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F840FC7" w14:textId="77777777" w:rsidR="009358DD" w:rsidRDefault="009358DD" w:rsidP="00596F64">
      <w:pPr>
        <w:jc w:val="center"/>
        <w:outlineLvl w:val="0"/>
        <w:rPr>
          <w:u w:val="single"/>
        </w:rPr>
      </w:pPr>
      <w:r w:rsidRPr="009358DD">
        <w:rPr>
          <w:u w:val="single"/>
        </w:rPr>
        <w:softHyphen/>
      </w:r>
      <w:r w:rsidRPr="009358DD">
        <w:rPr>
          <w:u w:val="single"/>
        </w:rPr>
        <w:softHyphen/>
        <w:t>Ava DuVernay – Challenging Conventions</w:t>
      </w:r>
    </w:p>
    <w:p w14:paraId="085E4187" w14:textId="77777777" w:rsidR="009358DD" w:rsidRPr="009358DD" w:rsidRDefault="009358DD" w:rsidP="009358DD">
      <w:pPr>
        <w:jc w:val="center"/>
        <w:rPr>
          <w:u w:val="single"/>
        </w:rPr>
      </w:pPr>
    </w:p>
    <w:p w14:paraId="230491D1" w14:textId="77777777" w:rsidR="009358DD" w:rsidRDefault="009358DD" w:rsidP="009358DD">
      <w:pPr>
        <w:jc w:val="center"/>
        <w:rPr>
          <w:i/>
        </w:rPr>
      </w:pPr>
      <w:r>
        <w:rPr>
          <w:i/>
        </w:rPr>
        <w:t>“</w:t>
      </w:r>
      <w:r w:rsidR="00675324" w:rsidRPr="00675324">
        <w:rPr>
          <w:i/>
        </w:rPr>
        <w:t>I want more girls to be able to see themselves behind the camera creating images we all enjoy, and I want to call attention to the fact that women direct</w:t>
      </w:r>
      <w:r>
        <w:rPr>
          <w:i/>
        </w:rPr>
        <w:t>ors are here all over the world.”</w:t>
      </w:r>
    </w:p>
    <w:p w14:paraId="015AB421" w14:textId="77777777" w:rsidR="00B1626F" w:rsidRDefault="00B1626F" w:rsidP="009358DD">
      <w:pPr>
        <w:jc w:val="both"/>
      </w:pPr>
    </w:p>
    <w:p w14:paraId="0FBD081E" w14:textId="37400F55" w:rsidR="00A4198C" w:rsidRDefault="00E4018C" w:rsidP="009358DD">
      <w:pPr>
        <w:jc w:val="both"/>
      </w:pPr>
      <w:r>
        <w:t xml:space="preserve">Ava DuVernay is a writer, producer, director and distributor of independent film. She is mostly known for her </w:t>
      </w:r>
      <w:r w:rsidR="000B2501">
        <w:t>academy award nominated</w:t>
      </w:r>
      <w:r>
        <w:t xml:space="preserve"> drama </w:t>
      </w:r>
      <w:r w:rsidR="000B2501">
        <w:t>‘</w:t>
      </w:r>
      <w:r>
        <w:t>Selma</w:t>
      </w:r>
      <w:r w:rsidR="000B2501">
        <w:t>’</w:t>
      </w:r>
      <w:r>
        <w:t xml:space="preserve"> and Disney’s </w:t>
      </w:r>
      <w:r w:rsidR="000B2501">
        <w:t xml:space="preserve">‘A </w:t>
      </w:r>
      <w:r>
        <w:t>Wrinkle in Time</w:t>
      </w:r>
      <w:r w:rsidR="000B2501">
        <w:t>’</w:t>
      </w:r>
      <w:r>
        <w:t xml:space="preserve">, which helped her become the highest grossing black female filmmaker in American cinema history. </w:t>
      </w:r>
      <w:r w:rsidR="00D35A0B">
        <w:t>Ava was born in Lon</w:t>
      </w:r>
      <w:r w:rsidR="00E006D1">
        <w:t>g Beach</w:t>
      </w:r>
      <w:r w:rsidR="00D35A0B">
        <w:t xml:space="preserve"> California</w:t>
      </w:r>
      <w:r w:rsidR="00E006D1">
        <w:t>,</w:t>
      </w:r>
      <w:r w:rsidR="00D35A0B">
        <w:t xml:space="preserve"> from divo</w:t>
      </w:r>
      <w:r w:rsidR="00D20E83">
        <w:t>rced working class pare</w:t>
      </w:r>
      <w:r w:rsidR="00E006D1">
        <w:t xml:space="preserve">nts. She became interested in </w:t>
      </w:r>
      <w:r w:rsidR="00D20E83">
        <w:t>journalism after working an internship with CBS News before moving towards film</w:t>
      </w:r>
      <w:r w:rsidR="00E006D1">
        <w:t>. S</w:t>
      </w:r>
      <w:r w:rsidR="00D20E83">
        <w:t>he began working in public relations for 20</w:t>
      </w:r>
      <w:r w:rsidR="00D20E83" w:rsidRPr="00D20E83">
        <w:rPr>
          <w:vertAlign w:val="superscript"/>
        </w:rPr>
        <w:t>th</w:t>
      </w:r>
      <w:r w:rsidR="00D20E83">
        <w:t xml:space="preserve"> Century Fox before opening her own public relations firm in 1999, the DuVernay Agency, also known as DVAPR.</w:t>
      </w:r>
    </w:p>
    <w:p w14:paraId="61ED2E3B" w14:textId="77777777" w:rsidR="00A4198C" w:rsidRDefault="00A4198C" w:rsidP="009358DD">
      <w:pPr>
        <w:jc w:val="both"/>
      </w:pPr>
    </w:p>
    <w:p w14:paraId="63136FC6" w14:textId="1A193E3D" w:rsidR="009358DD" w:rsidRPr="00B45922" w:rsidRDefault="00E4018C" w:rsidP="009358DD">
      <w:pPr>
        <w:jc w:val="both"/>
        <w:rPr>
          <w:i/>
        </w:rPr>
      </w:pPr>
      <w:r>
        <w:t>Not only is she making history for black women but all women, creating a storm after she stated she would only be hiring female direct</w:t>
      </w:r>
      <w:r w:rsidR="00E006D1">
        <w:t xml:space="preserve">ors for her hit TV series Queen </w:t>
      </w:r>
      <w:r>
        <w:t xml:space="preserve">Sugar. Between the top 100 grossing films of 2017 women only represented </w:t>
      </w:r>
      <w:r w:rsidR="008823F4">
        <w:t>eight percent</w:t>
      </w:r>
      <w:r>
        <w:t xml:space="preserve"> of directors, </w:t>
      </w:r>
      <w:r w:rsidR="008823F4">
        <w:t>ten percent of writers, two percent</w:t>
      </w:r>
      <w:r w:rsidR="00A4198C">
        <w:t xml:space="preserve"> of cinematographers, and </w:t>
      </w:r>
      <w:r w:rsidR="008823F4">
        <w:t>twenty four percent</w:t>
      </w:r>
      <w:r w:rsidR="00A4198C">
        <w:t xml:space="preserve"> of producers. </w:t>
      </w:r>
      <w:r w:rsidR="00E006D1">
        <w:t>DuVernay</w:t>
      </w:r>
      <w:r w:rsidR="00A4198C">
        <w:t xml:space="preserve"> is fighting </w:t>
      </w:r>
      <w:r w:rsidR="00E006D1">
        <w:t xml:space="preserve">against </w:t>
      </w:r>
      <w:r w:rsidR="00A4198C">
        <w:t xml:space="preserve">these </w:t>
      </w:r>
      <w:r w:rsidR="00E006D1">
        <w:t>statistics despite</w:t>
      </w:r>
      <w:r w:rsidR="00A4198C">
        <w:t xml:space="preserve"> being told there had been complaints with the fact that she was only hiring female directors. Her reply </w:t>
      </w:r>
      <w:r w:rsidR="00A4198C" w:rsidRPr="00B45922">
        <w:rPr>
          <w:i/>
        </w:rPr>
        <w:t>“Thank you, friend, thank you for that call. I invite you to tell whoever is feeling discriminated against to sue me so that I can sue every studio that has left women out…’cause we can do this, if that’s what you want to do”</w:t>
      </w:r>
      <w:r w:rsidR="00C9268B" w:rsidRPr="00B45922">
        <w:rPr>
          <w:rStyle w:val="EndnoteReference"/>
          <w:i/>
        </w:rPr>
        <w:endnoteReference w:id="1"/>
      </w:r>
      <w:r w:rsidR="00C9268B" w:rsidRPr="00B45922">
        <w:rPr>
          <w:i/>
        </w:rPr>
        <w:t xml:space="preserve"> </w:t>
      </w:r>
    </w:p>
    <w:p w14:paraId="7BB3FB75" w14:textId="77777777" w:rsidR="009358DD" w:rsidRDefault="009358DD" w:rsidP="009358DD">
      <w:pPr>
        <w:jc w:val="both"/>
      </w:pPr>
      <w:r>
        <w:rPr>
          <w:noProof/>
        </w:rPr>
        <w:drawing>
          <wp:anchor distT="0" distB="0" distL="114300" distR="114300" simplePos="0" relativeHeight="251658240" behindDoc="0" locked="0" layoutInCell="1" allowOverlap="1" wp14:anchorId="6F710054" wp14:editId="3CC99836">
            <wp:simplePos x="0" y="0"/>
            <wp:positionH relativeFrom="column">
              <wp:posOffset>1828800</wp:posOffset>
            </wp:positionH>
            <wp:positionV relativeFrom="paragraph">
              <wp:posOffset>105410</wp:posOffset>
            </wp:positionV>
            <wp:extent cx="1522095" cy="2286000"/>
            <wp:effectExtent l="0" t="0" r="0" b="0"/>
            <wp:wrapTight wrapText="bothSides">
              <wp:wrapPolygon edited="0">
                <wp:start x="0" y="0"/>
                <wp:lineTo x="0" y="21360"/>
                <wp:lineTo x="21267" y="21360"/>
                <wp:lineTo x="2126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1522095" cy="2286000"/>
                    </a:xfrm>
                    <a:prstGeom prst="rect">
                      <a:avLst/>
                    </a:prstGeom>
                    <a:noFill/>
                    <a:ln w="9525">
                      <a:noFill/>
                      <a:miter lim="800000"/>
                      <a:headEnd/>
                      <a:tailEnd/>
                    </a:ln>
                  </pic:spPr>
                </pic:pic>
              </a:graphicData>
            </a:graphic>
          </wp:anchor>
        </w:drawing>
      </w:r>
    </w:p>
    <w:p w14:paraId="42C2B35C" w14:textId="77777777" w:rsidR="009358DD" w:rsidRDefault="009358DD" w:rsidP="009358DD">
      <w:pPr>
        <w:jc w:val="both"/>
      </w:pPr>
    </w:p>
    <w:p w14:paraId="4267B400" w14:textId="77777777" w:rsidR="009358DD" w:rsidRDefault="009358DD" w:rsidP="009358DD">
      <w:pPr>
        <w:jc w:val="both"/>
      </w:pPr>
    </w:p>
    <w:p w14:paraId="1F714D34" w14:textId="77777777" w:rsidR="009358DD" w:rsidRDefault="009358DD" w:rsidP="009358DD">
      <w:pPr>
        <w:jc w:val="both"/>
      </w:pPr>
    </w:p>
    <w:p w14:paraId="58AB7844" w14:textId="77777777" w:rsidR="009358DD" w:rsidRDefault="009358DD" w:rsidP="009358DD">
      <w:pPr>
        <w:jc w:val="both"/>
      </w:pPr>
    </w:p>
    <w:p w14:paraId="4531A145" w14:textId="77777777" w:rsidR="009358DD" w:rsidRDefault="009358DD" w:rsidP="009358DD">
      <w:pPr>
        <w:jc w:val="both"/>
      </w:pPr>
    </w:p>
    <w:p w14:paraId="1C04A25E" w14:textId="77777777" w:rsidR="009358DD" w:rsidRDefault="009358DD" w:rsidP="009358DD">
      <w:pPr>
        <w:jc w:val="both"/>
      </w:pPr>
    </w:p>
    <w:p w14:paraId="78D5C2DE" w14:textId="77777777" w:rsidR="009358DD" w:rsidRDefault="009358DD" w:rsidP="009358DD">
      <w:pPr>
        <w:jc w:val="both"/>
      </w:pPr>
    </w:p>
    <w:p w14:paraId="3BA1ACDE" w14:textId="77777777" w:rsidR="009358DD" w:rsidRDefault="009358DD" w:rsidP="009358DD">
      <w:pPr>
        <w:jc w:val="both"/>
      </w:pPr>
    </w:p>
    <w:p w14:paraId="4471A1FB" w14:textId="77777777" w:rsidR="009358DD" w:rsidRDefault="009358DD" w:rsidP="009358DD">
      <w:pPr>
        <w:jc w:val="both"/>
      </w:pPr>
    </w:p>
    <w:p w14:paraId="565FF226" w14:textId="77777777" w:rsidR="009358DD" w:rsidRDefault="009358DD" w:rsidP="009358DD">
      <w:pPr>
        <w:jc w:val="both"/>
      </w:pPr>
    </w:p>
    <w:p w14:paraId="39D97F16" w14:textId="77777777" w:rsidR="009358DD" w:rsidRDefault="009358DD" w:rsidP="009358DD">
      <w:pPr>
        <w:jc w:val="both"/>
      </w:pPr>
    </w:p>
    <w:p w14:paraId="67ED3C51" w14:textId="77777777" w:rsidR="009358DD" w:rsidRDefault="009358DD" w:rsidP="009358DD">
      <w:pPr>
        <w:jc w:val="both"/>
      </w:pPr>
    </w:p>
    <w:p w14:paraId="132FDAA7" w14:textId="77777777" w:rsidR="009358DD" w:rsidRDefault="009358DD" w:rsidP="009358DD">
      <w:pPr>
        <w:jc w:val="both"/>
      </w:pPr>
    </w:p>
    <w:p w14:paraId="2DE3E95F" w14:textId="77777777" w:rsidR="009358DD" w:rsidRDefault="009358DD" w:rsidP="009358DD">
      <w:pPr>
        <w:jc w:val="both"/>
      </w:pPr>
    </w:p>
    <w:p w14:paraId="1B7CBDE7" w14:textId="77777777" w:rsidR="009358DD" w:rsidRDefault="009358DD" w:rsidP="009358DD">
      <w:pPr>
        <w:jc w:val="both"/>
      </w:pPr>
    </w:p>
    <w:p w14:paraId="1B8DF8F9" w14:textId="6EBD8083" w:rsidR="00C3080A" w:rsidRDefault="00E006D1" w:rsidP="009358DD">
      <w:pPr>
        <w:jc w:val="both"/>
      </w:pPr>
      <w:r>
        <w:t>Having a love of cinema</w:t>
      </w:r>
      <w:r w:rsidR="00C3080A">
        <w:t xml:space="preserve"> </w:t>
      </w:r>
      <w:r>
        <w:t>DuVernay</w:t>
      </w:r>
      <w:r w:rsidR="00C3080A">
        <w:t xml:space="preserve"> always thought about making film</w:t>
      </w:r>
      <w:r>
        <w:t>s</w:t>
      </w:r>
      <w:r w:rsidR="00C3080A">
        <w:t xml:space="preserve"> but thought she just couldn’t do it.</w:t>
      </w:r>
      <w:r>
        <w:t xml:space="preserve"> Her </w:t>
      </w:r>
      <w:r w:rsidR="00C3080A">
        <w:t xml:space="preserve">passion was lit when working on </w:t>
      </w:r>
      <w:r w:rsidR="00C3080A">
        <w:rPr>
          <w:i/>
        </w:rPr>
        <w:t xml:space="preserve">Collateral </w:t>
      </w:r>
      <w:r>
        <w:t>in 2004 watching</w:t>
      </w:r>
      <w:r w:rsidR="00C3080A">
        <w:t xml:space="preserve"> Director, Michael Mann </w:t>
      </w:r>
      <w:r>
        <w:t>at his craft</w:t>
      </w:r>
      <w:r w:rsidR="00C3080A">
        <w:t xml:space="preserve">. </w:t>
      </w:r>
      <w:r>
        <w:t>T</w:t>
      </w:r>
      <w:r w:rsidR="00C3080A">
        <w:t>his</w:t>
      </w:r>
      <w:r>
        <w:t xml:space="preserve"> encouraged her to gain the confidence</w:t>
      </w:r>
      <w:r w:rsidR="00C3080A">
        <w:t xml:space="preserve"> </w:t>
      </w:r>
      <w:r>
        <w:t>to become a filmmaker</w:t>
      </w:r>
      <w:r w:rsidR="00C3080A">
        <w:t xml:space="preserve"> </w:t>
      </w:r>
      <w:r w:rsidR="00C3080A" w:rsidRPr="00B45922">
        <w:rPr>
          <w:i/>
        </w:rPr>
        <w:t>‘All then all these black people were on set. We were in a place that’s close to where I’m from, in East LA. It all came together.’</w:t>
      </w:r>
      <w:r w:rsidR="00C3080A">
        <w:t xml:space="preserve"> </w:t>
      </w:r>
      <w:r w:rsidR="00B45922">
        <w:rPr>
          <w:rStyle w:val="EndnoteReference"/>
        </w:rPr>
        <w:endnoteReference w:id="2"/>
      </w:r>
    </w:p>
    <w:p w14:paraId="309528D2" w14:textId="77777777" w:rsidR="00C3080A" w:rsidRDefault="00C3080A" w:rsidP="009358DD">
      <w:pPr>
        <w:jc w:val="both"/>
      </w:pPr>
    </w:p>
    <w:p w14:paraId="654BDB40" w14:textId="7E543042" w:rsidR="00E4018C" w:rsidRDefault="00C3080A" w:rsidP="009358DD">
      <w:pPr>
        <w:jc w:val="both"/>
      </w:pPr>
      <w:r>
        <w:lastRenderedPageBreak/>
        <w:t>After working in the film industry for 11 years</w:t>
      </w:r>
      <w:r w:rsidR="00E006D1">
        <w:t>,</w:t>
      </w:r>
      <w:r>
        <w:t xml:space="preserve"> finally her directing debut was </w:t>
      </w:r>
      <w:r w:rsidR="00E006D1">
        <w:t xml:space="preserve">released in 2008. </w:t>
      </w:r>
      <w:r w:rsidR="00714C3E">
        <w:t>‘</w:t>
      </w:r>
      <w:r>
        <w:t>This is the Life</w:t>
      </w:r>
      <w:r w:rsidR="00714C3E">
        <w:t xml:space="preserve">’ </w:t>
      </w:r>
      <w:r w:rsidR="006C01F4">
        <w:t>chronicled the documentary ‘The Good Life’ based on an alternative music movement.</w:t>
      </w:r>
      <w:r w:rsidR="00714C3E">
        <w:t xml:space="preserve"> </w:t>
      </w:r>
      <w:r w:rsidR="00596F64">
        <w:rPr>
          <w:noProof/>
        </w:rPr>
        <w:drawing>
          <wp:anchor distT="0" distB="0" distL="114300" distR="114300" simplePos="0" relativeHeight="251659264" behindDoc="0" locked="0" layoutInCell="1" allowOverlap="1" wp14:anchorId="27CAEF10" wp14:editId="2F41F4E8">
            <wp:simplePos x="0" y="0"/>
            <wp:positionH relativeFrom="column">
              <wp:posOffset>3314700</wp:posOffset>
            </wp:positionH>
            <wp:positionV relativeFrom="paragraph">
              <wp:posOffset>342900</wp:posOffset>
            </wp:positionV>
            <wp:extent cx="2080895" cy="3086100"/>
            <wp:effectExtent l="0" t="0" r="0" b="0"/>
            <wp:wrapTight wrapText="bothSides">
              <wp:wrapPolygon edited="0">
                <wp:start x="0" y="0"/>
                <wp:lineTo x="0" y="21511"/>
                <wp:lineTo x="21356" y="21511"/>
                <wp:lineTo x="21356" y="0"/>
                <wp:lineTo x="0" y="0"/>
              </wp:wrapPolygon>
            </wp:wrapTight>
            <wp:docPr id="13" name="Picture 13" descr="Macintosh HD:private:var:folders:gj:p7nj57wd7g3_tdmrlswm44940000gn:T:TemporaryItems:Middle-of-Nowhere-poste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private:var:folders:gj:p7nj57wd7g3_tdmrlswm44940000gn:T:TemporaryItems:Middle-of-Nowhere-poster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80895" cy="3086100"/>
                    </a:xfrm>
                    <a:prstGeom prst="rect">
                      <a:avLst/>
                    </a:prstGeom>
                    <a:noFill/>
                    <a:ln>
                      <a:noFill/>
                    </a:ln>
                  </pic:spPr>
                </pic:pic>
              </a:graphicData>
            </a:graphic>
          </wp:anchor>
        </w:drawing>
      </w:r>
      <w:r w:rsidR="00714C3E">
        <w:t xml:space="preserve"> </w:t>
      </w:r>
      <w:r w:rsidR="00694306">
        <w:t xml:space="preserve">A few years after she directed </w:t>
      </w:r>
      <w:r w:rsidR="008823F4">
        <w:t>her first</w:t>
      </w:r>
      <w:r w:rsidR="00694306">
        <w:t xml:space="preserve"> drama fe</w:t>
      </w:r>
      <w:r w:rsidR="008823F4">
        <w:t>ature film, ‘Middle of Nowhere.’ A com</w:t>
      </w:r>
      <w:r w:rsidR="006C01F4">
        <w:t>ing of age film for grown women.</w:t>
      </w:r>
      <w:r w:rsidR="008823F4">
        <w:t xml:space="preserve"> </w:t>
      </w:r>
      <w:r w:rsidR="00980329">
        <w:t xml:space="preserve">Middle of </w:t>
      </w:r>
      <w:proofErr w:type="gramStart"/>
      <w:r w:rsidR="00980329">
        <w:t>Nowhere</w:t>
      </w:r>
      <w:proofErr w:type="gramEnd"/>
      <w:r w:rsidR="008823F4">
        <w:t xml:space="preserve"> follows a medical students who quits school to work whilst her husband spends time in prison. DuVernay follows Rose (</w:t>
      </w:r>
      <w:proofErr w:type="spellStart"/>
      <w:r w:rsidR="008823F4">
        <w:t>Emayatzy</w:t>
      </w:r>
      <w:proofErr w:type="spellEnd"/>
      <w:r w:rsidR="008823F4">
        <w:t xml:space="preserve"> </w:t>
      </w:r>
      <w:proofErr w:type="spellStart"/>
      <w:r w:rsidR="008823F4">
        <w:t>Corinealdi</w:t>
      </w:r>
      <w:proofErr w:type="spellEnd"/>
      <w:r w:rsidR="008823F4">
        <w:t>) as she tries to continue her life whilst waiting for her husband’s release. Middle of Nowhere was the begin</w:t>
      </w:r>
      <w:r w:rsidR="006C01F4">
        <w:t xml:space="preserve">ning of </w:t>
      </w:r>
      <w:proofErr w:type="spellStart"/>
      <w:r w:rsidR="006C01F4">
        <w:t>DuVernays</w:t>
      </w:r>
      <w:proofErr w:type="spellEnd"/>
      <w:r w:rsidR="006C01F4">
        <w:t xml:space="preserve"> conventions with</w:t>
      </w:r>
      <w:r w:rsidR="008823F4">
        <w:t xml:space="preserve"> her directing skills</w:t>
      </w:r>
      <w:r w:rsidR="006C01F4">
        <w:t>,</w:t>
      </w:r>
      <w:r w:rsidR="00634300">
        <w:t xml:space="preserve"> as the film takes on the politics of race, gender, sexuality, class, and family.</w:t>
      </w:r>
      <w:r w:rsidR="00B45922">
        <w:rPr>
          <w:rStyle w:val="EndnoteReference"/>
        </w:rPr>
        <w:endnoteReference w:id="3"/>
      </w:r>
      <w:r w:rsidR="00981292">
        <w:t xml:space="preserve"> Middle of Nowhere was praised</w:t>
      </w:r>
      <w:r w:rsidR="006C01F4">
        <w:t xml:space="preserve"> for </w:t>
      </w:r>
      <w:proofErr w:type="gramStart"/>
      <w:r w:rsidR="006C01F4">
        <w:t xml:space="preserve">having </w:t>
      </w:r>
      <w:r w:rsidR="00981292">
        <w:t xml:space="preserve"> many</w:t>
      </w:r>
      <w:proofErr w:type="gramEnd"/>
      <w:r w:rsidR="00981292">
        <w:t xml:space="preserve"> black women onscreen at the same time, </w:t>
      </w:r>
      <w:r w:rsidR="00981292">
        <w:rPr>
          <w:i/>
        </w:rPr>
        <w:t xml:space="preserve">‘To see </w:t>
      </w:r>
      <w:proofErr w:type="spellStart"/>
      <w:r w:rsidR="00981292">
        <w:rPr>
          <w:i/>
        </w:rPr>
        <w:t>Nowhere’s</w:t>
      </w:r>
      <w:proofErr w:type="spellEnd"/>
      <w:r w:rsidR="00981292">
        <w:rPr>
          <w:i/>
        </w:rPr>
        <w:t xml:space="preserve"> mother and daughters sitting at the dinner table, or to watch the sisters lau</w:t>
      </w:r>
      <w:r w:rsidR="00980329">
        <w:rPr>
          <w:i/>
        </w:rPr>
        <w:t>gh and talk at the beach, is to</w:t>
      </w:r>
      <w:r w:rsidR="00981292">
        <w:rPr>
          <w:i/>
        </w:rPr>
        <w:t xml:space="preserve"> see the rare celebration of unambiguously black beauty, gorgeou</w:t>
      </w:r>
      <w:r w:rsidR="00980329">
        <w:rPr>
          <w:i/>
        </w:rPr>
        <w:t>sly filmed by DuVernay’s longtim</w:t>
      </w:r>
      <w:r w:rsidR="00981292">
        <w:rPr>
          <w:i/>
        </w:rPr>
        <w:t>e collaborator, cinematographer Bradford Young.’</w:t>
      </w:r>
      <w:r w:rsidR="00B45922">
        <w:rPr>
          <w:rStyle w:val="EndnoteReference"/>
          <w:i/>
        </w:rPr>
        <w:endnoteReference w:id="4"/>
      </w:r>
      <w:r w:rsidR="00981292">
        <w:rPr>
          <w:i/>
        </w:rPr>
        <w:t xml:space="preserve"> </w:t>
      </w:r>
      <w:r w:rsidR="00981292">
        <w:t>DuVernay goes against the obvious Hollywood black conventions in a quiet revolutionary way.</w:t>
      </w:r>
    </w:p>
    <w:p w14:paraId="2A2713B9" w14:textId="77777777" w:rsidR="001B11B8" w:rsidRDefault="001B11B8" w:rsidP="009358DD">
      <w:pPr>
        <w:jc w:val="both"/>
      </w:pPr>
    </w:p>
    <w:p w14:paraId="382C6225" w14:textId="311D25A9" w:rsidR="008152CB" w:rsidRDefault="00C9268B" w:rsidP="009358DD">
      <w:pPr>
        <w:jc w:val="both"/>
      </w:pPr>
      <w:r>
        <w:rPr>
          <w:noProof/>
        </w:rPr>
        <w:drawing>
          <wp:anchor distT="0" distB="0" distL="114300" distR="114300" simplePos="0" relativeHeight="251662336" behindDoc="0" locked="0" layoutInCell="1" allowOverlap="1" wp14:anchorId="105D35AF" wp14:editId="7CEEFB40">
            <wp:simplePos x="0" y="0"/>
            <wp:positionH relativeFrom="column">
              <wp:posOffset>114300</wp:posOffset>
            </wp:positionH>
            <wp:positionV relativeFrom="paragraph">
              <wp:posOffset>69850</wp:posOffset>
            </wp:positionV>
            <wp:extent cx="2672715" cy="1604645"/>
            <wp:effectExtent l="0" t="0" r="0" b="0"/>
            <wp:wrapTight wrapText="bothSides">
              <wp:wrapPolygon edited="0">
                <wp:start x="0" y="0"/>
                <wp:lineTo x="0" y="21198"/>
                <wp:lineTo x="21349" y="21198"/>
                <wp:lineTo x="21349" y="0"/>
                <wp:lineTo x="0" y="0"/>
              </wp:wrapPolygon>
            </wp:wrapTight>
            <wp:docPr id="3" name="Picture 1" descr="Macintosh HD:private:var:folders:gj:p7nj57wd7g3_tdmrlswm44940000gn:T:TemporaryItems:10872818_516256005183410_6566810524942152925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gj:p7nj57wd7g3_tdmrlswm44940000gn:T:TemporaryItems:10872818_516256005183410_6566810524942152925_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72715" cy="1604645"/>
                    </a:xfrm>
                    <a:prstGeom prst="rect">
                      <a:avLst/>
                    </a:prstGeom>
                    <a:noFill/>
                    <a:ln>
                      <a:noFill/>
                    </a:ln>
                  </pic:spPr>
                </pic:pic>
              </a:graphicData>
            </a:graphic>
            <wp14:sizeRelH relativeFrom="page">
              <wp14:pctWidth>0</wp14:pctWidth>
            </wp14:sizeRelH>
            <wp14:sizeRelV relativeFrom="page">
              <wp14:pctHeight>0</wp14:pctHeight>
            </wp14:sizeRelV>
          </wp:anchor>
        </w:drawing>
      </w:r>
      <w:r w:rsidR="001B11B8">
        <w:t xml:space="preserve">With the Middle of Nowhere not being the </w:t>
      </w:r>
      <w:r w:rsidR="006C01F4">
        <w:t>box office</w:t>
      </w:r>
      <w:r w:rsidR="001B11B8">
        <w:t xml:space="preserve"> hit that DuVernay hoped for she continued working and finally got her </w:t>
      </w:r>
      <w:r w:rsidR="006C01F4">
        <w:t>breakthrough</w:t>
      </w:r>
      <w:r w:rsidR="001B11B8">
        <w:t xml:space="preserve"> with the 2014 film Selma</w:t>
      </w:r>
      <w:r w:rsidR="006C01F4">
        <w:t>,</w:t>
      </w:r>
      <w:r w:rsidR="00A62DE2">
        <w:t xml:space="preserve"> a passionate film </w:t>
      </w:r>
      <w:r w:rsidR="006C01F4">
        <w:t>relating to</w:t>
      </w:r>
      <w:r w:rsidR="00DF1D37">
        <w:t xml:space="preserve"> Martin Luther King and the civil rights march from Selma</w:t>
      </w:r>
      <w:r w:rsidR="0016475D">
        <w:t>, Alabama to Montgomery in 1965</w:t>
      </w:r>
      <w:r w:rsidR="002322B1">
        <w:t>. A</w:t>
      </w:r>
      <w:r w:rsidR="00596F64">
        <w:t>t</w:t>
      </w:r>
      <w:r w:rsidR="002322B1">
        <w:t xml:space="preserve"> this time the USA</w:t>
      </w:r>
      <w:r w:rsidR="00596F64">
        <w:t xml:space="preserve"> </w:t>
      </w:r>
      <w:r w:rsidR="002322B1">
        <w:t xml:space="preserve">still abided by the law of racial segregation, </w:t>
      </w:r>
      <w:r w:rsidR="00596F64">
        <w:t>even with the 15</w:t>
      </w:r>
      <w:r w:rsidR="00596F64" w:rsidRPr="00596F64">
        <w:rPr>
          <w:vertAlign w:val="superscript"/>
        </w:rPr>
        <w:t>th</w:t>
      </w:r>
      <w:r w:rsidR="00596F64">
        <w:t xml:space="preserve"> amendment, guaranteeing all Americans the right to vote,</w:t>
      </w:r>
      <w:r w:rsidR="00E90F44">
        <w:t xml:space="preserve"> the south still discriminated by preventing black people </w:t>
      </w:r>
      <w:r w:rsidR="002322B1">
        <w:t>their 15</w:t>
      </w:r>
      <w:r w:rsidR="002322B1" w:rsidRPr="002322B1">
        <w:rPr>
          <w:vertAlign w:val="superscript"/>
        </w:rPr>
        <w:t>th</w:t>
      </w:r>
      <w:r w:rsidR="002322B1">
        <w:t xml:space="preserve"> amendment rights. </w:t>
      </w:r>
      <w:r w:rsidR="0016475D">
        <w:t xml:space="preserve">Martin Luther King and his supporters marched to force Lyndon B Johnson to sign a federal legislation to prohibit </w:t>
      </w:r>
      <w:r w:rsidR="002322B1">
        <w:t>racial prejudice against voters. A</w:t>
      </w:r>
      <w:r w:rsidR="0016475D">
        <w:t>lthough the march</w:t>
      </w:r>
      <w:r w:rsidR="0073046F">
        <w:t xml:space="preserve"> eventually</w:t>
      </w:r>
      <w:r w:rsidR="0016475D">
        <w:t xml:space="preserve"> worked </w:t>
      </w:r>
      <w:r w:rsidR="0073046F">
        <w:t>this was mainly due to the actions of the state troopers on the 7</w:t>
      </w:r>
      <w:r w:rsidR="0073046F" w:rsidRPr="0073046F">
        <w:rPr>
          <w:vertAlign w:val="superscript"/>
        </w:rPr>
        <w:t>th</w:t>
      </w:r>
      <w:r w:rsidR="0073046F">
        <w:t xml:space="preserve"> March 1965, which became known as bloody Sunday. Johnson and the American people were appalled to see </w:t>
      </w:r>
      <w:r w:rsidR="0016475D">
        <w:t xml:space="preserve">armed </w:t>
      </w:r>
      <w:r w:rsidR="0073046F">
        <w:t xml:space="preserve">troopers </w:t>
      </w:r>
      <w:r w:rsidR="0016475D">
        <w:t>w</w:t>
      </w:r>
      <w:r w:rsidR="0073046F">
        <w:t>ith tear gas and chains attack</w:t>
      </w:r>
      <w:r w:rsidR="0016475D">
        <w:t xml:space="preserve"> the marchers</w:t>
      </w:r>
      <w:r w:rsidR="0073046F">
        <w:t>,</w:t>
      </w:r>
      <w:r w:rsidR="0016475D">
        <w:t xml:space="preserve"> killing four and injuring hundreds. </w:t>
      </w:r>
    </w:p>
    <w:p w14:paraId="19BDF94A" w14:textId="77777777" w:rsidR="00C9268B" w:rsidRDefault="00C9268B" w:rsidP="009358DD">
      <w:pPr>
        <w:jc w:val="both"/>
      </w:pPr>
      <w:r>
        <w:rPr>
          <w:i/>
          <w:noProof/>
        </w:rPr>
        <w:drawing>
          <wp:anchor distT="0" distB="0" distL="114300" distR="114300" simplePos="0" relativeHeight="251660288" behindDoc="0" locked="0" layoutInCell="1" allowOverlap="1" wp14:anchorId="7756B05C" wp14:editId="53B8BC8C">
            <wp:simplePos x="0" y="0"/>
            <wp:positionH relativeFrom="column">
              <wp:posOffset>2857500</wp:posOffset>
            </wp:positionH>
            <wp:positionV relativeFrom="paragraph">
              <wp:posOffset>168275</wp:posOffset>
            </wp:positionV>
            <wp:extent cx="2510155" cy="1732280"/>
            <wp:effectExtent l="0" t="0" r="0" b="0"/>
            <wp:wrapTight wrapText="bothSides">
              <wp:wrapPolygon edited="0">
                <wp:start x="0" y="0"/>
                <wp:lineTo x="0" y="21220"/>
                <wp:lineTo x="21420" y="21220"/>
                <wp:lineTo x="21420" y="0"/>
                <wp:lineTo x="0"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2510155" cy="1732280"/>
                    </a:xfrm>
                    <a:prstGeom prst="rect">
                      <a:avLst/>
                    </a:prstGeom>
                    <a:noFill/>
                    <a:ln w="9525">
                      <a:noFill/>
                      <a:miter lim="800000"/>
                      <a:headEnd/>
                      <a:tailEnd/>
                    </a:ln>
                  </pic:spPr>
                </pic:pic>
              </a:graphicData>
            </a:graphic>
          </wp:anchor>
        </w:drawing>
      </w:r>
    </w:p>
    <w:p w14:paraId="2811492D" w14:textId="77777777" w:rsidR="00980329" w:rsidRDefault="0098371D" w:rsidP="009358DD">
      <w:pPr>
        <w:jc w:val="both"/>
        <w:rPr>
          <w:i/>
        </w:rPr>
      </w:pPr>
      <w:r>
        <w:rPr>
          <w:i/>
        </w:rPr>
        <w:t>‘Boycotting the buses in Montgomery. Segregation in Birmingham. Now? Voting in Selma. One struggle ends just to go right to the next and the next.</w:t>
      </w:r>
      <w:r w:rsidR="008152CB">
        <w:rPr>
          <w:i/>
        </w:rPr>
        <w:t xml:space="preserve"> If you think of it</w:t>
      </w:r>
      <w:r>
        <w:rPr>
          <w:i/>
        </w:rPr>
        <w:t xml:space="preserve"> that way, it’s</w:t>
      </w:r>
      <w:r w:rsidR="008152CB">
        <w:rPr>
          <w:i/>
        </w:rPr>
        <w:t xml:space="preserve"> a</w:t>
      </w:r>
      <w:r>
        <w:rPr>
          <w:i/>
        </w:rPr>
        <w:t xml:space="preserve"> hard robe, but I don’t think of it that way. I think of these </w:t>
      </w:r>
      <w:proofErr w:type="gramStart"/>
      <w:r>
        <w:rPr>
          <w:i/>
        </w:rPr>
        <w:t>efforts is</w:t>
      </w:r>
      <w:proofErr w:type="gramEnd"/>
      <w:r>
        <w:rPr>
          <w:i/>
        </w:rPr>
        <w:t xml:space="preserve"> one </w:t>
      </w:r>
      <w:r>
        <w:rPr>
          <w:i/>
        </w:rPr>
        <w:lastRenderedPageBreak/>
        <w:t xml:space="preserve">effort and that effort is for our life. </w:t>
      </w:r>
      <w:proofErr w:type="gramStart"/>
      <w:r>
        <w:rPr>
          <w:i/>
        </w:rPr>
        <w:t>A life as a community, a life as a nation.</w:t>
      </w:r>
      <w:proofErr w:type="gramEnd"/>
      <w:r>
        <w:rPr>
          <w:i/>
        </w:rPr>
        <w:t xml:space="preserve"> For our lives we can do this As long as I am unable to exercise my constitutional right to vote, I do not have command of my own </w:t>
      </w:r>
      <w:proofErr w:type="gramStart"/>
      <w:r>
        <w:rPr>
          <w:i/>
        </w:rPr>
        <w:t>life,</w:t>
      </w:r>
      <w:proofErr w:type="gramEnd"/>
      <w:r>
        <w:rPr>
          <w:i/>
        </w:rPr>
        <w:t xml:space="preserve"> I cannot determine my own destiny, for this determined for me by people who rather see me suffer than succeed. Those that have gone before us say no more, no more. That means protest, that means march, that mean disturb the peace, that means jail, that means risk and that is hard. We will not wait any longer. Give us the vote.’</w:t>
      </w:r>
      <w:r w:rsidR="00B45922">
        <w:rPr>
          <w:rStyle w:val="EndnoteReference"/>
          <w:i/>
        </w:rPr>
        <w:endnoteReference w:id="5"/>
      </w:r>
      <w:r>
        <w:rPr>
          <w:i/>
        </w:rPr>
        <w:t xml:space="preserve"> </w:t>
      </w:r>
    </w:p>
    <w:p w14:paraId="3A310D27" w14:textId="77777777" w:rsidR="0098371D" w:rsidRDefault="0098371D" w:rsidP="009358DD">
      <w:pPr>
        <w:jc w:val="both"/>
      </w:pPr>
    </w:p>
    <w:p w14:paraId="06D267CA" w14:textId="0FC7CD68" w:rsidR="00644C9A" w:rsidRDefault="0016475D" w:rsidP="009358DD">
      <w:pPr>
        <w:jc w:val="both"/>
      </w:pPr>
      <w:r>
        <w:t xml:space="preserve">Selma struck a chord with many people as America once again was fighting for black </w:t>
      </w:r>
      <w:r w:rsidR="0073046F">
        <w:t>rights as police brutality increased.</w:t>
      </w:r>
      <w:r>
        <w:t xml:space="preserve"> The week Selma was released thousands of people took to the streets to protest against the lack of indictments in the deaths of Eric Garner and Mic</w:t>
      </w:r>
      <w:r w:rsidR="002B3A0F">
        <w:t>hael Brown after Garner was cho</w:t>
      </w:r>
      <w:r>
        <w:t>ked to death and Brown shot by Police.</w:t>
      </w:r>
      <w:r w:rsidR="00644C9A">
        <w:t xml:space="preserve"> The making of Selma was historical</w:t>
      </w:r>
      <w:r w:rsidR="002B3A0F">
        <w:t>,</w:t>
      </w:r>
      <w:r w:rsidR="00644C9A">
        <w:t xml:space="preserve"> not only</w:t>
      </w:r>
      <w:r w:rsidR="002B3A0F">
        <w:t xml:space="preserve"> was it released at a time when</w:t>
      </w:r>
      <w:r w:rsidR="00644C9A">
        <w:t xml:space="preserve"> the fight for equal rights was </w:t>
      </w:r>
      <w:r w:rsidR="002B3A0F">
        <w:t>reoccurring</w:t>
      </w:r>
      <w:r w:rsidR="00644C9A">
        <w:t xml:space="preserve">, but DuVernay used her work as a director in Hollywood to discuss one thing Hollywood avoided, the minimal amount of women working in the film industry. With this fire for political rights DuVernay became the first black woman to be nominated for best director at the golden globes, creating history for women’s rights and becoming an inspiration to young women </w:t>
      </w:r>
      <w:r w:rsidR="002B3A0F">
        <w:t>globally</w:t>
      </w:r>
      <w:r w:rsidR="00644C9A">
        <w:t xml:space="preserve">. </w:t>
      </w:r>
    </w:p>
    <w:p w14:paraId="50E462F5" w14:textId="77777777" w:rsidR="00644C9A" w:rsidRDefault="00644C9A" w:rsidP="009358DD">
      <w:pPr>
        <w:jc w:val="both"/>
      </w:pPr>
    </w:p>
    <w:p w14:paraId="64B54225" w14:textId="56A89C81" w:rsidR="006B78FA" w:rsidRDefault="00644C9A" w:rsidP="009358DD">
      <w:pPr>
        <w:jc w:val="both"/>
      </w:pPr>
      <w:r>
        <w:t>But the political stand did</w:t>
      </w:r>
      <w:r w:rsidR="003C53DD">
        <w:t xml:space="preserve">n’t just end at </w:t>
      </w:r>
      <w:r w:rsidR="006B78FA">
        <w:t>creating Selma. Eric Garner died on the</w:t>
      </w:r>
      <w:r w:rsidR="003C53DD">
        <w:t xml:space="preserve"> 17</w:t>
      </w:r>
      <w:r w:rsidR="003C53DD" w:rsidRPr="003C53DD">
        <w:rPr>
          <w:vertAlign w:val="superscript"/>
        </w:rPr>
        <w:t>th</w:t>
      </w:r>
      <w:r w:rsidR="003C53DD">
        <w:t xml:space="preserve"> July 2014 after being put in a chokehold by police in New York</w:t>
      </w:r>
      <w:r w:rsidR="000B2501">
        <w:t xml:space="preserve"> City</w:t>
      </w:r>
      <w:r w:rsidR="003C53DD">
        <w:t>. He stated se</w:t>
      </w:r>
      <w:r w:rsidR="00965C0D">
        <w:t>veral times he couldn’t breath</w:t>
      </w:r>
      <w:r w:rsidR="003C53DD">
        <w:t xml:space="preserve"> but police paid no </w:t>
      </w:r>
      <w:r w:rsidR="00F27AE6">
        <w:t>attention;</w:t>
      </w:r>
      <w:r w:rsidR="003C53DD">
        <w:t xml:space="preserve"> he soon became unconscious and died. </w:t>
      </w:r>
      <w:r w:rsidR="00965C0D">
        <w:t>Shockingly the grand jury decided on the 3</w:t>
      </w:r>
      <w:r w:rsidR="00965C0D" w:rsidRPr="00965C0D">
        <w:rPr>
          <w:vertAlign w:val="superscript"/>
        </w:rPr>
        <w:t>rd</w:t>
      </w:r>
      <w:r w:rsidR="00965C0D">
        <w:t xml:space="preserve"> of Dece</w:t>
      </w:r>
      <w:r w:rsidR="006B78FA">
        <w:t xml:space="preserve">mber to drop charges against the </w:t>
      </w:r>
      <w:r w:rsidR="00965C0D">
        <w:t>officer. After protestors took to the streets around the world marching again</w:t>
      </w:r>
      <w:r w:rsidR="006B78FA">
        <w:t>st</w:t>
      </w:r>
      <w:r w:rsidR="00965C0D">
        <w:t xml:space="preserve"> police brutality. The cast and crew of Selma joined the world wide protest at their red carpet event, DuVernay </w:t>
      </w:r>
      <w:r w:rsidR="006B78FA">
        <w:t xml:space="preserve">joined by David </w:t>
      </w:r>
      <w:proofErr w:type="spellStart"/>
      <w:r w:rsidR="006B78FA">
        <w:t>Oyelowo</w:t>
      </w:r>
      <w:proofErr w:type="spellEnd"/>
      <w:r w:rsidR="006B78FA">
        <w:t xml:space="preserve"> and Wendell Pierce all turned up wearing T-shirts with</w:t>
      </w:r>
      <w:r w:rsidR="002B3A0F">
        <w:t xml:space="preserve"> the slogan “I can’t breathe”</w:t>
      </w:r>
      <w:r w:rsidR="006B78FA">
        <w:t xml:space="preserve"> as well as walking with their hands raised in a “don’t shoot” pose. </w:t>
      </w:r>
    </w:p>
    <w:p w14:paraId="18B769EC" w14:textId="1D88EF63" w:rsidR="006B78FA" w:rsidRDefault="000B2501" w:rsidP="009358DD">
      <w:pPr>
        <w:jc w:val="both"/>
      </w:pPr>
      <w:r>
        <w:rPr>
          <w:noProof/>
        </w:rPr>
        <w:drawing>
          <wp:anchor distT="0" distB="0" distL="114300" distR="114300" simplePos="0" relativeHeight="251661312" behindDoc="0" locked="0" layoutInCell="1" allowOverlap="1" wp14:anchorId="71261BE6" wp14:editId="23F55207">
            <wp:simplePos x="0" y="0"/>
            <wp:positionH relativeFrom="column">
              <wp:posOffset>685800</wp:posOffset>
            </wp:positionH>
            <wp:positionV relativeFrom="paragraph">
              <wp:posOffset>126365</wp:posOffset>
            </wp:positionV>
            <wp:extent cx="3907790" cy="2345055"/>
            <wp:effectExtent l="0" t="0" r="0" b="0"/>
            <wp:wrapTight wrapText="bothSides">
              <wp:wrapPolygon edited="0">
                <wp:start x="0" y="0"/>
                <wp:lineTo x="0" y="21290"/>
                <wp:lineTo x="21481" y="21290"/>
                <wp:lineTo x="2148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srcRect/>
                    <a:stretch>
                      <a:fillRect/>
                    </a:stretch>
                  </pic:blipFill>
                  <pic:spPr bwMode="auto">
                    <a:xfrm>
                      <a:off x="0" y="0"/>
                      <a:ext cx="3907790" cy="2345055"/>
                    </a:xfrm>
                    <a:prstGeom prst="rect">
                      <a:avLst/>
                    </a:prstGeom>
                    <a:noFill/>
                    <a:ln w="9525">
                      <a:noFill/>
                      <a:miter lim="800000"/>
                      <a:headEnd/>
                      <a:tailEnd/>
                    </a:ln>
                  </pic:spPr>
                </pic:pic>
              </a:graphicData>
            </a:graphic>
          </wp:anchor>
        </w:drawing>
      </w:r>
    </w:p>
    <w:p w14:paraId="4F674C77" w14:textId="77777777" w:rsidR="006B78FA" w:rsidRDefault="006B78FA" w:rsidP="009358DD">
      <w:pPr>
        <w:jc w:val="both"/>
      </w:pPr>
    </w:p>
    <w:p w14:paraId="48ED40E1" w14:textId="77777777" w:rsidR="006B78FA" w:rsidRDefault="006B78FA" w:rsidP="009358DD">
      <w:pPr>
        <w:jc w:val="both"/>
      </w:pPr>
    </w:p>
    <w:p w14:paraId="50DED4CC" w14:textId="77777777" w:rsidR="006B78FA" w:rsidRDefault="006B78FA" w:rsidP="009358DD">
      <w:pPr>
        <w:jc w:val="both"/>
      </w:pPr>
    </w:p>
    <w:p w14:paraId="0F9686E1" w14:textId="77777777" w:rsidR="006B78FA" w:rsidRDefault="006B78FA" w:rsidP="009358DD">
      <w:pPr>
        <w:jc w:val="both"/>
      </w:pPr>
    </w:p>
    <w:p w14:paraId="1CC12761" w14:textId="77777777" w:rsidR="006B78FA" w:rsidRDefault="006B78FA" w:rsidP="009358DD">
      <w:pPr>
        <w:jc w:val="both"/>
      </w:pPr>
    </w:p>
    <w:p w14:paraId="39106C36" w14:textId="77777777" w:rsidR="006B78FA" w:rsidRDefault="006B78FA" w:rsidP="009358DD">
      <w:pPr>
        <w:jc w:val="both"/>
      </w:pPr>
    </w:p>
    <w:p w14:paraId="46142165" w14:textId="77777777" w:rsidR="006B78FA" w:rsidRDefault="006B78FA" w:rsidP="009358DD">
      <w:pPr>
        <w:jc w:val="both"/>
      </w:pPr>
    </w:p>
    <w:p w14:paraId="0D51E800" w14:textId="77777777" w:rsidR="006B78FA" w:rsidRDefault="006B78FA" w:rsidP="009358DD">
      <w:pPr>
        <w:jc w:val="both"/>
      </w:pPr>
    </w:p>
    <w:p w14:paraId="1A3E0658" w14:textId="77777777" w:rsidR="006B78FA" w:rsidRDefault="006B78FA" w:rsidP="009358DD">
      <w:pPr>
        <w:jc w:val="both"/>
      </w:pPr>
    </w:p>
    <w:p w14:paraId="5886163D" w14:textId="77777777" w:rsidR="006B78FA" w:rsidRDefault="006B78FA" w:rsidP="009358DD">
      <w:pPr>
        <w:jc w:val="both"/>
      </w:pPr>
    </w:p>
    <w:p w14:paraId="2B100BD0" w14:textId="77777777" w:rsidR="006B78FA" w:rsidRDefault="006B78FA" w:rsidP="009358DD">
      <w:pPr>
        <w:jc w:val="both"/>
      </w:pPr>
    </w:p>
    <w:p w14:paraId="21A1E263" w14:textId="77777777" w:rsidR="006B78FA" w:rsidRDefault="00B45922" w:rsidP="009358DD">
      <w:pPr>
        <w:jc w:val="both"/>
      </w:pPr>
      <w:r>
        <w:t xml:space="preserve">                   </w:t>
      </w:r>
      <w:r>
        <w:rPr>
          <w:rStyle w:val="EndnoteReference"/>
        </w:rPr>
        <w:endnoteReference w:id="6"/>
      </w:r>
    </w:p>
    <w:p w14:paraId="5A76AFCD" w14:textId="77777777" w:rsidR="006B78FA" w:rsidRDefault="006B78FA" w:rsidP="009358DD">
      <w:pPr>
        <w:jc w:val="both"/>
      </w:pPr>
      <w:r>
        <w:t xml:space="preserve">                   </w:t>
      </w:r>
    </w:p>
    <w:p w14:paraId="0537088A" w14:textId="77777777" w:rsidR="002B3A0F" w:rsidRDefault="005D08CD" w:rsidP="009358DD">
      <w:pPr>
        <w:jc w:val="both"/>
      </w:pPr>
      <w:r>
        <w:t xml:space="preserve">        </w:t>
      </w:r>
    </w:p>
    <w:p w14:paraId="16434263" w14:textId="48108D1B" w:rsidR="008F654E" w:rsidRDefault="005D08CD" w:rsidP="009358DD">
      <w:pPr>
        <w:jc w:val="both"/>
        <w:rPr>
          <w:i/>
        </w:rPr>
      </w:pPr>
      <w:r>
        <w:t xml:space="preserve">Selma not only </w:t>
      </w:r>
      <w:r w:rsidR="00F27AE6">
        <w:t xml:space="preserve">raised DuVernay’s profile it also showed she could use her work to educate the public on part of American history we knew little about. By becoming the first black female director to be nominated for a golden globe, DuVernay created history herself. Using Selma </w:t>
      </w:r>
      <w:r>
        <w:t xml:space="preserve">as a way to </w:t>
      </w:r>
      <w:r w:rsidR="00F27AE6">
        <w:t>affirm</w:t>
      </w:r>
      <w:r>
        <w:t xml:space="preserve"> black rights </w:t>
      </w:r>
      <w:r>
        <w:lastRenderedPageBreak/>
        <w:t>now</w:t>
      </w:r>
      <w:r w:rsidR="008F654E">
        <w:t xml:space="preserve"> almost</w:t>
      </w:r>
      <w:r>
        <w:t xml:space="preserve"> </w:t>
      </w:r>
      <w:r w:rsidR="008F654E">
        <w:t xml:space="preserve">fifty years after Dr. Martin Luther King was assassinated, she shows through the film and the protest that although black rights </w:t>
      </w:r>
      <w:r w:rsidR="00F27AE6">
        <w:t>have improved they are far from being</w:t>
      </w:r>
      <w:r w:rsidR="008F654E">
        <w:t xml:space="preserve"> equal rights. </w:t>
      </w:r>
      <w:r w:rsidR="008F654E">
        <w:rPr>
          <w:i/>
        </w:rPr>
        <w:t>‘I could’ve never opened my own publicity firm at the age of 27 and then change my career and become a filmmaker at the age of 35, I wouldn’t have had the opportunity to do any of that if officers had tased me, then did a takedown move and forced me on the pavement, placed a knee in my back, handcuffed me, and when I went unconscious, stood by and watched me die for 20 minutes until the ambulance came, like they did with Tanisha Anderson. Tanisha Anderson’s life matters just like my life matters.’</w:t>
      </w:r>
      <w:r w:rsidR="00B45922">
        <w:rPr>
          <w:rStyle w:val="EndnoteReference"/>
          <w:i/>
        </w:rPr>
        <w:endnoteReference w:id="7"/>
      </w:r>
      <w:r w:rsidR="008F654E">
        <w:rPr>
          <w:i/>
        </w:rPr>
        <w:t xml:space="preserve"> </w:t>
      </w:r>
    </w:p>
    <w:p w14:paraId="2D568D8F" w14:textId="77777777" w:rsidR="00016590" w:rsidRDefault="00016590" w:rsidP="009358DD">
      <w:pPr>
        <w:jc w:val="both"/>
        <w:rPr>
          <w:i/>
        </w:rPr>
      </w:pPr>
    </w:p>
    <w:p w14:paraId="6C816643" w14:textId="2063DC81" w:rsidR="008E263E" w:rsidRDefault="00C9268B" w:rsidP="009358DD">
      <w:pPr>
        <w:jc w:val="both"/>
        <w:rPr>
          <w:i/>
        </w:rPr>
      </w:pPr>
      <w:r>
        <w:rPr>
          <w:i/>
          <w:noProof/>
        </w:rPr>
        <w:drawing>
          <wp:anchor distT="0" distB="0" distL="114300" distR="114300" simplePos="0" relativeHeight="251663360" behindDoc="0" locked="0" layoutInCell="1" allowOverlap="1" wp14:anchorId="25DAE791" wp14:editId="59F269DC">
            <wp:simplePos x="0" y="0"/>
            <wp:positionH relativeFrom="column">
              <wp:posOffset>0</wp:posOffset>
            </wp:positionH>
            <wp:positionV relativeFrom="paragraph">
              <wp:posOffset>563880</wp:posOffset>
            </wp:positionV>
            <wp:extent cx="2590800" cy="1236345"/>
            <wp:effectExtent l="0" t="0" r="0" b="0"/>
            <wp:wrapTight wrapText="bothSides">
              <wp:wrapPolygon edited="0">
                <wp:start x="0" y="0"/>
                <wp:lineTo x="0" y="21300"/>
                <wp:lineTo x="21388" y="21300"/>
                <wp:lineTo x="21388" y="0"/>
                <wp:lineTo x="0" y="0"/>
              </wp:wrapPolygon>
            </wp:wrapTight>
            <wp:docPr id="4" name="Picture 2" descr="Macintosh HD:private:var:folders:gj:p7nj57wd7g3_tdmrlswm44940000gn:T:TemporaryItems:13th_peabody_2016_winner-titlecard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private:var:folders:gj:p7nj57wd7g3_tdmrlswm44940000gn:T:TemporaryItems:13th_peabody_2016_winner-titlecards.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90800" cy="1236345"/>
                    </a:xfrm>
                    <a:prstGeom prst="rect">
                      <a:avLst/>
                    </a:prstGeom>
                    <a:noFill/>
                    <a:ln>
                      <a:noFill/>
                    </a:ln>
                  </pic:spPr>
                </pic:pic>
              </a:graphicData>
            </a:graphic>
            <wp14:sizeRelH relativeFrom="page">
              <wp14:pctWidth>0</wp14:pctWidth>
            </wp14:sizeRelH>
            <wp14:sizeRelV relativeFrom="page">
              <wp14:pctHeight>0</wp14:pctHeight>
            </wp14:sizeRelV>
          </wp:anchor>
        </w:drawing>
      </w:r>
      <w:r w:rsidR="009948C9">
        <w:t xml:space="preserve">As well as working on political drama pieces like Middle of Nowhere and Selma, DuVernay also took an interest </w:t>
      </w:r>
      <w:r w:rsidR="00017080">
        <w:t>in</w:t>
      </w:r>
      <w:r w:rsidR="009948C9">
        <w:t xml:space="preserve"> documentary filmmaking. </w:t>
      </w:r>
      <w:r w:rsidR="00017080">
        <w:t xml:space="preserve">DuVernay’s Netflix documentary </w:t>
      </w:r>
      <w:r w:rsidR="0003599E">
        <w:t>13</w:t>
      </w:r>
      <w:r w:rsidR="0003599E" w:rsidRPr="0003599E">
        <w:rPr>
          <w:vertAlign w:val="superscript"/>
        </w:rPr>
        <w:t>th</w:t>
      </w:r>
      <w:r w:rsidR="0003599E">
        <w:t xml:space="preserve"> looks into </w:t>
      </w:r>
      <w:r w:rsidR="00017080">
        <w:t>the United States constitution’s</w:t>
      </w:r>
      <w:r w:rsidR="0003599E">
        <w:t xml:space="preserve"> 13</w:t>
      </w:r>
      <w:r w:rsidR="0003599E" w:rsidRPr="0003599E">
        <w:rPr>
          <w:vertAlign w:val="superscript"/>
        </w:rPr>
        <w:t>th</w:t>
      </w:r>
      <w:r w:rsidR="0003599E">
        <w:t xml:space="preserve"> amendm</w:t>
      </w:r>
      <w:r w:rsidR="00017080">
        <w:t>ent which abolished slavery</w:t>
      </w:r>
      <w:r w:rsidR="0055377C">
        <w:t xml:space="preserve"> in 1865. However now in present </w:t>
      </w:r>
      <w:r w:rsidR="0003599E">
        <w:t xml:space="preserve">day one-in-three black American Males can expect to be </w:t>
      </w:r>
      <w:r w:rsidR="00016590">
        <w:t>imprisoned during his lifetime.</w:t>
      </w:r>
      <w:r w:rsidR="00016590">
        <w:rPr>
          <w:rStyle w:val="EndnoteReference"/>
        </w:rPr>
        <w:endnoteReference w:id="8"/>
      </w:r>
      <w:r w:rsidR="00DE5DA9">
        <w:t xml:space="preserve"> </w:t>
      </w:r>
      <w:r w:rsidR="0055377C">
        <w:t>Showing the 13</w:t>
      </w:r>
      <w:r w:rsidR="0055377C" w:rsidRPr="0055377C">
        <w:rPr>
          <w:vertAlign w:val="superscript"/>
        </w:rPr>
        <w:t>th</w:t>
      </w:r>
      <w:r w:rsidR="0055377C">
        <w:t xml:space="preserve"> amendment may not be as effective as the constitution had hoped. </w:t>
      </w:r>
      <w:r w:rsidR="00DE5DA9">
        <w:t>13</w:t>
      </w:r>
      <w:r w:rsidR="00DE5DA9" w:rsidRPr="00DE5DA9">
        <w:rPr>
          <w:vertAlign w:val="superscript"/>
        </w:rPr>
        <w:t>th</w:t>
      </w:r>
      <w:r w:rsidR="00DE5DA9">
        <w:t xml:space="preserve"> </w:t>
      </w:r>
      <w:r w:rsidR="0055377C">
        <w:t xml:space="preserve">was a success for DuVernay </w:t>
      </w:r>
      <w:r w:rsidR="00DE5DA9">
        <w:t xml:space="preserve">opening the New York Film Festival, which a documentary has never done in the 54 years it has </w:t>
      </w:r>
      <w:r w:rsidR="0055377C">
        <w:t>taken place creating history once again</w:t>
      </w:r>
      <w:r w:rsidR="00DE5DA9">
        <w:t xml:space="preserve">. DuVernay </w:t>
      </w:r>
      <w:r w:rsidR="0055377C">
        <w:t>uses her passion for</w:t>
      </w:r>
      <w:r w:rsidR="00DE5DA9">
        <w:t xml:space="preserve"> film and her </w:t>
      </w:r>
      <w:r w:rsidR="0055377C">
        <w:t>exasperation of</w:t>
      </w:r>
      <w:r w:rsidR="00DE5DA9">
        <w:t xml:space="preserve"> political rights to </w:t>
      </w:r>
      <w:r w:rsidR="0055377C">
        <w:t>put across the issues that need</w:t>
      </w:r>
      <w:r w:rsidR="00DE5DA9">
        <w:t xml:space="preserve"> to be discussed and she certainly got people talking. </w:t>
      </w:r>
      <w:r w:rsidR="002C1DB4">
        <w:rPr>
          <w:i/>
        </w:rPr>
        <w:t>“Right now, we have more African-Americans under criminal supervision than all the slaves back in 1850s”</w:t>
      </w:r>
      <w:r w:rsidR="00016590">
        <w:rPr>
          <w:rStyle w:val="EndnoteReference"/>
          <w:i/>
        </w:rPr>
        <w:endnoteReference w:id="9"/>
      </w:r>
      <w:r w:rsidR="002C1DB4">
        <w:rPr>
          <w:i/>
        </w:rPr>
        <w:t xml:space="preserve"> </w:t>
      </w:r>
    </w:p>
    <w:p w14:paraId="320F081F" w14:textId="77777777" w:rsidR="0055377C" w:rsidRDefault="0055377C" w:rsidP="009358DD">
      <w:pPr>
        <w:jc w:val="both"/>
        <w:rPr>
          <w:i/>
        </w:rPr>
      </w:pPr>
    </w:p>
    <w:p w14:paraId="3B3D04D6" w14:textId="50DE4720" w:rsidR="009A0CE7" w:rsidRDefault="002C1DB4" w:rsidP="009358DD">
      <w:pPr>
        <w:jc w:val="both"/>
      </w:pPr>
      <w:r>
        <w:rPr>
          <w:i/>
        </w:rPr>
        <w:t xml:space="preserve"> </w:t>
      </w:r>
      <w:r w:rsidR="00B7667C" w:rsidRPr="00B7667C">
        <w:t>In 13</w:t>
      </w:r>
      <w:r w:rsidR="00B7667C" w:rsidRPr="00B7667C">
        <w:rPr>
          <w:vertAlign w:val="superscript"/>
        </w:rPr>
        <w:t>th</w:t>
      </w:r>
      <w:r w:rsidR="00B7667C">
        <w:rPr>
          <w:i/>
        </w:rPr>
        <w:t xml:space="preserve"> </w:t>
      </w:r>
      <w:r w:rsidR="00B7667C">
        <w:t>n</w:t>
      </w:r>
      <w:r>
        <w:t xml:space="preserve">ot only does </w:t>
      </w:r>
      <w:r w:rsidR="00B7667C">
        <w:t xml:space="preserve">she </w:t>
      </w:r>
      <w:r>
        <w:t>show mass incarceration but the war on drugs, police brutality and an exploration of what’s behind Black Li</w:t>
      </w:r>
      <w:r w:rsidR="00B7667C">
        <w:t>ves Matter. Although the film contains</w:t>
      </w:r>
      <w:r>
        <w:t xml:space="preserve"> </w:t>
      </w:r>
      <w:r w:rsidR="00B7667C">
        <w:t xml:space="preserve">principal </w:t>
      </w:r>
      <w:r>
        <w:t>politicians, extensive amount of black history and modern da</w:t>
      </w:r>
      <w:r w:rsidR="00B7667C">
        <w:t>y footage</w:t>
      </w:r>
      <w:r>
        <w:t xml:space="preserve">, </w:t>
      </w:r>
      <w:r w:rsidR="00F030B7">
        <w:t xml:space="preserve">the film itself is stating a simple fact, </w:t>
      </w:r>
      <w:r w:rsidR="00F030B7">
        <w:rPr>
          <w:i/>
        </w:rPr>
        <w:t>‘black people assert again and again that their goal is to be seen as full, complex humans – to be dehumanized, as several put it, in the face of centuries of dehumanization.’</w:t>
      </w:r>
      <w:r w:rsidR="00016590">
        <w:rPr>
          <w:rStyle w:val="EndnoteReference"/>
          <w:i/>
        </w:rPr>
        <w:endnoteReference w:id="10"/>
      </w:r>
      <w:r w:rsidR="00016590">
        <w:rPr>
          <w:i/>
        </w:rPr>
        <w:t xml:space="preserve"> </w:t>
      </w:r>
      <w:r w:rsidR="00F030B7">
        <w:t>A</w:t>
      </w:r>
      <w:r w:rsidR="00B7667C">
        <w:t xml:space="preserve">lthough </w:t>
      </w:r>
      <w:r w:rsidR="00F030B7">
        <w:t xml:space="preserve">things may have changed since the 1800s or even the </w:t>
      </w:r>
      <w:r w:rsidR="00B7667C">
        <w:t>19</w:t>
      </w:r>
      <w:r w:rsidR="00F030B7">
        <w:t>60s DuVernay</w:t>
      </w:r>
      <w:r w:rsidR="00B7667C">
        <w:t xml:space="preserve"> demonstrates </w:t>
      </w:r>
      <w:r w:rsidR="00F030B7">
        <w:t xml:space="preserve">hidden racism in </w:t>
      </w:r>
      <w:r w:rsidR="00B7667C">
        <w:t xml:space="preserve">contemporary </w:t>
      </w:r>
      <w:r w:rsidR="00F030B7">
        <w:t xml:space="preserve">American government whether that be the troubling trends in incarceration, or the killings of black lives because of police brutality. </w:t>
      </w:r>
      <w:r w:rsidR="00B50A31">
        <w:t>After labeling United States prisons as the new plantations, and attacking Trump with his own campaign speeches juxtaposed with intense clips from the civil rights era she has gained the title of an activist film maker with this documentary.</w:t>
      </w:r>
    </w:p>
    <w:p w14:paraId="2EEF602F" w14:textId="77777777" w:rsidR="009A0CE7" w:rsidRDefault="009A0CE7" w:rsidP="009358DD">
      <w:pPr>
        <w:jc w:val="both"/>
      </w:pPr>
    </w:p>
    <w:p w14:paraId="3049A7C4" w14:textId="1C8E2FF4" w:rsidR="0044702B" w:rsidRDefault="009A0CE7" w:rsidP="009358DD">
      <w:pPr>
        <w:jc w:val="both"/>
      </w:pPr>
      <w:r>
        <w:t>I agree w</w:t>
      </w:r>
      <w:r w:rsidR="00C9268B">
        <w:t>ith the fact that Ava D</w:t>
      </w:r>
      <w:r w:rsidR="00B50A31">
        <w:t>uVernay is</w:t>
      </w:r>
      <w:r>
        <w:t xml:space="preserve"> an activist </w:t>
      </w:r>
      <w:proofErr w:type="gramStart"/>
      <w:r>
        <w:t>film maker</w:t>
      </w:r>
      <w:proofErr w:type="gramEnd"/>
      <w:r>
        <w:t xml:space="preserve"> but 13</w:t>
      </w:r>
      <w:r w:rsidRPr="009A0CE7">
        <w:rPr>
          <w:vertAlign w:val="superscript"/>
        </w:rPr>
        <w:t>th</w:t>
      </w:r>
      <w:r>
        <w:t xml:space="preserve"> isn’t the beginning of her activist work. From the </w:t>
      </w:r>
      <w:r w:rsidR="00B50A31">
        <w:t>start of DuVernay’s directorial</w:t>
      </w:r>
      <w:r>
        <w:t xml:space="preserve"> career she used her activist views </w:t>
      </w:r>
      <w:r w:rsidR="00B50A31">
        <w:t xml:space="preserve">in her film making to help make a political point. </w:t>
      </w:r>
      <w:r>
        <w:t xml:space="preserve">From </w:t>
      </w:r>
      <w:r w:rsidR="00B50A31">
        <w:t>‘Middle of N</w:t>
      </w:r>
      <w:r>
        <w:t>owhere</w:t>
      </w:r>
      <w:r w:rsidR="00B50A31">
        <w:t>’</w:t>
      </w:r>
      <w:r>
        <w:t xml:space="preserve">, </w:t>
      </w:r>
      <w:r w:rsidR="00F51E42">
        <w:t>DuVernay breaks</w:t>
      </w:r>
      <w:r w:rsidR="001B4E28">
        <w:t xml:space="preserve"> down Hollywood’s interpretation of black people (Thugs, rappers, big momma’s, highly sexualized teenage girls) </w:t>
      </w:r>
      <w:r w:rsidR="0044702B">
        <w:t xml:space="preserve">not all black men act like the characters in White Chicks. </w:t>
      </w:r>
      <w:r>
        <w:t>She uses her work to show that Hollywood doesn’t alway</w:t>
      </w:r>
      <w:r w:rsidR="0044702B">
        <w:t xml:space="preserve">s represent everyone correctly and creates a film that shows a true representation of a black family. Not only does she challenge </w:t>
      </w:r>
      <w:r w:rsidR="0044702B">
        <w:lastRenderedPageBreak/>
        <w:t xml:space="preserve">Hollywood conventions in </w:t>
      </w:r>
      <w:r w:rsidR="001B4E28">
        <w:t>‘Middle of N</w:t>
      </w:r>
      <w:r w:rsidR="0044702B">
        <w:t>owhere</w:t>
      </w:r>
      <w:r w:rsidR="001B4E28">
        <w:t>’</w:t>
      </w:r>
      <w:r w:rsidR="0044702B">
        <w:t xml:space="preserve"> she </w:t>
      </w:r>
      <w:r w:rsidR="001B4E28">
        <w:t>also starts other women’s careers</w:t>
      </w:r>
      <w:r w:rsidR="0044702B">
        <w:t xml:space="preserve"> by hiring new </w:t>
      </w:r>
      <w:r w:rsidR="001B4E28">
        <w:t>talent with a</w:t>
      </w:r>
      <w:r w:rsidR="0044702B">
        <w:t xml:space="preserve"> </w:t>
      </w:r>
      <w:r w:rsidR="001B4E28">
        <w:t xml:space="preserve">large amount of the crew </w:t>
      </w:r>
      <w:r w:rsidR="0044702B">
        <w:t>black and/or women, keeping her activist views throughout the entire making of the film, from subject to crew.</w:t>
      </w:r>
    </w:p>
    <w:p w14:paraId="14B5E8FE" w14:textId="77777777" w:rsidR="0044702B" w:rsidRDefault="0044702B" w:rsidP="009358DD">
      <w:pPr>
        <w:jc w:val="both"/>
      </w:pPr>
    </w:p>
    <w:p w14:paraId="21B80322" w14:textId="15D26821" w:rsidR="0039098A" w:rsidRDefault="0044702B" w:rsidP="0044702B">
      <w:pPr>
        <w:tabs>
          <w:tab w:val="left" w:pos="4187"/>
        </w:tabs>
        <w:jc w:val="both"/>
        <w:rPr>
          <w:i/>
        </w:rPr>
      </w:pPr>
      <w:r>
        <w:t>Selma was the first</w:t>
      </w:r>
      <w:r w:rsidR="001B4E28">
        <w:t xml:space="preserve"> time I had seen any of DuVernay’s film making</w:t>
      </w:r>
      <w:r w:rsidR="00F51E42">
        <w:t>.</w:t>
      </w:r>
      <w:r w:rsidR="001B4E28">
        <w:t xml:space="preserve"> </w:t>
      </w:r>
      <w:r>
        <w:t xml:space="preserve">I </w:t>
      </w:r>
      <w:r w:rsidR="0093050C">
        <w:t>was currently</w:t>
      </w:r>
      <w:r>
        <w:t xml:space="preserve"> working in </w:t>
      </w:r>
      <w:r w:rsidR="0093050C">
        <w:t xml:space="preserve">a </w:t>
      </w:r>
      <w:r>
        <w:t xml:space="preserve">cinema unsure about where my future was going to </w:t>
      </w:r>
      <w:r w:rsidR="00B7667C">
        <w:t xml:space="preserve">take me. </w:t>
      </w:r>
      <w:r w:rsidR="0093050C">
        <w:t xml:space="preserve">Discovering who directed Selma </w:t>
      </w:r>
      <w:r>
        <w:t xml:space="preserve">and how DuVernay became a </w:t>
      </w:r>
      <w:proofErr w:type="gramStart"/>
      <w:r>
        <w:t>film maker</w:t>
      </w:r>
      <w:proofErr w:type="gramEnd"/>
      <w:r>
        <w:t xml:space="preserve"> I was instantly inspired and began researching university courses. </w:t>
      </w:r>
      <w:r w:rsidR="0093050C">
        <w:t>On Selma’s realise I didn’t realise how much DuVernay did to protest against police brutality. E</w:t>
      </w:r>
      <w:r w:rsidR="00633142">
        <w:t>ven creating a drama piece she was still able to show her political views, from demonstrations</w:t>
      </w:r>
      <w:r w:rsidR="0093050C">
        <w:t xml:space="preserve"> on the red carpet to creating Black Lives M</w:t>
      </w:r>
      <w:r w:rsidR="00633142">
        <w:t xml:space="preserve">atter videos and urging </w:t>
      </w:r>
      <w:r w:rsidR="0093050C">
        <w:t>people on social media to get active and protest</w:t>
      </w:r>
      <w:r w:rsidR="00633142">
        <w:t xml:space="preserve">. </w:t>
      </w:r>
      <w:r w:rsidR="00453CBC">
        <w:t>Although b</w:t>
      </w:r>
      <w:r w:rsidR="0093050C">
        <w:t>efore she</w:t>
      </w:r>
      <w:r w:rsidR="00633142">
        <w:t xml:space="preserve"> began shooting Selma the supreme court d</w:t>
      </w:r>
      <w:r w:rsidR="0093050C">
        <w:t>ismantled</w:t>
      </w:r>
      <w:r w:rsidR="0039098A">
        <w:t xml:space="preserve"> what </w:t>
      </w:r>
      <w:r w:rsidR="0093050C">
        <w:t xml:space="preserve">Dr. </w:t>
      </w:r>
      <w:r w:rsidR="0039098A">
        <w:t xml:space="preserve">Martin Luther King </w:t>
      </w:r>
      <w:r w:rsidR="0093050C">
        <w:t>and his supporters</w:t>
      </w:r>
      <w:r w:rsidR="0039098A">
        <w:t xml:space="preserve"> had worked so h</w:t>
      </w:r>
      <w:r w:rsidR="0093050C">
        <w:t>ard for and what Selma itself is based</w:t>
      </w:r>
      <w:r w:rsidR="00453CBC">
        <w:t xml:space="preserve"> on</w:t>
      </w:r>
      <w:r w:rsidR="0039098A">
        <w:t xml:space="preserve">, the Voting Rights Acts of 1965. </w:t>
      </w:r>
      <w:r w:rsidR="0039098A">
        <w:rPr>
          <w:i/>
        </w:rPr>
        <w:t>‘It’s like somebody punched me in the gut when it happened…at one point, I was like, I don’t even know how you make this film about the crafting and creation of [the Voting Rights Act], because by the time it comes out, the thing is basically dead and it’s all meaningless.’</w:t>
      </w:r>
      <w:r w:rsidR="00016590">
        <w:rPr>
          <w:rStyle w:val="EndnoteReference"/>
          <w:i/>
        </w:rPr>
        <w:endnoteReference w:id="11"/>
      </w:r>
      <w:r w:rsidR="00016590">
        <w:rPr>
          <w:i/>
        </w:rPr>
        <w:t xml:space="preserve"> </w:t>
      </w:r>
    </w:p>
    <w:p w14:paraId="2B5D054C" w14:textId="5FCC95B6" w:rsidR="0039098A" w:rsidRDefault="0039098A" w:rsidP="0044702B">
      <w:pPr>
        <w:tabs>
          <w:tab w:val="left" w:pos="4187"/>
        </w:tabs>
        <w:jc w:val="both"/>
      </w:pPr>
      <w:r>
        <w:t xml:space="preserve">Luckily for </w:t>
      </w:r>
      <w:proofErr w:type="gramStart"/>
      <w:r>
        <w:t>us and</w:t>
      </w:r>
      <w:r w:rsidR="0093050C">
        <w:t xml:space="preserve"> DuVernay</w:t>
      </w:r>
      <w:proofErr w:type="gramEnd"/>
      <w:r w:rsidR="0093050C">
        <w:t xml:space="preserve"> she stuck with her instincts</w:t>
      </w:r>
      <w:r>
        <w:t xml:space="preserve"> and still pro</w:t>
      </w:r>
      <w:r w:rsidR="0093050C">
        <w:t>duced Selma which created a beacon</w:t>
      </w:r>
      <w:r>
        <w:t xml:space="preserve"> for black right</w:t>
      </w:r>
      <w:r w:rsidR="0093050C">
        <w:t>s protestors.</w:t>
      </w:r>
    </w:p>
    <w:p w14:paraId="2AA0F533" w14:textId="77777777" w:rsidR="0039098A" w:rsidRDefault="0039098A" w:rsidP="0044702B">
      <w:pPr>
        <w:tabs>
          <w:tab w:val="left" w:pos="4187"/>
        </w:tabs>
        <w:jc w:val="both"/>
      </w:pPr>
    </w:p>
    <w:p w14:paraId="120F6704" w14:textId="59CB5BE9" w:rsidR="00B14459" w:rsidRDefault="0039098A" w:rsidP="0044702B">
      <w:pPr>
        <w:tabs>
          <w:tab w:val="left" w:pos="4187"/>
        </w:tabs>
        <w:jc w:val="both"/>
      </w:pPr>
      <w:r>
        <w:t xml:space="preserve">When I sat down </w:t>
      </w:r>
      <w:r w:rsidR="00B14459">
        <w:t>to watch 13</w:t>
      </w:r>
      <w:r w:rsidR="00B14459" w:rsidRPr="00B14459">
        <w:rPr>
          <w:vertAlign w:val="superscript"/>
        </w:rPr>
        <w:t>th</w:t>
      </w:r>
      <w:r w:rsidR="00B14459">
        <w:t xml:space="preserve"> I didn’t realise the impact it would have on me personally. 13</w:t>
      </w:r>
      <w:r w:rsidR="00B14459" w:rsidRPr="00B14459">
        <w:rPr>
          <w:vertAlign w:val="superscript"/>
        </w:rPr>
        <w:t>th</w:t>
      </w:r>
      <w:r w:rsidR="00B14459">
        <w:t xml:space="preserve"> made me realise that creating political and activist documentaries was what I wanted to </w:t>
      </w:r>
      <w:r w:rsidR="00453CBC">
        <w:t xml:space="preserve">base my </w:t>
      </w:r>
      <w:r w:rsidR="00B14459">
        <w:t>career</w:t>
      </w:r>
      <w:r w:rsidR="00453CBC">
        <w:t xml:space="preserve"> on</w:t>
      </w:r>
      <w:r w:rsidR="00B14459">
        <w:t>. Du</w:t>
      </w:r>
      <w:r w:rsidR="00453CBC">
        <w:t>Vernay is so passionate about the content of her</w:t>
      </w:r>
      <w:r w:rsidR="00B14459">
        <w:t xml:space="preserve"> work whether it be a coming of age film for adults, a drama piece about h</w:t>
      </w:r>
      <w:r w:rsidR="00453CBC">
        <w:t>er hero and the work he did for the civil rights movement</w:t>
      </w:r>
      <w:r w:rsidR="00B14459">
        <w:t xml:space="preserve"> </w:t>
      </w:r>
      <w:r w:rsidR="00453CBC">
        <w:t>giving her</w:t>
      </w:r>
      <w:r w:rsidR="00B14459">
        <w:t xml:space="preserve"> the freedom she has today, to black rights in the United States, prison incarceration, police brutality or the black lives matter movement. </w:t>
      </w:r>
      <w:r w:rsidR="00453CBC">
        <w:t>Importantly</w:t>
      </w:r>
      <w:r w:rsidR="00B14459">
        <w:t xml:space="preserve"> what</w:t>
      </w:r>
      <w:r w:rsidR="00453CBC">
        <w:t>ever</w:t>
      </w:r>
      <w:r w:rsidR="00B14459">
        <w:t xml:space="preserve"> style of film she is working on</w:t>
      </w:r>
      <w:r w:rsidR="00E91D30">
        <w:t xml:space="preserve"> she is passionate not only about the process of film making but breaking down Hollywood conventions by showing black people realistically rather then the stereotypical characters we see in so many films. By</w:t>
      </w:r>
      <w:r w:rsidR="00B14459">
        <w:t xml:space="preserve"> hiring more women</w:t>
      </w:r>
      <w:r w:rsidR="00E91D30">
        <w:t xml:space="preserve"> DuVernay is effectively</w:t>
      </w:r>
      <w:r w:rsidR="00B14459">
        <w:t xml:space="preserve"> telling Hollywood</w:t>
      </w:r>
      <w:r w:rsidR="00E91D30">
        <w:t xml:space="preserve"> she will no longer accept the institution as being run by white heterosexual males.</w:t>
      </w:r>
    </w:p>
    <w:p w14:paraId="02604823" w14:textId="77777777" w:rsidR="00E91D30" w:rsidRDefault="00E91D30" w:rsidP="0044702B">
      <w:pPr>
        <w:tabs>
          <w:tab w:val="left" w:pos="4187"/>
        </w:tabs>
        <w:jc w:val="both"/>
      </w:pPr>
    </w:p>
    <w:p w14:paraId="73EFC783" w14:textId="29FDA734" w:rsidR="00681DA0" w:rsidRDefault="00E91D30" w:rsidP="0044702B">
      <w:pPr>
        <w:tabs>
          <w:tab w:val="left" w:pos="4187"/>
        </w:tabs>
        <w:jc w:val="both"/>
      </w:pPr>
      <w:r>
        <w:t>Ava DuVernay may not be c</w:t>
      </w:r>
      <w:r w:rsidR="00B14459">
        <w:t xml:space="preserve">onsidered as the greatest </w:t>
      </w:r>
      <w:proofErr w:type="gramStart"/>
      <w:r w:rsidR="00B14459">
        <w:t>film maker</w:t>
      </w:r>
      <w:proofErr w:type="gramEnd"/>
      <w:r w:rsidR="00B14459">
        <w:t xml:space="preserve"> of her generation, she may not be an Alfred Hitchcock or Christopher Nolan. She doesn’t have a specific directing style, nor </w:t>
      </w:r>
      <w:r w:rsidR="006750B9">
        <w:t>does she have certain conventions that she follows when filming her work, but I would argue that Ava DuVernay challenges conventions more t</w:t>
      </w:r>
      <w:r w:rsidR="00F51E42">
        <w:t xml:space="preserve">hen most directors in Hollywood </w:t>
      </w:r>
      <w:r w:rsidR="006750B9">
        <w:t>right now</w:t>
      </w:r>
      <w:r>
        <w:t>. S</w:t>
      </w:r>
      <w:r w:rsidR="006750B9">
        <w:t xml:space="preserve">he is a black woman who was not born into a </w:t>
      </w:r>
      <w:r>
        <w:t>wealthy family</w:t>
      </w:r>
      <w:r w:rsidR="006750B9">
        <w:t xml:space="preserve"> but knew </w:t>
      </w:r>
      <w:r>
        <w:t>where her future lied and wo</w:t>
      </w:r>
      <w:r w:rsidR="006C28B9">
        <w:t>uld not take no for an answer. B</w:t>
      </w:r>
      <w:r>
        <w:t xml:space="preserve">ecause of this </w:t>
      </w:r>
      <w:r w:rsidR="006750B9">
        <w:t>she made history after becoming the first black woman to be nominated for an academy award for directing 13</w:t>
      </w:r>
      <w:r w:rsidR="006750B9" w:rsidRPr="006750B9">
        <w:rPr>
          <w:vertAlign w:val="superscript"/>
        </w:rPr>
        <w:t>th</w:t>
      </w:r>
      <w:r w:rsidR="006C28B9">
        <w:t xml:space="preserve"> and golden globe for Selma. </w:t>
      </w:r>
      <w:r w:rsidR="006750B9">
        <w:t xml:space="preserve">Not only is she challenging conventions by being a director herself, she also makes sure films or </w:t>
      </w:r>
      <w:r w:rsidR="006C28B9">
        <w:t xml:space="preserve">TV </w:t>
      </w:r>
      <w:r w:rsidR="006750B9">
        <w:t>shows she directs, writes or produces have a large female crew, such as her recent TV show ‘Queen Sugar’, where DuVernay decided to only hire female directors.</w:t>
      </w:r>
      <w:r w:rsidR="006C28B9">
        <w:t xml:space="preserve"> </w:t>
      </w:r>
      <w:r w:rsidR="006750B9">
        <w:t xml:space="preserve">Her </w:t>
      </w:r>
      <w:r w:rsidR="006C28B9">
        <w:t xml:space="preserve">unconventional method </w:t>
      </w:r>
      <w:r w:rsidR="006750B9">
        <w:t xml:space="preserve">is not only getting Hollywood’s attention </w:t>
      </w:r>
      <w:r w:rsidR="006C28B9">
        <w:t>but also</w:t>
      </w:r>
      <w:r w:rsidR="006750B9">
        <w:t xml:space="preserve"> </w:t>
      </w:r>
      <w:r w:rsidR="006750B9">
        <w:lastRenderedPageBreak/>
        <w:t xml:space="preserve">women’s attention. </w:t>
      </w:r>
      <w:r w:rsidR="006C28B9">
        <w:t>As a female film maker she is one of the few women that have gone</w:t>
      </w:r>
      <w:r w:rsidR="00F51E42">
        <w:t xml:space="preserve"> out</w:t>
      </w:r>
      <w:r w:rsidR="006C28B9">
        <w:t xml:space="preserve"> there and made a change </w:t>
      </w:r>
      <w:r w:rsidR="006750B9">
        <w:t>not only for black rights in film but women’s rights as well. I have learnt from DuVernay’</w:t>
      </w:r>
      <w:r w:rsidR="006C28B9">
        <w:t>s film making</w:t>
      </w:r>
      <w:r w:rsidR="006750B9">
        <w:t xml:space="preserve"> many things</w:t>
      </w:r>
      <w:r w:rsidR="006C28B9">
        <w:t>,</w:t>
      </w:r>
      <w:r w:rsidR="006750B9">
        <w:t xml:space="preserve"> that working hard pays off, you don’t always need money to become a film maker, being a woman isn’t a disadvantage and most impo</w:t>
      </w:r>
      <w:r w:rsidR="000B2501">
        <w:t xml:space="preserve">rtantly don’t take </w:t>
      </w:r>
      <w:r w:rsidR="00F51E42">
        <w:t xml:space="preserve">no </w:t>
      </w:r>
      <w:bookmarkStart w:id="0" w:name="_GoBack"/>
      <w:bookmarkEnd w:id="0"/>
      <w:r w:rsidR="000B2501">
        <w:t>for an</w:t>
      </w:r>
      <w:r w:rsidR="006750B9">
        <w:t xml:space="preserve"> answer. </w:t>
      </w:r>
      <w:r w:rsidR="000B2501">
        <w:t>I look forward to the day when I can work on a film that has a majority of women as cast and crew.</w:t>
      </w:r>
    </w:p>
    <w:p w14:paraId="50C5DC3B" w14:textId="77777777" w:rsidR="00681DA0" w:rsidRDefault="00681DA0" w:rsidP="0044702B">
      <w:pPr>
        <w:tabs>
          <w:tab w:val="left" w:pos="4187"/>
        </w:tabs>
        <w:jc w:val="both"/>
      </w:pPr>
    </w:p>
    <w:p w14:paraId="519EB626" w14:textId="52592D5F" w:rsidR="0044702B" w:rsidRDefault="00681DA0" w:rsidP="0044702B">
      <w:pPr>
        <w:tabs>
          <w:tab w:val="left" w:pos="4187"/>
        </w:tabs>
        <w:jc w:val="both"/>
        <w:rPr>
          <w:i/>
        </w:rPr>
      </w:pPr>
      <w:r>
        <w:rPr>
          <w:i/>
        </w:rPr>
        <w:t xml:space="preserve">‘Why did we do this? </w:t>
      </w:r>
      <w:proofErr w:type="gramStart"/>
      <w:r>
        <w:rPr>
          <w:i/>
        </w:rPr>
        <w:t>Because we can.</w:t>
      </w:r>
      <w:proofErr w:type="gramEnd"/>
      <w:r>
        <w:rPr>
          <w:i/>
        </w:rPr>
        <w:t xml:space="preserve"> Because we can create spaces that nourish in our own image, in the same way that our male counterparts have created in their own image for over a century. They aren’t waiting to be appointed to an influential role to make a difference, they’re not waiting for someone to open the door; they’re beating that door down. They’re constructing their own door, and they’re ma</w:t>
      </w:r>
      <w:r w:rsidR="000B2501">
        <w:rPr>
          <w:i/>
        </w:rPr>
        <w:t>rching through it, with their fi</w:t>
      </w:r>
      <w:r>
        <w:rPr>
          <w:i/>
        </w:rPr>
        <w:t>st</w:t>
      </w:r>
      <w:r w:rsidR="000B2501">
        <w:rPr>
          <w:i/>
        </w:rPr>
        <w:t>s</w:t>
      </w:r>
      <w:r>
        <w:rPr>
          <w:i/>
        </w:rPr>
        <w:t xml:space="preserve"> up, loud and proud, I’ve never been more excited to be a woman, to be in a position of authority, to have a voice, that I do now.’</w:t>
      </w:r>
      <w:r w:rsidR="00016590">
        <w:rPr>
          <w:rStyle w:val="EndnoteReference"/>
          <w:i/>
        </w:rPr>
        <w:endnoteReference w:id="12"/>
      </w:r>
    </w:p>
    <w:p w14:paraId="50BEAD2A" w14:textId="77777777" w:rsidR="00016590" w:rsidRDefault="00016590" w:rsidP="0044702B">
      <w:pPr>
        <w:tabs>
          <w:tab w:val="left" w:pos="4187"/>
        </w:tabs>
        <w:jc w:val="both"/>
        <w:rPr>
          <w:i/>
        </w:rPr>
      </w:pPr>
    </w:p>
    <w:p w14:paraId="3E060A89" w14:textId="77777777" w:rsidR="00C9268B" w:rsidRDefault="00CC1B46" w:rsidP="0044702B">
      <w:pPr>
        <w:tabs>
          <w:tab w:val="left" w:pos="4187"/>
        </w:tabs>
        <w:jc w:val="both"/>
        <w:rPr>
          <w:i/>
        </w:rPr>
      </w:pPr>
      <w:r>
        <w:rPr>
          <w:i/>
          <w:noProof/>
        </w:rPr>
        <w:drawing>
          <wp:anchor distT="0" distB="0" distL="114300" distR="114300" simplePos="0" relativeHeight="251664384" behindDoc="0" locked="0" layoutInCell="1" allowOverlap="1" wp14:anchorId="43D40200" wp14:editId="375D951D">
            <wp:simplePos x="0" y="0"/>
            <wp:positionH relativeFrom="column">
              <wp:posOffset>800100</wp:posOffset>
            </wp:positionH>
            <wp:positionV relativeFrom="paragraph">
              <wp:posOffset>77470</wp:posOffset>
            </wp:positionV>
            <wp:extent cx="3625850" cy="2416810"/>
            <wp:effectExtent l="0" t="0" r="0" b="0"/>
            <wp:wrapTight wrapText="bothSides">
              <wp:wrapPolygon edited="0">
                <wp:start x="0" y="0"/>
                <wp:lineTo x="0" y="21339"/>
                <wp:lineTo x="21487" y="21339"/>
                <wp:lineTo x="21487" y="0"/>
                <wp:lineTo x="0" y="0"/>
              </wp:wrapPolygon>
            </wp:wrapTight>
            <wp:docPr id="5" name="Picture 3" descr="Macintosh HD:private:var:folders:gj:p7nj57wd7g3_tdmrlswm44940000gn:T:TemporaryItems:ava-duvernay-spee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private:var:folders:gj:p7nj57wd7g3_tdmrlswm44940000gn:T:TemporaryItems:ava-duvernay-speech.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25850" cy="2416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CF014A" w14:textId="77777777" w:rsidR="00C9268B" w:rsidRDefault="00C9268B" w:rsidP="0044702B">
      <w:pPr>
        <w:tabs>
          <w:tab w:val="left" w:pos="4187"/>
        </w:tabs>
        <w:jc w:val="both"/>
        <w:rPr>
          <w:i/>
        </w:rPr>
      </w:pPr>
    </w:p>
    <w:p w14:paraId="08712D5B" w14:textId="77777777" w:rsidR="00C9268B" w:rsidRDefault="00C9268B" w:rsidP="0044702B">
      <w:pPr>
        <w:tabs>
          <w:tab w:val="left" w:pos="4187"/>
        </w:tabs>
        <w:jc w:val="both"/>
        <w:rPr>
          <w:i/>
        </w:rPr>
      </w:pPr>
    </w:p>
    <w:p w14:paraId="78E5BBBF" w14:textId="77777777" w:rsidR="00C9268B" w:rsidRDefault="00C9268B" w:rsidP="0044702B">
      <w:pPr>
        <w:tabs>
          <w:tab w:val="left" w:pos="4187"/>
        </w:tabs>
        <w:jc w:val="both"/>
        <w:rPr>
          <w:i/>
        </w:rPr>
      </w:pPr>
    </w:p>
    <w:p w14:paraId="2060775D" w14:textId="77777777" w:rsidR="00C9268B" w:rsidRDefault="00C9268B" w:rsidP="0044702B">
      <w:pPr>
        <w:tabs>
          <w:tab w:val="left" w:pos="4187"/>
        </w:tabs>
        <w:jc w:val="both"/>
        <w:rPr>
          <w:i/>
        </w:rPr>
      </w:pPr>
    </w:p>
    <w:p w14:paraId="2FCFF0B2" w14:textId="77777777" w:rsidR="00C9268B" w:rsidRDefault="00C9268B" w:rsidP="0044702B">
      <w:pPr>
        <w:tabs>
          <w:tab w:val="left" w:pos="4187"/>
        </w:tabs>
        <w:jc w:val="both"/>
        <w:rPr>
          <w:i/>
        </w:rPr>
      </w:pPr>
    </w:p>
    <w:p w14:paraId="5751A232" w14:textId="77777777" w:rsidR="00C9268B" w:rsidRDefault="00C9268B" w:rsidP="0044702B">
      <w:pPr>
        <w:tabs>
          <w:tab w:val="left" w:pos="4187"/>
        </w:tabs>
        <w:jc w:val="both"/>
        <w:rPr>
          <w:i/>
        </w:rPr>
      </w:pPr>
    </w:p>
    <w:p w14:paraId="71C84794" w14:textId="77777777" w:rsidR="00C9268B" w:rsidRDefault="00C9268B" w:rsidP="0044702B">
      <w:pPr>
        <w:tabs>
          <w:tab w:val="left" w:pos="4187"/>
        </w:tabs>
        <w:jc w:val="both"/>
        <w:rPr>
          <w:i/>
        </w:rPr>
      </w:pPr>
    </w:p>
    <w:p w14:paraId="2B6EFCCA" w14:textId="77777777" w:rsidR="00C9268B" w:rsidRDefault="00C9268B" w:rsidP="0044702B">
      <w:pPr>
        <w:tabs>
          <w:tab w:val="left" w:pos="4187"/>
        </w:tabs>
        <w:jc w:val="both"/>
        <w:rPr>
          <w:i/>
        </w:rPr>
      </w:pPr>
    </w:p>
    <w:p w14:paraId="5BE4AD52" w14:textId="77777777" w:rsidR="00C9268B" w:rsidRDefault="00C9268B" w:rsidP="0044702B">
      <w:pPr>
        <w:tabs>
          <w:tab w:val="left" w:pos="4187"/>
        </w:tabs>
        <w:jc w:val="both"/>
        <w:rPr>
          <w:i/>
        </w:rPr>
      </w:pPr>
    </w:p>
    <w:p w14:paraId="6ED9F7C1" w14:textId="77777777" w:rsidR="00C9268B" w:rsidRDefault="00C9268B" w:rsidP="0044702B">
      <w:pPr>
        <w:tabs>
          <w:tab w:val="left" w:pos="4187"/>
        </w:tabs>
        <w:jc w:val="both"/>
        <w:rPr>
          <w:i/>
        </w:rPr>
      </w:pPr>
    </w:p>
    <w:p w14:paraId="3B02A691" w14:textId="77777777" w:rsidR="00C9268B" w:rsidRDefault="00C9268B" w:rsidP="0044702B">
      <w:pPr>
        <w:tabs>
          <w:tab w:val="left" w:pos="4187"/>
        </w:tabs>
        <w:jc w:val="both"/>
        <w:rPr>
          <w:i/>
        </w:rPr>
      </w:pPr>
    </w:p>
    <w:p w14:paraId="6FBCE177" w14:textId="77777777" w:rsidR="00C9268B" w:rsidRDefault="00C9268B" w:rsidP="0044702B">
      <w:pPr>
        <w:tabs>
          <w:tab w:val="left" w:pos="4187"/>
        </w:tabs>
        <w:jc w:val="both"/>
        <w:rPr>
          <w:i/>
        </w:rPr>
      </w:pPr>
    </w:p>
    <w:p w14:paraId="3C227570" w14:textId="77777777" w:rsidR="00C9268B" w:rsidRDefault="00C9268B" w:rsidP="0044702B">
      <w:pPr>
        <w:tabs>
          <w:tab w:val="left" w:pos="4187"/>
        </w:tabs>
        <w:jc w:val="both"/>
        <w:rPr>
          <w:i/>
        </w:rPr>
      </w:pPr>
    </w:p>
    <w:p w14:paraId="1100100C" w14:textId="77777777" w:rsidR="00C9268B" w:rsidRDefault="00C9268B" w:rsidP="0044702B">
      <w:pPr>
        <w:tabs>
          <w:tab w:val="left" w:pos="4187"/>
        </w:tabs>
        <w:jc w:val="both"/>
        <w:rPr>
          <w:i/>
        </w:rPr>
      </w:pPr>
    </w:p>
    <w:p w14:paraId="4A746557" w14:textId="77777777" w:rsidR="00C9268B" w:rsidRDefault="00C9268B" w:rsidP="0044702B">
      <w:pPr>
        <w:tabs>
          <w:tab w:val="left" w:pos="4187"/>
        </w:tabs>
        <w:jc w:val="both"/>
        <w:rPr>
          <w:i/>
        </w:rPr>
      </w:pPr>
    </w:p>
    <w:p w14:paraId="6E60914C" w14:textId="77777777" w:rsidR="00C9268B" w:rsidRDefault="00C9268B" w:rsidP="0044702B">
      <w:pPr>
        <w:tabs>
          <w:tab w:val="left" w:pos="4187"/>
        </w:tabs>
        <w:jc w:val="both"/>
        <w:rPr>
          <w:i/>
        </w:rPr>
      </w:pPr>
    </w:p>
    <w:p w14:paraId="09B2F085" w14:textId="77777777" w:rsidR="00C9268B" w:rsidRDefault="00C9268B" w:rsidP="0044702B">
      <w:pPr>
        <w:tabs>
          <w:tab w:val="left" w:pos="4187"/>
        </w:tabs>
        <w:jc w:val="both"/>
        <w:rPr>
          <w:i/>
        </w:rPr>
      </w:pPr>
    </w:p>
    <w:p w14:paraId="30C1E4FA" w14:textId="77777777" w:rsidR="00C9268B" w:rsidRDefault="00C9268B" w:rsidP="0044702B">
      <w:pPr>
        <w:tabs>
          <w:tab w:val="left" w:pos="4187"/>
        </w:tabs>
        <w:jc w:val="both"/>
        <w:rPr>
          <w:i/>
        </w:rPr>
      </w:pPr>
    </w:p>
    <w:p w14:paraId="197A0950" w14:textId="77777777" w:rsidR="00C9268B" w:rsidRDefault="00C9268B" w:rsidP="0044702B">
      <w:pPr>
        <w:tabs>
          <w:tab w:val="left" w:pos="4187"/>
        </w:tabs>
        <w:jc w:val="both"/>
        <w:rPr>
          <w:i/>
        </w:rPr>
      </w:pPr>
    </w:p>
    <w:p w14:paraId="79C40844" w14:textId="77777777" w:rsidR="00C9268B" w:rsidRDefault="00C9268B" w:rsidP="0044702B">
      <w:pPr>
        <w:tabs>
          <w:tab w:val="left" w:pos="4187"/>
        </w:tabs>
        <w:jc w:val="both"/>
        <w:rPr>
          <w:i/>
        </w:rPr>
      </w:pPr>
    </w:p>
    <w:p w14:paraId="707E2078" w14:textId="77777777" w:rsidR="00C9268B" w:rsidRDefault="00C9268B" w:rsidP="0044702B">
      <w:pPr>
        <w:tabs>
          <w:tab w:val="left" w:pos="4187"/>
        </w:tabs>
        <w:jc w:val="both"/>
        <w:rPr>
          <w:i/>
        </w:rPr>
      </w:pPr>
    </w:p>
    <w:p w14:paraId="31B0A0E4" w14:textId="77777777" w:rsidR="00C9268B" w:rsidRDefault="00C9268B" w:rsidP="0044702B">
      <w:pPr>
        <w:tabs>
          <w:tab w:val="left" w:pos="4187"/>
        </w:tabs>
        <w:jc w:val="both"/>
        <w:rPr>
          <w:i/>
        </w:rPr>
      </w:pPr>
    </w:p>
    <w:p w14:paraId="60192A0F" w14:textId="77777777" w:rsidR="00C9268B" w:rsidRDefault="00C9268B" w:rsidP="0044702B">
      <w:pPr>
        <w:tabs>
          <w:tab w:val="left" w:pos="4187"/>
        </w:tabs>
        <w:jc w:val="both"/>
        <w:rPr>
          <w:i/>
        </w:rPr>
      </w:pPr>
    </w:p>
    <w:p w14:paraId="406F7C7B" w14:textId="77777777" w:rsidR="00C9268B" w:rsidRDefault="00C9268B" w:rsidP="0044702B">
      <w:pPr>
        <w:tabs>
          <w:tab w:val="left" w:pos="4187"/>
        </w:tabs>
        <w:jc w:val="both"/>
        <w:rPr>
          <w:i/>
        </w:rPr>
      </w:pPr>
    </w:p>
    <w:p w14:paraId="10075E44" w14:textId="77777777" w:rsidR="00C9268B" w:rsidRDefault="00C9268B" w:rsidP="0044702B">
      <w:pPr>
        <w:tabs>
          <w:tab w:val="left" w:pos="4187"/>
        </w:tabs>
        <w:jc w:val="both"/>
        <w:rPr>
          <w:i/>
        </w:rPr>
      </w:pPr>
    </w:p>
    <w:p w14:paraId="05B8198B" w14:textId="77777777" w:rsidR="00C9268B" w:rsidRDefault="00C9268B" w:rsidP="0044702B">
      <w:pPr>
        <w:tabs>
          <w:tab w:val="left" w:pos="4187"/>
        </w:tabs>
        <w:jc w:val="both"/>
        <w:rPr>
          <w:i/>
        </w:rPr>
      </w:pPr>
    </w:p>
    <w:p w14:paraId="02B89DE0" w14:textId="77777777" w:rsidR="00C9268B" w:rsidRDefault="00C9268B" w:rsidP="0044702B">
      <w:pPr>
        <w:tabs>
          <w:tab w:val="left" w:pos="4187"/>
        </w:tabs>
        <w:jc w:val="both"/>
        <w:rPr>
          <w:i/>
        </w:rPr>
      </w:pPr>
    </w:p>
    <w:p w14:paraId="7F8D4C93" w14:textId="77777777" w:rsidR="00C9268B" w:rsidRDefault="00C9268B" w:rsidP="0044702B">
      <w:pPr>
        <w:tabs>
          <w:tab w:val="left" w:pos="4187"/>
        </w:tabs>
        <w:jc w:val="both"/>
        <w:rPr>
          <w:i/>
        </w:rPr>
      </w:pPr>
    </w:p>
    <w:p w14:paraId="6ABF9811" w14:textId="77777777" w:rsidR="00C9268B" w:rsidRDefault="00C9268B" w:rsidP="0044702B">
      <w:pPr>
        <w:tabs>
          <w:tab w:val="left" w:pos="4187"/>
        </w:tabs>
        <w:jc w:val="both"/>
        <w:rPr>
          <w:i/>
        </w:rPr>
      </w:pPr>
    </w:p>
    <w:p w14:paraId="5339ADE6" w14:textId="77777777" w:rsidR="00C9268B" w:rsidRDefault="00C9268B" w:rsidP="0044702B">
      <w:pPr>
        <w:tabs>
          <w:tab w:val="left" w:pos="4187"/>
        </w:tabs>
        <w:jc w:val="both"/>
        <w:rPr>
          <w:i/>
        </w:rPr>
      </w:pPr>
    </w:p>
    <w:p w14:paraId="66D135B5" w14:textId="77777777" w:rsidR="00C9268B" w:rsidRDefault="00C9268B" w:rsidP="0044702B">
      <w:pPr>
        <w:tabs>
          <w:tab w:val="left" w:pos="4187"/>
        </w:tabs>
        <w:jc w:val="both"/>
        <w:rPr>
          <w:i/>
        </w:rPr>
      </w:pPr>
    </w:p>
    <w:p w14:paraId="030642D7" w14:textId="77777777" w:rsidR="00C9268B" w:rsidRDefault="00C9268B" w:rsidP="0044702B">
      <w:pPr>
        <w:tabs>
          <w:tab w:val="left" w:pos="4187"/>
        </w:tabs>
        <w:jc w:val="both"/>
        <w:rPr>
          <w:i/>
        </w:rPr>
      </w:pPr>
    </w:p>
    <w:p w14:paraId="223EDCAB" w14:textId="77777777" w:rsidR="00C9268B" w:rsidRDefault="00C9268B" w:rsidP="0044702B">
      <w:pPr>
        <w:tabs>
          <w:tab w:val="left" w:pos="4187"/>
        </w:tabs>
        <w:jc w:val="both"/>
        <w:rPr>
          <w:i/>
        </w:rPr>
      </w:pPr>
    </w:p>
    <w:p w14:paraId="60A44631" w14:textId="77777777" w:rsidR="00C9268B" w:rsidRDefault="00C9268B" w:rsidP="0044702B">
      <w:pPr>
        <w:tabs>
          <w:tab w:val="left" w:pos="4187"/>
        </w:tabs>
        <w:jc w:val="both"/>
        <w:rPr>
          <w:i/>
        </w:rPr>
      </w:pPr>
    </w:p>
    <w:p w14:paraId="1925ADE1" w14:textId="77777777" w:rsidR="00C9268B" w:rsidRDefault="00C9268B" w:rsidP="0044702B">
      <w:pPr>
        <w:tabs>
          <w:tab w:val="left" w:pos="4187"/>
        </w:tabs>
        <w:jc w:val="both"/>
        <w:rPr>
          <w:i/>
        </w:rPr>
      </w:pPr>
    </w:p>
    <w:p w14:paraId="558C4FAD" w14:textId="77777777" w:rsidR="00C9268B" w:rsidRDefault="00C9268B" w:rsidP="0044702B">
      <w:pPr>
        <w:tabs>
          <w:tab w:val="left" w:pos="4187"/>
        </w:tabs>
        <w:jc w:val="both"/>
        <w:rPr>
          <w:i/>
        </w:rPr>
      </w:pPr>
    </w:p>
    <w:p w14:paraId="2E1ED1D7" w14:textId="77777777" w:rsidR="006C01F4" w:rsidRDefault="006C01F4" w:rsidP="00C9268B">
      <w:pPr>
        <w:tabs>
          <w:tab w:val="left" w:pos="4187"/>
        </w:tabs>
        <w:jc w:val="both"/>
      </w:pPr>
    </w:p>
    <w:p w14:paraId="02D98FDF" w14:textId="77777777" w:rsidR="0016475D" w:rsidRPr="002C1DB4" w:rsidRDefault="00C9268B" w:rsidP="00C9268B">
      <w:pPr>
        <w:tabs>
          <w:tab w:val="left" w:pos="4187"/>
        </w:tabs>
        <w:jc w:val="both"/>
      </w:pPr>
      <w:r>
        <w:t>Referencing</w:t>
      </w:r>
    </w:p>
    <w:sectPr w:rsidR="0016475D" w:rsidRPr="002C1DB4" w:rsidSect="006363BA">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7C2875" w14:textId="77777777" w:rsidR="000B2501" w:rsidRDefault="000B2501" w:rsidP="00C9268B">
      <w:r>
        <w:separator/>
      </w:r>
    </w:p>
  </w:endnote>
  <w:endnote w:type="continuationSeparator" w:id="0">
    <w:p w14:paraId="1BCA029C" w14:textId="77777777" w:rsidR="000B2501" w:rsidRDefault="000B2501" w:rsidP="00C9268B">
      <w:r>
        <w:continuationSeparator/>
      </w:r>
    </w:p>
  </w:endnote>
  <w:endnote w:id="1">
    <w:p w14:paraId="5B989746" w14:textId="77777777" w:rsidR="000B2501" w:rsidRPr="00B45922" w:rsidRDefault="000B2501" w:rsidP="00B45922">
      <w:pPr>
        <w:rPr>
          <w:rFonts w:ascii="Times New Roman" w:eastAsia="Times New Roman" w:hAnsi="Times New Roman" w:cs="Times New Roman"/>
          <w:sz w:val="20"/>
          <w:szCs w:val="20"/>
          <w:lang w:val="en-GB"/>
        </w:rPr>
      </w:pPr>
      <w:r>
        <w:rPr>
          <w:rStyle w:val="EndnoteReference"/>
        </w:rPr>
        <w:endnoteRef/>
      </w:r>
      <w:r>
        <w:t xml:space="preserve">  </w:t>
      </w:r>
      <w:r w:rsidRPr="00B45922">
        <w:rPr>
          <w:rFonts w:ascii="Arial" w:eastAsia="Times New Roman" w:hAnsi="Arial" w:cs="Arial"/>
          <w:color w:val="000000"/>
          <w:sz w:val="20"/>
          <w:szCs w:val="20"/>
          <w:shd w:val="clear" w:color="auto" w:fill="FFFFFF"/>
          <w:lang w:val="en-GB"/>
        </w:rPr>
        <w:t>Lowman, J. (2018). </w:t>
      </w:r>
      <w:r w:rsidRPr="00B45922">
        <w:rPr>
          <w:rFonts w:ascii="Arial" w:eastAsia="Times New Roman" w:hAnsi="Arial" w:cs="Arial"/>
          <w:i/>
          <w:iCs/>
          <w:color w:val="000000"/>
          <w:sz w:val="20"/>
          <w:szCs w:val="20"/>
          <w:shd w:val="clear" w:color="auto" w:fill="FFFFFF"/>
          <w:lang w:val="en-GB"/>
        </w:rPr>
        <w:t>Ava DuVernay Defends Only Hiring Female Directors: "Sue Me"</w:t>
      </w:r>
      <w:r w:rsidRPr="00B45922">
        <w:rPr>
          <w:rFonts w:ascii="Arial" w:eastAsia="Times New Roman" w:hAnsi="Arial" w:cs="Arial"/>
          <w:color w:val="000000"/>
          <w:sz w:val="20"/>
          <w:szCs w:val="20"/>
          <w:shd w:val="clear" w:color="auto" w:fill="FFFFFF"/>
          <w:lang w:val="en-GB"/>
        </w:rPr>
        <w:t>. [</w:t>
      </w:r>
      <w:proofErr w:type="gramStart"/>
      <w:r w:rsidRPr="00B45922">
        <w:rPr>
          <w:rFonts w:ascii="Arial" w:eastAsia="Times New Roman" w:hAnsi="Arial" w:cs="Arial"/>
          <w:color w:val="000000"/>
          <w:sz w:val="20"/>
          <w:szCs w:val="20"/>
          <w:shd w:val="clear" w:color="auto" w:fill="FFFFFF"/>
          <w:lang w:val="en-GB"/>
        </w:rPr>
        <w:t>online</w:t>
      </w:r>
      <w:proofErr w:type="gramEnd"/>
      <w:r w:rsidRPr="00B45922">
        <w:rPr>
          <w:rFonts w:ascii="Arial" w:eastAsia="Times New Roman" w:hAnsi="Arial" w:cs="Arial"/>
          <w:color w:val="000000"/>
          <w:sz w:val="20"/>
          <w:szCs w:val="20"/>
          <w:shd w:val="clear" w:color="auto" w:fill="FFFFFF"/>
          <w:lang w:val="en-GB"/>
        </w:rPr>
        <w:t>] Refinery29.com. Available at: https://www.refinery29.com/en-gb/2018/05/198327/ava-duvernay-tells-male-directors-sue-me [Accessed 14 Oct. 2018].</w:t>
      </w:r>
    </w:p>
    <w:p w14:paraId="07F04022" w14:textId="77777777" w:rsidR="000B2501" w:rsidRPr="00B45922" w:rsidRDefault="000B2501">
      <w:pPr>
        <w:pStyle w:val="EndnoteText"/>
        <w:rPr>
          <w:i/>
        </w:rPr>
      </w:pPr>
    </w:p>
  </w:endnote>
  <w:endnote w:id="2">
    <w:p w14:paraId="26D91AD1" w14:textId="77777777" w:rsidR="000B2501" w:rsidRPr="00B45922" w:rsidRDefault="000B2501" w:rsidP="00B45922">
      <w:pPr>
        <w:rPr>
          <w:rFonts w:ascii="Times New Roman" w:eastAsia="Times New Roman" w:hAnsi="Times New Roman" w:cs="Times New Roman"/>
          <w:sz w:val="20"/>
          <w:szCs w:val="20"/>
          <w:lang w:val="en-GB"/>
        </w:rPr>
      </w:pPr>
      <w:r>
        <w:rPr>
          <w:rStyle w:val="EndnoteReference"/>
        </w:rPr>
        <w:endnoteRef/>
      </w:r>
      <w:r>
        <w:t xml:space="preserve">  </w:t>
      </w:r>
      <w:r w:rsidRPr="00B45922">
        <w:rPr>
          <w:rFonts w:ascii="Arial" w:eastAsia="Times New Roman" w:hAnsi="Arial" w:cs="Arial"/>
          <w:color w:val="000000"/>
          <w:sz w:val="20"/>
          <w:szCs w:val="20"/>
          <w:shd w:val="clear" w:color="auto" w:fill="FFFFFF"/>
          <w:lang w:val="en-GB"/>
        </w:rPr>
        <w:t>White, T. (2018). </w:t>
      </w:r>
      <w:r w:rsidRPr="00B45922">
        <w:rPr>
          <w:rFonts w:ascii="Arial" w:eastAsia="Times New Roman" w:hAnsi="Arial" w:cs="Arial"/>
          <w:i/>
          <w:iCs/>
          <w:color w:val="000000"/>
          <w:sz w:val="20"/>
          <w:szCs w:val="20"/>
          <w:shd w:val="clear" w:color="auto" w:fill="FFFFFF"/>
          <w:lang w:val="en-GB"/>
        </w:rPr>
        <w:t>Ava DuVernay: History In The Making</w:t>
      </w:r>
      <w:r w:rsidRPr="00B45922">
        <w:rPr>
          <w:rFonts w:ascii="Arial" w:eastAsia="Times New Roman" w:hAnsi="Arial" w:cs="Arial"/>
          <w:color w:val="000000"/>
          <w:sz w:val="20"/>
          <w:szCs w:val="20"/>
          <w:shd w:val="clear" w:color="auto" w:fill="FFFFFF"/>
          <w:lang w:val="en-GB"/>
        </w:rPr>
        <w:t>. [</w:t>
      </w:r>
      <w:proofErr w:type="gramStart"/>
      <w:r w:rsidRPr="00B45922">
        <w:rPr>
          <w:rFonts w:ascii="Arial" w:eastAsia="Times New Roman" w:hAnsi="Arial" w:cs="Arial"/>
          <w:color w:val="000000"/>
          <w:sz w:val="20"/>
          <w:szCs w:val="20"/>
          <w:shd w:val="clear" w:color="auto" w:fill="FFFFFF"/>
          <w:lang w:val="en-GB"/>
        </w:rPr>
        <w:t>online</w:t>
      </w:r>
      <w:proofErr w:type="gramEnd"/>
      <w:r w:rsidRPr="00B45922">
        <w:rPr>
          <w:rFonts w:ascii="Arial" w:eastAsia="Times New Roman" w:hAnsi="Arial" w:cs="Arial"/>
          <w:color w:val="000000"/>
          <w:sz w:val="20"/>
          <w:szCs w:val="20"/>
          <w:shd w:val="clear" w:color="auto" w:fill="FFFFFF"/>
          <w:lang w:val="en-GB"/>
        </w:rPr>
        <w:t xml:space="preserve">] </w:t>
      </w:r>
      <w:proofErr w:type="spellStart"/>
      <w:r w:rsidRPr="00B45922">
        <w:rPr>
          <w:rFonts w:ascii="Arial" w:eastAsia="Times New Roman" w:hAnsi="Arial" w:cs="Arial"/>
          <w:color w:val="000000"/>
          <w:sz w:val="20"/>
          <w:szCs w:val="20"/>
          <w:shd w:val="clear" w:color="auto" w:fill="FFFFFF"/>
          <w:lang w:val="en-GB"/>
        </w:rPr>
        <w:t>Grazia</w:t>
      </w:r>
      <w:proofErr w:type="spellEnd"/>
      <w:r w:rsidRPr="00B45922">
        <w:rPr>
          <w:rFonts w:ascii="Arial" w:eastAsia="Times New Roman" w:hAnsi="Arial" w:cs="Arial"/>
          <w:color w:val="000000"/>
          <w:sz w:val="20"/>
          <w:szCs w:val="20"/>
          <w:shd w:val="clear" w:color="auto" w:fill="FFFFFF"/>
          <w:lang w:val="en-GB"/>
        </w:rPr>
        <w:t>. Available at: https://graziadaily.co.uk/celebrity/news/ava-duvernay-wrinkle-in-time-interview/ [Accessed 17 Oct. 2018].</w:t>
      </w:r>
    </w:p>
    <w:p w14:paraId="71E67BD2" w14:textId="77777777" w:rsidR="000B2501" w:rsidRDefault="000B2501">
      <w:pPr>
        <w:pStyle w:val="EndnoteText"/>
      </w:pPr>
    </w:p>
  </w:endnote>
  <w:endnote w:id="3">
    <w:p w14:paraId="32291476" w14:textId="77777777" w:rsidR="000B2501" w:rsidRPr="00B45922" w:rsidRDefault="000B2501" w:rsidP="00B45922">
      <w:pPr>
        <w:rPr>
          <w:rFonts w:ascii="Times New Roman" w:eastAsia="Times New Roman" w:hAnsi="Times New Roman" w:cs="Times New Roman"/>
          <w:sz w:val="20"/>
          <w:szCs w:val="20"/>
          <w:lang w:val="en-GB"/>
        </w:rPr>
      </w:pPr>
      <w:r>
        <w:rPr>
          <w:rStyle w:val="EndnoteReference"/>
        </w:rPr>
        <w:endnoteRef/>
      </w:r>
      <w:r>
        <w:t xml:space="preserve">  </w:t>
      </w:r>
      <w:proofErr w:type="gramStart"/>
      <w:r w:rsidRPr="00B45922">
        <w:rPr>
          <w:rFonts w:ascii="Arial" w:eastAsia="Times New Roman" w:hAnsi="Arial" w:cs="Arial"/>
          <w:color w:val="000000"/>
          <w:sz w:val="20"/>
          <w:szCs w:val="20"/>
          <w:shd w:val="clear" w:color="auto" w:fill="FFFFFF"/>
          <w:lang w:val="en-GB"/>
        </w:rPr>
        <w:t>Hardy, E. (2018).</w:t>
      </w:r>
      <w:proofErr w:type="gramEnd"/>
      <w:r w:rsidRPr="00B45922">
        <w:rPr>
          <w:rFonts w:ascii="Arial" w:eastAsia="Times New Roman" w:hAnsi="Arial" w:cs="Arial"/>
          <w:color w:val="000000"/>
          <w:sz w:val="20"/>
          <w:szCs w:val="20"/>
          <w:shd w:val="clear" w:color="auto" w:fill="FFFFFF"/>
          <w:lang w:val="en-GB"/>
        </w:rPr>
        <w:t> </w:t>
      </w:r>
      <w:r w:rsidRPr="00B45922">
        <w:rPr>
          <w:rFonts w:ascii="Arial" w:eastAsia="Times New Roman" w:hAnsi="Arial" w:cs="Arial"/>
          <w:i/>
          <w:iCs/>
          <w:color w:val="000000"/>
          <w:sz w:val="20"/>
          <w:szCs w:val="20"/>
          <w:shd w:val="clear" w:color="auto" w:fill="FFFFFF"/>
          <w:lang w:val="en-GB"/>
        </w:rPr>
        <w:t>Middle of Nowhere Announced A Necessary New Voice In Hollywood</w:t>
      </w:r>
      <w:r w:rsidRPr="00B45922">
        <w:rPr>
          <w:rFonts w:ascii="Arial" w:eastAsia="Times New Roman" w:hAnsi="Arial" w:cs="Arial"/>
          <w:color w:val="000000"/>
          <w:sz w:val="20"/>
          <w:szCs w:val="20"/>
          <w:shd w:val="clear" w:color="auto" w:fill="FFFFFF"/>
          <w:lang w:val="en-GB"/>
        </w:rPr>
        <w:t>. [</w:t>
      </w:r>
      <w:proofErr w:type="gramStart"/>
      <w:r w:rsidRPr="00B45922">
        <w:rPr>
          <w:rFonts w:ascii="Arial" w:eastAsia="Times New Roman" w:hAnsi="Arial" w:cs="Arial"/>
          <w:color w:val="000000"/>
          <w:sz w:val="20"/>
          <w:szCs w:val="20"/>
          <w:shd w:val="clear" w:color="auto" w:fill="FFFFFF"/>
          <w:lang w:val="en-GB"/>
        </w:rPr>
        <w:t>online</w:t>
      </w:r>
      <w:proofErr w:type="gramEnd"/>
      <w:r w:rsidRPr="00B45922">
        <w:rPr>
          <w:rFonts w:ascii="Arial" w:eastAsia="Times New Roman" w:hAnsi="Arial" w:cs="Arial"/>
          <w:color w:val="000000"/>
          <w:sz w:val="20"/>
          <w:szCs w:val="20"/>
          <w:shd w:val="clear" w:color="auto" w:fill="FFFFFF"/>
          <w:lang w:val="en-GB"/>
        </w:rPr>
        <w:t xml:space="preserve">] </w:t>
      </w:r>
      <w:proofErr w:type="spellStart"/>
      <w:r w:rsidRPr="00B45922">
        <w:rPr>
          <w:rFonts w:ascii="Arial" w:eastAsia="Times New Roman" w:hAnsi="Arial" w:cs="Arial"/>
          <w:color w:val="000000"/>
          <w:sz w:val="20"/>
          <w:szCs w:val="20"/>
          <w:shd w:val="clear" w:color="auto" w:fill="FFFFFF"/>
          <w:lang w:val="en-GB"/>
        </w:rPr>
        <w:t>Trunkworthy</w:t>
      </w:r>
      <w:proofErr w:type="spellEnd"/>
      <w:r w:rsidRPr="00B45922">
        <w:rPr>
          <w:rFonts w:ascii="Arial" w:eastAsia="Times New Roman" w:hAnsi="Arial" w:cs="Arial"/>
          <w:color w:val="000000"/>
          <w:sz w:val="20"/>
          <w:szCs w:val="20"/>
          <w:shd w:val="clear" w:color="auto" w:fill="FFFFFF"/>
          <w:lang w:val="en-GB"/>
        </w:rPr>
        <w:t>. Available at: http://www.trunkworthy.com/ava-duvernays-middle-of-nowhere-makes-selmas-oscar-snub-even-more-unbelievable/ [Accessed 13 Oct. 2018].</w:t>
      </w:r>
    </w:p>
    <w:p w14:paraId="6D02BF5E" w14:textId="77777777" w:rsidR="000B2501" w:rsidRDefault="000B2501">
      <w:pPr>
        <w:pStyle w:val="EndnoteText"/>
      </w:pPr>
    </w:p>
  </w:endnote>
  <w:endnote w:id="4">
    <w:p w14:paraId="1D746473" w14:textId="77777777" w:rsidR="000B2501" w:rsidRPr="00B45922" w:rsidRDefault="000B2501" w:rsidP="00B45922">
      <w:pPr>
        <w:rPr>
          <w:rFonts w:ascii="Times New Roman" w:eastAsia="Times New Roman" w:hAnsi="Times New Roman" w:cs="Times New Roman"/>
          <w:sz w:val="20"/>
          <w:szCs w:val="20"/>
          <w:lang w:val="en-GB"/>
        </w:rPr>
      </w:pPr>
      <w:r>
        <w:rPr>
          <w:rStyle w:val="EndnoteReference"/>
        </w:rPr>
        <w:endnoteRef/>
      </w:r>
      <w:r>
        <w:t xml:space="preserve">  </w:t>
      </w:r>
      <w:proofErr w:type="gramStart"/>
      <w:r w:rsidRPr="00B45922">
        <w:rPr>
          <w:rFonts w:ascii="Arial" w:eastAsia="Times New Roman" w:hAnsi="Arial" w:cs="Arial"/>
          <w:color w:val="000000"/>
          <w:sz w:val="20"/>
          <w:szCs w:val="20"/>
          <w:shd w:val="clear" w:color="auto" w:fill="FFFFFF"/>
          <w:lang w:val="en-GB"/>
        </w:rPr>
        <w:t>Hardy, E. (2018).</w:t>
      </w:r>
      <w:proofErr w:type="gramEnd"/>
      <w:r w:rsidRPr="00B45922">
        <w:rPr>
          <w:rFonts w:ascii="Arial" w:eastAsia="Times New Roman" w:hAnsi="Arial" w:cs="Arial"/>
          <w:color w:val="000000"/>
          <w:sz w:val="20"/>
          <w:szCs w:val="20"/>
          <w:shd w:val="clear" w:color="auto" w:fill="FFFFFF"/>
          <w:lang w:val="en-GB"/>
        </w:rPr>
        <w:t> </w:t>
      </w:r>
      <w:r w:rsidRPr="00B45922">
        <w:rPr>
          <w:rFonts w:ascii="Arial" w:eastAsia="Times New Roman" w:hAnsi="Arial" w:cs="Arial"/>
          <w:i/>
          <w:iCs/>
          <w:color w:val="000000"/>
          <w:sz w:val="20"/>
          <w:szCs w:val="20"/>
          <w:shd w:val="clear" w:color="auto" w:fill="FFFFFF"/>
          <w:lang w:val="en-GB"/>
        </w:rPr>
        <w:t>Middle of Nowhere Announced A Necessary New Voice In Hollywood</w:t>
      </w:r>
      <w:r w:rsidRPr="00B45922">
        <w:rPr>
          <w:rFonts w:ascii="Arial" w:eastAsia="Times New Roman" w:hAnsi="Arial" w:cs="Arial"/>
          <w:color w:val="000000"/>
          <w:sz w:val="20"/>
          <w:szCs w:val="20"/>
          <w:shd w:val="clear" w:color="auto" w:fill="FFFFFF"/>
          <w:lang w:val="en-GB"/>
        </w:rPr>
        <w:t>. [</w:t>
      </w:r>
      <w:proofErr w:type="gramStart"/>
      <w:r w:rsidRPr="00B45922">
        <w:rPr>
          <w:rFonts w:ascii="Arial" w:eastAsia="Times New Roman" w:hAnsi="Arial" w:cs="Arial"/>
          <w:color w:val="000000"/>
          <w:sz w:val="20"/>
          <w:szCs w:val="20"/>
          <w:shd w:val="clear" w:color="auto" w:fill="FFFFFF"/>
          <w:lang w:val="en-GB"/>
        </w:rPr>
        <w:t>online</w:t>
      </w:r>
      <w:proofErr w:type="gramEnd"/>
      <w:r w:rsidRPr="00B45922">
        <w:rPr>
          <w:rFonts w:ascii="Arial" w:eastAsia="Times New Roman" w:hAnsi="Arial" w:cs="Arial"/>
          <w:color w:val="000000"/>
          <w:sz w:val="20"/>
          <w:szCs w:val="20"/>
          <w:shd w:val="clear" w:color="auto" w:fill="FFFFFF"/>
          <w:lang w:val="en-GB"/>
        </w:rPr>
        <w:t xml:space="preserve">] </w:t>
      </w:r>
      <w:proofErr w:type="spellStart"/>
      <w:r w:rsidRPr="00B45922">
        <w:rPr>
          <w:rFonts w:ascii="Arial" w:eastAsia="Times New Roman" w:hAnsi="Arial" w:cs="Arial"/>
          <w:color w:val="000000"/>
          <w:sz w:val="20"/>
          <w:szCs w:val="20"/>
          <w:shd w:val="clear" w:color="auto" w:fill="FFFFFF"/>
          <w:lang w:val="en-GB"/>
        </w:rPr>
        <w:t>Trunkworthy</w:t>
      </w:r>
      <w:proofErr w:type="spellEnd"/>
      <w:r w:rsidRPr="00B45922">
        <w:rPr>
          <w:rFonts w:ascii="Arial" w:eastAsia="Times New Roman" w:hAnsi="Arial" w:cs="Arial"/>
          <w:color w:val="000000"/>
          <w:sz w:val="20"/>
          <w:szCs w:val="20"/>
          <w:shd w:val="clear" w:color="auto" w:fill="FFFFFF"/>
          <w:lang w:val="en-GB"/>
        </w:rPr>
        <w:t>. Available at: http://www.trunkworthy.com/ava-duvernays-middle-of-nowhere-makes-selmas-oscar-snub-even-more-unbelievable/ [Accessed 13 Oct. 2018].</w:t>
      </w:r>
    </w:p>
    <w:p w14:paraId="153E4774" w14:textId="77777777" w:rsidR="000B2501" w:rsidRDefault="000B2501">
      <w:pPr>
        <w:pStyle w:val="EndnoteText"/>
      </w:pPr>
    </w:p>
  </w:endnote>
  <w:endnote w:id="5">
    <w:p w14:paraId="1147DF0C" w14:textId="77777777" w:rsidR="000B2501" w:rsidRPr="00B45922" w:rsidRDefault="000B2501" w:rsidP="00B45922">
      <w:pPr>
        <w:rPr>
          <w:rFonts w:ascii="Times New Roman" w:eastAsia="Times New Roman" w:hAnsi="Times New Roman" w:cs="Times New Roman"/>
          <w:sz w:val="20"/>
          <w:szCs w:val="20"/>
          <w:lang w:val="en-GB"/>
        </w:rPr>
      </w:pPr>
      <w:r>
        <w:rPr>
          <w:rStyle w:val="EndnoteReference"/>
        </w:rPr>
        <w:endnoteRef/>
      </w:r>
      <w:r>
        <w:t xml:space="preserve">  </w:t>
      </w:r>
      <w:proofErr w:type="spellStart"/>
      <w:r w:rsidRPr="00B45922">
        <w:rPr>
          <w:rFonts w:ascii="Arial" w:eastAsia="Times New Roman" w:hAnsi="Arial" w:cs="Arial"/>
          <w:color w:val="000000"/>
          <w:sz w:val="20"/>
          <w:szCs w:val="20"/>
          <w:shd w:val="clear" w:color="auto" w:fill="FFFFFF"/>
          <w:lang w:val="en-GB"/>
        </w:rPr>
        <w:t>IMDb</w:t>
      </w:r>
      <w:proofErr w:type="spellEnd"/>
      <w:r w:rsidRPr="00B45922">
        <w:rPr>
          <w:rFonts w:ascii="Arial" w:eastAsia="Times New Roman" w:hAnsi="Arial" w:cs="Arial"/>
          <w:color w:val="000000"/>
          <w:sz w:val="20"/>
          <w:szCs w:val="20"/>
          <w:shd w:val="clear" w:color="auto" w:fill="FFFFFF"/>
          <w:lang w:val="en-GB"/>
        </w:rPr>
        <w:t>. (2018)</w:t>
      </w:r>
      <w:proofErr w:type="gramStart"/>
      <w:r w:rsidRPr="00B45922">
        <w:rPr>
          <w:rFonts w:ascii="Arial" w:eastAsia="Times New Roman" w:hAnsi="Arial" w:cs="Arial"/>
          <w:color w:val="000000"/>
          <w:sz w:val="20"/>
          <w:szCs w:val="20"/>
          <w:shd w:val="clear" w:color="auto" w:fill="FFFFFF"/>
          <w:lang w:val="en-GB"/>
        </w:rPr>
        <w:t>. </w:t>
      </w:r>
      <w:r w:rsidRPr="00B45922">
        <w:rPr>
          <w:rFonts w:ascii="Arial" w:eastAsia="Times New Roman" w:hAnsi="Arial" w:cs="Arial"/>
          <w:i/>
          <w:iCs/>
          <w:color w:val="000000"/>
          <w:sz w:val="20"/>
          <w:szCs w:val="20"/>
          <w:shd w:val="clear" w:color="auto" w:fill="FFFFFF"/>
          <w:lang w:val="en-GB"/>
        </w:rPr>
        <w:t>Selma (2014)</w:t>
      </w:r>
      <w:r w:rsidRPr="00B45922">
        <w:rPr>
          <w:rFonts w:ascii="Arial" w:eastAsia="Times New Roman" w:hAnsi="Arial" w:cs="Arial"/>
          <w:color w:val="000000"/>
          <w:sz w:val="20"/>
          <w:szCs w:val="20"/>
          <w:shd w:val="clear" w:color="auto" w:fill="FFFFFF"/>
          <w:lang w:val="en-GB"/>
        </w:rPr>
        <w:t>.</w:t>
      </w:r>
      <w:proofErr w:type="gramEnd"/>
      <w:r w:rsidRPr="00B45922">
        <w:rPr>
          <w:rFonts w:ascii="Arial" w:eastAsia="Times New Roman" w:hAnsi="Arial" w:cs="Arial"/>
          <w:color w:val="000000"/>
          <w:sz w:val="20"/>
          <w:szCs w:val="20"/>
          <w:shd w:val="clear" w:color="auto" w:fill="FFFFFF"/>
          <w:lang w:val="en-GB"/>
        </w:rPr>
        <w:t xml:space="preserve"> [</w:t>
      </w:r>
      <w:proofErr w:type="gramStart"/>
      <w:r w:rsidRPr="00B45922">
        <w:rPr>
          <w:rFonts w:ascii="Arial" w:eastAsia="Times New Roman" w:hAnsi="Arial" w:cs="Arial"/>
          <w:color w:val="000000"/>
          <w:sz w:val="20"/>
          <w:szCs w:val="20"/>
          <w:shd w:val="clear" w:color="auto" w:fill="FFFFFF"/>
          <w:lang w:val="en-GB"/>
        </w:rPr>
        <w:t>online</w:t>
      </w:r>
      <w:proofErr w:type="gramEnd"/>
      <w:r w:rsidRPr="00B45922">
        <w:rPr>
          <w:rFonts w:ascii="Arial" w:eastAsia="Times New Roman" w:hAnsi="Arial" w:cs="Arial"/>
          <w:color w:val="000000"/>
          <w:sz w:val="20"/>
          <w:szCs w:val="20"/>
          <w:shd w:val="clear" w:color="auto" w:fill="FFFFFF"/>
          <w:lang w:val="en-GB"/>
        </w:rPr>
        <w:t>] Available at: https://www.imdb.com/title/tt1020072/quotes [Accessed 10 Oct. 2018].</w:t>
      </w:r>
    </w:p>
    <w:p w14:paraId="0D4481CA" w14:textId="77777777" w:rsidR="000B2501" w:rsidRDefault="000B2501">
      <w:pPr>
        <w:pStyle w:val="EndnoteText"/>
      </w:pPr>
    </w:p>
  </w:endnote>
  <w:endnote w:id="6">
    <w:p w14:paraId="1833DF3A" w14:textId="77777777" w:rsidR="000B2501" w:rsidRPr="00B45922" w:rsidRDefault="000B2501" w:rsidP="00B45922">
      <w:pPr>
        <w:rPr>
          <w:rFonts w:ascii="Times New Roman" w:eastAsia="Times New Roman" w:hAnsi="Times New Roman" w:cs="Times New Roman"/>
          <w:sz w:val="20"/>
          <w:szCs w:val="20"/>
          <w:lang w:val="en-GB"/>
        </w:rPr>
      </w:pPr>
      <w:r>
        <w:rPr>
          <w:rStyle w:val="EndnoteReference"/>
        </w:rPr>
        <w:endnoteRef/>
      </w:r>
      <w:r>
        <w:t xml:space="preserve">  </w:t>
      </w:r>
      <w:proofErr w:type="spellStart"/>
      <w:r w:rsidRPr="00B45922">
        <w:rPr>
          <w:rFonts w:ascii="Arial" w:eastAsia="Times New Roman" w:hAnsi="Arial" w:cs="Arial"/>
          <w:color w:val="000000"/>
          <w:sz w:val="20"/>
          <w:szCs w:val="20"/>
          <w:shd w:val="clear" w:color="auto" w:fill="FFFFFF"/>
          <w:lang w:val="en-GB"/>
        </w:rPr>
        <w:t>Shoard</w:t>
      </w:r>
      <w:proofErr w:type="spellEnd"/>
      <w:r w:rsidRPr="00B45922">
        <w:rPr>
          <w:rFonts w:ascii="Arial" w:eastAsia="Times New Roman" w:hAnsi="Arial" w:cs="Arial"/>
          <w:color w:val="000000"/>
          <w:sz w:val="20"/>
          <w:szCs w:val="20"/>
          <w:shd w:val="clear" w:color="auto" w:fill="FFFFFF"/>
          <w:lang w:val="en-GB"/>
        </w:rPr>
        <w:t>, C. (2018). </w:t>
      </w:r>
      <w:r w:rsidRPr="00B45922">
        <w:rPr>
          <w:rFonts w:ascii="Arial" w:eastAsia="Times New Roman" w:hAnsi="Arial" w:cs="Arial"/>
          <w:i/>
          <w:iCs/>
          <w:color w:val="000000"/>
          <w:sz w:val="20"/>
          <w:szCs w:val="20"/>
          <w:shd w:val="clear" w:color="auto" w:fill="FFFFFF"/>
          <w:lang w:val="en-GB"/>
        </w:rPr>
        <w:t xml:space="preserve">Selma cast and crew wear 'I can't </w:t>
      </w:r>
      <w:proofErr w:type="gramStart"/>
      <w:r w:rsidRPr="00B45922">
        <w:rPr>
          <w:rFonts w:ascii="Arial" w:eastAsia="Times New Roman" w:hAnsi="Arial" w:cs="Arial"/>
          <w:i/>
          <w:iCs/>
          <w:color w:val="000000"/>
          <w:sz w:val="20"/>
          <w:szCs w:val="20"/>
          <w:shd w:val="clear" w:color="auto" w:fill="FFFFFF"/>
          <w:lang w:val="en-GB"/>
        </w:rPr>
        <w:t>breathe</w:t>
      </w:r>
      <w:proofErr w:type="gramEnd"/>
      <w:r w:rsidRPr="00B45922">
        <w:rPr>
          <w:rFonts w:ascii="Arial" w:eastAsia="Times New Roman" w:hAnsi="Arial" w:cs="Arial"/>
          <w:i/>
          <w:iCs/>
          <w:color w:val="000000"/>
          <w:sz w:val="20"/>
          <w:szCs w:val="20"/>
          <w:shd w:val="clear" w:color="auto" w:fill="FFFFFF"/>
          <w:lang w:val="en-GB"/>
        </w:rPr>
        <w:t>' T-shirts to New York premiere</w:t>
      </w:r>
      <w:r w:rsidRPr="00B45922">
        <w:rPr>
          <w:rFonts w:ascii="Arial" w:eastAsia="Times New Roman" w:hAnsi="Arial" w:cs="Arial"/>
          <w:color w:val="000000"/>
          <w:sz w:val="20"/>
          <w:szCs w:val="20"/>
          <w:shd w:val="clear" w:color="auto" w:fill="FFFFFF"/>
          <w:lang w:val="en-GB"/>
        </w:rPr>
        <w:t>. [</w:t>
      </w:r>
      <w:proofErr w:type="gramStart"/>
      <w:r w:rsidRPr="00B45922">
        <w:rPr>
          <w:rFonts w:ascii="Arial" w:eastAsia="Times New Roman" w:hAnsi="Arial" w:cs="Arial"/>
          <w:color w:val="000000"/>
          <w:sz w:val="20"/>
          <w:szCs w:val="20"/>
          <w:shd w:val="clear" w:color="auto" w:fill="FFFFFF"/>
          <w:lang w:val="en-GB"/>
        </w:rPr>
        <w:t>online</w:t>
      </w:r>
      <w:proofErr w:type="gramEnd"/>
      <w:r w:rsidRPr="00B45922">
        <w:rPr>
          <w:rFonts w:ascii="Arial" w:eastAsia="Times New Roman" w:hAnsi="Arial" w:cs="Arial"/>
          <w:color w:val="000000"/>
          <w:sz w:val="20"/>
          <w:szCs w:val="20"/>
          <w:shd w:val="clear" w:color="auto" w:fill="FFFFFF"/>
          <w:lang w:val="en-GB"/>
        </w:rPr>
        <w:t>] the Guardian. Available at: https://www.theguardian.com/film/2014/dec/15/selma-cast-wear-i-cant-breathe-t-shirts-new-york-premiere-martin-luther-king [Accessed 14 Oct. 2018].</w:t>
      </w:r>
    </w:p>
    <w:p w14:paraId="19077A6E" w14:textId="77777777" w:rsidR="000B2501" w:rsidRDefault="000B2501">
      <w:pPr>
        <w:pStyle w:val="EndnoteText"/>
      </w:pPr>
    </w:p>
  </w:endnote>
  <w:endnote w:id="7">
    <w:p w14:paraId="4EF096F1" w14:textId="77777777" w:rsidR="000B2501" w:rsidRPr="00016590" w:rsidRDefault="000B2501" w:rsidP="00016590">
      <w:pPr>
        <w:rPr>
          <w:rFonts w:ascii="Times New Roman" w:eastAsia="Times New Roman" w:hAnsi="Times New Roman" w:cs="Times New Roman"/>
          <w:sz w:val="20"/>
          <w:szCs w:val="20"/>
          <w:lang w:val="en-GB"/>
        </w:rPr>
      </w:pPr>
      <w:r>
        <w:rPr>
          <w:rStyle w:val="EndnoteReference"/>
        </w:rPr>
        <w:endnoteRef/>
      </w:r>
      <w:r>
        <w:t xml:space="preserve"> </w:t>
      </w:r>
      <w:r w:rsidRPr="00016590">
        <w:rPr>
          <w:rFonts w:ascii="Arial" w:eastAsia="Times New Roman" w:hAnsi="Arial" w:cs="Arial"/>
          <w:color w:val="000000"/>
          <w:sz w:val="20"/>
          <w:szCs w:val="20"/>
          <w:shd w:val="clear" w:color="auto" w:fill="FFFFFF"/>
          <w:lang w:val="en-GB"/>
        </w:rPr>
        <w:t>Williams, B. (2018). </w:t>
      </w:r>
      <w:r w:rsidRPr="00016590">
        <w:rPr>
          <w:rFonts w:ascii="Arial" w:eastAsia="Times New Roman" w:hAnsi="Arial" w:cs="Arial"/>
          <w:i/>
          <w:iCs/>
          <w:color w:val="000000"/>
          <w:sz w:val="20"/>
          <w:szCs w:val="20"/>
          <w:shd w:val="clear" w:color="auto" w:fill="FFFFFF"/>
          <w:lang w:val="en-GB"/>
        </w:rPr>
        <w:t>Black Celebs Call Out Police Brutality In Compelling New Video Series</w:t>
      </w:r>
      <w:r w:rsidRPr="00016590">
        <w:rPr>
          <w:rFonts w:ascii="Arial" w:eastAsia="Times New Roman" w:hAnsi="Arial" w:cs="Arial"/>
          <w:color w:val="000000"/>
          <w:sz w:val="20"/>
          <w:szCs w:val="20"/>
          <w:shd w:val="clear" w:color="auto" w:fill="FFFFFF"/>
          <w:lang w:val="en-GB"/>
        </w:rPr>
        <w:t>. [</w:t>
      </w:r>
      <w:proofErr w:type="gramStart"/>
      <w:r w:rsidRPr="00016590">
        <w:rPr>
          <w:rFonts w:ascii="Arial" w:eastAsia="Times New Roman" w:hAnsi="Arial" w:cs="Arial"/>
          <w:color w:val="000000"/>
          <w:sz w:val="20"/>
          <w:szCs w:val="20"/>
          <w:shd w:val="clear" w:color="auto" w:fill="FFFFFF"/>
          <w:lang w:val="en-GB"/>
        </w:rPr>
        <w:t>online</w:t>
      </w:r>
      <w:proofErr w:type="gramEnd"/>
      <w:r w:rsidRPr="00016590">
        <w:rPr>
          <w:rFonts w:ascii="Arial" w:eastAsia="Times New Roman" w:hAnsi="Arial" w:cs="Arial"/>
          <w:color w:val="000000"/>
          <w:sz w:val="20"/>
          <w:szCs w:val="20"/>
          <w:shd w:val="clear" w:color="auto" w:fill="FFFFFF"/>
          <w:lang w:val="en-GB"/>
        </w:rPr>
        <w:t xml:space="preserve">] </w:t>
      </w:r>
      <w:proofErr w:type="spellStart"/>
      <w:r w:rsidRPr="00016590">
        <w:rPr>
          <w:rFonts w:ascii="Arial" w:eastAsia="Times New Roman" w:hAnsi="Arial" w:cs="Arial"/>
          <w:color w:val="000000"/>
          <w:sz w:val="20"/>
          <w:szCs w:val="20"/>
          <w:shd w:val="clear" w:color="auto" w:fill="FFFFFF"/>
          <w:lang w:val="en-GB"/>
        </w:rPr>
        <w:t>HuffPost</w:t>
      </w:r>
      <w:proofErr w:type="spellEnd"/>
      <w:r w:rsidRPr="00016590">
        <w:rPr>
          <w:rFonts w:ascii="Arial" w:eastAsia="Times New Roman" w:hAnsi="Arial" w:cs="Arial"/>
          <w:color w:val="000000"/>
          <w:sz w:val="20"/>
          <w:szCs w:val="20"/>
          <w:shd w:val="clear" w:color="auto" w:fill="FFFFFF"/>
          <w:lang w:val="en-GB"/>
        </w:rPr>
        <w:t xml:space="preserve"> UK. Available at: https://www.huffingtonpost.co.uk/entry/blackout-for-human-rights-my-life-matters-video-series_us_5798f4fce4b01180b53141d4 [Accessed 10 Oct. 2018].</w:t>
      </w:r>
    </w:p>
    <w:p w14:paraId="7EDB723D" w14:textId="77777777" w:rsidR="000B2501" w:rsidRDefault="000B2501">
      <w:pPr>
        <w:pStyle w:val="EndnoteText"/>
      </w:pPr>
    </w:p>
  </w:endnote>
  <w:endnote w:id="8">
    <w:p w14:paraId="43BA946F" w14:textId="77777777" w:rsidR="000B2501" w:rsidRPr="00016590" w:rsidRDefault="000B2501" w:rsidP="00016590">
      <w:pPr>
        <w:rPr>
          <w:rFonts w:ascii="Times New Roman" w:eastAsia="Times New Roman" w:hAnsi="Times New Roman" w:cs="Times New Roman"/>
          <w:sz w:val="20"/>
          <w:szCs w:val="20"/>
          <w:lang w:val="en-GB"/>
        </w:rPr>
      </w:pPr>
      <w:r>
        <w:rPr>
          <w:rStyle w:val="EndnoteReference"/>
        </w:rPr>
        <w:endnoteRef/>
      </w:r>
      <w:r>
        <w:t xml:space="preserve"> </w:t>
      </w:r>
      <w:r w:rsidRPr="00016590">
        <w:rPr>
          <w:rFonts w:ascii="Arial" w:eastAsia="Times New Roman" w:hAnsi="Arial" w:cs="Arial"/>
          <w:color w:val="000000"/>
          <w:sz w:val="20"/>
          <w:szCs w:val="20"/>
          <w:shd w:val="clear" w:color="auto" w:fill="FFFFFF"/>
          <w:lang w:val="en-GB"/>
        </w:rPr>
        <w:t>Lyne, C. (2018). </w:t>
      </w:r>
      <w:r w:rsidRPr="00016590">
        <w:rPr>
          <w:rFonts w:ascii="Arial" w:eastAsia="Times New Roman" w:hAnsi="Arial" w:cs="Arial"/>
          <w:i/>
          <w:iCs/>
          <w:color w:val="000000"/>
          <w:sz w:val="20"/>
          <w:szCs w:val="20"/>
          <w:shd w:val="clear" w:color="auto" w:fill="FFFFFF"/>
          <w:lang w:val="en-GB"/>
        </w:rPr>
        <w:t>13th: Ava DuVernay offers up a devastating history of black America</w:t>
      </w:r>
      <w:r w:rsidRPr="00016590">
        <w:rPr>
          <w:rFonts w:ascii="Arial" w:eastAsia="Times New Roman" w:hAnsi="Arial" w:cs="Arial"/>
          <w:color w:val="000000"/>
          <w:sz w:val="20"/>
          <w:szCs w:val="20"/>
          <w:shd w:val="clear" w:color="auto" w:fill="FFFFFF"/>
          <w:lang w:val="en-GB"/>
        </w:rPr>
        <w:t>. [</w:t>
      </w:r>
      <w:proofErr w:type="gramStart"/>
      <w:r w:rsidRPr="00016590">
        <w:rPr>
          <w:rFonts w:ascii="Arial" w:eastAsia="Times New Roman" w:hAnsi="Arial" w:cs="Arial"/>
          <w:color w:val="000000"/>
          <w:sz w:val="20"/>
          <w:szCs w:val="20"/>
          <w:shd w:val="clear" w:color="auto" w:fill="FFFFFF"/>
          <w:lang w:val="en-GB"/>
        </w:rPr>
        <w:t>online</w:t>
      </w:r>
      <w:proofErr w:type="gramEnd"/>
      <w:r w:rsidRPr="00016590">
        <w:rPr>
          <w:rFonts w:ascii="Arial" w:eastAsia="Times New Roman" w:hAnsi="Arial" w:cs="Arial"/>
          <w:color w:val="000000"/>
          <w:sz w:val="20"/>
          <w:szCs w:val="20"/>
          <w:shd w:val="clear" w:color="auto" w:fill="FFFFFF"/>
          <w:lang w:val="en-GB"/>
        </w:rPr>
        <w:t>] the Guardian. Available at: https://www.theguardian.com/film/2016/oct/08/13th-ava-duvernay-documentary-netflix [Accessed 18 Oct. 2018].</w:t>
      </w:r>
    </w:p>
    <w:p w14:paraId="67DD2CFB" w14:textId="77777777" w:rsidR="000B2501" w:rsidRDefault="000B2501">
      <w:pPr>
        <w:pStyle w:val="EndnoteText"/>
      </w:pPr>
    </w:p>
  </w:endnote>
  <w:endnote w:id="9">
    <w:p w14:paraId="2B137E0A" w14:textId="77777777" w:rsidR="000B2501" w:rsidRDefault="000B2501">
      <w:pPr>
        <w:pStyle w:val="EndnoteText"/>
        <w:rPr>
          <w:rFonts w:ascii="Arial" w:hAnsi="Arial" w:cs="Arial"/>
          <w:sz w:val="20"/>
          <w:szCs w:val="20"/>
        </w:rPr>
      </w:pPr>
      <w:r>
        <w:rPr>
          <w:rStyle w:val="EndnoteReference"/>
        </w:rPr>
        <w:endnoteRef/>
      </w:r>
      <w:r>
        <w:t xml:space="preserve"> </w:t>
      </w:r>
      <w:r w:rsidRPr="00016590">
        <w:rPr>
          <w:rFonts w:ascii="Arial" w:hAnsi="Arial" w:cs="Arial"/>
          <w:sz w:val="20"/>
          <w:szCs w:val="20"/>
        </w:rPr>
        <w:t>Booker, C. Quote from ‘13</w:t>
      </w:r>
      <w:r w:rsidRPr="00016590">
        <w:rPr>
          <w:rFonts w:ascii="Arial" w:hAnsi="Arial" w:cs="Arial"/>
          <w:sz w:val="20"/>
          <w:szCs w:val="20"/>
          <w:vertAlign w:val="superscript"/>
        </w:rPr>
        <w:t>th</w:t>
      </w:r>
      <w:r>
        <w:t xml:space="preserve"> </w:t>
      </w:r>
      <w:hyperlink r:id="rId1" w:history="1">
        <w:r w:rsidRPr="00B81FB3">
          <w:rPr>
            <w:rStyle w:val="Hyperlink"/>
            <w:rFonts w:ascii="Arial" w:hAnsi="Arial" w:cs="Arial"/>
            <w:sz w:val="20"/>
            <w:szCs w:val="20"/>
          </w:rPr>
          <w:t>https://www.netflix.com/watch/80091741?trackId=13752289&amp;tctx=0%2C0%2Ce3ee2966-f9ae-4c34-aac4-1ca542179e0c-54989462%2C%2C</w:t>
        </w:r>
      </w:hyperlink>
      <w:r>
        <w:rPr>
          <w:rFonts w:ascii="Arial" w:hAnsi="Arial" w:cs="Arial"/>
          <w:sz w:val="20"/>
          <w:szCs w:val="20"/>
        </w:rPr>
        <w:t xml:space="preserve"> [Accessed 2 Oct. 2018]</w:t>
      </w:r>
    </w:p>
    <w:p w14:paraId="25D70BD8" w14:textId="77777777" w:rsidR="000B2501" w:rsidRDefault="000B2501">
      <w:pPr>
        <w:pStyle w:val="EndnoteText"/>
      </w:pPr>
    </w:p>
  </w:endnote>
  <w:endnote w:id="10">
    <w:p w14:paraId="45EE1883" w14:textId="77777777" w:rsidR="000B2501" w:rsidRPr="00016590" w:rsidRDefault="000B2501" w:rsidP="00016590">
      <w:pPr>
        <w:rPr>
          <w:rFonts w:ascii="Times New Roman" w:eastAsia="Times New Roman" w:hAnsi="Times New Roman" w:cs="Times New Roman"/>
          <w:sz w:val="20"/>
          <w:szCs w:val="20"/>
          <w:lang w:val="en-GB"/>
        </w:rPr>
      </w:pPr>
      <w:r>
        <w:rPr>
          <w:rStyle w:val="EndnoteReference"/>
        </w:rPr>
        <w:endnoteRef/>
      </w:r>
      <w:r>
        <w:t xml:space="preserve"> </w:t>
      </w:r>
      <w:r w:rsidRPr="00016590">
        <w:rPr>
          <w:rFonts w:ascii="Arial" w:eastAsia="Times New Roman" w:hAnsi="Arial" w:cs="Arial"/>
          <w:color w:val="000000"/>
          <w:sz w:val="20"/>
          <w:szCs w:val="20"/>
          <w:shd w:val="clear" w:color="auto" w:fill="FFFFFF"/>
          <w:lang w:val="en-GB"/>
        </w:rPr>
        <w:t>Wilkinson, A. (2018). </w:t>
      </w:r>
      <w:r w:rsidRPr="00016590">
        <w:rPr>
          <w:rFonts w:ascii="Arial" w:eastAsia="Times New Roman" w:hAnsi="Arial" w:cs="Arial"/>
          <w:i/>
          <w:iCs/>
          <w:color w:val="000000"/>
          <w:sz w:val="20"/>
          <w:szCs w:val="20"/>
          <w:shd w:val="clear" w:color="auto" w:fill="FFFFFF"/>
          <w:lang w:val="en-GB"/>
        </w:rPr>
        <w:t>Ava DuVernay's new Netflix documentary traces a damning line between slavery and mass incarceration</w:t>
      </w:r>
      <w:r w:rsidRPr="00016590">
        <w:rPr>
          <w:rFonts w:ascii="Arial" w:eastAsia="Times New Roman" w:hAnsi="Arial" w:cs="Arial"/>
          <w:color w:val="000000"/>
          <w:sz w:val="20"/>
          <w:szCs w:val="20"/>
          <w:shd w:val="clear" w:color="auto" w:fill="FFFFFF"/>
          <w:lang w:val="en-GB"/>
        </w:rPr>
        <w:t>. [</w:t>
      </w:r>
      <w:proofErr w:type="gramStart"/>
      <w:r w:rsidRPr="00016590">
        <w:rPr>
          <w:rFonts w:ascii="Arial" w:eastAsia="Times New Roman" w:hAnsi="Arial" w:cs="Arial"/>
          <w:color w:val="000000"/>
          <w:sz w:val="20"/>
          <w:szCs w:val="20"/>
          <w:shd w:val="clear" w:color="auto" w:fill="FFFFFF"/>
          <w:lang w:val="en-GB"/>
        </w:rPr>
        <w:t>online</w:t>
      </w:r>
      <w:proofErr w:type="gramEnd"/>
      <w:r w:rsidRPr="00016590">
        <w:rPr>
          <w:rFonts w:ascii="Arial" w:eastAsia="Times New Roman" w:hAnsi="Arial" w:cs="Arial"/>
          <w:color w:val="000000"/>
          <w:sz w:val="20"/>
          <w:szCs w:val="20"/>
          <w:shd w:val="clear" w:color="auto" w:fill="FFFFFF"/>
          <w:lang w:val="en-GB"/>
        </w:rPr>
        <w:t>] Vox. Available at: https://www.vox.com/2016/10/7/13057508/13th-movie-review-ava-duvernay-mass-incarceration [Accessed 14 Oct. 2018].</w:t>
      </w:r>
    </w:p>
    <w:p w14:paraId="5A2F3886" w14:textId="77777777" w:rsidR="000B2501" w:rsidRDefault="000B2501">
      <w:pPr>
        <w:pStyle w:val="EndnoteText"/>
      </w:pPr>
    </w:p>
  </w:endnote>
  <w:endnote w:id="11">
    <w:p w14:paraId="60984BD6" w14:textId="77777777" w:rsidR="000B2501" w:rsidRPr="00016590" w:rsidRDefault="000B2501" w:rsidP="00016590">
      <w:pPr>
        <w:rPr>
          <w:rFonts w:ascii="Times New Roman" w:eastAsia="Times New Roman" w:hAnsi="Times New Roman" w:cs="Times New Roman"/>
          <w:sz w:val="20"/>
          <w:szCs w:val="20"/>
          <w:lang w:val="en-GB"/>
        </w:rPr>
      </w:pPr>
      <w:r>
        <w:rPr>
          <w:rStyle w:val="EndnoteReference"/>
        </w:rPr>
        <w:endnoteRef/>
      </w:r>
      <w:r>
        <w:t xml:space="preserve"> </w:t>
      </w:r>
      <w:proofErr w:type="spellStart"/>
      <w:r w:rsidRPr="00016590">
        <w:rPr>
          <w:rFonts w:ascii="Arial" w:eastAsia="Times New Roman" w:hAnsi="Arial" w:cs="Arial"/>
          <w:color w:val="000000"/>
          <w:sz w:val="20"/>
          <w:szCs w:val="20"/>
          <w:shd w:val="clear" w:color="auto" w:fill="FFFFFF"/>
          <w:lang w:val="en-GB"/>
        </w:rPr>
        <w:t>Suskind</w:t>
      </w:r>
      <w:proofErr w:type="spellEnd"/>
      <w:r w:rsidRPr="00016590">
        <w:rPr>
          <w:rFonts w:ascii="Arial" w:eastAsia="Times New Roman" w:hAnsi="Arial" w:cs="Arial"/>
          <w:color w:val="000000"/>
          <w:sz w:val="20"/>
          <w:szCs w:val="20"/>
          <w:shd w:val="clear" w:color="auto" w:fill="FFFFFF"/>
          <w:lang w:val="en-GB"/>
        </w:rPr>
        <w:t>, A. (2018). </w:t>
      </w:r>
      <w:r w:rsidRPr="00016590">
        <w:rPr>
          <w:rFonts w:ascii="Arial" w:eastAsia="Times New Roman" w:hAnsi="Arial" w:cs="Arial"/>
          <w:i/>
          <w:iCs/>
          <w:color w:val="000000"/>
          <w:sz w:val="20"/>
          <w:szCs w:val="20"/>
          <w:shd w:val="clear" w:color="auto" w:fill="FFFFFF"/>
          <w:lang w:val="en-GB"/>
        </w:rPr>
        <w:t>How Ava DuVernay struck a chord with Selma</w:t>
      </w:r>
      <w:r w:rsidRPr="00016590">
        <w:rPr>
          <w:rFonts w:ascii="Arial" w:eastAsia="Times New Roman" w:hAnsi="Arial" w:cs="Arial"/>
          <w:color w:val="000000"/>
          <w:sz w:val="20"/>
          <w:szCs w:val="20"/>
          <w:shd w:val="clear" w:color="auto" w:fill="FFFFFF"/>
          <w:lang w:val="en-GB"/>
        </w:rPr>
        <w:t>. [</w:t>
      </w:r>
      <w:proofErr w:type="gramStart"/>
      <w:r w:rsidRPr="00016590">
        <w:rPr>
          <w:rFonts w:ascii="Arial" w:eastAsia="Times New Roman" w:hAnsi="Arial" w:cs="Arial"/>
          <w:color w:val="000000"/>
          <w:sz w:val="20"/>
          <w:szCs w:val="20"/>
          <w:shd w:val="clear" w:color="auto" w:fill="FFFFFF"/>
          <w:lang w:val="en-GB"/>
        </w:rPr>
        <w:t>online</w:t>
      </w:r>
      <w:proofErr w:type="gramEnd"/>
      <w:r w:rsidRPr="00016590">
        <w:rPr>
          <w:rFonts w:ascii="Arial" w:eastAsia="Times New Roman" w:hAnsi="Arial" w:cs="Arial"/>
          <w:color w:val="000000"/>
          <w:sz w:val="20"/>
          <w:szCs w:val="20"/>
          <w:shd w:val="clear" w:color="auto" w:fill="FFFFFF"/>
          <w:lang w:val="en-GB"/>
        </w:rPr>
        <w:t>] the Guardian. Available at: https://www.theguardian.com/film/2014/dec/17/ava-duvernay-film-director-selma [Accessed 10 Oct. 2018].</w:t>
      </w:r>
    </w:p>
    <w:p w14:paraId="4DA244CE" w14:textId="77777777" w:rsidR="000B2501" w:rsidRDefault="000B2501">
      <w:pPr>
        <w:pStyle w:val="EndnoteText"/>
      </w:pPr>
    </w:p>
  </w:endnote>
  <w:endnote w:id="12">
    <w:p w14:paraId="65367A89" w14:textId="77777777" w:rsidR="000B2501" w:rsidRPr="00016590" w:rsidRDefault="000B2501" w:rsidP="00016590">
      <w:pPr>
        <w:rPr>
          <w:rFonts w:ascii="Times New Roman" w:eastAsia="Times New Roman" w:hAnsi="Times New Roman" w:cs="Times New Roman"/>
          <w:sz w:val="20"/>
          <w:szCs w:val="20"/>
          <w:lang w:val="en-GB"/>
        </w:rPr>
      </w:pPr>
      <w:r>
        <w:rPr>
          <w:rStyle w:val="EndnoteReference"/>
        </w:rPr>
        <w:endnoteRef/>
      </w:r>
      <w:r>
        <w:t xml:space="preserve"> </w:t>
      </w:r>
      <w:r w:rsidRPr="00016590">
        <w:rPr>
          <w:rFonts w:ascii="Arial" w:eastAsia="Times New Roman" w:hAnsi="Arial" w:cs="Arial"/>
          <w:color w:val="000000"/>
          <w:sz w:val="20"/>
          <w:szCs w:val="20"/>
          <w:shd w:val="clear" w:color="auto" w:fill="FFFFFF"/>
          <w:lang w:val="en-GB"/>
        </w:rPr>
        <w:t>Weaver, H. (2018). </w:t>
      </w:r>
      <w:r w:rsidRPr="00016590">
        <w:rPr>
          <w:rFonts w:ascii="Arial" w:eastAsia="Times New Roman" w:hAnsi="Arial" w:cs="Arial"/>
          <w:i/>
          <w:iCs/>
          <w:color w:val="000000"/>
          <w:sz w:val="20"/>
          <w:szCs w:val="20"/>
          <w:shd w:val="clear" w:color="auto" w:fill="FFFFFF"/>
          <w:lang w:val="en-GB"/>
        </w:rPr>
        <w:t>Ava DuVernay to Angry Male Directors: Go Ahead, Sue Me</w:t>
      </w:r>
      <w:r w:rsidRPr="00016590">
        <w:rPr>
          <w:rFonts w:ascii="Arial" w:eastAsia="Times New Roman" w:hAnsi="Arial" w:cs="Arial"/>
          <w:color w:val="000000"/>
          <w:sz w:val="20"/>
          <w:szCs w:val="20"/>
          <w:shd w:val="clear" w:color="auto" w:fill="FFFFFF"/>
          <w:lang w:val="en-GB"/>
        </w:rPr>
        <w:t>. [online] Vanities. Available at: https://www.vanityfair.com/style/2018/05/ava-duvernay-honored-at-gloria-awards [Accessed 10 Oct. 2018].</w:t>
      </w:r>
    </w:p>
    <w:p w14:paraId="7607C297" w14:textId="77777777" w:rsidR="000B2501" w:rsidRDefault="000B2501">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C2E4E95" w14:textId="77777777" w:rsidR="000B2501" w:rsidRDefault="000B2501" w:rsidP="00C9268B">
      <w:r>
        <w:separator/>
      </w:r>
    </w:p>
  </w:footnote>
  <w:footnote w:type="continuationSeparator" w:id="0">
    <w:p w14:paraId="2CC76A3F" w14:textId="77777777" w:rsidR="000B2501" w:rsidRDefault="000B2501" w:rsidP="00C9268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oNotTrackMoves/>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2"/>
  </w:compat>
  <w:rsids>
    <w:rsidRoot w:val="00675324"/>
    <w:rsid w:val="00016590"/>
    <w:rsid w:val="00017080"/>
    <w:rsid w:val="0003599E"/>
    <w:rsid w:val="00097E1F"/>
    <w:rsid w:val="000B2501"/>
    <w:rsid w:val="0016475D"/>
    <w:rsid w:val="001B11B8"/>
    <w:rsid w:val="001B4E28"/>
    <w:rsid w:val="001C44E6"/>
    <w:rsid w:val="002322B1"/>
    <w:rsid w:val="002B3A0F"/>
    <w:rsid w:val="002C1DB4"/>
    <w:rsid w:val="0039098A"/>
    <w:rsid w:val="003C53DD"/>
    <w:rsid w:val="0044702B"/>
    <w:rsid w:val="00453CBC"/>
    <w:rsid w:val="00465DE0"/>
    <w:rsid w:val="004804B0"/>
    <w:rsid w:val="0055377C"/>
    <w:rsid w:val="00596F64"/>
    <w:rsid w:val="005D08CD"/>
    <w:rsid w:val="00633142"/>
    <w:rsid w:val="00634300"/>
    <w:rsid w:val="006363BA"/>
    <w:rsid w:val="00644C9A"/>
    <w:rsid w:val="006750B9"/>
    <w:rsid w:val="00675324"/>
    <w:rsid w:val="00681DA0"/>
    <w:rsid w:val="00694306"/>
    <w:rsid w:val="006B78FA"/>
    <w:rsid w:val="006C01F4"/>
    <w:rsid w:val="006C28B9"/>
    <w:rsid w:val="006D44AD"/>
    <w:rsid w:val="00714C3E"/>
    <w:rsid w:val="0073046F"/>
    <w:rsid w:val="008152CB"/>
    <w:rsid w:val="008823F4"/>
    <w:rsid w:val="008A0410"/>
    <w:rsid w:val="008E263E"/>
    <w:rsid w:val="008F654E"/>
    <w:rsid w:val="0093050C"/>
    <w:rsid w:val="009358DD"/>
    <w:rsid w:val="00965C0D"/>
    <w:rsid w:val="00980329"/>
    <w:rsid w:val="00981292"/>
    <w:rsid w:val="0098371D"/>
    <w:rsid w:val="009948C9"/>
    <w:rsid w:val="009A0CE7"/>
    <w:rsid w:val="00A4198C"/>
    <w:rsid w:val="00A62DE2"/>
    <w:rsid w:val="00B14459"/>
    <w:rsid w:val="00B1626F"/>
    <w:rsid w:val="00B45922"/>
    <w:rsid w:val="00B50A31"/>
    <w:rsid w:val="00B7667C"/>
    <w:rsid w:val="00C3080A"/>
    <w:rsid w:val="00C9268B"/>
    <w:rsid w:val="00CC1B46"/>
    <w:rsid w:val="00D07DFA"/>
    <w:rsid w:val="00D20E83"/>
    <w:rsid w:val="00D35A0B"/>
    <w:rsid w:val="00DE5DA9"/>
    <w:rsid w:val="00DF1D37"/>
    <w:rsid w:val="00E006D1"/>
    <w:rsid w:val="00E4018C"/>
    <w:rsid w:val="00E90F44"/>
    <w:rsid w:val="00E91D30"/>
    <w:rsid w:val="00F00A68"/>
    <w:rsid w:val="00F030B7"/>
    <w:rsid w:val="00F27AE6"/>
    <w:rsid w:val="00F51E42"/>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5DE0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0" w:defSemiHidden="0" w:defUnhideWhenUsed="0" w:defQFormat="0" w:count="276"/>
  <w:style w:type="paragraph" w:default="1" w:styleId="Normal">
    <w:name w:val="Normal"/>
    <w:qFormat/>
    <w:rsid w:val="006D44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8032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80329"/>
    <w:rPr>
      <w:rFonts w:ascii="Lucida Grande" w:hAnsi="Lucida Grande" w:cs="Lucida Grande"/>
      <w:sz w:val="18"/>
      <w:szCs w:val="18"/>
    </w:rPr>
  </w:style>
  <w:style w:type="paragraph" w:styleId="EndnoteText">
    <w:name w:val="endnote text"/>
    <w:basedOn w:val="Normal"/>
    <w:link w:val="EndnoteTextChar"/>
    <w:rsid w:val="00C9268B"/>
  </w:style>
  <w:style w:type="character" w:customStyle="1" w:styleId="EndnoteTextChar">
    <w:name w:val="Endnote Text Char"/>
    <w:basedOn w:val="DefaultParagraphFont"/>
    <w:link w:val="EndnoteText"/>
    <w:rsid w:val="00C9268B"/>
  </w:style>
  <w:style w:type="character" w:styleId="EndnoteReference">
    <w:name w:val="endnote reference"/>
    <w:basedOn w:val="DefaultParagraphFont"/>
    <w:rsid w:val="00C9268B"/>
    <w:rPr>
      <w:vertAlign w:val="superscript"/>
    </w:rPr>
  </w:style>
  <w:style w:type="character" w:styleId="Hyperlink">
    <w:name w:val="Hyperlink"/>
    <w:basedOn w:val="DefaultParagraphFont"/>
    <w:rsid w:val="00016590"/>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1576208">
      <w:bodyDiv w:val="1"/>
      <w:marLeft w:val="0"/>
      <w:marRight w:val="0"/>
      <w:marTop w:val="0"/>
      <w:marBottom w:val="0"/>
      <w:divBdr>
        <w:top w:val="none" w:sz="0" w:space="0" w:color="auto"/>
        <w:left w:val="none" w:sz="0" w:space="0" w:color="auto"/>
        <w:bottom w:val="none" w:sz="0" w:space="0" w:color="auto"/>
        <w:right w:val="none" w:sz="0" w:space="0" w:color="auto"/>
      </w:divBdr>
    </w:div>
    <w:div w:id="144711850">
      <w:bodyDiv w:val="1"/>
      <w:marLeft w:val="0"/>
      <w:marRight w:val="0"/>
      <w:marTop w:val="0"/>
      <w:marBottom w:val="0"/>
      <w:divBdr>
        <w:top w:val="none" w:sz="0" w:space="0" w:color="auto"/>
        <w:left w:val="none" w:sz="0" w:space="0" w:color="auto"/>
        <w:bottom w:val="none" w:sz="0" w:space="0" w:color="auto"/>
        <w:right w:val="none" w:sz="0" w:space="0" w:color="auto"/>
      </w:divBdr>
    </w:div>
    <w:div w:id="148712313">
      <w:bodyDiv w:val="1"/>
      <w:marLeft w:val="0"/>
      <w:marRight w:val="0"/>
      <w:marTop w:val="0"/>
      <w:marBottom w:val="0"/>
      <w:divBdr>
        <w:top w:val="none" w:sz="0" w:space="0" w:color="auto"/>
        <w:left w:val="none" w:sz="0" w:space="0" w:color="auto"/>
        <w:bottom w:val="none" w:sz="0" w:space="0" w:color="auto"/>
        <w:right w:val="none" w:sz="0" w:space="0" w:color="auto"/>
      </w:divBdr>
    </w:div>
    <w:div w:id="340280806">
      <w:bodyDiv w:val="1"/>
      <w:marLeft w:val="0"/>
      <w:marRight w:val="0"/>
      <w:marTop w:val="0"/>
      <w:marBottom w:val="0"/>
      <w:divBdr>
        <w:top w:val="none" w:sz="0" w:space="0" w:color="auto"/>
        <w:left w:val="none" w:sz="0" w:space="0" w:color="auto"/>
        <w:bottom w:val="none" w:sz="0" w:space="0" w:color="auto"/>
        <w:right w:val="none" w:sz="0" w:space="0" w:color="auto"/>
      </w:divBdr>
    </w:div>
    <w:div w:id="747649526">
      <w:bodyDiv w:val="1"/>
      <w:marLeft w:val="0"/>
      <w:marRight w:val="0"/>
      <w:marTop w:val="0"/>
      <w:marBottom w:val="0"/>
      <w:divBdr>
        <w:top w:val="none" w:sz="0" w:space="0" w:color="auto"/>
        <w:left w:val="none" w:sz="0" w:space="0" w:color="auto"/>
        <w:bottom w:val="none" w:sz="0" w:space="0" w:color="auto"/>
        <w:right w:val="none" w:sz="0" w:space="0" w:color="auto"/>
      </w:divBdr>
    </w:div>
    <w:div w:id="759374310">
      <w:bodyDiv w:val="1"/>
      <w:marLeft w:val="0"/>
      <w:marRight w:val="0"/>
      <w:marTop w:val="0"/>
      <w:marBottom w:val="0"/>
      <w:divBdr>
        <w:top w:val="none" w:sz="0" w:space="0" w:color="auto"/>
        <w:left w:val="none" w:sz="0" w:space="0" w:color="auto"/>
        <w:bottom w:val="none" w:sz="0" w:space="0" w:color="auto"/>
        <w:right w:val="none" w:sz="0" w:space="0" w:color="auto"/>
      </w:divBdr>
    </w:div>
    <w:div w:id="770126399">
      <w:bodyDiv w:val="1"/>
      <w:marLeft w:val="0"/>
      <w:marRight w:val="0"/>
      <w:marTop w:val="0"/>
      <w:marBottom w:val="0"/>
      <w:divBdr>
        <w:top w:val="none" w:sz="0" w:space="0" w:color="auto"/>
        <w:left w:val="none" w:sz="0" w:space="0" w:color="auto"/>
        <w:bottom w:val="none" w:sz="0" w:space="0" w:color="auto"/>
        <w:right w:val="none" w:sz="0" w:space="0" w:color="auto"/>
      </w:divBdr>
    </w:div>
    <w:div w:id="825705245">
      <w:bodyDiv w:val="1"/>
      <w:marLeft w:val="0"/>
      <w:marRight w:val="0"/>
      <w:marTop w:val="0"/>
      <w:marBottom w:val="0"/>
      <w:divBdr>
        <w:top w:val="none" w:sz="0" w:space="0" w:color="auto"/>
        <w:left w:val="none" w:sz="0" w:space="0" w:color="auto"/>
        <w:bottom w:val="none" w:sz="0" w:space="0" w:color="auto"/>
        <w:right w:val="none" w:sz="0" w:space="0" w:color="auto"/>
      </w:divBdr>
    </w:div>
    <w:div w:id="907113829">
      <w:bodyDiv w:val="1"/>
      <w:marLeft w:val="0"/>
      <w:marRight w:val="0"/>
      <w:marTop w:val="0"/>
      <w:marBottom w:val="0"/>
      <w:divBdr>
        <w:top w:val="none" w:sz="0" w:space="0" w:color="auto"/>
        <w:left w:val="none" w:sz="0" w:space="0" w:color="auto"/>
        <w:bottom w:val="none" w:sz="0" w:space="0" w:color="auto"/>
        <w:right w:val="none" w:sz="0" w:space="0" w:color="auto"/>
      </w:divBdr>
    </w:div>
    <w:div w:id="972365893">
      <w:bodyDiv w:val="1"/>
      <w:marLeft w:val="0"/>
      <w:marRight w:val="0"/>
      <w:marTop w:val="0"/>
      <w:marBottom w:val="0"/>
      <w:divBdr>
        <w:top w:val="none" w:sz="0" w:space="0" w:color="auto"/>
        <w:left w:val="none" w:sz="0" w:space="0" w:color="auto"/>
        <w:bottom w:val="none" w:sz="0" w:space="0" w:color="auto"/>
        <w:right w:val="none" w:sz="0" w:space="0" w:color="auto"/>
      </w:divBdr>
    </w:div>
    <w:div w:id="1013653135">
      <w:bodyDiv w:val="1"/>
      <w:marLeft w:val="0"/>
      <w:marRight w:val="0"/>
      <w:marTop w:val="0"/>
      <w:marBottom w:val="0"/>
      <w:divBdr>
        <w:top w:val="none" w:sz="0" w:space="0" w:color="auto"/>
        <w:left w:val="none" w:sz="0" w:space="0" w:color="auto"/>
        <w:bottom w:val="none" w:sz="0" w:space="0" w:color="auto"/>
        <w:right w:val="none" w:sz="0" w:space="0" w:color="auto"/>
      </w:divBdr>
    </w:div>
    <w:div w:id="1104762886">
      <w:bodyDiv w:val="1"/>
      <w:marLeft w:val="0"/>
      <w:marRight w:val="0"/>
      <w:marTop w:val="0"/>
      <w:marBottom w:val="0"/>
      <w:divBdr>
        <w:top w:val="none" w:sz="0" w:space="0" w:color="auto"/>
        <w:left w:val="none" w:sz="0" w:space="0" w:color="auto"/>
        <w:bottom w:val="none" w:sz="0" w:space="0" w:color="auto"/>
        <w:right w:val="none" w:sz="0" w:space="0" w:color="auto"/>
      </w:divBdr>
    </w:div>
    <w:div w:id="1394737711">
      <w:bodyDiv w:val="1"/>
      <w:marLeft w:val="0"/>
      <w:marRight w:val="0"/>
      <w:marTop w:val="0"/>
      <w:marBottom w:val="0"/>
      <w:divBdr>
        <w:top w:val="none" w:sz="0" w:space="0" w:color="auto"/>
        <w:left w:val="none" w:sz="0" w:space="0" w:color="auto"/>
        <w:bottom w:val="none" w:sz="0" w:space="0" w:color="auto"/>
        <w:right w:val="none" w:sz="0" w:space="0" w:color="auto"/>
      </w:divBdr>
    </w:div>
    <w:div w:id="14670415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jpeg"/><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jpeg"/><Relationship Id="rId10" Type="http://schemas.openxmlformats.org/officeDocument/2006/relationships/image" Target="media/image3.jpeg"/></Relationships>
</file>

<file path=word/_rels/endnotes.xml.rels><?xml version="1.0" encoding="UTF-8" standalone="yes"?>
<Relationships xmlns="http://schemas.openxmlformats.org/package/2006/relationships"><Relationship Id="rId1" Type="http://schemas.openxmlformats.org/officeDocument/2006/relationships/hyperlink" Target="https://www.netflix.com/watch/80091741?trackId=13752289&amp;tctx=0%2C0%2Ce3ee2966-f9ae-4c34-aac4-1ca542179e0c-54989462%2C%2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FDC5DB-A030-C547-B155-00608F834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631</TotalTime>
  <Pages>8</Pages>
  <Words>2181</Words>
  <Characters>12432</Characters>
  <Application>Microsoft Macintosh Word</Application>
  <DocSecurity>0</DocSecurity>
  <Lines>103</Lines>
  <Paragraphs>29</Paragraphs>
  <ScaleCrop>false</ScaleCrop>
  <Company/>
  <LinksUpToDate>false</LinksUpToDate>
  <CharactersWithSpaces>14584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Miriam Nosworthy 👽🦄</dc:creator>
  <cp:keywords/>
  <dc:description/>
  <cp:lastModifiedBy>Miriam Nosworthy 👽🦄</cp:lastModifiedBy>
  <cp:revision>11</cp:revision>
  <dcterms:created xsi:type="dcterms:W3CDTF">2018-10-17T09:35:00Z</dcterms:created>
  <dcterms:modified xsi:type="dcterms:W3CDTF">2018-10-23T14:22:00Z</dcterms:modified>
</cp:coreProperties>
</file>