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1737" w:rsidRDefault="003E1737" w:rsidP="003E1737">
      <w:pPr>
        <w:jc w:val="center"/>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noProof/>
          <w:color w:val="000000" w:themeColor="text1"/>
          <w:sz w:val="32"/>
          <w:szCs w:val="32"/>
          <w:shd w:val="clear" w:color="auto" w:fill="FFFFFF"/>
          <w:lang w:val="en-GB"/>
        </w:rPr>
        <w:drawing>
          <wp:inline distT="0" distB="0" distL="0" distR="0" wp14:anchorId="5F15EA6F" wp14:editId="66CF7D0A">
            <wp:extent cx="3613150" cy="180657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3150" cy="1806575"/>
                    </a:xfrm>
                    <a:prstGeom prst="rect">
                      <a:avLst/>
                    </a:prstGeom>
                    <a:noFill/>
                    <a:ln>
                      <a:noFill/>
                    </a:ln>
                  </pic:spPr>
                </pic:pic>
              </a:graphicData>
            </a:graphic>
          </wp:inline>
        </w:drawing>
      </w:r>
    </w:p>
    <w:p w:rsidR="004125E8" w:rsidRDefault="004125E8" w:rsidP="003E1737">
      <w:pPr>
        <w:jc w:val="center"/>
        <w:rPr>
          <w:rFonts w:ascii="Times New Roman" w:hAnsi="Times New Roman" w:cs="Times New Roman"/>
          <w:b/>
          <w:color w:val="000000" w:themeColor="text1"/>
          <w:sz w:val="32"/>
          <w:szCs w:val="32"/>
          <w:shd w:val="clear" w:color="auto" w:fill="FFFFFF"/>
          <w:lang w:val="en-GB"/>
        </w:rPr>
      </w:pPr>
    </w:p>
    <w:p w:rsidR="004125E8" w:rsidRDefault="004125E8" w:rsidP="003E1737">
      <w:pPr>
        <w:jc w:val="center"/>
        <w:rPr>
          <w:rFonts w:ascii="Times New Roman" w:hAnsi="Times New Roman" w:cs="Times New Roman"/>
          <w:b/>
          <w:color w:val="000000" w:themeColor="text1"/>
          <w:sz w:val="32"/>
          <w:szCs w:val="32"/>
          <w:shd w:val="clear" w:color="auto" w:fill="FFFFFF"/>
          <w:lang w:val="en-GB"/>
        </w:rPr>
      </w:pPr>
    </w:p>
    <w:p w:rsidR="004125E8" w:rsidRDefault="004125E8" w:rsidP="003E1737">
      <w:pPr>
        <w:jc w:val="center"/>
        <w:rPr>
          <w:rFonts w:ascii="Times New Roman" w:hAnsi="Times New Roman" w:cs="Times New Roman"/>
          <w:b/>
          <w:color w:val="000000" w:themeColor="text1"/>
          <w:sz w:val="32"/>
          <w:szCs w:val="32"/>
          <w:shd w:val="clear" w:color="auto" w:fill="FFFFFF"/>
          <w:lang w:val="en-GB"/>
        </w:rPr>
      </w:pPr>
    </w:p>
    <w:p w:rsidR="004125E8" w:rsidRDefault="004125E8" w:rsidP="003E1737">
      <w:pPr>
        <w:jc w:val="center"/>
        <w:rPr>
          <w:rFonts w:ascii="Times New Roman" w:hAnsi="Times New Roman" w:cs="Times New Roman"/>
          <w:b/>
          <w:color w:val="000000" w:themeColor="text1"/>
          <w:sz w:val="32"/>
          <w:szCs w:val="32"/>
          <w:shd w:val="clear" w:color="auto" w:fill="FFFFFF"/>
          <w:lang w:val="en-GB"/>
        </w:rPr>
      </w:pPr>
    </w:p>
    <w:p w:rsidR="004125E8" w:rsidRDefault="003E1737" w:rsidP="00E83F1B">
      <w:pPr>
        <w:spacing w:line="480" w:lineRule="auto"/>
        <w:jc w:val="left"/>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NAME: MARIO NEDYALKOV</w:t>
      </w:r>
    </w:p>
    <w:p w:rsidR="004125E8" w:rsidRPr="00E83F1B" w:rsidRDefault="003E1737" w:rsidP="00E83F1B">
      <w:pPr>
        <w:spacing w:line="480" w:lineRule="auto"/>
        <w:jc w:val="left"/>
        <w:rPr>
          <w:rFonts w:ascii="Times New Roman" w:hAnsi="Times New Roman" w:cs="Times New Roman"/>
          <w:b/>
          <w:color w:val="000000" w:themeColor="text1"/>
          <w:sz w:val="32"/>
          <w:szCs w:val="32"/>
          <w:shd w:val="clear" w:color="auto" w:fill="FFFFFF"/>
          <w:lang w:val="en-GB"/>
        </w:rPr>
      </w:pPr>
      <w:r>
        <w:rPr>
          <w:rFonts w:ascii="Times New Roman" w:hAnsi="Times New Roman" w:cs="Times New Roman"/>
          <w:b/>
          <w:color w:val="000000" w:themeColor="text1"/>
          <w:sz w:val="32"/>
          <w:szCs w:val="32"/>
          <w:shd w:val="clear" w:color="auto" w:fill="FFFFFF"/>
          <w:lang w:val="en-GB"/>
        </w:rPr>
        <w:t>STUDENT NUMBER</w:t>
      </w:r>
      <w:r w:rsidR="00B567B9">
        <w:rPr>
          <w:rFonts w:ascii="Times New Roman" w:hAnsi="Times New Roman" w:cs="Times New Roman"/>
          <w:b/>
          <w:color w:val="000000" w:themeColor="text1"/>
          <w:sz w:val="32"/>
          <w:szCs w:val="32"/>
          <w:shd w:val="clear" w:color="auto" w:fill="FFFFFF"/>
          <w:lang w:val="en-GB"/>
        </w:rPr>
        <w:t>: 1812413</w:t>
      </w:r>
      <w:r w:rsidR="00E83F1B">
        <w:rPr>
          <w:rFonts w:ascii="Times New Roman" w:hAnsi="Times New Roman" w:cs="Times New Roman"/>
          <w:b/>
          <w:color w:val="000000" w:themeColor="text1"/>
          <w:sz w:val="32"/>
          <w:szCs w:val="32"/>
          <w:shd w:val="clear" w:color="auto" w:fill="FFFFFF"/>
          <w:lang w:val="en-GB"/>
        </w:rPr>
        <w:t xml:space="preserve"> </w:t>
      </w:r>
      <w:r w:rsidR="00E83F1B">
        <w:rPr>
          <w:rFonts w:ascii="Times New Roman" w:hAnsi="Times New Roman" w:cs="Times New Roman"/>
          <w:b/>
          <w:color w:val="000000" w:themeColor="text1"/>
          <w:sz w:val="32"/>
          <w:szCs w:val="32"/>
          <w:shd w:val="clear" w:color="auto" w:fill="FFFFFF"/>
          <w:lang w:val="en-GB"/>
        </w:rPr>
        <w:br/>
      </w:r>
      <w:r w:rsidR="00E83F1B" w:rsidRPr="00E83F1B">
        <w:rPr>
          <w:rFonts w:ascii="Times New Roman" w:hAnsi="Times New Roman" w:cs="Times New Roman"/>
          <w:b/>
          <w:sz w:val="32"/>
          <w:szCs w:val="32"/>
        </w:rPr>
        <w:t>S</w:t>
      </w:r>
      <w:r w:rsidR="00E83F1B">
        <w:rPr>
          <w:rFonts w:ascii="Times New Roman" w:hAnsi="Times New Roman" w:cs="Times New Roman"/>
          <w:b/>
          <w:sz w:val="32"/>
          <w:szCs w:val="32"/>
        </w:rPr>
        <w:t>TRUCTURE</w:t>
      </w:r>
      <w:r w:rsidR="00E83F1B" w:rsidRPr="00E83F1B">
        <w:rPr>
          <w:rFonts w:ascii="Times New Roman" w:hAnsi="Times New Roman" w:cs="Times New Roman"/>
          <w:b/>
          <w:sz w:val="32"/>
          <w:szCs w:val="32"/>
        </w:rPr>
        <w:t xml:space="preserve"> </w:t>
      </w:r>
      <w:r w:rsidR="00E83F1B">
        <w:rPr>
          <w:rFonts w:ascii="Times New Roman" w:hAnsi="Times New Roman" w:cs="Times New Roman"/>
          <w:b/>
          <w:sz w:val="32"/>
          <w:szCs w:val="32"/>
        </w:rPr>
        <w:t>AND</w:t>
      </w:r>
      <w:r w:rsidR="00E83F1B" w:rsidRPr="00E83F1B">
        <w:rPr>
          <w:rFonts w:ascii="Times New Roman" w:hAnsi="Times New Roman" w:cs="Times New Roman"/>
          <w:b/>
          <w:sz w:val="32"/>
          <w:szCs w:val="32"/>
        </w:rPr>
        <w:t xml:space="preserve"> C</w:t>
      </w:r>
      <w:r w:rsidR="00E83F1B">
        <w:rPr>
          <w:rFonts w:ascii="Times New Roman" w:hAnsi="Times New Roman" w:cs="Times New Roman"/>
          <w:b/>
          <w:sz w:val="32"/>
          <w:szCs w:val="32"/>
        </w:rPr>
        <w:t>ULTURE</w:t>
      </w:r>
      <w:r w:rsidR="00E83F1B" w:rsidRPr="00E83F1B">
        <w:rPr>
          <w:rFonts w:ascii="Times New Roman" w:hAnsi="Times New Roman" w:cs="Times New Roman"/>
          <w:b/>
          <w:sz w:val="32"/>
          <w:szCs w:val="32"/>
        </w:rPr>
        <w:t xml:space="preserve"> –</w:t>
      </w:r>
      <w:r w:rsidR="00E83F1B">
        <w:rPr>
          <w:rFonts w:ascii="Times New Roman" w:hAnsi="Times New Roman" w:cs="Times New Roman"/>
          <w:b/>
          <w:sz w:val="32"/>
          <w:szCs w:val="32"/>
        </w:rPr>
        <w:t xml:space="preserve"> </w:t>
      </w:r>
      <w:bookmarkStart w:id="0" w:name="_GoBack"/>
      <w:bookmarkEnd w:id="0"/>
      <w:r w:rsidR="00E83F1B" w:rsidRPr="00E83F1B">
        <w:rPr>
          <w:rFonts w:ascii="Times New Roman" w:hAnsi="Times New Roman" w:cs="Times New Roman"/>
          <w:b/>
          <w:sz w:val="32"/>
          <w:szCs w:val="32"/>
        </w:rPr>
        <w:t>A</w:t>
      </w:r>
      <w:r w:rsidR="00E83F1B">
        <w:rPr>
          <w:rFonts w:ascii="Times New Roman" w:hAnsi="Times New Roman" w:cs="Times New Roman"/>
          <w:b/>
          <w:sz w:val="32"/>
          <w:szCs w:val="32"/>
        </w:rPr>
        <w:t>SSESSMENT</w:t>
      </w:r>
      <w:r w:rsidR="00E83F1B" w:rsidRPr="00E83F1B">
        <w:rPr>
          <w:rFonts w:ascii="Times New Roman" w:hAnsi="Times New Roman" w:cs="Times New Roman"/>
          <w:b/>
          <w:sz w:val="32"/>
          <w:szCs w:val="32"/>
        </w:rPr>
        <w:t xml:space="preserve"> 1</w:t>
      </w:r>
    </w:p>
    <w:p w:rsidR="006F27CC" w:rsidRPr="00302EB7" w:rsidRDefault="003E1737" w:rsidP="00E83F1B">
      <w:pPr>
        <w:spacing w:line="480" w:lineRule="auto"/>
        <w:jc w:val="left"/>
        <w:rPr>
          <w:rFonts w:ascii="Times New Roman" w:hAnsi="Times New Roman" w:cs="Times New Roman"/>
          <w:b/>
          <w:color w:val="000000" w:themeColor="text1"/>
          <w:sz w:val="32"/>
          <w:szCs w:val="32"/>
          <w:shd w:val="clear" w:color="auto" w:fill="FFFFFF"/>
          <w:lang w:val="en-GB"/>
        </w:rPr>
      </w:pPr>
      <w:r w:rsidRPr="003E1737">
        <w:rPr>
          <w:rFonts w:ascii="Times New Roman" w:hAnsi="Times New Roman" w:cs="Times New Roman"/>
          <w:b/>
          <w:sz w:val="32"/>
          <w:szCs w:val="32"/>
        </w:rPr>
        <w:t>LCBB4003</w:t>
      </w:r>
      <w:r>
        <w:rPr>
          <w:rFonts w:ascii="Times New Roman" w:hAnsi="Times New Roman" w:cs="Times New Roman"/>
          <w:b/>
          <w:color w:val="000000" w:themeColor="text1"/>
          <w:sz w:val="32"/>
          <w:szCs w:val="32"/>
          <w:shd w:val="clear" w:color="auto" w:fill="FFFFFF"/>
          <w:lang w:val="en-GB"/>
        </w:rPr>
        <w:t xml:space="preserve">: </w:t>
      </w:r>
      <w:r w:rsidR="00B567B9" w:rsidRPr="00302EB7">
        <w:rPr>
          <w:rFonts w:ascii="Times New Roman" w:hAnsi="Times New Roman" w:cs="Times New Roman"/>
          <w:b/>
          <w:color w:val="000000" w:themeColor="text1"/>
          <w:sz w:val="32"/>
          <w:szCs w:val="32"/>
          <w:shd w:val="clear" w:color="auto" w:fill="FFFFFF"/>
          <w:lang w:val="en-GB"/>
        </w:rPr>
        <w:t>I</w:t>
      </w:r>
      <w:r>
        <w:rPr>
          <w:rFonts w:ascii="Times New Roman" w:hAnsi="Times New Roman" w:cs="Times New Roman"/>
          <w:b/>
          <w:color w:val="000000" w:themeColor="text1"/>
          <w:sz w:val="32"/>
          <w:szCs w:val="32"/>
          <w:shd w:val="clear" w:color="auto" w:fill="FFFFFF"/>
          <w:lang w:val="en-GB"/>
        </w:rPr>
        <w:t>NTRODUCING</w:t>
      </w:r>
      <w:r w:rsidR="00B567B9">
        <w:rPr>
          <w:rFonts w:ascii="Times New Roman" w:hAnsi="Times New Roman" w:cs="Times New Roman"/>
          <w:b/>
          <w:color w:val="000000" w:themeColor="text1"/>
          <w:sz w:val="32"/>
          <w:szCs w:val="32"/>
          <w:shd w:val="clear" w:color="auto" w:fill="FFFFFF"/>
          <w:lang w:val="en-GB"/>
        </w:rPr>
        <w:t xml:space="preserve"> </w:t>
      </w:r>
      <w:r>
        <w:rPr>
          <w:rFonts w:ascii="Times New Roman" w:hAnsi="Times New Roman" w:cs="Times New Roman"/>
          <w:b/>
          <w:color w:val="000000" w:themeColor="text1"/>
          <w:sz w:val="32"/>
          <w:szCs w:val="32"/>
          <w:shd w:val="clear" w:color="auto" w:fill="FFFFFF"/>
          <w:lang w:val="en-GB"/>
        </w:rPr>
        <w:t>THE MODERN</w:t>
      </w:r>
      <w:r w:rsidR="004125E8">
        <w:rPr>
          <w:rFonts w:ascii="Times New Roman" w:hAnsi="Times New Roman" w:cs="Times New Roman"/>
          <w:b/>
          <w:color w:val="000000" w:themeColor="text1"/>
          <w:sz w:val="32"/>
          <w:szCs w:val="32"/>
          <w:shd w:val="clear" w:color="auto" w:fill="FFFFFF"/>
          <w:lang w:val="en-GB"/>
        </w:rPr>
        <w:t xml:space="preserve"> </w:t>
      </w:r>
      <w:r>
        <w:rPr>
          <w:rFonts w:ascii="Times New Roman" w:hAnsi="Times New Roman" w:cs="Times New Roman"/>
          <w:b/>
          <w:color w:val="000000" w:themeColor="text1"/>
          <w:sz w:val="32"/>
          <w:szCs w:val="32"/>
          <w:shd w:val="clear" w:color="auto" w:fill="FFFFFF"/>
          <w:lang w:val="en-GB"/>
        </w:rPr>
        <w:t>WORKPLACE</w:t>
      </w:r>
      <w:r w:rsidR="00B567B9">
        <w:rPr>
          <w:rFonts w:ascii="Times New Roman" w:hAnsi="Times New Roman" w:cs="Times New Roman"/>
          <w:b/>
          <w:color w:val="000000" w:themeColor="text1"/>
          <w:sz w:val="32"/>
          <w:szCs w:val="32"/>
          <w:shd w:val="clear" w:color="auto" w:fill="FFFFFF"/>
          <w:lang w:val="en-GB"/>
        </w:rPr>
        <w:br/>
        <w:t>L</w:t>
      </w:r>
      <w:r>
        <w:rPr>
          <w:rFonts w:ascii="Times New Roman" w:hAnsi="Times New Roman" w:cs="Times New Roman"/>
          <w:b/>
          <w:color w:val="000000" w:themeColor="text1"/>
          <w:sz w:val="32"/>
          <w:szCs w:val="32"/>
          <w:shd w:val="clear" w:color="auto" w:fill="FFFFFF"/>
          <w:lang w:val="en-GB"/>
        </w:rPr>
        <w:t>ECTURE NAME</w:t>
      </w:r>
      <w:r w:rsidR="00B567B9">
        <w:rPr>
          <w:rFonts w:ascii="Times New Roman" w:hAnsi="Times New Roman" w:cs="Times New Roman"/>
          <w:b/>
          <w:color w:val="000000" w:themeColor="text1"/>
          <w:sz w:val="32"/>
          <w:szCs w:val="32"/>
          <w:shd w:val="clear" w:color="auto" w:fill="FFFFFF"/>
          <w:lang w:val="en-GB"/>
        </w:rPr>
        <w:t>: D</w:t>
      </w:r>
      <w:r>
        <w:rPr>
          <w:rFonts w:ascii="Times New Roman" w:hAnsi="Times New Roman" w:cs="Times New Roman"/>
          <w:b/>
          <w:color w:val="000000" w:themeColor="text1"/>
          <w:sz w:val="32"/>
          <w:szCs w:val="32"/>
          <w:shd w:val="clear" w:color="auto" w:fill="FFFFFF"/>
          <w:lang w:val="en-GB"/>
        </w:rPr>
        <w:t>R</w:t>
      </w:r>
      <w:r w:rsidR="00B567B9">
        <w:rPr>
          <w:rFonts w:ascii="Times New Roman" w:hAnsi="Times New Roman" w:cs="Times New Roman"/>
          <w:b/>
          <w:color w:val="000000" w:themeColor="text1"/>
          <w:sz w:val="32"/>
          <w:szCs w:val="32"/>
          <w:shd w:val="clear" w:color="auto" w:fill="FFFFFF"/>
          <w:lang w:val="en-GB"/>
        </w:rPr>
        <w:t>. K</w:t>
      </w:r>
      <w:r>
        <w:rPr>
          <w:rFonts w:ascii="Times New Roman" w:hAnsi="Times New Roman" w:cs="Times New Roman"/>
          <w:b/>
          <w:color w:val="000000" w:themeColor="text1"/>
          <w:sz w:val="32"/>
          <w:szCs w:val="32"/>
          <w:shd w:val="clear" w:color="auto" w:fill="FFFFFF"/>
          <w:lang w:val="en-GB"/>
        </w:rPr>
        <w:t>ENNY</w:t>
      </w:r>
      <w:r w:rsidR="00B567B9">
        <w:rPr>
          <w:rFonts w:ascii="Times New Roman" w:hAnsi="Times New Roman" w:cs="Times New Roman"/>
          <w:b/>
          <w:color w:val="000000" w:themeColor="text1"/>
          <w:sz w:val="32"/>
          <w:szCs w:val="32"/>
          <w:shd w:val="clear" w:color="auto" w:fill="FFFFFF"/>
          <w:lang w:val="en-GB"/>
        </w:rPr>
        <w:t xml:space="preserve"> T</w:t>
      </w:r>
      <w:r>
        <w:rPr>
          <w:rFonts w:ascii="Times New Roman" w:hAnsi="Times New Roman" w:cs="Times New Roman"/>
          <w:b/>
          <w:color w:val="000000" w:themeColor="text1"/>
          <w:sz w:val="32"/>
          <w:szCs w:val="32"/>
          <w:shd w:val="clear" w:color="auto" w:fill="FFFFFF"/>
          <w:lang w:val="en-GB"/>
        </w:rPr>
        <w:t>ANG</w:t>
      </w:r>
    </w:p>
    <w:p w:rsidR="006F27CC" w:rsidRPr="00302EB7" w:rsidRDefault="006F27CC" w:rsidP="006F27CC">
      <w:pPr>
        <w:jc w:val="center"/>
        <w:rPr>
          <w:rFonts w:ascii="Times New Roman" w:hAnsi="Times New Roman" w:cs="Times New Roman"/>
          <w:b/>
          <w:color w:val="000000" w:themeColor="text1"/>
          <w:sz w:val="32"/>
          <w:szCs w:val="32"/>
          <w:shd w:val="clear" w:color="auto" w:fill="FFFFFF"/>
          <w:lang w:val="en-GB"/>
        </w:rPr>
      </w:pPr>
    </w:p>
    <w:p w:rsidR="006F27CC" w:rsidRPr="00302EB7" w:rsidRDefault="006F27CC" w:rsidP="006F27CC">
      <w:pPr>
        <w:jc w:val="center"/>
        <w:rPr>
          <w:rFonts w:ascii="Times New Roman" w:hAnsi="Times New Roman" w:cs="Times New Roman"/>
          <w:b/>
          <w:color w:val="000000" w:themeColor="text1"/>
          <w:sz w:val="32"/>
          <w:szCs w:val="32"/>
          <w:shd w:val="clear" w:color="auto" w:fill="FFFFFF"/>
          <w:lang w:val="en-GB"/>
        </w:rPr>
      </w:pPr>
    </w:p>
    <w:p w:rsidR="006F27CC" w:rsidRPr="00302EB7" w:rsidRDefault="006F27CC" w:rsidP="006F27CC">
      <w:pPr>
        <w:jc w:val="center"/>
        <w:rPr>
          <w:rFonts w:ascii="Times New Roman" w:hAnsi="Times New Roman" w:cs="Times New Roman"/>
          <w:b/>
          <w:color w:val="000000" w:themeColor="text1"/>
          <w:sz w:val="32"/>
          <w:szCs w:val="32"/>
          <w:shd w:val="clear" w:color="auto" w:fill="FFFFFF"/>
          <w:lang w:val="en-GB"/>
        </w:rPr>
      </w:pPr>
    </w:p>
    <w:p w:rsidR="006F27CC" w:rsidRPr="00302EB7" w:rsidRDefault="006F27CC" w:rsidP="006F27CC">
      <w:pPr>
        <w:jc w:val="center"/>
        <w:rPr>
          <w:rFonts w:ascii="Times New Roman" w:hAnsi="Times New Roman" w:cs="Times New Roman"/>
          <w:b/>
          <w:color w:val="000000" w:themeColor="text1"/>
          <w:sz w:val="32"/>
          <w:szCs w:val="32"/>
          <w:shd w:val="clear" w:color="auto" w:fill="FFFFFF"/>
          <w:lang w:val="en-GB"/>
        </w:rPr>
      </w:pPr>
    </w:p>
    <w:p w:rsidR="006F27CC" w:rsidRPr="00302EB7" w:rsidRDefault="006F27CC" w:rsidP="006F27CC">
      <w:pPr>
        <w:jc w:val="center"/>
        <w:rPr>
          <w:rFonts w:ascii="Times New Roman" w:hAnsi="Times New Roman" w:cs="Times New Roman"/>
          <w:b/>
          <w:color w:val="000000" w:themeColor="text1"/>
          <w:sz w:val="32"/>
          <w:szCs w:val="32"/>
          <w:shd w:val="clear" w:color="auto" w:fill="FFFFFF"/>
          <w:lang w:val="en-GB"/>
        </w:rPr>
      </w:pPr>
    </w:p>
    <w:p w:rsidR="006F27CC" w:rsidRPr="00302EB7" w:rsidRDefault="006F27CC" w:rsidP="006F27CC">
      <w:pPr>
        <w:jc w:val="center"/>
        <w:rPr>
          <w:rFonts w:ascii="Times New Roman" w:hAnsi="Times New Roman" w:cs="Times New Roman"/>
          <w:b/>
          <w:color w:val="000000" w:themeColor="text1"/>
          <w:sz w:val="32"/>
          <w:szCs w:val="32"/>
          <w:shd w:val="clear" w:color="auto" w:fill="FFFFFF"/>
          <w:lang w:val="en-GB"/>
        </w:rPr>
      </w:pPr>
    </w:p>
    <w:p w:rsidR="006F27CC" w:rsidRPr="00302EB7" w:rsidRDefault="006F27CC" w:rsidP="006F27CC">
      <w:pPr>
        <w:jc w:val="center"/>
        <w:rPr>
          <w:rFonts w:ascii="Times New Roman" w:eastAsia="Times New Roman" w:hAnsi="Times New Roman" w:cs="Times New Roman"/>
          <w:b/>
          <w:bCs/>
          <w:color w:val="000000" w:themeColor="text1"/>
          <w:sz w:val="32"/>
          <w:szCs w:val="32"/>
          <w:shd w:val="clear" w:color="auto" w:fill="FFFFFF"/>
          <w:lang w:val="en-GB"/>
        </w:rPr>
      </w:pPr>
      <w:r w:rsidRPr="00302EB7">
        <w:rPr>
          <w:rFonts w:ascii="Times New Roman" w:hAnsi="Times New Roman" w:cs="Times New Roman"/>
          <w:b/>
          <w:color w:val="000000" w:themeColor="text1"/>
          <w:sz w:val="32"/>
          <w:szCs w:val="32"/>
          <w:shd w:val="clear" w:color="auto" w:fill="FFFFFF"/>
          <w:lang w:val="en-GB"/>
        </w:rPr>
        <w:t>INTRODUCING THE MODERN WORKPLACE</w:t>
      </w:r>
      <w:r w:rsidRPr="00302EB7">
        <w:rPr>
          <w:rFonts w:ascii="Times New Roman" w:hAnsi="Times New Roman" w:cs="Times New Roman"/>
          <w:b/>
          <w:bCs/>
          <w:color w:val="000000" w:themeColor="text1"/>
          <w:sz w:val="32"/>
          <w:szCs w:val="32"/>
          <w:shd w:val="clear" w:color="auto" w:fill="FFFFFF"/>
          <w:lang w:val="en-GB"/>
        </w:rPr>
        <w:br w:type="page"/>
      </w:r>
    </w:p>
    <w:p w:rsidR="00373A4A" w:rsidRPr="00373A4A" w:rsidRDefault="00373A4A" w:rsidP="00373A4A">
      <w:pPr>
        <w:jc w:val="center"/>
        <w:rPr>
          <w:rFonts w:ascii="Times New Roman" w:hAnsi="Times New Roman" w:cs="Times New Roman"/>
          <w:b/>
          <w:shd w:val="clear" w:color="auto" w:fill="FFFFFF"/>
          <w:lang w:val="en-GB"/>
        </w:rPr>
      </w:pPr>
      <w:r w:rsidRPr="00373A4A">
        <w:rPr>
          <w:rFonts w:ascii="Times New Roman" w:hAnsi="Times New Roman" w:cs="Times New Roman"/>
          <w:b/>
          <w:shd w:val="clear" w:color="auto" w:fill="FFFFFF"/>
          <w:lang w:val="en-GB"/>
        </w:rPr>
        <w:lastRenderedPageBreak/>
        <w:t>Table of content</w:t>
      </w:r>
    </w:p>
    <w:p w:rsidR="00373A4A" w:rsidRPr="00373A4A" w:rsidRDefault="00373A4A" w:rsidP="00373A4A">
      <w:pPr>
        <w:pStyle w:val="11"/>
        <w:tabs>
          <w:tab w:val="right" w:leader="dot" w:pos="9350"/>
        </w:tabs>
        <w:rPr>
          <w:rFonts w:ascii="Times New Roman" w:hAnsi="Times New Roman" w:cs="Times New Roman"/>
          <w:noProof/>
          <w:sz w:val="24"/>
        </w:rPr>
      </w:pPr>
      <w:r w:rsidRPr="00373A4A">
        <w:rPr>
          <w:rFonts w:ascii="Times New Roman" w:hAnsi="Times New Roman" w:cs="Times New Roman"/>
          <w:sz w:val="24"/>
          <w:shd w:val="clear" w:color="auto" w:fill="FFFFFF"/>
          <w:lang w:val="en-GB"/>
        </w:rPr>
        <w:fldChar w:fldCharType="begin"/>
      </w:r>
      <w:r w:rsidRPr="00373A4A">
        <w:rPr>
          <w:rFonts w:ascii="Times New Roman" w:hAnsi="Times New Roman" w:cs="Times New Roman"/>
          <w:sz w:val="24"/>
          <w:shd w:val="clear" w:color="auto" w:fill="FFFFFF"/>
          <w:lang w:val="en-GB"/>
        </w:rPr>
        <w:instrText xml:space="preserve"> TOC \o "1-3" \h \z \u </w:instrText>
      </w:r>
      <w:r w:rsidRPr="00373A4A">
        <w:rPr>
          <w:rFonts w:ascii="Times New Roman" w:hAnsi="Times New Roman" w:cs="Times New Roman"/>
          <w:sz w:val="24"/>
          <w:shd w:val="clear" w:color="auto" w:fill="FFFFFF"/>
          <w:lang w:val="en-GB"/>
        </w:rPr>
        <w:fldChar w:fldCharType="separate"/>
      </w:r>
      <w:hyperlink w:anchor="_Toc16842279" w:history="1">
        <w:r w:rsidRPr="00373A4A">
          <w:rPr>
            <w:rStyle w:val="ab"/>
            <w:rFonts w:ascii="Times New Roman" w:hAnsi="Times New Roman" w:cs="Times New Roman"/>
            <w:noProof/>
            <w:sz w:val="24"/>
            <w:shd w:val="clear" w:color="auto" w:fill="FFFFFF"/>
            <w:lang w:val="en-GB"/>
          </w:rPr>
          <w:t>Introduction</w:t>
        </w:r>
        <w:r w:rsidRPr="00373A4A">
          <w:rPr>
            <w:rFonts w:ascii="Times New Roman" w:hAnsi="Times New Roman" w:cs="Times New Roman"/>
            <w:noProof/>
            <w:webHidden/>
            <w:sz w:val="24"/>
          </w:rPr>
          <w:tab/>
        </w:r>
        <w:r w:rsidRPr="00373A4A">
          <w:rPr>
            <w:rFonts w:ascii="Times New Roman" w:hAnsi="Times New Roman" w:cs="Times New Roman"/>
            <w:noProof/>
            <w:webHidden/>
            <w:sz w:val="24"/>
          </w:rPr>
          <w:fldChar w:fldCharType="begin"/>
        </w:r>
        <w:r w:rsidRPr="00373A4A">
          <w:rPr>
            <w:rFonts w:ascii="Times New Roman" w:hAnsi="Times New Roman" w:cs="Times New Roman"/>
            <w:noProof/>
            <w:webHidden/>
            <w:sz w:val="24"/>
          </w:rPr>
          <w:instrText xml:space="preserve"> PAGEREF _Toc16842279 \h </w:instrText>
        </w:r>
        <w:r w:rsidRPr="00373A4A">
          <w:rPr>
            <w:rFonts w:ascii="Times New Roman" w:hAnsi="Times New Roman" w:cs="Times New Roman"/>
            <w:noProof/>
            <w:webHidden/>
            <w:sz w:val="24"/>
          </w:rPr>
        </w:r>
        <w:r w:rsidRPr="00373A4A">
          <w:rPr>
            <w:rFonts w:ascii="Times New Roman" w:hAnsi="Times New Roman" w:cs="Times New Roman"/>
            <w:noProof/>
            <w:webHidden/>
            <w:sz w:val="24"/>
          </w:rPr>
          <w:fldChar w:fldCharType="separate"/>
        </w:r>
        <w:r w:rsidRPr="00373A4A">
          <w:rPr>
            <w:rFonts w:ascii="Times New Roman" w:hAnsi="Times New Roman" w:cs="Times New Roman"/>
            <w:noProof/>
            <w:webHidden/>
            <w:sz w:val="24"/>
          </w:rPr>
          <w:t>3</w:t>
        </w:r>
        <w:r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80" w:history="1">
        <w:r w:rsidR="00373A4A" w:rsidRPr="00373A4A">
          <w:rPr>
            <w:rStyle w:val="ab"/>
            <w:rFonts w:ascii="Times New Roman" w:hAnsi="Times New Roman" w:cs="Times New Roman"/>
            <w:noProof/>
            <w:sz w:val="24"/>
            <w:shd w:val="clear" w:color="auto" w:fill="FFFFFF"/>
            <w:lang w:val="en-GB"/>
          </w:rPr>
          <w:t>Introduction of case study</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_Toc16842280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3</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81" w:history="1">
        <w:r w:rsidR="00373A4A" w:rsidRPr="00373A4A">
          <w:rPr>
            <w:rStyle w:val="ab"/>
            <w:rFonts w:ascii="Times New Roman" w:hAnsi="Times New Roman" w:cs="Times New Roman"/>
            <w:noProof/>
            <w:sz w:val="24"/>
            <w:shd w:val="clear" w:color="auto" w:fill="FFFFFF"/>
            <w:lang w:val="en-GB"/>
          </w:rPr>
          <w:t>Organisation structure</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_Toc16842281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3</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21"/>
        <w:tabs>
          <w:tab w:val="right" w:leader="dot" w:pos="9350"/>
        </w:tabs>
        <w:rPr>
          <w:rFonts w:ascii="Times New Roman" w:hAnsi="Times New Roman" w:cs="Times New Roman"/>
          <w:noProof/>
          <w:sz w:val="24"/>
        </w:rPr>
      </w:pPr>
      <w:hyperlink w:anchor="_Toc16842282" w:history="1">
        <w:r w:rsidR="00373A4A" w:rsidRPr="00373A4A">
          <w:rPr>
            <w:rStyle w:val="ab"/>
            <w:rFonts w:ascii="Times New Roman" w:hAnsi="Times New Roman" w:cs="Times New Roman"/>
            <w:noProof/>
            <w:sz w:val="24"/>
            <w:shd w:val="clear" w:color="auto" w:fill="FFFFFF"/>
            <w:lang w:val="en-GB"/>
          </w:rPr>
          <w:t>Functional</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_Toc16842282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4</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21"/>
        <w:tabs>
          <w:tab w:val="right" w:leader="dot" w:pos="9350"/>
        </w:tabs>
        <w:rPr>
          <w:rFonts w:ascii="Times New Roman" w:hAnsi="Times New Roman" w:cs="Times New Roman"/>
          <w:noProof/>
          <w:sz w:val="24"/>
        </w:rPr>
      </w:pPr>
      <w:hyperlink w:anchor="_Toc16842283" w:history="1">
        <w:r w:rsidR="00373A4A" w:rsidRPr="00373A4A">
          <w:rPr>
            <w:rStyle w:val="ab"/>
            <w:rFonts w:ascii="Times New Roman" w:hAnsi="Times New Roman" w:cs="Times New Roman"/>
            <w:noProof/>
            <w:sz w:val="24"/>
            <w:shd w:val="clear" w:color="auto" w:fill="FFFFFF"/>
            <w:lang w:val="en-GB"/>
          </w:rPr>
          <w:t>Divisional</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_Toc16842283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4</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21"/>
        <w:tabs>
          <w:tab w:val="right" w:leader="dot" w:pos="9350"/>
        </w:tabs>
        <w:rPr>
          <w:rFonts w:ascii="Times New Roman" w:hAnsi="Times New Roman" w:cs="Times New Roman"/>
          <w:noProof/>
          <w:sz w:val="24"/>
        </w:rPr>
      </w:pPr>
      <w:hyperlink w:anchor="_Toc16842284" w:history="1">
        <w:r w:rsidR="00373A4A" w:rsidRPr="00373A4A">
          <w:rPr>
            <w:rStyle w:val="ab"/>
            <w:rFonts w:ascii="Times New Roman" w:hAnsi="Times New Roman" w:cs="Times New Roman"/>
            <w:noProof/>
            <w:sz w:val="24"/>
            <w:shd w:val="clear" w:color="auto" w:fill="FFFFFF"/>
            <w:lang w:val="en-GB"/>
          </w:rPr>
          <w:t>Matrix</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_Toc16842284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4</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85" w:history="1">
        <w:r w:rsidR="00373A4A" w:rsidRPr="00373A4A">
          <w:rPr>
            <w:rStyle w:val="ab"/>
            <w:rFonts w:ascii="Times New Roman" w:hAnsi="Times New Roman" w:cs="Times New Roman"/>
            <w:noProof/>
            <w:sz w:val="24"/>
            <w:shd w:val="clear" w:color="auto" w:fill="FFFFFF"/>
            <w:lang w:val="en-GB"/>
          </w:rPr>
          <w:t>Organisation culture</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_Toc16842285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5</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86" w:history="1">
        <w:r w:rsidR="00373A4A" w:rsidRPr="00373A4A">
          <w:rPr>
            <w:rStyle w:val="ab"/>
            <w:rFonts w:ascii="Times New Roman" w:hAnsi="Times New Roman" w:cs="Times New Roman"/>
            <w:noProof/>
            <w:sz w:val="24"/>
            <w:shd w:val="clear" w:color="auto" w:fill="FFFFFF"/>
            <w:lang w:val="en-GB"/>
          </w:rPr>
          <w:t>Hofstede theory</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_Toc16842286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6</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87" w:history="1">
        <w:r w:rsidR="00373A4A" w:rsidRPr="00373A4A">
          <w:rPr>
            <w:rStyle w:val="ab"/>
            <w:rFonts w:ascii="Times New Roman" w:hAnsi="Times New Roman" w:cs="Times New Roman"/>
            <w:noProof/>
            <w:sz w:val="24"/>
            <w:shd w:val="clear" w:color="auto" w:fill="FFFFFF"/>
            <w:lang w:val="en-GB"/>
          </w:rPr>
          <w:t>People</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_Toc16842287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7</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21"/>
        <w:tabs>
          <w:tab w:val="right" w:leader="dot" w:pos="9350"/>
        </w:tabs>
        <w:rPr>
          <w:rFonts w:ascii="Times New Roman" w:hAnsi="Times New Roman" w:cs="Times New Roman"/>
          <w:noProof/>
          <w:sz w:val="24"/>
        </w:rPr>
      </w:pPr>
      <w:hyperlink w:anchor="_Toc16842288" w:history="1">
        <w:r w:rsidR="00373A4A" w:rsidRPr="00373A4A">
          <w:rPr>
            <w:rStyle w:val="ab"/>
            <w:rFonts w:ascii="Times New Roman" w:hAnsi="Times New Roman" w:cs="Times New Roman"/>
            <w:noProof/>
            <w:sz w:val="24"/>
            <w:lang w:val="en-GB"/>
          </w:rPr>
          <w:t>Maslow’s theory</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_Toc16842288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8</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21"/>
        <w:tabs>
          <w:tab w:val="right" w:leader="dot" w:pos="9350"/>
        </w:tabs>
        <w:rPr>
          <w:rFonts w:ascii="Times New Roman" w:hAnsi="Times New Roman" w:cs="Times New Roman"/>
          <w:noProof/>
          <w:sz w:val="24"/>
        </w:rPr>
      </w:pPr>
      <w:hyperlink w:anchor="_Toc16842289" w:history="1">
        <w:r w:rsidR="00373A4A" w:rsidRPr="00373A4A">
          <w:rPr>
            <w:rStyle w:val="ab"/>
            <w:rFonts w:ascii="Times New Roman" w:hAnsi="Times New Roman" w:cs="Times New Roman"/>
            <w:noProof/>
            <w:sz w:val="24"/>
            <w:lang w:val="en-GB"/>
          </w:rPr>
          <w:t>Theory X and theory Y</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_Toc16842289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8</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90" w:history="1">
        <w:r w:rsidR="00373A4A" w:rsidRPr="00373A4A">
          <w:rPr>
            <w:rStyle w:val="ab"/>
            <w:rFonts w:ascii="Times New Roman" w:hAnsi="Times New Roman" w:cs="Times New Roman"/>
            <w:noProof/>
            <w:sz w:val="24"/>
            <w:shd w:val="clear" w:color="auto" w:fill="FFFFFF"/>
            <w:lang w:val="en-GB"/>
          </w:rPr>
          <w:t>Performances</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_Toc16842290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8</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91" w:history="1">
        <w:r w:rsidR="00373A4A" w:rsidRPr="00373A4A">
          <w:rPr>
            <w:rStyle w:val="ab"/>
            <w:rFonts w:ascii="Times New Roman" w:hAnsi="Times New Roman" w:cs="Times New Roman"/>
            <w:noProof/>
            <w:sz w:val="24"/>
            <w:shd w:val="clear" w:color="auto" w:fill="FFFFFF"/>
            <w:lang w:val="en-GB"/>
          </w:rPr>
          <w:t>Recommendation</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_Toc16842291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9</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92" w:history="1">
        <w:r w:rsidR="00373A4A" w:rsidRPr="00373A4A">
          <w:rPr>
            <w:rStyle w:val="ab"/>
            <w:rFonts w:ascii="Times New Roman" w:hAnsi="Times New Roman" w:cs="Times New Roman"/>
            <w:noProof/>
            <w:sz w:val="24"/>
            <w:shd w:val="clear" w:color="auto" w:fill="FFFFFF"/>
            <w:lang w:val="en-GB"/>
          </w:rPr>
          <w:t>Conclusion</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_Toc16842292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9</w:t>
        </w:r>
        <w:r w:rsidR="00373A4A" w:rsidRPr="00373A4A">
          <w:rPr>
            <w:rFonts w:ascii="Times New Roman" w:hAnsi="Times New Roman" w:cs="Times New Roman"/>
            <w:noProof/>
            <w:webHidden/>
            <w:sz w:val="24"/>
          </w:rPr>
          <w:fldChar w:fldCharType="end"/>
        </w:r>
      </w:hyperlink>
    </w:p>
    <w:p w:rsidR="00373A4A" w:rsidRPr="00373A4A" w:rsidRDefault="008B1785" w:rsidP="00373A4A">
      <w:pPr>
        <w:pStyle w:val="11"/>
        <w:tabs>
          <w:tab w:val="right" w:leader="dot" w:pos="9350"/>
        </w:tabs>
        <w:rPr>
          <w:rFonts w:ascii="Times New Roman" w:hAnsi="Times New Roman" w:cs="Times New Roman"/>
          <w:noProof/>
          <w:sz w:val="24"/>
        </w:rPr>
      </w:pPr>
      <w:hyperlink w:anchor="_Toc16842293" w:history="1">
        <w:r w:rsidR="00373A4A" w:rsidRPr="00373A4A">
          <w:rPr>
            <w:rStyle w:val="ab"/>
            <w:rFonts w:ascii="Times New Roman" w:hAnsi="Times New Roman" w:cs="Times New Roman"/>
            <w:noProof/>
            <w:sz w:val="24"/>
            <w:lang w:val="en-GB"/>
          </w:rPr>
          <w:t>Reference list</w:t>
        </w:r>
        <w:r w:rsidR="00373A4A" w:rsidRPr="00373A4A">
          <w:rPr>
            <w:rFonts w:ascii="Times New Roman" w:hAnsi="Times New Roman" w:cs="Times New Roman"/>
            <w:noProof/>
            <w:webHidden/>
            <w:sz w:val="24"/>
          </w:rPr>
          <w:tab/>
        </w:r>
        <w:r w:rsidR="00373A4A" w:rsidRPr="00373A4A">
          <w:rPr>
            <w:rFonts w:ascii="Times New Roman" w:hAnsi="Times New Roman" w:cs="Times New Roman"/>
            <w:noProof/>
            <w:webHidden/>
            <w:sz w:val="24"/>
          </w:rPr>
          <w:fldChar w:fldCharType="begin"/>
        </w:r>
        <w:r w:rsidR="00373A4A" w:rsidRPr="00373A4A">
          <w:rPr>
            <w:rFonts w:ascii="Times New Roman" w:hAnsi="Times New Roman" w:cs="Times New Roman"/>
            <w:noProof/>
            <w:webHidden/>
            <w:sz w:val="24"/>
          </w:rPr>
          <w:instrText xml:space="preserve"> PAGEREF _Toc16842293 \h </w:instrText>
        </w:r>
        <w:r w:rsidR="00373A4A" w:rsidRPr="00373A4A">
          <w:rPr>
            <w:rFonts w:ascii="Times New Roman" w:hAnsi="Times New Roman" w:cs="Times New Roman"/>
            <w:noProof/>
            <w:webHidden/>
            <w:sz w:val="24"/>
          </w:rPr>
        </w:r>
        <w:r w:rsidR="00373A4A" w:rsidRPr="00373A4A">
          <w:rPr>
            <w:rFonts w:ascii="Times New Roman" w:hAnsi="Times New Roman" w:cs="Times New Roman"/>
            <w:noProof/>
            <w:webHidden/>
            <w:sz w:val="24"/>
          </w:rPr>
          <w:fldChar w:fldCharType="separate"/>
        </w:r>
        <w:r w:rsidR="00373A4A" w:rsidRPr="00373A4A">
          <w:rPr>
            <w:rFonts w:ascii="Times New Roman" w:hAnsi="Times New Roman" w:cs="Times New Roman"/>
            <w:noProof/>
            <w:webHidden/>
            <w:sz w:val="24"/>
          </w:rPr>
          <w:t>10</w:t>
        </w:r>
        <w:r w:rsidR="00373A4A" w:rsidRPr="00373A4A">
          <w:rPr>
            <w:rFonts w:ascii="Times New Roman" w:hAnsi="Times New Roman" w:cs="Times New Roman"/>
            <w:noProof/>
            <w:webHidden/>
            <w:sz w:val="24"/>
          </w:rPr>
          <w:fldChar w:fldCharType="end"/>
        </w:r>
      </w:hyperlink>
    </w:p>
    <w:p w:rsidR="00373A4A" w:rsidRPr="00373A4A" w:rsidRDefault="00373A4A" w:rsidP="00373A4A">
      <w:pPr>
        <w:rPr>
          <w:rFonts w:ascii="Times New Roman" w:eastAsiaTheme="majorEastAsia" w:hAnsi="Times New Roman" w:cs="Times New Roman"/>
          <w:b/>
          <w:bCs/>
          <w:color w:val="000000" w:themeColor="text1"/>
          <w:sz w:val="36"/>
          <w:szCs w:val="28"/>
          <w:shd w:val="clear" w:color="auto" w:fill="FFFFFF"/>
          <w:lang w:val="en-GB"/>
        </w:rPr>
      </w:pPr>
      <w:r w:rsidRPr="00373A4A">
        <w:rPr>
          <w:rFonts w:ascii="Times New Roman" w:hAnsi="Times New Roman" w:cs="Times New Roman"/>
          <w:sz w:val="24"/>
          <w:shd w:val="clear" w:color="auto" w:fill="FFFFFF"/>
          <w:lang w:val="en-GB"/>
        </w:rPr>
        <w:fldChar w:fldCharType="end"/>
      </w:r>
      <w:r w:rsidRPr="00373A4A">
        <w:rPr>
          <w:rFonts w:ascii="Times New Roman" w:hAnsi="Times New Roman" w:cs="Times New Roman"/>
          <w:sz w:val="24"/>
          <w:shd w:val="clear" w:color="auto" w:fill="FFFFFF"/>
          <w:lang w:val="en-GB"/>
        </w:rPr>
        <w:br w:type="page"/>
      </w:r>
    </w:p>
    <w:p w:rsidR="002922BE" w:rsidRPr="00302EB7" w:rsidRDefault="002922BE" w:rsidP="00E26CC4">
      <w:pPr>
        <w:pStyle w:val="1"/>
        <w:rPr>
          <w:shd w:val="clear" w:color="auto" w:fill="FFFFFF"/>
          <w:lang w:val="en-GB"/>
        </w:rPr>
      </w:pPr>
      <w:bookmarkStart w:id="1" w:name="_Toc16842279"/>
      <w:r w:rsidRPr="00302EB7">
        <w:rPr>
          <w:shd w:val="clear" w:color="auto" w:fill="FFFFFF"/>
          <w:lang w:val="en-GB"/>
        </w:rPr>
        <w:lastRenderedPageBreak/>
        <w:t>Introduction</w:t>
      </w:r>
      <w:bookmarkEnd w:id="1"/>
    </w:p>
    <w:p w:rsidR="002922BE" w:rsidRPr="00302EB7" w:rsidRDefault="002922BE"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Organisational structure and culture are considered as backbone for any type of business entity. </w:t>
      </w:r>
      <w:r w:rsidR="00066293" w:rsidRPr="00302EB7">
        <w:rPr>
          <w:bCs/>
          <w:color w:val="000000"/>
          <w:shd w:val="clear" w:color="auto" w:fill="FFFFFF"/>
          <w:lang w:val="en-GB"/>
        </w:rPr>
        <w:t xml:space="preserve">An organisation structure is defined as the system which outlines ways of performing activities in order to </w:t>
      </w:r>
      <w:r w:rsidR="00FB1218" w:rsidRPr="00302EB7">
        <w:rPr>
          <w:bCs/>
          <w:color w:val="000000"/>
          <w:shd w:val="clear" w:color="auto" w:fill="FFFFFF"/>
          <w:lang w:val="en-GB"/>
        </w:rPr>
        <w:t>fulfil</w:t>
      </w:r>
      <w:r w:rsidR="00066293" w:rsidRPr="00302EB7">
        <w:rPr>
          <w:bCs/>
          <w:color w:val="000000"/>
          <w:shd w:val="clear" w:color="auto" w:fill="FFFFFF"/>
          <w:lang w:val="en-GB"/>
        </w:rPr>
        <w:t xml:space="preserve"> organisational goals and objectives. On the other </w:t>
      </w:r>
      <w:proofErr w:type="gramStart"/>
      <w:r w:rsidR="00066293" w:rsidRPr="00302EB7">
        <w:rPr>
          <w:bCs/>
          <w:color w:val="000000"/>
          <w:shd w:val="clear" w:color="auto" w:fill="FFFFFF"/>
          <w:lang w:val="en-GB"/>
        </w:rPr>
        <w:t>hand</w:t>
      </w:r>
      <w:proofErr w:type="gramEnd"/>
      <w:r w:rsidR="00066293" w:rsidRPr="00302EB7">
        <w:rPr>
          <w:bCs/>
          <w:color w:val="000000"/>
          <w:shd w:val="clear" w:color="auto" w:fill="FFFFFF"/>
          <w:lang w:val="en-GB"/>
        </w:rPr>
        <w:t xml:space="preserve"> organisational culture refers to </w:t>
      </w:r>
      <w:r w:rsidR="00497FBB" w:rsidRPr="00302EB7">
        <w:rPr>
          <w:bCs/>
          <w:color w:val="000000"/>
          <w:shd w:val="clear" w:color="auto" w:fill="FFFFFF"/>
          <w:lang w:val="en-GB"/>
        </w:rPr>
        <w:t xml:space="preserve">underlying assumptions, beliefs, and values that are being followed which facilitate in contributing positive psychological environment. In today’s business world </w:t>
      </w:r>
      <w:r w:rsidR="00F520CA" w:rsidRPr="00302EB7">
        <w:rPr>
          <w:bCs/>
          <w:color w:val="000000"/>
          <w:shd w:val="clear" w:color="auto" w:fill="FFFFFF"/>
          <w:lang w:val="en-GB"/>
        </w:rPr>
        <w:t xml:space="preserve">organisational culture are given utmost importance in order to retain and enhance performance of employees. </w:t>
      </w:r>
    </w:p>
    <w:p w:rsidR="00D21C40" w:rsidRPr="00302EB7" w:rsidRDefault="00D21C40" w:rsidP="002922BE">
      <w:pPr>
        <w:pStyle w:val="a3"/>
        <w:spacing w:before="0" w:beforeAutospacing="0" w:after="0" w:afterAutospacing="0" w:line="360" w:lineRule="auto"/>
        <w:jc w:val="both"/>
        <w:rPr>
          <w:lang w:val="en-GB"/>
        </w:rPr>
      </w:pPr>
      <w:r w:rsidRPr="00302EB7">
        <w:rPr>
          <w:bCs/>
          <w:color w:val="000000"/>
          <w:shd w:val="clear" w:color="auto" w:fill="FFFFFF"/>
          <w:lang w:val="en-GB"/>
        </w:rPr>
        <w:t xml:space="preserve">This essay will focus on understanding </w:t>
      </w:r>
      <w:r w:rsidR="005976CF" w:rsidRPr="00302EB7">
        <w:rPr>
          <w:bCs/>
          <w:color w:val="000000"/>
          <w:shd w:val="clear" w:color="auto" w:fill="FFFFFF"/>
          <w:lang w:val="en-GB"/>
        </w:rPr>
        <w:t xml:space="preserve">importance of organisational culture with respect to enhance of employee performance. With the application of relevant theories Kellogg’s organisational culture will be analysed </w:t>
      </w:r>
      <w:r w:rsidR="00E7468E" w:rsidRPr="00302EB7">
        <w:rPr>
          <w:bCs/>
          <w:color w:val="000000"/>
          <w:shd w:val="clear" w:color="auto" w:fill="FFFFFF"/>
          <w:lang w:val="en-GB"/>
        </w:rPr>
        <w:t xml:space="preserve">in order to gather knowledge related to motivation, culture, leadership, and diversity conserved within the organisation. </w:t>
      </w:r>
      <w:r w:rsidR="00D16172" w:rsidRPr="00302EB7">
        <w:rPr>
          <w:bCs/>
          <w:color w:val="000000"/>
          <w:shd w:val="clear" w:color="auto" w:fill="FFFFFF"/>
          <w:lang w:val="en-GB"/>
        </w:rPr>
        <w:t xml:space="preserve">In addition to this, it will </w:t>
      </w:r>
      <w:r w:rsidR="00355562" w:rsidRPr="00302EB7">
        <w:rPr>
          <w:bCs/>
          <w:color w:val="000000"/>
          <w:shd w:val="clear" w:color="auto" w:fill="FFFFFF"/>
          <w:lang w:val="en-GB"/>
        </w:rPr>
        <w:t>include discussion</w:t>
      </w:r>
      <w:r w:rsidR="00D16172" w:rsidRPr="00302EB7">
        <w:rPr>
          <w:bCs/>
          <w:color w:val="000000"/>
          <w:shd w:val="clear" w:color="auto" w:fill="FFFFFF"/>
          <w:lang w:val="en-GB"/>
        </w:rPr>
        <w:t xml:space="preserve"> related to </w:t>
      </w:r>
      <w:r w:rsidR="00355562" w:rsidRPr="00302EB7">
        <w:rPr>
          <w:bCs/>
          <w:color w:val="000000"/>
          <w:shd w:val="clear" w:color="auto" w:fill="FFFFFF"/>
          <w:lang w:val="en-GB"/>
        </w:rPr>
        <w:t>employee’s</w:t>
      </w:r>
      <w:r w:rsidR="00D16172" w:rsidRPr="00302EB7">
        <w:rPr>
          <w:bCs/>
          <w:color w:val="000000"/>
          <w:shd w:val="clear" w:color="auto" w:fill="FFFFFF"/>
          <w:lang w:val="en-GB"/>
        </w:rPr>
        <w:t xml:space="preserve"> motivational factors which leads to enhancement </w:t>
      </w:r>
      <w:r w:rsidR="00355562" w:rsidRPr="00302EB7">
        <w:rPr>
          <w:bCs/>
          <w:color w:val="000000"/>
          <w:shd w:val="clear" w:color="auto" w:fill="FFFFFF"/>
          <w:lang w:val="en-GB"/>
        </w:rPr>
        <w:t xml:space="preserve">and measurement of performances. </w:t>
      </w:r>
    </w:p>
    <w:p w:rsidR="002922BE" w:rsidRPr="00302EB7" w:rsidRDefault="002922BE" w:rsidP="00E26CC4">
      <w:pPr>
        <w:pStyle w:val="1"/>
        <w:rPr>
          <w:shd w:val="clear" w:color="auto" w:fill="FFFFFF"/>
          <w:lang w:val="en-GB"/>
        </w:rPr>
      </w:pPr>
      <w:bookmarkStart w:id="2" w:name="_Toc16842280"/>
      <w:r w:rsidRPr="00302EB7">
        <w:rPr>
          <w:shd w:val="clear" w:color="auto" w:fill="FFFFFF"/>
          <w:lang w:val="en-GB"/>
        </w:rPr>
        <w:t>Introduction of case study</w:t>
      </w:r>
      <w:bookmarkEnd w:id="2"/>
    </w:p>
    <w:p w:rsidR="00212B93" w:rsidRPr="00302EB7" w:rsidRDefault="00994E95" w:rsidP="002922BE">
      <w:pPr>
        <w:pStyle w:val="a3"/>
        <w:spacing w:before="0" w:beforeAutospacing="0" w:after="0" w:afterAutospacing="0" w:line="360" w:lineRule="auto"/>
        <w:jc w:val="both"/>
        <w:rPr>
          <w:lang w:val="en-GB"/>
        </w:rPr>
      </w:pPr>
      <w:r w:rsidRPr="00302EB7">
        <w:rPr>
          <w:lang w:val="en-GB"/>
        </w:rPr>
        <w:t xml:space="preserve">Kellogg’s company was founded back in 1900s with an aim to provide </w:t>
      </w:r>
      <w:r w:rsidR="00C715CE" w:rsidRPr="00302EB7">
        <w:rPr>
          <w:lang w:val="en-GB"/>
        </w:rPr>
        <w:t xml:space="preserve">nutritious foods and dedicated </w:t>
      </w:r>
      <w:proofErr w:type="spellStart"/>
      <w:r w:rsidR="00C715CE" w:rsidRPr="00302EB7">
        <w:rPr>
          <w:lang w:val="en-GB"/>
        </w:rPr>
        <w:t>well being</w:t>
      </w:r>
      <w:proofErr w:type="spellEnd"/>
      <w:r w:rsidR="00C715CE" w:rsidRPr="00302EB7">
        <w:rPr>
          <w:lang w:val="en-GB"/>
        </w:rPr>
        <w:t xml:space="preserve">. </w:t>
      </w:r>
      <w:r w:rsidR="00D53252" w:rsidRPr="00302EB7">
        <w:rPr>
          <w:lang w:val="en-GB"/>
        </w:rPr>
        <w:t xml:space="preserve">It is one of the biggest multinational food manufacturing company ever existed in United States. With a mind in global expansion currently this company has its base of operations in more than 180 countries around the globe. </w:t>
      </w:r>
      <w:r w:rsidR="0043581F" w:rsidRPr="00302EB7">
        <w:rPr>
          <w:lang w:val="en-GB"/>
        </w:rPr>
        <w:t xml:space="preserve">As per the current financial information, </w:t>
      </w:r>
      <w:r w:rsidR="00BA3C58" w:rsidRPr="00302EB7">
        <w:rPr>
          <w:lang w:val="en-GB"/>
        </w:rPr>
        <w:t xml:space="preserve">the company was able to generate </w:t>
      </w:r>
      <w:r w:rsidR="00BA3C58" w:rsidRPr="00302EB7">
        <w:rPr>
          <w:b/>
          <w:i/>
          <w:lang w:val="en-GB"/>
        </w:rPr>
        <w:t>net revenue of $13547 million</w:t>
      </w:r>
      <w:r w:rsidR="00F20D46" w:rsidRPr="00302EB7">
        <w:rPr>
          <w:b/>
          <w:i/>
          <w:lang w:val="en-GB"/>
        </w:rPr>
        <w:t xml:space="preserve"> with an increase by 5.3%</w:t>
      </w:r>
      <w:r w:rsidR="00F20D46" w:rsidRPr="00302EB7">
        <w:rPr>
          <w:lang w:val="en-GB"/>
        </w:rPr>
        <w:t xml:space="preserve"> from the previous financial </w:t>
      </w:r>
      <w:r w:rsidR="004C349A" w:rsidRPr="00302EB7">
        <w:rPr>
          <w:lang w:val="en-GB"/>
        </w:rPr>
        <w:t>year</w:t>
      </w:r>
      <w:r w:rsidR="00AD5AFE" w:rsidRPr="00302EB7">
        <w:rPr>
          <w:lang w:val="en-GB"/>
        </w:rPr>
        <w:t xml:space="preserve"> (Kellogg’s, 2019)</w:t>
      </w:r>
      <w:r w:rsidR="004C349A" w:rsidRPr="00302EB7">
        <w:rPr>
          <w:lang w:val="en-GB"/>
        </w:rPr>
        <w:t xml:space="preserve">. The company has showcased a diverse culture with </w:t>
      </w:r>
      <w:r w:rsidR="000041DB" w:rsidRPr="00302EB7">
        <w:rPr>
          <w:lang w:val="en-GB"/>
        </w:rPr>
        <w:t xml:space="preserve">a rich legacy of integrity where employees are able to work in cohesive workplace. </w:t>
      </w:r>
      <w:r w:rsidR="00DB1D13" w:rsidRPr="00302EB7">
        <w:rPr>
          <w:lang w:val="en-GB"/>
        </w:rPr>
        <w:t>Currently</w:t>
      </w:r>
      <w:r w:rsidR="00AE3E8B" w:rsidRPr="00302EB7">
        <w:rPr>
          <w:lang w:val="en-GB"/>
        </w:rPr>
        <w:t>,</w:t>
      </w:r>
      <w:r w:rsidR="00DB1D13" w:rsidRPr="00302EB7">
        <w:rPr>
          <w:lang w:val="en-GB"/>
        </w:rPr>
        <w:t xml:space="preserve"> </w:t>
      </w:r>
      <w:r w:rsidR="00AE3E8B" w:rsidRPr="00302EB7">
        <w:rPr>
          <w:lang w:val="en-GB"/>
        </w:rPr>
        <w:t xml:space="preserve">almost </w:t>
      </w:r>
      <w:r w:rsidR="00AE3E8B" w:rsidRPr="00302EB7">
        <w:rPr>
          <w:b/>
          <w:i/>
          <w:lang w:val="en-GB"/>
        </w:rPr>
        <w:t>34000 employees</w:t>
      </w:r>
      <w:r w:rsidR="00AE3E8B" w:rsidRPr="00302EB7">
        <w:rPr>
          <w:lang w:val="en-GB"/>
        </w:rPr>
        <w:t xml:space="preserve"> across various location works for them. </w:t>
      </w:r>
      <w:r w:rsidR="000041DB" w:rsidRPr="00302EB7">
        <w:rPr>
          <w:lang w:val="en-GB"/>
        </w:rPr>
        <w:t xml:space="preserve">This company is influenced by </w:t>
      </w:r>
      <w:r w:rsidR="0076586D" w:rsidRPr="00302EB7">
        <w:rPr>
          <w:lang w:val="en-GB"/>
        </w:rPr>
        <w:t>rigorous</w:t>
      </w:r>
      <w:r w:rsidR="000041DB" w:rsidRPr="00302EB7">
        <w:rPr>
          <w:lang w:val="en-GB"/>
        </w:rPr>
        <w:t xml:space="preserve"> innovation </w:t>
      </w:r>
      <w:r w:rsidR="0076586D" w:rsidRPr="00302EB7">
        <w:rPr>
          <w:lang w:val="en-GB"/>
        </w:rPr>
        <w:t>in order to facilitate in inventing new cereal so that better food</w:t>
      </w:r>
      <w:r w:rsidR="007A0D6E" w:rsidRPr="00302EB7">
        <w:rPr>
          <w:lang w:val="en-GB"/>
        </w:rPr>
        <w:t xml:space="preserve"> can be provided in the market. Leadership quality </w:t>
      </w:r>
      <w:r w:rsidR="00083B73" w:rsidRPr="00302EB7">
        <w:rPr>
          <w:lang w:val="en-GB"/>
        </w:rPr>
        <w:t xml:space="preserve">portrayed within the management system encourages adequate level of communication through periodically interaction between management and employees. </w:t>
      </w:r>
      <w:r w:rsidR="001604A4" w:rsidRPr="00302EB7">
        <w:rPr>
          <w:lang w:val="en-GB"/>
        </w:rPr>
        <w:t xml:space="preserve">The company is headquartered in Michigan, USA. </w:t>
      </w:r>
    </w:p>
    <w:p w:rsidR="002922BE" w:rsidRPr="00302EB7" w:rsidRDefault="002922BE" w:rsidP="00E26CC4">
      <w:pPr>
        <w:pStyle w:val="1"/>
        <w:rPr>
          <w:shd w:val="clear" w:color="auto" w:fill="FFFFFF"/>
          <w:lang w:val="en-GB"/>
        </w:rPr>
      </w:pPr>
      <w:bookmarkStart w:id="3" w:name="_Toc16842281"/>
      <w:r w:rsidRPr="00302EB7">
        <w:rPr>
          <w:shd w:val="clear" w:color="auto" w:fill="FFFFFF"/>
          <w:lang w:val="en-GB"/>
        </w:rPr>
        <w:t>Organisation structure</w:t>
      </w:r>
      <w:bookmarkEnd w:id="3"/>
    </w:p>
    <w:p w:rsidR="00C12CE7" w:rsidRPr="00302EB7" w:rsidRDefault="0077541A"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Business organisation requires proper structure to grow </w:t>
      </w:r>
      <w:r w:rsidR="007F23A2" w:rsidRPr="00302EB7">
        <w:rPr>
          <w:bCs/>
          <w:color w:val="000000"/>
          <w:shd w:val="clear" w:color="auto" w:fill="FFFFFF"/>
          <w:lang w:val="en-GB"/>
        </w:rPr>
        <w:t xml:space="preserve">within the scope of business environment. As opined by </w:t>
      </w:r>
      <w:proofErr w:type="spellStart"/>
      <w:r w:rsidR="00433726" w:rsidRPr="00302EB7">
        <w:rPr>
          <w:color w:val="000000" w:themeColor="text1"/>
          <w:shd w:val="clear" w:color="auto" w:fill="FFFFFF"/>
          <w:lang w:val="en-GB"/>
        </w:rPr>
        <w:t>Roome</w:t>
      </w:r>
      <w:proofErr w:type="spellEnd"/>
      <w:r w:rsidR="00433726" w:rsidRPr="00302EB7">
        <w:rPr>
          <w:bCs/>
          <w:color w:val="000000"/>
          <w:shd w:val="clear" w:color="auto" w:fill="FFFFFF"/>
          <w:lang w:val="en-GB"/>
        </w:rPr>
        <w:t xml:space="preserve"> and </w:t>
      </w:r>
      <w:r w:rsidR="00433726" w:rsidRPr="00302EB7">
        <w:rPr>
          <w:color w:val="000000" w:themeColor="text1"/>
          <w:shd w:val="clear" w:color="auto" w:fill="FFFFFF"/>
          <w:lang w:val="en-GB"/>
        </w:rPr>
        <w:t>Louche</w:t>
      </w:r>
      <w:r w:rsidR="00433726" w:rsidRPr="00302EB7">
        <w:rPr>
          <w:bCs/>
          <w:color w:val="000000"/>
          <w:shd w:val="clear" w:color="auto" w:fill="FFFFFF"/>
          <w:lang w:val="en-GB"/>
        </w:rPr>
        <w:t xml:space="preserve"> </w:t>
      </w:r>
      <w:r w:rsidR="007F23A2" w:rsidRPr="00302EB7">
        <w:rPr>
          <w:bCs/>
          <w:color w:val="000000"/>
          <w:shd w:val="clear" w:color="auto" w:fill="FFFFFF"/>
          <w:lang w:val="en-GB"/>
        </w:rPr>
        <w:t>(</w:t>
      </w:r>
      <w:r w:rsidR="00433726" w:rsidRPr="00302EB7">
        <w:rPr>
          <w:bCs/>
          <w:color w:val="000000"/>
          <w:shd w:val="clear" w:color="auto" w:fill="FFFFFF"/>
          <w:lang w:val="en-GB"/>
        </w:rPr>
        <w:t>2016</w:t>
      </w:r>
      <w:r w:rsidR="007F23A2" w:rsidRPr="00302EB7">
        <w:rPr>
          <w:bCs/>
          <w:color w:val="000000"/>
          <w:shd w:val="clear" w:color="auto" w:fill="FFFFFF"/>
          <w:lang w:val="en-GB"/>
        </w:rPr>
        <w:t xml:space="preserve">), organisational structure provides a </w:t>
      </w:r>
      <w:r w:rsidR="007F23A2" w:rsidRPr="00302EB7">
        <w:rPr>
          <w:bCs/>
          <w:color w:val="000000"/>
          <w:shd w:val="clear" w:color="auto" w:fill="FFFFFF"/>
          <w:lang w:val="en-GB"/>
        </w:rPr>
        <w:lastRenderedPageBreak/>
        <w:t xml:space="preserve">systematic </w:t>
      </w:r>
      <w:r w:rsidR="00B00F1C" w:rsidRPr="00302EB7">
        <w:rPr>
          <w:bCs/>
          <w:color w:val="000000"/>
          <w:shd w:val="clear" w:color="auto" w:fill="FFFFFF"/>
          <w:lang w:val="en-GB"/>
        </w:rPr>
        <w:t xml:space="preserve">formation according to which necessary business activities are </w:t>
      </w:r>
      <w:r w:rsidR="007E1DD5" w:rsidRPr="00302EB7">
        <w:rPr>
          <w:bCs/>
          <w:color w:val="000000"/>
          <w:shd w:val="clear" w:color="auto" w:fill="FFFFFF"/>
          <w:lang w:val="en-GB"/>
        </w:rPr>
        <w:t xml:space="preserve">performed. </w:t>
      </w:r>
      <w:proofErr w:type="gramStart"/>
      <w:r w:rsidR="007E1DD5" w:rsidRPr="00302EB7">
        <w:rPr>
          <w:bCs/>
          <w:color w:val="000000"/>
          <w:shd w:val="clear" w:color="auto" w:fill="FFFFFF"/>
          <w:lang w:val="en-GB"/>
        </w:rPr>
        <w:t>Basically</w:t>
      </w:r>
      <w:proofErr w:type="gramEnd"/>
      <w:r w:rsidR="007E1DD5" w:rsidRPr="00302EB7">
        <w:rPr>
          <w:bCs/>
          <w:color w:val="000000"/>
          <w:shd w:val="clear" w:color="auto" w:fill="FFFFFF"/>
          <w:lang w:val="en-GB"/>
        </w:rPr>
        <w:t xml:space="preserve"> structure highlights flow of authority as well as leadership </w:t>
      </w:r>
      <w:r w:rsidR="001972E1" w:rsidRPr="00302EB7">
        <w:rPr>
          <w:bCs/>
          <w:color w:val="000000"/>
          <w:shd w:val="clear" w:color="auto" w:fill="FFFFFF"/>
          <w:lang w:val="en-GB"/>
        </w:rPr>
        <w:t>so that tasks can be delega</w:t>
      </w:r>
      <w:r w:rsidR="008A4210" w:rsidRPr="00302EB7">
        <w:rPr>
          <w:bCs/>
          <w:color w:val="000000"/>
          <w:shd w:val="clear" w:color="auto" w:fill="FFFFFF"/>
          <w:lang w:val="en-GB"/>
        </w:rPr>
        <w:t>ted and can be monitored by authoritarian body. Depending upon the business model organisational structure can be decided and formed. Details regarding some common type of structure are provided below.</w:t>
      </w:r>
    </w:p>
    <w:p w:rsidR="008A4210" w:rsidRPr="00302EB7" w:rsidRDefault="008A4210" w:rsidP="00E26CC4">
      <w:pPr>
        <w:pStyle w:val="2"/>
        <w:rPr>
          <w:shd w:val="clear" w:color="auto" w:fill="FFFFFF"/>
          <w:lang w:val="en-GB"/>
        </w:rPr>
      </w:pPr>
      <w:bookmarkStart w:id="4" w:name="_Toc16842282"/>
      <w:r w:rsidRPr="00302EB7">
        <w:rPr>
          <w:shd w:val="clear" w:color="auto" w:fill="FFFFFF"/>
          <w:lang w:val="en-GB"/>
        </w:rPr>
        <w:t>Functional</w:t>
      </w:r>
      <w:bookmarkEnd w:id="4"/>
    </w:p>
    <w:p w:rsidR="000753C9" w:rsidRPr="00302EB7" w:rsidRDefault="003E52E3"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This type of structure categorizes an organisation </w:t>
      </w:r>
      <w:proofErr w:type="gramStart"/>
      <w:r w:rsidRPr="00302EB7">
        <w:rPr>
          <w:bCs/>
          <w:color w:val="000000"/>
          <w:shd w:val="clear" w:color="auto" w:fill="FFFFFF"/>
          <w:lang w:val="en-GB"/>
        </w:rPr>
        <w:t>on the basis of</w:t>
      </w:r>
      <w:proofErr w:type="gramEnd"/>
      <w:r w:rsidRPr="00302EB7">
        <w:rPr>
          <w:bCs/>
          <w:color w:val="000000"/>
          <w:shd w:val="clear" w:color="auto" w:fill="FFFFFF"/>
          <w:lang w:val="en-GB"/>
        </w:rPr>
        <w:t xml:space="preserve"> specialty. In other </w:t>
      </w:r>
      <w:proofErr w:type="gramStart"/>
      <w:r w:rsidRPr="00302EB7">
        <w:rPr>
          <w:bCs/>
          <w:color w:val="000000"/>
          <w:shd w:val="clear" w:color="auto" w:fill="FFFFFF"/>
          <w:lang w:val="en-GB"/>
        </w:rPr>
        <w:t>words</w:t>
      </w:r>
      <w:proofErr w:type="gramEnd"/>
      <w:r w:rsidRPr="00302EB7">
        <w:rPr>
          <w:bCs/>
          <w:color w:val="000000"/>
          <w:shd w:val="clear" w:color="auto" w:fill="FFFFFF"/>
          <w:lang w:val="en-GB"/>
        </w:rPr>
        <w:t xml:space="preserve"> it means that functional organisations has various departments such as sales, finance, marketing, and HR as per which tasks are divided and people are assigned. </w:t>
      </w:r>
      <w:r w:rsidR="00753874" w:rsidRPr="00302EB7">
        <w:rPr>
          <w:bCs/>
          <w:color w:val="000000"/>
          <w:shd w:val="clear" w:color="auto" w:fill="FFFFFF"/>
          <w:lang w:val="en-GB"/>
        </w:rPr>
        <w:t xml:space="preserve">Main benefit of allowing such type of structure is that it allows </w:t>
      </w:r>
      <w:r w:rsidR="000753C9" w:rsidRPr="00302EB7">
        <w:rPr>
          <w:bCs/>
          <w:color w:val="000000"/>
          <w:shd w:val="clear" w:color="auto" w:fill="FFFFFF"/>
          <w:lang w:val="en-GB"/>
        </w:rPr>
        <w:t>maintaining</w:t>
      </w:r>
      <w:r w:rsidR="00753874" w:rsidRPr="00302EB7">
        <w:rPr>
          <w:bCs/>
          <w:color w:val="000000"/>
          <w:shd w:val="clear" w:color="auto" w:fill="FFFFFF"/>
          <w:lang w:val="en-GB"/>
        </w:rPr>
        <w:t xml:space="preserve"> efficiency as employees are directed to perform tasks which they are best at. </w:t>
      </w:r>
      <w:r w:rsidRPr="00302EB7">
        <w:rPr>
          <w:bCs/>
          <w:color w:val="000000"/>
          <w:shd w:val="clear" w:color="auto" w:fill="FFFFFF"/>
          <w:lang w:val="en-GB"/>
        </w:rPr>
        <w:t xml:space="preserve"> </w:t>
      </w:r>
    </w:p>
    <w:p w:rsidR="008A4210" w:rsidRPr="00302EB7" w:rsidRDefault="000753C9" w:rsidP="00E26CC4">
      <w:pPr>
        <w:pStyle w:val="2"/>
        <w:rPr>
          <w:shd w:val="clear" w:color="auto" w:fill="FFFFFF"/>
          <w:lang w:val="en-GB"/>
        </w:rPr>
      </w:pPr>
      <w:bookmarkStart w:id="5" w:name="_Toc16842283"/>
      <w:r w:rsidRPr="00302EB7">
        <w:rPr>
          <w:shd w:val="clear" w:color="auto" w:fill="FFFFFF"/>
          <w:lang w:val="en-GB"/>
        </w:rPr>
        <w:t>Divisional</w:t>
      </w:r>
      <w:bookmarkEnd w:id="5"/>
    </w:p>
    <w:p w:rsidR="00F40287" w:rsidRPr="00302EB7" w:rsidRDefault="00433726"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Divisional structure focuses on </w:t>
      </w:r>
      <w:r w:rsidR="007F6A6E" w:rsidRPr="00302EB7">
        <w:rPr>
          <w:bCs/>
          <w:color w:val="000000"/>
          <w:shd w:val="clear" w:color="auto" w:fill="FFFFFF"/>
          <w:lang w:val="en-GB"/>
        </w:rPr>
        <w:t xml:space="preserve">dividing functions of organisation into specific divisions. </w:t>
      </w:r>
      <w:r w:rsidR="003C61ED" w:rsidRPr="00302EB7">
        <w:rPr>
          <w:bCs/>
          <w:color w:val="000000"/>
          <w:shd w:val="clear" w:color="auto" w:fill="FFFFFF"/>
          <w:lang w:val="en-GB"/>
        </w:rPr>
        <w:t>Individual divisions have all the required</w:t>
      </w:r>
      <w:r w:rsidR="007F6A6E" w:rsidRPr="00302EB7">
        <w:rPr>
          <w:bCs/>
          <w:color w:val="000000"/>
          <w:shd w:val="clear" w:color="auto" w:fill="FFFFFF"/>
          <w:lang w:val="en-GB"/>
        </w:rPr>
        <w:t xml:space="preserve"> resources as well as functions in order to facilitate efficient performance. As for example, Gap </w:t>
      </w:r>
      <w:r w:rsidR="003C61ED" w:rsidRPr="00302EB7">
        <w:rPr>
          <w:bCs/>
          <w:color w:val="000000"/>
          <w:shd w:val="clear" w:color="auto" w:fill="FFFFFF"/>
          <w:lang w:val="en-GB"/>
        </w:rPr>
        <w:t>Company</w:t>
      </w:r>
      <w:r w:rsidR="007F6A6E" w:rsidRPr="00302EB7">
        <w:rPr>
          <w:bCs/>
          <w:color w:val="000000"/>
          <w:shd w:val="clear" w:color="auto" w:fill="FFFFFF"/>
          <w:lang w:val="en-GB"/>
        </w:rPr>
        <w:t xml:space="preserve"> has various divisional units such as</w:t>
      </w:r>
      <w:r w:rsidR="00672E75" w:rsidRPr="00302EB7">
        <w:rPr>
          <w:bCs/>
          <w:color w:val="000000"/>
          <w:shd w:val="clear" w:color="auto" w:fill="FFFFFF"/>
          <w:lang w:val="en-GB"/>
        </w:rPr>
        <w:t xml:space="preserve"> </w:t>
      </w:r>
      <w:r w:rsidR="00F40287" w:rsidRPr="00302EB7">
        <w:rPr>
          <w:bCs/>
          <w:color w:val="000000"/>
          <w:shd w:val="clear" w:color="auto" w:fill="FFFFFF"/>
          <w:lang w:val="en-GB"/>
        </w:rPr>
        <w:t>banana republic and old navy where each division has functional units such as finance department or marketing department.</w:t>
      </w:r>
    </w:p>
    <w:p w:rsidR="00F40287" w:rsidRPr="00302EB7" w:rsidRDefault="00F40287" w:rsidP="00E26CC4">
      <w:pPr>
        <w:pStyle w:val="2"/>
        <w:rPr>
          <w:shd w:val="clear" w:color="auto" w:fill="FFFFFF"/>
          <w:lang w:val="en-GB"/>
        </w:rPr>
      </w:pPr>
      <w:bookmarkStart w:id="6" w:name="_Toc16842284"/>
      <w:r w:rsidRPr="00302EB7">
        <w:rPr>
          <w:shd w:val="clear" w:color="auto" w:fill="FFFFFF"/>
          <w:lang w:val="en-GB"/>
        </w:rPr>
        <w:t>Matrix</w:t>
      </w:r>
      <w:bookmarkEnd w:id="6"/>
    </w:p>
    <w:p w:rsidR="00F40287" w:rsidRPr="00302EB7" w:rsidRDefault="002A37F3"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This type of organisational structure reflects upon making conglomerate of functional and divisional units. </w:t>
      </w:r>
      <w:r w:rsidR="00376911" w:rsidRPr="00302EB7">
        <w:rPr>
          <w:bCs/>
          <w:color w:val="000000"/>
          <w:shd w:val="clear" w:color="auto" w:fill="FFFFFF"/>
          <w:lang w:val="en-GB"/>
        </w:rPr>
        <w:t xml:space="preserve">As stated by </w:t>
      </w:r>
      <w:proofErr w:type="spellStart"/>
      <w:r w:rsidR="00535850" w:rsidRPr="00302EB7">
        <w:rPr>
          <w:color w:val="000000" w:themeColor="text1"/>
          <w:shd w:val="clear" w:color="auto" w:fill="FFFFFF"/>
          <w:lang w:val="en-GB"/>
        </w:rPr>
        <w:t>Su</w:t>
      </w:r>
      <w:proofErr w:type="spellEnd"/>
      <w:r w:rsidR="00535850" w:rsidRPr="00302EB7">
        <w:rPr>
          <w:bCs/>
          <w:color w:val="000000"/>
          <w:shd w:val="clear" w:color="auto" w:fill="FFFFFF"/>
          <w:lang w:val="en-GB"/>
        </w:rPr>
        <w:t xml:space="preserve"> </w:t>
      </w:r>
      <w:r w:rsidR="00E83FBB" w:rsidRPr="00E83FBB">
        <w:rPr>
          <w:bCs/>
          <w:i/>
          <w:color w:val="000000"/>
          <w:shd w:val="clear" w:color="auto" w:fill="FFFFFF"/>
          <w:lang w:val="en-GB"/>
        </w:rPr>
        <w:t>et al</w:t>
      </w:r>
      <w:r w:rsidR="001F3597" w:rsidRPr="00302EB7">
        <w:rPr>
          <w:bCs/>
          <w:i/>
          <w:color w:val="000000"/>
          <w:shd w:val="clear" w:color="auto" w:fill="FFFFFF"/>
          <w:lang w:val="en-GB"/>
        </w:rPr>
        <w:t>.</w:t>
      </w:r>
      <w:r w:rsidR="00535850" w:rsidRPr="00302EB7">
        <w:rPr>
          <w:bCs/>
          <w:color w:val="000000"/>
          <w:shd w:val="clear" w:color="auto" w:fill="FFFFFF"/>
          <w:lang w:val="en-GB"/>
        </w:rPr>
        <w:t xml:space="preserve"> </w:t>
      </w:r>
      <w:r w:rsidR="00376911" w:rsidRPr="00302EB7">
        <w:rPr>
          <w:bCs/>
          <w:color w:val="000000"/>
          <w:shd w:val="clear" w:color="auto" w:fill="FFFFFF"/>
          <w:lang w:val="en-GB"/>
        </w:rPr>
        <w:t>(</w:t>
      </w:r>
      <w:r w:rsidR="00535850" w:rsidRPr="00302EB7">
        <w:rPr>
          <w:bCs/>
          <w:color w:val="000000"/>
          <w:shd w:val="clear" w:color="auto" w:fill="FFFFFF"/>
          <w:lang w:val="en-GB"/>
        </w:rPr>
        <w:t>2015</w:t>
      </w:r>
      <w:r w:rsidR="00376911" w:rsidRPr="00302EB7">
        <w:rPr>
          <w:bCs/>
          <w:color w:val="000000"/>
          <w:shd w:val="clear" w:color="auto" w:fill="FFFFFF"/>
          <w:lang w:val="en-GB"/>
        </w:rPr>
        <w:t>), i</w:t>
      </w:r>
      <w:r w:rsidRPr="00302EB7">
        <w:rPr>
          <w:bCs/>
          <w:color w:val="000000"/>
          <w:shd w:val="clear" w:color="auto" w:fill="FFFFFF"/>
          <w:lang w:val="en-GB"/>
        </w:rPr>
        <w:t xml:space="preserve">t means that </w:t>
      </w:r>
      <w:r w:rsidR="00AD1A14" w:rsidRPr="00302EB7">
        <w:rPr>
          <w:bCs/>
          <w:color w:val="000000"/>
          <w:shd w:val="clear" w:color="auto" w:fill="FFFFFF"/>
          <w:lang w:val="en-GB"/>
        </w:rPr>
        <w:t xml:space="preserve">this structure allows employees to have multiple authorities. Integration of this structure </w:t>
      </w:r>
      <w:r w:rsidR="00686120" w:rsidRPr="00302EB7">
        <w:rPr>
          <w:bCs/>
          <w:color w:val="000000"/>
          <w:shd w:val="clear" w:color="auto" w:fill="FFFFFF"/>
          <w:lang w:val="en-GB"/>
        </w:rPr>
        <w:t xml:space="preserve">will create multiple reporting line and employees will be held responsible for answering to different level of managers. This type of structure is rather complex as compared to other structures. </w:t>
      </w:r>
    </w:p>
    <w:p w:rsidR="0084355E" w:rsidRPr="00302EB7" w:rsidRDefault="0084355E" w:rsidP="0084355E">
      <w:pPr>
        <w:pStyle w:val="a3"/>
        <w:spacing w:before="0" w:beforeAutospacing="0" w:after="0" w:afterAutospacing="0" w:line="360" w:lineRule="auto"/>
        <w:jc w:val="center"/>
        <w:rPr>
          <w:bCs/>
          <w:color w:val="000000"/>
          <w:shd w:val="clear" w:color="auto" w:fill="FFFFFF"/>
          <w:lang w:val="en-GB"/>
        </w:rPr>
      </w:pPr>
      <w:r w:rsidRPr="00302EB7">
        <w:rPr>
          <w:bCs/>
          <w:noProof/>
          <w:color w:val="000000"/>
          <w:shd w:val="clear" w:color="auto" w:fill="FFFFFF"/>
        </w:rPr>
        <w:lastRenderedPageBreak/>
        <w:drawing>
          <wp:inline distT="0" distB="0" distL="0" distR="0">
            <wp:extent cx="5534025" cy="46958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534025" cy="4695825"/>
                    </a:xfrm>
                    <a:prstGeom prst="rect">
                      <a:avLst/>
                    </a:prstGeom>
                    <a:noFill/>
                    <a:ln w="9525">
                      <a:noFill/>
                      <a:miter lim="800000"/>
                      <a:headEnd/>
                      <a:tailEnd/>
                    </a:ln>
                  </pic:spPr>
                </pic:pic>
              </a:graphicData>
            </a:graphic>
          </wp:inline>
        </w:drawing>
      </w:r>
    </w:p>
    <w:p w:rsidR="0084355E" w:rsidRPr="00302EB7" w:rsidRDefault="0084355E" w:rsidP="0084355E">
      <w:pPr>
        <w:pStyle w:val="a3"/>
        <w:spacing w:before="0" w:beforeAutospacing="0" w:after="0" w:afterAutospacing="0" w:line="360" w:lineRule="auto"/>
        <w:jc w:val="center"/>
        <w:rPr>
          <w:b/>
          <w:bCs/>
          <w:color w:val="000000"/>
          <w:shd w:val="clear" w:color="auto" w:fill="FFFFFF"/>
          <w:lang w:val="en-GB"/>
        </w:rPr>
      </w:pPr>
      <w:r w:rsidRPr="00302EB7">
        <w:rPr>
          <w:b/>
          <w:bCs/>
          <w:color w:val="000000"/>
          <w:shd w:val="clear" w:color="auto" w:fill="FFFFFF"/>
          <w:lang w:val="en-GB"/>
        </w:rPr>
        <w:t>Figure 1: Organisational chart of Kellogg’s company</w:t>
      </w:r>
    </w:p>
    <w:p w:rsidR="0084355E" w:rsidRPr="00302EB7" w:rsidRDefault="0084355E" w:rsidP="0084355E">
      <w:pPr>
        <w:pStyle w:val="a3"/>
        <w:spacing w:before="0" w:beforeAutospacing="0" w:after="0" w:afterAutospacing="0" w:line="360" w:lineRule="auto"/>
        <w:jc w:val="center"/>
        <w:rPr>
          <w:bCs/>
          <w:color w:val="000000"/>
          <w:shd w:val="clear" w:color="auto" w:fill="FFFFFF"/>
          <w:lang w:val="en-GB"/>
        </w:rPr>
      </w:pPr>
      <w:r w:rsidRPr="00302EB7">
        <w:rPr>
          <w:bCs/>
          <w:color w:val="000000"/>
          <w:shd w:val="clear" w:color="auto" w:fill="FFFFFF"/>
          <w:lang w:val="en-GB"/>
        </w:rPr>
        <w:t>(Source:</w:t>
      </w:r>
      <w:r w:rsidR="00C03CE0" w:rsidRPr="00302EB7">
        <w:rPr>
          <w:bCs/>
          <w:color w:val="000000"/>
          <w:shd w:val="clear" w:color="auto" w:fill="FFFFFF"/>
          <w:lang w:val="en-GB"/>
        </w:rPr>
        <w:t xml:space="preserve"> Kellogg’s, 2019</w:t>
      </w:r>
      <w:r w:rsidRPr="00302EB7">
        <w:rPr>
          <w:bCs/>
          <w:color w:val="000000"/>
          <w:shd w:val="clear" w:color="auto" w:fill="FFFFFF"/>
          <w:lang w:val="en-GB"/>
        </w:rPr>
        <w:t>)</w:t>
      </w:r>
    </w:p>
    <w:p w:rsidR="00433726" w:rsidRPr="00302EB7" w:rsidRDefault="007F6A6E"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 </w:t>
      </w:r>
    </w:p>
    <w:p w:rsidR="000753C9" w:rsidRPr="00302EB7" w:rsidRDefault="0084355E"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The above figure showcases </w:t>
      </w:r>
      <w:r w:rsidR="006D56CC" w:rsidRPr="00302EB7">
        <w:rPr>
          <w:bCs/>
          <w:color w:val="000000"/>
          <w:shd w:val="clear" w:color="auto" w:fill="FFFFFF"/>
          <w:lang w:val="en-GB"/>
        </w:rPr>
        <w:t xml:space="preserve">organisational chart of Kellogg’s company. From the above figure it can be obtained that </w:t>
      </w:r>
      <w:r w:rsidR="006D56CC" w:rsidRPr="00302EB7">
        <w:rPr>
          <w:b/>
          <w:bCs/>
          <w:i/>
          <w:color w:val="000000"/>
          <w:shd w:val="clear" w:color="auto" w:fill="FFFFFF"/>
          <w:lang w:val="en-GB"/>
        </w:rPr>
        <w:t>the company follows functional organisational structure</w:t>
      </w:r>
      <w:r w:rsidR="006D56CC" w:rsidRPr="00302EB7">
        <w:rPr>
          <w:bCs/>
          <w:color w:val="000000"/>
          <w:shd w:val="clear" w:color="auto" w:fill="FFFFFF"/>
          <w:lang w:val="en-GB"/>
        </w:rPr>
        <w:t xml:space="preserve"> where each specialty department has been formed to address </w:t>
      </w:r>
      <w:r w:rsidR="00DE22B3" w:rsidRPr="00302EB7">
        <w:rPr>
          <w:bCs/>
          <w:color w:val="000000"/>
          <w:shd w:val="clear" w:color="auto" w:fill="FFFFFF"/>
          <w:lang w:val="en-GB"/>
        </w:rPr>
        <w:t xml:space="preserve">specific tasks or activities. Each department is run by a head of the department and employees are accountable to follow his or her guidelines. </w:t>
      </w:r>
    </w:p>
    <w:p w:rsidR="002922BE" w:rsidRPr="00302EB7" w:rsidRDefault="002922BE" w:rsidP="00E26CC4">
      <w:pPr>
        <w:pStyle w:val="1"/>
        <w:rPr>
          <w:shd w:val="clear" w:color="auto" w:fill="FFFFFF"/>
          <w:lang w:val="en-GB"/>
        </w:rPr>
      </w:pPr>
      <w:bookmarkStart w:id="7" w:name="_Toc16842285"/>
      <w:r w:rsidRPr="00302EB7">
        <w:rPr>
          <w:shd w:val="clear" w:color="auto" w:fill="FFFFFF"/>
          <w:lang w:val="en-GB"/>
        </w:rPr>
        <w:t>Organisation culture</w:t>
      </w:r>
      <w:bookmarkEnd w:id="7"/>
    </w:p>
    <w:p w:rsidR="006F28A7" w:rsidRPr="00302EB7" w:rsidRDefault="007F3B54"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Organisational culture has emerged as an idea of following some beliefs and assumptions which facilitates in having positive work environment. </w:t>
      </w:r>
      <w:r w:rsidR="00376911" w:rsidRPr="00302EB7">
        <w:rPr>
          <w:bCs/>
          <w:color w:val="000000"/>
          <w:shd w:val="clear" w:color="auto" w:fill="FFFFFF"/>
          <w:lang w:val="en-GB"/>
        </w:rPr>
        <w:t xml:space="preserve">According to </w:t>
      </w:r>
      <w:proofErr w:type="spellStart"/>
      <w:r w:rsidR="00535850" w:rsidRPr="00302EB7">
        <w:rPr>
          <w:color w:val="000000" w:themeColor="text1"/>
          <w:shd w:val="clear" w:color="auto" w:fill="FFFFFF"/>
          <w:lang w:val="en-GB"/>
        </w:rPr>
        <w:t>Coccia</w:t>
      </w:r>
      <w:proofErr w:type="spellEnd"/>
      <w:r w:rsidR="00535850" w:rsidRPr="00302EB7">
        <w:rPr>
          <w:bCs/>
          <w:color w:val="000000"/>
          <w:shd w:val="clear" w:color="auto" w:fill="FFFFFF"/>
          <w:lang w:val="en-GB"/>
        </w:rPr>
        <w:t xml:space="preserve"> </w:t>
      </w:r>
      <w:r w:rsidR="00376911" w:rsidRPr="00302EB7">
        <w:rPr>
          <w:bCs/>
          <w:color w:val="000000"/>
          <w:shd w:val="clear" w:color="auto" w:fill="FFFFFF"/>
          <w:lang w:val="en-GB"/>
        </w:rPr>
        <w:t>(</w:t>
      </w:r>
      <w:r w:rsidR="00535850" w:rsidRPr="00302EB7">
        <w:rPr>
          <w:bCs/>
          <w:color w:val="000000"/>
          <w:shd w:val="clear" w:color="auto" w:fill="FFFFFF"/>
          <w:lang w:val="en-GB"/>
        </w:rPr>
        <w:t>2015</w:t>
      </w:r>
      <w:r w:rsidR="00376911" w:rsidRPr="00302EB7">
        <w:rPr>
          <w:bCs/>
          <w:color w:val="000000"/>
          <w:shd w:val="clear" w:color="auto" w:fill="FFFFFF"/>
          <w:lang w:val="en-GB"/>
        </w:rPr>
        <w:t xml:space="preserve">), </w:t>
      </w:r>
      <w:r w:rsidR="00ED6CFE" w:rsidRPr="00302EB7">
        <w:rPr>
          <w:bCs/>
          <w:color w:val="000000"/>
          <w:shd w:val="clear" w:color="auto" w:fill="FFFFFF"/>
          <w:lang w:val="en-GB"/>
        </w:rPr>
        <w:t>culture represents</w:t>
      </w:r>
      <w:r w:rsidR="009E0F92" w:rsidRPr="00302EB7">
        <w:rPr>
          <w:bCs/>
          <w:color w:val="000000"/>
          <w:shd w:val="clear" w:color="auto" w:fill="FFFFFF"/>
          <w:lang w:val="en-GB"/>
        </w:rPr>
        <w:t xml:space="preserve"> kind of ethics followed by an organisation which indicates </w:t>
      </w:r>
      <w:r w:rsidR="00B91A45" w:rsidRPr="00302EB7">
        <w:rPr>
          <w:bCs/>
          <w:color w:val="000000"/>
          <w:shd w:val="clear" w:color="auto" w:fill="FFFFFF"/>
          <w:lang w:val="en-GB"/>
        </w:rPr>
        <w:t xml:space="preserve">high value in corporate governances. It is essential to create a positive corporate or work culture otherwise it leads to affecting </w:t>
      </w:r>
      <w:r w:rsidR="00535850" w:rsidRPr="00302EB7">
        <w:rPr>
          <w:bCs/>
          <w:color w:val="000000"/>
          <w:shd w:val="clear" w:color="auto" w:fill="FFFFFF"/>
          <w:lang w:val="en-GB"/>
        </w:rPr>
        <w:lastRenderedPageBreak/>
        <w:t>employee’s</w:t>
      </w:r>
      <w:r w:rsidR="001F604B" w:rsidRPr="00302EB7">
        <w:rPr>
          <w:bCs/>
          <w:color w:val="000000"/>
          <w:shd w:val="clear" w:color="auto" w:fill="FFFFFF"/>
          <w:lang w:val="en-GB"/>
        </w:rPr>
        <w:t xml:space="preserve"> motivational level. </w:t>
      </w:r>
      <w:r w:rsidR="00535850" w:rsidRPr="00302EB7">
        <w:rPr>
          <w:bCs/>
          <w:color w:val="000000"/>
          <w:shd w:val="clear" w:color="auto" w:fill="FFFFFF"/>
          <w:lang w:val="en-GB"/>
        </w:rPr>
        <w:t xml:space="preserve">Organisational culture can be divided into two segments where one segment is called formal culture and other one is called informal culture. In case of </w:t>
      </w:r>
      <w:r w:rsidR="00535850" w:rsidRPr="00302EB7">
        <w:rPr>
          <w:b/>
          <w:bCs/>
          <w:i/>
          <w:color w:val="000000"/>
          <w:shd w:val="clear" w:color="auto" w:fill="FFFFFF"/>
          <w:lang w:val="en-GB"/>
        </w:rPr>
        <w:t>formal culture</w:t>
      </w:r>
      <w:r w:rsidR="00535850" w:rsidRPr="00302EB7">
        <w:rPr>
          <w:bCs/>
          <w:color w:val="000000"/>
          <w:shd w:val="clear" w:color="auto" w:fill="FFFFFF"/>
          <w:lang w:val="en-GB"/>
        </w:rPr>
        <w:t xml:space="preserve">, </w:t>
      </w:r>
      <w:r w:rsidR="00820BBF" w:rsidRPr="00302EB7">
        <w:rPr>
          <w:bCs/>
          <w:color w:val="000000"/>
          <w:shd w:val="clear" w:color="auto" w:fill="FFFFFF"/>
          <w:lang w:val="en-GB"/>
        </w:rPr>
        <w:t xml:space="preserve">activities relating to culture are more of planned activities. It means that formal culture is formed </w:t>
      </w:r>
      <w:proofErr w:type="gramStart"/>
      <w:r w:rsidR="00820BBF" w:rsidRPr="00302EB7">
        <w:rPr>
          <w:bCs/>
          <w:color w:val="000000"/>
          <w:shd w:val="clear" w:color="auto" w:fill="FFFFFF"/>
          <w:lang w:val="en-GB"/>
        </w:rPr>
        <w:t>on the basis of</w:t>
      </w:r>
      <w:proofErr w:type="gramEnd"/>
      <w:r w:rsidR="00820BBF" w:rsidRPr="00302EB7">
        <w:rPr>
          <w:bCs/>
          <w:color w:val="000000"/>
          <w:shd w:val="clear" w:color="auto" w:fill="FFFFFF"/>
          <w:lang w:val="en-GB"/>
        </w:rPr>
        <w:t xml:space="preserve"> schedule and planned activities. As for example, following of a specific business structure becomes a part of culture. In addition to this, required </w:t>
      </w:r>
      <w:r w:rsidR="00ED6CFE" w:rsidRPr="00302EB7">
        <w:rPr>
          <w:bCs/>
          <w:color w:val="000000"/>
          <w:shd w:val="clear" w:color="auto" w:fill="FFFFFF"/>
          <w:lang w:val="en-GB"/>
        </w:rPr>
        <w:t xml:space="preserve">policies as well as operating procedures are also constituted under formal culture. On the other </w:t>
      </w:r>
      <w:proofErr w:type="gramStart"/>
      <w:r w:rsidR="00ED6CFE" w:rsidRPr="00302EB7">
        <w:rPr>
          <w:bCs/>
          <w:color w:val="000000"/>
          <w:shd w:val="clear" w:color="auto" w:fill="FFFFFF"/>
          <w:lang w:val="en-GB"/>
        </w:rPr>
        <w:t>hand</w:t>
      </w:r>
      <w:proofErr w:type="gramEnd"/>
      <w:r w:rsidR="00ED6CFE" w:rsidRPr="00302EB7">
        <w:rPr>
          <w:bCs/>
          <w:color w:val="000000"/>
          <w:shd w:val="clear" w:color="auto" w:fill="FFFFFF"/>
          <w:lang w:val="en-GB"/>
        </w:rPr>
        <w:t xml:space="preserve"> informal organisational culture represents </w:t>
      </w:r>
      <w:r w:rsidR="003E3DF1" w:rsidRPr="00302EB7">
        <w:rPr>
          <w:bCs/>
          <w:color w:val="000000"/>
          <w:shd w:val="clear" w:color="auto" w:fill="FFFFFF"/>
          <w:lang w:val="en-GB"/>
        </w:rPr>
        <w:t xml:space="preserve">casual interaction conducted between management and employees. </w:t>
      </w:r>
    </w:p>
    <w:p w:rsidR="007F3B54" w:rsidRPr="00302EB7" w:rsidRDefault="003E3DF1" w:rsidP="002922BE">
      <w:pPr>
        <w:pStyle w:val="a3"/>
        <w:spacing w:before="0" w:beforeAutospacing="0" w:after="0" w:afterAutospacing="0" w:line="360" w:lineRule="auto"/>
        <w:jc w:val="both"/>
        <w:rPr>
          <w:lang w:val="en-GB"/>
        </w:rPr>
      </w:pPr>
      <w:r w:rsidRPr="00302EB7">
        <w:rPr>
          <w:bCs/>
          <w:color w:val="000000"/>
          <w:shd w:val="clear" w:color="auto" w:fill="FFFFFF"/>
          <w:lang w:val="en-GB"/>
        </w:rPr>
        <w:t>It reflects upon the social connection that is being established within an organisation and shared among colleagues</w:t>
      </w:r>
      <w:r w:rsidR="008F0304" w:rsidRPr="00302EB7">
        <w:rPr>
          <w:bCs/>
          <w:color w:val="000000"/>
          <w:shd w:val="clear" w:color="auto" w:fill="FFFFFF"/>
          <w:lang w:val="en-GB"/>
        </w:rPr>
        <w:t xml:space="preserve"> (</w:t>
      </w:r>
      <w:proofErr w:type="spellStart"/>
      <w:r w:rsidR="008F0304" w:rsidRPr="00302EB7">
        <w:rPr>
          <w:color w:val="000000" w:themeColor="text1"/>
          <w:shd w:val="clear" w:color="auto" w:fill="FFFFFF"/>
          <w:lang w:val="en-GB"/>
        </w:rPr>
        <w:t>Mohelska</w:t>
      </w:r>
      <w:proofErr w:type="spellEnd"/>
      <w:r w:rsidR="008F0304" w:rsidRPr="00302EB7">
        <w:rPr>
          <w:color w:val="000000" w:themeColor="text1"/>
          <w:shd w:val="clear" w:color="auto" w:fill="FFFFFF"/>
          <w:lang w:val="en-GB"/>
        </w:rPr>
        <w:t xml:space="preserve"> and </w:t>
      </w:r>
      <w:proofErr w:type="spellStart"/>
      <w:r w:rsidR="008F0304" w:rsidRPr="00302EB7">
        <w:rPr>
          <w:color w:val="000000" w:themeColor="text1"/>
          <w:shd w:val="clear" w:color="auto" w:fill="FFFFFF"/>
          <w:lang w:val="en-GB"/>
        </w:rPr>
        <w:t>Sokolova</w:t>
      </w:r>
      <w:proofErr w:type="spellEnd"/>
      <w:r w:rsidR="008F0304" w:rsidRPr="00302EB7">
        <w:rPr>
          <w:color w:val="000000" w:themeColor="text1"/>
          <w:shd w:val="clear" w:color="auto" w:fill="FFFFFF"/>
          <w:lang w:val="en-GB"/>
        </w:rPr>
        <w:t>, 2015</w:t>
      </w:r>
      <w:r w:rsidR="008F0304" w:rsidRPr="00302EB7">
        <w:rPr>
          <w:bCs/>
          <w:color w:val="000000"/>
          <w:shd w:val="clear" w:color="auto" w:fill="FFFFFF"/>
          <w:lang w:val="en-GB"/>
        </w:rPr>
        <w:t>)</w:t>
      </w:r>
      <w:r w:rsidRPr="00302EB7">
        <w:rPr>
          <w:bCs/>
          <w:color w:val="000000"/>
          <w:shd w:val="clear" w:color="auto" w:fill="FFFFFF"/>
          <w:lang w:val="en-GB"/>
        </w:rPr>
        <w:t xml:space="preserve">. </w:t>
      </w:r>
      <w:r w:rsidR="00CA6433" w:rsidRPr="00302EB7">
        <w:rPr>
          <w:bCs/>
          <w:color w:val="000000"/>
          <w:shd w:val="clear" w:color="auto" w:fill="FFFFFF"/>
          <w:lang w:val="en-GB"/>
        </w:rPr>
        <w:t xml:space="preserve">With respect to organisational culture of Kellogg’s it can be stated that, the company follows </w:t>
      </w:r>
      <w:r w:rsidR="00CA6433" w:rsidRPr="00302EB7">
        <w:rPr>
          <w:b/>
          <w:bCs/>
          <w:i/>
          <w:color w:val="000000"/>
          <w:shd w:val="clear" w:color="auto" w:fill="FFFFFF"/>
          <w:lang w:val="en-GB"/>
        </w:rPr>
        <w:t>both type of cultures</w:t>
      </w:r>
      <w:r w:rsidR="00CA6433" w:rsidRPr="00302EB7">
        <w:rPr>
          <w:bCs/>
          <w:color w:val="000000"/>
          <w:shd w:val="clear" w:color="auto" w:fill="FFFFFF"/>
          <w:lang w:val="en-GB"/>
        </w:rPr>
        <w:t xml:space="preserve"> within the management system. It has a formal culture where each </w:t>
      </w:r>
      <w:r w:rsidR="002B3784" w:rsidRPr="00302EB7">
        <w:rPr>
          <w:bCs/>
          <w:color w:val="000000"/>
          <w:shd w:val="clear" w:color="auto" w:fill="FFFFFF"/>
          <w:lang w:val="en-GB"/>
        </w:rPr>
        <w:t>employee</w:t>
      </w:r>
      <w:r w:rsidR="00CA6433" w:rsidRPr="00302EB7">
        <w:rPr>
          <w:bCs/>
          <w:color w:val="000000"/>
          <w:shd w:val="clear" w:color="auto" w:fill="FFFFFF"/>
          <w:lang w:val="en-GB"/>
        </w:rPr>
        <w:t xml:space="preserve"> </w:t>
      </w:r>
      <w:r w:rsidR="002B3784" w:rsidRPr="00302EB7">
        <w:rPr>
          <w:bCs/>
          <w:color w:val="000000"/>
          <w:shd w:val="clear" w:color="auto" w:fill="FFFFFF"/>
          <w:lang w:val="en-GB"/>
        </w:rPr>
        <w:t>is</w:t>
      </w:r>
      <w:r w:rsidR="00CA6433" w:rsidRPr="00302EB7">
        <w:rPr>
          <w:bCs/>
          <w:color w:val="000000"/>
          <w:shd w:val="clear" w:color="auto" w:fill="FFFFFF"/>
          <w:lang w:val="en-GB"/>
        </w:rPr>
        <w:t xml:space="preserve"> accountable for working as per outlined procedures and policies</w:t>
      </w:r>
      <w:r w:rsidR="008F0304" w:rsidRPr="00302EB7">
        <w:rPr>
          <w:bCs/>
          <w:color w:val="000000"/>
          <w:shd w:val="clear" w:color="auto" w:fill="FFFFFF"/>
          <w:lang w:val="en-GB"/>
        </w:rPr>
        <w:t xml:space="preserve"> (Kellogg’s, 2019)</w:t>
      </w:r>
      <w:r w:rsidR="00CA6433" w:rsidRPr="00302EB7">
        <w:rPr>
          <w:bCs/>
          <w:color w:val="000000"/>
          <w:shd w:val="clear" w:color="auto" w:fill="FFFFFF"/>
          <w:lang w:val="en-GB"/>
        </w:rPr>
        <w:t xml:space="preserve">. Similarly, </w:t>
      </w:r>
      <w:r w:rsidR="002B3784" w:rsidRPr="00302EB7">
        <w:rPr>
          <w:bCs/>
          <w:color w:val="000000"/>
          <w:shd w:val="clear" w:color="auto" w:fill="FFFFFF"/>
          <w:lang w:val="en-GB"/>
        </w:rPr>
        <w:t>employees and managers share a cordial relationship which highlights informal culture of the organisation.</w:t>
      </w:r>
      <w:r w:rsidR="005D5198" w:rsidRPr="00302EB7">
        <w:rPr>
          <w:bCs/>
          <w:color w:val="000000"/>
          <w:shd w:val="clear" w:color="auto" w:fill="FFFFFF"/>
          <w:lang w:val="en-GB"/>
        </w:rPr>
        <w:t xml:space="preserve"> This company has </w:t>
      </w:r>
      <w:proofErr w:type="spellStart"/>
      <w:r w:rsidR="005D5198" w:rsidRPr="00302EB7">
        <w:rPr>
          <w:bCs/>
          <w:color w:val="000000"/>
          <w:shd w:val="clear" w:color="auto" w:fill="FFFFFF"/>
          <w:lang w:val="en-GB"/>
        </w:rPr>
        <w:t>multi dimensional</w:t>
      </w:r>
      <w:proofErr w:type="spellEnd"/>
      <w:r w:rsidR="005D5198" w:rsidRPr="00302EB7">
        <w:rPr>
          <w:bCs/>
          <w:color w:val="000000"/>
          <w:shd w:val="clear" w:color="auto" w:fill="FFFFFF"/>
          <w:lang w:val="en-GB"/>
        </w:rPr>
        <w:t xml:space="preserve"> culture </w:t>
      </w:r>
      <w:r w:rsidR="008D23F6" w:rsidRPr="00302EB7">
        <w:rPr>
          <w:bCs/>
          <w:color w:val="000000"/>
          <w:shd w:val="clear" w:color="auto" w:fill="FFFFFF"/>
          <w:lang w:val="en-GB"/>
        </w:rPr>
        <w:t xml:space="preserve">where employees belonging to various races and backgrounds have come together. </w:t>
      </w:r>
      <w:r w:rsidR="007A62CB" w:rsidRPr="00302EB7">
        <w:rPr>
          <w:bCs/>
          <w:color w:val="000000"/>
          <w:shd w:val="clear" w:color="auto" w:fill="FFFFFF"/>
          <w:lang w:val="en-GB"/>
        </w:rPr>
        <w:t xml:space="preserve">As of now </w:t>
      </w:r>
      <w:r w:rsidR="008B2F19" w:rsidRPr="00302EB7">
        <w:rPr>
          <w:bCs/>
          <w:color w:val="000000"/>
          <w:shd w:val="clear" w:color="auto" w:fill="FFFFFF"/>
          <w:lang w:val="en-GB"/>
        </w:rPr>
        <w:t xml:space="preserve">there has not been any major issues found as the company encourages </w:t>
      </w:r>
      <w:r w:rsidR="008F0304" w:rsidRPr="00302EB7">
        <w:rPr>
          <w:bCs/>
          <w:color w:val="000000"/>
          <w:shd w:val="clear" w:color="auto" w:fill="FFFFFF"/>
          <w:lang w:val="en-GB"/>
        </w:rPr>
        <w:t xml:space="preserve">idea generation and diversity of though as part of a diverse culture. </w:t>
      </w:r>
    </w:p>
    <w:p w:rsidR="002922BE" w:rsidRPr="00302EB7" w:rsidRDefault="002922BE" w:rsidP="00E26CC4">
      <w:pPr>
        <w:pStyle w:val="1"/>
        <w:rPr>
          <w:shd w:val="clear" w:color="auto" w:fill="FFFFFF"/>
          <w:lang w:val="en-GB"/>
        </w:rPr>
      </w:pPr>
      <w:bookmarkStart w:id="8" w:name="_Toc16842286"/>
      <w:r w:rsidRPr="00302EB7">
        <w:rPr>
          <w:shd w:val="clear" w:color="auto" w:fill="FFFFFF"/>
          <w:lang w:val="en-GB"/>
        </w:rPr>
        <w:t>Hofstede theory</w:t>
      </w:r>
      <w:bookmarkEnd w:id="8"/>
    </w:p>
    <w:p w:rsidR="006F28A7" w:rsidRPr="00302EB7" w:rsidRDefault="00C037C7"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Hofstede cultural dimensional model showcases changes in values take place due to influence of culture. Professor Hofstede has </w:t>
      </w:r>
      <w:r w:rsidR="009A323C" w:rsidRPr="00302EB7">
        <w:rPr>
          <w:bCs/>
          <w:color w:val="000000"/>
          <w:shd w:val="clear" w:color="auto" w:fill="FFFFFF"/>
          <w:lang w:val="en-GB"/>
        </w:rPr>
        <w:t>conducted a research</w:t>
      </w:r>
      <w:r w:rsidR="005F5BDB" w:rsidRPr="00302EB7">
        <w:rPr>
          <w:bCs/>
          <w:color w:val="000000"/>
          <w:shd w:val="clear" w:color="auto" w:fill="FFFFFF"/>
          <w:lang w:val="en-GB"/>
        </w:rPr>
        <w:t xml:space="preserve"> on cultural values of employees belonging to various countries where he introduced six dimensions that addresses each aspect of culture. </w:t>
      </w:r>
      <w:r w:rsidR="001035AD" w:rsidRPr="00302EB7">
        <w:rPr>
          <w:bCs/>
          <w:color w:val="000000"/>
          <w:shd w:val="clear" w:color="auto" w:fill="FFFFFF"/>
          <w:lang w:val="en-GB"/>
        </w:rPr>
        <w:t>Six dimensions of this theory include:</w:t>
      </w:r>
    </w:p>
    <w:p w:rsidR="001035AD" w:rsidRPr="00302EB7" w:rsidRDefault="001035AD" w:rsidP="001035AD">
      <w:pPr>
        <w:pStyle w:val="a3"/>
        <w:numPr>
          <w:ilvl w:val="0"/>
          <w:numId w:val="1"/>
        </w:numPr>
        <w:spacing w:before="0" w:beforeAutospacing="0" w:after="0" w:afterAutospacing="0" w:line="360" w:lineRule="auto"/>
        <w:jc w:val="both"/>
        <w:rPr>
          <w:b/>
          <w:i/>
          <w:lang w:val="en-GB"/>
        </w:rPr>
      </w:pPr>
      <w:r w:rsidRPr="00302EB7">
        <w:rPr>
          <w:b/>
          <w:i/>
          <w:lang w:val="en-GB"/>
        </w:rPr>
        <w:t>Index of power distance</w:t>
      </w:r>
      <w:r w:rsidR="00200B76" w:rsidRPr="00302EB7">
        <w:rPr>
          <w:b/>
          <w:i/>
          <w:lang w:val="en-GB"/>
        </w:rPr>
        <w:t xml:space="preserve"> (PDI)</w:t>
      </w:r>
    </w:p>
    <w:p w:rsidR="001035AD" w:rsidRPr="00302EB7" w:rsidRDefault="00200B76" w:rsidP="001035AD">
      <w:pPr>
        <w:pStyle w:val="a3"/>
        <w:numPr>
          <w:ilvl w:val="0"/>
          <w:numId w:val="1"/>
        </w:numPr>
        <w:spacing w:before="0" w:beforeAutospacing="0" w:after="0" w:afterAutospacing="0" w:line="360" w:lineRule="auto"/>
        <w:jc w:val="both"/>
        <w:rPr>
          <w:b/>
          <w:i/>
          <w:lang w:val="en-GB"/>
        </w:rPr>
      </w:pPr>
      <w:r w:rsidRPr="00302EB7">
        <w:rPr>
          <w:b/>
          <w:i/>
          <w:lang w:val="en-GB"/>
        </w:rPr>
        <w:t>Individualism vs</w:t>
      </w:r>
      <w:r w:rsidR="008A4F7E" w:rsidRPr="00302EB7">
        <w:rPr>
          <w:b/>
          <w:i/>
          <w:lang w:val="en-GB"/>
        </w:rPr>
        <w:t>.</w:t>
      </w:r>
      <w:r w:rsidRPr="00302EB7">
        <w:rPr>
          <w:b/>
          <w:i/>
          <w:lang w:val="en-GB"/>
        </w:rPr>
        <w:t xml:space="preserve"> collectivism (IDV)</w:t>
      </w:r>
    </w:p>
    <w:p w:rsidR="00200B76" w:rsidRPr="00302EB7" w:rsidRDefault="00200B76" w:rsidP="001035AD">
      <w:pPr>
        <w:pStyle w:val="a3"/>
        <w:numPr>
          <w:ilvl w:val="0"/>
          <w:numId w:val="1"/>
        </w:numPr>
        <w:spacing w:before="0" w:beforeAutospacing="0" w:after="0" w:afterAutospacing="0" w:line="360" w:lineRule="auto"/>
        <w:jc w:val="both"/>
        <w:rPr>
          <w:b/>
          <w:i/>
          <w:lang w:val="en-GB"/>
        </w:rPr>
      </w:pPr>
      <w:r w:rsidRPr="00302EB7">
        <w:rPr>
          <w:b/>
          <w:i/>
          <w:lang w:val="en-GB"/>
        </w:rPr>
        <w:t>Masculinity vs</w:t>
      </w:r>
      <w:r w:rsidR="008A4F7E" w:rsidRPr="00302EB7">
        <w:rPr>
          <w:b/>
          <w:i/>
          <w:lang w:val="en-GB"/>
        </w:rPr>
        <w:t>.</w:t>
      </w:r>
      <w:r w:rsidRPr="00302EB7">
        <w:rPr>
          <w:b/>
          <w:i/>
          <w:lang w:val="en-GB"/>
        </w:rPr>
        <w:t xml:space="preserve"> femini</w:t>
      </w:r>
      <w:r w:rsidR="008A4F7E" w:rsidRPr="00302EB7">
        <w:rPr>
          <w:b/>
          <w:i/>
          <w:lang w:val="en-GB"/>
        </w:rPr>
        <w:t>ni</w:t>
      </w:r>
      <w:r w:rsidRPr="00302EB7">
        <w:rPr>
          <w:b/>
          <w:i/>
          <w:lang w:val="en-GB"/>
        </w:rPr>
        <w:t>ty</w:t>
      </w:r>
      <w:r w:rsidR="008A4F7E" w:rsidRPr="00302EB7">
        <w:rPr>
          <w:b/>
          <w:i/>
          <w:lang w:val="en-GB"/>
        </w:rPr>
        <w:t xml:space="preserve"> (MAS)</w:t>
      </w:r>
    </w:p>
    <w:p w:rsidR="008A4F7E" w:rsidRPr="00302EB7" w:rsidRDefault="008A4F7E" w:rsidP="001035AD">
      <w:pPr>
        <w:pStyle w:val="a3"/>
        <w:numPr>
          <w:ilvl w:val="0"/>
          <w:numId w:val="1"/>
        </w:numPr>
        <w:spacing w:before="0" w:beforeAutospacing="0" w:after="0" w:afterAutospacing="0" w:line="360" w:lineRule="auto"/>
        <w:jc w:val="both"/>
        <w:rPr>
          <w:b/>
          <w:i/>
          <w:lang w:val="en-GB"/>
        </w:rPr>
      </w:pPr>
      <w:r w:rsidRPr="00302EB7">
        <w:rPr>
          <w:b/>
          <w:i/>
          <w:lang w:val="en-GB"/>
        </w:rPr>
        <w:t>Index of risk avoidance (UAI)</w:t>
      </w:r>
    </w:p>
    <w:p w:rsidR="008A4F7E" w:rsidRPr="00302EB7" w:rsidRDefault="008A4F7E" w:rsidP="001035AD">
      <w:pPr>
        <w:pStyle w:val="a3"/>
        <w:numPr>
          <w:ilvl w:val="0"/>
          <w:numId w:val="1"/>
        </w:numPr>
        <w:spacing w:before="0" w:beforeAutospacing="0" w:after="0" w:afterAutospacing="0" w:line="360" w:lineRule="auto"/>
        <w:jc w:val="both"/>
        <w:rPr>
          <w:b/>
          <w:i/>
          <w:lang w:val="en-GB"/>
        </w:rPr>
      </w:pPr>
      <w:r w:rsidRPr="00302EB7">
        <w:rPr>
          <w:b/>
          <w:i/>
          <w:lang w:val="en-GB"/>
        </w:rPr>
        <w:t>Short term vs. long term orientation (LTO)</w:t>
      </w:r>
    </w:p>
    <w:p w:rsidR="008A4F7E" w:rsidRPr="00302EB7" w:rsidRDefault="008A4F7E" w:rsidP="001035AD">
      <w:pPr>
        <w:pStyle w:val="a3"/>
        <w:numPr>
          <w:ilvl w:val="0"/>
          <w:numId w:val="1"/>
        </w:numPr>
        <w:spacing w:before="0" w:beforeAutospacing="0" w:after="0" w:afterAutospacing="0" w:line="360" w:lineRule="auto"/>
        <w:jc w:val="both"/>
        <w:rPr>
          <w:b/>
          <w:i/>
          <w:lang w:val="en-GB"/>
        </w:rPr>
      </w:pPr>
      <w:r w:rsidRPr="00302EB7">
        <w:rPr>
          <w:b/>
          <w:i/>
          <w:lang w:val="en-GB"/>
        </w:rPr>
        <w:t>Restraint vs. indulgence (IND)</w:t>
      </w:r>
    </w:p>
    <w:p w:rsidR="009E4F12" w:rsidRPr="00302EB7" w:rsidRDefault="009E4F12" w:rsidP="009E4F12">
      <w:pPr>
        <w:pStyle w:val="a3"/>
        <w:spacing w:before="0" w:beforeAutospacing="0" w:after="0" w:afterAutospacing="0" w:line="360" w:lineRule="auto"/>
        <w:jc w:val="center"/>
        <w:rPr>
          <w:bCs/>
          <w:color w:val="000000"/>
          <w:shd w:val="clear" w:color="auto" w:fill="FFFFFF"/>
          <w:lang w:val="en-GB"/>
        </w:rPr>
      </w:pPr>
      <w:r w:rsidRPr="00302EB7">
        <w:rPr>
          <w:bCs/>
          <w:noProof/>
          <w:color w:val="000000"/>
          <w:shd w:val="clear" w:color="auto" w:fill="FFFFFF"/>
        </w:rPr>
        <w:lastRenderedPageBreak/>
        <w:drawing>
          <wp:inline distT="0" distB="0" distL="0" distR="0">
            <wp:extent cx="5791200" cy="25812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91200" cy="2581275"/>
                    </a:xfrm>
                    <a:prstGeom prst="rect">
                      <a:avLst/>
                    </a:prstGeom>
                    <a:noFill/>
                    <a:ln w="9525">
                      <a:noFill/>
                      <a:miter lim="800000"/>
                      <a:headEnd/>
                      <a:tailEnd/>
                    </a:ln>
                  </pic:spPr>
                </pic:pic>
              </a:graphicData>
            </a:graphic>
          </wp:inline>
        </w:drawing>
      </w:r>
    </w:p>
    <w:p w:rsidR="009E4F12" w:rsidRPr="00302EB7" w:rsidRDefault="009E4F12" w:rsidP="009E4F12">
      <w:pPr>
        <w:pStyle w:val="a3"/>
        <w:spacing w:before="0" w:beforeAutospacing="0" w:after="0" w:afterAutospacing="0" w:line="360" w:lineRule="auto"/>
        <w:jc w:val="center"/>
        <w:rPr>
          <w:b/>
          <w:bCs/>
          <w:color w:val="000000"/>
          <w:shd w:val="clear" w:color="auto" w:fill="FFFFFF"/>
          <w:lang w:val="en-GB"/>
        </w:rPr>
      </w:pPr>
      <w:r w:rsidRPr="00302EB7">
        <w:rPr>
          <w:b/>
          <w:bCs/>
          <w:color w:val="000000"/>
          <w:shd w:val="clear" w:color="auto" w:fill="FFFFFF"/>
          <w:lang w:val="en-GB"/>
        </w:rPr>
        <w:t>Figure 2: Hofstede six dimensional cultural values in UK</w:t>
      </w:r>
    </w:p>
    <w:p w:rsidR="009E4F12" w:rsidRPr="00302EB7" w:rsidRDefault="009E4F12" w:rsidP="009E4F12">
      <w:pPr>
        <w:pStyle w:val="a3"/>
        <w:spacing w:before="0" w:beforeAutospacing="0" w:after="0" w:afterAutospacing="0" w:line="360" w:lineRule="auto"/>
        <w:jc w:val="center"/>
        <w:rPr>
          <w:bCs/>
          <w:color w:val="000000"/>
          <w:shd w:val="clear" w:color="auto" w:fill="FFFFFF"/>
          <w:lang w:val="en-GB"/>
        </w:rPr>
      </w:pPr>
      <w:r w:rsidRPr="00302EB7">
        <w:rPr>
          <w:bCs/>
          <w:color w:val="000000"/>
          <w:shd w:val="clear" w:color="auto" w:fill="FFFFFF"/>
          <w:lang w:val="en-GB"/>
        </w:rPr>
        <w:t>(</w:t>
      </w:r>
      <w:r w:rsidR="00C2261E" w:rsidRPr="00302EB7">
        <w:rPr>
          <w:bCs/>
          <w:color w:val="000000"/>
          <w:shd w:val="clear" w:color="auto" w:fill="FFFFFF"/>
          <w:lang w:val="en-GB"/>
        </w:rPr>
        <w:t>Source: Hofstede insights, 2019)</w:t>
      </w:r>
    </w:p>
    <w:p w:rsidR="008B68CE" w:rsidRPr="00302EB7" w:rsidRDefault="00ED2943"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The above figure shows various ranges of six dimensions of Hofstede model exited in UK. It can be noted that power distance in UK sits at 35 which indicates that </w:t>
      </w:r>
      <w:r w:rsidR="009A51B0" w:rsidRPr="00302EB7">
        <w:rPr>
          <w:bCs/>
          <w:color w:val="000000"/>
          <w:shd w:val="clear" w:color="auto" w:fill="FFFFFF"/>
          <w:lang w:val="en-GB"/>
        </w:rPr>
        <w:t xml:space="preserve">low level of inequalities </w:t>
      </w:r>
      <w:proofErr w:type="gramStart"/>
      <w:r w:rsidR="009A51B0" w:rsidRPr="00302EB7">
        <w:rPr>
          <w:bCs/>
          <w:color w:val="000000"/>
          <w:shd w:val="clear" w:color="auto" w:fill="FFFFFF"/>
          <w:lang w:val="en-GB"/>
        </w:rPr>
        <w:t>need</w:t>
      </w:r>
      <w:proofErr w:type="gramEnd"/>
      <w:r w:rsidR="009A51B0" w:rsidRPr="00302EB7">
        <w:rPr>
          <w:bCs/>
          <w:color w:val="000000"/>
          <w:shd w:val="clear" w:color="auto" w:fill="FFFFFF"/>
          <w:lang w:val="en-GB"/>
        </w:rPr>
        <w:t xml:space="preserve"> to maintained among the people. </w:t>
      </w:r>
      <w:r w:rsidR="00823A39" w:rsidRPr="00302EB7">
        <w:rPr>
          <w:bCs/>
          <w:color w:val="000000"/>
          <w:shd w:val="clear" w:color="auto" w:fill="FFFFFF"/>
          <w:lang w:val="en-GB"/>
        </w:rPr>
        <w:t xml:space="preserve">As opined by </w:t>
      </w:r>
      <w:r w:rsidR="00723F96" w:rsidRPr="00302EB7">
        <w:rPr>
          <w:color w:val="000000" w:themeColor="text1"/>
          <w:shd w:val="clear" w:color="auto" w:fill="FFFFFF"/>
          <w:lang w:val="en-GB"/>
        </w:rPr>
        <w:t>Such</w:t>
      </w:r>
      <w:r w:rsidR="00723F96" w:rsidRPr="00302EB7">
        <w:rPr>
          <w:bCs/>
          <w:color w:val="000000"/>
          <w:shd w:val="clear" w:color="auto" w:fill="FFFFFF"/>
          <w:lang w:val="en-GB"/>
        </w:rPr>
        <w:t xml:space="preserve"> and </w:t>
      </w:r>
      <w:proofErr w:type="spellStart"/>
      <w:r w:rsidR="00723F96" w:rsidRPr="00302EB7">
        <w:rPr>
          <w:color w:val="000000" w:themeColor="text1"/>
          <w:shd w:val="clear" w:color="auto" w:fill="FFFFFF"/>
          <w:lang w:val="en-GB"/>
        </w:rPr>
        <w:t>Mutrie</w:t>
      </w:r>
      <w:proofErr w:type="spellEnd"/>
      <w:r w:rsidR="00723F96" w:rsidRPr="00302EB7">
        <w:rPr>
          <w:bCs/>
          <w:color w:val="000000"/>
          <w:shd w:val="clear" w:color="auto" w:fill="FFFFFF"/>
          <w:lang w:val="en-GB"/>
        </w:rPr>
        <w:t xml:space="preserve"> </w:t>
      </w:r>
      <w:r w:rsidR="00823A39" w:rsidRPr="00302EB7">
        <w:rPr>
          <w:bCs/>
          <w:color w:val="000000"/>
          <w:shd w:val="clear" w:color="auto" w:fill="FFFFFF"/>
          <w:lang w:val="en-GB"/>
        </w:rPr>
        <w:t>(</w:t>
      </w:r>
      <w:r w:rsidR="00723F96" w:rsidRPr="00302EB7">
        <w:rPr>
          <w:bCs/>
          <w:color w:val="000000"/>
          <w:shd w:val="clear" w:color="auto" w:fill="FFFFFF"/>
          <w:lang w:val="en-GB"/>
        </w:rPr>
        <w:t>2017</w:t>
      </w:r>
      <w:r w:rsidR="00823A39" w:rsidRPr="00302EB7">
        <w:rPr>
          <w:bCs/>
          <w:color w:val="000000"/>
          <w:shd w:val="clear" w:color="auto" w:fill="FFFFFF"/>
          <w:lang w:val="en-GB"/>
        </w:rPr>
        <w:t>), n</w:t>
      </w:r>
      <w:r w:rsidR="009A51B0" w:rsidRPr="00302EB7">
        <w:rPr>
          <w:bCs/>
          <w:color w:val="000000"/>
          <w:shd w:val="clear" w:color="auto" w:fill="FFFFFF"/>
          <w:lang w:val="en-GB"/>
        </w:rPr>
        <w:t xml:space="preserve">ext element of </w:t>
      </w:r>
      <w:proofErr w:type="spellStart"/>
      <w:r w:rsidR="009A51B0" w:rsidRPr="00302EB7">
        <w:rPr>
          <w:bCs/>
          <w:color w:val="000000"/>
          <w:shd w:val="clear" w:color="auto" w:fill="FFFFFF"/>
          <w:lang w:val="en-GB"/>
        </w:rPr>
        <w:t>Hofsted</w:t>
      </w:r>
      <w:proofErr w:type="spellEnd"/>
      <w:r w:rsidR="009A51B0" w:rsidRPr="00302EB7">
        <w:rPr>
          <w:bCs/>
          <w:color w:val="000000"/>
          <w:shd w:val="clear" w:color="auto" w:fill="FFFFFF"/>
          <w:lang w:val="en-GB"/>
        </w:rPr>
        <w:t xml:space="preserve"> model represents level of interdependence a society conserves among its people. </w:t>
      </w:r>
      <w:r w:rsidR="00950845" w:rsidRPr="00302EB7">
        <w:rPr>
          <w:bCs/>
          <w:color w:val="000000"/>
          <w:shd w:val="clear" w:color="auto" w:fill="FFFFFF"/>
          <w:lang w:val="en-GB"/>
        </w:rPr>
        <w:t xml:space="preserve">From the score it can be stated that UK citizen are highly individualistic people with 89 score. They are more prone to think about themselves rather than others. In case of </w:t>
      </w:r>
      <w:r w:rsidR="002A7B12" w:rsidRPr="00302EB7">
        <w:rPr>
          <w:bCs/>
          <w:color w:val="000000"/>
          <w:shd w:val="clear" w:color="auto" w:fill="FFFFFF"/>
          <w:lang w:val="en-GB"/>
        </w:rPr>
        <w:t xml:space="preserve">masculinity it can be observed that UK is focused at building a masculinity society where people are highly driven for success and recognition. </w:t>
      </w:r>
    </w:p>
    <w:p w:rsidR="005400C7" w:rsidRPr="00302EB7" w:rsidRDefault="002E0D13" w:rsidP="002922BE">
      <w:pPr>
        <w:pStyle w:val="a3"/>
        <w:spacing w:before="0" w:beforeAutospacing="0" w:after="0" w:afterAutospacing="0" w:line="360" w:lineRule="auto"/>
        <w:jc w:val="both"/>
        <w:rPr>
          <w:bCs/>
          <w:color w:val="000000"/>
          <w:shd w:val="clear" w:color="auto" w:fill="FFFFFF"/>
          <w:lang w:val="en-GB"/>
        </w:rPr>
      </w:pPr>
      <w:r w:rsidRPr="00302EB7">
        <w:rPr>
          <w:bCs/>
          <w:color w:val="000000"/>
          <w:shd w:val="clear" w:color="auto" w:fill="FFFFFF"/>
          <w:lang w:val="en-GB"/>
        </w:rPr>
        <w:t xml:space="preserve">Next element of the cultural model emphasizes on </w:t>
      </w:r>
      <w:r w:rsidR="00CD098F" w:rsidRPr="00302EB7">
        <w:rPr>
          <w:bCs/>
          <w:color w:val="000000"/>
          <w:shd w:val="clear" w:color="auto" w:fill="FFFFFF"/>
          <w:lang w:val="en-GB"/>
        </w:rPr>
        <w:t>dealing of society in terms of being uncertain of future</w:t>
      </w:r>
      <w:r w:rsidR="0042501D" w:rsidRPr="00302EB7">
        <w:rPr>
          <w:bCs/>
          <w:color w:val="000000"/>
          <w:shd w:val="clear" w:color="auto" w:fill="FFFFFF"/>
          <w:lang w:val="en-GB"/>
        </w:rPr>
        <w:t xml:space="preserve"> (</w:t>
      </w:r>
      <w:r w:rsidR="0042501D" w:rsidRPr="00302EB7">
        <w:rPr>
          <w:color w:val="000000" w:themeColor="text1"/>
          <w:shd w:val="clear" w:color="auto" w:fill="FFFFFF"/>
          <w:lang w:val="en-GB"/>
        </w:rPr>
        <w:t>Lee and Hanna, 2015</w:t>
      </w:r>
      <w:r w:rsidR="0042501D" w:rsidRPr="00302EB7">
        <w:rPr>
          <w:bCs/>
          <w:color w:val="000000"/>
          <w:shd w:val="clear" w:color="auto" w:fill="FFFFFF"/>
          <w:lang w:val="en-GB"/>
        </w:rPr>
        <w:t>)</w:t>
      </w:r>
      <w:r w:rsidR="00CD098F" w:rsidRPr="00302EB7">
        <w:rPr>
          <w:bCs/>
          <w:color w:val="000000"/>
          <w:shd w:val="clear" w:color="auto" w:fill="FFFFFF"/>
          <w:lang w:val="en-GB"/>
        </w:rPr>
        <w:t xml:space="preserve">. In this case UK scored at 35 which mean that they are quite happy about not knowing the future. In case of </w:t>
      </w:r>
      <w:proofErr w:type="gramStart"/>
      <w:r w:rsidR="00CD098F" w:rsidRPr="00302EB7">
        <w:rPr>
          <w:bCs/>
          <w:color w:val="000000"/>
          <w:shd w:val="clear" w:color="auto" w:fill="FFFFFF"/>
          <w:lang w:val="en-GB"/>
        </w:rPr>
        <w:t>long and short term</w:t>
      </w:r>
      <w:proofErr w:type="gramEnd"/>
      <w:r w:rsidR="00CD098F" w:rsidRPr="00302EB7">
        <w:rPr>
          <w:bCs/>
          <w:color w:val="000000"/>
          <w:shd w:val="clear" w:color="auto" w:fill="FFFFFF"/>
          <w:lang w:val="en-GB"/>
        </w:rPr>
        <w:t xml:space="preserve"> </w:t>
      </w:r>
      <w:r w:rsidR="00723F96" w:rsidRPr="00302EB7">
        <w:rPr>
          <w:bCs/>
          <w:color w:val="000000"/>
          <w:shd w:val="clear" w:color="auto" w:fill="FFFFFF"/>
          <w:lang w:val="en-GB"/>
        </w:rPr>
        <w:t>orientation UK</w:t>
      </w:r>
      <w:r w:rsidR="00823A39" w:rsidRPr="00302EB7">
        <w:rPr>
          <w:bCs/>
          <w:color w:val="000000"/>
          <w:shd w:val="clear" w:color="auto" w:fill="FFFFFF"/>
          <w:lang w:val="en-GB"/>
        </w:rPr>
        <w:t xml:space="preserve"> people have not </w:t>
      </w:r>
      <w:r w:rsidR="00B45F8B" w:rsidRPr="00302EB7">
        <w:rPr>
          <w:bCs/>
          <w:color w:val="000000"/>
          <w:shd w:val="clear" w:color="auto" w:fill="FFFFFF"/>
          <w:lang w:val="en-GB"/>
        </w:rPr>
        <w:t>showcased</w:t>
      </w:r>
      <w:r w:rsidR="00823A39" w:rsidRPr="00302EB7">
        <w:rPr>
          <w:bCs/>
          <w:color w:val="000000"/>
          <w:shd w:val="clear" w:color="auto" w:fill="FFFFFF"/>
          <w:lang w:val="en-GB"/>
        </w:rPr>
        <w:t xml:space="preserve"> any dominant </w:t>
      </w:r>
      <w:r w:rsidR="00723F96" w:rsidRPr="00302EB7">
        <w:rPr>
          <w:bCs/>
          <w:color w:val="000000"/>
          <w:shd w:val="clear" w:color="auto" w:fill="FFFFFF"/>
          <w:lang w:val="en-GB"/>
        </w:rPr>
        <w:t>preferences which mean</w:t>
      </w:r>
      <w:r w:rsidR="00823A39" w:rsidRPr="00302EB7">
        <w:rPr>
          <w:bCs/>
          <w:color w:val="000000"/>
          <w:shd w:val="clear" w:color="auto" w:fill="FFFFFF"/>
          <w:lang w:val="en-GB"/>
        </w:rPr>
        <w:t xml:space="preserve"> that they have equal </w:t>
      </w:r>
      <w:r w:rsidR="00B45F8B" w:rsidRPr="00302EB7">
        <w:rPr>
          <w:bCs/>
          <w:color w:val="000000"/>
          <w:shd w:val="clear" w:color="auto" w:fill="FFFFFF"/>
          <w:lang w:val="en-GB"/>
        </w:rPr>
        <w:t>priorities</w:t>
      </w:r>
      <w:r w:rsidR="00823A39" w:rsidRPr="00302EB7">
        <w:rPr>
          <w:bCs/>
          <w:color w:val="000000"/>
          <w:shd w:val="clear" w:color="auto" w:fill="FFFFFF"/>
          <w:lang w:val="en-GB"/>
        </w:rPr>
        <w:t xml:space="preserve"> towards bei</w:t>
      </w:r>
      <w:r w:rsidR="00B45F8B" w:rsidRPr="00302EB7">
        <w:rPr>
          <w:bCs/>
          <w:color w:val="000000"/>
          <w:shd w:val="clear" w:color="auto" w:fill="FFFFFF"/>
          <w:lang w:val="en-GB"/>
        </w:rPr>
        <w:t xml:space="preserve">ng in a normative society. </w:t>
      </w:r>
      <w:r w:rsidR="00723F96" w:rsidRPr="00302EB7">
        <w:rPr>
          <w:bCs/>
          <w:color w:val="000000"/>
          <w:shd w:val="clear" w:color="auto" w:fill="FFFFFF"/>
          <w:lang w:val="en-GB"/>
        </w:rPr>
        <w:t xml:space="preserve">Indulgence factor of Hofstede model </w:t>
      </w:r>
      <w:r w:rsidR="008B68CE" w:rsidRPr="00302EB7">
        <w:rPr>
          <w:bCs/>
          <w:color w:val="000000"/>
          <w:shd w:val="clear" w:color="auto" w:fill="FFFFFF"/>
          <w:lang w:val="en-GB"/>
        </w:rPr>
        <w:t xml:space="preserve">measures the extensity of people towards controlling of own impulses and desires. With a score of 69, people in UK are indulgent and are willing to realize their desires and impulses. </w:t>
      </w:r>
    </w:p>
    <w:p w:rsidR="002922BE" w:rsidRPr="00302EB7" w:rsidRDefault="002922BE" w:rsidP="00E26CC4">
      <w:pPr>
        <w:pStyle w:val="1"/>
        <w:rPr>
          <w:shd w:val="clear" w:color="auto" w:fill="FFFFFF"/>
          <w:lang w:val="en-GB"/>
        </w:rPr>
      </w:pPr>
      <w:bookmarkStart w:id="9" w:name="_Toc16842287"/>
      <w:r w:rsidRPr="00302EB7">
        <w:rPr>
          <w:shd w:val="clear" w:color="auto" w:fill="FFFFFF"/>
          <w:lang w:val="en-GB"/>
        </w:rPr>
        <w:t>People</w:t>
      </w:r>
      <w:bookmarkEnd w:id="9"/>
    </w:p>
    <w:p w:rsidR="00C200AA" w:rsidRPr="00302EB7" w:rsidRDefault="00957774" w:rsidP="002922BE">
      <w:pPr>
        <w:pStyle w:val="a3"/>
        <w:spacing w:before="0" w:beforeAutospacing="0" w:after="0" w:afterAutospacing="0" w:line="360" w:lineRule="auto"/>
        <w:jc w:val="both"/>
        <w:rPr>
          <w:lang w:val="en-GB"/>
        </w:rPr>
      </w:pPr>
      <w:r w:rsidRPr="00302EB7">
        <w:rPr>
          <w:lang w:val="en-GB"/>
        </w:rPr>
        <w:t xml:space="preserve">People are considered as the most important stakeholders of an organisation who are responsible for operating and directing entity towards success. </w:t>
      </w:r>
      <w:r w:rsidR="00C5386B" w:rsidRPr="00302EB7">
        <w:rPr>
          <w:lang w:val="en-GB"/>
        </w:rPr>
        <w:t xml:space="preserve">As stated by </w:t>
      </w:r>
      <w:r w:rsidR="00492212" w:rsidRPr="00302EB7">
        <w:rPr>
          <w:color w:val="000000" w:themeColor="text1"/>
          <w:shd w:val="clear" w:color="auto" w:fill="FFFFFF"/>
          <w:lang w:val="en-GB"/>
        </w:rPr>
        <w:t>Corfield</w:t>
      </w:r>
      <w:r w:rsidR="00492212" w:rsidRPr="00302EB7">
        <w:rPr>
          <w:lang w:val="en-GB"/>
        </w:rPr>
        <w:t xml:space="preserve"> and </w:t>
      </w:r>
      <w:r w:rsidR="00492212" w:rsidRPr="00302EB7">
        <w:rPr>
          <w:color w:val="000000" w:themeColor="text1"/>
          <w:shd w:val="clear" w:color="auto" w:fill="FFFFFF"/>
          <w:lang w:val="en-GB"/>
        </w:rPr>
        <w:t>Paton</w:t>
      </w:r>
      <w:r w:rsidR="00492212" w:rsidRPr="00302EB7">
        <w:rPr>
          <w:lang w:val="en-GB"/>
        </w:rPr>
        <w:t xml:space="preserve"> </w:t>
      </w:r>
      <w:r w:rsidR="00C5386B" w:rsidRPr="00302EB7">
        <w:rPr>
          <w:lang w:val="en-GB"/>
        </w:rPr>
        <w:t>(</w:t>
      </w:r>
      <w:r w:rsidR="00492212" w:rsidRPr="00302EB7">
        <w:rPr>
          <w:lang w:val="en-GB"/>
        </w:rPr>
        <w:t>2016</w:t>
      </w:r>
      <w:r w:rsidR="00C5386B" w:rsidRPr="00302EB7">
        <w:rPr>
          <w:lang w:val="en-GB"/>
        </w:rPr>
        <w:t xml:space="preserve">), it is </w:t>
      </w:r>
      <w:r w:rsidR="00C5386B" w:rsidRPr="00302EB7">
        <w:rPr>
          <w:lang w:val="en-GB"/>
        </w:rPr>
        <w:lastRenderedPageBreak/>
        <w:t xml:space="preserve">essential for management to address each motivational segment of employees in order to facilitate sustainability and profitability within a market. People motivation and people engagement </w:t>
      </w:r>
      <w:r w:rsidR="005D1AC5" w:rsidRPr="00302EB7">
        <w:rPr>
          <w:lang w:val="en-GB"/>
        </w:rPr>
        <w:t xml:space="preserve">are two factors which encourages employees to work efficiently and leading entity towards fulfilling of goals and objectives. </w:t>
      </w:r>
      <w:r w:rsidR="00D13489" w:rsidRPr="00302EB7">
        <w:rPr>
          <w:lang w:val="en-GB"/>
        </w:rPr>
        <w:t xml:space="preserve">In order to measure and </w:t>
      </w:r>
      <w:proofErr w:type="spellStart"/>
      <w:r w:rsidR="00D13489" w:rsidRPr="00302EB7">
        <w:rPr>
          <w:lang w:val="en-GB"/>
        </w:rPr>
        <w:t>indentify</w:t>
      </w:r>
      <w:proofErr w:type="spellEnd"/>
      <w:r w:rsidR="00D13489" w:rsidRPr="00302EB7">
        <w:rPr>
          <w:lang w:val="en-GB"/>
        </w:rPr>
        <w:t xml:space="preserve"> people engagement and motivation application of various theories can be used.</w:t>
      </w:r>
    </w:p>
    <w:p w:rsidR="00D13489" w:rsidRPr="00302EB7" w:rsidRDefault="00D13489" w:rsidP="00E26CC4">
      <w:pPr>
        <w:pStyle w:val="2"/>
        <w:rPr>
          <w:lang w:val="en-GB"/>
        </w:rPr>
      </w:pPr>
      <w:bookmarkStart w:id="10" w:name="_Toc16842288"/>
      <w:r w:rsidRPr="00302EB7">
        <w:rPr>
          <w:lang w:val="en-GB"/>
        </w:rPr>
        <w:t>Maslow’s theory</w:t>
      </w:r>
      <w:bookmarkEnd w:id="10"/>
    </w:p>
    <w:p w:rsidR="00D13489" w:rsidRPr="00302EB7" w:rsidRDefault="00D13489" w:rsidP="002922BE">
      <w:pPr>
        <w:pStyle w:val="a3"/>
        <w:spacing w:before="0" w:beforeAutospacing="0" w:after="0" w:afterAutospacing="0" w:line="360" w:lineRule="auto"/>
        <w:jc w:val="both"/>
        <w:rPr>
          <w:lang w:val="en-GB"/>
        </w:rPr>
      </w:pPr>
      <w:r w:rsidRPr="00302EB7">
        <w:rPr>
          <w:lang w:val="en-GB"/>
        </w:rPr>
        <w:t xml:space="preserve">This theory of motivation outlines hierarchal needs expected by an employee. </w:t>
      </w:r>
      <w:r w:rsidR="001853DA" w:rsidRPr="00302EB7">
        <w:rPr>
          <w:lang w:val="en-GB"/>
        </w:rPr>
        <w:t xml:space="preserve">At the bottom of pyramid basic physiological needs such as food, </w:t>
      </w:r>
      <w:r w:rsidR="00492212" w:rsidRPr="00302EB7">
        <w:rPr>
          <w:lang w:val="en-GB"/>
        </w:rPr>
        <w:t>clothing</w:t>
      </w:r>
      <w:r w:rsidR="001853DA" w:rsidRPr="00302EB7">
        <w:rPr>
          <w:lang w:val="en-GB"/>
        </w:rPr>
        <w:t xml:space="preserve">, and shelter are mentioned. It has been stated that upon fulfilling of </w:t>
      </w:r>
      <w:r w:rsidR="00492212" w:rsidRPr="00302EB7">
        <w:rPr>
          <w:lang w:val="en-GB"/>
        </w:rPr>
        <w:t>these</w:t>
      </w:r>
      <w:r w:rsidR="001853DA" w:rsidRPr="00302EB7">
        <w:rPr>
          <w:lang w:val="en-GB"/>
        </w:rPr>
        <w:t xml:space="preserve"> needs motivations of </w:t>
      </w:r>
      <w:r w:rsidR="00492212" w:rsidRPr="00302EB7">
        <w:rPr>
          <w:lang w:val="en-GB"/>
        </w:rPr>
        <w:t>employees</w:t>
      </w:r>
      <w:r w:rsidR="001853DA" w:rsidRPr="00302EB7">
        <w:rPr>
          <w:lang w:val="en-GB"/>
        </w:rPr>
        <w:t xml:space="preserve"> gets</w:t>
      </w:r>
      <w:r w:rsidR="00492212" w:rsidRPr="00302EB7">
        <w:rPr>
          <w:lang w:val="en-GB"/>
        </w:rPr>
        <w:t xml:space="preserve"> changed</w:t>
      </w:r>
      <w:r w:rsidR="001853DA" w:rsidRPr="00302EB7">
        <w:rPr>
          <w:lang w:val="en-GB"/>
        </w:rPr>
        <w:t xml:space="preserve"> and they strive for </w:t>
      </w:r>
      <w:r w:rsidR="00492212" w:rsidRPr="00302EB7">
        <w:rPr>
          <w:lang w:val="en-GB"/>
        </w:rPr>
        <w:t xml:space="preserve">other needs. </w:t>
      </w:r>
      <w:r w:rsidR="006B3853" w:rsidRPr="00302EB7">
        <w:rPr>
          <w:lang w:val="en-GB"/>
        </w:rPr>
        <w:t xml:space="preserve">Maslow suggested that in order to </w:t>
      </w:r>
      <w:proofErr w:type="spellStart"/>
      <w:r w:rsidR="006B3853" w:rsidRPr="00302EB7">
        <w:rPr>
          <w:lang w:val="en-GB"/>
        </w:rPr>
        <w:t>indentify</w:t>
      </w:r>
      <w:proofErr w:type="spellEnd"/>
      <w:r w:rsidR="006B3853" w:rsidRPr="00302EB7">
        <w:rPr>
          <w:lang w:val="en-GB"/>
        </w:rPr>
        <w:t xml:space="preserve"> mo</w:t>
      </w:r>
      <w:r w:rsidR="00912A61" w:rsidRPr="00302EB7">
        <w:rPr>
          <w:lang w:val="en-GB"/>
        </w:rPr>
        <w:t>tivational needs of employees i</w:t>
      </w:r>
      <w:r w:rsidR="006B3853" w:rsidRPr="00302EB7">
        <w:rPr>
          <w:lang w:val="en-GB"/>
        </w:rPr>
        <w:t xml:space="preserve">t is essential to know </w:t>
      </w:r>
      <w:r w:rsidR="00912A61" w:rsidRPr="00302EB7">
        <w:rPr>
          <w:lang w:val="en-GB"/>
        </w:rPr>
        <w:t>employees place within the hierarchy</w:t>
      </w:r>
      <w:r w:rsidR="0042501D" w:rsidRPr="00302EB7">
        <w:rPr>
          <w:lang w:val="en-GB"/>
        </w:rPr>
        <w:t xml:space="preserve"> (</w:t>
      </w:r>
      <w:proofErr w:type="spellStart"/>
      <w:r w:rsidR="0042501D" w:rsidRPr="00302EB7">
        <w:rPr>
          <w:color w:val="000000" w:themeColor="text1"/>
          <w:shd w:val="clear" w:color="auto" w:fill="FFFFFF"/>
          <w:lang w:val="en-GB"/>
        </w:rPr>
        <w:t>Taras</w:t>
      </w:r>
      <w:proofErr w:type="spellEnd"/>
      <w:r w:rsidR="0042501D" w:rsidRPr="00302EB7">
        <w:rPr>
          <w:color w:val="000000" w:themeColor="text1"/>
          <w:shd w:val="clear" w:color="auto" w:fill="FFFFFF"/>
          <w:lang w:val="en-GB"/>
        </w:rPr>
        <w:t xml:space="preserve"> </w:t>
      </w:r>
      <w:r w:rsidR="00E83FBB" w:rsidRPr="00E83FBB">
        <w:rPr>
          <w:i/>
          <w:color w:val="000000" w:themeColor="text1"/>
          <w:shd w:val="clear" w:color="auto" w:fill="FFFFFF"/>
          <w:lang w:val="en-GB"/>
        </w:rPr>
        <w:t>et al</w:t>
      </w:r>
      <w:r w:rsidR="001F3597" w:rsidRPr="00302EB7">
        <w:rPr>
          <w:i/>
          <w:color w:val="000000" w:themeColor="text1"/>
          <w:shd w:val="clear" w:color="auto" w:fill="FFFFFF"/>
          <w:lang w:val="en-GB"/>
        </w:rPr>
        <w:t>.</w:t>
      </w:r>
      <w:r w:rsidR="0042501D" w:rsidRPr="00302EB7">
        <w:rPr>
          <w:color w:val="000000" w:themeColor="text1"/>
          <w:shd w:val="clear" w:color="auto" w:fill="FFFFFF"/>
          <w:lang w:val="en-GB"/>
        </w:rPr>
        <w:t xml:space="preserve"> 2016</w:t>
      </w:r>
      <w:r w:rsidR="0042501D" w:rsidRPr="00302EB7">
        <w:rPr>
          <w:lang w:val="en-GB"/>
        </w:rPr>
        <w:t>)</w:t>
      </w:r>
      <w:r w:rsidR="00912A61" w:rsidRPr="00302EB7">
        <w:rPr>
          <w:lang w:val="en-GB"/>
        </w:rPr>
        <w:t xml:space="preserve">. With respect to Kellogg’s it can be stated that </w:t>
      </w:r>
      <w:r w:rsidR="00533F80" w:rsidRPr="00302EB7">
        <w:rPr>
          <w:lang w:val="en-GB"/>
        </w:rPr>
        <w:t xml:space="preserve">employees of the company are highly motivated to efficiently complete their work due to managements operation to address each hierarchal </w:t>
      </w:r>
      <w:proofErr w:type="gramStart"/>
      <w:r w:rsidR="00533F80" w:rsidRPr="00302EB7">
        <w:rPr>
          <w:lang w:val="en-GB"/>
        </w:rPr>
        <w:t>needs</w:t>
      </w:r>
      <w:proofErr w:type="gramEnd"/>
      <w:r w:rsidR="00533F80" w:rsidRPr="00302EB7">
        <w:rPr>
          <w:lang w:val="en-GB"/>
        </w:rPr>
        <w:t xml:space="preserve">. </w:t>
      </w:r>
      <w:r w:rsidR="00966390" w:rsidRPr="00302EB7">
        <w:rPr>
          <w:lang w:val="en-GB"/>
        </w:rPr>
        <w:t xml:space="preserve">As for example, to cater into physiological needs the company pays adequate salaries </w:t>
      </w:r>
      <w:r w:rsidR="00EE1E40" w:rsidRPr="00302EB7">
        <w:rPr>
          <w:lang w:val="en-GB"/>
        </w:rPr>
        <w:t xml:space="preserve">with the aid of which they can </w:t>
      </w:r>
      <w:r w:rsidR="00E83FBB" w:rsidRPr="00302EB7">
        <w:rPr>
          <w:lang w:val="en-GB"/>
        </w:rPr>
        <w:t>fulfil</w:t>
      </w:r>
      <w:r w:rsidR="00EE1E40" w:rsidRPr="00302EB7">
        <w:rPr>
          <w:lang w:val="en-GB"/>
        </w:rPr>
        <w:t xml:space="preserve"> their basis needs</w:t>
      </w:r>
      <w:r w:rsidR="009B201E" w:rsidRPr="00302EB7">
        <w:rPr>
          <w:lang w:val="en-GB"/>
        </w:rPr>
        <w:t xml:space="preserve"> (</w:t>
      </w:r>
      <w:proofErr w:type="spellStart"/>
      <w:r w:rsidR="009B201E" w:rsidRPr="00302EB7">
        <w:rPr>
          <w:color w:val="000000" w:themeColor="text1"/>
          <w:shd w:val="clear" w:color="auto" w:fill="FFFFFF"/>
          <w:lang w:val="en-GB"/>
        </w:rPr>
        <w:t>Osabiya</w:t>
      </w:r>
      <w:proofErr w:type="spellEnd"/>
      <w:r w:rsidR="009B201E" w:rsidRPr="00302EB7">
        <w:rPr>
          <w:color w:val="000000" w:themeColor="text1"/>
          <w:shd w:val="clear" w:color="auto" w:fill="FFFFFF"/>
          <w:lang w:val="en-GB"/>
        </w:rPr>
        <w:t>, 2015)</w:t>
      </w:r>
      <w:r w:rsidR="00EE1E40" w:rsidRPr="00302EB7">
        <w:rPr>
          <w:lang w:val="en-GB"/>
        </w:rPr>
        <w:t xml:space="preserve">. Additionally, </w:t>
      </w:r>
      <w:proofErr w:type="spellStart"/>
      <w:r w:rsidR="00EE1E40" w:rsidRPr="00302EB7">
        <w:rPr>
          <w:lang w:val="en-GB"/>
        </w:rPr>
        <w:t>Cornflex</w:t>
      </w:r>
      <w:proofErr w:type="spellEnd"/>
      <w:r w:rsidR="00EE1E40" w:rsidRPr="00302EB7">
        <w:rPr>
          <w:lang w:val="en-GB"/>
        </w:rPr>
        <w:t xml:space="preserve"> flexible benefits program provided by the company </w:t>
      </w:r>
      <w:r w:rsidR="006D72B4" w:rsidRPr="00302EB7">
        <w:rPr>
          <w:lang w:val="en-GB"/>
        </w:rPr>
        <w:t xml:space="preserve">allows choosing any benefits such as life assurance schemes, childcare voucher, and many more. In case of concerning of safety needs the company provides </w:t>
      </w:r>
      <w:r w:rsidR="00BC615F" w:rsidRPr="00302EB7">
        <w:rPr>
          <w:lang w:val="en-GB"/>
        </w:rPr>
        <w:t>healthy and safe working environment.</w:t>
      </w:r>
    </w:p>
    <w:p w:rsidR="00BC615F" w:rsidRPr="00302EB7" w:rsidRDefault="00BC615F" w:rsidP="00E26CC4">
      <w:pPr>
        <w:pStyle w:val="2"/>
        <w:rPr>
          <w:lang w:val="en-GB"/>
        </w:rPr>
      </w:pPr>
      <w:bookmarkStart w:id="11" w:name="_Toc16842289"/>
      <w:r w:rsidRPr="00302EB7">
        <w:rPr>
          <w:lang w:val="en-GB"/>
        </w:rPr>
        <w:t>Theory X and theory Y</w:t>
      </w:r>
      <w:bookmarkEnd w:id="11"/>
    </w:p>
    <w:p w:rsidR="00BC615F" w:rsidRPr="00302EB7" w:rsidRDefault="00BC615F" w:rsidP="002922BE">
      <w:pPr>
        <w:pStyle w:val="a3"/>
        <w:spacing w:before="0" w:beforeAutospacing="0" w:after="0" w:afterAutospacing="0" w:line="360" w:lineRule="auto"/>
        <w:jc w:val="both"/>
        <w:rPr>
          <w:lang w:val="en-GB"/>
        </w:rPr>
      </w:pPr>
      <w:r w:rsidRPr="00302EB7">
        <w:rPr>
          <w:lang w:val="en-GB"/>
        </w:rPr>
        <w:t xml:space="preserve">This theory of motivation </w:t>
      </w:r>
      <w:r w:rsidR="0074182D" w:rsidRPr="00302EB7">
        <w:rPr>
          <w:lang w:val="en-GB"/>
        </w:rPr>
        <w:t xml:space="preserve">highlights two different kind of attitude portrayed by </w:t>
      </w:r>
      <w:r w:rsidR="00991FEC" w:rsidRPr="00302EB7">
        <w:rPr>
          <w:lang w:val="en-GB"/>
        </w:rPr>
        <w:t xml:space="preserve">employees. </w:t>
      </w:r>
      <w:r w:rsidR="0013634E" w:rsidRPr="00302EB7">
        <w:rPr>
          <w:lang w:val="en-GB"/>
        </w:rPr>
        <w:t xml:space="preserve">As mentioned by </w:t>
      </w:r>
      <w:r w:rsidR="0013634E" w:rsidRPr="00302EB7">
        <w:rPr>
          <w:color w:val="000000" w:themeColor="text1"/>
          <w:shd w:val="clear" w:color="auto" w:fill="FFFFFF"/>
          <w:lang w:val="en-GB"/>
        </w:rPr>
        <w:t>Gao</w:t>
      </w:r>
      <w:r w:rsidR="0013634E" w:rsidRPr="00302EB7">
        <w:rPr>
          <w:lang w:val="en-GB"/>
        </w:rPr>
        <w:t xml:space="preserve"> (2017), t</w:t>
      </w:r>
      <w:r w:rsidR="00991FEC" w:rsidRPr="00302EB7">
        <w:rPr>
          <w:lang w:val="en-GB"/>
        </w:rPr>
        <w:t xml:space="preserve">heory X assumes </w:t>
      </w:r>
      <w:r w:rsidR="0072217F" w:rsidRPr="00302EB7">
        <w:rPr>
          <w:lang w:val="en-GB"/>
        </w:rPr>
        <w:t>entire</w:t>
      </w:r>
      <w:r w:rsidR="00991FEC" w:rsidRPr="00302EB7">
        <w:rPr>
          <w:lang w:val="en-GB"/>
        </w:rPr>
        <w:t xml:space="preserve"> nega</w:t>
      </w:r>
      <w:r w:rsidR="0072217F" w:rsidRPr="00302EB7">
        <w:rPr>
          <w:lang w:val="en-GB"/>
        </w:rPr>
        <w:t xml:space="preserve">tive attitude that is shown by employees such as resistance to change, laid back attitude, disliking towards responsibilities, and many more. On the other </w:t>
      </w:r>
      <w:proofErr w:type="gramStart"/>
      <w:r w:rsidR="0072217F" w:rsidRPr="00302EB7">
        <w:rPr>
          <w:lang w:val="en-GB"/>
        </w:rPr>
        <w:t>hand</w:t>
      </w:r>
      <w:proofErr w:type="gramEnd"/>
      <w:r w:rsidR="0072217F" w:rsidRPr="00302EB7">
        <w:rPr>
          <w:lang w:val="en-GB"/>
        </w:rPr>
        <w:t xml:space="preserve"> theory Y assumes positive attitudes shown by employees within a workplace. In case of Kellogg’s it can be noted that employees prefer to bring their positive attitude into </w:t>
      </w:r>
      <w:r w:rsidR="00E91853" w:rsidRPr="00302EB7">
        <w:rPr>
          <w:lang w:val="en-GB"/>
        </w:rPr>
        <w:t>the workplace due to facilitation of accurate motivational factors.</w:t>
      </w:r>
    </w:p>
    <w:p w:rsidR="002922BE" w:rsidRPr="00302EB7" w:rsidRDefault="002922BE" w:rsidP="00E26CC4">
      <w:pPr>
        <w:pStyle w:val="1"/>
        <w:rPr>
          <w:shd w:val="clear" w:color="auto" w:fill="FFFFFF"/>
          <w:lang w:val="en-GB"/>
        </w:rPr>
      </w:pPr>
      <w:bookmarkStart w:id="12" w:name="_Toc16842290"/>
      <w:r w:rsidRPr="00302EB7">
        <w:rPr>
          <w:shd w:val="clear" w:color="auto" w:fill="FFFFFF"/>
          <w:lang w:val="en-GB"/>
        </w:rPr>
        <w:t>Performances</w:t>
      </w:r>
      <w:bookmarkEnd w:id="12"/>
    </w:p>
    <w:p w:rsidR="00E91853" w:rsidRPr="00302EB7" w:rsidRDefault="00A57223" w:rsidP="002922BE">
      <w:pPr>
        <w:pStyle w:val="a3"/>
        <w:spacing w:before="0" w:beforeAutospacing="0" w:after="0" w:afterAutospacing="0" w:line="360" w:lineRule="auto"/>
        <w:jc w:val="both"/>
        <w:rPr>
          <w:lang w:val="en-GB"/>
        </w:rPr>
      </w:pPr>
      <w:r w:rsidRPr="00302EB7">
        <w:rPr>
          <w:lang w:val="en-GB"/>
        </w:rPr>
        <w:t xml:space="preserve">Profitability of an organisation can be obtained through </w:t>
      </w:r>
      <w:r w:rsidR="00C759AA" w:rsidRPr="00302EB7">
        <w:rPr>
          <w:lang w:val="en-GB"/>
        </w:rPr>
        <w:t xml:space="preserve">prevalence of </w:t>
      </w:r>
      <w:proofErr w:type="gramStart"/>
      <w:r w:rsidR="00C759AA" w:rsidRPr="00302EB7">
        <w:rPr>
          <w:lang w:val="en-GB"/>
        </w:rPr>
        <w:t>high</w:t>
      </w:r>
      <w:proofErr w:type="gramEnd"/>
      <w:r w:rsidR="00C759AA" w:rsidRPr="00302EB7">
        <w:rPr>
          <w:lang w:val="en-GB"/>
        </w:rPr>
        <w:t xml:space="preserve"> efficient performance. According to </w:t>
      </w:r>
      <w:proofErr w:type="spellStart"/>
      <w:r w:rsidR="00AE1651" w:rsidRPr="00302EB7">
        <w:rPr>
          <w:color w:val="000000" w:themeColor="text1"/>
          <w:shd w:val="clear" w:color="auto" w:fill="FFFFFF"/>
          <w:lang w:val="en-GB"/>
        </w:rPr>
        <w:t>Favaretto</w:t>
      </w:r>
      <w:proofErr w:type="spellEnd"/>
      <w:r w:rsidR="00AE1651" w:rsidRPr="00302EB7">
        <w:rPr>
          <w:lang w:val="en-GB"/>
        </w:rPr>
        <w:t xml:space="preserve"> </w:t>
      </w:r>
      <w:r w:rsidR="00E83FBB" w:rsidRPr="00E83FBB">
        <w:rPr>
          <w:i/>
          <w:lang w:val="en-GB"/>
        </w:rPr>
        <w:t>et al</w:t>
      </w:r>
      <w:r w:rsidR="001F3597" w:rsidRPr="00302EB7">
        <w:rPr>
          <w:i/>
          <w:lang w:val="en-GB"/>
        </w:rPr>
        <w:t>.</w:t>
      </w:r>
      <w:r w:rsidR="00AE1651" w:rsidRPr="00302EB7">
        <w:rPr>
          <w:lang w:val="en-GB"/>
        </w:rPr>
        <w:t xml:space="preserve"> </w:t>
      </w:r>
      <w:r w:rsidR="00C759AA" w:rsidRPr="00302EB7">
        <w:rPr>
          <w:lang w:val="en-GB"/>
        </w:rPr>
        <w:t>(</w:t>
      </w:r>
      <w:r w:rsidR="00AE1651" w:rsidRPr="00302EB7">
        <w:rPr>
          <w:lang w:val="en-GB"/>
        </w:rPr>
        <w:t>2016</w:t>
      </w:r>
      <w:r w:rsidR="00C759AA" w:rsidRPr="00302EB7">
        <w:rPr>
          <w:lang w:val="en-GB"/>
        </w:rPr>
        <w:t xml:space="preserve">), performance management assists in </w:t>
      </w:r>
      <w:r w:rsidR="00273D50" w:rsidRPr="00302EB7">
        <w:rPr>
          <w:lang w:val="en-GB"/>
        </w:rPr>
        <w:t xml:space="preserve">facilitating conserving </w:t>
      </w:r>
      <w:r w:rsidR="0058049D" w:rsidRPr="00302EB7">
        <w:rPr>
          <w:lang w:val="en-GB"/>
        </w:rPr>
        <w:t>an</w:t>
      </w:r>
      <w:r w:rsidR="00273D50" w:rsidRPr="00302EB7">
        <w:rPr>
          <w:lang w:val="en-GB"/>
        </w:rPr>
        <w:t xml:space="preserve"> adequate level of success. </w:t>
      </w:r>
      <w:proofErr w:type="gramStart"/>
      <w:r w:rsidR="00273D50" w:rsidRPr="00302EB7">
        <w:rPr>
          <w:lang w:val="en-GB"/>
        </w:rPr>
        <w:t>Generally</w:t>
      </w:r>
      <w:proofErr w:type="gramEnd"/>
      <w:r w:rsidR="00273D50" w:rsidRPr="00302EB7">
        <w:rPr>
          <w:lang w:val="en-GB"/>
        </w:rPr>
        <w:t xml:space="preserve"> performance management can be </w:t>
      </w:r>
      <w:r w:rsidR="00273D50" w:rsidRPr="00302EB7">
        <w:rPr>
          <w:lang w:val="en-GB"/>
        </w:rPr>
        <w:lastRenderedPageBreak/>
        <w:t xml:space="preserve">obtained </w:t>
      </w:r>
      <w:r w:rsidR="00EE46B3" w:rsidRPr="00302EB7">
        <w:rPr>
          <w:lang w:val="en-GB"/>
        </w:rPr>
        <w:t xml:space="preserve">through consistently monitoring of employee performances and comparing them with desired performance level. In case of Kellogg’s </w:t>
      </w:r>
      <w:proofErr w:type="gramStart"/>
      <w:r w:rsidR="00EE46B3" w:rsidRPr="00302EB7">
        <w:rPr>
          <w:lang w:val="en-GB"/>
        </w:rPr>
        <w:t>company</w:t>
      </w:r>
      <w:proofErr w:type="gramEnd"/>
      <w:r w:rsidR="00EE46B3" w:rsidRPr="00302EB7">
        <w:rPr>
          <w:lang w:val="en-GB"/>
        </w:rPr>
        <w:t xml:space="preserve"> it can be noted that the company follows highly transparent policy </w:t>
      </w:r>
      <w:r w:rsidR="00AE1651" w:rsidRPr="00302EB7">
        <w:rPr>
          <w:lang w:val="en-GB"/>
        </w:rPr>
        <w:t xml:space="preserve">where managers can easily track down performance of each employees. In addition to this, through performance management the company identifies and recognizes potential talent who has demonstrated high capability and growth over a specific </w:t>
      </w:r>
      <w:proofErr w:type="gramStart"/>
      <w:r w:rsidR="00AE1651" w:rsidRPr="00302EB7">
        <w:rPr>
          <w:lang w:val="en-GB"/>
        </w:rPr>
        <w:t>period of time</w:t>
      </w:r>
      <w:proofErr w:type="gramEnd"/>
      <w:r w:rsidR="00AE1651" w:rsidRPr="00302EB7">
        <w:rPr>
          <w:lang w:val="en-GB"/>
        </w:rPr>
        <w:t xml:space="preserve">. </w:t>
      </w:r>
      <w:r w:rsidR="009B201E" w:rsidRPr="00302EB7">
        <w:rPr>
          <w:lang w:val="en-GB"/>
        </w:rPr>
        <w:t xml:space="preserve">For each department they measure and identify potential talents who can be encouraged to perform consistently by providing them better place within the organisational hierarchy. </w:t>
      </w:r>
    </w:p>
    <w:p w:rsidR="002922BE" w:rsidRPr="00302EB7" w:rsidRDefault="002922BE" w:rsidP="00E26CC4">
      <w:pPr>
        <w:pStyle w:val="1"/>
        <w:rPr>
          <w:shd w:val="clear" w:color="auto" w:fill="FFFFFF"/>
          <w:lang w:val="en-GB"/>
        </w:rPr>
      </w:pPr>
      <w:bookmarkStart w:id="13" w:name="_Toc16842291"/>
      <w:r w:rsidRPr="00302EB7">
        <w:rPr>
          <w:shd w:val="clear" w:color="auto" w:fill="FFFFFF"/>
          <w:lang w:val="en-GB"/>
        </w:rPr>
        <w:t>Recommendation</w:t>
      </w:r>
      <w:bookmarkEnd w:id="13"/>
    </w:p>
    <w:p w:rsidR="009B201E" w:rsidRPr="00302EB7" w:rsidRDefault="00EF58CF" w:rsidP="002922BE">
      <w:pPr>
        <w:pStyle w:val="a3"/>
        <w:spacing w:before="0" w:beforeAutospacing="0" w:after="0" w:afterAutospacing="0" w:line="360" w:lineRule="auto"/>
        <w:jc w:val="both"/>
        <w:rPr>
          <w:lang w:val="en-GB"/>
        </w:rPr>
      </w:pPr>
      <w:r w:rsidRPr="00302EB7">
        <w:rPr>
          <w:bCs/>
          <w:color w:val="000000"/>
          <w:shd w:val="clear" w:color="auto" w:fill="FFFFFF"/>
          <w:lang w:val="en-GB"/>
        </w:rPr>
        <w:t xml:space="preserve">Based on the above it can be stated that the company already has </w:t>
      </w:r>
      <w:r w:rsidR="00501B17" w:rsidRPr="00302EB7">
        <w:rPr>
          <w:bCs/>
          <w:color w:val="000000"/>
          <w:shd w:val="clear" w:color="auto" w:fill="FFFFFF"/>
          <w:lang w:val="en-GB"/>
        </w:rPr>
        <w:t xml:space="preserve">earned a high position in the food processing market as well as was recognized as one of the best </w:t>
      </w:r>
      <w:proofErr w:type="gramStart"/>
      <w:r w:rsidR="00501B17" w:rsidRPr="00302EB7">
        <w:rPr>
          <w:bCs/>
          <w:color w:val="000000"/>
          <w:shd w:val="clear" w:color="auto" w:fill="FFFFFF"/>
          <w:lang w:val="en-GB"/>
        </w:rPr>
        <w:t>company</w:t>
      </w:r>
      <w:proofErr w:type="gramEnd"/>
      <w:r w:rsidR="00501B17" w:rsidRPr="00302EB7">
        <w:rPr>
          <w:bCs/>
          <w:color w:val="000000"/>
          <w:shd w:val="clear" w:color="auto" w:fill="FFFFFF"/>
          <w:lang w:val="en-GB"/>
        </w:rPr>
        <w:t xml:space="preserve"> to work for. </w:t>
      </w:r>
      <w:r w:rsidR="00934C82" w:rsidRPr="00302EB7">
        <w:rPr>
          <w:bCs/>
          <w:color w:val="000000"/>
          <w:shd w:val="clear" w:color="auto" w:fill="FFFFFF"/>
          <w:lang w:val="en-GB"/>
        </w:rPr>
        <w:t xml:space="preserve">They have showcased a </w:t>
      </w:r>
      <w:proofErr w:type="gramStart"/>
      <w:r w:rsidR="00934C82" w:rsidRPr="00302EB7">
        <w:rPr>
          <w:bCs/>
          <w:color w:val="000000"/>
          <w:shd w:val="clear" w:color="auto" w:fill="FFFFFF"/>
          <w:lang w:val="en-GB"/>
        </w:rPr>
        <w:t>high class</w:t>
      </w:r>
      <w:proofErr w:type="gramEnd"/>
      <w:r w:rsidR="00934C82" w:rsidRPr="00302EB7">
        <w:rPr>
          <w:bCs/>
          <w:color w:val="000000"/>
          <w:shd w:val="clear" w:color="auto" w:fill="FFFFFF"/>
          <w:lang w:val="en-GB"/>
        </w:rPr>
        <w:t xml:space="preserve"> leadership quality and </w:t>
      </w:r>
      <w:r w:rsidR="0058049D" w:rsidRPr="00302EB7">
        <w:rPr>
          <w:bCs/>
          <w:color w:val="000000"/>
          <w:shd w:val="clear" w:color="auto" w:fill="FFFFFF"/>
          <w:lang w:val="en-GB"/>
        </w:rPr>
        <w:t>were</w:t>
      </w:r>
      <w:r w:rsidR="00934C82" w:rsidRPr="00302EB7">
        <w:rPr>
          <w:bCs/>
          <w:color w:val="000000"/>
          <w:shd w:val="clear" w:color="auto" w:fill="FFFFFF"/>
          <w:lang w:val="en-GB"/>
        </w:rPr>
        <w:t xml:space="preserve"> successful at providing adequate encourage</w:t>
      </w:r>
      <w:r w:rsidR="0058049D" w:rsidRPr="00302EB7">
        <w:rPr>
          <w:bCs/>
          <w:color w:val="000000"/>
          <w:shd w:val="clear" w:color="auto" w:fill="FFFFFF"/>
          <w:lang w:val="en-GB"/>
        </w:rPr>
        <w:t>ment</w:t>
      </w:r>
      <w:r w:rsidR="00934C82" w:rsidRPr="00302EB7">
        <w:rPr>
          <w:bCs/>
          <w:color w:val="000000"/>
          <w:shd w:val="clear" w:color="auto" w:fill="FFFFFF"/>
          <w:lang w:val="en-GB"/>
        </w:rPr>
        <w:t xml:space="preserve"> and motivation to employees. However, with the growing change of time competition in the market has grown and it is essential to come up with innovative ideas which can assist in </w:t>
      </w:r>
      <w:r w:rsidR="009D0DBE" w:rsidRPr="00302EB7">
        <w:rPr>
          <w:bCs/>
          <w:color w:val="000000"/>
          <w:shd w:val="clear" w:color="auto" w:fill="FFFFFF"/>
          <w:lang w:val="en-GB"/>
        </w:rPr>
        <w:t>sustainability</w:t>
      </w:r>
      <w:r w:rsidR="00934C82" w:rsidRPr="00302EB7">
        <w:rPr>
          <w:bCs/>
          <w:color w:val="000000"/>
          <w:shd w:val="clear" w:color="auto" w:fill="FFFFFF"/>
          <w:lang w:val="en-GB"/>
        </w:rPr>
        <w:t xml:space="preserve">. Hence it can be recommended that the company need to </w:t>
      </w:r>
      <w:r w:rsidR="009D0DBE" w:rsidRPr="00302EB7">
        <w:rPr>
          <w:bCs/>
          <w:color w:val="000000"/>
          <w:shd w:val="clear" w:color="auto" w:fill="FFFFFF"/>
          <w:lang w:val="en-GB"/>
        </w:rPr>
        <w:t xml:space="preserve">emphasize more on building innovating products that will help in marinating top notch position in the market. </w:t>
      </w:r>
    </w:p>
    <w:p w:rsidR="002922BE" w:rsidRPr="00302EB7" w:rsidRDefault="002922BE" w:rsidP="00E26CC4">
      <w:pPr>
        <w:pStyle w:val="1"/>
        <w:rPr>
          <w:shd w:val="clear" w:color="auto" w:fill="FFFFFF"/>
          <w:lang w:val="en-GB"/>
        </w:rPr>
      </w:pPr>
      <w:bookmarkStart w:id="14" w:name="_Toc16842292"/>
      <w:r w:rsidRPr="00302EB7">
        <w:rPr>
          <w:shd w:val="clear" w:color="auto" w:fill="FFFFFF"/>
          <w:lang w:val="en-GB"/>
        </w:rPr>
        <w:t>Conclusion</w:t>
      </w:r>
      <w:bookmarkEnd w:id="14"/>
    </w:p>
    <w:p w:rsidR="00AD17E4" w:rsidRPr="00302EB7" w:rsidRDefault="009D0DBE" w:rsidP="002922BE">
      <w:pPr>
        <w:pStyle w:val="a3"/>
        <w:spacing w:before="0" w:beforeAutospacing="0" w:after="0" w:afterAutospacing="0" w:line="360" w:lineRule="auto"/>
        <w:jc w:val="both"/>
        <w:rPr>
          <w:bCs/>
          <w:color w:val="000000"/>
          <w:shd w:val="clear" w:color="auto" w:fill="FFFFFF"/>
          <w:lang w:val="en-GB"/>
        </w:rPr>
      </w:pPr>
      <w:proofErr w:type="gramStart"/>
      <w:r w:rsidRPr="00302EB7">
        <w:rPr>
          <w:bCs/>
          <w:color w:val="000000"/>
          <w:shd w:val="clear" w:color="auto" w:fill="FFFFFF"/>
          <w:lang w:val="en-GB"/>
        </w:rPr>
        <w:t>Thus</w:t>
      </w:r>
      <w:proofErr w:type="gramEnd"/>
      <w:r w:rsidRPr="00302EB7">
        <w:rPr>
          <w:bCs/>
          <w:color w:val="000000"/>
          <w:shd w:val="clear" w:color="auto" w:fill="FFFFFF"/>
          <w:lang w:val="en-GB"/>
        </w:rPr>
        <w:t xml:space="preserve"> it can be concluded that in order to enhance and conserve profitability in a market it is essential to support and encourage a positive organizational</w:t>
      </w:r>
      <w:r w:rsidR="001F213F" w:rsidRPr="00302EB7">
        <w:rPr>
          <w:bCs/>
          <w:color w:val="000000"/>
          <w:shd w:val="clear" w:color="auto" w:fill="FFFFFF"/>
          <w:lang w:val="en-GB"/>
        </w:rPr>
        <w:t xml:space="preserve"> culture. With the culmination of </w:t>
      </w:r>
      <w:r w:rsidR="007E1981" w:rsidRPr="00302EB7">
        <w:rPr>
          <w:bCs/>
          <w:color w:val="000000"/>
          <w:shd w:val="clear" w:color="auto" w:fill="FFFFFF"/>
          <w:lang w:val="en-GB"/>
        </w:rPr>
        <w:t xml:space="preserve">proper employee management and strategic decisions towards development of employee motivation a successful organisation can be built. In case of Kellogg’s </w:t>
      </w:r>
      <w:proofErr w:type="gramStart"/>
      <w:r w:rsidR="007E1981" w:rsidRPr="00302EB7">
        <w:rPr>
          <w:bCs/>
          <w:color w:val="000000"/>
          <w:shd w:val="clear" w:color="auto" w:fill="FFFFFF"/>
          <w:lang w:val="en-GB"/>
        </w:rPr>
        <w:t>company</w:t>
      </w:r>
      <w:proofErr w:type="gramEnd"/>
      <w:r w:rsidR="007E1981" w:rsidRPr="00302EB7">
        <w:rPr>
          <w:bCs/>
          <w:color w:val="000000"/>
          <w:shd w:val="clear" w:color="auto" w:fill="FFFFFF"/>
          <w:lang w:val="en-GB"/>
        </w:rPr>
        <w:t xml:space="preserve"> it has been noted that the company follows a functional organisational structure along with encouragement of formal as well as informal culture. It encourages and supports employee’s performances in order to maintain a cordial relationship within the organisation. </w:t>
      </w:r>
    </w:p>
    <w:p w:rsidR="00AD17E4" w:rsidRPr="00302EB7" w:rsidRDefault="00AD17E4">
      <w:pPr>
        <w:rPr>
          <w:rFonts w:ascii="Times New Roman" w:eastAsia="Times New Roman" w:hAnsi="Times New Roman" w:cs="Times New Roman"/>
          <w:bCs/>
          <w:color w:val="000000"/>
          <w:sz w:val="24"/>
          <w:szCs w:val="24"/>
          <w:shd w:val="clear" w:color="auto" w:fill="FFFFFF"/>
          <w:lang w:val="en-GB"/>
        </w:rPr>
      </w:pPr>
      <w:r w:rsidRPr="00302EB7">
        <w:rPr>
          <w:bCs/>
          <w:color w:val="000000"/>
          <w:shd w:val="clear" w:color="auto" w:fill="FFFFFF"/>
          <w:lang w:val="en-GB"/>
        </w:rPr>
        <w:br w:type="page"/>
      </w:r>
    </w:p>
    <w:p w:rsidR="00AD17E4" w:rsidRPr="00302EB7" w:rsidRDefault="00AD17E4" w:rsidP="00E26CC4">
      <w:pPr>
        <w:pStyle w:val="1"/>
        <w:rPr>
          <w:lang w:val="en-GB"/>
        </w:rPr>
      </w:pPr>
      <w:bookmarkStart w:id="15" w:name="_Toc16842293"/>
      <w:r w:rsidRPr="00302EB7">
        <w:rPr>
          <w:lang w:val="en-GB"/>
        </w:rPr>
        <w:lastRenderedPageBreak/>
        <w:t>Reference list</w:t>
      </w:r>
      <w:bookmarkEnd w:id="15"/>
    </w:p>
    <w:p w:rsidR="00846CB8" w:rsidRPr="00302EB7" w:rsidRDefault="00846CB8" w:rsidP="00AD17E4">
      <w:pPr>
        <w:rPr>
          <w:rFonts w:ascii="Times New Roman" w:hAnsi="Times New Roman" w:cs="Times New Roman"/>
          <w:color w:val="000000" w:themeColor="text1"/>
          <w:sz w:val="24"/>
          <w:szCs w:val="24"/>
          <w:lang w:val="en-GB"/>
        </w:rPr>
      </w:pPr>
      <w:proofErr w:type="spellStart"/>
      <w:r w:rsidRPr="00302EB7">
        <w:rPr>
          <w:rFonts w:ascii="Times New Roman" w:hAnsi="Times New Roman" w:cs="Times New Roman"/>
          <w:color w:val="000000" w:themeColor="text1"/>
          <w:sz w:val="24"/>
          <w:szCs w:val="24"/>
          <w:shd w:val="clear" w:color="auto" w:fill="FFFFFF"/>
          <w:lang w:val="en-GB"/>
        </w:rPr>
        <w:t>Coccia</w:t>
      </w:r>
      <w:proofErr w:type="spellEnd"/>
      <w:r w:rsidRPr="00302EB7">
        <w:rPr>
          <w:rFonts w:ascii="Times New Roman" w:hAnsi="Times New Roman" w:cs="Times New Roman"/>
          <w:color w:val="000000" w:themeColor="text1"/>
          <w:sz w:val="24"/>
          <w:szCs w:val="24"/>
          <w:shd w:val="clear" w:color="auto" w:fill="FFFFFF"/>
          <w:lang w:val="en-GB"/>
        </w:rPr>
        <w:t>, M., (2015). Structure and organisational behaviour of public research institutions under unstable growth of human resources. </w:t>
      </w:r>
      <w:proofErr w:type="spellStart"/>
      <w:r w:rsidRPr="00302EB7">
        <w:rPr>
          <w:rFonts w:ascii="Times New Roman" w:hAnsi="Times New Roman" w:cs="Times New Roman"/>
          <w:i/>
          <w:iCs/>
          <w:color w:val="000000" w:themeColor="text1"/>
          <w:sz w:val="24"/>
          <w:szCs w:val="24"/>
          <w:shd w:val="clear" w:color="auto" w:fill="FFFFFF"/>
          <w:lang w:val="en-GB"/>
        </w:rPr>
        <w:t>Coccia</w:t>
      </w:r>
      <w:proofErr w:type="spellEnd"/>
      <w:r w:rsidRPr="00302EB7">
        <w:rPr>
          <w:rFonts w:ascii="Times New Roman" w:hAnsi="Times New Roman" w:cs="Times New Roman"/>
          <w:i/>
          <w:iCs/>
          <w:color w:val="000000" w:themeColor="text1"/>
          <w:sz w:val="24"/>
          <w:szCs w:val="24"/>
          <w:shd w:val="clear" w:color="auto" w:fill="FFFFFF"/>
          <w:lang w:val="en-GB"/>
        </w:rPr>
        <w:t xml:space="preserve">, </w:t>
      </w:r>
      <w:proofErr w:type="gramStart"/>
      <w:r w:rsidRPr="00302EB7">
        <w:rPr>
          <w:rFonts w:ascii="Times New Roman" w:hAnsi="Times New Roman" w:cs="Times New Roman"/>
          <w:i/>
          <w:iCs/>
          <w:color w:val="000000" w:themeColor="text1"/>
          <w:sz w:val="24"/>
          <w:szCs w:val="24"/>
          <w:shd w:val="clear" w:color="auto" w:fill="FFFFFF"/>
          <w:lang w:val="en-GB"/>
        </w:rPr>
        <w:t>M.(</w:t>
      </w:r>
      <w:proofErr w:type="gramEnd"/>
      <w:r w:rsidRPr="00302EB7">
        <w:rPr>
          <w:rFonts w:ascii="Times New Roman" w:hAnsi="Times New Roman" w:cs="Times New Roman"/>
          <w:i/>
          <w:iCs/>
          <w:color w:val="000000" w:themeColor="text1"/>
          <w:sz w:val="24"/>
          <w:szCs w:val="24"/>
          <w:shd w:val="clear" w:color="auto" w:fill="FFFFFF"/>
          <w:lang w:val="en-GB"/>
        </w:rPr>
        <w:t>2014)‘Structure and organisational behaviour of public research institutions under unstable growth of human resources’, Int. J. Services Technology and Management</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20</w:t>
      </w:r>
      <w:r w:rsidRPr="00302EB7">
        <w:rPr>
          <w:rFonts w:ascii="Times New Roman" w:hAnsi="Times New Roman" w:cs="Times New Roman"/>
          <w:color w:val="000000" w:themeColor="text1"/>
          <w:sz w:val="24"/>
          <w:szCs w:val="24"/>
          <w:shd w:val="clear" w:color="auto" w:fill="FFFFFF"/>
          <w:lang w:val="en-GB"/>
        </w:rPr>
        <w:t>(4/5), p</w:t>
      </w:r>
      <w:r w:rsidR="001C73BD">
        <w:rPr>
          <w:rFonts w:ascii="Times New Roman" w:hAnsi="Times New Roman" w:cs="Times New Roman"/>
          <w:color w:val="000000" w:themeColor="text1"/>
          <w:sz w:val="24"/>
          <w:szCs w:val="24"/>
          <w:shd w:val="clear" w:color="auto" w:fill="FFFFFF"/>
          <w:lang w:val="en-GB"/>
        </w:rPr>
        <w:t>p</w:t>
      </w:r>
      <w:r w:rsidRPr="00302EB7">
        <w:rPr>
          <w:rFonts w:ascii="Times New Roman" w:hAnsi="Times New Roman" w:cs="Times New Roman"/>
          <w:color w:val="000000" w:themeColor="text1"/>
          <w:sz w:val="24"/>
          <w:szCs w:val="24"/>
          <w:shd w:val="clear" w:color="auto" w:fill="FFFFFF"/>
          <w:lang w:val="en-GB"/>
        </w:rPr>
        <w:t>.6</w:t>
      </w:r>
      <w:r w:rsidR="001C73BD">
        <w:rPr>
          <w:rFonts w:ascii="Times New Roman" w:hAnsi="Times New Roman" w:cs="Times New Roman"/>
          <w:color w:val="000000" w:themeColor="text1"/>
          <w:sz w:val="24"/>
          <w:szCs w:val="24"/>
          <w:shd w:val="clear" w:color="auto" w:fill="FFFFFF"/>
          <w:lang w:val="en-GB"/>
        </w:rPr>
        <w:t>-12</w:t>
      </w:r>
      <w:r w:rsidRPr="00302EB7">
        <w:rPr>
          <w:rFonts w:ascii="Times New Roman" w:hAnsi="Times New Roman" w:cs="Times New Roman"/>
          <w:color w:val="000000" w:themeColor="text1"/>
          <w:sz w:val="24"/>
          <w:szCs w:val="24"/>
          <w:shd w:val="clear" w:color="auto" w:fill="FFFFFF"/>
          <w:lang w:val="en-GB"/>
        </w:rPr>
        <w:t>.</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r w:rsidRPr="00302EB7">
        <w:rPr>
          <w:rFonts w:ascii="Times New Roman" w:hAnsi="Times New Roman" w:cs="Times New Roman"/>
          <w:color w:val="000000" w:themeColor="text1"/>
          <w:sz w:val="24"/>
          <w:szCs w:val="24"/>
          <w:shd w:val="clear" w:color="auto" w:fill="FFFFFF"/>
          <w:lang w:val="en-GB"/>
        </w:rPr>
        <w:t xml:space="preserve">Corfield, A. and Paton, R., (2016). Investigating knowledge management: can KM really change organisational </w:t>
      </w:r>
      <w:proofErr w:type="gramStart"/>
      <w:r w:rsidRPr="00302EB7">
        <w:rPr>
          <w:rFonts w:ascii="Times New Roman" w:hAnsi="Times New Roman" w:cs="Times New Roman"/>
          <w:color w:val="000000" w:themeColor="text1"/>
          <w:sz w:val="24"/>
          <w:szCs w:val="24"/>
          <w:shd w:val="clear" w:color="auto" w:fill="FFFFFF"/>
          <w:lang w:val="en-GB"/>
        </w:rPr>
        <w:t>culture?.</w:t>
      </w:r>
      <w:proofErr w:type="gramEnd"/>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Journal of Knowledge Management</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20</w:t>
      </w:r>
      <w:r w:rsidRPr="00302EB7">
        <w:rPr>
          <w:rFonts w:ascii="Times New Roman" w:hAnsi="Times New Roman" w:cs="Times New Roman"/>
          <w:color w:val="000000" w:themeColor="text1"/>
          <w:sz w:val="24"/>
          <w:szCs w:val="24"/>
          <w:shd w:val="clear" w:color="auto" w:fill="FFFFFF"/>
          <w:lang w:val="en-GB"/>
        </w:rPr>
        <w:t>(1), pp.88-103.</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proofErr w:type="spellStart"/>
      <w:r w:rsidRPr="00302EB7">
        <w:rPr>
          <w:rFonts w:ascii="Times New Roman" w:hAnsi="Times New Roman" w:cs="Times New Roman"/>
          <w:color w:val="000000" w:themeColor="text1"/>
          <w:sz w:val="24"/>
          <w:szCs w:val="24"/>
          <w:shd w:val="clear" w:color="auto" w:fill="FFFFFF"/>
          <w:lang w:val="en-GB"/>
        </w:rPr>
        <w:t>Favaretto</w:t>
      </w:r>
      <w:proofErr w:type="spellEnd"/>
      <w:r w:rsidRPr="00302EB7">
        <w:rPr>
          <w:rFonts w:ascii="Times New Roman" w:hAnsi="Times New Roman" w:cs="Times New Roman"/>
          <w:color w:val="000000" w:themeColor="text1"/>
          <w:sz w:val="24"/>
          <w:szCs w:val="24"/>
          <w:shd w:val="clear" w:color="auto" w:fill="FFFFFF"/>
          <w:lang w:val="en-GB"/>
        </w:rPr>
        <w:t xml:space="preserve">, R.M., </w:t>
      </w:r>
      <w:proofErr w:type="spellStart"/>
      <w:r w:rsidRPr="00302EB7">
        <w:rPr>
          <w:rFonts w:ascii="Times New Roman" w:hAnsi="Times New Roman" w:cs="Times New Roman"/>
          <w:color w:val="000000" w:themeColor="text1"/>
          <w:sz w:val="24"/>
          <w:szCs w:val="24"/>
          <w:shd w:val="clear" w:color="auto" w:fill="FFFFFF"/>
          <w:lang w:val="en-GB"/>
        </w:rPr>
        <w:t>Dihl</w:t>
      </w:r>
      <w:proofErr w:type="spellEnd"/>
      <w:r w:rsidRPr="00302EB7">
        <w:rPr>
          <w:rFonts w:ascii="Times New Roman" w:hAnsi="Times New Roman" w:cs="Times New Roman"/>
          <w:color w:val="000000" w:themeColor="text1"/>
          <w:sz w:val="24"/>
          <w:szCs w:val="24"/>
          <w:shd w:val="clear" w:color="auto" w:fill="FFFFFF"/>
          <w:lang w:val="en-GB"/>
        </w:rPr>
        <w:t xml:space="preserve">, L., Barreto, R. and </w:t>
      </w:r>
      <w:proofErr w:type="spellStart"/>
      <w:r w:rsidRPr="00302EB7">
        <w:rPr>
          <w:rFonts w:ascii="Times New Roman" w:hAnsi="Times New Roman" w:cs="Times New Roman"/>
          <w:color w:val="000000" w:themeColor="text1"/>
          <w:sz w:val="24"/>
          <w:szCs w:val="24"/>
          <w:shd w:val="clear" w:color="auto" w:fill="FFFFFF"/>
          <w:lang w:val="en-GB"/>
        </w:rPr>
        <w:t>Musse</w:t>
      </w:r>
      <w:proofErr w:type="spellEnd"/>
      <w:r w:rsidRPr="00302EB7">
        <w:rPr>
          <w:rFonts w:ascii="Times New Roman" w:hAnsi="Times New Roman" w:cs="Times New Roman"/>
          <w:color w:val="000000" w:themeColor="text1"/>
          <w:sz w:val="24"/>
          <w:szCs w:val="24"/>
          <w:shd w:val="clear" w:color="auto" w:fill="FFFFFF"/>
          <w:lang w:val="en-GB"/>
        </w:rPr>
        <w:t xml:space="preserve">, S.R., (2016), September. Using group </w:t>
      </w:r>
      <w:proofErr w:type="spellStart"/>
      <w:r w:rsidRPr="00302EB7">
        <w:rPr>
          <w:rFonts w:ascii="Times New Roman" w:hAnsi="Times New Roman" w:cs="Times New Roman"/>
          <w:color w:val="000000" w:themeColor="text1"/>
          <w:sz w:val="24"/>
          <w:szCs w:val="24"/>
          <w:shd w:val="clear" w:color="auto" w:fill="FFFFFF"/>
          <w:lang w:val="en-GB"/>
        </w:rPr>
        <w:t>behaviors</w:t>
      </w:r>
      <w:proofErr w:type="spellEnd"/>
      <w:r w:rsidRPr="00302EB7">
        <w:rPr>
          <w:rFonts w:ascii="Times New Roman" w:hAnsi="Times New Roman" w:cs="Times New Roman"/>
          <w:color w:val="000000" w:themeColor="text1"/>
          <w:sz w:val="24"/>
          <w:szCs w:val="24"/>
          <w:shd w:val="clear" w:color="auto" w:fill="FFFFFF"/>
          <w:lang w:val="en-GB"/>
        </w:rPr>
        <w:t xml:space="preserve"> to detect </w:t>
      </w:r>
      <w:proofErr w:type="spellStart"/>
      <w:r w:rsidRPr="00302EB7">
        <w:rPr>
          <w:rFonts w:ascii="Times New Roman" w:hAnsi="Times New Roman" w:cs="Times New Roman"/>
          <w:color w:val="000000" w:themeColor="text1"/>
          <w:sz w:val="24"/>
          <w:szCs w:val="24"/>
          <w:shd w:val="clear" w:color="auto" w:fill="FFFFFF"/>
          <w:lang w:val="en-GB"/>
        </w:rPr>
        <w:t>hofstede</w:t>
      </w:r>
      <w:proofErr w:type="spellEnd"/>
      <w:r w:rsidRPr="00302EB7">
        <w:rPr>
          <w:rFonts w:ascii="Times New Roman" w:hAnsi="Times New Roman" w:cs="Times New Roman"/>
          <w:color w:val="000000" w:themeColor="text1"/>
          <w:sz w:val="24"/>
          <w:szCs w:val="24"/>
          <w:shd w:val="clear" w:color="auto" w:fill="FFFFFF"/>
          <w:lang w:val="en-GB"/>
        </w:rPr>
        <w:t xml:space="preserve"> cultural dimensions. In </w:t>
      </w:r>
      <w:r w:rsidRPr="00302EB7">
        <w:rPr>
          <w:rFonts w:ascii="Times New Roman" w:hAnsi="Times New Roman" w:cs="Times New Roman"/>
          <w:i/>
          <w:iCs/>
          <w:color w:val="000000" w:themeColor="text1"/>
          <w:sz w:val="24"/>
          <w:szCs w:val="24"/>
          <w:shd w:val="clear" w:color="auto" w:fill="FFFFFF"/>
          <w:lang w:val="en-GB"/>
        </w:rPr>
        <w:t>2016 IEEE International Conference on Image Processing (ICIP)</w:t>
      </w:r>
      <w:r w:rsidRPr="00302EB7">
        <w:rPr>
          <w:rFonts w:ascii="Times New Roman" w:hAnsi="Times New Roman" w:cs="Times New Roman"/>
          <w:color w:val="000000" w:themeColor="text1"/>
          <w:sz w:val="24"/>
          <w:szCs w:val="24"/>
          <w:shd w:val="clear" w:color="auto" w:fill="FFFFFF"/>
          <w:lang w:val="en-GB"/>
        </w:rPr>
        <w:t> (pp. 2936-2940). IEEE.</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r w:rsidRPr="00302EB7">
        <w:rPr>
          <w:rFonts w:ascii="Times New Roman" w:hAnsi="Times New Roman" w:cs="Times New Roman"/>
          <w:color w:val="000000" w:themeColor="text1"/>
          <w:sz w:val="24"/>
          <w:szCs w:val="24"/>
          <w:shd w:val="clear" w:color="auto" w:fill="FFFFFF"/>
          <w:lang w:val="en-GB"/>
        </w:rPr>
        <w:t>Gao, Y., (2017). Business leaders’ personal values, organisational culture and market orientation. </w:t>
      </w:r>
      <w:r w:rsidRPr="00302EB7">
        <w:rPr>
          <w:rFonts w:ascii="Times New Roman" w:hAnsi="Times New Roman" w:cs="Times New Roman"/>
          <w:i/>
          <w:iCs/>
          <w:color w:val="000000" w:themeColor="text1"/>
          <w:sz w:val="24"/>
          <w:szCs w:val="24"/>
          <w:shd w:val="clear" w:color="auto" w:fill="FFFFFF"/>
          <w:lang w:val="en-GB"/>
        </w:rPr>
        <w:t>Journal of Strategic Marketing</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25</w:t>
      </w:r>
      <w:r w:rsidRPr="00302EB7">
        <w:rPr>
          <w:rFonts w:ascii="Times New Roman" w:hAnsi="Times New Roman" w:cs="Times New Roman"/>
          <w:color w:val="000000" w:themeColor="text1"/>
          <w:sz w:val="24"/>
          <w:szCs w:val="24"/>
          <w:shd w:val="clear" w:color="auto" w:fill="FFFFFF"/>
          <w:lang w:val="en-GB"/>
        </w:rPr>
        <w:t>(1), pp.49-64.</w:t>
      </w:r>
    </w:p>
    <w:p w:rsidR="00846CB8" w:rsidRPr="00302EB7" w:rsidRDefault="00846CB8" w:rsidP="00846CB8">
      <w:pPr>
        <w:rPr>
          <w:rFonts w:ascii="Times New Roman" w:hAnsi="Times New Roman" w:cs="Times New Roman"/>
          <w:color w:val="000000" w:themeColor="text1"/>
          <w:sz w:val="24"/>
          <w:szCs w:val="24"/>
          <w:lang w:val="en-GB"/>
        </w:rPr>
      </w:pPr>
      <w:r w:rsidRPr="00302EB7">
        <w:rPr>
          <w:rFonts w:ascii="Times New Roman" w:hAnsi="Times New Roman" w:cs="Times New Roman"/>
          <w:color w:val="000000" w:themeColor="text1"/>
          <w:sz w:val="24"/>
          <w:szCs w:val="24"/>
          <w:lang w:val="en-GB"/>
        </w:rPr>
        <w:t>Hofstede insights (2019), United Kingdom, Available at: https://www.hofstede-insights.com/country-comparison/the-uk/, Accessed on [10/08/2019]</w:t>
      </w:r>
    </w:p>
    <w:p w:rsidR="00846CB8" w:rsidRPr="00302EB7" w:rsidRDefault="00846CB8" w:rsidP="00AD17E4">
      <w:pPr>
        <w:rPr>
          <w:rFonts w:ascii="Times New Roman" w:hAnsi="Times New Roman" w:cs="Times New Roman"/>
          <w:color w:val="000000" w:themeColor="text1"/>
          <w:sz w:val="24"/>
          <w:szCs w:val="24"/>
          <w:lang w:val="en-GB"/>
        </w:rPr>
      </w:pPr>
      <w:r w:rsidRPr="00302EB7">
        <w:rPr>
          <w:rFonts w:ascii="Times New Roman" w:hAnsi="Times New Roman" w:cs="Times New Roman"/>
          <w:color w:val="000000" w:themeColor="text1"/>
          <w:sz w:val="24"/>
          <w:szCs w:val="24"/>
          <w:lang w:val="en-GB"/>
        </w:rPr>
        <w:t xml:space="preserve">Kellogg’s (2019), </w:t>
      </w:r>
      <w:r w:rsidRPr="00302EB7">
        <w:rPr>
          <w:rFonts w:ascii="Times New Roman" w:hAnsi="Times New Roman" w:cs="Times New Roman"/>
          <w:i/>
          <w:color w:val="000000" w:themeColor="text1"/>
          <w:sz w:val="24"/>
          <w:szCs w:val="24"/>
          <w:lang w:val="en-GB"/>
        </w:rPr>
        <w:t>Ethical performance &amp; culture</w:t>
      </w:r>
      <w:r w:rsidRPr="00302EB7">
        <w:rPr>
          <w:rFonts w:ascii="Times New Roman" w:hAnsi="Times New Roman" w:cs="Times New Roman"/>
          <w:color w:val="000000" w:themeColor="text1"/>
          <w:sz w:val="24"/>
          <w:szCs w:val="24"/>
          <w:lang w:val="en-GB"/>
        </w:rPr>
        <w:t>, Available at: https://www.kelloggcompany.com/en_US/about-ethics.html, Accessed on [10/08/2019]</w:t>
      </w:r>
    </w:p>
    <w:p w:rsidR="00846CB8" w:rsidRPr="00302EB7" w:rsidRDefault="00846CB8" w:rsidP="00846CB8">
      <w:pPr>
        <w:rPr>
          <w:rFonts w:ascii="Times New Roman" w:hAnsi="Times New Roman" w:cs="Times New Roman"/>
          <w:color w:val="000000" w:themeColor="text1"/>
          <w:sz w:val="24"/>
          <w:szCs w:val="24"/>
          <w:lang w:val="en-GB"/>
        </w:rPr>
      </w:pPr>
      <w:r w:rsidRPr="00302EB7">
        <w:rPr>
          <w:rFonts w:ascii="Times New Roman" w:hAnsi="Times New Roman" w:cs="Times New Roman"/>
          <w:color w:val="000000" w:themeColor="text1"/>
          <w:sz w:val="24"/>
          <w:szCs w:val="24"/>
          <w:lang w:val="en-GB"/>
        </w:rPr>
        <w:t>Kellogg’s (2019), Leadership team, Available at: https://investor.kelloggs.com/CustomPage/Index?KeyGenPage=1073753435, Accessed on [10/08/2019]</w:t>
      </w:r>
    </w:p>
    <w:p w:rsidR="00846CB8" w:rsidRPr="00302EB7" w:rsidRDefault="00846CB8" w:rsidP="00AD17E4">
      <w:pPr>
        <w:rPr>
          <w:rFonts w:ascii="Times New Roman" w:hAnsi="Times New Roman" w:cs="Times New Roman"/>
          <w:color w:val="000000" w:themeColor="text1"/>
          <w:sz w:val="24"/>
          <w:szCs w:val="24"/>
          <w:lang w:val="en-GB"/>
        </w:rPr>
      </w:pPr>
      <w:r w:rsidRPr="00302EB7">
        <w:rPr>
          <w:rFonts w:ascii="Times New Roman" w:hAnsi="Times New Roman" w:cs="Times New Roman"/>
          <w:color w:val="000000" w:themeColor="text1"/>
          <w:sz w:val="24"/>
          <w:szCs w:val="24"/>
          <w:shd w:val="clear" w:color="auto" w:fill="FFFFFF"/>
          <w:lang w:val="en-GB"/>
        </w:rPr>
        <w:t xml:space="preserve">Lee, J.M. and Hanna, S.D., (2015). Savings goals and saving </w:t>
      </w:r>
      <w:proofErr w:type="spellStart"/>
      <w:r w:rsidRPr="00302EB7">
        <w:rPr>
          <w:rFonts w:ascii="Times New Roman" w:hAnsi="Times New Roman" w:cs="Times New Roman"/>
          <w:color w:val="000000" w:themeColor="text1"/>
          <w:sz w:val="24"/>
          <w:szCs w:val="24"/>
          <w:shd w:val="clear" w:color="auto" w:fill="FFFFFF"/>
          <w:lang w:val="en-GB"/>
        </w:rPr>
        <w:t>behavior</w:t>
      </w:r>
      <w:proofErr w:type="spellEnd"/>
      <w:r w:rsidRPr="00302EB7">
        <w:rPr>
          <w:rFonts w:ascii="Times New Roman" w:hAnsi="Times New Roman" w:cs="Times New Roman"/>
          <w:color w:val="000000" w:themeColor="text1"/>
          <w:sz w:val="24"/>
          <w:szCs w:val="24"/>
          <w:shd w:val="clear" w:color="auto" w:fill="FFFFFF"/>
          <w:lang w:val="en-GB"/>
        </w:rPr>
        <w:t xml:space="preserve"> from a perspective of Maslow's hierarchy of needs. </w:t>
      </w:r>
      <w:r w:rsidRPr="00302EB7">
        <w:rPr>
          <w:rFonts w:ascii="Times New Roman" w:hAnsi="Times New Roman" w:cs="Times New Roman"/>
          <w:i/>
          <w:iCs/>
          <w:color w:val="000000" w:themeColor="text1"/>
          <w:sz w:val="24"/>
          <w:szCs w:val="24"/>
          <w:shd w:val="clear" w:color="auto" w:fill="FFFFFF"/>
          <w:lang w:val="en-GB"/>
        </w:rPr>
        <w:t xml:space="preserve">Journal of Financial </w:t>
      </w:r>
      <w:proofErr w:type="spellStart"/>
      <w:r w:rsidRPr="00302EB7">
        <w:rPr>
          <w:rFonts w:ascii="Times New Roman" w:hAnsi="Times New Roman" w:cs="Times New Roman"/>
          <w:i/>
          <w:iCs/>
          <w:color w:val="000000" w:themeColor="text1"/>
          <w:sz w:val="24"/>
          <w:szCs w:val="24"/>
          <w:shd w:val="clear" w:color="auto" w:fill="FFFFFF"/>
          <w:lang w:val="en-GB"/>
        </w:rPr>
        <w:t>Counseling</w:t>
      </w:r>
      <w:proofErr w:type="spellEnd"/>
      <w:r w:rsidRPr="00302EB7">
        <w:rPr>
          <w:rFonts w:ascii="Times New Roman" w:hAnsi="Times New Roman" w:cs="Times New Roman"/>
          <w:i/>
          <w:iCs/>
          <w:color w:val="000000" w:themeColor="text1"/>
          <w:sz w:val="24"/>
          <w:szCs w:val="24"/>
          <w:shd w:val="clear" w:color="auto" w:fill="FFFFFF"/>
          <w:lang w:val="en-GB"/>
        </w:rPr>
        <w:t xml:space="preserve"> and Planning</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26</w:t>
      </w:r>
      <w:r w:rsidRPr="00302EB7">
        <w:rPr>
          <w:rFonts w:ascii="Times New Roman" w:hAnsi="Times New Roman" w:cs="Times New Roman"/>
          <w:color w:val="000000" w:themeColor="text1"/>
          <w:sz w:val="24"/>
          <w:szCs w:val="24"/>
          <w:shd w:val="clear" w:color="auto" w:fill="FFFFFF"/>
          <w:lang w:val="en-GB"/>
        </w:rPr>
        <w:t>(2).</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proofErr w:type="spellStart"/>
      <w:r w:rsidRPr="00302EB7">
        <w:rPr>
          <w:rFonts w:ascii="Times New Roman" w:hAnsi="Times New Roman" w:cs="Times New Roman"/>
          <w:color w:val="000000" w:themeColor="text1"/>
          <w:sz w:val="24"/>
          <w:szCs w:val="24"/>
          <w:shd w:val="clear" w:color="auto" w:fill="FFFFFF"/>
          <w:lang w:val="en-GB"/>
        </w:rPr>
        <w:t>Mohelska</w:t>
      </w:r>
      <w:proofErr w:type="spellEnd"/>
      <w:r w:rsidRPr="00302EB7">
        <w:rPr>
          <w:rFonts w:ascii="Times New Roman" w:hAnsi="Times New Roman" w:cs="Times New Roman"/>
          <w:color w:val="000000" w:themeColor="text1"/>
          <w:sz w:val="24"/>
          <w:szCs w:val="24"/>
          <w:shd w:val="clear" w:color="auto" w:fill="FFFFFF"/>
          <w:lang w:val="en-GB"/>
        </w:rPr>
        <w:t xml:space="preserve">, H. and </w:t>
      </w:r>
      <w:proofErr w:type="spellStart"/>
      <w:r w:rsidRPr="00302EB7">
        <w:rPr>
          <w:rFonts w:ascii="Times New Roman" w:hAnsi="Times New Roman" w:cs="Times New Roman"/>
          <w:color w:val="000000" w:themeColor="text1"/>
          <w:sz w:val="24"/>
          <w:szCs w:val="24"/>
          <w:shd w:val="clear" w:color="auto" w:fill="FFFFFF"/>
          <w:lang w:val="en-GB"/>
        </w:rPr>
        <w:t>Sokolova</w:t>
      </w:r>
      <w:proofErr w:type="spellEnd"/>
      <w:r w:rsidRPr="00302EB7">
        <w:rPr>
          <w:rFonts w:ascii="Times New Roman" w:hAnsi="Times New Roman" w:cs="Times New Roman"/>
          <w:color w:val="000000" w:themeColor="text1"/>
          <w:sz w:val="24"/>
          <w:szCs w:val="24"/>
          <w:shd w:val="clear" w:color="auto" w:fill="FFFFFF"/>
          <w:lang w:val="en-GB"/>
        </w:rPr>
        <w:t xml:space="preserve">, M., (2015). Organisational culture and leadership–joint </w:t>
      </w:r>
      <w:proofErr w:type="gramStart"/>
      <w:r w:rsidRPr="00302EB7">
        <w:rPr>
          <w:rFonts w:ascii="Times New Roman" w:hAnsi="Times New Roman" w:cs="Times New Roman"/>
          <w:color w:val="000000" w:themeColor="text1"/>
          <w:sz w:val="24"/>
          <w:szCs w:val="24"/>
          <w:shd w:val="clear" w:color="auto" w:fill="FFFFFF"/>
          <w:lang w:val="en-GB"/>
        </w:rPr>
        <w:t>vessels?.</w:t>
      </w:r>
      <w:proofErr w:type="gramEnd"/>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 xml:space="preserve">Procedia-Social and </w:t>
      </w:r>
      <w:proofErr w:type="spellStart"/>
      <w:r w:rsidRPr="00302EB7">
        <w:rPr>
          <w:rFonts w:ascii="Times New Roman" w:hAnsi="Times New Roman" w:cs="Times New Roman"/>
          <w:i/>
          <w:iCs/>
          <w:color w:val="000000" w:themeColor="text1"/>
          <w:sz w:val="24"/>
          <w:szCs w:val="24"/>
          <w:shd w:val="clear" w:color="auto" w:fill="FFFFFF"/>
          <w:lang w:val="en-GB"/>
        </w:rPr>
        <w:t>Behavioral</w:t>
      </w:r>
      <w:proofErr w:type="spellEnd"/>
      <w:r w:rsidRPr="00302EB7">
        <w:rPr>
          <w:rFonts w:ascii="Times New Roman" w:hAnsi="Times New Roman" w:cs="Times New Roman"/>
          <w:i/>
          <w:iCs/>
          <w:color w:val="000000" w:themeColor="text1"/>
          <w:sz w:val="24"/>
          <w:szCs w:val="24"/>
          <w:shd w:val="clear" w:color="auto" w:fill="FFFFFF"/>
          <w:lang w:val="en-GB"/>
        </w:rPr>
        <w:t xml:space="preserve"> Sciences</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171</w:t>
      </w:r>
      <w:r w:rsidRPr="00302EB7">
        <w:rPr>
          <w:rFonts w:ascii="Times New Roman" w:hAnsi="Times New Roman" w:cs="Times New Roman"/>
          <w:color w:val="000000" w:themeColor="text1"/>
          <w:sz w:val="24"/>
          <w:szCs w:val="24"/>
          <w:shd w:val="clear" w:color="auto" w:fill="FFFFFF"/>
          <w:lang w:val="en-GB"/>
        </w:rPr>
        <w:t>, pp.1011-1016.</w:t>
      </w:r>
    </w:p>
    <w:p w:rsidR="00846CB8" w:rsidRPr="00302EB7" w:rsidRDefault="00846CB8" w:rsidP="00AD17E4">
      <w:pPr>
        <w:rPr>
          <w:rFonts w:ascii="Times New Roman" w:hAnsi="Times New Roman" w:cs="Times New Roman"/>
          <w:color w:val="000000" w:themeColor="text1"/>
          <w:sz w:val="24"/>
          <w:szCs w:val="24"/>
          <w:lang w:val="en-GB"/>
        </w:rPr>
      </w:pPr>
      <w:proofErr w:type="spellStart"/>
      <w:r w:rsidRPr="00302EB7">
        <w:rPr>
          <w:rFonts w:ascii="Times New Roman" w:hAnsi="Times New Roman" w:cs="Times New Roman"/>
          <w:color w:val="000000" w:themeColor="text1"/>
          <w:sz w:val="24"/>
          <w:szCs w:val="24"/>
          <w:shd w:val="clear" w:color="auto" w:fill="FFFFFF"/>
          <w:lang w:val="en-GB"/>
        </w:rPr>
        <w:t>Osabiya</w:t>
      </w:r>
      <w:proofErr w:type="spellEnd"/>
      <w:r w:rsidRPr="00302EB7">
        <w:rPr>
          <w:rFonts w:ascii="Times New Roman" w:hAnsi="Times New Roman" w:cs="Times New Roman"/>
          <w:color w:val="000000" w:themeColor="text1"/>
          <w:sz w:val="24"/>
          <w:szCs w:val="24"/>
          <w:shd w:val="clear" w:color="auto" w:fill="FFFFFF"/>
          <w:lang w:val="en-GB"/>
        </w:rPr>
        <w:t xml:space="preserve">, B.J., (2015). The effect of </w:t>
      </w:r>
      <w:proofErr w:type="gramStart"/>
      <w:r w:rsidRPr="00302EB7">
        <w:rPr>
          <w:rFonts w:ascii="Times New Roman" w:hAnsi="Times New Roman" w:cs="Times New Roman"/>
          <w:color w:val="000000" w:themeColor="text1"/>
          <w:sz w:val="24"/>
          <w:szCs w:val="24"/>
          <w:shd w:val="clear" w:color="auto" w:fill="FFFFFF"/>
          <w:lang w:val="en-GB"/>
        </w:rPr>
        <w:t>employees</w:t>
      </w:r>
      <w:proofErr w:type="gramEnd"/>
      <w:r w:rsidRPr="00302EB7">
        <w:rPr>
          <w:rFonts w:ascii="Times New Roman" w:hAnsi="Times New Roman" w:cs="Times New Roman"/>
          <w:color w:val="000000" w:themeColor="text1"/>
          <w:sz w:val="24"/>
          <w:szCs w:val="24"/>
          <w:shd w:val="clear" w:color="auto" w:fill="FFFFFF"/>
          <w:lang w:val="en-GB"/>
        </w:rPr>
        <w:t xml:space="preserve"> motivation on organizational performance. </w:t>
      </w:r>
      <w:r w:rsidRPr="00302EB7">
        <w:rPr>
          <w:rFonts w:ascii="Times New Roman" w:hAnsi="Times New Roman" w:cs="Times New Roman"/>
          <w:i/>
          <w:iCs/>
          <w:color w:val="000000" w:themeColor="text1"/>
          <w:sz w:val="24"/>
          <w:szCs w:val="24"/>
          <w:shd w:val="clear" w:color="auto" w:fill="FFFFFF"/>
          <w:lang w:val="en-GB"/>
        </w:rPr>
        <w:t>Journal of public administration and policy research</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7</w:t>
      </w:r>
      <w:r w:rsidRPr="00302EB7">
        <w:rPr>
          <w:rFonts w:ascii="Times New Roman" w:hAnsi="Times New Roman" w:cs="Times New Roman"/>
          <w:color w:val="000000" w:themeColor="text1"/>
          <w:sz w:val="24"/>
          <w:szCs w:val="24"/>
          <w:shd w:val="clear" w:color="auto" w:fill="FFFFFF"/>
          <w:lang w:val="en-GB"/>
        </w:rPr>
        <w:t>(4), pp.62-75.</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proofErr w:type="spellStart"/>
      <w:r w:rsidRPr="00302EB7">
        <w:rPr>
          <w:rFonts w:ascii="Times New Roman" w:hAnsi="Times New Roman" w:cs="Times New Roman"/>
          <w:color w:val="000000" w:themeColor="text1"/>
          <w:sz w:val="24"/>
          <w:szCs w:val="24"/>
          <w:shd w:val="clear" w:color="auto" w:fill="FFFFFF"/>
          <w:lang w:val="en-GB"/>
        </w:rPr>
        <w:lastRenderedPageBreak/>
        <w:t>Roome</w:t>
      </w:r>
      <w:proofErr w:type="spellEnd"/>
      <w:r w:rsidRPr="00302EB7">
        <w:rPr>
          <w:rFonts w:ascii="Times New Roman" w:hAnsi="Times New Roman" w:cs="Times New Roman"/>
          <w:color w:val="000000" w:themeColor="text1"/>
          <w:sz w:val="24"/>
          <w:szCs w:val="24"/>
          <w:shd w:val="clear" w:color="auto" w:fill="FFFFFF"/>
          <w:lang w:val="en-GB"/>
        </w:rPr>
        <w:t>, N. and Louche, C., (2016). Journeying toward business models for sustainability: A conceptual model found inside the black box of organisational transformation. </w:t>
      </w:r>
      <w:r w:rsidRPr="00302EB7">
        <w:rPr>
          <w:rFonts w:ascii="Times New Roman" w:hAnsi="Times New Roman" w:cs="Times New Roman"/>
          <w:i/>
          <w:iCs/>
          <w:color w:val="000000" w:themeColor="text1"/>
          <w:sz w:val="24"/>
          <w:szCs w:val="24"/>
          <w:shd w:val="clear" w:color="auto" w:fill="FFFFFF"/>
          <w:lang w:val="en-GB"/>
        </w:rPr>
        <w:t>Organization &amp; Environment</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29</w:t>
      </w:r>
      <w:r w:rsidRPr="00302EB7">
        <w:rPr>
          <w:rFonts w:ascii="Times New Roman" w:hAnsi="Times New Roman" w:cs="Times New Roman"/>
          <w:color w:val="000000" w:themeColor="text1"/>
          <w:sz w:val="24"/>
          <w:szCs w:val="24"/>
          <w:shd w:val="clear" w:color="auto" w:fill="FFFFFF"/>
          <w:lang w:val="en-GB"/>
        </w:rPr>
        <w:t>(1), pp.11-35.</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proofErr w:type="spellStart"/>
      <w:r w:rsidRPr="00302EB7">
        <w:rPr>
          <w:rFonts w:ascii="Times New Roman" w:hAnsi="Times New Roman" w:cs="Times New Roman"/>
          <w:color w:val="000000" w:themeColor="text1"/>
          <w:sz w:val="24"/>
          <w:szCs w:val="24"/>
          <w:shd w:val="clear" w:color="auto" w:fill="FFFFFF"/>
          <w:lang w:val="en-GB"/>
        </w:rPr>
        <w:t>Su</w:t>
      </w:r>
      <w:proofErr w:type="spellEnd"/>
      <w:r w:rsidRPr="00302EB7">
        <w:rPr>
          <w:rFonts w:ascii="Times New Roman" w:hAnsi="Times New Roman" w:cs="Times New Roman"/>
          <w:color w:val="000000" w:themeColor="text1"/>
          <w:sz w:val="24"/>
          <w:szCs w:val="24"/>
          <w:shd w:val="clear" w:color="auto" w:fill="FFFFFF"/>
          <w:lang w:val="en-GB"/>
        </w:rPr>
        <w:t>, S., Baird, K. and Schoch, H., (2015). The moderating effect of organisational life cycle stages on the association between the interactive and diagnostic approaches to using controls with organisational performance. </w:t>
      </w:r>
      <w:r w:rsidRPr="00302EB7">
        <w:rPr>
          <w:rFonts w:ascii="Times New Roman" w:hAnsi="Times New Roman" w:cs="Times New Roman"/>
          <w:i/>
          <w:iCs/>
          <w:color w:val="000000" w:themeColor="text1"/>
          <w:sz w:val="24"/>
          <w:szCs w:val="24"/>
          <w:shd w:val="clear" w:color="auto" w:fill="FFFFFF"/>
          <w:lang w:val="en-GB"/>
        </w:rPr>
        <w:t>Management Accounting Research</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26</w:t>
      </w:r>
      <w:r w:rsidRPr="00302EB7">
        <w:rPr>
          <w:rFonts w:ascii="Times New Roman" w:hAnsi="Times New Roman" w:cs="Times New Roman"/>
          <w:color w:val="000000" w:themeColor="text1"/>
          <w:sz w:val="24"/>
          <w:szCs w:val="24"/>
          <w:shd w:val="clear" w:color="auto" w:fill="FFFFFF"/>
          <w:lang w:val="en-GB"/>
        </w:rPr>
        <w:t>, pp.40-53.</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r w:rsidRPr="00302EB7">
        <w:rPr>
          <w:rFonts w:ascii="Times New Roman" w:hAnsi="Times New Roman" w:cs="Times New Roman"/>
          <w:color w:val="000000" w:themeColor="text1"/>
          <w:sz w:val="24"/>
          <w:szCs w:val="24"/>
          <w:shd w:val="clear" w:color="auto" w:fill="FFFFFF"/>
          <w:lang w:val="en-GB"/>
        </w:rPr>
        <w:t xml:space="preserve">Such, E. and </w:t>
      </w:r>
      <w:proofErr w:type="spellStart"/>
      <w:r w:rsidRPr="00302EB7">
        <w:rPr>
          <w:rFonts w:ascii="Times New Roman" w:hAnsi="Times New Roman" w:cs="Times New Roman"/>
          <w:color w:val="000000" w:themeColor="text1"/>
          <w:sz w:val="24"/>
          <w:szCs w:val="24"/>
          <w:shd w:val="clear" w:color="auto" w:fill="FFFFFF"/>
          <w:lang w:val="en-GB"/>
        </w:rPr>
        <w:t>Mutrie</w:t>
      </w:r>
      <w:proofErr w:type="spellEnd"/>
      <w:r w:rsidRPr="00302EB7">
        <w:rPr>
          <w:rFonts w:ascii="Times New Roman" w:hAnsi="Times New Roman" w:cs="Times New Roman"/>
          <w:color w:val="000000" w:themeColor="text1"/>
          <w:sz w:val="24"/>
          <w:szCs w:val="24"/>
          <w:shd w:val="clear" w:color="auto" w:fill="FFFFFF"/>
          <w:lang w:val="en-GB"/>
        </w:rPr>
        <w:t>, N., (2017). Using organisational cultural theory to understand workplace interventions to reduce sedentary time. </w:t>
      </w:r>
      <w:r w:rsidRPr="00302EB7">
        <w:rPr>
          <w:rFonts w:ascii="Times New Roman" w:hAnsi="Times New Roman" w:cs="Times New Roman"/>
          <w:i/>
          <w:iCs/>
          <w:color w:val="000000" w:themeColor="text1"/>
          <w:sz w:val="24"/>
          <w:szCs w:val="24"/>
          <w:shd w:val="clear" w:color="auto" w:fill="FFFFFF"/>
          <w:lang w:val="en-GB"/>
        </w:rPr>
        <w:t>International Journal of Health Promotion and Education</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55</w:t>
      </w:r>
      <w:r w:rsidRPr="00302EB7">
        <w:rPr>
          <w:rFonts w:ascii="Times New Roman" w:hAnsi="Times New Roman" w:cs="Times New Roman"/>
          <w:color w:val="000000" w:themeColor="text1"/>
          <w:sz w:val="24"/>
          <w:szCs w:val="24"/>
          <w:shd w:val="clear" w:color="auto" w:fill="FFFFFF"/>
          <w:lang w:val="en-GB"/>
        </w:rPr>
        <w:t>(1), pp.18-29.</w:t>
      </w:r>
    </w:p>
    <w:p w:rsidR="00846CB8" w:rsidRPr="00302EB7" w:rsidRDefault="00846CB8" w:rsidP="00AD17E4">
      <w:pPr>
        <w:rPr>
          <w:rFonts w:ascii="Times New Roman" w:hAnsi="Times New Roman" w:cs="Times New Roman"/>
          <w:color w:val="000000" w:themeColor="text1"/>
          <w:sz w:val="24"/>
          <w:szCs w:val="24"/>
          <w:shd w:val="clear" w:color="auto" w:fill="FFFFFF"/>
          <w:lang w:val="en-GB"/>
        </w:rPr>
      </w:pPr>
      <w:proofErr w:type="spellStart"/>
      <w:r w:rsidRPr="00302EB7">
        <w:rPr>
          <w:rFonts w:ascii="Times New Roman" w:hAnsi="Times New Roman" w:cs="Times New Roman"/>
          <w:color w:val="000000" w:themeColor="text1"/>
          <w:sz w:val="24"/>
          <w:szCs w:val="24"/>
          <w:shd w:val="clear" w:color="auto" w:fill="FFFFFF"/>
          <w:lang w:val="en-GB"/>
        </w:rPr>
        <w:t>Taras</w:t>
      </w:r>
      <w:proofErr w:type="spellEnd"/>
      <w:r w:rsidRPr="00302EB7">
        <w:rPr>
          <w:rFonts w:ascii="Times New Roman" w:hAnsi="Times New Roman" w:cs="Times New Roman"/>
          <w:color w:val="000000" w:themeColor="text1"/>
          <w:sz w:val="24"/>
          <w:szCs w:val="24"/>
          <w:shd w:val="clear" w:color="auto" w:fill="FFFFFF"/>
          <w:lang w:val="en-GB"/>
        </w:rPr>
        <w:t>, V., Steel, P. and Kirkman, B.L., (2016). Does country equate with culture? Beyond geography in the search for cultural boundaries. </w:t>
      </w:r>
      <w:r w:rsidRPr="00302EB7">
        <w:rPr>
          <w:rFonts w:ascii="Times New Roman" w:hAnsi="Times New Roman" w:cs="Times New Roman"/>
          <w:i/>
          <w:iCs/>
          <w:color w:val="000000" w:themeColor="text1"/>
          <w:sz w:val="24"/>
          <w:szCs w:val="24"/>
          <w:shd w:val="clear" w:color="auto" w:fill="FFFFFF"/>
          <w:lang w:val="en-GB"/>
        </w:rPr>
        <w:t>Management International Review</w:t>
      </w:r>
      <w:r w:rsidRPr="00302EB7">
        <w:rPr>
          <w:rFonts w:ascii="Times New Roman" w:hAnsi="Times New Roman" w:cs="Times New Roman"/>
          <w:color w:val="000000" w:themeColor="text1"/>
          <w:sz w:val="24"/>
          <w:szCs w:val="24"/>
          <w:shd w:val="clear" w:color="auto" w:fill="FFFFFF"/>
          <w:lang w:val="en-GB"/>
        </w:rPr>
        <w:t>, </w:t>
      </w:r>
      <w:r w:rsidRPr="00302EB7">
        <w:rPr>
          <w:rFonts w:ascii="Times New Roman" w:hAnsi="Times New Roman" w:cs="Times New Roman"/>
          <w:i/>
          <w:iCs/>
          <w:color w:val="000000" w:themeColor="text1"/>
          <w:sz w:val="24"/>
          <w:szCs w:val="24"/>
          <w:shd w:val="clear" w:color="auto" w:fill="FFFFFF"/>
          <w:lang w:val="en-GB"/>
        </w:rPr>
        <w:t>56</w:t>
      </w:r>
      <w:r w:rsidRPr="00302EB7">
        <w:rPr>
          <w:rFonts w:ascii="Times New Roman" w:hAnsi="Times New Roman" w:cs="Times New Roman"/>
          <w:color w:val="000000" w:themeColor="text1"/>
          <w:sz w:val="24"/>
          <w:szCs w:val="24"/>
          <w:shd w:val="clear" w:color="auto" w:fill="FFFFFF"/>
          <w:lang w:val="en-GB"/>
        </w:rPr>
        <w:t>(4), pp.455-487.</w:t>
      </w:r>
    </w:p>
    <w:sectPr w:rsidR="00846CB8" w:rsidRPr="00302EB7" w:rsidSect="00424CF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1785" w:rsidRDefault="008B1785" w:rsidP="00A52DB1">
      <w:pPr>
        <w:spacing w:after="0" w:line="240" w:lineRule="auto"/>
      </w:pPr>
      <w:r>
        <w:separator/>
      </w:r>
    </w:p>
  </w:endnote>
  <w:endnote w:type="continuationSeparator" w:id="0">
    <w:p w:rsidR="008B1785" w:rsidRDefault="008B1785" w:rsidP="00A52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3205"/>
      <w:docPartObj>
        <w:docPartGallery w:val="Page Numbers (Bottom of Page)"/>
        <w:docPartUnique/>
      </w:docPartObj>
    </w:sdtPr>
    <w:sdtEndPr/>
    <w:sdtContent>
      <w:p w:rsidR="00A52DB1" w:rsidRDefault="00414D87">
        <w:pPr>
          <w:pStyle w:val="a8"/>
          <w:jc w:val="right"/>
        </w:pPr>
        <w:r>
          <w:fldChar w:fldCharType="begin"/>
        </w:r>
        <w:r>
          <w:instrText xml:space="preserve"> PAGE   \* MERGEFORMAT </w:instrText>
        </w:r>
        <w:r>
          <w:fldChar w:fldCharType="separate"/>
        </w:r>
        <w:r w:rsidR="00373A4A">
          <w:rPr>
            <w:noProof/>
          </w:rPr>
          <w:t>1</w:t>
        </w:r>
        <w:r>
          <w:rPr>
            <w:noProof/>
          </w:rPr>
          <w:fldChar w:fldCharType="end"/>
        </w:r>
      </w:p>
    </w:sdtContent>
  </w:sdt>
  <w:p w:rsidR="00A52DB1" w:rsidRDefault="00A52DB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1785" w:rsidRDefault="008B1785" w:rsidP="00A52DB1">
      <w:pPr>
        <w:spacing w:after="0" w:line="240" w:lineRule="auto"/>
      </w:pPr>
      <w:r>
        <w:separator/>
      </w:r>
    </w:p>
  </w:footnote>
  <w:footnote w:type="continuationSeparator" w:id="0">
    <w:p w:rsidR="008B1785" w:rsidRDefault="008B1785" w:rsidP="00A52D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7D3B40"/>
    <w:multiLevelType w:val="hybridMultilevel"/>
    <w:tmpl w:val="A06CE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22BE"/>
    <w:rsid w:val="000041DB"/>
    <w:rsid w:val="00066293"/>
    <w:rsid w:val="000753C9"/>
    <w:rsid w:val="00083B73"/>
    <w:rsid w:val="001035AD"/>
    <w:rsid w:val="0013634E"/>
    <w:rsid w:val="00144FE4"/>
    <w:rsid w:val="001604A4"/>
    <w:rsid w:val="001853DA"/>
    <w:rsid w:val="001972E1"/>
    <w:rsid w:val="001B17F1"/>
    <w:rsid w:val="001C73BD"/>
    <w:rsid w:val="001F213F"/>
    <w:rsid w:val="001F3597"/>
    <w:rsid w:val="001F604B"/>
    <w:rsid w:val="00200B76"/>
    <w:rsid w:val="00204C3B"/>
    <w:rsid w:val="00212B93"/>
    <w:rsid w:val="00273D50"/>
    <w:rsid w:val="002922BE"/>
    <w:rsid w:val="002A37F3"/>
    <w:rsid w:val="002A7B12"/>
    <w:rsid w:val="002B3784"/>
    <w:rsid w:val="002E0D13"/>
    <w:rsid w:val="00302EB7"/>
    <w:rsid w:val="003274FE"/>
    <w:rsid w:val="00355562"/>
    <w:rsid w:val="0036338D"/>
    <w:rsid w:val="00373A4A"/>
    <w:rsid w:val="00376911"/>
    <w:rsid w:val="003C3DBF"/>
    <w:rsid w:val="003C61ED"/>
    <w:rsid w:val="003C7B43"/>
    <w:rsid w:val="003D2118"/>
    <w:rsid w:val="003E1737"/>
    <w:rsid w:val="003E3DF1"/>
    <w:rsid w:val="003E52E3"/>
    <w:rsid w:val="004125E8"/>
    <w:rsid w:val="00414D87"/>
    <w:rsid w:val="00424CFD"/>
    <w:rsid w:val="0042501D"/>
    <w:rsid w:val="00433726"/>
    <w:rsid w:val="0043581F"/>
    <w:rsid w:val="00492212"/>
    <w:rsid w:val="00497FBB"/>
    <w:rsid w:val="004C349A"/>
    <w:rsid w:val="00501B17"/>
    <w:rsid w:val="00533F80"/>
    <w:rsid w:val="00535850"/>
    <w:rsid w:val="005400C7"/>
    <w:rsid w:val="0058049D"/>
    <w:rsid w:val="005976CF"/>
    <w:rsid w:val="005D1AC5"/>
    <w:rsid w:val="005D5198"/>
    <w:rsid w:val="005F5BDB"/>
    <w:rsid w:val="0060708E"/>
    <w:rsid w:val="00620A6E"/>
    <w:rsid w:val="0062329F"/>
    <w:rsid w:val="00672E75"/>
    <w:rsid w:val="00686120"/>
    <w:rsid w:val="006A7685"/>
    <w:rsid w:val="006B3853"/>
    <w:rsid w:val="006D56CC"/>
    <w:rsid w:val="006D72B4"/>
    <w:rsid w:val="006F27CC"/>
    <w:rsid w:val="006F28A7"/>
    <w:rsid w:val="0072175B"/>
    <w:rsid w:val="0072217F"/>
    <w:rsid w:val="00723F96"/>
    <w:rsid w:val="0074182D"/>
    <w:rsid w:val="00753874"/>
    <w:rsid w:val="0076586D"/>
    <w:rsid w:val="0077541A"/>
    <w:rsid w:val="007A0D6E"/>
    <w:rsid w:val="007A62CB"/>
    <w:rsid w:val="007E1981"/>
    <w:rsid w:val="007E1DD5"/>
    <w:rsid w:val="007F23A2"/>
    <w:rsid w:val="007F3B54"/>
    <w:rsid w:val="007F6A6E"/>
    <w:rsid w:val="00820BBF"/>
    <w:rsid w:val="00823A39"/>
    <w:rsid w:val="0084355E"/>
    <w:rsid w:val="00846CB8"/>
    <w:rsid w:val="00850CBE"/>
    <w:rsid w:val="008A4210"/>
    <w:rsid w:val="008A4F7E"/>
    <w:rsid w:val="008B1785"/>
    <w:rsid w:val="008B2F19"/>
    <w:rsid w:val="008B68CE"/>
    <w:rsid w:val="008D23F6"/>
    <w:rsid w:val="008D6AC9"/>
    <w:rsid w:val="008F0304"/>
    <w:rsid w:val="00912A61"/>
    <w:rsid w:val="00934C82"/>
    <w:rsid w:val="00950845"/>
    <w:rsid w:val="00957774"/>
    <w:rsid w:val="00966390"/>
    <w:rsid w:val="00980E1D"/>
    <w:rsid w:val="00991FEC"/>
    <w:rsid w:val="00994E95"/>
    <w:rsid w:val="009A323C"/>
    <w:rsid w:val="009A51B0"/>
    <w:rsid w:val="009B201E"/>
    <w:rsid w:val="009D0DBE"/>
    <w:rsid w:val="009E0F92"/>
    <w:rsid w:val="009E4F12"/>
    <w:rsid w:val="00A52DB1"/>
    <w:rsid w:val="00A57223"/>
    <w:rsid w:val="00AD17E4"/>
    <w:rsid w:val="00AD1A14"/>
    <w:rsid w:val="00AD5AFE"/>
    <w:rsid w:val="00AE1651"/>
    <w:rsid w:val="00AE3E8B"/>
    <w:rsid w:val="00B00F1C"/>
    <w:rsid w:val="00B27802"/>
    <w:rsid w:val="00B45449"/>
    <w:rsid w:val="00B45F8B"/>
    <w:rsid w:val="00B567B9"/>
    <w:rsid w:val="00B91A45"/>
    <w:rsid w:val="00BA3C58"/>
    <w:rsid w:val="00BA64AD"/>
    <w:rsid w:val="00BC615F"/>
    <w:rsid w:val="00C037C7"/>
    <w:rsid w:val="00C03CE0"/>
    <w:rsid w:val="00C12CE7"/>
    <w:rsid w:val="00C200AA"/>
    <w:rsid w:val="00C2261E"/>
    <w:rsid w:val="00C5386B"/>
    <w:rsid w:val="00C715CE"/>
    <w:rsid w:val="00C759AA"/>
    <w:rsid w:val="00CA6433"/>
    <w:rsid w:val="00CB77A3"/>
    <w:rsid w:val="00CD098F"/>
    <w:rsid w:val="00D13489"/>
    <w:rsid w:val="00D16172"/>
    <w:rsid w:val="00D21C40"/>
    <w:rsid w:val="00D53252"/>
    <w:rsid w:val="00D967E6"/>
    <w:rsid w:val="00DB1D13"/>
    <w:rsid w:val="00DE22B3"/>
    <w:rsid w:val="00E26CC4"/>
    <w:rsid w:val="00E54535"/>
    <w:rsid w:val="00E7468E"/>
    <w:rsid w:val="00E83F1B"/>
    <w:rsid w:val="00E83FBB"/>
    <w:rsid w:val="00E91853"/>
    <w:rsid w:val="00ED2943"/>
    <w:rsid w:val="00ED6CFE"/>
    <w:rsid w:val="00EE1E40"/>
    <w:rsid w:val="00EE46B3"/>
    <w:rsid w:val="00EF58CF"/>
    <w:rsid w:val="00F20D46"/>
    <w:rsid w:val="00F25CF6"/>
    <w:rsid w:val="00F40287"/>
    <w:rsid w:val="00F520CA"/>
    <w:rsid w:val="00FB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B1A8"/>
  <w15:docId w15:val="{84E5A8A7-4ACB-4BF2-967B-25142B5C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4CFD"/>
  </w:style>
  <w:style w:type="paragraph" w:styleId="1">
    <w:name w:val="heading 1"/>
    <w:basedOn w:val="a"/>
    <w:next w:val="a"/>
    <w:link w:val="10"/>
    <w:uiPriority w:val="9"/>
    <w:qFormat/>
    <w:rsid w:val="00E26CC4"/>
    <w:pPr>
      <w:keepNext/>
      <w:keepLines/>
      <w:spacing w:before="120" w:after="120"/>
      <w:outlineLvl w:val="0"/>
    </w:pPr>
    <w:rPr>
      <w:rFonts w:ascii="Times New Roman" w:eastAsiaTheme="majorEastAsia" w:hAnsi="Times New Roman" w:cstheme="majorBidi"/>
      <w:b/>
      <w:bCs/>
      <w:color w:val="000000" w:themeColor="text1"/>
      <w:sz w:val="32"/>
      <w:szCs w:val="28"/>
    </w:rPr>
  </w:style>
  <w:style w:type="paragraph" w:styleId="2">
    <w:name w:val="heading 2"/>
    <w:basedOn w:val="a"/>
    <w:next w:val="a"/>
    <w:link w:val="20"/>
    <w:uiPriority w:val="9"/>
    <w:unhideWhenUsed/>
    <w:qFormat/>
    <w:rsid w:val="00E26CC4"/>
    <w:pPr>
      <w:keepNext/>
      <w:keepLines/>
      <w:spacing w:before="120" w:after="120"/>
      <w:outlineLvl w:val="1"/>
    </w:pPr>
    <w:rPr>
      <w:rFonts w:ascii="Times New Roman" w:eastAsiaTheme="majorEastAsia" w:hAnsi="Times New Roman" w:cstheme="majorBidi"/>
      <w:b/>
      <w:bCs/>
      <w:i/>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922BE"/>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84355E"/>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84355E"/>
    <w:rPr>
      <w:rFonts w:ascii="Tahoma" w:hAnsi="Tahoma" w:cs="Tahoma"/>
      <w:sz w:val="16"/>
      <w:szCs w:val="16"/>
    </w:rPr>
  </w:style>
  <w:style w:type="character" w:customStyle="1" w:styleId="10">
    <w:name w:val="Заглавие 1 Знак"/>
    <w:basedOn w:val="a0"/>
    <w:link w:val="1"/>
    <w:uiPriority w:val="9"/>
    <w:rsid w:val="00E26CC4"/>
    <w:rPr>
      <w:rFonts w:ascii="Times New Roman" w:eastAsiaTheme="majorEastAsia" w:hAnsi="Times New Roman" w:cstheme="majorBidi"/>
      <w:b/>
      <w:bCs/>
      <w:color w:val="000000" w:themeColor="text1"/>
      <w:sz w:val="32"/>
      <w:szCs w:val="28"/>
    </w:rPr>
  </w:style>
  <w:style w:type="character" w:customStyle="1" w:styleId="20">
    <w:name w:val="Заглавие 2 Знак"/>
    <w:basedOn w:val="a0"/>
    <w:link w:val="2"/>
    <w:uiPriority w:val="9"/>
    <w:rsid w:val="00E26CC4"/>
    <w:rPr>
      <w:rFonts w:ascii="Times New Roman" w:eastAsiaTheme="majorEastAsia" w:hAnsi="Times New Roman" w:cstheme="majorBidi"/>
      <w:b/>
      <w:bCs/>
      <w:i/>
      <w:color w:val="000000" w:themeColor="text1"/>
      <w:sz w:val="28"/>
      <w:szCs w:val="26"/>
    </w:rPr>
  </w:style>
  <w:style w:type="paragraph" w:styleId="a6">
    <w:name w:val="header"/>
    <w:basedOn w:val="a"/>
    <w:link w:val="a7"/>
    <w:uiPriority w:val="99"/>
    <w:semiHidden/>
    <w:unhideWhenUsed/>
    <w:rsid w:val="00A52DB1"/>
    <w:pPr>
      <w:tabs>
        <w:tab w:val="center" w:pos="4680"/>
        <w:tab w:val="right" w:pos="9360"/>
      </w:tabs>
      <w:spacing w:after="0" w:line="240" w:lineRule="auto"/>
    </w:pPr>
  </w:style>
  <w:style w:type="character" w:customStyle="1" w:styleId="a7">
    <w:name w:val="Горен колонтитул Знак"/>
    <w:basedOn w:val="a0"/>
    <w:link w:val="a6"/>
    <w:uiPriority w:val="99"/>
    <w:semiHidden/>
    <w:rsid w:val="00A52DB1"/>
  </w:style>
  <w:style w:type="paragraph" w:styleId="a8">
    <w:name w:val="footer"/>
    <w:basedOn w:val="a"/>
    <w:link w:val="a9"/>
    <w:uiPriority w:val="99"/>
    <w:unhideWhenUsed/>
    <w:rsid w:val="00A52DB1"/>
    <w:pPr>
      <w:tabs>
        <w:tab w:val="center" w:pos="4680"/>
        <w:tab w:val="right" w:pos="9360"/>
      </w:tabs>
      <w:spacing w:after="0" w:line="240" w:lineRule="auto"/>
    </w:pPr>
  </w:style>
  <w:style w:type="character" w:customStyle="1" w:styleId="a9">
    <w:name w:val="Долен колонтитул Знак"/>
    <w:basedOn w:val="a0"/>
    <w:link w:val="a8"/>
    <w:uiPriority w:val="99"/>
    <w:rsid w:val="00A52DB1"/>
  </w:style>
  <w:style w:type="paragraph" w:styleId="aa">
    <w:name w:val="List Paragraph"/>
    <w:basedOn w:val="a"/>
    <w:uiPriority w:val="34"/>
    <w:qFormat/>
    <w:rsid w:val="0062329F"/>
    <w:pPr>
      <w:ind w:left="720"/>
      <w:contextualSpacing/>
    </w:pPr>
  </w:style>
  <w:style w:type="paragraph" w:styleId="11">
    <w:name w:val="toc 1"/>
    <w:basedOn w:val="a"/>
    <w:next w:val="a"/>
    <w:autoRedefine/>
    <w:uiPriority w:val="39"/>
    <w:unhideWhenUsed/>
    <w:rsid w:val="00373A4A"/>
    <w:pPr>
      <w:spacing w:after="100"/>
    </w:pPr>
  </w:style>
  <w:style w:type="paragraph" w:styleId="21">
    <w:name w:val="toc 2"/>
    <w:basedOn w:val="a"/>
    <w:next w:val="a"/>
    <w:autoRedefine/>
    <w:uiPriority w:val="39"/>
    <w:unhideWhenUsed/>
    <w:rsid w:val="00373A4A"/>
    <w:pPr>
      <w:spacing w:after="100"/>
      <w:ind w:left="220"/>
    </w:pPr>
  </w:style>
  <w:style w:type="character" w:styleId="ab">
    <w:name w:val="Hyperlink"/>
    <w:basedOn w:val="a0"/>
    <w:uiPriority w:val="99"/>
    <w:unhideWhenUsed/>
    <w:rsid w:val="00373A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82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891A6-5422-4428-A0F5-9F16683AA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2530</Words>
  <Characters>14424</Characters>
  <Application>Microsoft Office Word</Application>
  <DocSecurity>0</DocSecurity>
  <Lines>120</Lines>
  <Paragraphs>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Mario Nedqlkov</cp:lastModifiedBy>
  <cp:revision>3</cp:revision>
  <dcterms:created xsi:type="dcterms:W3CDTF">2019-08-16T10:05:00Z</dcterms:created>
  <dcterms:modified xsi:type="dcterms:W3CDTF">2019-08-16T10:07:00Z</dcterms:modified>
</cp:coreProperties>
</file>