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658566" w:rsidP="71F8D98F" w:rsidRDefault="40658566" w14:paraId="4782202B" w14:textId="4D071771">
      <w:pPr>
        <w:pStyle w:val="Normal"/>
        <w:spacing w:before="210" w:beforeAutospacing="off" w:after="210" w:afterAutospacing="off"/>
        <w:rPr>
          <w:rFonts w:ascii="Arial Nova" w:hAnsi="Arial Nova" w:eastAsia="Arial Nova" w:cs="Arial Nova"/>
          <w:b w:val="1"/>
          <w:bCs w:val="1"/>
          <w:noProof w:val="0"/>
          <w:sz w:val="24"/>
          <w:szCs w:val="24"/>
          <w:u w:val="single"/>
          <w:lang w:val="en-GB"/>
        </w:rPr>
      </w:pPr>
      <w:r w:rsidRPr="71F8D98F" w:rsidR="40658566">
        <w:rPr>
          <w:rFonts w:ascii="Arial Nova" w:hAnsi="Arial Nova" w:eastAsia="Arial Nova" w:cs="Arial Nova"/>
          <w:b w:val="1"/>
          <w:bCs w:val="1"/>
          <w:noProof w:val="0"/>
          <w:sz w:val="24"/>
          <w:szCs w:val="24"/>
          <w:u w:val="single"/>
          <w:lang w:val="en-GB"/>
        </w:rPr>
        <w:t xml:space="preserve">Introduction </w:t>
      </w:r>
      <w:r>
        <w:br/>
      </w:r>
    </w:p>
    <w:p w:rsidR="5533555F" w:rsidP="71F8D98F" w:rsidRDefault="5533555F" w14:paraId="06DD6DD7" w14:textId="792FE6F6">
      <w:pPr>
        <w:pStyle w:val="Normal"/>
        <w:spacing w:before="240" w:beforeAutospacing="off" w:after="240" w:afterAutospacing="off"/>
        <w:rPr>
          <w:rFonts w:ascii="Arial Nova" w:hAnsi="Arial Nova" w:eastAsia="Arial Nova" w:cs="Arial Nova"/>
          <w:noProof w:val="0"/>
          <w:sz w:val="24"/>
          <w:szCs w:val="24"/>
          <w:lang w:val="en-GB"/>
        </w:rPr>
      </w:pPr>
      <w:r w:rsidRPr="71F8D98F" w:rsidR="5533555F">
        <w:rPr>
          <w:rFonts w:ascii="Arial Nova" w:hAnsi="Arial Nova" w:eastAsia="Arial Nova" w:cs="Arial Nova"/>
          <w:noProof w:val="0"/>
          <w:sz w:val="24"/>
          <w:szCs w:val="24"/>
          <w:lang w:val="en-GB"/>
        </w:rPr>
        <w:t xml:space="preserve">When I think back to my early experiences of physical education and outdoor learning, I realise it was never </w:t>
      </w:r>
      <w:r w:rsidRPr="71F8D98F" w:rsidR="5533555F">
        <w:rPr>
          <w:rFonts w:ascii="Arial Nova" w:hAnsi="Arial Nova" w:eastAsia="Arial Nova" w:cs="Arial Nova"/>
          <w:noProof w:val="0"/>
          <w:sz w:val="24"/>
          <w:szCs w:val="24"/>
          <w:lang w:val="en-GB"/>
        </w:rPr>
        <w:t>just about playing</w:t>
      </w:r>
      <w:r w:rsidRPr="71F8D98F" w:rsidR="5533555F">
        <w:rPr>
          <w:rFonts w:ascii="Arial Nova" w:hAnsi="Arial Nova" w:eastAsia="Arial Nova" w:cs="Arial Nova"/>
          <w:noProof w:val="0"/>
          <w:sz w:val="24"/>
          <w:szCs w:val="24"/>
          <w:lang w:val="en-GB"/>
        </w:rPr>
        <w:t xml:space="preserve"> sports or filling time outside the classroom. It was about developing physical literacy—learning how my body moved, understanding my strengths and limitations, and building the confidence to take part in different physical situations without hesitation. At the time, I did not have the language to describe it in that way, but I can now see how those early experiences shaped my relationship with movement, activity, and even challenge. They influenced whether I felt capable, included, and motivated to </w:t>
      </w:r>
      <w:r w:rsidRPr="71F8D98F" w:rsidR="5533555F">
        <w:rPr>
          <w:rFonts w:ascii="Arial Nova" w:hAnsi="Arial Nova" w:eastAsia="Arial Nova" w:cs="Arial Nova"/>
          <w:noProof w:val="0"/>
          <w:sz w:val="24"/>
          <w:szCs w:val="24"/>
          <w:lang w:val="en-GB"/>
        </w:rPr>
        <w:t>participate</w:t>
      </w:r>
      <w:r w:rsidRPr="71F8D98F" w:rsidR="5533555F">
        <w:rPr>
          <w:rFonts w:ascii="Arial Nova" w:hAnsi="Arial Nova" w:eastAsia="Arial Nova" w:cs="Arial Nova"/>
          <w:noProof w:val="0"/>
          <w:sz w:val="24"/>
          <w:szCs w:val="24"/>
          <w:lang w:val="en-GB"/>
        </w:rPr>
        <w:t>. If I had the opportunity to go back, there are several things I would change to make those experiences more meaningful and inclusive, not only for myself but also for others around me.</w:t>
      </w:r>
    </w:p>
    <w:p w:rsidR="5533555F" w:rsidP="71F8D98F" w:rsidRDefault="5533555F" w14:paraId="40A89253" w14:textId="26E6B98D">
      <w:pPr>
        <w:spacing w:before="240" w:beforeAutospacing="off" w:after="240" w:afterAutospacing="off"/>
        <w:rPr>
          <w:rFonts w:ascii="Arial Nova" w:hAnsi="Arial Nova" w:eastAsia="Arial Nova" w:cs="Arial Nova"/>
          <w:noProof w:val="0"/>
          <w:sz w:val="24"/>
          <w:szCs w:val="24"/>
          <w:lang w:val="en-GB"/>
        </w:rPr>
      </w:pPr>
      <w:r w:rsidRPr="71F8D98F" w:rsidR="5533555F">
        <w:rPr>
          <w:rFonts w:ascii="Arial Nova" w:hAnsi="Arial Nova" w:eastAsia="Arial Nova" w:cs="Arial Nova"/>
          <w:noProof w:val="0"/>
          <w:sz w:val="24"/>
          <w:szCs w:val="24"/>
          <w:lang w:val="en-GB"/>
        </w:rPr>
        <w:t>As a child, I did not question the structure of physical education or the way activities were delivered. I simply accepted that some children were “good at sport” and others were not. It has only been through reflection and further study that I have begun to understand how teaching styles, environment, and opportunity play a significant role in shaping confidence and competence. Physical literacy is not something that develops automatically; it requires supportive guidance, varied experiences, and space to grow. Without that intentional support, some children thrive while others quietly disengage.</w:t>
      </w:r>
    </w:p>
    <w:p w:rsidR="5533555F" w:rsidP="71F8D98F" w:rsidRDefault="5533555F" w14:paraId="0AF32D0D" w14:textId="25BED8F5">
      <w:pPr>
        <w:spacing w:before="240" w:beforeAutospacing="off" w:after="240" w:afterAutospacing="off"/>
        <w:rPr>
          <w:rFonts w:ascii="Arial Nova" w:hAnsi="Arial Nova" w:eastAsia="Arial Nova" w:cs="Arial Nova"/>
          <w:noProof w:val="0"/>
          <w:sz w:val="24"/>
          <w:szCs w:val="24"/>
          <w:lang w:val="en-GB"/>
        </w:rPr>
      </w:pPr>
      <w:r w:rsidRPr="71F8D98F" w:rsidR="5533555F">
        <w:rPr>
          <w:rFonts w:ascii="Arial Nova" w:hAnsi="Arial Nova" w:eastAsia="Arial Nova" w:cs="Arial Nova"/>
          <w:noProof w:val="0"/>
          <w:sz w:val="24"/>
          <w:szCs w:val="24"/>
          <w:lang w:val="en-GB"/>
        </w:rPr>
        <w:t xml:space="preserve">This reflection explores both the positive and challenging aspects of my early physical education and outdoor experiences. I will examine how different activities, environments, and teaching styles influenced my development and consider how a stronger focus on outdoor and adventure learning could have enhanced my physical literacy. By analysing these experiences, I will suggest practical changes in facilitation, planning, and delivery that could create more inclusive and engaging opportunities for young people. </w:t>
      </w:r>
      <w:r w:rsidRPr="71F8D98F" w:rsidR="5533555F">
        <w:rPr>
          <w:rFonts w:ascii="Arial Nova" w:hAnsi="Arial Nova" w:eastAsia="Arial Nova" w:cs="Arial Nova"/>
          <w:noProof w:val="0"/>
          <w:sz w:val="24"/>
          <w:szCs w:val="24"/>
          <w:lang w:val="en-GB"/>
        </w:rPr>
        <w:t>Ultimately, this</w:t>
      </w:r>
      <w:r w:rsidRPr="71F8D98F" w:rsidR="5533555F">
        <w:rPr>
          <w:rFonts w:ascii="Arial Nova" w:hAnsi="Arial Nova" w:eastAsia="Arial Nova" w:cs="Arial Nova"/>
          <w:noProof w:val="0"/>
          <w:sz w:val="24"/>
          <w:szCs w:val="24"/>
          <w:lang w:val="en-GB"/>
        </w:rPr>
        <w:t xml:space="preserve"> reflection highlights the importance of experiential learning and personalised approaches in physical education, showing how hands-on, supportive, and varied experiences can build confidence, resilience, and a lifelong appreciation for physical activity.</w:t>
      </w:r>
    </w:p>
    <w:p w:rsidR="71F8D98F" w:rsidP="71F8D98F" w:rsidRDefault="71F8D98F" w14:paraId="7F8165FB" w14:textId="72B550D8">
      <w:pPr>
        <w:pStyle w:val="Normal"/>
        <w:spacing w:before="210" w:beforeAutospacing="off" w:after="210" w:afterAutospacing="off"/>
        <w:rPr>
          <w:rFonts w:ascii="Arial Nova" w:hAnsi="Arial Nova" w:eastAsia="Arial Nova" w:cs="Arial Nova"/>
          <w:sz w:val="24"/>
          <w:szCs w:val="24"/>
        </w:rPr>
      </w:pPr>
    </w:p>
    <w:p xmlns:wp14="http://schemas.microsoft.com/office/word/2010/wordml" w:rsidP="71F8D98F" wp14:paraId="66A2CDD2" wp14:textId="7DFA8F0A">
      <w:pPr>
        <w:pStyle w:val="Normal"/>
        <w:spacing w:before="210" w:beforeAutospacing="off" w:after="210" w:afterAutospacing="off"/>
        <w:rPr>
          <w:rFonts w:ascii="Arial Nova" w:hAnsi="Arial Nova" w:eastAsia="Arial Nova" w:cs="Arial Nova"/>
          <w:b w:val="1"/>
          <w:bCs w:val="1"/>
          <w:noProof w:val="0"/>
          <w:sz w:val="24"/>
          <w:szCs w:val="24"/>
          <w:u w:val="single"/>
          <w:lang w:val="en-GB"/>
        </w:rPr>
      </w:pPr>
      <w:r w:rsidRPr="71F8D98F" w:rsidR="21596A0B">
        <w:rPr>
          <w:rFonts w:ascii="Arial Nova" w:hAnsi="Arial Nova" w:eastAsia="Arial Nova" w:cs="Arial Nova"/>
          <w:b w:val="1"/>
          <w:bCs w:val="1"/>
          <w:noProof w:val="0"/>
          <w:sz w:val="24"/>
          <w:szCs w:val="24"/>
          <w:u w:val="single"/>
          <w:lang w:val="en-GB"/>
        </w:rPr>
        <w:t>Main body</w:t>
      </w:r>
      <w:r w:rsidRPr="71F8D98F" w:rsidR="239CC5C4">
        <w:rPr>
          <w:rFonts w:ascii="Arial Nova" w:hAnsi="Arial Nova" w:eastAsia="Arial Nova" w:cs="Arial Nova"/>
          <w:b w:val="1"/>
          <w:bCs w:val="1"/>
          <w:noProof w:val="0"/>
          <w:sz w:val="24"/>
          <w:szCs w:val="24"/>
          <w:u w:val="single"/>
          <w:lang w:val="en-GB"/>
        </w:rPr>
        <w:t xml:space="preserve"> 1</w:t>
      </w:r>
    </w:p>
    <w:p xmlns:wp14="http://schemas.microsoft.com/office/word/2010/wordml" w:rsidP="71F8D98F" wp14:paraId="39D9191A" wp14:textId="28F1292B">
      <w:pPr>
        <w:pStyle w:val="Normal"/>
        <w:spacing w:before="210" w:beforeAutospacing="off" w:after="210" w:afterAutospacing="off"/>
        <w:rPr>
          <w:rFonts w:ascii="Arial Nova" w:hAnsi="Arial Nova" w:eastAsia="Arial Nova" w:cs="Arial Nova"/>
          <w:noProof w:val="0"/>
          <w:sz w:val="24"/>
          <w:szCs w:val="24"/>
          <w:lang w:val="en-GB"/>
        </w:rPr>
      </w:pPr>
      <w:r w:rsidRPr="71F8D98F" w:rsidR="164804D3">
        <w:rPr>
          <w:rFonts w:ascii="Arial Nova" w:hAnsi="Arial Nova" w:eastAsia="Arial Nova" w:cs="Arial Nova"/>
          <w:noProof w:val="0"/>
          <w:sz w:val="24"/>
          <w:szCs w:val="24"/>
          <w:lang w:val="en-GB"/>
        </w:rPr>
        <w:t>Growing up in Swansea, my early school years were a mix of traditional classroom learning and the occasional foray into physical activities. I attended a local primary school where outdoor time was mostly unstructured play in the schoolyard. While this allowed for some free-form physical activity, it lacked the guidance and</w:t>
      </w:r>
      <w:r w:rsidRPr="71F8D98F" w:rsidR="6383D65D">
        <w:rPr>
          <w:rFonts w:ascii="Arial Nova" w:hAnsi="Arial Nova" w:eastAsia="Arial Nova" w:cs="Arial Nova"/>
          <w:noProof w:val="0"/>
          <w:sz w:val="24"/>
          <w:szCs w:val="24"/>
          <w:lang w:val="en-GB"/>
        </w:rPr>
        <w:t xml:space="preserve"> </w:t>
      </w:r>
      <w:r w:rsidRPr="71F8D98F" w:rsidR="164804D3">
        <w:rPr>
          <w:rFonts w:ascii="Arial Nova" w:hAnsi="Arial Nova" w:eastAsia="Arial Nova" w:cs="Arial Nova"/>
          <w:noProof w:val="0"/>
          <w:sz w:val="24"/>
          <w:szCs w:val="24"/>
          <w:lang w:val="en-GB"/>
        </w:rPr>
        <w:t xml:space="preserve">intentionality needed to truly develop physical literacy. I remember enjoying games of tag and football, but these activities were often dominated by the more athletic kids, leaving others feeling less </w:t>
      </w:r>
      <w:r w:rsidRPr="71F8D98F" w:rsidR="306F0C72">
        <w:rPr>
          <w:rFonts w:ascii="Arial Nova" w:hAnsi="Arial Nova" w:eastAsia="Arial Nova" w:cs="Arial Nova"/>
          <w:noProof w:val="0"/>
          <w:sz w:val="24"/>
          <w:szCs w:val="24"/>
          <w:lang w:val="en-GB"/>
        </w:rPr>
        <w:t>engaged.</w:t>
      </w:r>
      <w:r w:rsidRPr="71F8D98F" w:rsidR="59CF8616">
        <w:rPr>
          <w:rFonts w:ascii="Arial Nova" w:hAnsi="Arial Nova" w:eastAsia="Arial Nova" w:cs="Arial Nova"/>
          <w:noProof w:val="0"/>
          <w:sz w:val="24"/>
          <w:szCs w:val="24"/>
          <w:lang w:val="en-GB"/>
        </w:rPr>
        <w:t xml:space="preserve"> </w:t>
      </w:r>
      <w:r w:rsidRPr="71F8D98F" w:rsidR="23E3E765">
        <w:rPr>
          <w:rFonts w:ascii="Arial Nova" w:hAnsi="Arial Nova" w:eastAsia="Arial Nova" w:cs="Arial Nova"/>
          <w:noProof w:val="0"/>
          <w:sz w:val="24"/>
          <w:szCs w:val="24"/>
          <w:lang w:val="en-GB"/>
        </w:rPr>
        <w:t>organised</w:t>
      </w:r>
      <w:r w:rsidRPr="71F8D98F" w:rsidR="164804D3">
        <w:rPr>
          <w:rFonts w:ascii="Arial Nova" w:hAnsi="Arial Nova" w:eastAsia="Arial Nova" w:cs="Arial Nova"/>
          <w:noProof w:val="0"/>
          <w:sz w:val="24"/>
          <w:szCs w:val="24"/>
          <w:lang w:val="en-GB"/>
        </w:rPr>
        <w:t xml:space="preserve"> outdoor activities, such as Scouts in </w:t>
      </w:r>
      <w:r w:rsidRPr="71F8D98F" w:rsidR="164804D3">
        <w:rPr>
          <w:rFonts w:ascii="Arial Nova" w:hAnsi="Arial Nova" w:eastAsia="Arial Nova" w:cs="Arial Nova"/>
          <w:noProof w:val="0"/>
          <w:sz w:val="24"/>
          <w:szCs w:val="24"/>
          <w:lang w:val="en-GB"/>
        </w:rPr>
        <w:t>Pontardawe</w:t>
      </w:r>
      <w:r w:rsidRPr="71F8D98F" w:rsidR="164804D3">
        <w:rPr>
          <w:rFonts w:ascii="Arial Nova" w:hAnsi="Arial Nova" w:eastAsia="Arial Nova" w:cs="Arial Nova"/>
          <w:noProof w:val="0"/>
          <w:sz w:val="24"/>
          <w:szCs w:val="24"/>
          <w:lang w:val="en-GB"/>
        </w:rPr>
        <w:t>. This provided a more structured approach to adventure learning, where we learned basic survival skills, navigation, and teamwork through camping trips and outdoor challenges. These experiences were invaluable in building my confidence and resilience, and they sparked a lifelong interest in the outdoors.</w:t>
      </w:r>
      <w:r>
        <w:br/>
      </w:r>
      <w:r>
        <w:br/>
      </w:r>
      <w:r w:rsidRPr="71F8D98F" w:rsidR="164804D3">
        <w:rPr>
          <w:rFonts w:ascii="Arial Nova" w:hAnsi="Arial Nova" w:eastAsia="Arial Nova" w:cs="Arial Nova"/>
          <w:noProof w:val="0"/>
          <w:sz w:val="24"/>
          <w:szCs w:val="24"/>
          <w:lang w:val="en-GB"/>
        </w:rPr>
        <w:t xml:space="preserve">Looking back, the teaching and facilitation styles of my teachers and group leaders varied greatly. In school, physical education was often taught by generalist teachers who lacked </w:t>
      </w:r>
      <w:r w:rsidRPr="71F8D98F" w:rsidR="5CD28D81">
        <w:rPr>
          <w:rFonts w:ascii="Arial Nova" w:hAnsi="Arial Nova" w:eastAsia="Arial Nova" w:cs="Arial Nova"/>
          <w:noProof w:val="0"/>
          <w:sz w:val="24"/>
          <w:szCs w:val="24"/>
          <w:lang w:val="en-GB"/>
        </w:rPr>
        <w:t>specialised</w:t>
      </w:r>
      <w:r w:rsidRPr="71F8D98F" w:rsidR="164804D3">
        <w:rPr>
          <w:rFonts w:ascii="Arial Nova" w:hAnsi="Arial Nova" w:eastAsia="Arial Nova" w:cs="Arial Nova"/>
          <w:noProof w:val="0"/>
          <w:sz w:val="24"/>
          <w:szCs w:val="24"/>
          <w:lang w:val="en-GB"/>
        </w:rPr>
        <w:t xml:space="preserve"> training. Their approach was typically traditional, focusing on </w:t>
      </w:r>
      <w:r w:rsidRPr="71F8D98F" w:rsidR="5CD28D81">
        <w:rPr>
          <w:rFonts w:ascii="Arial Nova" w:hAnsi="Arial Nova" w:eastAsia="Arial Nova" w:cs="Arial Nova"/>
          <w:noProof w:val="0"/>
          <w:sz w:val="24"/>
          <w:szCs w:val="24"/>
          <w:lang w:val="en-GB"/>
        </w:rPr>
        <w:t>drills</w:t>
      </w:r>
      <w:r w:rsidRPr="71F8D98F" w:rsidR="53B8AED1">
        <w:rPr>
          <w:rFonts w:ascii="Arial Nova" w:hAnsi="Arial Nova" w:eastAsia="Arial Nova" w:cs="Arial Nova"/>
          <w:noProof w:val="0"/>
          <w:sz w:val="24"/>
          <w:szCs w:val="24"/>
          <w:lang w:val="en-GB"/>
        </w:rPr>
        <w:t xml:space="preserve"> and</w:t>
      </w:r>
      <w:r w:rsidRPr="71F8D98F" w:rsidR="164804D3">
        <w:rPr>
          <w:rFonts w:ascii="Arial Nova" w:hAnsi="Arial Nova" w:eastAsia="Arial Nova" w:cs="Arial Nova"/>
          <w:noProof w:val="0"/>
          <w:sz w:val="24"/>
          <w:szCs w:val="24"/>
          <w:lang w:val="en-GB"/>
        </w:rPr>
        <w:t xml:space="preserve"> </w:t>
      </w:r>
      <w:r w:rsidRPr="71F8D98F" w:rsidR="529D6F15">
        <w:rPr>
          <w:rFonts w:ascii="Arial Nova" w:hAnsi="Arial Nova" w:eastAsia="Arial Nova" w:cs="Arial Nova"/>
          <w:noProof w:val="0"/>
          <w:sz w:val="24"/>
          <w:szCs w:val="24"/>
          <w:lang w:val="en-GB"/>
        </w:rPr>
        <w:t>competitive</w:t>
      </w:r>
      <w:r w:rsidRPr="71F8D98F" w:rsidR="164804D3">
        <w:rPr>
          <w:rFonts w:ascii="Arial Nova" w:hAnsi="Arial Nova" w:eastAsia="Arial Nova" w:cs="Arial Nova"/>
          <w:noProof w:val="0"/>
          <w:sz w:val="24"/>
          <w:szCs w:val="24"/>
          <w:lang w:val="en-GB"/>
        </w:rPr>
        <w:t xml:space="preserve"> sports, which </w:t>
      </w:r>
      <w:r w:rsidRPr="71F8D98F" w:rsidR="164804D3">
        <w:rPr>
          <w:rFonts w:ascii="Arial Nova" w:hAnsi="Arial Nova" w:eastAsia="Arial Nova" w:cs="Arial Nova"/>
          <w:noProof w:val="0"/>
          <w:sz w:val="24"/>
          <w:szCs w:val="24"/>
          <w:lang w:val="en-GB"/>
        </w:rPr>
        <w:t>didn't</w:t>
      </w:r>
      <w:r w:rsidRPr="71F8D98F" w:rsidR="164804D3">
        <w:rPr>
          <w:rFonts w:ascii="Arial Nova" w:hAnsi="Arial Nova" w:eastAsia="Arial Nova" w:cs="Arial Nova"/>
          <w:noProof w:val="0"/>
          <w:sz w:val="24"/>
          <w:szCs w:val="24"/>
          <w:lang w:val="en-GB"/>
        </w:rPr>
        <w:t xml:space="preserve"> cater to diverse skill levels or interests. In contrast, the Scout leaders were passionate and </w:t>
      </w:r>
      <w:r w:rsidRPr="71F8D98F" w:rsidR="7BA2EA5D">
        <w:rPr>
          <w:rFonts w:ascii="Arial Nova" w:hAnsi="Arial Nova" w:eastAsia="Arial Nova" w:cs="Arial Nova"/>
          <w:noProof w:val="0"/>
          <w:sz w:val="24"/>
          <w:szCs w:val="24"/>
          <w:lang w:val="en-GB"/>
        </w:rPr>
        <w:t>knowledgeable</w:t>
      </w:r>
      <w:r w:rsidRPr="71F8D98F" w:rsidR="164804D3">
        <w:rPr>
          <w:rFonts w:ascii="Arial Nova" w:hAnsi="Arial Nova" w:eastAsia="Arial Nova" w:cs="Arial Nova"/>
          <w:noProof w:val="0"/>
          <w:sz w:val="24"/>
          <w:szCs w:val="24"/>
          <w:lang w:val="en-GB"/>
        </w:rPr>
        <w:t xml:space="preserve"> about the outdoors. They employed a more hands-on, experiential approach, encouraging us to learn by doing and fostering a supportive environment where mistakes were seen as learning </w:t>
      </w:r>
      <w:r w:rsidRPr="71F8D98F" w:rsidR="143DBBE6">
        <w:rPr>
          <w:rFonts w:ascii="Arial Nova" w:hAnsi="Arial Nova" w:eastAsia="Arial Nova" w:cs="Arial Nova"/>
          <w:noProof w:val="0"/>
          <w:sz w:val="24"/>
          <w:szCs w:val="24"/>
          <w:lang w:val="en-GB"/>
        </w:rPr>
        <w:t>opportunities.</w:t>
      </w:r>
      <w:r w:rsidRPr="71F8D98F" w:rsidR="5D24827D">
        <w:rPr>
          <w:rFonts w:ascii="Arial Nova" w:hAnsi="Arial Nova" w:eastAsia="Arial Nova" w:cs="Arial Nova"/>
          <w:noProof w:val="0"/>
          <w:sz w:val="24"/>
          <w:szCs w:val="24"/>
          <w:lang w:val="en-GB"/>
        </w:rPr>
        <w:t xml:space="preserve"> </w:t>
      </w:r>
      <w:r w:rsidRPr="71F8D98F" w:rsidR="143DBBE6">
        <w:rPr>
          <w:rFonts w:ascii="Arial Nova" w:hAnsi="Arial Nova" w:eastAsia="Arial Nova" w:cs="Arial Nova"/>
          <w:noProof w:val="0"/>
          <w:sz w:val="24"/>
          <w:szCs w:val="24"/>
          <w:lang w:val="en-GB"/>
        </w:rPr>
        <w:t xml:space="preserve">This aligns with Kolb’s experiential learning cycle. </w:t>
      </w:r>
      <w:r w:rsidRPr="71F8D98F" w:rsidR="143DBBE6">
        <w:rPr>
          <w:rFonts w:ascii="Arial Nova" w:hAnsi="Arial Nova" w:eastAsia="Arial Nova" w:cs="Arial Nova"/>
          <w:b w:val="0"/>
          <w:bCs w:val="0"/>
          <w:i w:val="0"/>
          <w:iCs w:val="0"/>
          <w:caps w:val="0"/>
          <w:smallCaps w:val="0"/>
          <w:noProof w:val="0"/>
          <w:color w:val="000000" w:themeColor="text1" w:themeTint="FF" w:themeShade="FF"/>
          <w:sz w:val="24"/>
          <w:szCs w:val="24"/>
          <w:lang w:val="en-GB"/>
        </w:rPr>
        <w:t>The theory posits that knowledge is created through the transformation of</w:t>
      </w:r>
      <w:r w:rsidRPr="71F8D98F" w:rsidR="3243EF8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1F8D98F" w:rsidR="143DBB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experiences, highlighting the importance of active engagement in </w:t>
      </w:r>
      <w:r w:rsidRPr="71F8D98F" w:rsidR="3ECCDE06">
        <w:rPr>
          <w:rFonts w:ascii="Arial Nova" w:hAnsi="Arial Nova" w:eastAsia="Arial Nova" w:cs="Arial Nova"/>
          <w:noProof w:val="0"/>
          <w:sz w:val="24"/>
          <w:szCs w:val="24"/>
          <w:lang w:val="en-GB"/>
        </w:rPr>
        <w:t>learning.</w:t>
      </w:r>
      <w:r w:rsidRPr="71F8D98F" w:rsidR="2AA10E62">
        <w:rPr>
          <w:rFonts w:ascii="Times New Roman" w:hAnsi="Times New Roman" w:eastAsia="Times New Roman" w:cs="Times New Roman"/>
          <w:noProof w:val="0"/>
          <w:sz w:val="24"/>
          <w:szCs w:val="24"/>
          <w:lang w:val="en-GB"/>
        </w:rPr>
        <w:t xml:space="preserve"> (</w:t>
      </w:r>
      <w:r w:rsidRPr="71F8D98F" w:rsidR="2AA10E62">
        <w:rPr>
          <w:rFonts w:ascii="Times New Roman" w:hAnsi="Times New Roman" w:eastAsia="Times New Roman" w:cs="Times New Roman"/>
          <w:noProof w:val="0"/>
          <w:sz w:val="24"/>
          <w:szCs w:val="24"/>
          <w:lang w:val="en-GB"/>
        </w:rPr>
        <w:t>Mcleod</w:t>
      </w:r>
      <w:r w:rsidRPr="71F8D98F" w:rsidR="2AA10E62">
        <w:rPr>
          <w:rFonts w:ascii="Times New Roman" w:hAnsi="Times New Roman" w:eastAsia="Times New Roman" w:cs="Times New Roman"/>
          <w:noProof w:val="0"/>
          <w:sz w:val="24"/>
          <w:szCs w:val="24"/>
          <w:lang w:val="en-GB"/>
        </w:rPr>
        <w:t>, 2025)</w:t>
      </w:r>
      <w:r>
        <w:br/>
      </w:r>
      <w:r>
        <w:br/>
      </w:r>
      <w:r w:rsidRPr="71F8D98F" w:rsidR="164804D3">
        <w:rPr>
          <w:rFonts w:ascii="Arial Nova" w:hAnsi="Arial Nova" w:eastAsia="Arial Nova" w:cs="Arial Nova"/>
          <w:noProof w:val="0"/>
          <w:sz w:val="24"/>
          <w:szCs w:val="24"/>
          <w:lang w:val="en-GB"/>
        </w:rPr>
        <w:t xml:space="preserve">Reflecting on these experiences, I </w:t>
      </w:r>
      <w:r w:rsidRPr="71F8D98F" w:rsidR="39F05A28">
        <w:rPr>
          <w:rFonts w:ascii="Arial Nova" w:hAnsi="Arial Nova" w:eastAsia="Arial Nova" w:cs="Arial Nova"/>
          <w:noProof w:val="0"/>
          <w:sz w:val="24"/>
          <w:szCs w:val="24"/>
          <w:lang w:val="en-GB"/>
        </w:rPr>
        <w:t>realise</w:t>
      </w:r>
      <w:r w:rsidRPr="71F8D98F" w:rsidR="164804D3">
        <w:rPr>
          <w:rFonts w:ascii="Arial Nova" w:hAnsi="Arial Nova" w:eastAsia="Arial Nova" w:cs="Arial Nova"/>
          <w:noProof w:val="0"/>
          <w:sz w:val="24"/>
          <w:szCs w:val="24"/>
          <w:lang w:val="en-GB"/>
        </w:rPr>
        <w:t xml:space="preserve"> the significant impact that different teaching styles and opportunities can have on a child's physical literacy and overall development. While unstructured play has its merits, a more intentional and inclusive approach to physical education and outdoor learning is essential to ensure that all children have the chance to develop the skills, knowledge, and confidence they need to lead active and healthy lives. The contrast between the traditional school setting and the more adventurous Scouts highlighted the potential for transformative learning experiences when </w:t>
      </w:r>
      <w:r w:rsidRPr="71F8D98F" w:rsidR="164804D3">
        <w:rPr>
          <w:rFonts w:ascii="Arial Nova" w:hAnsi="Arial Nova" w:eastAsia="Arial Nova" w:cs="Arial Nova"/>
          <w:noProof w:val="0"/>
          <w:sz w:val="24"/>
          <w:szCs w:val="24"/>
          <w:lang w:val="en-GB"/>
        </w:rPr>
        <w:t>facilitate</w:t>
      </w:r>
      <w:r w:rsidRPr="71F8D98F" w:rsidR="164804D3">
        <w:rPr>
          <w:rFonts w:ascii="Arial Nova" w:hAnsi="Arial Nova" w:eastAsia="Arial Nova" w:cs="Arial Nova"/>
          <w:noProof w:val="0"/>
          <w:sz w:val="24"/>
          <w:szCs w:val="24"/>
          <w:lang w:val="en-GB"/>
        </w:rPr>
        <w:t>d</w:t>
      </w:r>
      <w:r w:rsidRPr="71F8D98F" w:rsidR="164804D3">
        <w:rPr>
          <w:rFonts w:ascii="Arial Nova" w:hAnsi="Arial Nova" w:eastAsia="Arial Nova" w:cs="Arial Nova"/>
          <w:noProof w:val="0"/>
          <w:sz w:val="24"/>
          <w:szCs w:val="24"/>
          <w:lang w:val="en-GB"/>
        </w:rPr>
        <w:t xml:space="preserve"> by passio</w:t>
      </w:r>
      <w:r w:rsidRPr="71F8D98F" w:rsidR="164804D3">
        <w:rPr>
          <w:rFonts w:ascii="Arial Nova" w:hAnsi="Arial Nova" w:eastAsia="Arial Nova" w:cs="Arial Nova"/>
          <w:noProof w:val="0"/>
          <w:sz w:val="24"/>
          <w:szCs w:val="24"/>
          <w:lang w:val="en-GB"/>
        </w:rPr>
        <w:t>nate and skilled educators.</w:t>
      </w:r>
    </w:p>
    <w:p xmlns:wp14="http://schemas.microsoft.com/office/word/2010/wordml" w:rsidP="71F8D98F" wp14:paraId="78CAA848" wp14:textId="392F7D28">
      <w:pPr>
        <w:pStyle w:val="Normal"/>
        <w:spacing w:before="210" w:beforeAutospacing="off" w:after="210" w:afterAutospacing="off"/>
        <w:rPr>
          <w:rFonts w:ascii="Arial Nova" w:hAnsi="Arial Nova" w:eastAsia="Arial Nova" w:cs="Arial Nova"/>
          <w:b w:val="1"/>
          <w:bCs w:val="1"/>
          <w:noProof w:val="0"/>
          <w:sz w:val="24"/>
          <w:szCs w:val="24"/>
          <w:u w:val="single"/>
          <w:lang w:val="en-GB"/>
        </w:rPr>
      </w:pPr>
      <w:r w:rsidRPr="71F8D98F" w:rsidR="2BB68001">
        <w:rPr>
          <w:rFonts w:ascii="Arial Nova" w:hAnsi="Arial Nova" w:eastAsia="Arial Nova" w:cs="Arial Nova"/>
          <w:b w:val="1"/>
          <w:bCs w:val="1"/>
          <w:noProof w:val="0"/>
          <w:sz w:val="24"/>
          <w:szCs w:val="24"/>
          <w:u w:val="single"/>
          <w:lang w:val="en-GB"/>
        </w:rPr>
        <w:t>Main body 2</w:t>
      </w:r>
    </w:p>
    <w:p xmlns:wp14="http://schemas.microsoft.com/office/word/2010/wordml" w:rsidP="71F8D98F" wp14:paraId="616FF12A" wp14:textId="0CBBAE86">
      <w:pPr>
        <w:pStyle w:val="Normal"/>
        <w:spacing w:before="210" w:beforeAutospacing="off" w:after="210" w:afterAutospacing="off"/>
        <w:rPr>
          <w:rFonts w:ascii="Arial Nova" w:hAnsi="Arial Nova" w:eastAsia="Arial Nova" w:cs="Arial Nova"/>
          <w:noProof w:val="0"/>
          <w:sz w:val="24"/>
          <w:szCs w:val="24"/>
          <w:lang w:val="en-GB"/>
        </w:rPr>
      </w:pPr>
      <w:r>
        <w:br/>
      </w:r>
      <w:r w:rsidRPr="71F8D98F" w:rsidR="3C00C2FE">
        <w:rPr>
          <w:rFonts w:ascii="Arial Nova" w:hAnsi="Arial Nova" w:eastAsia="Arial Nova" w:cs="Arial Nova"/>
          <w:noProof w:val="0"/>
          <w:sz w:val="24"/>
          <w:szCs w:val="24"/>
          <w:lang w:val="en-GB"/>
        </w:rPr>
        <w:t>Positive elements in my lived experiences include the unstructured play during primary school, which fostered creativity and social interaction, and the structured outdoor activities with Scouts, which built resilience and teamwork. These experiences align with the concept of "affordances" in psychology</w:t>
      </w:r>
      <w:r w:rsidRPr="71F8D98F" w:rsidR="7F830B78">
        <w:rPr>
          <w:rFonts w:ascii="Arial Nova" w:hAnsi="Arial Nova" w:eastAsia="Arial Nova" w:cs="Arial Nova"/>
          <w:noProof w:val="0"/>
          <w:sz w:val="24"/>
          <w:szCs w:val="24"/>
          <w:lang w:val="en-GB"/>
        </w:rPr>
        <w:t>.</w:t>
      </w:r>
      <w:r w:rsidRPr="71F8D98F" w:rsidR="09901EE7">
        <w:rPr>
          <w:rFonts w:ascii="Arial Nova" w:hAnsi="Arial Nova" w:eastAsia="Arial Nova" w:cs="Arial Nova"/>
          <w:noProof w:val="0"/>
          <w:sz w:val="24"/>
          <w:szCs w:val="24"/>
          <w:lang w:val="en-GB"/>
        </w:rPr>
        <w:t xml:space="preserve"> Gibson claims </w:t>
      </w:r>
      <w:r w:rsidRPr="71F8D98F" w:rsidR="09901EE7">
        <w:rPr>
          <w:rFonts w:ascii="Arial Nova" w:hAnsi="Arial Nova" w:eastAsia="Arial Nova" w:cs="Arial Nova"/>
          <w:noProof w:val="0"/>
          <w:sz w:val="24"/>
          <w:szCs w:val="24"/>
          <w:lang w:val="en-GB"/>
        </w:rPr>
        <w:t xml:space="preserve">affordances are properties of the environment taken </w:t>
      </w:r>
      <w:r w:rsidRPr="71F8D98F" w:rsidR="09901EE7">
        <w:rPr>
          <w:rFonts w:ascii="Arial Nova" w:hAnsi="Arial Nova" w:eastAsia="Arial Nova" w:cs="Arial Nova"/>
          <w:noProof w:val="0"/>
          <w:sz w:val="24"/>
          <w:szCs w:val="24"/>
          <w:lang w:val="en-GB"/>
        </w:rPr>
        <w:t>relative</w:t>
      </w:r>
      <w:r w:rsidRPr="71F8D98F" w:rsidR="09901EE7">
        <w:rPr>
          <w:rFonts w:ascii="Arial Nova" w:hAnsi="Arial Nova" w:eastAsia="Arial Nova" w:cs="Arial Nova"/>
          <w:noProof w:val="0"/>
          <w:sz w:val="24"/>
          <w:szCs w:val="24"/>
          <w:lang w:val="en-GB"/>
        </w:rPr>
        <w:t xml:space="preserve"> to an observer.</w:t>
      </w:r>
      <w:r w:rsidRPr="71F8D98F" w:rsidR="7F830B78">
        <w:rPr>
          <w:rFonts w:ascii="Arial Nova" w:hAnsi="Arial Nova" w:eastAsia="Arial Nova" w:cs="Arial Nova"/>
          <w:noProof w:val="0"/>
          <w:sz w:val="24"/>
          <w:szCs w:val="24"/>
          <w:lang w:val="en-GB"/>
        </w:rPr>
        <w:t xml:space="preserve"> </w:t>
      </w:r>
      <w:r w:rsidRPr="71F8D98F" w:rsidR="4FE40B0B">
        <w:rPr>
          <w:rFonts w:ascii="Times New Roman" w:hAnsi="Times New Roman" w:eastAsia="Times New Roman" w:cs="Times New Roman"/>
          <w:noProof w:val="0"/>
          <w:sz w:val="24"/>
          <w:szCs w:val="24"/>
          <w:lang w:val="en-GB"/>
        </w:rPr>
        <w:t>(Wells, 2002)</w:t>
      </w:r>
      <w:r w:rsidRPr="71F8D98F" w:rsidR="4FE40B0B">
        <w:rPr>
          <w:rFonts w:ascii="Arial Nova" w:hAnsi="Arial Nova" w:eastAsia="Arial Nova" w:cs="Arial Nova"/>
          <w:noProof w:val="0"/>
          <w:sz w:val="24"/>
          <w:szCs w:val="24"/>
          <w:lang w:val="en-GB"/>
        </w:rPr>
        <w:t xml:space="preserve"> </w:t>
      </w:r>
      <w:r w:rsidRPr="71F8D98F" w:rsidR="3C00C2FE">
        <w:rPr>
          <w:rFonts w:ascii="Arial Nova" w:hAnsi="Arial Nova" w:eastAsia="Arial Nova" w:cs="Arial Nova"/>
          <w:noProof w:val="0"/>
          <w:sz w:val="24"/>
          <w:szCs w:val="24"/>
          <w:lang w:val="en-GB"/>
        </w:rPr>
        <w:t>The schoolyard afforded social play, while Scouts afforded skill development and adventure.</w:t>
      </w:r>
      <w:r>
        <w:br/>
      </w:r>
      <w:r>
        <w:br/>
      </w:r>
      <w:r w:rsidRPr="71F8D98F" w:rsidR="3C00C2FE">
        <w:rPr>
          <w:rFonts w:ascii="Arial Nova" w:hAnsi="Arial Nova" w:eastAsia="Arial Nova" w:cs="Arial Nova"/>
          <w:noProof w:val="0"/>
          <w:sz w:val="24"/>
          <w:szCs w:val="24"/>
          <w:lang w:val="en-GB"/>
        </w:rPr>
        <w:t xml:space="preserve">However, gaps and challenges are also </w:t>
      </w:r>
      <w:r w:rsidRPr="71F8D98F" w:rsidR="3C00C2FE">
        <w:rPr>
          <w:rFonts w:ascii="Arial Nova" w:hAnsi="Arial Nova" w:eastAsia="Arial Nova" w:cs="Arial Nova"/>
          <w:noProof w:val="0"/>
          <w:sz w:val="24"/>
          <w:szCs w:val="24"/>
          <w:lang w:val="en-GB"/>
        </w:rPr>
        <w:t>evident</w:t>
      </w:r>
      <w:r w:rsidRPr="71F8D98F" w:rsidR="3C00C2FE">
        <w:rPr>
          <w:rFonts w:ascii="Arial Nova" w:hAnsi="Arial Nova" w:eastAsia="Arial Nova" w:cs="Arial Nova"/>
          <w:noProof w:val="0"/>
          <w:sz w:val="24"/>
          <w:szCs w:val="24"/>
          <w:lang w:val="en-GB"/>
        </w:rPr>
        <w:t xml:space="preserve">. The lack of </w:t>
      </w:r>
      <w:r w:rsidRPr="71F8D98F" w:rsidR="5C9E84D6">
        <w:rPr>
          <w:rFonts w:ascii="Arial Nova" w:hAnsi="Arial Nova" w:eastAsia="Arial Nova" w:cs="Arial Nova"/>
          <w:noProof w:val="0"/>
          <w:sz w:val="24"/>
          <w:szCs w:val="24"/>
          <w:lang w:val="en-GB"/>
        </w:rPr>
        <w:t>specialised</w:t>
      </w:r>
      <w:r w:rsidRPr="71F8D98F" w:rsidR="3C00C2FE">
        <w:rPr>
          <w:rFonts w:ascii="Arial Nova" w:hAnsi="Arial Nova" w:eastAsia="Arial Nova" w:cs="Arial Nova"/>
          <w:noProof w:val="0"/>
          <w:sz w:val="24"/>
          <w:szCs w:val="24"/>
          <w:lang w:val="en-GB"/>
        </w:rPr>
        <w:t xml:space="preserve"> physical education in school meant that many children, including myself, </w:t>
      </w:r>
      <w:r w:rsidRPr="71F8D98F" w:rsidR="3C00C2FE">
        <w:rPr>
          <w:rFonts w:ascii="Arial Nova" w:hAnsi="Arial Nova" w:eastAsia="Arial Nova" w:cs="Arial Nova"/>
          <w:noProof w:val="0"/>
          <w:sz w:val="24"/>
          <w:szCs w:val="24"/>
          <w:lang w:val="en-GB"/>
        </w:rPr>
        <w:t>didn't</w:t>
      </w:r>
      <w:r w:rsidRPr="71F8D98F" w:rsidR="3C00C2FE">
        <w:rPr>
          <w:rFonts w:ascii="Arial Nova" w:hAnsi="Arial Nova" w:eastAsia="Arial Nova" w:cs="Arial Nova"/>
          <w:noProof w:val="0"/>
          <w:sz w:val="24"/>
          <w:szCs w:val="24"/>
          <w:lang w:val="en-GB"/>
        </w:rPr>
        <w:t xml:space="preserve"> receive targeted instruction to develop fundamental movement skills. This aligns with the "developmental delay" concept, where inadequate early experiences can hinder later development. As a professional in training, I recognise the need for inclusive physical education </w:t>
      </w:r>
      <w:r w:rsidRPr="71F8D98F" w:rsidR="18272B7E">
        <w:rPr>
          <w:rFonts w:ascii="Arial Nova" w:hAnsi="Arial Nova" w:eastAsia="Arial Nova" w:cs="Arial Nova"/>
          <w:noProof w:val="0"/>
          <w:sz w:val="24"/>
          <w:szCs w:val="24"/>
          <w:lang w:val="en-GB"/>
        </w:rPr>
        <w:t>programmes</w:t>
      </w:r>
      <w:r w:rsidRPr="71F8D98F" w:rsidR="3C00C2FE">
        <w:rPr>
          <w:rFonts w:ascii="Arial Nova" w:hAnsi="Arial Nova" w:eastAsia="Arial Nova" w:cs="Arial Nova"/>
          <w:noProof w:val="0"/>
          <w:sz w:val="24"/>
          <w:szCs w:val="24"/>
          <w:lang w:val="en-GB"/>
        </w:rPr>
        <w:t xml:space="preserve"> that cater to diverse abilities and interests, promoting lifelong physical </w:t>
      </w:r>
      <w:r w:rsidRPr="71F8D98F" w:rsidR="2C6F574B">
        <w:rPr>
          <w:rFonts w:ascii="Arial Nova" w:hAnsi="Arial Nova" w:eastAsia="Arial Nova" w:cs="Arial Nova"/>
          <w:noProof w:val="0"/>
          <w:sz w:val="24"/>
          <w:szCs w:val="24"/>
          <w:lang w:val="en-GB"/>
        </w:rPr>
        <w:t>activity.</w:t>
      </w:r>
      <w:r>
        <w:br/>
      </w:r>
      <w:r>
        <w:br/>
      </w:r>
      <w:r w:rsidRPr="71F8D98F" w:rsidR="3C00C2FE">
        <w:rPr>
          <w:rFonts w:ascii="Arial Nova" w:hAnsi="Arial Nova" w:eastAsia="Arial Nova" w:cs="Arial Nova"/>
          <w:noProof w:val="0"/>
          <w:sz w:val="24"/>
          <w:szCs w:val="24"/>
          <w:lang w:val="en-GB"/>
        </w:rPr>
        <w:t xml:space="preserve">In outdoor adventure education, the challenge lies in ensuring </w:t>
      </w:r>
      <w:r w:rsidRPr="71F8D98F" w:rsidR="3C00C2FE">
        <w:rPr>
          <w:rFonts w:ascii="Arial Nova" w:hAnsi="Arial Nova" w:eastAsia="Arial Nova" w:cs="Arial Nova"/>
          <w:noProof w:val="0"/>
          <w:sz w:val="24"/>
          <w:szCs w:val="24"/>
          <w:lang w:val="en-GB"/>
        </w:rPr>
        <w:t>equitable</w:t>
      </w:r>
      <w:r w:rsidRPr="71F8D98F" w:rsidR="3C00C2FE">
        <w:rPr>
          <w:rFonts w:ascii="Arial Nova" w:hAnsi="Arial Nova" w:eastAsia="Arial Nova" w:cs="Arial Nova"/>
          <w:noProof w:val="0"/>
          <w:sz w:val="24"/>
          <w:szCs w:val="24"/>
          <w:lang w:val="en-GB"/>
        </w:rPr>
        <w:t xml:space="preserve"> access and inclusive practices. While </w:t>
      </w:r>
      <w:r w:rsidRPr="71F8D98F" w:rsidR="6341827A">
        <w:rPr>
          <w:rFonts w:ascii="Arial Nova" w:hAnsi="Arial Nova" w:eastAsia="Arial Nova" w:cs="Arial Nova"/>
          <w:noProof w:val="0"/>
          <w:sz w:val="24"/>
          <w:szCs w:val="24"/>
          <w:lang w:val="en-GB"/>
        </w:rPr>
        <w:t>scouts</w:t>
      </w:r>
      <w:r w:rsidRPr="71F8D98F" w:rsidR="3C00C2FE">
        <w:rPr>
          <w:rFonts w:ascii="Arial Nova" w:hAnsi="Arial Nova" w:eastAsia="Arial Nova" w:cs="Arial Nova"/>
          <w:noProof w:val="0"/>
          <w:sz w:val="24"/>
          <w:szCs w:val="24"/>
          <w:lang w:val="en-GB"/>
        </w:rPr>
        <w:t xml:space="preserve"> provided valuable experiences, not all children </w:t>
      </w:r>
      <w:r w:rsidRPr="71F8D98F" w:rsidR="39542366">
        <w:rPr>
          <w:rFonts w:ascii="Arial Nova" w:hAnsi="Arial Nova" w:eastAsia="Arial Nova" w:cs="Arial Nova"/>
          <w:noProof w:val="0"/>
          <w:sz w:val="24"/>
          <w:szCs w:val="24"/>
          <w:lang w:val="en-GB"/>
        </w:rPr>
        <w:t xml:space="preserve">can </w:t>
      </w:r>
      <w:r w:rsidRPr="71F8D98F" w:rsidR="3C00C2FE">
        <w:rPr>
          <w:rFonts w:ascii="Arial Nova" w:hAnsi="Arial Nova" w:eastAsia="Arial Nova" w:cs="Arial Nova"/>
          <w:noProof w:val="0"/>
          <w:sz w:val="24"/>
          <w:szCs w:val="24"/>
          <w:lang w:val="en-GB"/>
        </w:rPr>
        <w:t>participate</w:t>
      </w:r>
      <w:r w:rsidRPr="71F8D98F" w:rsidR="3C00C2FE">
        <w:rPr>
          <w:rFonts w:ascii="Arial Nova" w:hAnsi="Arial Nova" w:eastAsia="Arial Nova" w:cs="Arial Nova"/>
          <w:noProof w:val="0"/>
          <w:sz w:val="24"/>
          <w:szCs w:val="24"/>
          <w:lang w:val="en-GB"/>
        </w:rPr>
        <w:t xml:space="preserve"> in such </w:t>
      </w:r>
      <w:r w:rsidRPr="71F8D98F" w:rsidR="6252AD31">
        <w:rPr>
          <w:rFonts w:ascii="Arial Nova" w:hAnsi="Arial Nova" w:eastAsia="Arial Nova" w:cs="Arial Nova"/>
          <w:noProof w:val="0"/>
          <w:sz w:val="24"/>
          <w:szCs w:val="24"/>
          <w:lang w:val="en-GB"/>
        </w:rPr>
        <w:t>programmes.</w:t>
      </w:r>
      <w:r w:rsidRPr="71F8D98F" w:rsidR="3C00C2FE">
        <w:rPr>
          <w:rFonts w:ascii="Arial Nova" w:hAnsi="Arial Nova" w:eastAsia="Arial Nova" w:cs="Arial Nova"/>
          <w:noProof w:val="0"/>
          <w:sz w:val="24"/>
          <w:szCs w:val="24"/>
          <w:lang w:val="en-GB"/>
        </w:rPr>
        <w:t xml:space="preserve"> This relates to the "social determinants of </w:t>
      </w:r>
      <w:r w:rsidRPr="71F8D98F" w:rsidR="5A78468B">
        <w:rPr>
          <w:rFonts w:ascii="Arial Nova" w:hAnsi="Arial Nova" w:eastAsia="Arial Nova" w:cs="Arial Nova"/>
          <w:noProof w:val="0"/>
          <w:sz w:val="24"/>
          <w:szCs w:val="24"/>
          <w:lang w:val="en-GB"/>
        </w:rPr>
        <w:t>health",</w:t>
      </w:r>
      <w:r w:rsidRPr="71F8D98F" w:rsidR="3C00C2FE">
        <w:rPr>
          <w:rFonts w:ascii="Arial Nova" w:hAnsi="Arial Nova" w:eastAsia="Arial Nova" w:cs="Arial Nova"/>
          <w:noProof w:val="0"/>
          <w:sz w:val="24"/>
          <w:szCs w:val="24"/>
          <w:lang w:val="en-GB"/>
        </w:rPr>
        <w:t xml:space="preserve"> where socioeconomic factors influence access to resources and opportunities. To address this, professionals must advocate for policies and </w:t>
      </w:r>
      <w:r w:rsidRPr="71F8D98F" w:rsidR="2FAE7777">
        <w:rPr>
          <w:rFonts w:ascii="Arial Nova" w:hAnsi="Arial Nova" w:eastAsia="Arial Nova" w:cs="Arial Nova"/>
          <w:noProof w:val="0"/>
          <w:sz w:val="24"/>
          <w:szCs w:val="24"/>
          <w:lang w:val="en-GB"/>
        </w:rPr>
        <w:t>programmes that recognise the native</w:t>
      </w:r>
      <w:r w:rsidRPr="71F8D98F" w:rsidR="3C00C2FE">
        <w:rPr>
          <w:rFonts w:ascii="Arial Nova" w:hAnsi="Arial Nova" w:eastAsia="Arial Nova" w:cs="Arial Nova"/>
          <w:noProof w:val="0"/>
          <w:sz w:val="24"/>
          <w:szCs w:val="24"/>
          <w:lang w:val="en-GB"/>
        </w:rPr>
        <w:t xml:space="preserve"> potential of outdoor adventure education.</w:t>
      </w:r>
    </w:p>
    <w:p xmlns:wp14="http://schemas.microsoft.com/office/word/2010/wordml" w:rsidP="71F8D98F" wp14:paraId="15CF4CA2" wp14:textId="4BD64C04">
      <w:pPr>
        <w:pStyle w:val="Normal"/>
        <w:spacing w:before="210" w:beforeAutospacing="off" w:after="210" w:afterAutospacing="off"/>
        <w:rPr>
          <w:rFonts w:ascii="Arial Nova" w:hAnsi="Arial Nova" w:eastAsia="Arial Nova" w:cs="Arial Nova"/>
          <w:b w:val="1"/>
          <w:bCs w:val="1"/>
          <w:noProof w:val="0"/>
          <w:sz w:val="24"/>
          <w:szCs w:val="24"/>
          <w:u w:val="single"/>
          <w:lang w:val="en-GB"/>
        </w:rPr>
      </w:pPr>
      <w:r w:rsidRPr="71F8D98F" w:rsidR="26F83814">
        <w:rPr>
          <w:rFonts w:ascii="Arial Nova" w:hAnsi="Arial Nova" w:eastAsia="Arial Nova" w:cs="Arial Nova"/>
          <w:b w:val="1"/>
          <w:bCs w:val="1"/>
          <w:noProof w:val="0"/>
          <w:sz w:val="24"/>
          <w:szCs w:val="24"/>
          <w:u w:val="single"/>
          <w:lang w:val="en-GB"/>
        </w:rPr>
        <w:t>Main body 3</w:t>
      </w:r>
      <w:r>
        <w:br/>
      </w:r>
    </w:p>
    <w:p xmlns:wp14="http://schemas.microsoft.com/office/word/2010/wordml" w:rsidP="71F8D98F" wp14:paraId="293EC717" wp14:textId="1149A294">
      <w:pPr>
        <w:pStyle w:val="Normal"/>
        <w:spacing w:before="210" w:beforeAutospacing="off" w:after="210" w:afterAutospacing="off"/>
        <w:rPr>
          <w:rFonts w:ascii="Arial Nova" w:hAnsi="Arial Nova" w:eastAsia="Arial Nova" w:cs="Arial Nova"/>
          <w:noProof w:val="0"/>
          <w:sz w:val="24"/>
          <w:szCs w:val="24"/>
          <w:lang w:val="en-GB"/>
        </w:rPr>
      </w:pPr>
      <w:r w:rsidRPr="71F8D98F" w:rsidR="5EDA9C55">
        <w:rPr>
          <w:rFonts w:ascii="Arial Nova" w:hAnsi="Arial Nova" w:eastAsia="Arial Nova" w:cs="Arial Nova"/>
          <w:noProof w:val="0"/>
          <w:sz w:val="24"/>
          <w:szCs w:val="24"/>
          <w:lang w:val="en-GB"/>
        </w:rPr>
        <w:t xml:space="preserve">To address the gaps </w:t>
      </w:r>
      <w:r w:rsidRPr="71F8D98F" w:rsidR="5EDA9C55">
        <w:rPr>
          <w:rFonts w:ascii="Arial Nova" w:hAnsi="Arial Nova" w:eastAsia="Arial Nova" w:cs="Arial Nova"/>
          <w:noProof w:val="0"/>
          <w:sz w:val="24"/>
          <w:szCs w:val="24"/>
          <w:lang w:val="en-GB"/>
        </w:rPr>
        <w:t>identified</w:t>
      </w:r>
      <w:r w:rsidRPr="71F8D98F" w:rsidR="5EDA9C55">
        <w:rPr>
          <w:rFonts w:ascii="Arial Nova" w:hAnsi="Arial Nova" w:eastAsia="Arial Nova" w:cs="Arial Nova"/>
          <w:noProof w:val="0"/>
          <w:sz w:val="24"/>
          <w:szCs w:val="24"/>
          <w:lang w:val="en-GB"/>
        </w:rPr>
        <w:t xml:space="preserve">, I propose a shift towards more inclusive and adaptable approaches in facilitation, planning, and delivery. In facilitation, this means adopting a "strengths-based" approach, focusing on individual capabilities and interests rather than deficits. This involves creating opportunities for children to lead and support each other, fostering a sense of belonging and </w:t>
      </w:r>
      <w:r w:rsidRPr="71F8D98F" w:rsidR="5A5AE9A9">
        <w:rPr>
          <w:rFonts w:ascii="Arial Nova" w:hAnsi="Arial Nova" w:eastAsia="Arial Nova" w:cs="Arial Nova"/>
          <w:noProof w:val="0"/>
          <w:sz w:val="24"/>
          <w:szCs w:val="24"/>
          <w:lang w:val="en-GB"/>
        </w:rPr>
        <w:t>empowerment.</w:t>
      </w:r>
      <w:r>
        <w:br/>
      </w:r>
      <w:r>
        <w:br/>
      </w:r>
      <w:r w:rsidRPr="71F8D98F" w:rsidR="5EDA9C55">
        <w:rPr>
          <w:rFonts w:ascii="Arial Nova" w:hAnsi="Arial Nova" w:eastAsia="Arial Nova" w:cs="Arial Nova"/>
          <w:noProof w:val="0"/>
          <w:sz w:val="24"/>
          <w:szCs w:val="24"/>
          <w:lang w:val="en-GB"/>
        </w:rPr>
        <w:t>In planning and organization, I recommend incorporating "universal design for learning" (UDL) principles to create flexible and accessible learning environments. This includes providing multiple means of representation, action, and engagement, allowing children to choose activities and approaches that suit their learning styles and needs.</w:t>
      </w:r>
      <w:r>
        <w:br/>
      </w:r>
      <w:r>
        <w:br/>
      </w:r>
      <w:r w:rsidRPr="71F8D98F" w:rsidR="3375EB86">
        <w:rPr>
          <w:rFonts w:ascii="Arial Nova" w:hAnsi="Arial Nova" w:eastAsia="Arial Nova" w:cs="Arial Nova"/>
          <w:noProof w:val="0"/>
          <w:sz w:val="24"/>
          <w:szCs w:val="24"/>
          <w:lang w:val="en-GB"/>
        </w:rPr>
        <w:t>I</w:t>
      </w:r>
      <w:r w:rsidRPr="71F8D98F" w:rsidR="5EDA9C55">
        <w:rPr>
          <w:rFonts w:ascii="Arial Nova" w:hAnsi="Arial Nova" w:eastAsia="Arial Nova" w:cs="Arial Nova"/>
          <w:noProof w:val="0"/>
          <w:sz w:val="24"/>
          <w:szCs w:val="24"/>
          <w:lang w:val="en-GB"/>
        </w:rPr>
        <w:t xml:space="preserve">n terms of outdoor adventurous learning, I propose integrating supported alternatives for applying new or enhanced relevant outdoor affordances. This could involve </w:t>
      </w:r>
      <w:r w:rsidRPr="71F8D98F" w:rsidR="5EDA9C55">
        <w:rPr>
          <w:rFonts w:ascii="Arial Nova" w:hAnsi="Arial Nova" w:eastAsia="Arial Nova" w:cs="Arial Nova"/>
          <w:noProof w:val="0"/>
          <w:sz w:val="24"/>
          <w:szCs w:val="24"/>
          <w:lang w:val="en-GB"/>
        </w:rPr>
        <w:t>modifying</w:t>
      </w:r>
      <w:r w:rsidRPr="71F8D98F" w:rsidR="5EDA9C55">
        <w:rPr>
          <w:rFonts w:ascii="Arial Nova" w:hAnsi="Arial Nova" w:eastAsia="Arial Nova" w:cs="Arial Nova"/>
          <w:noProof w:val="0"/>
          <w:sz w:val="24"/>
          <w:szCs w:val="24"/>
          <w:lang w:val="en-GB"/>
        </w:rPr>
        <w:t xml:space="preserve"> activities to accommodate different abilities, providing assistive technology, or creating sensory-rich environments that stimulate engagement. For example, a child with limited mobility could </w:t>
      </w:r>
      <w:r w:rsidRPr="71F8D98F" w:rsidR="5EDA9C55">
        <w:rPr>
          <w:rFonts w:ascii="Arial Nova" w:hAnsi="Arial Nova" w:eastAsia="Arial Nova" w:cs="Arial Nova"/>
          <w:noProof w:val="0"/>
          <w:sz w:val="24"/>
          <w:szCs w:val="24"/>
          <w:lang w:val="en-GB"/>
        </w:rPr>
        <w:t>participate</w:t>
      </w:r>
      <w:r w:rsidRPr="71F8D98F" w:rsidR="5EDA9C55">
        <w:rPr>
          <w:rFonts w:ascii="Arial Nova" w:hAnsi="Arial Nova" w:eastAsia="Arial Nova" w:cs="Arial Nova"/>
          <w:noProof w:val="0"/>
          <w:sz w:val="24"/>
          <w:szCs w:val="24"/>
          <w:lang w:val="en-GB"/>
        </w:rPr>
        <w:t xml:space="preserve"> in a modified climbing activity using adaptive equipment, while a child with sensory sensitivities could explore a quiet, natural area with calming sensory experiences. By embracing these approaches, we can create learning experiences that are both challenging and supportive, promoting holistic development and well-being.</w:t>
      </w:r>
    </w:p>
    <w:p w:rsidR="08AD1F57" w:rsidP="71F8D98F" w:rsidRDefault="08AD1F57" w14:paraId="1BD4FA04" w14:textId="6C561DF1">
      <w:pPr>
        <w:pStyle w:val="Normal"/>
        <w:spacing w:before="210" w:beforeAutospacing="off" w:after="210" w:afterAutospacing="off"/>
        <w:rPr>
          <w:rFonts w:ascii="Arial Nova" w:hAnsi="Arial Nova" w:eastAsia="Arial Nova" w:cs="Arial Nova"/>
          <w:noProof w:val="0"/>
          <w:sz w:val="24"/>
          <w:szCs w:val="24"/>
          <w:lang w:val="en-GB"/>
        </w:rPr>
      </w:pPr>
      <w:r w:rsidRPr="71F8D98F" w:rsidR="08AD1F57">
        <w:rPr>
          <w:rFonts w:ascii="Arial Nova" w:hAnsi="Arial Nova" w:eastAsia="Arial Nova" w:cs="Arial Nova"/>
          <w:b w:val="1"/>
          <w:bCs w:val="1"/>
          <w:noProof w:val="0"/>
          <w:sz w:val="24"/>
          <w:szCs w:val="24"/>
          <w:u w:val="single"/>
          <w:lang w:val="en-GB"/>
        </w:rPr>
        <w:t xml:space="preserve">Main body 4 </w:t>
      </w:r>
      <w:r>
        <w:br/>
      </w:r>
      <w:r>
        <w:br/>
      </w:r>
      <w:r w:rsidRPr="71F8D98F" w:rsidR="2A9F26F4">
        <w:rPr>
          <w:rFonts w:ascii="Arial Nova" w:hAnsi="Arial Nova" w:eastAsia="Arial Nova" w:cs="Arial Nova"/>
          <w:noProof w:val="0"/>
          <w:sz w:val="24"/>
          <w:szCs w:val="24"/>
          <w:lang w:val="en-GB"/>
        </w:rPr>
        <w:t xml:space="preserve">One significant benefit is enhanced engagement. By tailoring activities to individual interests and incorporating relevant technologies, learning becomes more personally meaningful and enjoyable. This aligns with the principles of experiential learning, where individuals learn </w:t>
      </w:r>
      <w:r w:rsidRPr="71F8D98F" w:rsidR="75C4812D">
        <w:rPr>
          <w:rFonts w:ascii="Arial Nova" w:hAnsi="Arial Nova" w:eastAsia="Arial Nova" w:cs="Arial Nova"/>
          <w:noProof w:val="0"/>
          <w:sz w:val="24"/>
          <w:szCs w:val="24"/>
          <w:lang w:val="en-GB"/>
        </w:rPr>
        <w:t>through a process.</w:t>
      </w:r>
      <w:r>
        <w:br/>
      </w:r>
      <w:r>
        <w:br/>
      </w:r>
      <w:r w:rsidRPr="71F8D98F" w:rsidR="2A9F26F4">
        <w:rPr>
          <w:rFonts w:ascii="Arial Nova" w:hAnsi="Arial Nova" w:eastAsia="Arial Nova" w:cs="Arial Nova"/>
          <w:noProof w:val="0"/>
          <w:sz w:val="24"/>
          <w:szCs w:val="24"/>
          <w:lang w:val="en-GB"/>
        </w:rPr>
        <w:t xml:space="preserve">Another key advantage is the development of essential skills such as problem-solving, teamwork, and leadership. For instance, a collaborative project focused on real-world issues requires participants to work together to devise solutions, manage resources effectively, and take on leadership roles. This resonates with Vygotsky's </w:t>
      </w:r>
      <w:r w:rsidRPr="71F8D98F" w:rsidR="3CD6432D">
        <w:rPr>
          <w:rFonts w:ascii="Arial Nova" w:hAnsi="Arial Nova" w:eastAsia="Arial Nova" w:cs="Arial Nova"/>
          <w:noProof w:val="0"/>
          <w:sz w:val="24"/>
          <w:szCs w:val="24"/>
          <w:lang w:val="en-GB"/>
        </w:rPr>
        <w:t>social development theory</w:t>
      </w:r>
      <w:r w:rsidRPr="71F8D98F" w:rsidR="2A9F26F4">
        <w:rPr>
          <w:rFonts w:ascii="Arial Nova" w:hAnsi="Arial Nova" w:eastAsia="Arial Nova" w:cs="Arial Nova"/>
          <w:noProof w:val="0"/>
          <w:sz w:val="24"/>
          <w:szCs w:val="24"/>
          <w:lang w:val="en-GB"/>
        </w:rPr>
        <w:t xml:space="preserve">. </w:t>
      </w:r>
      <w:r w:rsidRPr="71F8D98F" w:rsidR="0EE8C65E">
        <w:rPr>
          <w:rFonts w:ascii="Arial Nova" w:hAnsi="Arial Nova" w:eastAsia="Arial Nova" w:cs="Arial Nova"/>
          <w:b w:val="0"/>
          <w:bCs w:val="0"/>
          <w:i w:val="0"/>
          <w:iCs w:val="0"/>
          <w:caps w:val="0"/>
          <w:smallCaps w:val="0"/>
          <w:noProof w:val="0"/>
          <w:color w:val="000000" w:themeColor="text1" w:themeTint="FF" w:themeShade="FF"/>
          <w:sz w:val="24"/>
          <w:szCs w:val="24"/>
          <w:lang w:val="en-GB"/>
        </w:rPr>
        <w:t>He believed that children learn through guided participation with more knowledgeable others, like teachers or peers.</w:t>
      </w:r>
      <w:r w:rsidRPr="71F8D98F" w:rsidR="306838B7">
        <w:rPr>
          <w:rFonts w:ascii="Times New Roman" w:hAnsi="Times New Roman" w:eastAsia="Times New Roman" w:cs="Times New Roman"/>
          <w:noProof w:val="0"/>
          <w:sz w:val="24"/>
          <w:szCs w:val="24"/>
          <w:lang w:val="en-GB"/>
        </w:rPr>
        <w:t xml:space="preserve"> (McLeod, 2025)</w:t>
      </w:r>
      <w:r w:rsidRPr="71F8D98F" w:rsidR="0EE8C65E">
        <w:rPr>
          <w:rFonts w:ascii="Arial Nova" w:hAnsi="Arial Nova" w:eastAsia="Arial Nova" w:cs="Arial Nova"/>
          <w:noProof w:val="0"/>
          <w:sz w:val="24"/>
          <w:szCs w:val="24"/>
          <w:lang w:val="en-GB"/>
        </w:rPr>
        <w:t xml:space="preserve"> </w:t>
      </w:r>
      <w:r w:rsidRPr="71F8D98F" w:rsidR="2A9F26F4">
        <w:rPr>
          <w:rFonts w:ascii="Arial Nova" w:hAnsi="Arial Nova" w:eastAsia="Arial Nova" w:cs="Arial Nova"/>
          <w:noProof w:val="0"/>
          <w:sz w:val="24"/>
          <w:szCs w:val="24"/>
          <w:lang w:val="en-GB"/>
        </w:rPr>
        <w:t xml:space="preserve">Individuals learn from one another and from more experienced mentors, pushing their capabilities to new </w:t>
      </w:r>
      <w:r w:rsidRPr="71F8D98F" w:rsidR="3CD6432D">
        <w:rPr>
          <w:rFonts w:ascii="Arial Nova" w:hAnsi="Arial Nova" w:eastAsia="Arial Nova" w:cs="Arial Nova"/>
          <w:noProof w:val="0"/>
          <w:sz w:val="24"/>
          <w:szCs w:val="24"/>
          <w:lang w:val="en-GB"/>
        </w:rPr>
        <w:t>heights.</w:t>
      </w:r>
      <w:r>
        <w:br/>
      </w:r>
      <w:r>
        <w:br/>
      </w:r>
      <w:r w:rsidRPr="71F8D98F" w:rsidR="2A9F26F4">
        <w:rPr>
          <w:rFonts w:ascii="Arial Nova" w:hAnsi="Arial Nova" w:eastAsia="Arial Nova" w:cs="Arial Nova"/>
          <w:noProof w:val="0"/>
          <w:sz w:val="24"/>
          <w:szCs w:val="24"/>
          <w:lang w:val="en-GB"/>
        </w:rPr>
        <w:t>Lastly, this approach can significantly boost confidence and self-esteem. When individuals see that their ideas are valued and that they can make a tangible impact, they develop a stronger sense of self-belief. This ties into Maslow's Hierarchy of Needs, where opportunities for achievement and recognition contribute to meeting esteem needs, which are crucial for overall personal development.</w:t>
      </w:r>
    </w:p>
    <w:p w:rsidR="3CD6432D" w:rsidP="71F8D98F" w:rsidRDefault="3CD6432D" w14:paraId="398F44D8" w14:textId="0314371B">
      <w:pPr>
        <w:pStyle w:val="Normal"/>
        <w:spacing w:before="210" w:beforeAutospacing="off" w:after="210" w:afterAutospacing="off"/>
        <w:rPr>
          <w:rFonts w:ascii="Arial Nova" w:hAnsi="Arial Nova" w:eastAsia="Arial Nova" w:cs="Arial Nova"/>
          <w:b w:val="1"/>
          <w:bCs w:val="1"/>
          <w:noProof w:val="0"/>
          <w:sz w:val="24"/>
          <w:szCs w:val="24"/>
          <w:u w:val="single"/>
          <w:lang w:val="en-GB"/>
        </w:rPr>
      </w:pPr>
      <w:r w:rsidRPr="71F8D98F" w:rsidR="3CD6432D">
        <w:rPr>
          <w:rFonts w:ascii="Arial Nova" w:hAnsi="Arial Nova" w:eastAsia="Arial Nova" w:cs="Arial Nova"/>
          <w:b w:val="1"/>
          <w:bCs w:val="1"/>
          <w:noProof w:val="0"/>
          <w:sz w:val="24"/>
          <w:szCs w:val="24"/>
          <w:u w:val="single"/>
          <w:lang w:val="en-GB"/>
        </w:rPr>
        <w:t xml:space="preserve">Conclusion </w:t>
      </w:r>
    </w:p>
    <w:p w:rsidR="4224E55A" w:rsidP="71F8D98F" w:rsidRDefault="4224E55A" w14:paraId="5B257000" w14:textId="13B6843B">
      <w:pPr>
        <w:spacing w:before="240" w:beforeAutospacing="off" w:after="240" w:afterAutospacing="off"/>
        <w:rPr>
          <w:rFonts w:ascii="Arial Nova" w:hAnsi="Arial Nova" w:eastAsia="Arial Nova" w:cs="Arial Nova"/>
          <w:noProof w:val="0"/>
          <w:sz w:val="24"/>
          <w:szCs w:val="24"/>
          <w:lang w:val="en-GB"/>
        </w:rPr>
      </w:pPr>
      <w:r w:rsidRPr="71F8D98F" w:rsidR="4224E55A">
        <w:rPr>
          <w:rFonts w:ascii="Arial Nova" w:hAnsi="Arial Nova" w:eastAsia="Arial Nova" w:cs="Arial Nova"/>
          <w:noProof w:val="0"/>
          <w:sz w:val="24"/>
          <w:szCs w:val="24"/>
          <w:lang w:val="en-GB"/>
        </w:rPr>
        <w:t xml:space="preserve">Reflecting on my early experiences, </w:t>
      </w:r>
      <w:r w:rsidRPr="71F8D98F" w:rsidR="4224E55A">
        <w:rPr>
          <w:rFonts w:ascii="Arial Nova" w:hAnsi="Arial Nova" w:eastAsia="Arial Nova" w:cs="Arial Nova"/>
          <w:noProof w:val="0"/>
          <w:sz w:val="24"/>
          <w:szCs w:val="24"/>
          <w:lang w:val="en-GB"/>
        </w:rPr>
        <w:t>physical</w:t>
      </w:r>
      <w:r w:rsidRPr="71F8D98F" w:rsidR="4224E55A">
        <w:rPr>
          <w:rFonts w:ascii="Arial Nova" w:hAnsi="Arial Nova" w:eastAsia="Arial Nova" w:cs="Arial Nova"/>
          <w:noProof w:val="0"/>
          <w:sz w:val="24"/>
          <w:szCs w:val="24"/>
          <w:lang w:val="en-GB"/>
        </w:rPr>
        <w:t xml:space="preserve"> literacy develops most effectively when learning is intentional, inclusive, and experiential. While unstructured play and traditional sports offered some benefits, they did not consistently support every child’s growth. In contrast, my experiences in Scouts </w:t>
      </w:r>
      <w:r w:rsidRPr="71F8D98F" w:rsidR="4224E55A">
        <w:rPr>
          <w:rFonts w:ascii="Arial Nova" w:hAnsi="Arial Nova" w:eastAsia="Arial Nova" w:cs="Arial Nova"/>
          <w:noProof w:val="0"/>
          <w:sz w:val="24"/>
          <w:szCs w:val="24"/>
          <w:lang w:val="en-GB"/>
        </w:rPr>
        <w:t>demonstrated</w:t>
      </w:r>
      <w:r w:rsidRPr="71F8D98F" w:rsidR="4224E55A">
        <w:rPr>
          <w:rFonts w:ascii="Arial Nova" w:hAnsi="Arial Nova" w:eastAsia="Arial Nova" w:cs="Arial Nova"/>
          <w:noProof w:val="0"/>
          <w:sz w:val="24"/>
          <w:szCs w:val="24"/>
          <w:lang w:val="en-GB"/>
        </w:rPr>
        <w:t xml:space="preserve"> the power of hands-on outdoor learning to build resilience, teamwork, and confidence. Those moments of challenge and shared achievement shaped not only my physical abilities but also my sense of self.</w:t>
      </w:r>
    </w:p>
    <w:p w:rsidR="4224E55A" w:rsidP="71F8D98F" w:rsidRDefault="4224E55A" w14:paraId="652F772B" w14:textId="1302A39D">
      <w:pPr>
        <w:spacing w:before="240" w:beforeAutospacing="off" w:after="240" w:afterAutospacing="off"/>
        <w:rPr>
          <w:rFonts w:ascii="Arial Nova" w:hAnsi="Arial Nova" w:eastAsia="Arial Nova" w:cs="Arial Nova"/>
          <w:noProof w:val="0"/>
          <w:sz w:val="24"/>
          <w:szCs w:val="24"/>
          <w:lang w:val="en-GB"/>
        </w:rPr>
      </w:pPr>
      <w:r w:rsidRPr="71F8D98F" w:rsidR="4224E55A">
        <w:rPr>
          <w:rFonts w:ascii="Arial Nova" w:hAnsi="Arial Nova" w:eastAsia="Arial Nova" w:cs="Arial Nova"/>
          <w:noProof w:val="0"/>
          <w:sz w:val="24"/>
          <w:szCs w:val="24"/>
          <w:lang w:val="en-GB"/>
        </w:rPr>
        <w:t xml:space="preserve">If schools adopted more personalised and experiential approaches, learners would </w:t>
      </w:r>
      <w:r w:rsidRPr="71F8D98F" w:rsidR="4224E55A">
        <w:rPr>
          <w:rFonts w:ascii="Arial Nova" w:hAnsi="Arial Nova" w:eastAsia="Arial Nova" w:cs="Arial Nova"/>
          <w:noProof w:val="0"/>
          <w:sz w:val="24"/>
          <w:szCs w:val="24"/>
          <w:lang w:val="en-GB"/>
        </w:rPr>
        <w:t>likely develop</w:t>
      </w:r>
      <w:r w:rsidRPr="71F8D98F" w:rsidR="4224E55A">
        <w:rPr>
          <w:rFonts w:ascii="Arial Nova" w:hAnsi="Arial Nova" w:eastAsia="Arial Nova" w:cs="Arial Nova"/>
          <w:noProof w:val="0"/>
          <w:sz w:val="24"/>
          <w:szCs w:val="24"/>
          <w:lang w:val="en-GB"/>
        </w:rPr>
        <w:t xml:space="preserve"> stronger movement skills alongside broader life competencies. Integrating outdoor learning, adapting activities to individual needs, and emphasising collaboration over competition could transform how physical education is experienced. Such changes would promote not only physical health but also social development, problem-solving, and emotional resilience.</w:t>
      </w:r>
    </w:p>
    <w:p w:rsidR="4224E55A" w:rsidP="71F8D98F" w:rsidRDefault="4224E55A" w14:paraId="1E4BF679" w14:textId="63066C9D">
      <w:pPr>
        <w:spacing w:before="240" w:beforeAutospacing="off" w:after="240" w:afterAutospacing="off"/>
        <w:rPr>
          <w:rFonts w:ascii="Arial Nova" w:hAnsi="Arial Nova" w:eastAsia="Arial Nova" w:cs="Arial Nova"/>
          <w:noProof w:val="0"/>
          <w:sz w:val="24"/>
          <w:szCs w:val="24"/>
          <w:lang w:val="en-GB"/>
        </w:rPr>
      </w:pPr>
      <w:r w:rsidRPr="71F8D98F" w:rsidR="4224E55A">
        <w:rPr>
          <w:rFonts w:ascii="Arial Nova" w:hAnsi="Arial Nova" w:eastAsia="Arial Nova" w:cs="Arial Nova"/>
          <w:noProof w:val="0"/>
          <w:sz w:val="24"/>
          <w:szCs w:val="24"/>
          <w:lang w:val="en-GB"/>
        </w:rPr>
        <w:t>Through this reflection, I have gained a deeper appreciation for the importance of inclusive practice and thoughtful facilitation. I have become more aware of how teaching styles, access to opportunities, and environmental design influence development. As I move forward in my professional journey, I am committed to creating learning environments that are engaging, supportive, and adaptable. Physical activity should never feel like a requirement to endure; it should feel meaningful and empowering. By prioritising experiential learning and inclusivity, educators can help young people build the confidence, skills, and mindset needed to lead active and fulfilling lives.</w:t>
      </w:r>
    </w:p>
    <w:p w:rsidR="71F8D98F" w:rsidP="71F8D98F" w:rsidRDefault="71F8D98F" w14:paraId="5DC165B7" w14:textId="78E7E91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1DDFD416" w14:textId="55C97885">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6FABCA23" w14:textId="5A973A85">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26A75E28" w14:textId="333A4D8E">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170BF9AC" w14:textId="112DC9D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17CB11FB" w14:textId="3DEB0873">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075008D8" w14:textId="07AE45F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259861BE" w14:textId="7ECED202">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31720DB8" w14:textId="4657D61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494191AC" w14:textId="3B99A13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526C8C64" w14:textId="7BAA7AC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131A8165" w14:textId="5343C6B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273A531B" w14:textId="50C959B0">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0B5D0B20" w14:textId="4F9F529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0D3E4BB2" w14:textId="54056E7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09ACC5ED" w14:textId="696F9E1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7291642E" w14:textId="42CBB7B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235BE36C" w14:textId="6E7FAFDD">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3B9A60E3" w14:textId="1676E49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580B3C42" w14:textId="48A3B3AD">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71F8D98F" w:rsidP="71F8D98F" w:rsidRDefault="71F8D98F" w14:paraId="06BA4B6A" w14:textId="35D158CD">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p>
    <w:p w:rsidR="199023B9" w:rsidP="71F8D98F" w:rsidRDefault="199023B9" w14:paraId="677CFA66" w14:textId="4F78CE4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GB"/>
        </w:rPr>
      </w:pPr>
      <w:r w:rsidRPr="71F8D98F" w:rsidR="199023B9">
        <w:rPr>
          <w:rFonts w:ascii="Arial Nova" w:hAnsi="Arial Nova" w:eastAsia="Arial Nova" w:cs="Arial Nova"/>
          <w:b w:val="1"/>
          <w:bCs w:val="1"/>
          <w:noProof w:val="0"/>
          <w:sz w:val="24"/>
          <w:szCs w:val="24"/>
          <w:u w:val="single"/>
          <w:lang w:val="en-GB"/>
        </w:rPr>
        <w:t>Reference page</w:t>
      </w:r>
    </w:p>
    <w:p w:rsidR="199023B9" w:rsidP="71F8D98F" w:rsidRDefault="199023B9" w14:paraId="101473D6" w14:textId="1D9B408D">
      <w:pPr>
        <w:bidi w:val="0"/>
        <w:spacing w:before="0" w:beforeAutospacing="off" w:after="240" w:afterAutospacing="off" w:line="360" w:lineRule="auto"/>
        <w:jc w:val="left"/>
      </w:pPr>
      <w:r w:rsidRPr="71F8D98F" w:rsidR="199023B9">
        <w:rPr>
          <w:rFonts w:ascii="Times New Roman" w:hAnsi="Times New Roman" w:eastAsia="Times New Roman" w:cs="Times New Roman"/>
          <w:noProof w:val="0"/>
          <w:sz w:val="24"/>
          <w:szCs w:val="24"/>
          <w:lang w:val="en-GB"/>
        </w:rPr>
        <w:t>Mcleod</w:t>
      </w:r>
      <w:r w:rsidRPr="71F8D98F" w:rsidR="199023B9">
        <w:rPr>
          <w:rFonts w:ascii="Times New Roman" w:hAnsi="Times New Roman" w:eastAsia="Times New Roman" w:cs="Times New Roman"/>
          <w:noProof w:val="0"/>
          <w:sz w:val="24"/>
          <w:szCs w:val="24"/>
          <w:lang w:val="en-GB"/>
        </w:rPr>
        <w:t xml:space="preserve">, S. (2025). </w:t>
      </w:r>
      <w:r w:rsidRPr="71F8D98F" w:rsidR="199023B9">
        <w:rPr>
          <w:rFonts w:ascii="Times New Roman" w:hAnsi="Times New Roman" w:eastAsia="Times New Roman" w:cs="Times New Roman"/>
          <w:i w:val="1"/>
          <w:iCs w:val="1"/>
          <w:noProof w:val="0"/>
          <w:sz w:val="24"/>
          <w:szCs w:val="24"/>
          <w:lang w:val="en-GB"/>
        </w:rPr>
        <w:t>Kolb’s Learning Styles and Experiential Learning Cycle</w:t>
      </w:r>
      <w:r w:rsidRPr="71F8D98F" w:rsidR="199023B9">
        <w:rPr>
          <w:rFonts w:ascii="Times New Roman" w:hAnsi="Times New Roman" w:eastAsia="Times New Roman" w:cs="Times New Roman"/>
          <w:noProof w:val="0"/>
          <w:sz w:val="24"/>
          <w:szCs w:val="24"/>
          <w:lang w:val="en-GB"/>
        </w:rPr>
        <w:t xml:space="preserve">. [online] Simply Psychology. Available at: </w:t>
      </w:r>
      <w:hyperlink r:id="Rfd76bace8c2b4916">
        <w:r w:rsidRPr="71F8D98F" w:rsidR="199023B9">
          <w:rPr>
            <w:rStyle w:val="Hyperlink"/>
            <w:rFonts w:ascii="Times New Roman" w:hAnsi="Times New Roman" w:eastAsia="Times New Roman" w:cs="Times New Roman"/>
            <w:noProof w:val="0"/>
            <w:sz w:val="24"/>
            <w:szCs w:val="24"/>
            <w:lang w:val="en-GB"/>
          </w:rPr>
          <w:t>https://www.simplypsychology.org/learning-kolb.html</w:t>
        </w:r>
      </w:hyperlink>
      <w:r w:rsidRPr="71F8D98F" w:rsidR="199023B9">
        <w:rPr>
          <w:rFonts w:ascii="Times New Roman" w:hAnsi="Times New Roman" w:eastAsia="Times New Roman" w:cs="Times New Roman"/>
          <w:noProof w:val="0"/>
          <w:sz w:val="24"/>
          <w:szCs w:val="24"/>
          <w:lang w:val="en-GB"/>
        </w:rPr>
        <w:t>.</w:t>
      </w:r>
    </w:p>
    <w:p w:rsidR="6228DCF2" w:rsidP="71F8D98F" w:rsidRDefault="6228DCF2" w14:paraId="32AB7752" w14:textId="2842E6A6">
      <w:pPr>
        <w:bidi w:val="0"/>
        <w:spacing w:before="0" w:beforeAutospacing="off" w:after="240" w:afterAutospacing="off" w:line="360" w:lineRule="auto"/>
        <w:jc w:val="left"/>
      </w:pPr>
      <w:r w:rsidRPr="71F8D98F" w:rsidR="6228DCF2">
        <w:rPr>
          <w:rFonts w:ascii="Times New Roman" w:hAnsi="Times New Roman" w:eastAsia="Times New Roman" w:cs="Times New Roman"/>
          <w:noProof w:val="0"/>
          <w:sz w:val="24"/>
          <w:szCs w:val="24"/>
          <w:lang w:val="en-GB"/>
        </w:rPr>
        <w:t xml:space="preserve">McLeod, S. (2025). </w:t>
      </w:r>
      <w:r w:rsidRPr="71F8D98F" w:rsidR="6228DCF2">
        <w:rPr>
          <w:rFonts w:ascii="Times New Roman" w:hAnsi="Times New Roman" w:eastAsia="Times New Roman" w:cs="Times New Roman"/>
          <w:i w:val="1"/>
          <w:iCs w:val="1"/>
          <w:noProof w:val="0"/>
          <w:sz w:val="24"/>
          <w:szCs w:val="24"/>
          <w:lang w:val="en-GB"/>
        </w:rPr>
        <w:t>Vygotsky’s sociocultural theory of cognitive development</w:t>
      </w:r>
      <w:r w:rsidRPr="71F8D98F" w:rsidR="6228DCF2">
        <w:rPr>
          <w:rFonts w:ascii="Times New Roman" w:hAnsi="Times New Roman" w:eastAsia="Times New Roman" w:cs="Times New Roman"/>
          <w:noProof w:val="0"/>
          <w:sz w:val="24"/>
          <w:szCs w:val="24"/>
          <w:lang w:val="en-GB"/>
        </w:rPr>
        <w:t xml:space="preserve">. [online] Simply Psychology. Available at: </w:t>
      </w:r>
      <w:hyperlink r:id="R5922ae32d6f74662">
        <w:r w:rsidRPr="71F8D98F" w:rsidR="6228DCF2">
          <w:rPr>
            <w:rStyle w:val="Hyperlink"/>
            <w:rFonts w:ascii="Times New Roman" w:hAnsi="Times New Roman" w:eastAsia="Times New Roman" w:cs="Times New Roman"/>
            <w:noProof w:val="0"/>
            <w:sz w:val="24"/>
            <w:szCs w:val="24"/>
            <w:lang w:val="en-GB"/>
          </w:rPr>
          <w:t>https://www.simplypsychology.org/vygotsky.html</w:t>
        </w:r>
      </w:hyperlink>
      <w:r w:rsidRPr="71F8D98F" w:rsidR="6228DCF2">
        <w:rPr>
          <w:rFonts w:ascii="Times New Roman" w:hAnsi="Times New Roman" w:eastAsia="Times New Roman" w:cs="Times New Roman"/>
          <w:noProof w:val="0"/>
          <w:sz w:val="24"/>
          <w:szCs w:val="24"/>
          <w:lang w:val="en-GB"/>
        </w:rPr>
        <w:t>.</w:t>
      </w:r>
    </w:p>
    <w:p w:rsidR="1E1F4860" w:rsidP="71F8D98F" w:rsidRDefault="1E1F4860" w14:paraId="3040EC4C" w14:textId="6671B303">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71F8D98F" w:rsidR="1E1F4860">
        <w:rPr>
          <w:rFonts w:ascii="Times New Roman" w:hAnsi="Times New Roman" w:eastAsia="Times New Roman" w:cs="Times New Roman"/>
          <w:noProof w:val="0"/>
          <w:sz w:val="24"/>
          <w:szCs w:val="24"/>
          <w:lang w:val="en-GB"/>
        </w:rPr>
        <w:t xml:space="preserve">Wells, A.J. (2002). Gibson’s Affordances and Turing’s Theory of Computation. </w:t>
      </w:r>
      <w:r w:rsidRPr="71F8D98F" w:rsidR="1E1F4860">
        <w:rPr>
          <w:rFonts w:ascii="Times New Roman" w:hAnsi="Times New Roman" w:eastAsia="Times New Roman" w:cs="Times New Roman"/>
          <w:i w:val="1"/>
          <w:iCs w:val="1"/>
          <w:noProof w:val="0"/>
          <w:sz w:val="24"/>
          <w:szCs w:val="24"/>
          <w:lang w:val="en-GB"/>
        </w:rPr>
        <w:t>Ecological Psychology</w:t>
      </w:r>
      <w:r w:rsidRPr="71F8D98F" w:rsidR="1E1F4860">
        <w:rPr>
          <w:rFonts w:ascii="Times New Roman" w:hAnsi="Times New Roman" w:eastAsia="Times New Roman" w:cs="Times New Roman"/>
          <w:noProof w:val="0"/>
          <w:sz w:val="24"/>
          <w:szCs w:val="24"/>
          <w:lang w:val="en-GB"/>
        </w:rPr>
        <w:t xml:space="preserve">, 14(3), pp.140–180. Doi: </w:t>
      </w:r>
      <w:hyperlink r:id="R7707d89701c04649">
        <w:r w:rsidRPr="71F8D98F" w:rsidR="1E1F4860">
          <w:rPr>
            <w:rStyle w:val="Hyperlink"/>
            <w:rFonts w:ascii="Times New Roman" w:hAnsi="Times New Roman" w:eastAsia="Times New Roman" w:cs="Times New Roman"/>
            <w:noProof w:val="0"/>
            <w:sz w:val="24"/>
            <w:szCs w:val="24"/>
            <w:lang w:val="en-GB"/>
          </w:rPr>
          <w:t>HTTPs://doi.org/10.1207/s15326969eco1403_3</w:t>
        </w:r>
      </w:hyperlink>
      <w:r w:rsidRPr="71F8D98F" w:rsidR="1E1F4860">
        <w:rPr>
          <w:rFonts w:ascii="Times New Roman" w:hAnsi="Times New Roman" w:eastAsia="Times New Roman" w:cs="Times New Roman"/>
          <w:noProof w:val="0"/>
          <w:sz w:val="24"/>
          <w:szCs w:val="24"/>
          <w:lang w:val="en-GB"/>
        </w:rPr>
        <w:t>.</w:t>
      </w:r>
    </w:p>
    <w:p w:rsidR="71F8D98F" w:rsidP="71F8D98F" w:rsidRDefault="71F8D98F" w14:paraId="1352CF55" w14:textId="34C4F9A3">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71F8D98F" w:rsidP="71F8D98F" w:rsidRDefault="71F8D98F" w14:paraId="2F43109A" w14:textId="6FB8FDDD">
      <w:pPr>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DARa4aIrf2yZX" int2:id="LW1wsGsw">
      <int2:state int2:type="spell" int2:value="Rejected"/>
    </int2:textHash>
    <int2:textHash int2:hashCode="WxQp9ys/cpTdC7" int2:id="fZ6RdkB6">
      <int2:state int2:type="spell" int2:value="Rejected"/>
    </int2:textHash>
    <int2:bookmark int2:bookmarkName="_Int_xuxiyyw2" int2:invalidationBookmarkName="" int2:hashCode="CfdQLnHe6Nafmk" int2:id="1pdnTXx6">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09B525"/>
    <w:rsid w:val="08AD1F57"/>
    <w:rsid w:val="09901EE7"/>
    <w:rsid w:val="0CBD633B"/>
    <w:rsid w:val="0D634616"/>
    <w:rsid w:val="0D9DB4A2"/>
    <w:rsid w:val="0DD013A4"/>
    <w:rsid w:val="0E996B0E"/>
    <w:rsid w:val="0EE8C65E"/>
    <w:rsid w:val="10437E58"/>
    <w:rsid w:val="11C999F4"/>
    <w:rsid w:val="120E6D23"/>
    <w:rsid w:val="12F6940B"/>
    <w:rsid w:val="12F9AC13"/>
    <w:rsid w:val="143DBBE6"/>
    <w:rsid w:val="15543ECF"/>
    <w:rsid w:val="15FED102"/>
    <w:rsid w:val="164804D3"/>
    <w:rsid w:val="17FB2C52"/>
    <w:rsid w:val="18272B7E"/>
    <w:rsid w:val="199023B9"/>
    <w:rsid w:val="1A1DC43A"/>
    <w:rsid w:val="1C2112AE"/>
    <w:rsid w:val="1CCFCF3D"/>
    <w:rsid w:val="1DD4869F"/>
    <w:rsid w:val="1E1F4860"/>
    <w:rsid w:val="20BDF70C"/>
    <w:rsid w:val="20FF68F2"/>
    <w:rsid w:val="21596A0B"/>
    <w:rsid w:val="22A5A35F"/>
    <w:rsid w:val="22F47A78"/>
    <w:rsid w:val="239B7B6C"/>
    <w:rsid w:val="239CC5C4"/>
    <w:rsid w:val="23E3E765"/>
    <w:rsid w:val="2509B525"/>
    <w:rsid w:val="2512DE5F"/>
    <w:rsid w:val="253B12BF"/>
    <w:rsid w:val="25BD0701"/>
    <w:rsid w:val="26F83814"/>
    <w:rsid w:val="27DC79BE"/>
    <w:rsid w:val="282C80FB"/>
    <w:rsid w:val="28F47D87"/>
    <w:rsid w:val="2A697E56"/>
    <w:rsid w:val="2A9F26F4"/>
    <w:rsid w:val="2AA10E62"/>
    <w:rsid w:val="2BB68001"/>
    <w:rsid w:val="2C2FAF66"/>
    <w:rsid w:val="2C61E07A"/>
    <w:rsid w:val="2C6F574B"/>
    <w:rsid w:val="2E248E0D"/>
    <w:rsid w:val="2FAE7777"/>
    <w:rsid w:val="3039D6F1"/>
    <w:rsid w:val="306838B7"/>
    <w:rsid w:val="306F0C72"/>
    <w:rsid w:val="3243EF8E"/>
    <w:rsid w:val="3375EB86"/>
    <w:rsid w:val="339F46C8"/>
    <w:rsid w:val="36235E16"/>
    <w:rsid w:val="379BFB79"/>
    <w:rsid w:val="38FAF455"/>
    <w:rsid w:val="39542366"/>
    <w:rsid w:val="39F05A28"/>
    <w:rsid w:val="3A912927"/>
    <w:rsid w:val="3AC2A930"/>
    <w:rsid w:val="3C00C2FE"/>
    <w:rsid w:val="3CD6432D"/>
    <w:rsid w:val="3D21AE15"/>
    <w:rsid w:val="3D220BF9"/>
    <w:rsid w:val="3ECCDE06"/>
    <w:rsid w:val="3F44306F"/>
    <w:rsid w:val="3FABD283"/>
    <w:rsid w:val="3FBD6AB5"/>
    <w:rsid w:val="402DA71C"/>
    <w:rsid w:val="40658566"/>
    <w:rsid w:val="408D6F07"/>
    <w:rsid w:val="4224E55A"/>
    <w:rsid w:val="448F0F08"/>
    <w:rsid w:val="45A24B4F"/>
    <w:rsid w:val="46FBC767"/>
    <w:rsid w:val="48D3C16D"/>
    <w:rsid w:val="4C04AF46"/>
    <w:rsid w:val="4FE40B0B"/>
    <w:rsid w:val="518520DF"/>
    <w:rsid w:val="529D6F15"/>
    <w:rsid w:val="5322B2B3"/>
    <w:rsid w:val="53B8AED1"/>
    <w:rsid w:val="53D4F715"/>
    <w:rsid w:val="53F47BF2"/>
    <w:rsid w:val="5533555F"/>
    <w:rsid w:val="58991789"/>
    <w:rsid w:val="59CF8616"/>
    <w:rsid w:val="5A34515F"/>
    <w:rsid w:val="5A5AE9A9"/>
    <w:rsid w:val="5A78468B"/>
    <w:rsid w:val="5BAA0DB5"/>
    <w:rsid w:val="5C9E84D6"/>
    <w:rsid w:val="5CD28D81"/>
    <w:rsid w:val="5D24827D"/>
    <w:rsid w:val="5DE9838D"/>
    <w:rsid w:val="5E598147"/>
    <w:rsid w:val="5EDA9C55"/>
    <w:rsid w:val="5F8C9B58"/>
    <w:rsid w:val="5FBC7F9A"/>
    <w:rsid w:val="607B7F79"/>
    <w:rsid w:val="6142F592"/>
    <w:rsid w:val="61B87273"/>
    <w:rsid w:val="6228DCF2"/>
    <w:rsid w:val="6252AD31"/>
    <w:rsid w:val="6341827A"/>
    <w:rsid w:val="6383D65D"/>
    <w:rsid w:val="63A04BEB"/>
    <w:rsid w:val="66764EDC"/>
    <w:rsid w:val="673B98B4"/>
    <w:rsid w:val="69115C67"/>
    <w:rsid w:val="6AB3751E"/>
    <w:rsid w:val="6B08422B"/>
    <w:rsid w:val="6BAF0FEC"/>
    <w:rsid w:val="6D3E35E4"/>
    <w:rsid w:val="6E24B74B"/>
    <w:rsid w:val="71F8D98F"/>
    <w:rsid w:val="72CE285F"/>
    <w:rsid w:val="75C4812D"/>
    <w:rsid w:val="777E1965"/>
    <w:rsid w:val="7BA2EA5D"/>
    <w:rsid w:val="7BEE0310"/>
    <w:rsid w:val="7D04E8A9"/>
    <w:rsid w:val="7F830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9B525"/>
  <w15:chartTrackingRefBased/>
  <w15:docId w15:val="{1DE8B8A6-78A7-411C-BEA3-3A6106843F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1F8D98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091d9aa4faa4843" /><Relationship Type="http://schemas.openxmlformats.org/officeDocument/2006/relationships/hyperlink" Target="https://www.simplypsychology.org/learning-kolb.html" TargetMode="External" Id="Rfd76bace8c2b4916" /><Relationship Type="http://schemas.openxmlformats.org/officeDocument/2006/relationships/hyperlink" Target="https://www.simplypsychology.org/vygotsky.html" TargetMode="External" Id="R5922ae32d6f74662" /><Relationship Type="http://schemas.openxmlformats.org/officeDocument/2006/relationships/hyperlink" Target="HTTPs://doi.org/10.1207/s15326969eco1403_3" TargetMode="External" Id="R7707d89701c046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Knipe (2517829)</dc:creator>
  <keywords/>
  <dc:description/>
  <lastModifiedBy>Samuel Knipe (2517829)</lastModifiedBy>
  <revision>3</revision>
  <dcterms:created xsi:type="dcterms:W3CDTF">2026-02-26T14:11:34.7362348Z</dcterms:created>
  <dcterms:modified xsi:type="dcterms:W3CDTF">2026-03-03T23:29:42.3450278Z</dcterms:modified>
</coreProperties>
</file>