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600" w:lineRule="auto"/>
        <w:rPr>
          <w:b w:val="1"/>
          <w:sz w:val="60"/>
          <w:szCs w:val="60"/>
        </w:rPr>
      </w:pPr>
      <w:r w:rsidDel="00000000" w:rsidR="00000000" w:rsidRPr="00000000">
        <w:rPr>
          <w:b w:val="1"/>
          <w:sz w:val="60"/>
          <w:szCs w:val="60"/>
          <w:rtl w:val="0"/>
        </w:rPr>
        <w:t xml:space="preserve">BA Hons Public Services </w:t>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2143125" cy="21431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143125" cy="2143125"/>
                    </a:xfrm>
                    <a:prstGeom prst="rect"/>
                    <a:ln/>
                  </pic:spPr>
                </pic:pic>
              </a:graphicData>
            </a:graphic>
          </wp:anchor>
        </w:drawing>
      </w:r>
    </w:p>
    <w:p w:rsidR="00000000" w:rsidDel="00000000" w:rsidP="00000000" w:rsidRDefault="00000000" w:rsidRPr="00000000" w14:paraId="00000002">
      <w:pPr>
        <w:spacing w:line="480" w:lineRule="auto"/>
        <w:rPr>
          <w:b w:val="1"/>
          <w:sz w:val="60"/>
          <w:szCs w:val="60"/>
        </w:rPr>
      </w:pPr>
      <w:r w:rsidDel="00000000" w:rsidR="00000000" w:rsidRPr="00000000">
        <w:rPr>
          <w:b w:val="1"/>
          <w:sz w:val="60"/>
          <w:szCs w:val="60"/>
          <w:rtl w:val="0"/>
        </w:rPr>
        <w:t xml:space="preserve">Title: Strategic Management </w:t>
      </w:r>
    </w:p>
    <w:p w:rsidR="00000000" w:rsidDel="00000000" w:rsidP="00000000" w:rsidRDefault="00000000" w:rsidRPr="00000000" w14:paraId="00000003">
      <w:pPr>
        <w:spacing w:line="480" w:lineRule="auto"/>
        <w:rPr>
          <w:b w:val="1"/>
          <w:sz w:val="60"/>
          <w:szCs w:val="60"/>
        </w:rPr>
      </w:pPr>
      <w:r w:rsidDel="00000000" w:rsidR="00000000" w:rsidRPr="00000000">
        <w:rPr>
          <w:b w:val="1"/>
          <w:sz w:val="60"/>
          <w:szCs w:val="60"/>
          <w:rtl w:val="0"/>
        </w:rPr>
        <w:t xml:space="preserve">Name: Rebecca Thomas</w:t>
      </w:r>
    </w:p>
    <w:p w:rsidR="00000000" w:rsidDel="00000000" w:rsidP="00000000" w:rsidRDefault="00000000" w:rsidRPr="00000000" w14:paraId="00000004">
      <w:pPr>
        <w:spacing w:line="480" w:lineRule="auto"/>
        <w:rPr>
          <w:b w:val="1"/>
          <w:sz w:val="60"/>
          <w:szCs w:val="60"/>
        </w:rPr>
      </w:pPr>
      <w:r w:rsidDel="00000000" w:rsidR="00000000" w:rsidRPr="00000000">
        <w:rPr>
          <w:b w:val="1"/>
          <w:sz w:val="60"/>
          <w:szCs w:val="60"/>
          <w:rtl w:val="0"/>
        </w:rPr>
        <w:t xml:space="preserve">Lecturer: Mike Durke</w:t>
      </w:r>
    </w:p>
    <w:p w:rsidR="00000000" w:rsidDel="00000000" w:rsidP="00000000" w:rsidRDefault="00000000" w:rsidRPr="00000000" w14:paraId="00000005">
      <w:pPr>
        <w:spacing w:line="480" w:lineRule="auto"/>
        <w:rPr>
          <w:b w:val="1"/>
          <w:sz w:val="60"/>
          <w:szCs w:val="60"/>
        </w:rPr>
      </w:pPr>
      <w:r w:rsidDel="00000000" w:rsidR="00000000" w:rsidRPr="00000000">
        <w:rPr>
          <w:b w:val="1"/>
          <w:sz w:val="60"/>
          <w:szCs w:val="60"/>
          <w:rtl w:val="0"/>
        </w:rPr>
        <w:t xml:space="preserve">Date: 02/03/2020</w:t>
      </w:r>
    </w:p>
    <w:p w:rsidR="00000000" w:rsidDel="00000000" w:rsidP="00000000" w:rsidRDefault="00000000" w:rsidRPr="00000000" w14:paraId="00000006">
      <w:pPr>
        <w:spacing w:after="20" w:before="20" w:line="480" w:lineRule="auto"/>
        <w:ind w:left="0" w:firstLine="0"/>
        <w:rPr>
          <w:b w:val="1"/>
          <w:sz w:val="60"/>
          <w:szCs w:val="60"/>
        </w:rPr>
      </w:pPr>
      <w:r w:rsidDel="00000000" w:rsidR="00000000" w:rsidRPr="00000000">
        <w:rPr>
          <w:b w:val="1"/>
          <w:sz w:val="60"/>
          <w:szCs w:val="60"/>
          <w:rtl w:val="0"/>
        </w:rPr>
        <w:t xml:space="preserve">P Number: 1702023</w:t>
      </w:r>
    </w:p>
    <w:p w:rsidR="00000000" w:rsidDel="00000000" w:rsidP="00000000" w:rsidRDefault="00000000" w:rsidRPr="00000000" w14:paraId="00000007">
      <w:pPr>
        <w:spacing w:after="20" w:before="20" w:line="480" w:lineRule="auto"/>
        <w:ind w:left="0" w:firstLine="0"/>
        <w:rPr>
          <w:sz w:val="24"/>
          <w:szCs w:val="24"/>
        </w:rPr>
      </w:pPr>
      <w:r w:rsidDel="00000000" w:rsidR="00000000" w:rsidRPr="00000000">
        <w:rPr>
          <w:rtl w:val="0"/>
        </w:rPr>
      </w:r>
    </w:p>
    <w:p w:rsidR="00000000" w:rsidDel="00000000" w:rsidP="00000000" w:rsidRDefault="00000000" w:rsidRPr="00000000" w14:paraId="00000008">
      <w:pPr>
        <w:spacing w:after="20" w:before="20" w:line="480" w:lineRule="auto"/>
        <w:ind w:left="0" w:firstLine="0"/>
        <w:rPr>
          <w:color w:val="222222"/>
          <w:sz w:val="24"/>
          <w:szCs w:val="24"/>
          <w:highlight w:val="white"/>
        </w:rPr>
      </w:pPr>
      <w:r w:rsidDel="00000000" w:rsidR="00000000" w:rsidRPr="00000000">
        <w:rPr>
          <w:sz w:val="24"/>
          <w:szCs w:val="24"/>
          <w:rtl w:val="0"/>
        </w:rPr>
        <w:t xml:space="preserve">“Strategic management has now evolved to the point that the primary value is to help the organization operate successfully in dynamic, complex environments” as stated by </w:t>
      </w:r>
      <w:r w:rsidDel="00000000" w:rsidR="00000000" w:rsidRPr="00000000">
        <w:rPr>
          <w:color w:val="222222"/>
          <w:sz w:val="24"/>
          <w:szCs w:val="24"/>
          <w:highlight w:val="white"/>
          <w:rtl w:val="0"/>
        </w:rPr>
        <w:t xml:space="preserve">Hunger and Wheelen (2003) shows that the demand for Strategic Management within organisations is continuing to increase drastically as more complicated challenges are arising. Dess et al (2003) explain that there are many challenges an organisation can face, one example being the competitiveness between different organisations. If the demand for service is very low then organisations may have to compete with each other in order to make profits. They also explain that strategic management is interesting as organisations that are not achieving goals can use it as a quick method to become successful however if used incorrectly successful companies can see a rapid decrease in achievements. Therefore this essay will </w:t>
      </w:r>
      <w:r w:rsidDel="00000000" w:rsidR="00000000" w:rsidRPr="00000000">
        <w:rPr>
          <w:sz w:val="24"/>
          <w:szCs w:val="24"/>
          <w:rtl w:val="0"/>
        </w:rPr>
        <w:t xml:space="preserve"> critically evaluate the challenge of achieving satisfactory outcomes for stakeholders by using </w:t>
      </w:r>
      <w:r w:rsidDel="00000000" w:rsidR="00000000" w:rsidRPr="00000000">
        <w:rPr>
          <w:sz w:val="24"/>
          <w:szCs w:val="24"/>
          <w:rtl w:val="0"/>
        </w:rPr>
        <w:t xml:space="preserve">strategic management in Public Organisations</w:t>
      </w:r>
      <w:r w:rsidDel="00000000" w:rsidR="00000000" w:rsidRPr="00000000">
        <w:rPr>
          <w:color w:val="222222"/>
          <w:sz w:val="24"/>
          <w:szCs w:val="24"/>
          <w:rtl w:val="0"/>
        </w:rPr>
        <w:t xml:space="preserve">. </w:t>
      </w:r>
      <w:r w:rsidDel="00000000" w:rsidR="00000000" w:rsidRPr="00000000">
        <w:rPr>
          <w:color w:val="222222"/>
          <w:sz w:val="24"/>
          <w:szCs w:val="24"/>
          <w:highlight w:val="white"/>
          <w:rtl w:val="0"/>
        </w:rPr>
        <w:t xml:space="preserve">Johnson et al (2017) defines Strategy as a long term aim and goal of a business or organisation. Capon (2008) agrees with this statement as she elaborates that it is the overall purpose of the organisation. She also explains that when creating a strategy considerations have to be made. These are Customers, Corporation and Competitors. Ohmae (2006) expresses the opinion that strategy should be a form of influence, especially towards the external environment. He states that a good strategy should aim to offer unique value and services. Plowman and Peterson (1989) define management as when the objectives, goals and purpose of a particular task is determined. Koontz and O'Donnell 1955 agree with this definition however they elaborate by saying it focuses on achieving tasks through a organised group of people. This shows that management is used when there is a group of people in order to clearly determine objectives and goals which are all reasons why management is so vital within businesses and public service organisations. </w:t>
      </w:r>
    </w:p>
    <w:p w:rsidR="00000000" w:rsidDel="00000000" w:rsidP="00000000" w:rsidRDefault="00000000" w:rsidRPr="00000000" w14:paraId="00000009">
      <w:pPr>
        <w:widowControl w:val="0"/>
        <w:spacing w:after="20" w:before="20" w:line="480" w:lineRule="auto"/>
        <w:ind w:left="0" w:firstLine="0"/>
        <w:rPr>
          <w:sz w:val="24"/>
          <w:szCs w:val="24"/>
          <w:highlight w:val="white"/>
        </w:rPr>
      </w:pPr>
      <w:r w:rsidDel="00000000" w:rsidR="00000000" w:rsidRPr="00000000">
        <w:rPr>
          <w:sz w:val="24"/>
          <w:szCs w:val="24"/>
          <w:rtl w:val="0"/>
        </w:rPr>
        <w:t xml:space="preserve">Strategic management consists of the actions, decisions and analysis made by organisations in order to achieve objectives as stated by Des et al (2019). They state that strategic management has many advantages however the most important advantage is that it allows the organisation to identify advantages and disadvantages from the actions they consider. Des et al (2019) also explain that when making decisions the organisation has to ensure that they are making decisions in the best interest of the people put into the business. This could mean employees, customers, suppliers and people who put money into the organisation. This is also known as stakeholders. David (2017) agrees with this as they explain that stakeholders are people who contribute to an organisation whether it be time, money or labour. This shows that when making decisions the Public Services need to consider the opinions of the public as their taxes contribute to the funding they receive. Lastly </w:t>
      </w:r>
      <w:r w:rsidDel="00000000" w:rsidR="00000000" w:rsidRPr="00000000">
        <w:rPr>
          <w:color w:val="222222"/>
          <w:sz w:val="24"/>
          <w:szCs w:val="24"/>
          <w:highlight w:val="white"/>
          <w:rtl w:val="0"/>
        </w:rPr>
        <w:t xml:space="preserve">Nickols (2016) explain that Strategic planning is defined as the organised plan in order to achieve the best outcome whilst making the most of resources available. Boyd (1998) agrees with this definition and also states that strategic management is a key concept in management research as it is highly reliable and valuable when getting the best outcomes. Lawlor (2010) explains that planning is mandatory within an organisation as there are many advantages to doing it. He states that at one point in time it was used by big corporate companies however it now needs to be used to survive. This shows importance especially towards a public service organisation as their resources and funding have become stretched and limited and in order for the service to work effectively strategic planning must be used. </w:t>
      </w:r>
      <w:r w:rsidDel="00000000" w:rsidR="00000000" w:rsidRPr="00000000">
        <w:rPr>
          <w:sz w:val="24"/>
          <w:szCs w:val="24"/>
          <w:highlight w:val="white"/>
          <w:rtl w:val="0"/>
        </w:rPr>
        <w:t xml:space="preserve">Falshaw (2006) agrees that in order to achieve effective strategic planning there are many different variables that need to be considered. However he states that there is no evidence to determine the relationship between strategic planning and effective company performance. Effendi and Kusmantini (2015) agree that some researchers have determined that formal strategic planning has no effect on performance however they state that it is a controversial topic and that some researchers have not found any evidence whereas some researchers have. This shows that planning is important as an organisation can determine actions needed to achieve good performance. Although there is little evidence to prove that strategic planning effects effective performance it is still beneficial to use. This is because if the performance is poor then the business can determine what went wrong and prevent it from happening again in the future.</w:t>
      </w:r>
      <w:r w:rsidDel="00000000" w:rsidR="00000000" w:rsidRPr="00000000">
        <w:rPr>
          <w:rtl w:val="0"/>
        </w:rPr>
      </w:r>
    </w:p>
    <w:p w:rsidR="00000000" w:rsidDel="00000000" w:rsidP="00000000" w:rsidRDefault="00000000" w:rsidRPr="00000000" w14:paraId="0000000A">
      <w:pPr>
        <w:widowControl w:val="0"/>
        <w:spacing w:after="20" w:before="20" w:line="480" w:lineRule="auto"/>
        <w:rPr>
          <w:sz w:val="24"/>
          <w:szCs w:val="24"/>
          <w:highlight w:val="white"/>
        </w:rPr>
      </w:pPr>
      <w:r w:rsidDel="00000000" w:rsidR="00000000" w:rsidRPr="00000000">
        <w:rPr>
          <w:sz w:val="24"/>
          <w:szCs w:val="24"/>
          <w:highlight w:val="white"/>
          <w:rtl w:val="0"/>
        </w:rPr>
        <w:t xml:space="preserve">Bao (2015) states that that due to the demand of strategic management it is inevitable that many scholars are going to research it as well as the rising increase of theorists who primarily focus on this topic. As well as this he explains that there are many different opinions on how strategic management can be achieved. The first to be discussed is Porter’s Five Forces. Grundy (2006) explains that this model of strategic management is highly thought of within business schools however is less likely to be used by practicing managers. </w:t>
      </w:r>
      <w:r w:rsidDel="00000000" w:rsidR="00000000" w:rsidRPr="00000000">
        <w:rPr>
          <w:color w:val="222222"/>
          <w:sz w:val="24"/>
          <w:szCs w:val="24"/>
          <w:highlight w:val="white"/>
          <w:rtl w:val="0"/>
        </w:rPr>
        <w:t xml:space="preserve">Asad, (2012) agrees with this statement and also continues by </w:t>
      </w:r>
      <w:r w:rsidDel="00000000" w:rsidR="00000000" w:rsidRPr="00000000">
        <w:rPr>
          <w:sz w:val="24"/>
          <w:szCs w:val="24"/>
          <w:highlight w:val="white"/>
          <w:rtl w:val="0"/>
        </w:rPr>
        <w:t xml:space="preserve">explaining that the five forces are bargaining power of buyers, bargaining power of suppliers, intensity of existing competitive rivalry, threat of new entrants and threat of substitutes. Porter, (2008) and Dobbs (2014) both explain that this model was made in order to identify the competitive side of running a business. He states that evaluating and identifying competitors is effective as it allows the business or organisation to aim to provide the best services for customers. However it is taught at business schools it is a lot harder to put into practice. This is because it can be difficult to put the five forces into application meaning that it is less commonly used within organisations. Vining (2011) disagrees with this as he states that Porter's 5 Forces is used more within private sector organisations. He states that the framework of this model is used within the public sector however has to be slightly modified in order to work more effectively. This is done by determining the public sector goals and consider them from 3 different perspectives which are descriptive, instrumental and normative. Riege. and Lindsay, (2006) state that this model of strategic management is vital to use within public sector organisations as the competition the face from private sector organisations is drastically increasing.The second model of strategic management to be discussed is The five tasks of strategic management. </w:t>
      </w:r>
      <w:r w:rsidDel="00000000" w:rsidR="00000000" w:rsidRPr="00000000">
        <w:rPr>
          <w:sz w:val="24"/>
          <w:szCs w:val="24"/>
          <w:highlight w:val="white"/>
          <w:rtl w:val="0"/>
        </w:rPr>
        <w:t xml:space="preserve">Thompson, Strickland (2001) explain that in order to run a business or organisation effectively there must be good strategies in place. They suggest in order to do this the five tasks of strategic management must be used. They explain that the five tasks of strategic management are forming a strategic view of what the organisation wants to achieve, setting objectives, creating a strategy in order to achieve the goals set, implementing and executing the strategy and then to reflect on performance and suggest adjustments if needed. Bruder (2002) believes that this model of strategic management is beneficial as it allows an organisation to determine the most effective ways to achieve the goals set as well as it encourages reflection in order to prevent any mistakes from being repeated however he states that in order for this model to be most effective and rewarding for the business the managers have to have a high level of knowledge about the goal and ways to achieve it. He states that this is a disadvantage for using this model as the organisation will have to provide more training without a guarantee of success. Rosenberg Hansen and Ferlie (2016) agree with this however they explain that this model is used within public service organisations. They explain that it is more likely to be used in education and healthcare and discuss how the managers using this strategy are people who have great experience within this field. This means that training doesn not have to be provided as the individuals have great knowledge and meet all requirements in order to make decisions in the best interest of the organisation and its stakeholders. </w:t>
      </w:r>
      <w:r w:rsidDel="00000000" w:rsidR="00000000" w:rsidRPr="00000000">
        <w:rPr>
          <w:color w:val="222222"/>
          <w:sz w:val="24"/>
          <w:szCs w:val="24"/>
          <w:highlight w:val="white"/>
          <w:rtl w:val="0"/>
        </w:rPr>
        <w:t xml:space="preserve">Perera (2017) explains that another vital strategic management model to consider is PESTLE. He explains that this model is considered to be very important for business evaluation. This model allows a business to not only evaluate their purpose but also encourages the business to consider external environments in order to identify opportunities and limitations. He explains that PESTLE is a mnemonic and stands for Political, Economic,Social,Technological,Legal and Environmental factors. Shtal et al (2018) state that this model of analysis is one of the most popular methods used within the public sector. They explain that this is because the external factors are so widespread and by considering all of these factors it allows them to determine a most appropriate strategy. They also state that public service organisations use PESTLE for all of the advantages it brings such as being able to make long term strategic plans. The last strategic model to be discussed is one presented by Henry Mintzberg. Haberberg and Rieple (2008) explain that if an organisation follows the 5 P’s presented my Mintzberg then it will help them determine a suitable strategy to achieve their goals..</w:t>
      </w:r>
      <w:r w:rsidDel="00000000" w:rsidR="00000000" w:rsidRPr="00000000">
        <w:rPr>
          <w:sz w:val="24"/>
          <w:szCs w:val="24"/>
          <w:highlight w:val="white"/>
          <w:rtl w:val="0"/>
        </w:rPr>
        <w:t xml:space="preserve">Anderson and Atkins (2001) agree with this statement and explain that the 5 P’s are planning, ploy, perspective, position and pattern. They explain that this model is effective as it allows organisations to plan their future is as much or as little detail as they require.</w:t>
      </w:r>
      <w:r w:rsidDel="00000000" w:rsidR="00000000" w:rsidRPr="00000000">
        <w:rPr>
          <w:color w:val="222222"/>
          <w:sz w:val="24"/>
          <w:szCs w:val="24"/>
          <w:highlight w:val="white"/>
          <w:rtl w:val="0"/>
        </w:rPr>
        <w:t xml:space="preserve">Mintzberg and Waters (1985) and Gulbrandsen (2015)  state that the formation of a strategy is either deliberate or emergent. They also explain that plan and ploy have a deliberate formation whereas pattern, position and perspective all have an emergent formation. </w:t>
      </w:r>
      <w:r w:rsidDel="00000000" w:rsidR="00000000" w:rsidRPr="00000000">
        <w:rPr>
          <w:sz w:val="24"/>
          <w:szCs w:val="24"/>
          <w:highlight w:val="white"/>
          <w:rtl w:val="0"/>
        </w:rPr>
        <w:t xml:space="preserve">Doherty et al (2014) explain that Minztberg created an emergent approach as the outcomes for a business is so unpredictable. This is because the approach is iterative meaning it is </w:t>
      </w:r>
    </w:p>
    <w:p w:rsidR="00000000" w:rsidDel="00000000" w:rsidP="00000000" w:rsidRDefault="00000000" w:rsidRPr="00000000" w14:paraId="0000000B">
      <w:pPr>
        <w:widowControl w:val="0"/>
        <w:spacing w:after="20" w:before="20" w:line="480" w:lineRule="auto"/>
        <w:rPr>
          <w:sz w:val="24"/>
          <w:szCs w:val="24"/>
          <w:highlight w:val="white"/>
        </w:rPr>
      </w:pPr>
      <w:r w:rsidDel="00000000" w:rsidR="00000000" w:rsidRPr="00000000">
        <w:rPr>
          <w:sz w:val="24"/>
          <w:szCs w:val="24"/>
          <w:highlight w:val="white"/>
          <w:rtl w:val="0"/>
        </w:rPr>
        <w:t xml:space="preserve">most suitable as it is able to deal with the complexity. They also explain that Mintzberg encouraged managers to use their instinct when making decisions however offered no support on how this may be achieved. Höglund (2018) states that as Minztberg’s theory consists of the formation of a strategy it brings public service organisations many benefits including giving them a view of the future direction of the organisation. It is also highlighted that an Mintzberg’s theory is beneficial within the public sector as it allows the service to use the deliberate approaches that they had planned as well as allow the emergent approaches to be used if they are needed. Kumar (2015) agrees with this statement as he explains that his theories are so beneficial to the public sector as they are broad due to this Mintzberg is considered to be an expert in a variety of areas.</w:t>
      </w:r>
    </w:p>
    <w:p w:rsidR="00000000" w:rsidDel="00000000" w:rsidP="00000000" w:rsidRDefault="00000000" w:rsidRPr="00000000" w14:paraId="0000000C">
      <w:pPr>
        <w:widowControl w:val="0"/>
        <w:spacing w:after="20" w:before="20" w:line="480" w:lineRule="auto"/>
        <w:rPr>
          <w:sz w:val="24"/>
          <w:szCs w:val="24"/>
          <w:highlight w:val="white"/>
        </w:rPr>
      </w:pPr>
      <w:r w:rsidDel="00000000" w:rsidR="00000000" w:rsidRPr="00000000">
        <w:rPr>
          <w:sz w:val="24"/>
          <w:szCs w:val="24"/>
          <w:highlight w:val="white"/>
          <w:rtl w:val="0"/>
        </w:rPr>
        <w:t xml:space="preserve">Brignall and Modell (2000) explain that the demand for the public services to provide more efficient and effective services is continuing to increase. They state that as the funding is becoming more restricted due to austerity many public services are struggling and the efficiency of the services is rapidly decreasing. In order to try and improve the quality of services with a lack of funding they state that it is vital that methods such as strategic management and performance measurement are used. Van Thiel and Leeuw (2002) support this as they state the ever growing pressure that all public services face mean that more resources are being used on both</w:t>
      </w:r>
    </w:p>
    <w:p w:rsidR="00000000" w:rsidDel="00000000" w:rsidP="00000000" w:rsidRDefault="00000000" w:rsidRPr="00000000" w14:paraId="0000000D">
      <w:pPr>
        <w:widowControl w:val="0"/>
        <w:spacing w:after="20" w:before="20" w:line="480" w:lineRule="auto"/>
        <w:rPr>
          <w:color w:val="222222"/>
          <w:sz w:val="24"/>
          <w:szCs w:val="24"/>
          <w:highlight w:val="white"/>
        </w:rPr>
      </w:pPr>
      <w:r w:rsidDel="00000000" w:rsidR="00000000" w:rsidRPr="00000000">
        <w:rPr>
          <w:sz w:val="24"/>
          <w:szCs w:val="24"/>
          <w:highlight w:val="white"/>
          <w:rtl w:val="0"/>
        </w:rPr>
        <w:t xml:space="preserve">strategic management and performance measurement making them a high priority. </w:t>
      </w:r>
      <w:r w:rsidDel="00000000" w:rsidR="00000000" w:rsidRPr="00000000">
        <w:rPr>
          <w:rtl w:val="0"/>
        </w:rPr>
      </w:r>
    </w:p>
    <w:p w:rsidR="00000000" w:rsidDel="00000000" w:rsidP="00000000" w:rsidRDefault="00000000" w:rsidRPr="00000000" w14:paraId="0000000E">
      <w:pPr>
        <w:spacing w:line="480" w:lineRule="auto"/>
        <w:rPr>
          <w:sz w:val="24"/>
          <w:szCs w:val="24"/>
          <w:highlight w:val="white"/>
        </w:rPr>
      </w:pPr>
      <w:r w:rsidDel="00000000" w:rsidR="00000000" w:rsidRPr="00000000">
        <w:rPr>
          <w:sz w:val="24"/>
          <w:szCs w:val="24"/>
          <w:highlight w:val="white"/>
          <w:rtl w:val="0"/>
        </w:rPr>
        <w:t xml:space="preserve">Nutt and Backoff (1993)</w:t>
      </w:r>
      <w:r w:rsidDel="00000000" w:rsidR="00000000" w:rsidRPr="00000000">
        <w:rPr>
          <w:color w:val="222222"/>
          <w:sz w:val="24"/>
          <w:szCs w:val="24"/>
          <w:highlight w:val="white"/>
          <w:rtl w:val="0"/>
        </w:rPr>
        <w:t xml:space="preserve"> state that strategic management can have a great impact in helping alleviate pressure within the public services. They state that it helps as it allows the service to determine a desired outcome and encourages them to look at the previous history of the issue they face. This can determine any failed attempts that have been used and prevent them from making the same mistakes. They state that services are more likely to make a transformational change and relieve pressure if they use strategic management. </w:t>
      </w:r>
      <w:r w:rsidDel="00000000" w:rsidR="00000000" w:rsidRPr="00000000">
        <w:rPr>
          <w:sz w:val="24"/>
          <w:szCs w:val="24"/>
          <w:highlight w:val="white"/>
          <w:rtl w:val="0"/>
        </w:rPr>
        <w:t xml:space="preserve">Wauters (2017) agrees with this statement and believes that in order to relieve pressure the services have to participate in different strategic management groups. This includes attending regular meetings in order to monitor success and failures and identifying any opportunities and restrictions in their development.</w:t>
      </w:r>
      <w:r w:rsidDel="00000000" w:rsidR="00000000" w:rsidRPr="00000000">
        <w:rPr>
          <w:color w:val="222222"/>
          <w:sz w:val="24"/>
          <w:szCs w:val="24"/>
          <w:highlight w:val="white"/>
          <w:rtl w:val="0"/>
        </w:rPr>
        <w:t xml:space="preserve"> </w:t>
      </w:r>
      <w:r w:rsidDel="00000000" w:rsidR="00000000" w:rsidRPr="00000000">
        <w:rPr>
          <w:sz w:val="24"/>
          <w:szCs w:val="24"/>
          <w:highlight w:val="white"/>
          <w:rtl w:val="0"/>
        </w:rPr>
        <w:t xml:space="preserve">Talbot (1995) also agrees that strategic management can alleviate pressure on the public services as he states that 77% of public service managers questioned said they use one form of strategic management. He states that local councils rely heavily on strategic management in order to assess the services they provide and the money they spend. This shows how when the public services use strategic management they are able to identify their goals and prioritise the most effective plan in order to achieve it therefore relieving the pressure they recieve.</w:t>
      </w:r>
    </w:p>
    <w:p w:rsidR="00000000" w:rsidDel="00000000" w:rsidP="00000000" w:rsidRDefault="00000000" w:rsidRPr="00000000" w14:paraId="0000000F">
      <w:pPr>
        <w:spacing w:line="480" w:lineRule="auto"/>
        <w:rPr>
          <w:color w:val="222222"/>
          <w:sz w:val="20"/>
          <w:szCs w:val="20"/>
          <w:highlight w:val="white"/>
        </w:rPr>
      </w:pPr>
      <w:r w:rsidDel="00000000" w:rsidR="00000000" w:rsidRPr="00000000">
        <w:rPr>
          <w:sz w:val="24"/>
          <w:szCs w:val="24"/>
          <w:highlight w:val="white"/>
          <w:rtl w:val="0"/>
        </w:rPr>
        <w:t xml:space="preserve">Mcguire et al (2008) has also stated that the pressures to deliver efficient services have increased however they have also explained that as technology has advanced the public services are f</w:t>
      </w:r>
      <w:r w:rsidDel="00000000" w:rsidR="00000000" w:rsidRPr="00000000">
        <w:rPr>
          <w:color w:val="222222"/>
          <w:sz w:val="24"/>
          <w:szCs w:val="24"/>
          <w:highlight w:val="white"/>
          <w:rtl w:val="0"/>
        </w:rPr>
        <w:t xml:space="preserve">acing challenges never seen before as well as the fact that technology has made it easier for crimes to be organised. This shows that the public services have to be well prepared in order to deal with these upcoming issues and they state that strategic management is an effective way to do so. </w:t>
      </w:r>
      <w:r w:rsidDel="00000000" w:rsidR="00000000" w:rsidRPr="00000000">
        <w:rPr>
          <w:sz w:val="24"/>
          <w:szCs w:val="24"/>
          <w:highlight w:val="white"/>
          <w:rtl w:val="0"/>
        </w:rPr>
        <w:t xml:space="preserve">Bentley (2018) agrees with this statement as she gives an example that the UK public services have plans in place in order to respond to terrorism. The plan should be prioritised at all times in the UK but especially when the threat of terrorism is likley. Taylor (2018) explains that the current strategy for the terrorism in the UK used by the Public Services is CONTEST. </w:t>
      </w:r>
      <w:r w:rsidDel="00000000" w:rsidR="00000000" w:rsidRPr="00000000">
        <w:rPr>
          <w:color w:val="222222"/>
          <w:sz w:val="24"/>
          <w:szCs w:val="24"/>
          <w:highlight w:val="white"/>
          <w:rtl w:val="0"/>
        </w:rPr>
        <w:t xml:space="preserve">Home Office (2011) state that the purpose of this strategy is to prevent and reduce terrorist attacks in the country so that people can go about their daily routine at ease. This strategy is vital as it ensures that all the public services are collaborating as well as ensuring that they all have a shared understanding on the goal set and how they can achieve it. This shows that strategic management is important in the public services especially when innocent lives are at risk. Lum et al (2006) state that even though there are policies in place to prevent terrorism, terrorists will always find a way to persue their desired outcome. They give the example that even though the thoroughness of security within airports have decreased the possibility of hijackings it may increase terrorism through knife or machete attacks. Harris (2016) agrees with this however believes there is evidence to prove that the counter terrorism strategies are effective. He states that even though it is difficult to reduce terrorism the strategies are effective as they allow the public services to prepare to respond to a terrorism incident. He states that counter terrorism exercises that many of the public services had participated in has resulted in the rapid response times from the Police and Ambulance services in real terrorism incidents. This shows that the strategies have improved the communication between the services which has resulted in less people getting injured as well as less fatalities. </w:t>
      </w:r>
      <w:r w:rsidDel="00000000" w:rsidR="00000000" w:rsidRPr="00000000">
        <w:rPr>
          <w:rtl w:val="0"/>
        </w:rPr>
      </w:r>
    </w:p>
    <w:p w:rsidR="00000000" w:rsidDel="00000000" w:rsidP="00000000" w:rsidRDefault="00000000" w:rsidRPr="00000000" w14:paraId="00000010">
      <w:pPr>
        <w:spacing w:line="480" w:lineRule="auto"/>
        <w:rPr>
          <w:color w:val="222222"/>
          <w:sz w:val="24"/>
          <w:szCs w:val="24"/>
          <w:highlight w:val="white"/>
        </w:rPr>
      </w:pPr>
      <w:r w:rsidDel="00000000" w:rsidR="00000000" w:rsidRPr="00000000">
        <w:rPr>
          <w:color w:val="222222"/>
          <w:sz w:val="24"/>
          <w:szCs w:val="24"/>
          <w:highlight w:val="white"/>
          <w:rtl w:val="0"/>
        </w:rPr>
        <w:t xml:space="preserve">Lawrie et al (2004) explain that strategic management is very effective when used in the public services as it can be applied to both regional and national public services. This means that it can be applied to a wide range of public services such as local councils to the government. They state that this is due to the amount of strategies that can be used in order to improve strategic and performance management. </w:t>
      </w:r>
      <w:r w:rsidDel="00000000" w:rsidR="00000000" w:rsidRPr="00000000">
        <w:rPr>
          <w:sz w:val="24"/>
          <w:szCs w:val="24"/>
          <w:highlight w:val="white"/>
          <w:rtl w:val="0"/>
        </w:rPr>
        <w:t xml:space="preserve">Filippetti and Cerulli (2018)</w:t>
      </w:r>
      <w:r w:rsidDel="00000000" w:rsidR="00000000" w:rsidRPr="00000000">
        <w:rPr>
          <w:color w:val="222222"/>
          <w:sz w:val="24"/>
          <w:szCs w:val="24"/>
          <w:highlight w:val="white"/>
          <w:rtl w:val="0"/>
        </w:rPr>
        <w:t xml:space="preserve"> also agree with this as they state that every local planning authority needs to address local priorities. It explains in order to encourage development, strategic plans need to be in place. This shows that public services at a regional level require strategic management in order to prioritise issues as they lack the required funding to resolve all issues they face. Lastly Matheson et al (1997) agree that strategic management is required at a government level due to all of the decisions that need to be made. He states that strategic management allows them to consider the best decision in the best interest of the stakeholders.</w:t>
      </w:r>
    </w:p>
    <w:p w:rsidR="00000000" w:rsidDel="00000000" w:rsidP="00000000" w:rsidRDefault="00000000" w:rsidRPr="00000000" w14:paraId="00000011">
      <w:pPr>
        <w:spacing w:line="480" w:lineRule="auto"/>
        <w:rPr>
          <w:sz w:val="24"/>
          <w:szCs w:val="24"/>
        </w:rPr>
      </w:pPr>
      <w:r w:rsidDel="00000000" w:rsidR="00000000" w:rsidRPr="00000000">
        <w:rPr>
          <w:color w:val="222222"/>
          <w:sz w:val="24"/>
          <w:szCs w:val="24"/>
          <w:highlight w:val="white"/>
          <w:rtl w:val="0"/>
        </w:rPr>
        <w:t xml:space="preserve">Overall this essay has determined that different theories of strategic management are still relevant in the public services as they help highlightthe importance it has had when improving the quality of the service provided especially when responding to terrorism, it has allowed decisions to be made in the best intrest of the public as well as it has helped alleviate pressure from the services in times of austerity. It has also helped improve performance management shown within the services as they can determine if they completed the goal successfully and if not they can identify where they went wrong to prevent the same mistakes from being made in the future.</w:t>
      </w:r>
      <w:r w:rsidDel="00000000" w:rsidR="00000000" w:rsidRPr="00000000">
        <w:rPr>
          <w:rtl w:val="0"/>
        </w:rPr>
      </w:r>
    </w:p>
    <w:p w:rsidR="00000000" w:rsidDel="00000000" w:rsidP="00000000" w:rsidRDefault="00000000" w:rsidRPr="00000000" w14:paraId="00000012">
      <w:pPr>
        <w:spacing w:line="240" w:lineRule="auto"/>
        <w:rPr>
          <w:sz w:val="24"/>
          <w:szCs w:val="24"/>
        </w:rPr>
      </w:pPr>
      <w:r w:rsidDel="00000000" w:rsidR="00000000" w:rsidRPr="00000000">
        <w:rPr>
          <w:rtl w:val="0"/>
        </w:rPr>
      </w:r>
    </w:p>
    <w:p w:rsidR="00000000" w:rsidDel="00000000" w:rsidP="00000000" w:rsidRDefault="00000000" w:rsidRPr="00000000" w14:paraId="00000013">
      <w:pPr>
        <w:spacing w:line="240" w:lineRule="auto"/>
        <w:rPr>
          <w:sz w:val="24"/>
          <w:szCs w:val="24"/>
        </w:rPr>
      </w:pPr>
      <w:r w:rsidDel="00000000" w:rsidR="00000000" w:rsidRPr="00000000">
        <w:rPr>
          <w:sz w:val="24"/>
          <w:szCs w:val="24"/>
          <w:rtl w:val="0"/>
        </w:rPr>
        <w:t xml:space="preserve">References</w:t>
      </w:r>
    </w:p>
    <w:p w:rsidR="00000000" w:rsidDel="00000000" w:rsidP="00000000" w:rsidRDefault="00000000" w:rsidRPr="00000000" w14:paraId="00000014">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15">
      <w:pPr>
        <w:widowControl w:val="0"/>
        <w:spacing w:after="20" w:before="20" w:line="240" w:lineRule="auto"/>
        <w:rPr>
          <w:sz w:val="24"/>
          <w:szCs w:val="24"/>
          <w:highlight w:val="white"/>
        </w:rPr>
      </w:pPr>
      <w:r w:rsidDel="00000000" w:rsidR="00000000" w:rsidRPr="00000000">
        <w:rPr>
          <w:sz w:val="24"/>
          <w:szCs w:val="24"/>
          <w:highlight w:val="white"/>
          <w:rtl w:val="0"/>
        </w:rPr>
        <w:t xml:space="preserve">Anderson, A.R. and Atkins, M.H., 2001. Business strategies for entrepreneurial small firms. </w:t>
      </w:r>
      <w:r w:rsidDel="00000000" w:rsidR="00000000" w:rsidRPr="00000000">
        <w:rPr>
          <w:i w:val="1"/>
          <w:sz w:val="24"/>
          <w:szCs w:val="24"/>
          <w:highlight w:val="white"/>
          <w:rtl w:val="0"/>
        </w:rPr>
        <w:t xml:space="preserve">Strategic Change, </w:t>
      </w:r>
      <w:r w:rsidDel="00000000" w:rsidR="00000000" w:rsidRPr="00000000">
        <w:rPr>
          <w:sz w:val="24"/>
          <w:szCs w:val="24"/>
          <w:highlight w:val="white"/>
          <w:rtl w:val="0"/>
        </w:rPr>
        <w:t xml:space="preserve">10(6), pp. 311.</w:t>
      </w:r>
    </w:p>
    <w:p w:rsidR="00000000" w:rsidDel="00000000" w:rsidP="00000000" w:rsidRDefault="00000000" w:rsidRPr="00000000" w14:paraId="00000016">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17">
      <w:pPr>
        <w:spacing w:line="240" w:lineRule="auto"/>
        <w:rPr>
          <w:sz w:val="24"/>
          <w:szCs w:val="24"/>
          <w:highlight w:val="white"/>
        </w:rPr>
      </w:pPr>
      <w:r w:rsidDel="00000000" w:rsidR="00000000" w:rsidRPr="00000000">
        <w:rPr>
          <w:sz w:val="24"/>
          <w:szCs w:val="24"/>
          <w:highlight w:val="white"/>
          <w:rtl w:val="0"/>
        </w:rPr>
        <w:t xml:space="preserve">Asad, M., 2012. Porter Five Forces vs Resource Based View-A Comparison. </w:t>
      </w:r>
      <w:r w:rsidDel="00000000" w:rsidR="00000000" w:rsidRPr="00000000">
        <w:rPr>
          <w:i w:val="1"/>
          <w:sz w:val="24"/>
          <w:szCs w:val="24"/>
          <w:highlight w:val="white"/>
          <w:rtl w:val="0"/>
        </w:rPr>
        <w:t xml:space="preserve">Available at SSRN 1986725</w:t>
      </w:r>
      <w:r w:rsidDel="00000000" w:rsidR="00000000" w:rsidRPr="00000000">
        <w:rPr>
          <w:sz w:val="24"/>
          <w:szCs w:val="24"/>
          <w:highlight w:val="white"/>
          <w:rtl w:val="0"/>
        </w:rPr>
        <w:t xml:space="preserve">.</w:t>
      </w:r>
    </w:p>
    <w:p w:rsidR="00000000" w:rsidDel="00000000" w:rsidP="00000000" w:rsidRDefault="00000000" w:rsidRPr="00000000" w14:paraId="00000018">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19">
      <w:pPr>
        <w:widowControl w:val="0"/>
        <w:spacing w:after="20" w:before="20" w:line="240" w:lineRule="auto"/>
        <w:rPr>
          <w:sz w:val="24"/>
          <w:szCs w:val="24"/>
          <w:highlight w:val="white"/>
        </w:rPr>
      </w:pPr>
      <w:r w:rsidDel="00000000" w:rsidR="00000000" w:rsidRPr="00000000">
        <w:rPr>
          <w:sz w:val="24"/>
          <w:szCs w:val="24"/>
          <w:highlight w:val="white"/>
          <w:rtl w:val="0"/>
        </w:rPr>
        <w:t xml:space="preserve">Bao, G., 2015. What theories are needed for strategic management? </w:t>
      </w:r>
      <w:r w:rsidDel="00000000" w:rsidR="00000000" w:rsidRPr="00000000">
        <w:rPr>
          <w:i w:val="1"/>
          <w:sz w:val="24"/>
          <w:szCs w:val="24"/>
          <w:highlight w:val="white"/>
          <w:rtl w:val="0"/>
        </w:rPr>
        <w:t xml:space="preserve">Nankai Business Review International</w:t>
      </w:r>
      <w:r w:rsidDel="00000000" w:rsidR="00000000" w:rsidRPr="00000000">
        <w:rPr>
          <w:sz w:val="24"/>
          <w:szCs w:val="24"/>
          <w:highlight w:val="white"/>
          <w:rtl w:val="0"/>
        </w:rPr>
        <w:t xml:space="preserve">, 6(4), pp.433–454.</w:t>
      </w:r>
      <w:r w:rsidDel="00000000" w:rsidR="00000000" w:rsidRPr="00000000">
        <w:rPr>
          <w:rtl w:val="0"/>
        </w:rPr>
      </w:r>
    </w:p>
    <w:p w:rsidR="00000000" w:rsidDel="00000000" w:rsidP="00000000" w:rsidRDefault="00000000" w:rsidRPr="00000000" w14:paraId="0000001A">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1B">
      <w:pPr>
        <w:spacing w:line="240" w:lineRule="auto"/>
        <w:rPr/>
      </w:pPr>
      <w:r w:rsidDel="00000000" w:rsidR="00000000" w:rsidRPr="00000000">
        <w:rPr>
          <w:sz w:val="24"/>
          <w:szCs w:val="24"/>
          <w:highlight w:val="white"/>
          <w:rtl w:val="0"/>
        </w:rPr>
        <w:t xml:space="preserve">Bentley, M., 2018. Enough is enough: the UK Prevent Strategy and normative invalidation. European Journal of International Security, 3(3), pp.326–343.</w:t>
      </w:r>
      <w:r w:rsidDel="00000000" w:rsidR="00000000" w:rsidRPr="00000000">
        <w:rPr>
          <w:rtl w:val="0"/>
        </w:rPr>
      </w:r>
    </w:p>
    <w:p w:rsidR="00000000" w:rsidDel="00000000" w:rsidP="00000000" w:rsidRDefault="00000000" w:rsidRPr="00000000" w14:paraId="0000001C">
      <w:pPr>
        <w:widowControl w:val="0"/>
        <w:spacing w:after="20" w:before="20" w:line="240" w:lineRule="auto"/>
        <w:rPr>
          <w:sz w:val="24"/>
          <w:szCs w:val="24"/>
          <w:highlight w:val="white"/>
        </w:rPr>
      </w:pPr>
      <w:r w:rsidDel="00000000" w:rsidR="00000000" w:rsidRPr="00000000">
        <w:rPr>
          <w:rtl w:val="0"/>
        </w:rPr>
      </w:r>
    </w:p>
    <w:p w:rsidR="00000000" w:rsidDel="00000000" w:rsidP="00000000" w:rsidRDefault="00000000" w:rsidRPr="00000000" w14:paraId="0000001D">
      <w:pPr>
        <w:widowControl w:val="0"/>
        <w:spacing w:after="20" w:before="20" w:line="240" w:lineRule="auto"/>
        <w:rPr>
          <w:sz w:val="24"/>
          <w:szCs w:val="24"/>
          <w:highlight w:val="white"/>
        </w:rPr>
      </w:pPr>
      <w:r w:rsidDel="00000000" w:rsidR="00000000" w:rsidRPr="00000000">
        <w:rPr>
          <w:sz w:val="24"/>
          <w:szCs w:val="24"/>
          <w:highlight w:val="white"/>
          <w:rtl w:val="0"/>
        </w:rPr>
        <w:t xml:space="preserve">Boyd, B K., 1998. A measurement model of strategic planning. </w:t>
      </w:r>
      <w:r w:rsidDel="00000000" w:rsidR="00000000" w:rsidRPr="00000000">
        <w:rPr>
          <w:i w:val="1"/>
          <w:sz w:val="24"/>
          <w:szCs w:val="24"/>
          <w:highlight w:val="white"/>
          <w:rtl w:val="0"/>
        </w:rPr>
        <w:t xml:space="preserve">Strategic Management Journal (John Wiley &amp; Sons, Inc.)</w:t>
      </w:r>
      <w:r w:rsidDel="00000000" w:rsidR="00000000" w:rsidRPr="00000000">
        <w:rPr>
          <w:sz w:val="24"/>
          <w:szCs w:val="24"/>
          <w:highlight w:val="white"/>
          <w:rtl w:val="0"/>
        </w:rPr>
        <w:t xml:space="preserve">, 19(2), pp.181–193.</w:t>
      </w:r>
    </w:p>
    <w:p w:rsidR="00000000" w:rsidDel="00000000" w:rsidP="00000000" w:rsidRDefault="00000000" w:rsidRPr="00000000" w14:paraId="0000001E">
      <w:pPr>
        <w:widowControl w:val="0"/>
        <w:spacing w:after="20" w:before="20" w:line="240" w:lineRule="auto"/>
        <w:rPr>
          <w:sz w:val="24"/>
          <w:szCs w:val="24"/>
          <w:highlight w:val="white"/>
        </w:rPr>
      </w:pPr>
      <w:r w:rsidDel="00000000" w:rsidR="00000000" w:rsidRPr="00000000">
        <w:rPr>
          <w:rtl w:val="0"/>
        </w:rPr>
      </w:r>
    </w:p>
    <w:p w:rsidR="00000000" w:rsidDel="00000000" w:rsidP="00000000" w:rsidRDefault="00000000" w:rsidRPr="00000000" w14:paraId="0000001F">
      <w:pPr>
        <w:widowControl w:val="0"/>
        <w:spacing w:after="20" w:before="20" w:line="240" w:lineRule="auto"/>
        <w:rPr>
          <w:sz w:val="24"/>
          <w:szCs w:val="24"/>
          <w:highlight w:val="white"/>
        </w:rPr>
      </w:pPr>
      <w:r w:rsidDel="00000000" w:rsidR="00000000" w:rsidRPr="00000000">
        <w:rPr>
          <w:sz w:val="24"/>
          <w:szCs w:val="24"/>
          <w:highlight w:val="white"/>
          <w:rtl w:val="0"/>
        </w:rPr>
        <w:t xml:space="preserve">Brignall, S. and Modell, S., 2000. An institutional perspective on performance measurement and management in the ‘new public sector’. </w:t>
      </w:r>
      <w:r w:rsidDel="00000000" w:rsidR="00000000" w:rsidRPr="00000000">
        <w:rPr>
          <w:i w:val="1"/>
          <w:sz w:val="24"/>
          <w:szCs w:val="24"/>
          <w:highlight w:val="white"/>
          <w:rtl w:val="0"/>
        </w:rPr>
        <w:t xml:space="preserve">Management accounting research</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11</w:t>
      </w:r>
      <w:r w:rsidDel="00000000" w:rsidR="00000000" w:rsidRPr="00000000">
        <w:rPr>
          <w:sz w:val="24"/>
          <w:szCs w:val="24"/>
          <w:highlight w:val="white"/>
          <w:rtl w:val="0"/>
        </w:rPr>
        <w:t xml:space="preserve">(3), pp.281-306.</w:t>
      </w:r>
      <w:r w:rsidDel="00000000" w:rsidR="00000000" w:rsidRPr="00000000">
        <w:rPr>
          <w:rtl w:val="0"/>
        </w:rPr>
      </w:r>
    </w:p>
    <w:p w:rsidR="00000000" w:rsidDel="00000000" w:rsidP="00000000" w:rsidRDefault="00000000" w:rsidRPr="00000000" w14:paraId="00000020">
      <w:pPr>
        <w:widowControl w:val="0"/>
        <w:spacing w:after="20" w:before="20" w:line="240" w:lineRule="auto"/>
        <w:rPr>
          <w:sz w:val="24"/>
          <w:szCs w:val="24"/>
          <w:highlight w:val="white"/>
        </w:rPr>
      </w:pPr>
      <w:r w:rsidDel="00000000" w:rsidR="00000000" w:rsidRPr="00000000">
        <w:rPr>
          <w:rtl w:val="0"/>
        </w:rPr>
      </w:r>
    </w:p>
    <w:p w:rsidR="00000000" w:rsidDel="00000000" w:rsidP="00000000" w:rsidRDefault="00000000" w:rsidRPr="00000000" w14:paraId="00000021">
      <w:pPr>
        <w:widowControl w:val="0"/>
        <w:spacing w:after="20" w:before="20" w:line="240" w:lineRule="auto"/>
        <w:rPr>
          <w:sz w:val="24"/>
          <w:szCs w:val="24"/>
          <w:highlight w:val="white"/>
        </w:rPr>
      </w:pPr>
      <w:r w:rsidDel="00000000" w:rsidR="00000000" w:rsidRPr="00000000">
        <w:rPr>
          <w:sz w:val="24"/>
          <w:szCs w:val="24"/>
          <w:highlight w:val="white"/>
          <w:rtl w:val="0"/>
        </w:rPr>
        <w:t xml:space="preserve">Bruder, P, 2002. The Educational Needs of Healthcare Managers and Executives in the Key Strategic Areas of Healthcare. </w:t>
      </w:r>
      <w:r w:rsidDel="00000000" w:rsidR="00000000" w:rsidRPr="00000000">
        <w:rPr>
          <w:i w:val="1"/>
          <w:sz w:val="24"/>
          <w:szCs w:val="24"/>
          <w:highlight w:val="white"/>
          <w:rtl w:val="0"/>
        </w:rPr>
        <w:t xml:space="preserve">Hospital Topics</w:t>
      </w:r>
      <w:r w:rsidDel="00000000" w:rsidR="00000000" w:rsidRPr="00000000">
        <w:rPr>
          <w:sz w:val="24"/>
          <w:szCs w:val="24"/>
          <w:highlight w:val="white"/>
          <w:rtl w:val="0"/>
        </w:rPr>
        <w:t xml:space="preserve">, 80(3), pp.16–21.</w:t>
      </w:r>
      <w:r w:rsidDel="00000000" w:rsidR="00000000" w:rsidRPr="00000000">
        <w:rPr>
          <w:rtl w:val="0"/>
        </w:rPr>
      </w:r>
    </w:p>
    <w:p w:rsidR="00000000" w:rsidDel="00000000" w:rsidP="00000000" w:rsidRDefault="00000000" w:rsidRPr="00000000" w14:paraId="00000022">
      <w:pPr>
        <w:widowControl w:val="0"/>
        <w:spacing w:after="20" w:before="20" w:line="240" w:lineRule="auto"/>
        <w:rPr>
          <w:sz w:val="24"/>
          <w:szCs w:val="24"/>
        </w:rPr>
      </w:pPr>
      <w:r w:rsidDel="00000000" w:rsidR="00000000" w:rsidRPr="00000000">
        <w:rPr>
          <w:rtl w:val="0"/>
        </w:rPr>
      </w:r>
    </w:p>
    <w:p w:rsidR="00000000" w:rsidDel="00000000" w:rsidP="00000000" w:rsidRDefault="00000000" w:rsidRPr="00000000" w14:paraId="00000023">
      <w:pPr>
        <w:widowControl w:val="0"/>
        <w:spacing w:after="20" w:before="20" w:line="240" w:lineRule="auto"/>
        <w:rPr>
          <w:sz w:val="24"/>
          <w:szCs w:val="24"/>
        </w:rPr>
      </w:pPr>
      <w:r w:rsidDel="00000000" w:rsidR="00000000" w:rsidRPr="00000000">
        <w:rPr>
          <w:sz w:val="24"/>
          <w:szCs w:val="24"/>
          <w:rtl w:val="0"/>
        </w:rPr>
        <w:t xml:space="preserve">Capon, C, 2008,  Understanding Strategic Management. New York: Pearson Education, . Print.</w:t>
      </w:r>
    </w:p>
    <w:p w:rsidR="00000000" w:rsidDel="00000000" w:rsidP="00000000" w:rsidRDefault="00000000" w:rsidRPr="00000000" w14:paraId="00000024">
      <w:pPr>
        <w:widowControl w:val="0"/>
        <w:spacing w:after="20" w:before="20" w:line="240" w:lineRule="auto"/>
        <w:rPr>
          <w:sz w:val="24"/>
          <w:szCs w:val="24"/>
        </w:rPr>
      </w:pPr>
      <w:r w:rsidDel="00000000" w:rsidR="00000000" w:rsidRPr="00000000">
        <w:rPr>
          <w:rtl w:val="0"/>
        </w:rPr>
      </w:r>
    </w:p>
    <w:p w:rsidR="00000000" w:rsidDel="00000000" w:rsidP="00000000" w:rsidRDefault="00000000" w:rsidRPr="00000000" w14:paraId="00000025">
      <w:pPr>
        <w:widowControl w:val="0"/>
        <w:spacing w:after="20" w:before="20" w:line="240" w:lineRule="auto"/>
        <w:rPr>
          <w:sz w:val="24"/>
          <w:szCs w:val="24"/>
        </w:rPr>
      </w:pPr>
      <w:r w:rsidDel="00000000" w:rsidR="00000000" w:rsidRPr="00000000">
        <w:rPr>
          <w:sz w:val="24"/>
          <w:szCs w:val="24"/>
          <w:highlight w:val="white"/>
          <w:rtl w:val="0"/>
        </w:rPr>
        <w:t xml:space="preserve">David, F.R., 2017. </w:t>
      </w:r>
      <w:r w:rsidDel="00000000" w:rsidR="00000000" w:rsidRPr="00000000">
        <w:rPr>
          <w:i w:val="1"/>
          <w:sz w:val="24"/>
          <w:szCs w:val="24"/>
          <w:highlight w:val="white"/>
          <w:rtl w:val="0"/>
        </w:rPr>
        <w:t xml:space="preserve">Strategic management : concepts ; a competitive advantage approach</w:t>
      </w:r>
      <w:r w:rsidDel="00000000" w:rsidR="00000000" w:rsidRPr="00000000">
        <w:rPr>
          <w:sz w:val="24"/>
          <w:szCs w:val="24"/>
          <w:highlight w:val="white"/>
          <w:rtl w:val="0"/>
        </w:rPr>
        <w:t xml:space="preserve"> sixteenth edition, global.</w:t>
      </w:r>
      <w:r w:rsidDel="00000000" w:rsidR="00000000" w:rsidRPr="00000000">
        <w:rPr>
          <w:rtl w:val="0"/>
        </w:rPr>
      </w:r>
    </w:p>
    <w:p w:rsidR="00000000" w:rsidDel="00000000" w:rsidP="00000000" w:rsidRDefault="00000000" w:rsidRPr="00000000" w14:paraId="00000026">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27">
      <w:pPr>
        <w:spacing w:line="240" w:lineRule="auto"/>
        <w:rPr>
          <w:sz w:val="24"/>
          <w:szCs w:val="24"/>
        </w:rPr>
      </w:pPr>
      <w:r w:rsidDel="00000000" w:rsidR="00000000" w:rsidRPr="00000000">
        <w:rPr>
          <w:sz w:val="24"/>
          <w:szCs w:val="24"/>
          <w:rtl w:val="0"/>
        </w:rPr>
        <w:t xml:space="preserve">Dess, G, McNamara, G, Eisner, A and Seung-Hyun, L. 2019 , Strategic Management : Text and Cases. Ninth Edition, International Student ed. New York, NY: McGraw-Hill Education, . Print. </w:t>
      </w:r>
    </w:p>
    <w:p w:rsidR="00000000" w:rsidDel="00000000" w:rsidP="00000000" w:rsidRDefault="00000000" w:rsidRPr="00000000" w14:paraId="00000028">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29">
      <w:pPr>
        <w:spacing w:line="240" w:lineRule="auto"/>
        <w:rPr>
          <w:sz w:val="24"/>
          <w:szCs w:val="24"/>
          <w:highlight w:val="white"/>
        </w:rPr>
      </w:pPr>
      <w:r w:rsidDel="00000000" w:rsidR="00000000" w:rsidRPr="00000000">
        <w:rPr>
          <w:sz w:val="24"/>
          <w:szCs w:val="24"/>
          <w:highlight w:val="white"/>
          <w:rtl w:val="0"/>
        </w:rPr>
        <w:t xml:space="preserve">Dess, G.G., Lumpkin, G.T. and Eisner, A.B., 2003. Strategic Management: Creating Competitive Advantages. </w:t>
      </w:r>
      <w:r w:rsidDel="00000000" w:rsidR="00000000" w:rsidRPr="00000000">
        <w:rPr>
          <w:i w:val="1"/>
          <w:sz w:val="24"/>
          <w:szCs w:val="24"/>
          <w:highlight w:val="white"/>
          <w:rtl w:val="0"/>
        </w:rPr>
        <w:t xml:space="preserve">Journal of Supply Chain Management</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39</w:t>
      </w:r>
      <w:r w:rsidDel="00000000" w:rsidR="00000000" w:rsidRPr="00000000">
        <w:rPr>
          <w:sz w:val="24"/>
          <w:szCs w:val="24"/>
          <w:highlight w:val="white"/>
          <w:rtl w:val="0"/>
        </w:rPr>
        <w:t xml:space="preserve">(4), p.38.</w:t>
      </w:r>
    </w:p>
    <w:p w:rsidR="00000000" w:rsidDel="00000000" w:rsidP="00000000" w:rsidRDefault="00000000" w:rsidRPr="00000000" w14:paraId="0000002A">
      <w:pPr>
        <w:ind w:left="720" w:firstLine="0"/>
        <w:rPr>
          <w:sz w:val="24"/>
          <w:szCs w:val="24"/>
        </w:rPr>
      </w:pPr>
      <w:r w:rsidDel="00000000" w:rsidR="00000000" w:rsidRPr="00000000">
        <w:rPr>
          <w:rtl w:val="0"/>
        </w:rPr>
      </w:r>
    </w:p>
    <w:p w:rsidR="00000000" w:rsidDel="00000000" w:rsidP="00000000" w:rsidRDefault="00000000" w:rsidRPr="00000000" w14:paraId="0000002B">
      <w:pPr>
        <w:ind w:left="0" w:firstLine="0"/>
        <w:rPr>
          <w:sz w:val="24"/>
          <w:szCs w:val="24"/>
        </w:rPr>
      </w:pPr>
      <w:r w:rsidDel="00000000" w:rsidR="00000000" w:rsidRPr="00000000">
        <w:rPr>
          <w:sz w:val="24"/>
          <w:szCs w:val="24"/>
          <w:highlight w:val="white"/>
          <w:rtl w:val="0"/>
        </w:rPr>
        <w:t xml:space="preserve">Dobbs, M.E., 2014. Guidelines for applying Porter's five forces framework: a set of industry analysis templates. </w:t>
      </w:r>
      <w:r w:rsidDel="00000000" w:rsidR="00000000" w:rsidRPr="00000000">
        <w:rPr>
          <w:i w:val="1"/>
          <w:sz w:val="24"/>
          <w:szCs w:val="24"/>
          <w:rtl w:val="0"/>
        </w:rPr>
        <w:t xml:space="preserve">Competitiveness Review, </w:t>
      </w:r>
      <w:r w:rsidDel="00000000" w:rsidR="00000000" w:rsidRPr="00000000">
        <w:rPr>
          <w:sz w:val="24"/>
          <w:szCs w:val="24"/>
          <w:rtl w:val="0"/>
        </w:rPr>
        <w:t xml:space="preserve">24</w:t>
      </w:r>
      <w:r w:rsidDel="00000000" w:rsidR="00000000" w:rsidRPr="00000000">
        <w:rPr>
          <w:sz w:val="24"/>
          <w:szCs w:val="24"/>
          <w:highlight w:val="white"/>
          <w:rtl w:val="0"/>
        </w:rPr>
        <w:t xml:space="preserve">(1), pp. 32-45.</w:t>
      </w:r>
      <w:r w:rsidDel="00000000" w:rsidR="00000000" w:rsidRPr="00000000">
        <w:rPr>
          <w:rtl w:val="0"/>
        </w:rPr>
      </w:r>
    </w:p>
    <w:p w:rsidR="00000000" w:rsidDel="00000000" w:rsidP="00000000" w:rsidRDefault="00000000" w:rsidRPr="00000000" w14:paraId="0000002C">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2D">
      <w:pPr>
        <w:spacing w:line="240" w:lineRule="auto"/>
        <w:rPr>
          <w:sz w:val="24"/>
          <w:szCs w:val="24"/>
          <w:highlight w:val="white"/>
        </w:rPr>
      </w:pPr>
      <w:r w:rsidDel="00000000" w:rsidR="00000000" w:rsidRPr="00000000">
        <w:rPr>
          <w:sz w:val="24"/>
          <w:szCs w:val="24"/>
          <w:highlight w:val="white"/>
          <w:rtl w:val="0"/>
        </w:rPr>
        <w:t xml:space="preserve">Doherty, T.L., Horne, T. &amp; Wootton, S., 2014. Managing public services : implementing changes : a thoughtful approach to the practice of management Second Edition.</w:t>
      </w:r>
    </w:p>
    <w:p w:rsidR="00000000" w:rsidDel="00000000" w:rsidP="00000000" w:rsidRDefault="00000000" w:rsidRPr="00000000" w14:paraId="0000002E">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2F">
      <w:pPr>
        <w:spacing w:line="240" w:lineRule="auto"/>
        <w:rPr>
          <w:sz w:val="24"/>
          <w:szCs w:val="24"/>
          <w:highlight w:val="white"/>
        </w:rPr>
      </w:pPr>
      <w:r w:rsidDel="00000000" w:rsidR="00000000" w:rsidRPr="00000000">
        <w:rPr>
          <w:sz w:val="24"/>
          <w:szCs w:val="24"/>
          <w:highlight w:val="white"/>
          <w:rtl w:val="0"/>
        </w:rPr>
        <w:t xml:space="preserve">Effendi, M.I. &amp; Kusmantini, T., 2015. The Moderating Effect of Contingency Variables on the Relationship between Formal Strategic Planning and Company Performance. </w:t>
      </w:r>
      <w:r w:rsidDel="00000000" w:rsidR="00000000" w:rsidRPr="00000000">
        <w:rPr>
          <w:i w:val="1"/>
          <w:sz w:val="24"/>
          <w:szCs w:val="24"/>
          <w:highlight w:val="white"/>
          <w:rtl w:val="0"/>
        </w:rPr>
        <w:t xml:space="preserve">Procedia - Social and Behavioral Sciences</w:t>
      </w:r>
      <w:r w:rsidDel="00000000" w:rsidR="00000000" w:rsidRPr="00000000">
        <w:rPr>
          <w:sz w:val="24"/>
          <w:szCs w:val="24"/>
          <w:highlight w:val="white"/>
          <w:rtl w:val="0"/>
        </w:rPr>
        <w:t xml:space="preserve">, 211, pp.1132–1141.</w:t>
      </w:r>
      <w:r w:rsidDel="00000000" w:rsidR="00000000" w:rsidRPr="00000000">
        <w:rPr>
          <w:rtl w:val="0"/>
        </w:rPr>
      </w:r>
    </w:p>
    <w:p w:rsidR="00000000" w:rsidDel="00000000" w:rsidP="00000000" w:rsidRDefault="00000000" w:rsidRPr="00000000" w14:paraId="00000030">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31">
      <w:pPr>
        <w:spacing w:line="240" w:lineRule="auto"/>
        <w:rPr>
          <w:sz w:val="24"/>
          <w:szCs w:val="24"/>
          <w:highlight w:val="white"/>
        </w:rPr>
      </w:pPr>
      <w:r w:rsidDel="00000000" w:rsidR="00000000" w:rsidRPr="00000000">
        <w:rPr>
          <w:sz w:val="24"/>
          <w:szCs w:val="24"/>
          <w:highlight w:val="white"/>
          <w:rtl w:val="0"/>
        </w:rPr>
        <w:t xml:space="preserve">Falshaw, J.R., GlaisterI, K.W. and Tatoglu, E., 2006. Evidence on formal strategic planning and company performance. </w:t>
      </w:r>
      <w:r w:rsidDel="00000000" w:rsidR="00000000" w:rsidRPr="00000000">
        <w:rPr>
          <w:i w:val="1"/>
          <w:sz w:val="24"/>
          <w:szCs w:val="24"/>
          <w:highlight w:val="white"/>
          <w:rtl w:val="0"/>
        </w:rPr>
        <w:t xml:space="preserve">Management Decision, </w:t>
      </w:r>
      <w:r w:rsidDel="00000000" w:rsidR="00000000" w:rsidRPr="00000000">
        <w:rPr>
          <w:sz w:val="24"/>
          <w:szCs w:val="24"/>
          <w:highlight w:val="white"/>
          <w:rtl w:val="0"/>
        </w:rPr>
        <w:t xml:space="preserve">44(1), pp. 9-30.</w:t>
      </w:r>
      <w:r w:rsidDel="00000000" w:rsidR="00000000" w:rsidRPr="00000000">
        <w:rPr>
          <w:rtl w:val="0"/>
        </w:rPr>
      </w:r>
    </w:p>
    <w:p w:rsidR="00000000" w:rsidDel="00000000" w:rsidP="00000000" w:rsidRDefault="00000000" w:rsidRPr="00000000" w14:paraId="00000032">
      <w:pPr>
        <w:spacing w:after="240" w:before="240" w:lineRule="auto"/>
        <w:rPr>
          <w:sz w:val="24"/>
          <w:szCs w:val="24"/>
        </w:rPr>
      </w:pPr>
      <w:r w:rsidDel="00000000" w:rsidR="00000000" w:rsidRPr="00000000">
        <w:rPr>
          <w:sz w:val="24"/>
          <w:szCs w:val="24"/>
          <w:highlight w:val="white"/>
          <w:rtl w:val="0"/>
        </w:rPr>
        <w:t xml:space="preserve">Filippetti, A. and Cerulli, G., 2018. Are local public services better delivered in more autonomous regions? Evidence from European regions using a dose‐response approach. </w:t>
      </w:r>
      <w:r w:rsidDel="00000000" w:rsidR="00000000" w:rsidRPr="00000000">
        <w:rPr>
          <w:i w:val="1"/>
          <w:sz w:val="24"/>
          <w:szCs w:val="24"/>
          <w:highlight w:val="white"/>
          <w:rtl w:val="0"/>
        </w:rPr>
        <w:t xml:space="preserve">Papers in Regional Science</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97</w:t>
      </w:r>
      <w:r w:rsidDel="00000000" w:rsidR="00000000" w:rsidRPr="00000000">
        <w:rPr>
          <w:sz w:val="24"/>
          <w:szCs w:val="24"/>
          <w:highlight w:val="white"/>
          <w:rtl w:val="0"/>
        </w:rPr>
        <w:t xml:space="preserve">(3), pp.801-82</w:t>
      </w:r>
      <w:r w:rsidDel="00000000" w:rsidR="00000000" w:rsidRPr="00000000">
        <w:rPr>
          <w:color w:val="222222"/>
          <w:sz w:val="24"/>
          <w:szCs w:val="24"/>
          <w:highlight w:val="white"/>
          <w:rtl w:val="0"/>
        </w:rPr>
        <w:t xml:space="preserve">6.</w:t>
      </w:r>
      <w:r w:rsidDel="00000000" w:rsidR="00000000" w:rsidRPr="00000000">
        <w:rPr>
          <w:rtl w:val="0"/>
        </w:rPr>
      </w:r>
    </w:p>
    <w:p w:rsidR="00000000" w:rsidDel="00000000" w:rsidP="00000000" w:rsidRDefault="00000000" w:rsidRPr="00000000" w14:paraId="00000033">
      <w:pPr>
        <w:spacing w:line="240" w:lineRule="auto"/>
        <w:rPr>
          <w:sz w:val="24"/>
          <w:szCs w:val="24"/>
        </w:rPr>
      </w:pPr>
      <w:r w:rsidDel="00000000" w:rsidR="00000000" w:rsidRPr="00000000">
        <w:rPr>
          <w:sz w:val="24"/>
          <w:szCs w:val="24"/>
          <w:highlight w:val="white"/>
          <w:rtl w:val="0"/>
        </w:rPr>
        <w:t xml:space="preserve">Grundy, T., 2006. Rethinking and reinventing Michael Porter's five forces model. </w:t>
      </w:r>
      <w:r w:rsidDel="00000000" w:rsidR="00000000" w:rsidRPr="00000000">
        <w:rPr>
          <w:i w:val="1"/>
          <w:sz w:val="24"/>
          <w:szCs w:val="24"/>
          <w:rtl w:val="0"/>
        </w:rPr>
        <w:t xml:space="preserve">Strategic Change</w:t>
      </w:r>
      <w:r w:rsidDel="00000000" w:rsidR="00000000" w:rsidRPr="00000000">
        <w:rPr>
          <w:sz w:val="24"/>
          <w:szCs w:val="24"/>
          <w:highlight w:val="white"/>
          <w:rtl w:val="0"/>
        </w:rPr>
        <w:t xml:space="preserve">, </w:t>
      </w:r>
      <w:r w:rsidDel="00000000" w:rsidR="00000000" w:rsidRPr="00000000">
        <w:rPr>
          <w:i w:val="1"/>
          <w:sz w:val="24"/>
          <w:szCs w:val="24"/>
          <w:rtl w:val="0"/>
        </w:rPr>
        <w:t xml:space="preserve">15</w:t>
      </w:r>
      <w:r w:rsidDel="00000000" w:rsidR="00000000" w:rsidRPr="00000000">
        <w:rPr>
          <w:sz w:val="24"/>
          <w:szCs w:val="24"/>
          <w:highlight w:val="white"/>
          <w:rtl w:val="0"/>
        </w:rPr>
        <w:t xml:space="preserve">(5), pp.213-229.</w:t>
      </w:r>
      <w:r w:rsidDel="00000000" w:rsidR="00000000" w:rsidRPr="00000000">
        <w:rPr>
          <w:rtl w:val="0"/>
        </w:rPr>
      </w:r>
    </w:p>
    <w:p w:rsidR="00000000" w:rsidDel="00000000" w:rsidP="00000000" w:rsidRDefault="00000000" w:rsidRPr="00000000" w14:paraId="00000034">
      <w:pPr>
        <w:widowControl w:val="0"/>
        <w:spacing w:after="20" w:before="20" w:line="240" w:lineRule="auto"/>
        <w:rPr>
          <w:color w:val="222222"/>
          <w:sz w:val="24"/>
          <w:szCs w:val="24"/>
          <w:highlight w:val="white"/>
        </w:rPr>
      </w:pPr>
      <w:r w:rsidDel="00000000" w:rsidR="00000000" w:rsidRPr="00000000">
        <w:rPr>
          <w:rtl w:val="0"/>
        </w:rPr>
      </w:r>
    </w:p>
    <w:p w:rsidR="00000000" w:rsidDel="00000000" w:rsidP="00000000" w:rsidRDefault="00000000" w:rsidRPr="00000000" w14:paraId="00000035">
      <w:pPr>
        <w:widowControl w:val="0"/>
        <w:spacing w:after="20" w:before="20" w:line="240" w:lineRule="auto"/>
        <w:rPr>
          <w:sz w:val="24"/>
          <w:szCs w:val="24"/>
          <w:highlight w:val="white"/>
        </w:rPr>
      </w:pPr>
      <w:r w:rsidDel="00000000" w:rsidR="00000000" w:rsidRPr="00000000">
        <w:rPr>
          <w:sz w:val="24"/>
          <w:szCs w:val="24"/>
          <w:highlight w:val="white"/>
          <w:rtl w:val="0"/>
        </w:rPr>
        <w:t xml:space="preserve">Gulbrandsen, I. T. (2015). Towards a typology: The 5 P’s of strategic communication. Paper presented at EUPRERA 2015, Oslo, Norway. </w:t>
      </w:r>
    </w:p>
    <w:p w:rsidR="00000000" w:rsidDel="00000000" w:rsidP="00000000" w:rsidRDefault="00000000" w:rsidRPr="00000000" w14:paraId="00000036">
      <w:pPr>
        <w:widowControl w:val="0"/>
        <w:spacing w:after="20" w:before="20" w:line="240" w:lineRule="auto"/>
        <w:rPr>
          <w:color w:val="222222"/>
          <w:sz w:val="24"/>
          <w:szCs w:val="24"/>
          <w:highlight w:val="white"/>
        </w:rPr>
      </w:pPr>
      <w:r w:rsidDel="00000000" w:rsidR="00000000" w:rsidRPr="00000000">
        <w:rPr>
          <w:rtl w:val="0"/>
        </w:rPr>
      </w:r>
    </w:p>
    <w:p w:rsidR="00000000" w:rsidDel="00000000" w:rsidP="00000000" w:rsidRDefault="00000000" w:rsidRPr="00000000" w14:paraId="00000037">
      <w:pPr>
        <w:widowControl w:val="0"/>
        <w:spacing w:after="20" w:before="20" w:line="240" w:lineRule="auto"/>
        <w:rPr>
          <w:sz w:val="24"/>
          <w:szCs w:val="24"/>
        </w:rPr>
      </w:pPr>
      <w:r w:rsidDel="00000000" w:rsidR="00000000" w:rsidRPr="00000000">
        <w:rPr>
          <w:color w:val="222222"/>
          <w:sz w:val="24"/>
          <w:szCs w:val="24"/>
          <w:highlight w:val="white"/>
          <w:rtl w:val="0"/>
        </w:rPr>
        <w:t xml:space="preserve">Haberberg, A. &amp; Rieple, A., 2008. Strategic management : theory and application, Oxford ; New York: Oxford University Press</w:t>
      </w:r>
      <w:r w:rsidDel="00000000" w:rsidR="00000000" w:rsidRPr="00000000">
        <w:rPr>
          <w:rtl w:val="0"/>
        </w:rPr>
      </w:r>
    </w:p>
    <w:p w:rsidR="00000000" w:rsidDel="00000000" w:rsidP="00000000" w:rsidRDefault="00000000" w:rsidRPr="00000000" w14:paraId="00000038">
      <w:pPr>
        <w:spacing w:after="240" w:before="240" w:lineRule="auto"/>
        <w:rPr>
          <w:sz w:val="24"/>
          <w:szCs w:val="24"/>
          <w:highlight w:val="white"/>
        </w:rPr>
      </w:pPr>
      <w:r w:rsidDel="00000000" w:rsidR="00000000" w:rsidRPr="00000000">
        <w:rPr>
          <w:sz w:val="24"/>
          <w:szCs w:val="24"/>
          <w:highlight w:val="white"/>
          <w:rtl w:val="0"/>
        </w:rPr>
        <w:t xml:space="preserve">Harris, L.T., 2016. London’s preparedness to respond to a major terrorist incident. </w:t>
      </w:r>
      <w:r w:rsidDel="00000000" w:rsidR="00000000" w:rsidRPr="00000000">
        <w:rPr>
          <w:i w:val="1"/>
          <w:sz w:val="24"/>
          <w:szCs w:val="24"/>
          <w:highlight w:val="white"/>
          <w:rtl w:val="0"/>
        </w:rPr>
        <w:t xml:space="preserve">Outubro</w:t>
      </w:r>
      <w:r w:rsidDel="00000000" w:rsidR="00000000" w:rsidRPr="00000000">
        <w:rPr>
          <w:sz w:val="24"/>
          <w:szCs w:val="24"/>
          <w:highlight w:val="white"/>
          <w:rtl w:val="0"/>
        </w:rPr>
        <w:t xml:space="preserve">.</w:t>
      </w:r>
    </w:p>
    <w:p w:rsidR="00000000" w:rsidDel="00000000" w:rsidP="00000000" w:rsidRDefault="00000000" w:rsidRPr="00000000" w14:paraId="00000039">
      <w:pPr>
        <w:spacing w:line="240" w:lineRule="auto"/>
        <w:rPr>
          <w:sz w:val="24"/>
          <w:szCs w:val="24"/>
          <w:highlight w:val="white"/>
        </w:rPr>
      </w:pPr>
      <w:r w:rsidDel="00000000" w:rsidR="00000000" w:rsidRPr="00000000">
        <w:rPr>
          <w:sz w:val="24"/>
          <w:szCs w:val="24"/>
          <w:highlight w:val="white"/>
          <w:rtl w:val="0"/>
        </w:rPr>
        <w:t xml:space="preserve">Höglund, L., Holmgren Caicedo, M., Mårtensson, M. and Svärdsten, F., 2018. Strategic management in the public sector: how tools enable and constrain strategy making. </w:t>
      </w:r>
      <w:r w:rsidDel="00000000" w:rsidR="00000000" w:rsidRPr="00000000">
        <w:rPr>
          <w:i w:val="1"/>
          <w:sz w:val="24"/>
          <w:szCs w:val="24"/>
          <w:highlight w:val="white"/>
          <w:rtl w:val="0"/>
        </w:rPr>
        <w:t xml:space="preserve">International Public Management Journal</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21</w:t>
      </w:r>
      <w:r w:rsidDel="00000000" w:rsidR="00000000" w:rsidRPr="00000000">
        <w:rPr>
          <w:sz w:val="24"/>
          <w:szCs w:val="24"/>
          <w:highlight w:val="white"/>
          <w:rtl w:val="0"/>
        </w:rPr>
        <w:t xml:space="preserve">(5), pp.822-849.</w:t>
      </w:r>
    </w:p>
    <w:p w:rsidR="00000000" w:rsidDel="00000000" w:rsidP="00000000" w:rsidRDefault="00000000" w:rsidRPr="00000000" w14:paraId="0000003A">
      <w:pPr>
        <w:spacing w:after="240" w:before="240" w:lineRule="auto"/>
        <w:rPr>
          <w:sz w:val="24"/>
          <w:szCs w:val="24"/>
          <w:highlight w:val="white"/>
        </w:rPr>
      </w:pPr>
      <w:r w:rsidDel="00000000" w:rsidR="00000000" w:rsidRPr="00000000">
        <w:rPr>
          <w:sz w:val="24"/>
          <w:szCs w:val="24"/>
          <w:highlight w:val="white"/>
          <w:rtl w:val="0"/>
        </w:rPr>
        <w:t xml:space="preserve">Home Office, 2011. </w:t>
      </w:r>
      <w:r w:rsidDel="00000000" w:rsidR="00000000" w:rsidRPr="00000000">
        <w:rPr>
          <w:i w:val="1"/>
          <w:sz w:val="24"/>
          <w:szCs w:val="24"/>
          <w:highlight w:val="white"/>
          <w:rtl w:val="0"/>
        </w:rPr>
        <w:t xml:space="preserve">CONTEST: the United Kingdom's strategy for countering terrorism</w:t>
      </w:r>
      <w:r w:rsidDel="00000000" w:rsidR="00000000" w:rsidRPr="00000000">
        <w:rPr>
          <w:sz w:val="24"/>
          <w:szCs w:val="24"/>
          <w:highlight w:val="white"/>
          <w:rtl w:val="0"/>
        </w:rPr>
        <w:t xml:space="preserve"> (Vol. 8123). The Stationery Office.</w:t>
      </w:r>
    </w:p>
    <w:p w:rsidR="00000000" w:rsidDel="00000000" w:rsidP="00000000" w:rsidRDefault="00000000" w:rsidRPr="00000000" w14:paraId="0000003B">
      <w:pPr>
        <w:spacing w:line="240" w:lineRule="auto"/>
        <w:rPr>
          <w:sz w:val="24"/>
          <w:szCs w:val="24"/>
          <w:highlight w:val="white"/>
        </w:rPr>
      </w:pPr>
      <w:r w:rsidDel="00000000" w:rsidR="00000000" w:rsidRPr="00000000">
        <w:rPr>
          <w:sz w:val="24"/>
          <w:szCs w:val="24"/>
          <w:highlight w:val="white"/>
          <w:rtl w:val="0"/>
        </w:rPr>
        <w:t xml:space="preserve">Hunger, J.D. and Wheelen, T.L., 2003. </w:t>
      </w:r>
      <w:r w:rsidDel="00000000" w:rsidR="00000000" w:rsidRPr="00000000">
        <w:rPr>
          <w:i w:val="1"/>
          <w:sz w:val="24"/>
          <w:szCs w:val="24"/>
          <w:highlight w:val="white"/>
          <w:rtl w:val="0"/>
        </w:rPr>
        <w:t xml:space="preserve">Essentials of strategic management</w:t>
      </w:r>
      <w:r w:rsidDel="00000000" w:rsidR="00000000" w:rsidRPr="00000000">
        <w:rPr>
          <w:sz w:val="24"/>
          <w:szCs w:val="24"/>
          <w:highlight w:val="white"/>
          <w:rtl w:val="0"/>
        </w:rPr>
        <w:t xml:space="preserve">. NJ: Prentice Hall.</w:t>
      </w:r>
    </w:p>
    <w:p w:rsidR="00000000" w:rsidDel="00000000" w:rsidP="00000000" w:rsidRDefault="00000000" w:rsidRPr="00000000" w14:paraId="0000003C">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3D">
      <w:pPr>
        <w:spacing w:line="240" w:lineRule="auto"/>
        <w:rPr>
          <w:sz w:val="24"/>
          <w:szCs w:val="24"/>
          <w:highlight w:val="white"/>
        </w:rPr>
      </w:pPr>
      <w:r w:rsidDel="00000000" w:rsidR="00000000" w:rsidRPr="00000000">
        <w:rPr>
          <w:sz w:val="24"/>
          <w:szCs w:val="24"/>
          <w:highlight w:val="white"/>
          <w:rtl w:val="0"/>
        </w:rPr>
        <w:t xml:space="preserve">Johnson, G, Whittington, R , Scholes K, Angwin, D,  and </w:t>
      </w:r>
      <w:r w:rsidDel="00000000" w:rsidR="00000000" w:rsidRPr="00000000">
        <w:rPr>
          <w:sz w:val="24"/>
          <w:szCs w:val="24"/>
          <w:highlight w:val="white"/>
          <w:rtl w:val="0"/>
        </w:rPr>
        <w:t xml:space="preserve">Regnér</w:t>
      </w:r>
      <w:r w:rsidDel="00000000" w:rsidR="00000000" w:rsidRPr="00000000">
        <w:rPr>
          <w:sz w:val="24"/>
          <w:szCs w:val="24"/>
          <w:highlight w:val="white"/>
          <w:rtl w:val="0"/>
        </w:rPr>
        <w:t xml:space="preserve">, P. 2017, Exploring Strategy : Text and Cases. Eleventh ed.. Always Learning. Web.</w:t>
      </w:r>
    </w:p>
    <w:p w:rsidR="00000000" w:rsidDel="00000000" w:rsidP="00000000" w:rsidRDefault="00000000" w:rsidRPr="00000000" w14:paraId="0000003E">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3F">
      <w:pPr>
        <w:spacing w:line="240" w:lineRule="auto"/>
        <w:rPr>
          <w:sz w:val="24"/>
          <w:szCs w:val="24"/>
          <w:highlight w:val="white"/>
        </w:rPr>
      </w:pPr>
      <w:r w:rsidDel="00000000" w:rsidR="00000000" w:rsidRPr="00000000">
        <w:rPr>
          <w:sz w:val="24"/>
          <w:szCs w:val="24"/>
          <w:highlight w:val="white"/>
          <w:rtl w:val="0"/>
        </w:rPr>
        <w:t xml:space="preserve">Koontz, H. and O'donnell, C., 1955. </w:t>
      </w:r>
      <w:r w:rsidDel="00000000" w:rsidR="00000000" w:rsidRPr="00000000">
        <w:rPr>
          <w:i w:val="1"/>
          <w:sz w:val="24"/>
          <w:szCs w:val="24"/>
          <w:highlight w:val="white"/>
          <w:rtl w:val="0"/>
        </w:rPr>
        <w:t xml:space="preserve">Principles of management: analysis of managerial functions</w:t>
      </w:r>
      <w:r w:rsidDel="00000000" w:rsidR="00000000" w:rsidRPr="00000000">
        <w:rPr>
          <w:sz w:val="24"/>
          <w:szCs w:val="24"/>
          <w:highlight w:val="white"/>
          <w:rtl w:val="0"/>
        </w:rPr>
        <w:t xml:space="preserve"> (No. HD31 K6).</w:t>
      </w:r>
    </w:p>
    <w:p w:rsidR="00000000" w:rsidDel="00000000" w:rsidP="00000000" w:rsidRDefault="00000000" w:rsidRPr="00000000" w14:paraId="00000040">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41">
      <w:pPr>
        <w:spacing w:line="240" w:lineRule="auto"/>
        <w:rPr>
          <w:sz w:val="24"/>
          <w:szCs w:val="24"/>
          <w:highlight w:val="white"/>
        </w:rPr>
      </w:pPr>
      <w:r w:rsidDel="00000000" w:rsidR="00000000" w:rsidRPr="00000000">
        <w:rPr>
          <w:sz w:val="24"/>
          <w:szCs w:val="24"/>
          <w:highlight w:val="white"/>
          <w:rtl w:val="0"/>
        </w:rPr>
        <w:t xml:space="preserve">Kumar, P., 2015. An analytical study on mintzberg’s framework: Managerial roles. </w:t>
      </w:r>
      <w:r w:rsidDel="00000000" w:rsidR="00000000" w:rsidRPr="00000000">
        <w:rPr>
          <w:i w:val="1"/>
          <w:sz w:val="24"/>
          <w:szCs w:val="24"/>
          <w:highlight w:val="white"/>
          <w:rtl w:val="0"/>
        </w:rPr>
        <w:t xml:space="preserve">International Journal of Research in Management &amp; Business Studies</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w:t>
      </w:r>
      <w:r w:rsidDel="00000000" w:rsidR="00000000" w:rsidRPr="00000000">
        <w:rPr>
          <w:sz w:val="24"/>
          <w:szCs w:val="24"/>
          <w:highlight w:val="white"/>
          <w:rtl w:val="0"/>
        </w:rPr>
        <w:t xml:space="preserve">(3), pp.12-19.</w:t>
      </w:r>
    </w:p>
    <w:p w:rsidR="00000000" w:rsidDel="00000000" w:rsidP="00000000" w:rsidRDefault="00000000" w:rsidRPr="00000000" w14:paraId="00000042">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43">
      <w:pPr>
        <w:spacing w:line="240" w:lineRule="auto"/>
        <w:rPr>
          <w:sz w:val="24"/>
          <w:szCs w:val="24"/>
          <w:highlight w:val="white"/>
        </w:rPr>
      </w:pPr>
      <w:r w:rsidDel="00000000" w:rsidR="00000000" w:rsidRPr="00000000">
        <w:rPr>
          <w:sz w:val="24"/>
          <w:szCs w:val="24"/>
          <w:highlight w:val="white"/>
          <w:rtl w:val="0"/>
        </w:rPr>
        <w:t xml:space="preserve">Lawlor, J.E., 2010. The importance of strategic planning. </w:t>
      </w:r>
      <w:r w:rsidDel="00000000" w:rsidR="00000000" w:rsidRPr="00000000">
        <w:rPr>
          <w:i w:val="1"/>
          <w:sz w:val="24"/>
          <w:szCs w:val="24"/>
          <w:highlight w:val="white"/>
          <w:rtl w:val="0"/>
        </w:rPr>
        <w:t xml:space="preserve">London: Observatory on Borderless Higher education Long Range Planning</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21</w:t>
      </w:r>
      <w:r w:rsidDel="00000000" w:rsidR="00000000" w:rsidRPr="00000000">
        <w:rPr>
          <w:sz w:val="24"/>
          <w:szCs w:val="24"/>
          <w:highlight w:val="white"/>
          <w:rtl w:val="0"/>
        </w:rPr>
        <w:t xml:space="preserve">(1), pp.73-81.</w:t>
      </w:r>
    </w:p>
    <w:p w:rsidR="00000000" w:rsidDel="00000000" w:rsidP="00000000" w:rsidRDefault="00000000" w:rsidRPr="00000000" w14:paraId="00000044">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45">
      <w:pPr>
        <w:spacing w:line="240" w:lineRule="auto"/>
        <w:rPr>
          <w:sz w:val="24"/>
          <w:szCs w:val="24"/>
          <w:highlight w:val="white"/>
        </w:rPr>
      </w:pPr>
      <w:r w:rsidDel="00000000" w:rsidR="00000000" w:rsidRPr="00000000">
        <w:rPr>
          <w:sz w:val="24"/>
          <w:szCs w:val="24"/>
          <w:highlight w:val="white"/>
          <w:rtl w:val="0"/>
        </w:rPr>
        <w:t xml:space="preserve">Lawrie, G., Cobbold, I. and Marshall, J., 2004. Corporate performance management system in a devolved UK governmental organisation: A case study. </w:t>
      </w:r>
      <w:r w:rsidDel="00000000" w:rsidR="00000000" w:rsidRPr="00000000">
        <w:rPr>
          <w:i w:val="1"/>
          <w:sz w:val="24"/>
          <w:szCs w:val="24"/>
          <w:highlight w:val="white"/>
          <w:rtl w:val="0"/>
        </w:rPr>
        <w:t xml:space="preserve">International Journal of Productivity and Performance Management, </w:t>
      </w:r>
      <w:r w:rsidDel="00000000" w:rsidR="00000000" w:rsidRPr="00000000">
        <w:rPr>
          <w:sz w:val="24"/>
          <w:szCs w:val="24"/>
          <w:highlight w:val="white"/>
          <w:rtl w:val="0"/>
        </w:rPr>
        <w:t xml:space="preserve">53(3), pp. 353-370.</w:t>
      </w:r>
    </w:p>
    <w:p w:rsidR="00000000" w:rsidDel="00000000" w:rsidP="00000000" w:rsidRDefault="00000000" w:rsidRPr="00000000" w14:paraId="00000046">
      <w:pPr>
        <w:spacing w:after="240" w:before="240" w:lineRule="auto"/>
        <w:rPr>
          <w:sz w:val="24"/>
          <w:szCs w:val="24"/>
          <w:highlight w:val="white"/>
        </w:rPr>
      </w:pPr>
      <w:r w:rsidDel="00000000" w:rsidR="00000000" w:rsidRPr="00000000">
        <w:rPr>
          <w:sz w:val="24"/>
          <w:szCs w:val="24"/>
          <w:highlight w:val="white"/>
          <w:rtl w:val="0"/>
        </w:rPr>
        <w:t xml:space="preserve">Lum, C., Kennedy, L.W. and Sherley, A., 2006. Are counter-terrorism strategies effective? The results of the Campbell systematic review on counter-terrorism evaluation research. </w:t>
      </w:r>
      <w:r w:rsidDel="00000000" w:rsidR="00000000" w:rsidRPr="00000000">
        <w:rPr>
          <w:i w:val="1"/>
          <w:sz w:val="24"/>
          <w:szCs w:val="24"/>
          <w:highlight w:val="white"/>
          <w:rtl w:val="0"/>
        </w:rPr>
        <w:t xml:space="preserve">Journal of Experimental Criminology</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w:t>
      </w:r>
      <w:r w:rsidDel="00000000" w:rsidR="00000000" w:rsidRPr="00000000">
        <w:rPr>
          <w:sz w:val="24"/>
          <w:szCs w:val="24"/>
          <w:highlight w:val="white"/>
          <w:rtl w:val="0"/>
        </w:rPr>
        <w:t xml:space="preserve">(4), pp.489-516.</w:t>
      </w:r>
    </w:p>
    <w:p w:rsidR="00000000" w:rsidDel="00000000" w:rsidP="00000000" w:rsidRDefault="00000000" w:rsidRPr="00000000" w14:paraId="00000047">
      <w:pPr>
        <w:spacing w:after="240" w:before="240" w:lineRule="auto"/>
        <w:rPr>
          <w:sz w:val="24"/>
          <w:szCs w:val="24"/>
          <w:highlight w:val="white"/>
        </w:rPr>
      </w:pPr>
      <w:r w:rsidDel="00000000" w:rsidR="00000000" w:rsidRPr="00000000">
        <w:rPr>
          <w:sz w:val="24"/>
          <w:szCs w:val="24"/>
          <w:highlight w:val="white"/>
          <w:rtl w:val="0"/>
        </w:rPr>
        <w:t xml:space="preserve">Matheson, A., Scanlan, G. and Tanner, R., 1997. Strategic management in government: extending the reform model in New Zealand. </w:t>
      </w:r>
      <w:r w:rsidDel="00000000" w:rsidR="00000000" w:rsidRPr="00000000">
        <w:rPr>
          <w:i w:val="1"/>
          <w:sz w:val="24"/>
          <w:szCs w:val="24"/>
          <w:highlight w:val="white"/>
          <w:rtl w:val="0"/>
        </w:rPr>
        <w:t xml:space="preserve">Benchmarking, evaluation and strategic management in the public sector</w:t>
      </w:r>
      <w:r w:rsidDel="00000000" w:rsidR="00000000" w:rsidRPr="00000000">
        <w:rPr>
          <w:sz w:val="24"/>
          <w:szCs w:val="24"/>
          <w:highlight w:val="white"/>
          <w:rtl w:val="0"/>
        </w:rPr>
        <w:t xml:space="preserve">, pp.81-103.</w:t>
      </w:r>
    </w:p>
    <w:p w:rsidR="00000000" w:rsidDel="00000000" w:rsidP="00000000" w:rsidRDefault="00000000" w:rsidRPr="00000000" w14:paraId="00000048">
      <w:pPr>
        <w:spacing w:after="240" w:before="240" w:lineRule="auto"/>
        <w:rPr>
          <w:sz w:val="24"/>
          <w:szCs w:val="24"/>
          <w:highlight w:val="white"/>
        </w:rPr>
      </w:pPr>
      <w:r w:rsidDel="00000000" w:rsidR="00000000" w:rsidRPr="00000000">
        <w:rPr>
          <w:sz w:val="24"/>
          <w:szCs w:val="24"/>
          <w:highlight w:val="white"/>
          <w:rtl w:val="0"/>
        </w:rPr>
        <w:t xml:space="preserve">Mcguire, D., Stoner, L. and Mylona, S., 2008. The role of line managers as human resource agents in fostering organizational change in public services. </w:t>
      </w:r>
      <w:r w:rsidDel="00000000" w:rsidR="00000000" w:rsidRPr="00000000">
        <w:rPr>
          <w:i w:val="1"/>
          <w:sz w:val="24"/>
          <w:szCs w:val="24"/>
          <w:rtl w:val="0"/>
        </w:rPr>
        <w:t xml:space="preserve">Journal of Change Management</w:t>
      </w:r>
      <w:r w:rsidDel="00000000" w:rsidR="00000000" w:rsidRPr="00000000">
        <w:rPr>
          <w:sz w:val="24"/>
          <w:szCs w:val="24"/>
          <w:highlight w:val="white"/>
          <w:rtl w:val="0"/>
        </w:rPr>
        <w:t xml:space="preserve">, </w:t>
      </w:r>
      <w:r w:rsidDel="00000000" w:rsidR="00000000" w:rsidRPr="00000000">
        <w:rPr>
          <w:i w:val="1"/>
          <w:sz w:val="24"/>
          <w:szCs w:val="24"/>
          <w:rtl w:val="0"/>
        </w:rPr>
        <w:t xml:space="preserve">8</w:t>
      </w:r>
      <w:r w:rsidDel="00000000" w:rsidR="00000000" w:rsidRPr="00000000">
        <w:rPr>
          <w:sz w:val="24"/>
          <w:szCs w:val="24"/>
          <w:highlight w:val="white"/>
          <w:rtl w:val="0"/>
        </w:rPr>
        <w:t xml:space="preserve">(1), pp.73-84.</w:t>
      </w:r>
    </w:p>
    <w:p w:rsidR="00000000" w:rsidDel="00000000" w:rsidP="00000000" w:rsidRDefault="00000000" w:rsidRPr="00000000" w14:paraId="00000049">
      <w:pPr>
        <w:rPr>
          <w:sz w:val="24"/>
          <w:szCs w:val="24"/>
          <w:shd w:fill="ead1dc" w:val="clear"/>
        </w:rPr>
      </w:pPr>
      <w:r w:rsidDel="00000000" w:rsidR="00000000" w:rsidRPr="00000000">
        <w:rPr>
          <w:sz w:val="24"/>
          <w:szCs w:val="24"/>
          <w:highlight w:val="white"/>
          <w:rtl w:val="0"/>
        </w:rPr>
        <w:t xml:space="preserve">Mintzberg, H. and Waters, J.A., 1985. Of strategies, deliberate and emergent. </w:t>
      </w:r>
      <w:r w:rsidDel="00000000" w:rsidR="00000000" w:rsidRPr="00000000">
        <w:rPr>
          <w:i w:val="1"/>
          <w:sz w:val="24"/>
          <w:szCs w:val="24"/>
          <w:highlight w:val="white"/>
          <w:rtl w:val="0"/>
        </w:rPr>
        <w:t xml:space="preserve">Strategic management journal</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6</w:t>
      </w:r>
      <w:r w:rsidDel="00000000" w:rsidR="00000000" w:rsidRPr="00000000">
        <w:rPr>
          <w:sz w:val="24"/>
          <w:szCs w:val="24"/>
          <w:highlight w:val="white"/>
          <w:rtl w:val="0"/>
        </w:rPr>
        <w:t xml:space="preserve">(3), pp.257-272.</w:t>
      </w:r>
      <w:r w:rsidDel="00000000" w:rsidR="00000000" w:rsidRPr="00000000">
        <w:rPr>
          <w:rtl w:val="0"/>
        </w:rPr>
      </w:r>
    </w:p>
    <w:p w:rsidR="00000000" w:rsidDel="00000000" w:rsidP="00000000" w:rsidRDefault="00000000" w:rsidRPr="00000000" w14:paraId="0000004A">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4B">
      <w:pPr>
        <w:spacing w:line="240" w:lineRule="auto"/>
        <w:rPr>
          <w:sz w:val="24"/>
          <w:szCs w:val="24"/>
          <w:highlight w:val="white"/>
        </w:rPr>
      </w:pPr>
      <w:r w:rsidDel="00000000" w:rsidR="00000000" w:rsidRPr="00000000">
        <w:rPr>
          <w:sz w:val="24"/>
          <w:szCs w:val="24"/>
          <w:highlight w:val="white"/>
          <w:rtl w:val="0"/>
        </w:rPr>
        <w:t xml:space="preserve">Nickols, F., 2016. Strategy, strategic management, strategic planning and strategic thinking. </w:t>
      </w:r>
      <w:r w:rsidDel="00000000" w:rsidR="00000000" w:rsidRPr="00000000">
        <w:rPr>
          <w:i w:val="1"/>
          <w:sz w:val="24"/>
          <w:szCs w:val="24"/>
          <w:highlight w:val="white"/>
          <w:rtl w:val="0"/>
        </w:rPr>
        <w:t xml:space="preserve">Management Journal</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w:t>
      </w:r>
      <w:r w:rsidDel="00000000" w:rsidR="00000000" w:rsidRPr="00000000">
        <w:rPr>
          <w:sz w:val="24"/>
          <w:szCs w:val="24"/>
          <w:highlight w:val="white"/>
          <w:rtl w:val="0"/>
        </w:rPr>
        <w:t xml:space="preserve">(1), pp.4-7.</w:t>
      </w:r>
    </w:p>
    <w:p w:rsidR="00000000" w:rsidDel="00000000" w:rsidP="00000000" w:rsidRDefault="00000000" w:rsidRPr="00000000" w14:paraId="0000004C">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4D">
      <w:pPr>
        <w:rPr>
          <w:sz w:val="24"/>
          <w:szCs w:val="24"/>
          <w:highlight w:val="white"/>
        </w:rPr>
      </w:pPr>
      <w:r w:rsidDel="00000000" w:rsidR="00000000" w:rsidRPr="00000000">
        <w:rPr>
          <w:sz w:val="24"/>
          <w:szCs w:val="24"/>
          <w:highlight w:val="white"/>
          <w:rtl w:val="0"/>
        </w:rPr>
        <w:t xml:space="preserve">Nutt, P.C. and Backoff, R.W., 1993. Transforming public organizations with strategic management and strategic leadership. </w:t>
      </w:r>
      <w:r w:rsidDel="00000000" w:rsidR="00000000" w:rsidRPr="00000000">
        <w:rPr>
          <w:i w:val="1"/>
          <w:sz w:val="24"/>
          <w:szCs w:val="24"/>
          <w:rtl w:val="0"/>
        </w:rPr>
        <w:t xml:space="preserve">Journal of management</w:t>
      </w:r>
      <w:r w:rsidDel="00000000" w:rsidR="00000000" w:rsidRPr="00000000">
        <w:rPr>
          <w:sz w:val="24"/>
          <w:szCs w:val="24"/>
          <w:highlight w:val="white"/>
          <w:rtl w:val="0"/>
        </w:rPr>
        <w:t xml:space="preserve">, </w:t>
      </w:r>
      <w:r w:rsidDel="00000000" w:rsidR="00000000" w:rsidRPr="00000000">
        <w:rPr>
          <w:i w:val="1"/>
          <w:sz w:val="24"/>
          <w:szCs w:val="24"/>
          <w:rtl w:val="0"/>
        </w:rPr>
        <w:t xml:space="preserve">19</w:t>
      </w:r>
      <w:r w:rsidDel="00000000" w:rsidR="00000000" w:rsidRPr="00000000">
        <w:rPr>
          <w:sz w:val="24"/>
          <w:szCs w:val="24"/>
          <w:highlight w:val="white"/>
          <w:rtl w:val="0"/>
        </w:rPr>
        <w:t xml:space="preserve">(2), pp.299-347.</w:t>
      </w:r>
    </w:p>
    <w:p w:rsidR="00000000" w:rsidDel="00000000" w:rsidP="00000000" w:rsidRDefault="00000000" w:rsidRPr="00000000" w14:paraId="0000004E">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4F">
      <w:pPr>
        <w:spacing w:line="240" w:lineRule="auto"/>
        <w:rPr>
          <w:sz w:val="24"/>
          <w:szCs w:val="24"/>
          <w:highlight w:val="white"/>
        </w:rPr>
      </w:pPr>
      <w:r w:rsidDel="00000000" w:rsidR="00000000" w:rsidRPr="00000000">
        <w:rPr>
          <w:sz w:val="24"/>
          <w:szCs w:val="24"/>
          <w:highlight w:val="white"/>
          <w:rtl w:val="0"/>
        </w:rPr>
        <w:t xml:space="preserve">Ohmae, K., 2006. The mind of a strategist. </w:t>
      </w:r>
      <w:r w:rsidDel="00000000" w:rsidR="00000000" w:rsidRPr="00000000">
        <w:rPr>
          <w:i w:val="1"/>
          <w:sz w:val="24"/>
          <w:szCs w:val="24"/>
          <w:highlight w:val="white"/>
          <w:rtl w:val="0"/>
        </w:rPr>
        <w:t xml:space="preserve">Management Today</w:t>
      </w:r>
      <w:r w:rsidDel="00000000" w:rsidR="00000000" w:rsidRPr="00000000">
        <w:rPr>
          <w:sz w:val="24"/>
          <w:szCs w:val="24"/>
          <w:highlight w:val="white"/>
          <w:rtl w:val="0"/>
        </w:rPr>
        <w:t xml:space="preserve">, 22(1), pp.22-23.</w:t>
      </w:r>
    </w:p>
    <w:p w:rsidR="00000000" w:rsidDel="00000000" w:rsidP="00000000" w:rsidRDefault="00000000" w:rsidRPr="00000000" w14:paraId="00000050">
      <w:pPr>
        <w:rPr>
          <w:color w:val="222222"/>
          <w:sz w:val="24"/>
          <w:szCs w:val="24"/>
          <w:highlight w:val="white"/>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color w:val="222222"/>
          <w:sz w:val="24"/>
          <w:szCs w:val="24"/>
          <w:highlight w:val="white"/>
          <w:rtl w:val="0"/>
        </w:rPr>
        <w:t xml:space="preserve">Perera, R., 2017. </w:t>
      </w:r>
      <w:r w:rsidDel="00000000" w:rsidR="00000000" w:rsidRPr="00000000">
        <w:rPr>
          <w:i w:val="1"/>
          <w:color w:val="222222"/>
          <w:sz w:val="24"/>
          <w:szCs w:val="24"/>
          <w:highlight w:val="white"/>
          <w:rtl w:val="0"/>
        </w:rPr>
        <w:t xml:space="preserve">The PESTLE analysis</w:t>
      </w:r>
      <w:r w:rsidDel="00000000" w:rsidR="00000000" w:rsidRPr="00000000">
        <w:rPr>
          <w:color w:val="222222"/>
          <w:sz w:val="24"/>
          <w:szCs w:val="24"/>
          <w:highlight w:val="white"/>
          <w:rtl w:val="0"/>
        </w:rPr>
        <w:t xml:space="preserve">. Nerdynaut.(Online), Available at </w:t>
      </w:r>
      <w:hyperlink r:id="rId7">
        <w:r w:rsidDel="00000000" w:rsidR="00000000" w:rsidRPr="00000000">
          <w:rPr>
            <w:color w:val="1155cc"/>
            <w:sz w:val="24"/>
            <w:szCs w:val="24"/>
            <w:highlight w:val="white"/>
            <w:u w:val="single"/>
            <w:rtl w:val="0"/>
          </w:rPr>
          <w:t xml:space="preserve">https://books.google.co.uk/books?hl=en&amp;lr=&amp;id=ZWpLDwAAQBAJ&amp;oi=fnd&amp;pg=PA2&amp;dq=pestle+evaluation%23&amp;ots=Dtf_qQ1wIB&amp;sig=MHWcwpEB39jL2bRxJ7f5Dl_-69Q&amp;redir_esc=y#v=onepage&amp;q=pestle%20evaluation%23&amp;f=false</w:t>
        </w:r>
      </w:hyperlink>
      <w:r w:rsidDel="00000000" w:rsidR="00000000" w:rsidRPr="00000000">
        <w:rPr>
          <w:sz w:val="24"/>
          <w:szCs w:val="24"/>
          <w:rtl w:val="0"/>
        </w:rPr>
        <w:t xml:space="preserve"> Accessed on 21/02/2020</w:t>
      </w:r>
    </w:p>
    <w:p w:rsidR="00000000" w:rsidDel="00000000" w:rsidP="00000000" w:rsidRDefault="00000000" w:rsidRPr="00000000" w14:paraId="00000052">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53">
      <w:pPr>
        <w:spacing w:line="240" w:lineRule="auto"/>
        <w:rPr>
          <w:sz w:val="24"/>
          <w:szCs w:val="24"/>
          <w:highlight w:val="white"/>
        </w:rPr>
      </w:pPr>
      <w:r w:rsidDel="00000000" w:rsidR="00000000" w:rsidRPr="00000000">
        <w:rPr>
          <w:sz w:val="24"/>
          <w:szCs w:val="24"/>
          <w:highlight w:val="white"/>
          <w:rtl w:val="0"/>
        </w:rPr>
        <w:t xml:space="preserve">Plowman, E. and Peterson, C., 1989. Business organization and management. </w:t>
      </w:r>
      <w:r w:rsidDel="00000000" w:rsidR="00000000" w:rsidRPr="00000000">
        <w:rPr>
          <w:i w:val="1"/>
          <w:sz w:val="24"/>
          <w:szCs w:val="24"/>
          <w:highlight w:val="white"/>
          <w:rtl w:val="0"/>
        </w:rPr>
        <w:t xml:space="preserve">Illinois: Irwin</w:t>
      </w:r>
      <w:r w:rsidDel="00000000" w:rsidR="00000000" w:rsidRPr="00000000">
        <w:rPr>
          <w:sz w:val="24"/>
          <w:szCs w:val="24"/>
          <w:highlight w:val="white"/>
          <w:rtl w:val="0"/>
        </w:rPr>
        <w:t xml:space="preserve">.</w:t>
      </w:r>
    </w:p>
    <w:p w:rsidR="00000000" w:rsidDel="00000000" w:rsidP="00000000" w:rsidRDefault="00000000" w:rsidRPr="00000000" w14:paraId="00000054">
      <w:pPr>
        <w:spacing w:line="240" w:lineRule="auto"/>
        <w:rPr>
          <w:sz w:val="24"/>
          <w:szCs w:val="24"/>
          <w:highlight w:val="white"/>
        </w:rPr>
      </w:pPr>
      <w:r w:rsidDel="00000000" w:rsidR="00000000" w:rsidRPr="00000000">
        <w:rPr>
          <w:rtl w:val="0"/>
        </w:rPr>
      </w:r>
    </w:p>
    <w:p w:rsidR="00000000" w:rsidDel="00000000" w:rsidP="00000000" w:rsidRDefault="00000000" w:rsidRPr="00000000" w14:paraId="00000055">
      <w:pPr>
        <w:spacing w:line="240" w:lineRule="auto"/>
        <w:rPr>
          <w:sz w:val="24"/>
          <w:szCs w:val="24"/>
          <w:highlight w:val="white"/>
        </w:rPr>
      </w:pPr>
      <w:r w:rsidDel="00000000" w:rsidR="00000000" w:rsidRPr="00000000">
        <w:rPr>
          <w:sz w:val="24"/>
          <w:szCs w:val="24"/>
          <w:highlight w:val="white"/>
          <w:rtl w:val="0"/>
        </w:rPr>
        <w:t xml:space="preserve">Porter, M.E. (2008), "The five competitive forces that shape strategy", Harvard Business Review, Vol. 86 No. 1, pp. 78-93.</w:t>
      </w:r>
      <w:r w:rsidDel="00000000" w:rsidR="00000000" w:rsidRPr="00000000">
        <w:rPr>
          <w:rtl w:val="0"/>
        </w:rPr>
      </w:r>
    </w:p>
    <w:p w:rsidR="00000000" w:rsidDel="00000000" w:rsidP="00000000" w:rsidRDefault="00000000" w:rsidRPr="00000000" w14:paraId="00000056">
      <w:pPr>
        <w:spacing w:line="240" w:lineRule="auto"/>
        <w:rPr>
          <w:color w:val="222222"/>
          <w:sz w:val="24"/>
          <w:szCs w:val="24"/>
          <w:highlight w:val="white"/>
        </w:rPr>
      </w:pPr>
      <w:r w:rsidDel="00000000" w:rsidR="00000000" w:rsidRPr="00000000">
        <w:rPr>
          <w:rtl w:val="0"/>
        </w:rPr>
      </w:r>
    </w:p>
    <w:p w:rsidR="00000000" w:rsidDel="00000000" w:rsidP="00000000" w:rsidRDefault="00000000" w:rsidRPr="00000000" w14:paraId="00000057">
      <w:pPr>
        <w:spacing w:line="240" w:lineRule="auto"/>
        <w:rPr>
          <w:sz w:val="24"/>
          <w:szCs w:val="24"/>
          <w:highlight w:val="white"/>
        </w:rPr>
      </w:pPr>
      <w:r w:rsidDel="00000000" w:rsidR="00000000" w:rsidRPr="00000000">
        <w:rPr>
          <w:sz w:val="24"/>
          <w:szCs w:val="24"/>
          <w:highlight w:val="white"/>
          <w:rtl w:val="0"/>
        </w:rPr>
        <w:t xml:space="preserve">Riege, A. and Lindsay, N., 2006. Knowledge management in the public sector: stakeholder partnerships in the public policy development. </w:t>
      </w:r>
      <w:r w:rsidDel="00000000" w:rsidR="00000000" w:rsidRPr="00000000">
        <w:rPr>
          <w:i w:val="1"/>
          <w:sz w:val="24"/>
          <w:szCs w:val="24"/>
          <w:highlight w:val="white"/>
          <w:rtl w:val="0"/>
        </w:rPr>
        <w:t xml:space="preserve">Journal of Knowledge Management, </w:t>
      </w:r>
      <w:r w:rsidDel="00000000" w:rsidR="00000000" w:rsidRPr="00000000">
        <w:rPr>
          <w:sz w:val="24"/>
          <w:szCs w:val="24"/>
          <w:highlight w:val="white"/>
          <w:rtl w:val="0"/>
        </w:rPr>
        <w:t xml:space="preserve">10(3), pp. 24-39.</w:t>
      </w:r>
    </w:p>
    <w:p w:rsidR="00000000" w:rsidDel="00000000" w:rsidP="00000000" w:rsidRDefault="00000000" w:rsidRPr="00000000" w14:paraId="00000058">
      <w:pPr>
        <w:rPr>
          <w:sz w:val="24"/>
          <w:szCs w:val="24"/>
          <w:highlight w:val="white"/>
        </w:rPr>
      </w:pPr>
      <w:r w:rsidDel="00000000" w:rsidR="00000000" w:rsidRPr="00000000">
        <w:rPr>
          <w:rtl w:val="0"/>
        </w:rPr>
      </w:r>
    </w:p>
    <w:p w:rsidR="00000000" w:rsidDel="00000000" w:rsidP="00000000" w:rsidRDefault="00000000" w:rsidRPr="00000000" w14:paraId="00000059">
      <w:pPr>
        <w:rPr>
          <w:sz w:val="24"/>
          <w:szCs w:val="24"/>
          <w:highlight w:val="white"/>
        </w:rPr>
      </w:pPr>
      <w:r w:rsidDel="00000000" w:rsidR="00000000" w:rsidRPr="00000000">
        <w:rPr>
          <w:sz w:val="24"/>
          <w:szCs w:val="24"/>
          <w:highlight w:val="white"/>
          <w:rtl w:val="0"/>
        </w:rPr>
        <w:t xml:space="preserve">Rosenberg Hansen, J. and Ferlie, E., 2016. Applying strategic management theories in public sector organizations: Developing a Typology. </w:t>
      </w:r>
      <w:r w:rsidDel="00000000" w:rsidR="00000000" w:rsidRPr="00000000">
        <w:rPr>
          <w:i w:val="1"/>
          <w:sz w:val="24"/>
          <w:szCs w:val="24"/>
          <w:highlight w:val="white"/>
          <w:rtl w:val="0"/>
        </w:rPr>
        <w:t xml:space="preserve">Public Management Review</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18</w:t>
      </w:r>
      <w:r w:rsidDel="00000000" w:rsidR="00000000" w:rsidRPr="00000000">
        <w:rPr>
          <w:sz w:val="24"/>
          <w:szCs w:val="24"/>
          <w:highlight w:val="white"/>
          <w:rtl w:val="0"/>
        </w:rPr>
        <w:t xml:space="preserve">(1), pp.1-19.</w:t>
      </w:r>
    </w:p>
    <w:p w:rsidR="00000000" w:rsidDel="00000000" w:rsidP="00000000" w:rsidRDefault="00000000" w:rsidRPr="00000000" w14:paraId="0000005A">
      <w:pPr>
        <w:rPr>
          <w:sz w:val="24"/>
          <w:szCs w:val="24"/>
          <w:highlight w:val="white"/>
        </w:rPr>
      </w:pPr>
      <w:r w:rsidDel="00000000" w:rsidR="00000000" w:rsidRPr="00000000">
        <w:rPr>
          <w:rtl w:val="0"/>
        </w:rPr>
      </w:r>
    </w:p>
    <w:p w:rsidR="00000000" w:rsidDel="00000000" w:rsidP="00000000" w:rsidRDefault="00000000" w:rsidRPr="00000000" w14:paraId="0000005B">
      <w:pPr>
        <w:rPr>
          <w:sz w:val="24"/>
          <w:szCs w:val="24"/>
          <w:highlight w:val="white"/>
        </w:rPr>
      </w:pPr>
      <w:r w:rsidDel="00000000" w:rsidR="00000000" w:rsidRPr="00000000">
        <w:rPr>
          <w:sz w:val="24"/>
          <w:szCs w:val="24"/>
          <w:highlight w:val="white"/>
          <w:rtl w:val="0"/>
        </w:rPr>
        <w:t xml:space="preserve">Shtal, T.V., Buriak, M.M., Amirbekuly, Y., Ukubassova, G.S., KASKIN, T.T. and Toiboldinova, Z.G., 2018. Methods of analysis of the external environment of business activities. </w:t>
      </w:r>
      <w:r w:rsidDel="00000000" w:rsidR="00000000" w:rsidRPr="00000000">
        <w:rPr>
          <w:i w:val="1"/>
          <w:sz w:val="24"/>
          <w:szCs w:val="24"/>
          <w:highlight w:val="white"/>
          <w:rtl w:val="0"/>
        </w:rPr>
        <w:t xml:space="preserve">Revista ESPACIOS</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39</w:t>
      </w:r>
      <w:r w:rsidDel="00000000" w:rsidR="00000000" w:rsidRPr="00000000">
        <w:rPr>
          <w:sz w:val="24"/>
          <w:szCs w:val="24"/>
          <w:highlight w:val="white"/>
          <w:rtl w:val="0"/>
        </w:rPr>
        <w:t xml:space="preserve">(12)</w:t>
      </w:r>
      <w:r w:rsidDel="00000000" w:rsidR="00000000" w:rsidRPr="00000000">
        <w:rPr>
          <w:rtl w:val="0"/>
        </w:rPr>
      </w:r>
    </w:p>
    <w:p w:rsidR="00000000" w:rsidDel="00000000" w:rsidP="00000000" w:rsidRDefault="00000000" w:rsidRPr="00000000" w14:paraId="0000005C">
      <w:pPr>
        <w:ind w:left="0" w:firstLine="0"/>
        <w:rPr>
          <w:sz w:val="24"/>
          <w:szCs w:val="24"/>
          <w:highlight w:val="white"/>
        </w:rPr>
      </w:pPr>
      <w:r w:rsidDel="00000000" w:rsidR="00000000" w:rsidRPr="00000000">
        <w:rPr>
          <w:rtl w:val="0"/>
        </w:rPr>
      </w:r>
    </w:p>
    <w:p w:rsidR="00000000" w:rsidDel="00000000" w:rsidP="00000000" w:rsidRDefault="00000000" w:rsidRPr="00000000" w14:paraId="0000005D">
      <w:pPr>
        <w:rPr>
          <w:sz w:val="24"/>
          <w:szCs w:val="24"/>
          <w:highlight w:val="white"/>
        </w:rPr>
      </w:pPr>
      <w:r w:rsidDel="00000000" w:rsidR="00000000" w:rsidRPr="00000000">
        <w:rPr>
          <w:sz w:val="24"/>
          <w:szCs w:val="24"/>
          <w:highlight w:val="white"/>
          <w:rtl w:val="0"/>
        </w:rPr>
        <w:t xml:space="preserve">Talbot, C., 1995. </w:t>
      </w:r>
      <w:r w:rsidDel="00000000" w:rsidR="00000000" w:rsidRPr="00000000">
        <w:rPr>
          <w:i w:val="1"/>
          <w:sz w:val="24"/>
          <w:szCs w:val="24"/>
          <w:rtl w:val="0"/>
        </w:rPr>
        <w:t xml:space="preserve">Developing strategic managers for UK public services---a competing values and competencies approach</w:t>
      </w:r>
      <w:r w:rsidDel="00000000" w:rsidR="00000000" w:rsidRPr="00000000">
        <w:rPr>
          <w:sz w:val="24"/>
          <w:szCs w:val="24"/>
          <w:highlight w:val="white"/>
          <w:rtl w:val="0"/>
        </w:rPr>
        <w:t xml:space="preserve">(Doctoral dissertation, London School of Economics and Political Science (United Kingdom).</w:t>
      </w:r>
    </w:p>
    <w:p w:rsidR="00000000" w:rsidDel="00000000" w:rsidP="00000000" w:rsidRDefault="00000000" w:rsidRPr="00000000" w14:paraId="0000005E">
      <w:pPr>
        <w:rPr>
          <w:sz w:val="24"/>
          <w:szCs w:val="24"/>
          <w:highlight w:val="white"/>
        </w:rPr>
      </w:pPr>
      <w:r w:rsidDel="00000000" w:rsidR="00000000" w:rsidRPr="00000000">
        <w:rPr>
          <w:rtl w:val="0"/>
        </w:rPr>
      </w:r>
    </w:p>
    <w:p w:rsidR="00000000" w:rsidDel="00000000" w:rsidP="00000000" w:rsidRDefault="00000000" w:rsidRPr="00000000" w14:paraId="0000005F">
      <w:pPr>
        <w:rPr>
          <w:sz w:val="24"/>
          <w:szCs w:val="24"/>
          <w:highlight w:val="white"/>
        </w:rPr>
      </w:pPr>
      <w:r w:rsidDel="00000000" w:rsidR="00000000" w:rsidRPr="00000000">
        <w:rPr>
          <w:sz w:val="24"/>
          <w:szCs w:val="24"/>
          <w:highlight w:val="white"/>
          <w:rtl w:val="0"/>
        </w:rPr>
        <w:t xml:space="preserve">Taylor, J.D., 2018. ‘Suspect Categories,’Alienation and Counterterrorism: Critically Assessing PREVENT in the UK. </w:t>
      </w:r>
      <w:r w:rsidDel="00000000" w:rsidR="00000000" w:rsidRPr="00000000">
        <w:rPr>
          <w:i w:val="1"/>
          <w:sz w:val="24"/>
          <w:szCs w:val="24"/>
          <w:rtl w:val="0"/>
        </w:rPr>
        <w:t xml:space="preserve">Terrorism and Political Violence</w:t>
      </w:r>
      <w:r w:rsidDel="00000000" w:rsidR="00000000" w:rsidRPr="00000000">
        <w:rPr>
          <w:sz w:val="24"/>
          <w:szCs w:val="24"/>
          <w:highlight w:val="white"/>
          <w:rtl w:val="0"/>
        </w:rPr>
        <w:t xml:space="preserve">, pp.1-23.</w:t>
      </w:r>
    </w:p>
    <w:p w:rsidR="00000000" w:rsidDel="00000000" w:rsidP="00000000" w:rsidRDefault="00000000" w:rsidRPr="00000000" w14:paraId="00000060">
      <w:pPr>
        <w:ind w:left="0" w:firstLine="0"/>
        <w:rPr>
          <w:sz w:val="24"/>
          <w:szCs w:val="24"/>
          <w:highlight w:val="white"/>
        </w:rPr>
      </w:pPr>
      <w:r w:rsidDel="00000000" w:rsidR="00000000" w:rsidRPr="00000000">
        <w:rPr>
          <w:rtl w:val="0"/>
        </w:rPr>
      </w:r>
    </w:p>
    <w:p w:rsidR="00000000" w:rsidDel="00000000" w:rsidP="00000000" w:rsidRDefault="00000000" w:rsidRPr="00000000" w14:paraId="00000061">
      <w:pPr>
        <w:ind w:left="0" w:firstLine="0"/>
        <w:rPr>
          <w:sz w:val="24"/>
          <w:szCs w:val="24"/>
          <w:highlight w:val="white"/>
        </w:rPr>
      </w:pPr>
      <w:r w:rsidDel="00000000" w:rsidR="00000000" w:rsidRPr="00000000">
        <w:rPr>
          <w:sz w:val="24"/>
          <w:szCs w:val="24"/>
          <w:highlight w:val="white"/>
          <w:rtl w:val="0"/>
        </w:rPr>
        <w:t xml:space="preserve">Thompson,A and Strickland A. J., 2001. </w:t>
      </w:r>
      <w:r w:rsidDel="00000000" w:rsidR="00000000" w:rsidRPr="00000000">
        <w:rPr>
          <w:i w:val="1"/>
          <w:sz w:val="24"/>
          <w:szCs w:val="24"/>
          <w:highlight w:val="white"/>
          <w:rtl w:val="0"/>
        </w:rPr>
        <w:t xml:space="preserve">Strategic management : concepts and cases</w:t>
      </w:r>
      <w:r w:rsidDel="00000000" w:rsidR="00000000" w:rsidRPr="00000000">
        <w:rPr>
          <w:sz w:val="24"/>
          <w:szCs w:val="24"/>
          <w:highlight w:val="white"/>
          <w:rtl w:val="0"/>
        </w:rPr>
        <w:t xml:space="preserve"> 12th ed., Boston, Mass.: McGraw-Hill/Irvin.</w:t>
      </w:r>
    </w:p>
    <w:p w:rsidR="00000000" w:rsidDel="00000000" w:rsidP="00000000" w:rsidRDefault="00000000" w:rsidRPr="00000000" w14:paraId="00000062">
      <w:pPr>
        <w:ind w:left="0" w:firstLine="0"/>
        <w:rPr>
          <w:sz w:val="24"/>
          <w:szCs w:val="24"/>
          <w:highlight w:val="white"/>
        </w:rPr>
      </w:pPr>
      <w:r w:rsidDel="00000000" w:rsidR="00000000" w:rsidRPr="00000000">
        <w:rPr>
          <w:rtl w:val="0"/>
        </w:rPr>
      </w:r>
    </w:p>
    <w:p w:rsidR="00000000" w:rsidDel="00000000" w:rsidP="00000000" w:rsidRDefault="00000000" w:rsidRPr="00000000" w14:paraId="00000063">
      <w:pPr>
        <w:ind w:left="0" w:firstLine="0"/>
        <w:rPr>
          <w:sz w:val="24"/>
          <w:szCs w:val="24"/>
          <w:highlight w:val="white"/>
        </w:rPr>
      </w:pPr>
      <w:r w:rsidDel="00000000" w:rsidR="00000000" w:rsidRPr="00000000">
        <w:rPr>
          <w:sz w:val="24"/>
          <w:szCs w:val="24"/>
          <w:highlight w:val="white"/>
          <w:rtl w:val="0"/>
        </w:rPr>
        <w:t xml:space="preserve">Van Thiel, S. and Leeuw, F.L., 2002. The performance paradox in the public sector. </w:t>
      </w:r>
      <w:r w:rsidDel="00000000" w:rsidR="00000000" w:rsidRPr="00000000">
        <w:rPr>
          <w:i w:val="1"/>
          <w:sz w:val="24"/>
          <w:szCs w:val="24"/>
          <w:highlight w:val="white"/>
          <w:rtl w:val="0"/>
        </w:rPr>
        <w:t xml:space="preserve">Public performance &amp; management review</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25</w:t>
      </w:r>
      <w:r w:rsidDel="00000000" w:rsidR="00000000" w:rsidRPr="00000000">
        <w:rPr>
          <w:sz w:val="24"/>
          <w:szCs w:val="24"/>
          <w:highlight w:val="white"/>
          <w:rtl w:val="0"/>
        </w:rPr>
        <w:t xml:space="preserve">(3), pp.267-281.</w:t>
      </w:r>
      <w:r w:rsidDel="00000000" w:rsidR="00000000" w:rsidRPr="00000000">
        <w:rPr>
          <w:rtl w:val="0"/>
        </w:rPr>
      </w:r>
    </w:p>
    <w:p w:rsidR="00000000" w:rsidDel="00000000" w:rsidP="00000000" w:rsidRDefault="00000000" w:rsidRPr="00000000" w14:paraId="00000064">
      <w:pPr>
        <w:spacing w:line="240" w:lineRule="auto"/>
        <w:rPr>
          <w:color w:val="222222"/>
          <w:sz w:val="24"/>
          <w:szCs w:val="24"/>
          <w:highlight w:val="white"/>
        </w:rPr>
      </w:pPr>
      <w:r w:rsidDel="00000000" w:rsidR="00000000" w:rsidRPr="00000000">
        <w:rPr>
          <w:rtl w:val="0"/>
        </w:rPr>
      </w:r>
    </w:p>
    <w:p w:rsidR="00000000" w:rsidDel="00000000" w:rsidP="00000000" w:rsidRDefault="00000000" w:rsidRPr="00000000" w14:paraId="00000065">
      <w:pPr>
        <w:spacing w:line="240" w:lineRule="auto"/>
        <w:rPr>
          <w:sz w:val="24"/>
          <w:szCs w:val="24"/>
          <w:highlight w:val="white"/>
        </w:rPr>
      </w:pPr>
      <w:r w:rsidDel="00000000" w:rsidR="00000000" w:rsidRPr="00000000">
        <w:rPr>
          <w:sz w:val="24"/>
          <w:szCs w:val="24"/>
          <w:highlight w:val="white"/>
          <w:rtl w:val="0"/>
        </w:rPr>
        <w:t xml:space="preserve">Vining, A.R., 2011. Public agency external analysis using a modified “five forces” framework. </w:t>
      </w:r>
      <w:r w:rsidDel="00000000" w:rsidR="00000000" w:rsidRPr="00000000">
        <w:rPr>
          <w:i w:val="1"/>
          <w:sz w:val="24"/>
          <w:szCs w:val="24"/>
          <w:highlight w:val="white"/>
          <w:rtl w:val="0"/>
        </w:rPr>
        <w:t xml:space="preserve">International Public Management Journal</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14</w:t>
      </w:r>
      <w:r w:rsidDel="00000000" w:rsidR="00000000" w:rsidRPr="00000000">
        <w:rPr>
          <w:sz w:val="24"/>
          <w:szCs w:val="24"/>
          <w:highlight w:val="white"/>
          <w:rtl w:val="0"/>
        </w:rPr>
        <w:t xml:space="preserve">(1), pp.63-105.</w:t>
      </w:r>
    </w:p>
    <w:p w:rsidR="00000000" w:rsidDel="00000000" w:rsidP="00000000" w:rsidRDefault="00000000" w:rsidRPr="00000000" w14:paraId="00000066">
      <w:pPr>
        <w:spacing w:line="240" w:lineRule="auto"/>
        <w:rPr>
          <w:color w:val="222222"/>
          <w:sz w:val="24"/>
          <w:szCs w:val="24"/>
          <w:highlight w:val="white"/>
        </w:rPr>
      </w:pPr>
      <w:r w:rsidDel="00000000" w:rsidR="00000000" w:rsidRPr="00000000">
        <w:rPr>
          <w:rtl w:val="0"/>
        </w:rPr>
      </w:r>
    </w:p>
    <w:p w:rsidR="00000000" w:rsidDel="00000000" w:rsidP="00000000" w:rsidRDefault="00000000" w:rsidRPr="00000000" w14:paraId="00000067">
      <w:pPr>
        <w:spacing w:after="240" w:before="240" w:lineRule="auto"/>
        <w:rPr>
          <w:color w:val="222222"/>
          <w:sz w:val="24"/>
          <w:szCs w:val="24"/>
          <w:highlight w:val="white"/>
        </w:rPr>
      </w:pPr>
      <w:r w:rsidDel="00000000" w:rsidR="00000000" w:rsidRPr="00000000">
        <w:rPr>
          <w:sz w:val="24"/>
          <w:szCs w:val="24"/>
          <w:highlight w:val="white"/>
          <w:rtl w:val="0"/>
        </w:rPr>
        <w:t xml:space="preserve">Wauters, B., 2017. Strategic management in the public sector: a tool for improving performance of ongoing operations or redefining performance to meet new challenges. </w:t>
      </w:r>
      <w:r w:rsidDel="00000000" w:rsidR="00000000" w:rsidRPr="00000000">
        <w:rPr>
          <w:i w:val="1"/>
          <w:sz w:val="24"/>
          <w:szCs w:val="24"/>
          <w:rtl w:val="0"/>
        </w:rPr>
        <w:t xml:space="preserve">Report to the European Commission’s Public Administration and Governance network</w:t>
      </w:r>
      <w:r w:rsidDel="00000000" w:rsidR="00000000" w:rsidRPr="00000000">
        <w:rPr>
          <w:sz w:val="24"/>
          <w:szCs w:val="24"/>
          <w:highlight w:val="white"/>
          <w:rtl w:val="0"/>
        </w:rPr>
        <w:t xml:space="preserve">.</w:t>
      </w:r>
      <w:r w:rsidDel="00000000" w:rsidR="00000000" w:rsidRPr="00000000">
        <w:rPr>
          <w:rtl w:val="0"/>
        </w:rPr>
      </w:r>
    </w:p>
    <w:p w:rsidR="00000000" w:rsidDel="00000000" w:rsidP="00000000" w:rsidRDefault="00000000" w:rsidRPr="00000000" w14:paraId="00000068">
      <w:pPr>
        <w:spacing w:after="20" w:before="20" w:line="480" w:lineRule="auto"/>
        <w:rPr>
          <w:sz w:val="24"/>
          <w:szCs w:val="24"/>
          <w:shd w:fill="d9ead3" w:val="clea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books.google.co.uk/books?hl=en&amp;lr=&amp;id=ZWpLDwAAQBAJ&amp;oi=fnd&amp;pg=PA2&amp;dq=pestle+evaluation%23&amp;ots=Dtf_qQ1wIB&amp;sig=MHWcwpEB39jL2bRxJ7f5Dl_-69Q&amp;redir_esc=y#v=onepage&amp;q=pestle%20evaluation%23&amp;f=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