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510" w:rsidRPr="00D22DAD" w:rsidRDefault="00A37510" w:rsidP="003A0E3C">
      <w:pPr>
        <w:pStyle w:val="Title"/>
        <w:spacing w:line="360" w:lineRule="auto"/>
        <w:jc w:val="center"/>
        <w:rPr>
          <w:rFonts w:ascii="Arial" w:hAnsi="Arial" w:cs="Arial"/>
          <w:sz w:val="22"/>
          <w:szCs w:val="22"/>
        </w:rPr>
      </w:pPr>
      <w:bookmarkStart w:id="0" w:name="_top"/>
      <w:bookmarkEnd w:id="0"/>
      <w:r w:rsidRPr="00D22DAD">
        <w:rPr>
          <w:rFonts w:ascii="Arial" w:hAnsi="Arial" w:cs="Arial"/>
          <w:sz w:val="22"/>
          <w:szCs w:val="22"/>
        </w:rPr>
        <w:t>MY ACADEMIC REPORT ON</w:t>
      </w:r>
    </w:p>
    <w:p w:rsidR="006E58C7" w:rsidRPr="006E58C7" w:rsidRDefault="00A37510" w:rsidP="003A0E3C">
      <w:pPr>
        <w:pStyle w:val="Title"/>
        <w:spacing w:line="360" w:lineRule="auto"/>
        <w:jc w:val="center"/>
        <w:rPr>
          <w:rFonts w:ascii="Arial" w:hAnsi="Arial" w:cs="Arial"/>
          <w:sz w:val="22"/>
          <w:szCs w:val="22"/>
        </w:rPr>
      </w:pPr>
      <w:r w:rsidRPr="00D22DAD">
        <w:rPr>
          <w:rFonts w:ascii="Arial" w:hAnsi="Arial" w:cs="Arial"/>
          <w:sz w:val="22"/>
          <w:szCs w:val="22"/>
        </w:rPr>
        <w:t>KNOWLEDGE AND INFORMATION MANAGEMENT</w:t>
      </w:r>
      <w:r w:rsidR="006E58C7">
        <w:rPr>
          <w:rFonts w:ascii="Arial" w:hAnsi="Arial" w:cs="Arial"/>
          <w:sz w:val="22"/>
          <w:szCs w:val="22"/>
        </w:rPr>
        <w:t xml:space="preserve"> OF AMAZON.COM</w:t>
      </w: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646107" w:rsidRPr="00D22DAD" w:rsidRDefault="00646107" w:rsidP="003A0E3C">
      <w:pPr>
        <w:spacing w:after="0" w:line="360" w:lineRule="auto"/>
        <w:rPr>
          <w:rFonts w:ascii="Arial" w:hAnsi="Arial" w:cs="Arial"/>
        </w:rPr>
      </w:pPr>
    </w:p>
    <w:p w:rsidR="00646107" w:rsidRPr="00D22DAD" w:rsidRDefault="00646107" w:rsidP="003A0E3C">
      <w:pPr>
        <w:spacing w:after="0" w:line="360" w:lineRule="auto"/>
        <w:rPr>
          <w:rFonts w:ascii="Arial" w:hAnsi="Arial" w:cs="Arial"/>
        </w:rPr>
      </w:pPr>
    </w:p>
    <w:p w:rsidR="00646107" w:rsidRDefault="00646107" w:rsidP="003A0E3C">
      <w:pPr>
        <w:spacing w:after="0" w:line="360" w:lineRule="auto"/>
        <w:rPr>
          <w:rFonts w:ascii="Arial" w:hAnsi="Arial" w:cs="Arial"/>
        </w:rPr>
      </w:pPr>
    </w:p>
    <w:p w:rsidR="00787C7C" w:rsidRDefault="00787C7C" w:rsidP="003A0E3C">
      <w:pPr>
        <w:spacing w:after="0" w:line="360" w:lineRule="auto"/>
        <w:rPr>
          <w:rFonts w:ascii="Arial" w:hAnsi="Arial" w:cs="Arial"/>
        </w:rPr>
      </w:pPr>
    </w:p>
    <w:p w:rsidR="00787C7C" w:rsidRDefault="00787C7C" w:rsidP="003A0E3C">
      <w:pPr>
        <w:spacing w:after="0" w:line="360" w:lineRule="auto"/>
        <w:rPr>
          <w:rFonts w:ascii="Arial" w:hAnsi="Arial" w:cs="Arial"/>
        </w:rPr>
      </w:pPr>
    </w:p>
    <w:p w:rsidR="00787C7C" w:rsidRDefault="00787C7C" w:rsidP="003A0E3C">
      <w:pPr>
        <w:spacing w:after="0" w:line="360" w:lineRule="auto"/>
        <w:rPr>
          <w:rFonts w:ascii="Arial" w:hAnsi="Arial" w:cs="Arial"/>
        </w:rPr>
      </w:pPr>
    </w:p>
    <w:p w:rsidR="00787C7C" w:rsidRDefault="00787C7C" w:rsidP="003A0E3C">
      <w:pPr>
        <w:spacing w:after="0" w:line="360" w:lineRule="auto"/>
        <w:rPr>
          <w:rFonts w:ascii="Arial" w:hAnsi="Arial" w:cs="Arial"/>
        </w:rPr>
      </w:pPr>
    </w:p>
    <w:p w:rsidR="00787C7C" w:rsidRDefault="00787C7C" w:rsidP="003A0E3C">
      <w:pPr>
        <w:spacing w:after="0" w:line="360" w:lineRule="auto"/>
        <w:rPr>
          <w:rFonts w:ascii="Arial" w:hAnsi="Arial" w:cs="Arial"/>
        </w:rPr>
      </w:pPr>
    </w:p>
    <w:p w:rsidR="00787C7C" w:rsidRDefault="00787C7C" w:rsidP="003A0E3C">
      <w:pPr>
        <w:spacing w:after="0" w:line="360" w:lineRule="auto"/>
        <w:rPr>
          <w:rFonts w:ascii="Arial" w:hAnsi="Arial" w:cs="Arial"/>
        </w:rPr>
      </w:pPr>
    </w:p>
    <w:p w:rsidR="00787C7C" w:rsidRPr="00D22DAD" w:rsidRDefault="00787C7C" w:rsidP="003A0E3C">
      <w:pPr>
        <w:spacing w:after="0" w:line="360" w:lineRule="auto"/>
        <w:rPr>
          <w:rFonts w:ascii="Arial" w:hAnsi="Arial" w:cs="Arial"/>
        </w:rPr>
      </w:pPr>
    </w:p>
    <w:p w:rsidR="00646107" w:rsidRPr="00D22DAD" w:rsidRDefault="00646107" w:rsidP="003A0E3C">
      <w:pPr>
        <w:spacing w:after="0" w:line="360" w:lineRule="auto"/>
        <w:rPr>
          <w:rFonts w:ascii="Arial" w:hAnsi="Arial" w:cs="Arial"/>
        </w:rPr>
      </w:pPr>
    </w:p>
    <w:p w:rsidR="00A37510" w:rsidRPr="00D22DAD" w:rsidRDefault="00A37510" w:rsidP="003A0E3C">
      <w:pPr>
        <w:spacing w:after="0" w:line="360" w:lineRule="auto"/>
        <w:rPr>
          <w:rFonts w:ascii="Arial" w:hAnsi="Arial" w:cs="Arial"/>
        </w:rPr>
      </w:pPr>
    </w:p>
    <w:p w:rsidR="00A37510" w:rsidRPr="00D22DAD" w:rsidRDefault="00646107" w:rsidP="003A0E3C">
      <w:pPr>
        <w:spacing w:after="0" w:line="360" w:lineRule="auto"/>
        <w:rPr>
          <w:rFonts w:ascii="Arial" w:hAnsi="Arial" w:cs="Arial"/>
        </w:rPr>
      </w:pPr>
      <w:r w:rsidRPr="00D22DAD">
        <w:rPr>
          <w:rFonts w:ascii="Arial" w:hAnsi="Arial" w:cs="Arial"/>
          <w:b/>
        </w:rPr>
        <w:t>Name:</w:t>
      </w:r>
      <w:r w:rsidRPr="00D22DAD">
        <w:rPr>
          <w:rFonts w:ascii="Arial" w:hAnsi="Arial" w:cs="Arial"/>
        </w:rPr>
        <w:t xml:space="preserve"> </w:t>
      </w:r>
      <w:r w:rsidRPr="00D22DAD">
        <w:rPr>
          <w:rFonts w:ascii="Arial" w:hAnsi="Arial" w:cs="Arial"/>
        </w:rPr>
        <w:tab/>
      </w:r>
      <w:r w:rsidR="00A37510" w:rsidRPr="00D22DAD">
        <w:rPr>
          <w:rFonts w:ascii="Arial" w:hAnsi="Arial" w:cs="Arial"/>
        </w:rPr>
        <w:t>Teletha Duberry</w:t>
      </w:r>
    </w:p>
    <w:p w:rsidR="00A37510" w:rsidRPr="00D22DAD" w:rsidRDefault="00A37510" w:rsidP="003A0E3C">
      <w:pPr>
        <w:spacing w:after="0" w:line="360" w:lineRule="auto"/>
        <w:rPr>
          <w:rFonts w:ascii="Arial" w:hAnsi="Arial" w:cs="Arial"/>
        </w:rPr>
      </w:pPr>
      <w:r w:rsidRPr="00D22DAD">
        <w:rPr>
          <w:rFonts w:ascii="Arial" w:hAnsi="Arial" w:cs="Arial"/>
          <w:b/>
        </w:rPr>
        <w:t>Student ID:</w:t>
      </w:r>
      <w:r w:rsidRPr="00D22DAD">
        <w:rPr>
          <w:rFonts w:ascii="Arial" w:hAnsi="Arial" w:cs="Arial"/>
        </w:rPr>
        <w:t xml:space="preserve"> </w:t>
      </w:r>
      <w:r w:rsidR="00646107" w:rsidRPr="00D22DAD">
        <w:rPr>
          <w:rFonts w:ascii="Arial" w:hAnsi="Arial" w:cs="Arial"/>
        </w:rPr>
        <w:tab/>
      </w:r>
      <w:r w:rsidRPr="00D22DAD">
        <w:rPr>
          <w:rFonts w:ascii="Arial" w:hAnsi="Arial" w:cs="Arial"/>
        </w:rPr>
        <w:t>1917189</w:t>
      </w:r>
    </w:p>
    <w:p w:rsidR="00A37510" w:rsidRPr="00D22DAD" w:rsidRDefault="00A37510" w:rsidP="003A0E3C">
      <w:pPr>
        <w:spacing w:after="0" w:line="360" w:lineRule="auto"/>
        <w:rPr>
          <w:rFonts w:ascii="Arial" w:hAnsi="Arial" w:cs="Arial"/>
        </w:rPr>
      </w:pPr>
      <w:r w:rsidRPr="00D22DAD">
        <w:rPr>
          <w:rFonts w:ascii="Arial" w:hAnsi="Arial" w:cs="Arial"/>
          <w:b/>
        </w:rPr>
        <w:t>Module:</w:t>
      </w:r>
      <w:r w:rsidR="00646107" w:rsidRPr="00D22DAD">
        <w:rPr>
          <w:rFonts w:ascii="Arial" w:hAnsi="Arial" w:cs="Arial"/>
          <w:b/>
        </w:rPr>
        <w:tab/>
      </w:r>
      <w:r w:rsidRPr="00D22DAD">
        <w:rPr>
          <w:rFonts w:ascii="Arial" w:hAnsi="Arial" w:cs="Arial"/>
        </w:rPr>
        <w:t>Knowledge and information Management</w:t>
      </w:r>
    </w:p>
    <w:p w:rsidR="00A37510" w:rsidRPr="00D22DAD" w:rsidRDefault="00A37510" w:rsidP="003A0E3C">
      <w:pPr>
        <w:spacing w:after="0" w:line="360" w:lineRule="auto"/>
        <w:rPr>
          <w:rFonts w:ascii="Arial" w:hAnsi="Arial" w:cs="Arial"/>
        </w:rPr>
      </w:pPr>
      <w:r w:rsidRPr="00D22DAD">
        <w:rPr>
          <w:rFonts w:ascii="Arial" w:hAnsi="Arial" w:cs="Arial"/>
          <w:b/>
        </w:rPr>
        <w:t>Lecturer:</w:t>
      </w:r>
      <w:r w:rsidRPr="00D22DAD">
        <w:rPr>
          <w:rFonts w:ascii="Arial" w:hAnsi="Arial" w:cs="Arial"/>
        </w:rPr>
        <w:t xml:space="preserve"> </w:t>
      </w:r>
      <w:r w:rsidR="00646107" w:rsidRPr="00D22DAD">
        <w:rPr>
          <w:rFonts w:ascii="Arial" w:hAnsi="Arial" w:cs="Arial"/>
        </w:rPr>
        <w:tab/>
      </w:r>
      <w:r w:rsidRPr="00D22DAD">
        <w:rPr>
          <w:rFonts w:ascii="Arial" w:hAnsi="Arial" w:cs="Arial"/>
        </w:rPr>
        <w:t>MD Kalam</w:t>
      </w:r>
    </w:p>
    <w:p w:rsidR="00A37510" w:rsidRPr="00D22DAD" w:rsidRDefault="00646107" w:rsidP="003A0E3C">
      <w:pPr>
        <w:spacing w:after="0" w:line="360" w:lineRule="auto"/>
        <w:rPr>
          <w:rFonts w:ascii="Arial" w:hAnsi="Arial" w:cs="Arial"/>
        </w:rPr>
      </w:pPr>
      <w:r w:rsidRPr="00D22DAD">
        <w:rPr>
          <w:rFonts w:ascii="Arial" w:hAnsi="Arial" w:cs="Arial"/>
        </w:rPr>
        <w:br w:type="page"/>
      </w:r>
    </w:p>
    <w:p w:rsidR="00A260B6" w:rsidRDefault="00A260B6" w:rsidP="003A0E3C">
      <w:pPr>
        <w:pStyle w:val="Heading1"/>
        <w:spacing w:line="360" w:lineRule="auto"/>
        <w:rPr>
          <w:rFonts w:ascii="Arial" w:hAnsi="Arial" w:cs="Arial"/>
          <w:sz w:val="22"/>
          <w:szCs w:val="22"/>
        </w:rPr>
      </w:pPr>
      <w:bookmarkStart w:id="1" w:name="_Abstract"/>
      <w:bookmarkEnd w:id="1"/>
      <w:r w:rsidRPr="00D22DAD">
        <w:rPr>
          <w:rFonts w:ascii="Arial" w:hAnsi="Arial" w:cs="Arial"/>
          <w:sz w:val="22"/>
          <w:szCs w:val="22"/>
        </w:rPr>
        <w:lastRenderedPageBreak/>
        <w:t>Abstract</w:t>
      </w:r>
    </w:p>
    <w:p w:rsidR="00A260B6" w:rsidRPr="004B6FF2" w:rsidRDefault="00A260B6" w:rsidP="003A0E3C">
      <w:pPr>
        <w:spacing w:after="0" w:line="360" w:lineRule="auto"/>
      </w:pPr>
    </w:p>
    <w:p w:rsidR="00A260B6" w:rsidRDefault="00A260B6" w:rsidP="003A0E3C">
      <w:pPr>
        <w:spacing w:after="0" w:line="360" w:lineRule="auto"/>
        <w:rPr>
          <w:rFonts w:ascii="Arial" w:hAnsi="Arial" w:cs="Arial"/>
        </w:rPr>
      </w:pPr>
      <w:r>
        <w:rPr>
          <w:rFonts w:ascii="Arial" w:hAnsi="Arial" w:cs="Arial"/>
        </w:rPr>
        <w:t>Most large organisations appreciate the significance of KM and how it contributes to an effective organisational operation. In this report we get a precise understanding of knowledge management, and how knowledge creation initiates a process that we use every day in our lives generating a KM life cycle. We discover that a strong information architecture lays the foundation for information management systems to be implemented and operate effectively.</w:t>
      </w:r>
    </w:p>
    <w:p w:rsidR="00A260B6" w:rsidRDefault="00A260B6" w:rsidP="003A0E3C">
      <w:pPr>
        <w:spacing w:after="0" w:line="360" w:lineRule="auto"/>
        <w:rPr>
          <w:rFonts w:ascii="Arial" w:hAnsi="Arial" w:cs="Arial"/>
        </w:rPr>
      </w:pPr>
      <w:r>
        <w:rPr>
          <w:rFonts w:ascii="Arial" w:hAnsi="Arial" w:cs="Arial"/>
        </w:rPr>
        <w:t xml:space="preserve">Though many models/theories have been established and applied, we identify in this report how </w:t>
      </w:r>
      <w:r w:rsidR="00475D0A">
        <w:rPr>
          <w:rFonts w:ascii="Arial" w:hAnsi="Arial" w:cs="Arial"/>
        </w:rPr>
        <w:t>Nonaka and Takeuchi’s</w:t>
      </w:r>
      <w:r>
        <w:rPr>
          <w:rFonts w:ascii="Arial" w:hAnsi="Arial" w:cs="Arial"/>
        </w:rPr>
        <w:t xml:space="preserve"> SECI Model 1996 and Karl’s Wiig Model 1993, are the most agile methods of understanding and integrating knowledge and information management.</w:t>
      </w:r>
    </w:p>
    <w:p w:rsidR="00A260B6" w:rsidRDefault="00A260B6" w:rsidP="003A0E3C">
      <w:pPr>
        <w:spacing w:after="0" w:line="360" w:lineRule="auto"/>
        <w:rPr>
          <w:rFonts w:ascii="Arial" w:hAnsi="Arial" w:cs="Arial"/>
        </w:rPr>
      </w:pPr>
      <w:r>
        <w:rPr>
          <w:rFonts w:ascii="Arial" w:hAnsi="Arial" w:cs="Arial"/>
        </w:rPr>
        <w:t>Amazon has thrived in the e-commerce industry by implementing KM principles and practices as well as impressive information management systems. Yes, the brand is solidified in the retail market, but can they sustain their unique and competitive edge amongst other retail/e-commerce brands who can easily replicate Amazon’s business model?</w:t>
      </w:r>
    </w:p>
    <w:p w:rsidR="00A260B6" w:rsidRPr="00794D94" w:rsidRDefault="00A260B6" w:rsidP="003A0E3C">
      <w:pPr>
        <w:spacing w:after="0" w:line="360" w:lineRule="auto"/>
        <w:rPr>
          <w:rFonts w:ascii="Arial" w:hAnsi="Arial" w:cs="Arial"/>
        </w:rPr>
      </w:pPr>
      <w:r>
        <w:rPr>
          <w:rFonts w:ascii="Arial" w:hAnsi="Arial" w:cs="Arial"/>
        </w:rPr>
        <w:t>Amazon still face many challenges at present but with mindful application of Karl’s Wiig Model 1993 as well as a few other areas for focus, they can expand the gap between themselves and their competitors in the near future.</w:t>
      </w:r>
    </w:p>
    <w:p w:rsidR="00A260B6" w:rsidRDefault="00A260B6" w:rsidP="003A0E3C">
      <w:pPr>
        <w:pStyle w:val="Heading1"/>
        <w:spacing w:line="360" w:lineRule="auto"/>
        <w:rPr>
          <w:rFonts w:ascii="Arial" w:hAnsi="Arial" w:cs="Arial"/>
          <w:sz w:val="22"/>
          <w:szCs w:val="22"/>
        </w:rPr>
      </w:pPr>
      <w:r w:rsidRPr="00D22DAD">
        <w:rPr>
          <w:rFonts w:ascii="Arial" w:hAnsi="Arial" w:cs="Arial"/>
          <w:sz w:val="22"/>
          <w:szCs w:val="22"/>
        </w:rPr>
        <w:br w:type="page"/>
      </w:r>
    </w:p>
    <w:p w:rsidR="00646107" w:rsidRPr="00A260B6" w:rsidRDefault="00646107" w:rsidP="003A0E3C">
      <w:pPr>
        <w:pStyle w:val="Heading1"/>
        <w:spacing w:line="360" w:lineRule="auto"/>
        <w:rPr>
          <w:rFonts w:ascii="Arial" w:hAnsi="Arial" w:cs="Arial"/>
          <w:sz w:val="22"/>
          <w:szCs w:val="22"/>
        </w:rPr>
      </w:pPr>
      <w:r w:rsidRPr="00A260B6">
        <w:rPr>
          <w:rFonts w:ascii="Arial" w:hAnsi="Arial" w:cs="Arial"/>
          <w:sz w:val="22"/>
          <w:szCs w:val="22"/>
        </w:rPr>
        <w:lastRenderedPageBreak/>
        <w:t>Table of Contents</w:t>
      </w:r>
    </w:p>
    <w:p w:rsidR="00646107" w:rsidRDefault="00646107" w:rsidP="003A0E3C">
      <w:pPr>
        <w:spacing w:after="0"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567"/>
        <w:gridCol w:w="6095"/>
        <w:gridCol w:w="1933"/>
      </w:tblGrid>
      <w:tr w:rsidR="00A260B6" w:rsidTr="006E58C7">
        <w:tc>
          <w:tcPr>
            <w:tcW w:w="421" w:type="dxa"/>
          </w:tcPr>
          <w:p w:rsidR="00A260B6" w:rsidRDefault="00A260B6" w:rsidP="003A0E3C">
            <w:pPr>
              <w:spacing w:line="360" w:lineRule="auto"/>
              <w:rPr>
                <w:rFonts w:ascii="Arial" w:hAnsi="Arial" w:cs="Arial"/>
              </w:rPr>
            </w:pPr>
          </w:p>
        </w:tc>
        <w:tc>
          <w:tcPr>
            <w:tcW w:w="567" w:type="dxa"/>
          </w:tcPr>
          <w:p w:rsidR="00A260B6" w:rsidRDefault="00A260B6" w:rsidP="003A0E3C">
            <w:pPr>
              <w:spacing w:line="360" w:lineRule="auto"/>
              <w:rPr>
                <w:rFonts w:ascii="Arial" w:hAnsi="Arial" w:cs="Arial"/>
              </w:rPr>
            </w:pPr>
          </w:p>
        </w:tc>
        <w:tc>
          <w:tcPr>
            <w:tcW w:w="6095" w:type="dxa"/>
          </w:tcPr>
          <w:p w:rsidR="00A260B6" w:rsidRPr="0040402C" w:rsidRDefault="00D24FD6" w:rsidP="003A0E3C">
            <w:pPr>
              <w:spacing w:line="360" w:lineRule="auto"/>
              <w:rPr>
                <w:rFonts w:ascii="Arial" w:hAnsi="Arial" w:cs="Arial"/>
              </w:rPr>
            </w:pPr>
            <w:hyperlink w:anchor="_top" w:history="1">
              <w:r w:rsidR="00385ED1" w:rsidRPr="0040402C">
                <w:rPr>
                  <w:rStyle w:val="Hyperlink"/>
                  <w:rFonts w:ascii="Arial" w:hAnsi="Arial" w:cs="Arial"/>
                </w:rPr>
                <w:t>Cover Page</w:t>
              </w:r>
            </w:hyperlink>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1</w:t>
            </w:r>
          </w:p>
        </w:tc>
      </w:tr>
      <w:tr w:rsidR="00385ED1" w:rsidTr="006E58C7">
        <w:tc>
          <w:tcPr>
            <w:tcW w:w="421" w:type="dxa"/>
          </w:tcPr>
          <w:p w:rsidR="00385ED1" w:rsidRDefault="00385ED1" w:rsidP="003A0E3C">
            <w:pPr>
              <w:spacing w:line="360" w:lineRule="auto"/>
              <w:rPr>
                <w:rFonts w:ascii="Arial" w:hAnsi="Arial" w:cs="Arial"/>
              </w:rPr>
            </w:pPr>
          </w:p>
        </w:tc>
        <w:tc>
          <w:tcPr>
            <w:tcW w:w="567" w:type="dxa"/>
          </w:tcPr>
          <w:p w:rsidR="00385ED1" w:rsidRDefault="00385ED1" w:rsidP="003A0E3C">
            <w:pPr>
              <w:spacing w:line="360" w:lineRule="auto"/>
              <w:rPr>
                <w:rFonts w:ascii="Arial" w:hAnsi="Arial" w:cs="Arial"/>
              </w:rPr>
            </w:pPr>
          </w:p>
        </w:tc>
        <w:tc>
          <w:tcPr>
            <w:tcW w:w="6095" w:type="dxa"/>
          </w:tcPr>
          <w:p w:rsidR="00385ED1" w:rsidRPr="0040402C" w:rsidRDefault="00D24FD6" w:rsidP="003A0E3C">
            <w:pPr>
              <w:spacing w:line="360" w:lineRule="auto"/>
              <w:rPr>
                <w:rFonts w:ascii="Arial" w:hAnsi="Arial" w:cs="Arial"/>
              </w:rPr>
            </w:pPr>
            <w:hyperlink w:anchor="_Abstract" w:history="1">
              <w:r w:rsidR="00385ED1" w:rsidRPr="0040402C">
                <w:rPr>
                  <w:rStyle w:val="Hyperlink"/>
                  <w:rFonts w:ascii="Arial" w:hAnsi="Arial" w:cs="Arial"/>
                </w:rPr>
                <w:t>Abstract</w:t>
              </w:r>
            </w:hyperlink>
          </w:p>
        </w:tc>
        <w:tc>
          <w:tcPr>
            <w:tcW w:w="1933" w:type="dxa"/>
          </w:tcPr>
          <w:p w:rsidR="00385ED1" w:rsidRPr="006E58C7" w:rsidRDefault="00385ED1" w:rsidP="003A0E3C">
            <w:pPr>
              <w:spacing w:line="360" w:lineRule="auto"/>
              <w:rPr>
                <w:rFonts w:ascii="Arial" w:hAnsi="Arial" w:cs="Arial"/>
                <w:sz w:val="20"/>
              </w:rPr>
            </w:pPr>
            <w:r w:rsidRPr="006E58C7">
              <w:rPr>
                <w:rFonts w:ascii="Arial" w:hAnsi="Arial" w:cs="Arial"/>
                <w:sz w:val="20"/>
              </w:rPr>
              <w:t>Page 2</w:t>
            </w:r>
          </w:p>
        </w:tc>
      </w:tr>
      <w:tr w:rsidR="00A260B6" w:rsidTr="006E58C7">
        <w:tc>
          <w:tcPr>
            <w:tcW w:w="421" w:type="dxa"/>
          </w:tcPr>
          <w:p w:rsidR="00A260B6" w:rsidRDefault="00A260B6" w:rsidP="003A0E3C">
            <w:pPr>
              <w:spacing w:line="360" w:lineRule="auto"/>
              <w:rPr>
                <w:rFonts w:ascii="Arial" w:hAnsi="Arial" w:cs="Arial"/>
              </w:rPr>
            </w:pPr>
          </w:p>
        </w:tc>
        <w:tc>
          <w:tcPr>
            <w:tcW w:w="567" w:type="dxa"/>
          </w:tcPr>
          <w:p w:rsidR="00A260B6" w:rsidRDefault="00A260B6" w:rsidP="003A0E3C">
            <w:pPr>
              <w:spacing w:line="360" w:lineRule="auto"/>
              <w:rPr>
                <w:rFonts w:ascii="Arial" w:hAnsi="Arial" w:cs="Arial"/>
              </w:rPr>
            </w:pPr>
          </w:p>
        </w:tc>
        <w:tc>
          <w:tcPr>
            <w:tcW w:w="6095" w:type="dxa"/>
          </w:tcPr>
          <w:p w:rsidR="00A260B6" w:rsidRPr="0040402C" w:rsidRDefault="00A260B6" w:rsidP="003A0E3C">
            <w:pPr>
              <w:spacing w:line="360" w:lineRule="auto"/>
              <w:rPr>
                <w:rFonts w:ascii="Arial" w:hAnsi="Arial" w:cs="Arial"/>
              </w:rPr>
            </w:pPr>
          </w:p>
        </w:tc>
        <w:tc>
          <w:tcPr>
            <w:tcW w:w="1933" w:type="dxa"/>
          </w:tcPr>
          <w:p w:rsidR="00A260B6" w:rsidRPr="006E58C7" w:rsidRDefault="00A260B6" w:rsidP="003A0E3C">
            <w:pPr>
              <w:spacing w:line="360" w:lineRule="auto"/>
              <w:rPr>
                <w:rFonts w:ascii="Arial" w:hAnsi="Arial" w:cs="Arial"/>
                <w:sz w:val="20"/>
              </w:rPr>
            </w:pPr>
          </w:p>
        </w:tc>
      </w:tr>
      <w:tr w:rsidR="00A260B6" w:rsidTr="006E58C7">
        <w:tc>
          <w:tcPr>
            <w:tcW w:w="421" w:type="dxa"/>
          </w:tcPr>
          <w:p w:rsidR="00A260B6" w:rsidRDefault="00A260B6" w:rsidP="003A0E3C">
            <w:pPr>
              <w:spacing w:line="360" w:lineRule="auto"/>
              <w:rPr>
                <w:rFonts w:ascii="Arial" w:hAnsi="Arial" w:cs="Arial"/>
              </w:rPr>
            </w:pPr>
          </w:p>
        </w:tc>
        <w:tc>
          <w:tcPr>
            <w:tcW w:w="567" w:type="dxa"/>
          </w:tcPr>
          <w:p w:rsidR="00A260B6" w:rsidRDefault="00A260B6" w:rsidP="003A0E3C">
            <w:pPr>
              <w:spacing w:line="360" w:lineRule="auto"/>
              <w:rPr>
                <w:rFonts w:ascii="Arial" w:hAnsi="Arial" w:cs="Arial"/>
              </w:rPr>
            </w:pPr>
          </w:p>
        </w:tc>
        <w:tc>
          <w:tcPr>
            <w:tcW w:w="6095" w:type="dxa"/>
          </w:tcPr>
          <w:p w:rsidR="00A260B6" w:rsidRPr="0040402C" w:rsidRDefault="00D24FD6" w:rsidP="003A0E3C">
            <w:pPr>
              <w:spacing w:line="360" w:lineRule="auto"/>
              <w:rPr>
                <w:rFonts w:ascii="Arial" w:hAnsi="Arial" w:cs="Arial"/>
              </w:rPr>
            </w:pPr>
            <w:hyperlink w:anchor="_Introduction" w:history="1">
              <w:r w:rsidR="00A260B6" w:rsidRPr="0040402C">
                <w:rPr>
                  <w:rStyle w:val="Hyperlink"/>
                  <w:rFonts w:ascii="Arial" w:hAnsi="Arial" w:cs="Arial"/>
                </w:rPr>
                <w:t>Introduction</w:t>
              </w:r>
            </w:hyperlink>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4, 5</w:t>
            </w:r>
          </w:p>
        </w:tc>
      </w:tr>
      <w:tr w:rsidR="00A260B6" w:rsidTr="006E58C7">
        <w:tc>
          <w:tcPr>
            <w:tcW w:w="421" w:type="dxa"/>
          </w:tcPr>
          <w:p w:rsidR="00A260B6" w:rsidRPr="003A0E3C" w:rsidRDefault="00F90751" w:rsidP="003A0E3C">
            <w:pPr>
              <w:spacing w:line="360" w:lineRule="auto"/>
              <w:rPr>
                <w:rFonts w:ascii="Arial" w:hAnsi="Arial" w:cs="Arial"/>
              </w:rPr>
            </w:pPr>
            <w:r w:rsidRPr="003A0E3C">
              <w:rPr>
                <w:rFonts w:ascii="Arial" w:hAnsi="Arial" w:cs="Arial"/>
              </w:rPr>
              <w:t>1.</w:t>
            </w:r>
          </w:p>
        </w:tc>
        <w:tc>
          <w:tcPr>
            <w:tcW w:w="567" w:type="dxa"/>
          </w:tcPr>
          <w:p w:rsidR="00A260B6" w:rsidRDefault="00A260B6" w:rsidP="003A0E3C">
            <w:pPr>
              <w:spacing w:line="360" w:lineRule="auto"/>
              <w:rPr>
                <w:rFonts w:ascii="Arial" w:hAnsi="Arial" w:cs="Arial"/>
              </w:rPr>
            </w:pPr>
          </w:p>
        </w:tc>
        <w:tc>
          <w:tcPr>
            <w:tcW w:w="6095" w:type="dxa"/>
          </w:tcPr>
          <w:p w:rsidR="00A260B6" w:rsidRPr="0040402C" w:rsidRDefault="00D24FD6" w:rsidP="003A0E3C">
            <w:pPr>
              <w:spacing w:line="360" w:lineRule="auto"/>
              <w:rPr>
                <w:rFonts w:ascii="Arial" w:hAnsi="Arial" w:cs="Arial"/>
              </w:rPr>
            </w:pPr>
            <w:hyperlink w:anchor="_Amazon" w:history="1">
              <w:r w:rsidR="00A260B6" w:rsidRPr="0040402C">
                <w:rPr>
                  <w:rStyle w:val="Hyperlink"/>
                  <w:rFonts w:ascii="Arial" w:hAnsi="Arial" w:cs="Arial"/>
                </w:rPr>
                <w:t>Amazon</w:t>
              </w:r>
            </w:hyperlink>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6</w:t>
            </w:r>
          </w:p>
        </w:tc>
      </w:tr>
      <w:tr w:rsidR="00A260B6" w:rsidTr="006E58C7">
        <w:tc>
          <w:tcPr>
            <w:tcW w:w="421" w:type="dxa"/>
          </w:tcPr>
          <w:p w:rsidR="00A260B6" w:rsidRPr="003A0E3C" w:rsidRDefault="00A260B6" w:rsidP="003A0E3C">
            <w:pPr>
              <w:spacing w:line="360" w:lineRule="auto"/>
              <w:rPr>
                <w:rFonts w:ascii="Arial" w:hAnsi="Arial" w:cs="Arial"/>
              </w:rPr>
            </w:pPr>
          </w:p>
        </w:tc>
        <w:tc>
          <w:tcPr>
            <w:tcW w:w="567" w:type="dxa"/>
          </w:tcPr>
          <w:p w:rsidR="00A260B6" w:rsidRPr="003A0E3C" w:rsidRDefault="00F90751" w:rsidP="003A0E3C">
            <w:pPr>
              <w:spacing w:line="360" w:lineRule="auto"/>
              <w:rPr>
                <w:rFonts w:ascii="Arial" w:hAnsi="Arial" w:cs="Arial"/>
                <w:sz w:val="20"/>
              </w:rPr>
            </w:pPr>
            <w:r w:rsidRPr="003A0E3C">
              <w:rPr>
                <w:rFonts w:ascii="Arial" w:hAnsi="Arial" w:cs="Arial"/>
                <w:sz w:val="20"/>
              </w:rPr>
              <w:t>1.1</w:t>
            </w:r>
          </w:p>
        </w:tc>
        <w:tc>
          <w:tcPr>
            <w:tcW w:w="6095" w:type="dxa"/>
          </w:tcPr>
          <w:p w:rsidR="00A260B6" w:rsidRPr="00950E5E" w:rsidRDefault="00A260B6" w:rsidP="003A0E3C">
            <w:pPr>
              <w:spacing w:line="360" w:lineRule="auto"/>
              <w:ind w:left="720"/>
              <w:rPr>
                <w:rFonts w:ascii="Arial" w:hAnsi="Arial" w:cs="Arial"/>
                <w:sz w:val="20"/>
              </w:rPr>
            </w:pPr>
            <w:r w:rsidRPr="00950E5E">
              <w:rPr>
                <w:rFonts w:ascii="Arial" w:hAnsi="Arial" w:cs="Arial"/>
                <w:sz w:val="20"/>
              </w:rPr>
              <w:t>Knowledge and Information Management (KM)</w:t>
            </w:r>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7, 8, 9, 10</w:t>
            </w:r>
          </w:p>
        </w:tc>
      </w:tr>
      <w:tr w:rsidR="00A260B6" w:rsidTr="006E58C7">
        <w:tc>
          <w:tcPr>
            <w:tcW w:w="421" w:type="dxa"/>
          </w:tcPr>
          <w:p w:rsidR="00A260B6" w:rsidRPr="003A0E3C" w:rsidRDefault="00A260B6" w:rsidP="003A0E3C">
            <w:pPr>
              <w:spacing w:line="360" w:lineRule="auto"/>
              <w:rPr>
                <w:rFonts w:ascii="Arial" w:hAnsi="Arial" w:cs="Arial"/>
              </w:rPr>
            </w:pPr>
          </w:p>
        </w:tc>
        <w:tc>
          <w:tcPr>
            <w:tcW w:w="567" w:type="dxa"/>
          </w:tcPr>
          <w:p w:rsidR="00A260B6" w:rsidRPr="003A0E3C" w:rsidRDefault="00F90751" w:rsidP="003A0E3C">
            <w:pPr>
              <w:spacing w:line="360" w:lineRule="auto"/>
              <w:rPr>
                <w:rFonts w:ascii="Arial" w:hAnsi="Arial" w:cs="Arial"/>
                <w:sz w:val="20"/>
              </w:rPr>
            </w:pPr>
            <w:r w:rsidRPr="003A0E3C">
              <w:rPr>
                <w:rFonts w:ascii="Arial" w:hAnsi="Arial" w:cs="Arial"/>
                <w:sz w:val="20"/>
              </w:rPr>
              <w:t>1.</w:t>
            </w:r>
            <w:r w:rsidR="00950E5E" w:rsidRPr="003A0E3C">
              <w:rPr>
                <w:rFonts w:ascii="Arial" w:hAnsi="Arial" w:cs="Arial"/>
                <w:sz w:val="20"/>
              </w:rPr>
              <w:t>2</w:t>
            </w:r>
          </w:p>
        </w:tc>
        <w:tc>
          <w:tcPr>
            <w:tcW w:w="6095" w:type="dxa"/>
          </w:tcPr>
          <w:p w:rsidR="00A260B6" w:rsidRPr="00950E5E" w:rsidRDefault="00A260B6" w:rsidP="003A0E3C">
            <w:pPr>
              <w:spacing w:line="360" w:lineRule="auto"/>
              <w:ind w:left="720"/>
              <w:rPr>
                <w:rFonts w:ascii="Arial" w:hAnsi="Arial" w:cs="Arial"/>
                <w:sz w:val="20"/>
              </w:rPr>
            </w:pPr>
            <w:r w:rsidRPr="00950E5E">
              <w:rPr>
                <w:rFonts w:ascii="Arial" w:hAnsi="Arial" w:cs="Arial"/>
                <w:sz w:val="20"/>
              </w:rPr>
              <w:t>Knowledge Management Benefits for an Organisation</w:t>
            </w:r>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10</w:t>
            </w:r>
          </w:p>
        </w:tc>
      </w:tr>
      <w:tr w:rsidR="00A260B6" w:rsidTr="006E58C7">
        <w:tc>
          <w:tcPr>
            <w:tcW w:w="421" w:type="dxa"/>
          </w:tcPr>
          <w:p w:rsidR="00A260B6" w:rsidRPr="003A0E3C" w:rsidRDefault="00A260B6" w:rsidP="003A0E3C">
            <w:pPr>
              <w:spacing w:line="360" w:lineRule="auto"/>
              <w:rPr>
                <w:rFonts w:ascii="Arial" w:hAnsi="Arial" w:cs="Arial"/>
              </w:rPr>
            </w:pPr>
          </w:p>
        </w:tc>
        <w:tc>
          <w:tcPr>
            <w:tcW w:w="567" w:type="dxa"/>
          </w:tcPr>
          <w:p w:rsidR="00A260B6" w:rsidRPr="003A0E3C" w:rsidRDefault="00F90751" w:rsidP="003A0E3C">
            <w:pPr>
              <w:spacing w:line="360" w:lineRule="auto"/>
              <w:rPr>
                <w:rFonts w:ascii="Arial" w:hAnsi="Arial" w:cs="Arial"/>
                <w:sz w:val="20"/>
              </w:rPr>
            </w:pPr>
            <w:r w:rsidRPr="003A0E3C">
              <w:rPr>
                <w:rFonts w:ascii="Arial" w:hAnsi="Arial" w:cs="Arial"/>
                <w:sz w:val="20"/>
              </w:rPr>
              <w:t>1.</w:t>
            </w:r>
            <w:r w:rsidR="00950E5E" w:rsidRPr="003A0E3C">
              <w:rPr>
                <w:rFonts w:ascii="Arial" w:hAnsi="Arial" w:cs="Arial"/>
                <w:sz w:val="20"/>
              </w:rPr>
              <w:t>3</w:t>
            </w:r>
          </w:p>
        </w:tc>
        <w:tc>
          <w:tcPr>
            <w:tcW w:w="6095" w:type="dxa"/>
          </w:tcPr>
          <w:p w:rsidR="00A260B6" w:rsidRPr="00950E5E" w:rsidRDefault="00A260B6" w:rsidP="003A0E3C">
            <w:pPr>
              <w:spacing w:line="360" w:lineRule="auto"/>
              <w:ind w:left="720"/>
              <w:rPr>
                <w:rFonts w:ascii="Arial" w:hAnsi="Arial" w:cs="Arial"/>
                <w:sz w:val="20"/>
              </w:rPr>
            </w:pPr>
            <w:r w:rsidRPr="00950E5E">
              <w:rPr>
                <w:rFonts w:ascii="Arial" w:hAnsi="Arial" w:cs="Arial"/>
                <w:sz w:val="20"/>
              </w:rPr>
              <w:t>Knowledge Management Life Cycle</w:t>
            </w:r>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10, 11</w:t>
            </w:r>
          </w:p>
        </w:tc>
      </w:tr>
      <w:tr w:rsidR="00A260B6" w:rsidTr="006E58C7">
        <w:tc>
          <w:tcPr>
            <w:tcW w:w="421" w:type="dxa"/>
          </w:tcPr>
          <w:p w:rsidR="00A260B6" w:rsidRPr="003A0E3C" w:rsidRDefault="00A260B6" w:rsidP="003A0E3C">
            <w:pPr>
              <w:spacing w:line="360" w:lineRule="auto"/>
              <w:rPr>
                <w:rFonts w:ascii="Arial" w:hAnsi="Arial" w:cs="Arial"/>
              </w:rPr>
            </w:pPr>
          </w:p>
        </w:tc>
        <w:tc>
          <w:tcPr>
            <w:tcW w:w="567" w:type="dxa"/>
          </w:tcPr>
          <w:p w:rsidR="00A260B6" w:rsidRPr="003A0E3C" w:rsidRDefault="00F90751" w:rsidP="003A0E3C">
            <w:pPr>
              <w:spacing w:line="360" w:lineRule="auto"/>
              <w:rPr>
                <w:rFonts w:ascii="Arial" w:hAnsi="Arial" w:cs="Arial"/>
                <w:sz w:val="20"/>
              </w:rPr>
            </w:pPr>
            <w:r w:rsidRPr="003A0E3C">
              <w:rPr>
                <w:rFonts w:ascii="Arial" w:hAnsi="Arial" w:cs="Arial"/>
                <w:sz w:val="20"/>
              </w:rPr>
              <w:t>1.</w:t>
            </w:r>
            <w:r w:rsidR="00950E5E" w:rsidRPr="003A0E3C">
              <w:rPr>
                <w:rFonts w:ascii="Arial" w:hAnsi="Arial" w:cs="Arial"/>
                <w:sz w:val="20"/>
              </w:rPr>
              <w:t>4</w:t>
            </w:r>
          </w:p>
        </w:tc>
        <w:tc>
          <w:tcPr>
            <w:tcW w:w="6095" w:type="dxa"/>
          </w:tcPr>
          <w:p w:rsidR="00A260B6" w:rsidRPr="00950E5E" w:rsidRDefault="00A260B6" w:rsidP="003A0E3C">
            <w:pPr>
              <w:spacing w:line="360" w:lineRule="auto"/>
              <w:ind w:left="720"/>
              <w:rPr>
                <w:rFonts w:ascii="Arial" w:hAnsi="Arial" w:cs="Arial"/>
                <w:sz w:val="20"/>
              </w:rPr>
            </w:pPr>
            <w:r w:rsidRPr="00950E5E">
              <w:rPr>
                <w:rFonts w:ascii="Arial" w:hAnsi="Arial" w:cs="Arial"/>
                <w:sz w:val="20"/>
              </w:rPr>
              <w:t>Information Management</w:t>
            </w:r>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11, 12, 13</w:t>
            </w:r>
          </w:p>
        </w:tc>
      </w:tr>
      <w:tr w:rsidR="00950E5E" w:rsidTr="006E58C7">
        <w:tc>
          <w:tcPr>
            <w:tcW w:w="421" w:type="dxa"/>
          </w:tcPr>
          <w:p w:rsidR="00950E5E" w:rsidRPr="003A0E3C" w:rsidRDefault="00950E5E" w:rsidP="003A0E3C">
            <w:pPr>
              <w:spacing w:line="360" w:lineRule="auto"/>
              <w:rPr>
                <w:rFonts w:ascii="Arial" w:hAnsi="Arial" w:cs="Arial"/>
              </w:rPr>
            </w:pPr>
          </w:p>
        </w:tc>
        <w:tc>
          <w:tcPr>
            <w:tcW w:w="567" w:type="dxa"/>
          </w:tcPr>
          <w:p w:rsidR="00950E5E" w:rsidRPr="003A0E3C" w:rsidRDefault="00950E5E" w:rsidP="003A0E3C">
            <w:pPr>
              <w:spacing w:line="360" w:lineRule="auto"/>
              <w:rPr>
                <w:rFonts w:ascii="Arial" w:hAnsi="Arial" w:cs="Arial"/>
                <w:sz w:val="20"/>
              </w:rPr>
            </w:pPr>
            <w:r w:rsidRPr="003A0E3C">
              <w:rPr>
                <w:rFonts w:ascii="Arial" w:hAnsi="Arial" w:cs="Arial"/>
                <w:sz w:val="20"/>
              </w:rPr>
              <w:t>1.5</w:t>
            </w:r>
          </w:p>
        </w:tc>
        <w:tc>
          <w:tcPr>
            <w:tcW w:w="6095" w:type="dxa"/>
          </w:tcPr>
          <w:p w:rsidR="00950E5E" w:rsidRPr="00950E5E" w:rsidRDefault="00950E5E" w:rsidP="003A0E3C">
            <w:pPr>
              <w:spacing w:line="360" w:lineRule="auto"/>
              <w:ind w:left="720"/>
              <w:rPr>
                <w:rFonts w:ascii="Arial" w:hAnsi="Arial" w:cs="Arial"/>
                <w:sz w:val="20"/>
              </w:rPr>
            </w:pPr>
            <w:r w:rsidRPr="00950E5E">
              <w:rPr>
                <w:rFonts w:ascii="Arial" w:hAnsi="Arial" w:cs="Arial"/>
                <w:sz w:val="20"/>
              </w:rPr>
              <w:t>Amazon’s Information Management Systems</w:t>
            </w:r>
          </w:p>
        </w:tc>
        <w:tc>
          <w:tcPr>
            <w:tcW w:w="1933" w:type="dxa"/>
          </w:tcPr>
          <w:p w:rsidR="00950E5E" w:rsidRPr="006E58C7" w:rsidRDefault="00385ED1" w:rsidP="003A0E3C">
            <w:pPr>
              <w:spacing w:line="360" w:lineRule="auto"/>
              <w:rPr>
                <w:rFonts w:ascii="Arial" w:hAnsi="Arial" w:cs="Arial"/>
                <w:sz w:val="20"/>
              </w:rPr>
            </w:pPr>
            <w:r w:rsidRPr="006E58C7">
              <w:rPr>
                <w:rFonts w:ascii="Arial" w:hAnsi="Arial" w:cs="Arial"/>
                <w:sz w:val="20"/>
              </w:rPr>
              <w:t>Page 13, 14</w:t>
            </w:r>
          </w:p>
        </w:tc>
      </w:tr>
      <w:tr w:rsidR="00950E5E" w:rsidTr="006E58C7">
        <w:tc>
          <w:tcPr>
            <w:tcW w:w="421" w:type="dxa"/>
          </w:tcPr>
          <w:p w:rsidR="00950E5E" w:rsidRPr="003A0E3C" w:rsidRDefault="00950E5E" w:rsidP="003A0E3C">
            <w:pPr>
              <w:spacing w:line="360" w:lineRule="auto"/>
              <w:rPr>
                <w:rFonts w:ascii="Arial" w:hAnsi="Arial" w:cs="Arial"/>
              </w:rPr>
            </w:pPr>
          </w:p>
        </w:tc>
        <w:tc>
          <w:tcPr>
            <w:tcW w:w="567" w:type="dxa"/>
          </w:tcPr>
          <w:p w:rsidR="00950E5E" w:rsidRPr="003A0E3C" w:rsidRDefault="00950E5E" w:rsidP="003A0E3C">
            <w:pPr>
              <w:spacing w:line="360" w:lineRule="auto"/>
              <w:rPr>
                <w:rFonts w:ascii="Arial" w:hAnsi="Arial" w:cs="Arial"/>
                <w:sz w:val="20"/>
              </w:rPr>
            </w:pPr>
            <w:r w:rsidRPr="003A0E3C">
              <w:rPr>
                <w:rFonts w:ascii="Arial" w:hAnsi="Arial" w:cs="Arial"/>
                <w:sz w:val="20"/>
              </w:rPr>
              <w:t>1.6</w:t>
            </w:r>
          </w:p>
        </w:tc>
        <w:tc>
          <w:tcPr>
            <w:tcW w:w="6095" w:type="dxa"/>
          </w:tcPr>
          <w:p w:rsidR="00950E5E" w:rsidRPr="00950E5E" w:rsidRDefault="00950E5E" w:rsidP="003A0E3C">
            <w:pPr>
              <w:spacing w:line="360" w:lineRule="auto"/>
              <w:ind w:left="720"/>
              <w:rPr>
                <w:rFonts w:ascii="Arial" w:hAnsi="Arial" w:cs="Arial"/>
                <w:sz w:val="20"/>
              </w:rPr>
            </w:pPr>
            <w:r w:rsidRPr="00950E5E">
              <w:rPr>
                <w:rFonts w:ascii="Arial" w:hAnsi="Arial" w:cs="Arial"/>
                <w:sz w:val="20"/>
              </w:rPr>
              <w:t>Information Architecture</w:t>
            </w:r>
          </w:p>
        </w:tc>
        <w:tc>
          <w:tcPr>
            <w:tcW w:w="1933" w:type="dxa"/>
          </w:tcPr>
          <w:p w:rsidR="00950E5E" w:rsidRPr="006E58C7" w:rsidRDefault="00385ED1" w:rsidP="003A0E3C">
            <w:pPr>
              <w:spacing w:line="360" w:lineRule="auto"/>
              <w:rPr>
                <w:rFonts w:ascii="Arial" w:hAnsi="Arial" w:cs="Arial"/>
                <w:sz w:val="20"/>
              </w:rPr>
            </w:pPr>
            <w:r w:rsidRPr="006E58C7">
              <w:rPr>
                <w:rFonts w:ascii="Arial" w:hAnsi="Arial" w:cs="Arial"/>
                <w:sz w:val="20"/>
              </w:rPr>
              <w:t>Page 14</w:t>
            </w:r>
          </w:p>
        </w:tc>
      </w:tr>
      <w:tr w:rsidR="00A260B6" w:rsidTr="006E58C7">
        <w:tc>
          <w:tcPr>
            <w:tcW w:w="421" w:type="dxa"/>
          </w:tcPr>
          <w:p w:rsidR="00A260B6" w:rsidRPr="003A0E3C" w:rsidRDefault="00950E5E" w:rsidP="003A0E3C">
            <w:pPr>
              <w:spacing w:line="360" w:lineRule="auto"/>
              <w:rPr>
                <w:rFonts w:ascii="Arial" w:hAnsi="Arial" w:cs="Arial"/>
              </w:rPr>
            </w:pPr>
            <w:r w:rsidRPr="003A0E3C">
              <w:rPr>
                <w:rFonts w:ascii="Arial" w:hAnsi="Arial" w:cs="Arial"/>
              </w:rPr>
              <w:t>2.</w:t>
            </w:r>
          </w:p>
        </w:tc>
        <w:tc>
          <w:tcPr>
            <w:tcW w:w="567" w:type="dxa"/>
          </w:tcPr>
          <w:p w:rsidR="00A260B6" w:rsidRPr="003A0E3C" w:rsidRDefault="00A260B6" w:rsidP="003A0E3C">
            <w:pPr>
              <w:spacing w:line="360" w:lineRule="auto"/>
              <w:rPr>
                <w:rFonts w:ascii="Arial" w:hAnsi="Arial" w:cs="Arial"/>
              </w:rPr>
            </w:pPr>
          </w:p>
        </w:tc>
        <w:tc>
          <w:tcPr>
            <w:tcW w:w="6095" w:type="dxa"/>
          </w:tcPr>
          <w:p w:rsidR="00A260B6" w:rsidRPr="0040402C" w:rsidRDefault="00D24FD6" w:rsidP="003A0E3C">
            <w:pPr>
              <w:spacing w:line="360" w:lineRule="auto"/>
              <w:rPr>
                <w:rFonts w:ascii="Arial" w:hAnsi="Arial" w:cs="Arial"/>
              </w:rPr>
            </w:pPr>
            <w:hyperlink w:anchor="_Knowledge_conversion" w:history="1">
              <w:r w:rsidR="00A260B6" w:rsidRPr="0040402C">
                <w:rPr>
                  <w:rStyle w:val="Hyperlink"/>
                  <w:rFonts w:ascii="Arial" w:hAnsi="Arial" w:cs="Arial"/>
                </w:rPr>
                <w:t>Knowledge Conversion</w:t>
              </w:r>
            </w:hyperlink>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15</w:t>
            </w:r>
          </w:p>
        </w:tc>
      </w:tr>
      <w:tr w:rsidR="00950E5E" w:rsidTr="006E58C7">
        <w:tc>
          <w:tcPr>
            <w:tcW w:w="421" w:type="dxa"/>
          </w:tcPr>
          <w:p w:rsidR="00950E5E" w:rsidRPr="003A0E3C" w:rsidRDefault="00950E5E" w:rsidP="003A0E3C">
            <w:pPr>
              <w:spacing w:line="360" w:lineRule="auto"/>
              <w:rPr>
                <w:rFonts w:ascii="Arial" w:hAnsi="Arial" w:cs="Arial"/>
              </w:rPr>
            </w:pPr>
          </w:p>
        </w:tc>
        <w:tc>
          <w:tcPr>
            <w:tcW w:w="567" w:type="dxa"/>
          </w:tcPr>
          <w:p w:rsidR="00950E5E" w:rsidRPr="003A0E3C" w:rsidRDefault="00950E5E" w:rsidP="003A0E3C">
            <w:pPr>
              <w:spacing w:line="360" w:lineRule="auto"/>
              <w:rPr>
                <w:rFonts w:ascii="Arial" w:hAnsi="Arial" w:cs="Arial"/>
                <w:sz w:val="20"/>
              </w:rPr>
            </w:pPr>
            <w:r w:rsidRPr="003A0E3C">
              <w:rPr>
                <w:rFonts w:ascii="Arial" w:hAnsi="Arial" w:cs="Arial"/>
                <w:sz w:val="20"/>
              </w:rPr>
              <w:t>2.1</w:t>
            </w:r>
          </w:p>
        </w:tc>
        <w:tc>
          <w:tcPr>
            <w:tcW w:w="6095" w:type="dxa"/>
          </w:tcPr>
          <w:p w:rsidR="00950E5E" w:rsidRPr="00950E5E" w:rsidRDefault="00475D0A" w:rsidP="003A0E3C">
            <w:pPr>
              <w:spacing w:line="360" w:lineRule="auto"/>
              <w:ind w:left="720"/>
              <w:rPr>
                <w:rFonts w:ascii="Arial" w:hAnsi="Arial" w:cs="Arial"/>
                <w:sz w:val="20"/>
              </w:rPr>
            </w:pPr>
            <w:r>
              <w:rPr>
                <w:rFonts w:ascii="Arial" w:hAnsi="Arial" w:cs="Arial"/>
                <w:sz w:val="20"/>
              </w:rPr>
              <w:t>Nonaka and Takeuchi’s</w:t>
            </w:r>
            <w:r w:rsidR="00950E5E" w:rsidRPr="00950E5E">
              <w:rPr>
                <w:rFonts w:ascii="Arial" w:hAnsi="Arial" w:cs="Arial"/>
                <w:sz w:val="20"/>
              </w:rPr>
              <w:t xml:space="preserve"> SECI Model 1996</w:t>
            </w:r>
          </w:p>
        </w:tc>
        <w:tc>
          <w:tcPr>
            <w:tcW w:w="1933" w:type="dxa"/>
          </w:tcPr>
          <w:p w:rsidR="00950E5E" w:rsidRPr="006E58C7" w:rsidRDefault="00385ED1" w:rsidP="003A0E3C">
            <w:pPr>
              <w:spacing w:line="360" w:lineRule="auto"/>
              <w:rPr>
                <w:rFonts w:ascii="Arial" w:hAnsi="Arial" w:cs="Arial"/>
                <w:sz w:val="20"/>
              </w:rPr>
            </w:pPr>
            <w:r w:rsidRPr="006E58C7">
              <w:rPr>
                <w:rFonts w:ascii="Arial" w:hAnsi="Arial" w:cs="Arial"/>
                <w:sz w:val="20"/>
              </w:rPr>
              <w:t>Page 15, 16</w:t>
            </w:r>
          </w:p>
        </w:tc>
      </w:tr>
      <w:tr w:rsidR="00950E5E" w:rsidTr="006E58C7">
        <w:tc>
          <w:tcPr>
            <w:tcW w:w="421" w:type="dxa"/>
          </w:tcPr>
          <w:p w:rsidR="00950E5E" w:rsidRPr="003A0E3C" w:rsidRDefault="00950E5E" w:rsidP="003A0E3C">
            <w:pPr>
              <w:spacing w:line="360" w:lineRule="auto"/>
              <w:rPr>
                <w:rFonts w:ascii="Arial" w:hAnsi="Arial" w:cs="Arial"/>
              </w:rPr>
            </w:pPr>
          </w:p>
        </w:tc>
        <w:tc>
          <w:tcPr>
            <w:tcW w:w="567" w:type="dxa"/>
          </w:tcPr>
          <w:p w:rsidR="00950E5E" w:rsidRPr="003A0E3C" w:rsidRDefault="00950E5E" w:rsidP="003A0E3C">
            <w:pPr>
              <w:spacing w:line="360" w:lineRule="auto"/>
              <w:rPr>
                <w:rFonts w:ascii="Arial" w:hAnsi="Arial" w:cs="Arial"/>
                <w:sz w:val="20"/>
              </w:rPr>
            </w:pPr>
            <w:r w:rsidRPr="003A0E3C">
              <w:rPr>
                <w:rFonts w:ascii="Arial" w:hAnsi="Arial" w:cs="Arial"/>
                <w:sz w:val="20"/>
              </w:rPr>
              <w:t>2.3</w:t>
            </w:r>
          </w:p>
        </w:tc>
        <w:tc>
          <w:tcPr>
            <w:tcW w:w="6095" w:type="dxa"/>
          </w:tcPr>
          <w:p w:rsidR="00950E5E" w:rsidRPr="00950E5E" w:rsidRDefault="00950E5E" w:rsidP="003A0E3C">
            <w:pPr>
              <w:spacing w:line="360" w:lineRule="auto"/>
              <w:ind w:left="720"/>
              <w:rPr>
                <w:rFonts w:ascii="Arial" w:hAnsi="Arial" w:cs="Arial"/>
                <w:sz w:val="20"/>
              </w:rPr>
            </w:pPr>
            <w:r w:rsidRPr="00950E5E">
              <w:rPr>
                <w:rFonts w:ascii="Arial" w:hAnsi="Arial" w:cs="Arial"/>
                <w:sz w:val="20"/>
              </w:rPr>
              <w:t>Karl’s Wiig Model 1993</w:t>
            </w:r>
          </w:p>
        </w:tc>
        <w:tc>
          <w:tcPr>
            <w:tcW w:w="1933" w:type="dxa"/>
          </w:tcPr>
          <w:p w:rsidR="00950E5E" w:rsidRPr="006E58C7" w:rsidRDefault="00385ED1" w:rsidP="003A0E3C">
            <w:pPr>
              <w:spacing w:line="360" w:lineRule="auto"/>
              <w:rPr>
                <w:rFonts w:ascii="Arial" w:hAnsi="Arial" w:cs="Arial"/>
                <w:sz w:val="20"/>
              </w:rPr>
            </w:pPr>
            <w:r w:rsidRPr="006E58C7">
              <w:rPr>
                <w:rFonts w:ascii="Arial" w:hAnsi="Arial" w:cs="Arial"/>
                <w:sz w:val="20"/>
              </w:rPr>
              <w:t>Page 16, 17</w:t>
            </w:r>
          </w:p>
        </w:tc>
      </w:tr>
      <w:tr w:rsidR="00A260B6" w:rsidTr="006E58C7">
        <w:tc>
          <w:tcPr>
            <w:tcW w:w="421" w:type="dxa"/>
          </w:tcPr>
          <w:p w:rsidR="00A260B6" w:rsidRPr="003A0E3C" w:rsidRDefault="00950E5E" w:rsidP="003A0E3C">
            <w:pPr>
              <w:spacing w:line="360" w:lineRule="auto"/>
              <w:rPr>
                <w:rFonts w:ascii="Arial" w:hAnsi="Arial" w:cs="Arial"/>
              </w:rPr>
            </w:pPr>
            <w:r w:rsidRPr="003A0E3C">
              <w:rPr>
                <w:rFonts w:ascii="Arial" w:hAnsi="Arial" w:cs="Arial"/>
              </w:rPr>
              <w:t>3.</w:t>
            </w:r>
          </w:p>
        </w:tc>
        <w:tc>
          <w:tcPr>
            <w:tcW w:w="567" w:type="dxa"/>
          </w:tcPr>
          <w:p w:rsidR="00A260B6" w:rsidRPr="003A0E3C" w:rsidRDefault="00A260B6" w:rsidP="003A0E3C">
            <w:pPr>
              <w:spacing w:line="360" w:lineRule="auto"/>
              <w:rPr>
                <w:rFonts w:ascii="Arial" w:hAnsi="Arial" w:cs="Arial"/>
                <w:b/>
              </w:rPr>
            </w:pPr>
          </w:p>
        </w:tc>
        <w:tc>
          <w:tcPr>
            <w:tcW w:w="6095" w:type="dxa"/>
          </w:tcPr>
          <w:p w:rsidR="00A260B6" w:rsidRPr="0040402C" w:rsidRDefault="00D24FD6" w:rsidP="003A0E3C">
            <w:pPr>
              <w:spacing w:line="360" w:lineRule="auto"/>
              <w:rPr>
                <w:rFonts w:ascii="Arial" w:hAnsi="Arial" w:cs="Arial"/>
              </w:rPr>
            </w:pPr>
            <w:hyperlink w:anchor="_How_does_SOP’s" w:history="1">
              <w:r w:rsidR="00A260B6" w:rsidRPr="0040402C">
                <w:rPr>
                  <w:rStyle w:val="Hyperlink"/>
                  <w:rFonts w:ascii="Arial" w:hAnsi="Arial" w:cs="Arial"/>
                </w:rPr>
                <w:t>How does SOP’s enhance Amazon’s KM Techniques?</w:t>
              </w:r>
            </w:hyperlink>
          </w:p>
        </w:tc>
        <w:tc>
          <w:tcPr>
            <w:tcW w:w="1933" w:type="dxa"/>
          </w:tcPr>
          <w:p w:rsidR="00A260B6" w:rsidRPr="006E58C7" w:rsidRDefault="00385ED1" w:rsidP="003A0E3C">
            <w:pPr>
              <w:spacing w:line="360" w:lineRule="auto"/>
              <w:rPr>
                <w:rFonts w:ascii="Arial" w:hAnsi="Arial" w:cs="Arial"/>
                <w:sz w:val="20"/>
              </w:rPr>
            </w:pPr>
            <w:r w:rsidRPr="006E58C7">
              <w:rPr>
                <w:rFonts w:ascii="Arial" w:hAnsi="Arial" w:cs="Arial"/>
                <w:sz w:val="20"/>
              </w:rPr>
              <w:t>Page 17</w:t>
            </w:r>
          </w:p>
        </w:tc>
      </w:tr>
      <w:tr w:rsidR="00A260B6" w:rsidTr="006E58C7">
        <w:tc>
          <w:tcPr>
            <w:tcW w:w="421" w:type="dxa"/>
          </w:tcPr>
          <w:p w:rsidR="00A260B6" w:rsidRPr="003A0E3C" w:rsidRDefault="00A260B6" w:rsidP="003A0E3C">
            <w:pPr>
              <w:spacing w:line="360" w:lineRule="auto"/>
              <w:rPr>
                <w:rFonts w:ascii="Arial" w:hAnsi="Arial" w:cs="Arial"/>
              </w:rPr>
            </w:pPr>
          </w:p>
        </w:tc>
        <w:tc>
          <w:tcPr>
            <w:tcW w:w="567" w:type="dxa"/>
          </w:tcPr>
          <w:p w:rsidR="00A260B6" w:rsidRPr="003A0E3C" w:rsidRDefault="00950E5E" w:rsidP="003A0E3C">
            <w:pPr>
              <w:spacing w:line="360" w:lineRule="auto"/>
              <w:rPr>
                <w:rFonts w:ascii="Arial" w:hAnsi="Arial" w:cs="Arial"/>
                <w:sz w:val="20"/>
              </w:rPr>
            </w:pPr>
            <w:r w:rsidRPr="003A0E3C">
              <w:rPr>
                <w:rFonts w:ascii="Arial" w:hAnsi="Arial" w:cs="Arial"/>
                <w:sz w:val="20"/>
              </w:rPr>
              <w:t>3.1</w:t>
            </w:r>
          </w:p>
        </w:tc>
        <w:tc>
          <w:tcPr>
            <w:tcW w:w="6095" w:type="dxa"/>
          </w:tcPr>
          <w:p w:rsidR="00A260B6" w:rsidRPr="00950E5E" w:rsidRDefault="00A260B6" w:rsidP="003A0E3C">
            <w:pPr>
              <w:spacing w:line="360" w:lineRule="auto"/>
              <w:ind w:left="720"/>
              <w:rPr>
                <w:rFonts w:ascii="Arial" w:hAnsi="Arial" w:cs="Arial"/>
                <w:sz w:val="20"/>
              </w:rPr>
            </w:pPr>
            <w:r w:rsidRPr="00950E5E">
              <w:rPr>
                <w:rFonts w:ascii="Arial" w:hAnsi="Arial" w:cs="Arial"/>
                <w:sz w:val="20"/>
              </w:rPr>
              <w:t>Standard Operating Procedures (SOP’s)</w:t>
            </w:r>
          </w:p>
        </w:tc>
        <w:tc>
          <w:tcPr>
            <w:tcW w:w="1933" w:type="dxa"/>
          </w:tcPr>
          <w:p w:rsidR="00A260B6" w:rsidRPr="006E58C7" w:rsidRDefault="006E58C7" w:rsidP="003A0E3C">
            <w:pPr>
              <w:spacing w:line="360" w:lineRule="auto"/>
              <w:rPr>
                <w:rFonts w:ascii="Arial" w:hAnsi="Arial" w:cs="Arial"/>
                <w:sz w:val="20"/>
              </w:rPr>
            </w:pPr>
            <w:r w:rsidRPr="006E58C7">
              <w:rPr>
                <w:rFonts w:ascii="Arial" w:hAnsi="Arial" w:cs="Arial"/>
                <w:sz w:val="20"/>
              </w:rPr>
              <w:t>Page 17</w:t>
            </w:r>
          </w:p>
        </w:tc>
      </w:tr>
      <w:tr w:rsidR="00A260B6" w:rsidTr="006E58C7">
        <w:tc>
          <w:tcPr>
            <w:tcW w:w="421" w:type="dxa"/>
          </w:tcPr>
          <w:p w:rsidR="00A260B6" w:rsidRPr="003A0E3C" w:rsidRDefault="00A260B6" w:rsidP="003A0E3C">
            <w:pPr>
              <w:spacing w:line="360" w:lineRule="auto"/>
              <w:rPr>
                <w:rFonts w:ascii="Arial" w:hAnsi="Arial" w:cs="Arial"/>
              </w:rPr>
            </w:pPr>
          </w:p>
        </w:tc>
        <w:tc>
          <w:tcPr>
            <w:tcW w:w="567" w:type="dxa"/>
          </w:tcPr>
          <w:p w:rsidR="00A260B6" w:rsidRPr="003A0E3C" w:rsidRDefault="00950E5E" w:rsidP="003A0E3C">
            <w:pPr>
              <w:spacing w:line="360" w:lineRule="auto"/>
              <w:rPr>
                <w:rFonts w:ascii="Arial" w:hAnsi="Arial" w:cs="Arial"/>
                <w:sz w:val="20"/>
              </w:rPr>
            </w:pPr>
            <w:r w:rsidRPr="003A0E3C">
              <w:rPr>
                <w:rFonts w:ascii="Arial" w:hAnsi="Arial" w:cs="Arial"/>
                <w:sz w:val="20"/>
              </w:rPr>
              <w:t>3.2</w:t>
            </w:r>
          </w:p>
        </w:tc>
        <w:tc>
          <w:tcPr>
            <w:tcW w:w="6095" w:type="dxa"/>
          </w:tcPr>
          <w:p w:rsidR="00A260B6" w:rsidRPr="00950E5E" w:rsidRDefault="00F90751" w:rsidP="003A0E3C">
            <w:pPr>
              <w:spacing w:line="360" w:lineRule="auto"/>
              <w:ind w:left="720"/>
              <w:rPr>
                <w:rFonts w:ascii="Arial" w:hAnsi="Arial" w:cs="Arial"/>
                <w:sz w:val="20"/>
              </w:rPr>
            </w:pPr>
            <w:r w:rsidRPr="00950E5E">
              <w:rPr>
                <w:rFonts w:ascii="Arial" w:hAnsi="Arial" w:cs="Arial"/>
                <w:sz w:val="20"/>
              </w:rPr>
              <w:t>How Can Amazon Improve to Overcome Challenges?</w:t>
            </w:r>
          </w:p>
        </w:tc>
        <w:tc>
          <w:tcPr>
            <w:tcW w:w="1933" w:type="dxa"/>
          </w:tcPr>
          <w:p w:rsidR="00A260B6" w:rsidRPr="006E58C7" w:rsidRDefault="006E58C7" w:rsidP="003A0E3C">
            <w:pPr>
              <w:spacing w:line="360" w:lineRule="auto"/>
              <w:rPr>
                <w:rFonts w:ascii="Arial" w:hAnsi="Arial" w:cs="Arial"/>
                <w:sz w:val="20"/>
              </w:rPr>
            </w:pPr>
            <w:r w:rsidRPr="006E58C7">
              <w:rPr>
                <w:rFonts w:ascii="Arial" w:hAnsi="Arial" w:cs="Arial"/>
                <w:sz w:val="20"/>
              </w:rPr>
              <w:t>Page 17,18</w:t>
            </w:r>
          </w:p>
        </w:tc>
      </w:tr>
      <w:tr w:rsidR="00F90751" w:rsidTr="006E58C7">
        <w:tc>
          <w:tcPr>
            <w:tcW w:w="421" w:type="dxa"/>
          </w:tcPr>
          <w:p w:rsidR="00F90751" w:rsidRPr="003A0E3C" w:rsidRDefault="00950E5E" w:rsidP="003A0E3C">
            <w:pPr>
              <w:spacing w:line="360" w:lineRule="auto"/>
              <w:rPr>
                <w:rFonts w:ascii="Arial" w:hAnsi="Arial" w:cs="Arial"/>
              </w:rPr>
            </w:pPr>
            <w:r w:rsidRPr="003A0E3C">
              <w:rPr>
                <w:rFonts w:ascii="Arial" w:hAnsi="Arial" w:cs="Arial"/>
              </w:rPr>
              <w:t>4.</w:t>
            </w:r>
          </w:p>
        </w:tc>
        <w:tc>
          <w:tcPr>
            <w:tcW w:w="567" w:type="dxa"/>
          </w:tcPr>
          <w:p w:rsidR="00F90751" w:rsidRPr="001C4480" w:rsidRDefault="00F90751" w:rsidP="003A0E3C">
            <w:pPr>
              <w:spacing w:line="360" w:lineRule="auto"/>
              <w:rPr>
                <w:rFonts w:ascii="Arial" w:hAnsi="Arial" w:cs="Arial"/>
                <w:b/>
              </w:rPr>
            </w:pPr>
          </w:p>
        </w:tc>
        <w:tc>
          <w:tcPr>
            <w:tcW w:w="6095" w:type="dxa"/>
          </w:tcPr>
          <w:p w:rsidR="00F90751" w:rsidRPr="0040402C" w:rsidRDefault="00D24FD6" w:rsidP="003A0E3C">
            <w:pPr>
              <w:spacing w:line="360" w:lineRule="auto"/>
              <w:rPr>
                <w:rFonts w:ascii="Arial" w:hAnsi="Arial" w:cs="Arial"/>
              </w:rPr>
            </w:pPr>
            <w:hyperlink w:anchor="_Conclusion_and_Recommendations" w:history="1">
              <w:r w:rsidR="00F90751" w:rsidRPr="0040402C">
                <w:rPr>
                  <w:rStyle w:val="Hyperlink"/>
                  <w:rFonts w:ascii="Arial" w:hAnsi="Arial" w:cs="Arial"/>
                </w:rPr>
                <w:t>Conclusion and Recommendation</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19</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Pr="001C4480" w:rsidRDefault="00F90751" w:rsidP="003A0E3C">
            <w:pPr>
              <w:spacing w:line="360" w:lineRule="auto"/>
              <w:rPr>
                <w:rFonts w:ascii="Arial" w:hAnsi="Arial" w:cs="Arial"/>
                <w:b/>
              </w:rPr>
            </w:pPr>
          </w:p>
        </w:tc>
        <w:tc>
          <w:tcPr>
            <w:tcW w:w="6095" w:type="dxa"/>
          </w:tcPr>
          <w:p w:rsidR="00F90751" w:rsidRPr="0040402C" w:rsidRDefault="00D24FD6" w:rsidP="003A0E3C">
            <w:pPr>
              <w:spacing w:line="360" w:lineRule="auto"/>
              <w:rPr>
                <w:rFonts w:ascii="Arial" w:hAnsi="Arial" w:cs="Arial"/>
              </w:rPr>
            </w:pPr>
            <w:hyperlink w:anchor="_Bibliography" w:history="1">
              <w:r w:rsidR="00F90751" w:rsidRPr="0040402C">
                <w:rPr>
                  <w:rStyle w:val="Hyperlink"/>
                  <w:rFonts w:ascii="Arial" w:hAnsi="Arial" w:cs="Arial"/>
                </w:rPr>
                <w:t>Bibliography</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20</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Pr="001C4480" w:rsidRDefault="00F90751" w:rsidP="003A0E3C">
            <w:pPr>
              <w:spacing w:line="360" w:lineRule="auto"/>
              <w:rPr>
                <w:rFonts w:ascii="Arial" w:hAnsi="Arial" w:cs="Arial"/>
                <w:b/>
              </w:rPr>
            </w:pPr>
          </w:p>
        </w:tc>
        <w:tc>
          <w:tcPr>
            <w:tcW w:w="6095" w:type="dxa"/>
          </w:tcPr>
          <w:p w:rsidR="00F90751" w:rsidRPr="0040402C" w:rsidRDefault="00D24FD6" w:rsidP="003A0E3C">
            <w:pPr>
              <w:spacing w:line="360" w:lineRule="auto"/>
              <w:rPr>
                <w:rFonts w:ascii="Arial" w:hAnsi="Arial" w:cs="Arial"/>
              </w:rPr>
            </w:pPr>
            <w:hyperlink w:anchor="_Appendices" w:history="1">
              <w:r w:rsidR="00F90751" w:rsidRPr="0040402C">
                <w:rPr>
                  <w:rStyle w:val="Hyperlink"/>
                  <w:rFonts w:ascii="Arial" w:hAnsi="Arial" w:cs="Arial"/>
                </w:rPr>
                <w:t>Appendices</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21</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A" w:history="1">
              <w:r w:rsidR="00F90751" w:rsidRPr="006330F7">
                <w:rPr>
                  <w:rStyle w:val="Hyperlink"/>
                  <w:rFonts w:ascii="Arial" w:hAnsi="Arial" w:cs="Arial"/>
                  <w:sz w:val="20"/>
                </w:rPr>
                <w:t>Appendix A – K Needs Analysis Framework</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22</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B" w:history="1">
              <w:r w:rsidR="00F90751" w:rsidRPr="006330F7">
                <w:rPr>
                  <w:rStyle w:val="Hyperlink"/>
                  <w:rFonts w:ascii="Arial" w:hAnsi="Arial" w:cs="Arial"/>
                  <w:sz w:val="20"/>
                </w:rPr>
                <w:t>Appendix B – Knowledge management Life Cycle</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23</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C" w:history="1">
              <w:r w:rsidR="00F90751" w:rsidRPr="006330F7">
                <w:rPr>
                  <w:rStyle w:val="Hyperlink"/>
                  <w:rFonts w:ascii="Arial" w:hAnsi="Arial" w:cs="Arial"/>
                  <w:sz w:val="20"/>
                </w:rPr>
                <w:t>Appendix C – Information Life Cycle</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24</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D" w:history="1">
              <w:r w:rsidR="00F90751" w:rsidRPr="006330F7">
                <w:rPr>
                  <w:rStyle w:val="Hyperlink"/>
                  <w:rFonts w:ascii="Arial" w:hAnsi="Arial" w:cs="Arial"/>
                  <w:sz w:val="20"/>
                </w:rPr>
                <w:t>Appendix D – Information Value Chain</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25</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E" w:history="1">
              <w:r w:rsidR="00F90751" w:rsidRPr="006330F7">
                <w:rPr>
                  <w:rStyle w:val="Hyperlink"/>
                  <w:rFonts w:ascii="Arial" w:hAnsi="Arial" w:cs="Arial"/>
                  <w:sz w:val="20"/>
                </w:rPr>
                <w:t>Appendix E – DIKW Pyramid Model</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26</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F" w:history="1">
              <w:r w:rsidR="00F90751" w:rsidRPr="006330F7">
                <w:rPr>
                  <w:rStyle w:val="Hyperlink"/>
                  <w:rFonts w:ascii="Arial" w:hAnsi="Arial" w:cs="Arial"/>
                  <w:sz w:val="20"/>
                </w:rPr>
                <w:t>Appendix F – Nonaka</w:t>
              </w:r>
              <w:r w:rsidR="000170EE">
                <w:rPr>
                  <w:rStyle w:val="Hyperlink"/>
                  <w:rFonts w:ascii="Arial" w:hAnsi="Arial" w:cs="Arial"/>
                  <w:sz w:val="20"/>
                </w:rPr>
                <w:t xml:space="preserve"> and Takeuchi</w:t>
              </w:r>
              <w:r w:rsidR="00F90751" w:rsidRPr="006330F7">
                <w:rPr>
                  <w:rStyle w:val="Hyperlink"/>
                  <w:rFonts w:ascii="Arial" w:hAnsi="Arial" w:cs="Arial"/>
                  <w:sz w:val="20"/>
                </w:rPr>
                <w:t>’s SECI Model 1996</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27</w:t>
            </w:r>
          </w:p>
        </w:tc>
      </w:tr>
      <w:tr w:rsidR="00F90751" w:rsidTr="006E58C7">
        <w:tc>
          <w:tcPr>
            <w:tcW w:w="421" w:type="dxa"/>
          </w:tcPr>
          <w:p w:rsidR="00F90751" w:rsidRDefault="00F90751" w:rsidP="003A0E3C">
            <w:pPr>
              <w:spacing w:line="360" w:lineRule="auto"/>
              <w:rPr>
                <w:rFonts w:ascii="Arial" w:hAnsi="Arial" w:cs="Arial"/>
              </w:rPr>
            </w:pPr>
          </w:p>
        </w:tc>
        <w:tc>
          <w:tcPr>
            <w:tcW w:w="567" w:type="dxa"/>
          </w:tcPr>
          <w:p w:rsidR="00F90751" w:rsidRDefault="00F90751" w:rsidP="003A0E3C">
            <w:pPr>
              <w:spacing w:line="360" w:lineRule="auto"/>
              <w:rPr>
                <w:rFonts w:ascii="Arial" w:hAnsi="Arial" w:cs="Arial"/>
              </w:rPr>
            </w:pPr>
          </w:p>
        </w:tc>
        <w:tc>
          <w:tcPr>
            <w:tcW w:w="6095" w:type="dxa"/>
          </w:tcPr>
          <w:p w:rsidR="00F90751" w:rsidRPr="001C4480" w:rsidRDefault="00D24FD6" w:rsidP="003A0E3C">
            <w:pPr>
              <w:spacing w:line="360" w:lineRule="auto"/>
              <w:ind w:left="720"/>
              <w:rPr>
                <w:rFonts w:ascii="Arial" w:hAnsi="Arial" w:cs="Arial"/>
                <w:sz w:val="20"/>
              </w:rPr>
            </w:pPr>
            <w:hyperlink w:anchor="_Appendix_G" w:history="1">
              <w:r w:rsidR="00F90751" w:rsidRPr="006330F7">
                <w:rPr>
                  <w:rStyle w:val="Hyperlink"/>
                  <w:rFonts w:ascii="Arial" w:hAnsi="Arial" w:cs="Arial"/>
                  <w:sz w:val="20"/>
                </w:rPr>
                <w:t>Appendix G – Amazon SWOT Analysis</w:t>
              </w:r>
            </w:hyperlink>
          </w:p>
        </w:tc>
        <w:tc>
          <w:tcPr>
            <w:tcW w:w="1933" w:type="dxa"/>
          </w:tcPr>
          <w:p w:rsidR="00F90751" w:rsidRPr="006E58C7" w:rsidRDefault="006E58C7" w:rsidP="003A0E3C">
            <w:pPr>
              <w:spacing w:line="360" w:lineRule="auto"/>
              <w:rPr>
                <w:rFonts w:ascii="Arial" w:hAnsi="Arial" w:cs="Arial"/>
                <w:sz w:val="20"/>
              </w:rPr>
            </w:pPr>
            <w:r w:rsidRPr="006E58C7">
              <w:rPr>
                <w:rFonts w:ascii="Arial" w:hAnsi="Arial" w:cs="Arial"/>
                <w:sz w:val="20"/>
              </w:rPr>
              <w:t>Page 28</w:t>
            </w:r>
          </w:p>
        </w:tc>
      </w:tr>
      <w:tr w:rsidR="00DF10AE" w:rsidTr="006E58C7">
        <w:tc>
          <w:tcPr>
            <w:tcW w:w="421" w:type="dxa"/>
          </w:tcPr>
          <w:p w:rsidR="00DF10AE" w:rsidRDefault="00DF10AE" w:rsidP="003A0E3C">
            <w:pPr>
              <w:spacing w:line="360" w:lineRule="auto"/>
              <w:rPr>
                <w:rFonts w:ascii="Arial" w:hAnsi="Arial" w:cs="Arial"/>
              </w:rPr>
            </w:pPr>
          </w:p>
        </w:tc>
        <w:tc>
          <w:tcPr>
            <w:tcW w:w="567" w:type="dxa"/>
          </w:tcPr>
          <w:p w:rsidR="00DF10AE" w:rsidRDefault="00DF10AE" w:rsidP="003A0E3C">
            <w:pPr>
              <w:spacing w:line="360" w:lineRule="auto"/>
              <w:rPr>
                <w:rFonts w:ascii="Arial" w:hAnsi="Arial" w:cs="Arial"/>
              </w:rPr>
            </w:pPr>
          </w:p>
        </w:tc>
        <w:tc>
          <w:tcPr>
            <w:tcW w:w="6095" w:type="dxa"/>
          </w:tcPr>
          <w:p w:rsidR="00DF10AE" w:rsidRDefault="00D24FD6" w:rsidP="003A0E3C">
            <w:pPr>
              <w:spacing w:line="360" w:lineRule="auto"/>
              <w:ind w:left="720"/>
              <w:rPr>
                <w:rFonts w:ascii="Arial" w:hAnsi="Arial" w:cs="Arial"/>
                <w:sz w:val="20"/>
              </w:rPr>
            </w:pPr>
            <w:hyperlink w:anchor="_Appendix_H" w:history="1">
              <w:r w:rsidR="00DF10AE" w:rsidRPr="00576FEB">
                <w:rPr>
                  <w:rStyle w:val="Hyperlink"/>
                  <w:rFonts w:ascii="Arial" w:hAnsi="Arial" w:cs="Arial"/>
                  <w:sz w:val="20"/>
                </w:rPr>
                <w:t>Appendix H – Amazon KM Timeline</w:t>
              </w:r>
            </w:hyperlink>
          </w:p>
        </w:tc>
        <w:tc>
          <w:tcPr>
            <w:tcW w:w="1933" w:type="dxa"/>
          </w:tcPr>
          <w:p w:rsidR="00DF10AE" w:rsidRPr="006E58C7" w:rsidRDefault="00DF10AE" w:rsidP="003A0E3C">
            <w:pPr>
              <w:spacing w:line="360" w:lineRule="auto"/>
              <w:rPr>
                <w:rFonts w:ascii="Arial" w:hAnsi="Arial" w:cs="Arial"/>
                <w:sz w:val="20"/>
              </w:rPr>
            </w:pPr>
            <w:r>
              <w:rPr>
                <w:rFonts w:ascii="Arial" w:hAnsi="Arial" w:cs="Arial"/>
                <w:sz w:val="20"/>
              </w:rPr>
              <w:t>Page 29</w:t>
            </w:r>
          </w:p>
        </w:tc>
      </w:tr>
    </w:tbl>
    <w:p w:rsidR="001C4480" w:rsidRDefault="001C4480" w:rsidP="003A0E3C">
      <w:pPr>
        <w:spacing w:after="0" w:line="360" w:lineRule="auto"/>
        <w:rPr>
          <w:rFonts w:ascii="Arial" w:hAnsi="Arial" w:cs="Arial"/>
        </w:rPr>
      </w:pPr>
    </w:p>
    <w:p w:rsidR="00A260B6" w:rsidRPr="001C4480" w:rsidRDefault="001C4480" w:rsidP="003A0E3C">
      <w:pPr>
        <w:spacing w:after="0" w:line="360" w:lineRule="auto"/>
      </w:pPr>
      <w:r>
        <w:br w:type="page"/>
      </w:r>
    </w:p>
    <w:p w:rsidR="00707AC7" w:rsidRPr="003F5CCA" w:rsidRDefault="001C62D7" w:rsidP="003A0E3C">
      <w:pPr>
        <w:pStyle w:val="Heading2"/>
        <w:spacing w:line="360" w:lineRule="auto"/>
        <w:rPr>
          <w:rFonts w:ascii="Arial" w:hAnsi="Arial" w:cs="Arial"/>
          <w:sz w:val="22"/>
          <w:szCs w:val="22"/>
          <w:u w:val="single"/>
        </w:rPr>
      </w:pPr>
      <w:bookmarkStart w:id="2" w:name="_Introduction"/>
      <w:bookmarkEnd w:id="2"/>
      <w:r w:rsidRPr="003F5CCA">
        <w:rPr>
          <w:rFonts w:ascii="Arial" w:hAnsi="Arial" w:cs="Arial"/>
          <w:sz w:val="22"/>
          <w:szCs w:val="22"/>
          <w:u w:val="single"/>
        </w:rPr>
        <w:lastRenderedPageBreak/>
        <w:t>Introduction</w:t>
      </w:r>
    </w:p>
    <w:p w:rsidR="001C62D7" w:rsidRPr="003F5CCA" w:rsidRDefault="001C62D7" w:rsidP="003A0E3C">
      <w:pPr>
        <w:spacing w:after="0" w:line="360" w:lineRule="auto"/>
        <w:rPr>
          <w:rFonts w:ascii="Arial" w:hAnsi="Arial" w:cs="Arial"/>
        </w:rPr>
      </w:pPr>
    </w:p>
    <w:p w:rsidR="004000CB" w:rsidRPr="003F5CCA" w:rsidRDefault="001C62D7" w:rsidP="003A0E3C">
      <w:pPr>
        <w:spacing w:after="0" w:line="360" w:lineRule="auto"/>
        <w:rPr>
          <w:rFonts w:ascii="Arial" w:hAnsi="Arial" w:cs="Arial"/>
        </w:rPr>
      </w:pPr>
      <w:r w:rsidRPr="003F5CCA">
        <w:rPr>
          <w:rFonts w:ascii="Arial" w:hAnsi="Arial" w:cs="Arial"/>
        </w:rPr>
        <w:t>In this report, we will be taking a look into the</w:t>
      </w:r>
      <w:r w:rsidR="00C17D3F" w:rsidRPr="003F5CCA">
        <w:rPr>
          <w:rFonts w:ascii="Arial" w:hAnsi="Arial" w:cs="Arial"/>
        </w:rPr>
        <w:t xml:space="preserve"> </w:t>
      </w:r>
      <w:r w:rsidR="008657CB" w:rsidRPr="003F5CCA">
        <w:rPr>
          <w:rFonts w:ascii="Arial" w:hAnsi="Arial" w:cs="Arial"/>
        </w:rPr>
        <w:t xml:space="preserve">largest </w:t>
      </w:r>
      <w:r w:rsidR="00C17D3F" w:rsidRPr="003F5CCA">
        <w:rPr>
          <w:rFonts w:ascii="Arial" w:hAnsi="Arial" w:cs="Arial"/>
        </w:rPr>
        <w:t>retail company in the world</w:t>
      </w:r>
      <w:r w:rsidRPr="003F5CCA">
        <w:rPr>
          <w:rFonts w:ascii="Arial" w:hAnsi="Arial" w:cs="Arial"/>
        </w:rPr>
        <w:t xml:space="preserve">, Amazon. Jeff Bezos, who recently stepped down as Chief Executive Officer. </w:t>
      </w:r>
    </w:p>
    <w:p w:rsidR="001C62D7" w:rsidRPr="003F5CCA" w:rsidRDefault="001C62D7" w:rsidP="003A0E3C">
      <w:pPr>
        <w:spacing w:after="0" w:line="360" w:lineRule="auto"/>
        <w:rPr>
          <w:rFonts w:ascii="Arial" w:hAnsi="Arial" w:cs="Arial"/>
        </w:rPr>
      </w:pPr>
      <w:r w:rsidRPr="003F5CCA">
        <w:rPr>
          <w:rFonts w:ascii="Arial" w:hAnsi="Arial" w:cs="Arial"/>
        </w:rPr>
        <w:t>Handing the CEO position over to Andy Jassy, Jeff made an executive decision to become Executive Chairman, where he could allow for more time to have physical and mental space to create and initiate new business ideas for Amazon.</w:t>
      </w:r>
    </w:p>
    <w:p w:rsidR="001C62D7" w:rsidRPr="003F5CCA" w:rsidRDefault="001C62D7" w:rsidP="003A0E3C">
      <w:pPr>
        <w:spacing w:after="0" w:line="360" w:lineRule="auto"/>
        <w:rPr>
          <w:rFonts w:ascii="Arial" w:hAnsi="Arial" w:cs="Arial"/>
        </w:rPr>
      </w:pPr>
      <w:r w:rsidRPr="003F5CCA">
        <w:rPr>
          <w:rFonts w:ascii="Arial" w:hAnsi="Arial" w:cs="Arial"/>
        </w:rPr>
        <w:t xml:space="preserve">It is a </w:t>
      </w:r>
      <w:r w:rsidR="009A0865" w:rsidRPr="003F5CCA">
        <w:rPr>
          <w:rFonts w:ascii="Arial" w:hAnsi="Arial" w:cs="Arial"/>
        </w:rPr>
        <w:t>well-known</w:t>
      </w:r>
      <w:r w:rsidRPr="003F5CCA">
        <w:rPr>
          <w:rFonts w:ascii="Arial" w:hAnsi="Arial" w:cs="Arial"/>
        </w:rPr>
        <w:t xml:space="preserve"> fact that Amazon was the least affected by the negative impact Covid-19 had on many large organisations, </w:t>
      </w:r>
      <w:r w:rsidR="009A0865" w:rsidRPr="003F5CCA">
        <w:rPr>
          <w:rFonts w:ascii="Arial" w:hAnsi="Arial" w:cs="Arial"/>
        </w:rPr>
        <w:t>and</w:t>
      </w:r>
      <w:r w:rsidRPr="003F5CCA">
        <w:rPr>
          <w:rFonts w:ascii="Arial" w:hAnsi="Arial" w:cs="Arial"/>
        </w:rPr>
        <w:t xml:space="preserve"> it’s no surprise that both existing and new organisations, want to know the secret to amazon’s strategy and technique,</w:t>
      </w:r>
      <w:r w:rsidR="00C17D3F" w:rsidRPr="003F5CCA">
        <w:rPr>
          <w:rFonts w:ascii="Arial" w:hAnsi="Arial" w:cs="Arial"/>
        </w:rPr>
        <w:t xml:space="preserve"> that</w:t>
      </w:r>
      <w:r w:rsidRPr="003F5CCA">
        <w:rPr>
          <w:rFonts w:ascii="Arial" w:hAnsi="Arial" w:cs="Arial"/>
        </w:rPr>
        <w:t xml:space="preserve"> </w:t>
      </w:r>
      <w:r w:rsidR="009A0865" w:rsidRPr="003F5CCA">
        <w:rPr>
          <w:rFonts w:ascii="Arial" w:hAnsi="Arial" w:cs="Arial"/>
        </w:rPr>
        <w:t>fuelled</w:t>
      </w:r>
      <w:r w:rsidRPr="003F5CCA">
        <w:rPr>
          <w:rFonts w:ascii="Arial" w:hAnsi="Arial" w:cs="Arial"/>
        </w:rPr>
        <w:t xml:space="preserve"> rapid growth in success throughout the Pandemic.</w:t>
      </w:r>
    </w:p>
    <w:p w:rsidR="00C82335" w:rsidRPr="003F5CCA" w:rsidRDefault="00C82335" w:rsidP="003A0E3C">
      <w:pPr>
        <w:spacing w:after="0" w:line="360" w:lineRule="auto"/>
        <w:rPr>
          <w:rFonts w:ascii="Arial" w:hAnsi="Arial" w:cs="Arial"/>
        </w:rPr>
      </w:pPr>
    </w:p>
    <w:p w:rsidR="00F8481F" w:rsidRPr="003F5CCA" w:rsidRDefault="008657CB" w:rsidP="003A0E3C">
      <w:pPr>
        <w:spacing w:after="0" w:line="360" w:lineRule="auto"/>
        <w:rPr>
          <w:rFonts w:ascii="Arial" w:hAnsi="Arial" w:cs="Arial"/>
        </w:rPr>
      </w:pPr>
      <w:r w:rsidRPr="003F5CCA">
        <w:rPr>
          <w:rFonts w:ascii="Arial" w:hAnsi="Arial" w:cs="Arial"/>
        </w:rPr>
        <w:t>This first section in</w:t>
      </w:r>
      <w:r w:rsidR="00F8481F" w:rsidRPr="003F5CCA">
        <w:rPr>
          <w:rFonts w:ascii="Arial" w:hAnsi="Arial" w:cs="Arial"/>
        </w:rPr>
        <w:t xml:space="preserve"> this report, </w:t>
      </w:r>
      <w:r w:rsidR="0028589F" w:rsidRPr="003F5CCA">
        <w:rPr>
          <w:rFonts w:ascii="Arial" w:hAnsi="Arial" w:cs="Arial"/>
        </w:rPr>
        <w:t xml:space="preserve">we </w:t>
      </w:r>
      <w:r w:rsidR="00E8217A" w:rsidRPr="003F5CCA">
        <w:rPr>
          <w:rFonts w:ascii="Arial" w:hAnsi="Arial" w:cs="Arial"/>
        </w:rPr>
        <w:t xml:space="preserve">will get an insight on Amazon’s background </w:t>
      </w:r>
      <w:r w:rsidR="00552369" w:rsidRPr="003F5CCA">
        <w:rPr>
          <w:rFonts w:ascii="Arial" w:hAnsi="Arial" w:cs="Arial"/>
        </w:rPr>
        <w:t>and latest achievements</w:t>
      </w:r>
      <w:r w:rsidR="0028589F" w:rsidRPr="003F5CCA">
        <w:rPr>
          <w:rFonts w:ascii="Arial" w:hAnsi="Arial" w:cs="Arial"/>
        </w:rPr>
        <w:t xml:space="preserve">. Next, we will identify the meaning of </w:t>
      </w:r>
      <w:r w:rsidRPr="003F5CCA">
        <w:rPr>
          <w:rFonts w:ascii="Arial" w:hAnsi="Arial" w:cs="Arial"/>
        </w:rPr>
        <w:t xml:space="preserve">Knowledge </w:t>
      </w:r>
      <w:r w:rsidR="00D426BE" w:rsidRPr="003F5CCA">
        <w:rPr>
          <w:rFonts w:ascii="Arial" w:hAnsi="Arial" w:cs="Arial"/>
        </w:rPr>
        <w:t xml:space="preserve">and </w:t>
      </w:r>
      <w:r w:rsidRPr="003F5CCA">
        <w:rPr>
          <w:rFonts w:ascii="Arial" w:hAnsi="Arial" w:cs="Arial"/>
        </w:rPr>
        <w:t>Information Management and its significance in organisational performance and profitability</w:t>
      </w:r>
      <w:r w:rsidR="00552369" w:rsidRPr="003F5CCA">
        <w:rPr>
          <w:rFonts w:ascii="Arial" w:hAnsi="Arial" w:cs="Arial"/>
        </w:rPr>
        <w:t>, including an insight on the KM systems and information systems Amazon has applied to become this successful</w:t>
      </w:r>
      <w:r w:rsidR="001273F7" w:rsidRPr="003F5CCA">
        <w:rPr>
          <w:rFonts w:ascii="Arial" w:hAnsi="Arial" w:cs="Arial"/>
        </w:rPr>
        <w:t xml:space="preserve">. </w:t>
      </w:r>
      <w:r w:rsidR="00552369" w:rsidRPr="003F5CCA">
        <w:rPr>
          <w:rFonts w:ascii="Arial" w:hAnsi="Arial" w:cs="Arial"/>
        </w:rPr>
        <w:t>To add greater depth to this information we look at how the K-Needs Analysis</w:t>
      </w:r>
      <w:r w:rsidR="004000CB" w:rsidRPr="003F5CCA">
        <w:rPr>
          <w:rFonts w:ascii="Arial" w:hAnsi="Arial" w:cs="Arial"/>
        </w:rPr>
        <w:t xml:space="preserve"> relates to the knowledge process, and how the DIKW Pyramid better defines the processing of information within the organisation.</w:t>
      </w:r>
      <w:r w:rsidR="00552369" w:rsidRPr="003F5CCA">
        <w:rPr>
          <w:rFonts w:ascii="Arial" w:hAnsi="Arial" w:cs="Arial"/>
        </w:rPr>
        <w:t xml:space="preserve"> </w:t>
      </w:r>
      <w:r w:rsidR="001273F7" w:rsidRPr="003F5CCA">
        <w:rPr>
          <w:rFonts w:ascii="Arial" w:hAnsi="Arial" w:cs="Arial"/>
        </w:rPr>
        <w:t>This</w:t>
      </w:r>
      <w:r w:rsidR="00552369" w:rsidRPr="003F5CCA">
        <w:rPr>
          <w:rFonts w:ascii="Arial" w:hAnsi="Arial" w:cs="Arial"/>
        </w:rPr>
        <w:t xml:space="preserve"> section</w:t>
      </w:r>
      <w:r w:rsidR="001273F7" w:rsidRPr="003F5CCA">
        <w:rPr>
          <w:rFonts w:ascii="Arial" w:hAnsi="Arial" w:cs="Arial"/>
        </w:rPr>
        <w:t xml:space="preserve"> will </w:t>
      </w:r>
      <w:r w:rsidR="00552369" w:rsidRPr="003F5CCA">
        <w:rPr>
          <w:rFonts w:ascii="Arial" w:hAnsi="Arial" w:cs="Arial"/>
        </w:rPr>
        <w:t xml:space="preserve">also </w:t>
      </w:r>
      <w:r w:rsidR="001273F7" w:rsidRPr="003F5CCA">
        <w:rPr>
          <w:rFonts w:ascii="Arial" w:hAnsi="Arial" w:cs="Arial"/>
        </w:rPr>
        <w:t xml:space="preserve">include a brief understanding of </w:t>
      </w:r>
      <w:r w:rsidR="00552369" w:rsidRPr="003F5CCA">
        <w:rPr>
          <w:rFonts w:ascii="Arial" w:hAnsi="Arial" w:cs="Arial"/>
        </w:rPr>
        <w:t>the</w:t>
      </w:r>
      <w:r w:rsidR="001273F7" w:rsidRPr="003F5CCA">
        <w:rPr>
          <w:rFonts w:ascii="Arial" w:hAnsi="Arial" w:cs="Arial"/>
        </w:rPr>
        <w:t xml:space="preserve"> Knowl</w:t>
      </w:r>
      <w:r w:rsidR="00112C11" w:rsidRPr="003F5CCA">
        <w:rPr>
          <w:rFonts w:ascii="Arial" w:hAnsi="Arial" w:cs="Arial"/>
        </w:rPr>
        <w:t>edge Management Life Cycle and I</w:t>
      </w:r>
      <w:r w:rsidR="001273F7" w:rsidRPr="003F5CCA">
        <w:rPr>
          <w:rFonts w:ascii="Arial" w:hAnsi="Arial" w:cs="Arial"/>
        </w:rPr>
        <w:t>nformation Architecture</w:t>
      </w:r>
      <w:r w:rsidR="004000CB" w:rsidRPr="003F5CCA">
        <w:rPr>
          <w:rFonts w:ascii="Arial" w:hAnsi="Arial" w:cs="Arial"/>
        </w:rPr>
        <w:t xml:space="preserve"> and how they are embedded in KM</w:t>
      </w:r>
      <w:r w:rsidR="001273F7" w:rsidRPr="003F5CCA">
        <w:rPr>
          <w:rFonts w:ascii="Arial" w:hAnsi="Arial" w:cs="Arial"/>
        </w:rPr>
        <w:t>.</w:t>
      </w:r>
    </w:p>
    <w:p w:rsidR="001273F7" w:rsidRPr="003F5CCA" w:rsidRDefault="001273F7" w:rsidP="003A0E3C">
      <w:pPr>
        <w:spacing w:after="0" w:line="360" w:lineRule="auto"/>
        <w:rPr>
          <w:rFonts w:ascii="Arial" w:hAnsi="Arial" w:cs="Arial"/>
        </w:rPr>
      </w:pPr>
    </w:p>
    <w:p w:rsidR="001F3BA1" w:rsidRPr="003F5CCA" w:rsidRDefault="004D00C7" w:rsidP="003A0E3C">
      <w:pPr>
        <w:spacing w:after="0" w:line="360" w:lineRule="auto"/>
        <w:rPr>
          <w:rFonts w:ascii="Arial" w:hAnsi="Arial" w:cs="Arial"/>
        </w:rPr>
      </w:pPr>
      <w:r w:rsidRPr="003F5CCA">
        <w:rPr>
          <w:rFonts w:ascii="Arial" w:hAnsi="Arial" w:cs="Arial"/>
        </w:rPr>
        <w:t xml:space="preserve">The SECI Model 1996 and the Wiig Model 1993, are the two Knowledge Information Management models we will be </w:t>
      </w:r>
      <w:r w:rsidR="00957FB4" w:rsidRPr="003F5CCA">
        <w:rPr>
          <w:rFonts w:ascii="Arial" w:hAnsi="Arial" w:cs="Arial"/>
        </w:rPr>
        <w:t>disintegrating in the second section of this report. We will look at how their concepts and systematic approaches, assist in the circulation of knowledge within an organisation</w:t>
      </w:r>
      <w:r w:rsidR="00552369" w:rsidRPr="003F5CCA">
        <w:rPr>
          <w:rFonts w:ascii="Arial" w:hAnsi="Arial" w:cs="Arial"/>
        </w:rPr>
        <w:t xml:space="preserve"> effectively</w:t>
      </w:r>
      <w:r w:rsidR="00957FB4" w:rsidRPr="003F5CCA">
        <w:rPr>
          <w:rFonts w:ascii="Arial" w:hAnsi="Arial" w:cs="Arial"/>
        </w:rPr>
        <w:t xml:space="preserve">. Based on these two model concepts, </w:t>
      </w:r>
      <w:r w:rsidR="000F1A81" w:rsidRPr="003F5CCA">
        <w:rPr>
          <w:rFonts w:ascii="Arial" w:hAnsi="Arial" w:cs="Arial"/>
        </w:rPr>
        <w:t xml:space="preserve">we will be able to evaluate how tacit knowledge in employees and customers generally retain </w:t>
      </w:r>
      <w:r w:rsidR="00FB6675" w:rsidRPr="003F5CCA">
        <w:rPr>
          <w:rFonts w:ascii="Arial" w:hAnsi="Arial" w:cs="Arial"/>
        </w:rPr>
        <w:t>knowledge ingrained in products and service concept.</w:t>
      </w:r>
    </w:p>
    <w:p w:rsidR="00552369" w:rsidRPr="003F5CCA" w:rsidRDefault="00552369" w:rsidP="003A0E3C">
      <w:pPr>
        <w:spacing w:after="0" w:line="360" w:lineRule="auto"/>
        <w:rPr>
          <w:rFonts w:ascii="Arial" w:hAnsi="Arial" w:cs="Arial"/>
        </w:rPr>
      </w:pPr>
    </w:p>
    <w:p w:rsidR="00C82335" w:rsidRPr="003F5CCA" w:rsidRDefault="001F3BA1" w:rsidP="003A0E3C">
      <w:pPr>
        <w:spacing w:after="0" w:line="360" w:lineRule="auto"/>
        <w:rPr>
          <w:rFonts w:ascii="Arial" w:hAnsi="Arial" w:cs="Arial"/>
        </w:rPr>
      </w:pPr>
      <w:r w:rsidRPr="003F5CCA">
        <w:rPr>
          <w:rFonts w:ascii="Arial" w:hAnsi="Arial" w:cs="Arial"/>
        </w:rPr>
        <w:t>In the third section of this report,</w:t>
      </w:r>
      <w:r w:rsidR="004000CB" w:rsidRPr="003F5CCA">
        <w:rPr>
          <w:rFonts w:ascii="Arial" w:hAnsi="Arial" w:cs="Arial"/>
        </w:rPr>
        <w:t xml:space="preserve"> we will</w:t>
      </w:r>
      <w:r w:rsidR="00F8481F" w:rsidRPr="003F5CCA">
        <w:rPr>
          <w:rFonts w:ascii="Arial" w:hAnsi="Arial" w:cs="Arial"/>
        </w:rPr>
        <w:t xml:space="preserve"> </w:t>
      </w:r>
      <w:r w:rsidR="004000CB" w:rsidRPr="003F5CCA">
        <w:rPr>
          <w:rFonts w:ascii="Arial" w:hAnsi="Arial" w:cs="Arial"/>
        </w:rPr>
        <w:t>recognise</w:t>
      </w:r>
      <w:r w:rsidR="00F8481F" w:rsidRPr="003F5CCA">
        <w:rPr>
          <w:rFonts w:ascii="Arial" w:hAnsi="Arial" w:cs="Arial"/>
        </w:rPr>
        <w:t xml:space="preserve"> </w:t>
      </w:r>
      <w:r w:rsidRPr="003F5CCA">
        <w:rPr>
          <w:rFonts w:ascii="Arial" w:hAnsi="Arial" w:cs="Arial"/>
        </w:rPr>
        <w:t>how Amazon’s Stan</w:t>
      </w:r>
      <w:r w:rsidR="00F8481F" w:rsidRPr="003F5CCA">
        <w:rPr>
          <w:rFonts w:ascii="Arial" w:hAnsi="Arial" w:cs="Arial"/>
        </w:rPr>
        <w:t xml:space="preserve">dard Operating Procedures (SOP) </w:t>
      </w:r>
      <w:r w:rsidRPr="003F5CCA">
        <w:rPr>
          <w:rFonts w:ascii="Arial" w:hAnsi="Arial" w:cs="Arial"/>
        </w:rPr>
        <w:t>have become progressively essential, and ho</w:t>
      </w:r>
      <w:r w:rsidR="004000CB" w:rsidRPr="003F5CCA">
        <w:rPr>
          <w:rFonts w:ascii="Arial" w:hAnsi="Arial" w:cs="Arial"/>
        </w:rPr>
        <w:t xml:space="preserve">w this has contributed to organisational </w:t>
      </w:r>
      <w:r w:rsidRPr="003F5CCA">
        <w:rPr>
          <w:rFonts w:ascii="Arial" w:hAnsi="Arial" w:cs="Arial"/>
        </w:rPr>
        <w:t>performance. Additionally, we will pinpoint any challenges that Amazon are currently facing and look at areas for improvement moving forward.</w:t>
      </w:r>
    </w:p>
    <w:p w:rsidR="009A0865" w:rsidRPr="003F5CCA" w:rsidRDefault="009A0865" w:rsidP="003A0E3C">
      <w:pPr>
        <w:spacing w:after="0" w:line="360" w:lineRule="auto"/>
        <w:rPr>
          <w:rFonts w:ascii="Arial" w:hAnsi="Arial" w:cs="Arial"/>
        </w:rPr>
      </w:pPr>
    </w:p>
    <w:p w:rsidR="00A260B6" w:rsidRPr="003F5CCA" w:rsidRDefault="004000CB" w:rsidP="003A0E3C">
      <w:pPr>
        <w:spacing w:after="0" w:line="360" w:lineRule="auto"/>
        <w:rPr>
          <w:rFonts w:ascii="Arial" w:hAnsi="Arial" w:cs="Arial"/>
        </w:rPr>
      </w:pPr>
      <w:r w:rsidRPr="003F5CCA">
        <w:rPr>
          <w:rFonts w:ascii="Arial" w:hAnsi="Arial" w:cs="Arial"/>
        </w:rPr>
        <w:t>The final section</w:t>
      </w:r>
      <w:r w:rsidR="009A0865" w:rsidRPr="003F5CCA">
        <w:rPr>
          <w:rFonts w:ascii="Arial" w:hAnsi="Arial" w:cs="Arial"/>
        </w:rPr>
        <w:t xml:space="preserve"> will draw conclusion on our findings, and recommend a </w:t>
      </w:r>
      <w:r w:rsidR="007A0921" w:rsidRPr="003F5CCA">
        <w:rPr>
          <w:rFonts w:ascii="Arial" w:hAnsi="Arial" w:cs="Arial"/>
        </w:rPr>
        <w:t xml:space="preserve">suitable </w:t>
      </w:r>
      <w:r w:rsidR="009A0865" w:rsidRPr="003F5CCA">
        <w:rPr>
          <w:rFonts w:ascii="Arial" w:hAnsi="Arial" w:cs="Arial"/>
        </w:rPr>
        <w:t>KM framework that Amazon may be able to</w:t>
      </w:r>
      <w:r w:rsidRPr="003F5CCA">
        <w:rPr>
          <w:rFonts w:ascii="Arial" w:hAnsi="Arial" w:cs="Arial"/>
        </w:rPr>
        <w:t xml:space="preserve"> implement </w:t>
      </w:r>
      <w:r w:rsidR="007A0921" w:rsidRPr="003F5CCA">
        <w:rPr>
          <w:rFonts w:ascii="Arial" w:hAnsi="Arial" w:cs="Arial"/>
        </w:rPr>
        <w:t>to</w:t>
      </w:r>
      <w:r w:rsidR="009A0865" w:rsidRPr="003F5CCA">
        <w:rPr>
          <w:rFonts w:ascii="Arial" w:hAnsi="Arial" w:cs="Arial"/>
        </w:rPr>
        <w:t xml:space="preserve"> ensure th</w:t>
      </w:r>
      <w:r w:rsidRPr="003F5CCA">
        <w:rPr>
          <w:rFonts w:ascii="Arial" w:hAnsi="Arial" w:cs="Arial"/>
        </w:rPr>
        <w:t>at their knowledge and information m</w:t>
      </w:r>
      <w:r w:rsidR="009A0865" w:rsidRPr="003F5CCA">
        <w:rPr>
          <w:rFonts w:ascii="Arial" w:hAnsi="Arial" w:cs="Arial"/>
        </w:rPr>
        <w:t>anage</w:t>
      </w:r>
      <w:r w:rsidR="007A0921" w:rsidRPr="003F5CCA">
        <w:rPr>
          <w:rFonts w:ascii="Arial" w:hAnsi="Arial" w:cs="Arial"/>
        </w:rPr>
        <w:t xml:space="preserve">ment culture is better </w:t>
      </w:r>
      <w:r w:rsidRPr="003F5CCA">
        <w:rPr>
          <w:rFonts w:ascii="Arial" w:hAnsi="Arial" w:cs="Arial"/>
        </w:rPr>
        <w:t xml:space="preserve">progressively developing. A </w:t>
      </w:r>
      <w:r w:rsidR="009A0865" w:rsidRPr="003F5CCA">
        <w:rPr>
          <w:rFonts w:ascii="Arial" w:hAnsi="Arial" w:cs="Arial"/>
        </w:rPr>
        <w:t>tim</w:t>
      </w:r>
      <w:r w:rsidR="007A0921" w:rsidRPr="003F5CCA">
        <w:rPr>
          <w:rFonts w:ascii="Arial" w:hAnsi="Arial" w:cs="Arial"/>
        </w:rPr>
        <w:t>eline supporting</w:t>
      </w:r>
      <w:r w:rsidR="009A0865" w:rsidRPr="003F5CCA">
        <w:rPr>
          <w:rFonts w:ascii="Arial" w:hAnsi="Arial" w:cs="Arial"/>
        </w:rPr>
        <w:t xml:space="preserve"> </w:t>
      </w:r>
      <w:r w:rsidR="009A0865" w:rsidRPr="003F5CCA">
        <w:rPr>
          <w:rFonts w:ascii="Arial" w:hAnsi="Arial" w:cs="Arial"/>
        </w:rPr>
        <w:lastRenderedPageBreak/>
        <w:t xml:space="preserve">our recommendation </w:t>
      </w:r>
      <w:r w:rsidR="007A0921" w:rsidRPr="003F5CCA">
        <w:rPr>
          <w:rFonts w:ascii="Arial" w:hAnsi="Arial" w:cs="Arial"/>
        </w:rPr>
        <w:t xml:space="preserve">will be created to outline and highlight </w:t>
      </w:r>
      <w:r w:rsidR="009A0865" w:rsidRPr="003F5CCA">
        <w:rPr>
          <w:rFonts w:ascii="Arial" w:hAnsi="Arial" w:cs="Arial"/>
        </w:rPr>
        <w:t xml:space="preserve">realistic development </w:t>
      </w:r>
      <w:r w:rsidR="007A0921" w:rsidRPr="003F5CCA">
        <w:rPr>
          <w:rFonts w:ascii="Arial" w:hAnsi="Arial" w:cs="Arial"/>
        </w:rPr>
        <w:t>and implementation planning</w:t>
      </w:r>
      <w:r w:rsidR="009A0865" w:rsidRPr="003F5CCA">
        <w:rPr>
          <w:rFonts w:ascii="Arial" w:hAnsi="Arial" w:cs="Arial"/>
        </w:rPr>
        <w:t xml:space="preserve">. </w:t>
      </w:r>
    </w:p>
    <w:p w:rsidR="00400958" w:rsidRPr="003F5CCA" w:rsidRDefault="00A260B6" w:rsidP="003A0E3C">
      <w:pPr>
        <w:spacing w:after="0" w:line="360" w:lineRule="auto"/>
        <w:rPr>
          <w:rFonts w:ascii="Arial" w:hAnsi="Arial" w:cs="Arial"/>
        </w:rPr>
      </w:pPr>
      <w:r w:rsidRPr="003F5CCA">
        <w:rPr>
          <w:rFonts w:ascii="Arial" w:hAnsi="Arial" w:cs="Arial"/>
        </w:rPr>
        <w:br w:type="page"/>
      </w:r>
    </w:p>
    <w:p w:rsidR="00400958" w:rsidRPr="003F5CCA" w:rsidRDefault="00400958" w:rsidP="003A0E3C">
      <w:pPr>
        <w:pStyle w:val="Heading1"/>
        <w:numPr>
          <w:ilvl w:val="0"/>
          <w:numId w:val="2"/>
        </w:numPr>
        <w:spacing w:line="360" w:lineRule="auto"/>
        <w:rPr>
          <w:rFonts w:ascii="Arial" w:hAnsi="Arial" w:cs="Arial"/>
          <w:sz w:val="22"/>
          <w:szCs w:val="22"/>
        </w:rPr>
      </w:pPr>
      <w:bookmarkStart w:id="3" w:name="_Amazon"/>
      <w:bookmarkEnd w:id="3"/>
      <w:r w:rsidRPr="003F5CCA">
        <w:rPr>
          <w:rFonts w:ascii="Arial" w:hAnsi="Arial" w:cs="Arial"/>
          <w:sz w:val="22"/>
          <w:szCs w:val="22"/>
        </w:rPr>
        <w:lastRenderedPageBreak/>
        <w:t>Amazon</w:t>
      </w:r>
    </w:p>
    <w:p w:rsidR="00A260B6" w:rsidRPr="003F5CCA" w:rsidRDefault="00A260B6" w:rsidP="003A0E3C">
      <w:pPr>
        <w:spacing w:after="0" w:line="360" w:lineRule="auto"/>
        <w:rPr>
          <w:rFonts w:ascii="Arial" w:hAnsi="Arial" w:cs="Arial"/>
        </w:rPr>
      </w:pPr>
    </w:p>
    <w:p w:rsidR="00CF6182" w:rsidRPr="003F5CCA" w:rsidRDefault="00400958" w:rsidP="003A0E3C">
      <w:pPr>
        <w:spacing w:after="0" w:line="360" w:lineRule="auto"/>
        <w:rPr>
          <w:rFonts w:ascii="Arial" w:hAnsi="Arial" w:cs="Arial"/>
          <w:i/>
        </w:rPr>
      </w:pPr>
      <w:r w:rsidRPr="003F5CCA">
        <w:rPr>
          <w:rFonts w:ascii="Arial" w:hAnsi="Arial" w:cs="Arial"/>
          <w:i/>
        </w:rPr>
        <w:t>‘The pandemic has upended businesses across the world, but it has been very good for Amazon. Every lockdown “click to purchase” nudged the company a little further toward utter domination of online shopping as total e-commerce sales </w:t>
      </w:r>
      <w:hyperlink r:id="rId8" w:tgtFrame="_blank" w:history="1">
        <w:r w:rsidRPr="003F5CCA">
          <w:rPr>
            <w:rStyle w:val="Hyperlink"/>
            <w:rFonts w:ascii="Arial" w:hAnsi="Arial" w:cs="Arial"/>
            <w:i/>
            <w:color w:val="auto"/>
            <w:u w:val="none"/>
          </w:rPr>
          <w:t>nearly doubled</w:t>
        </w:r>
      </w:hyperlink>
      <w:r w:rsidRPr="003F5CCA">
        <w:rPr>
          <w:rFonts w:ascii="Arial" w:hAnsi="Arial" w:cs="Arial"/>
          <w:i/>
        </w:rPr>
        <w:t> in May.’</w:t>
      </w:r>
      <w:sdt>
        <w:sdtPr>
          <w:rPr>
            <w:rFonts w:ascii="Arial" w:hAnsi="Arial" w:cs="Arial"/>
            <w:i/>
          </w:rPr>
          <w:id w:val="-1348703899"/>
          <w:citation/>
        </w:sdtPr>
        <w:sdtEndPr>
          <w:rPr>
            <w:color w:val="5B9BD5" w:themeColor="accent1"/>
          </w:rPr>
        </w:sdtEndPr>
        <w:sdtContent>
          <w:r w:rsidRPr="003F5CCA">
            <w:rPr>
              <w:rFonts w:ascii="Arial" w:hAnsi="Arial" w:cs="Arial"/>
              <w:i/>
              <w:color w:val="5B9BD5" w:themeColor="accent1"/>
            </w:rPr>
            <w:fldChar w:fldCharType="begin"/>
          </w:r>
          <w:r w:rsidRPr="003F5CCA">
            <w:rPr>
              <w:rFonts w:ascii="Arial" w:hAnsi="Arial" w:cs="Arial"/>
              <w:color w:val="5B9BD5" w:themeColor="accent1"/>
            </w:rPr>
            <w:instrText xml:space="preserve"> CITATION Ala20 \l 2057 </w:instrText>
          </w:r>
          <w:r w:rsidRPr="003F5CCA">
            <w:rPr>
              <w:rFonts w:ascii="Arial" w:hAnsi="Arial" w:cs="Arial"/>
              <w:i/>
              <w:color w:val="5B9BD5" w:themeColor="accent1"/>
            </w:rPr>
            <w:fldChar w:fldCharType="separate"/>
          </w:r>
          <w:r w:rsidR="0040402C">
            <w:rPr>
              <w:rFonts w:ascii="Arial" w:hAnsi="Arial" w:cs="Arial"/>
              <w:noProof/>
              <w:color w:val="5B9BD5" w:themeColor="accent1"/>
            </w:rPr>
            <w:t xml:space="preserve"> </w:t>
          </w:r>
          <w:r w:rsidR="0040402C" w:rsidRPr="0040402C">
            <w:rPr>
              <w:rFonts w:ascii="Arial" w:hAnsi="Arial" w:cs="Arial"/>
              <w:noProof/>
              <w:color w:val="5B9BD5" w:themeColor="accent1"/>
            </w:rPr>
            <w:t>(Semuels, 2020)</w:t>
          </w:r>
          <w:r w:rsidRPr="003F5CCA">
            <w:rPr>
              <w:rFonts w:ascii="Arial" w:hAnsi="Arial" w:cs="Arial"/>
              <w:i/>
              <w:color w:val="5B9BD5" w:themeColor="accent1"/>
            </w:rPr>
            <w:fldChar w:fldCharType="end"/>
          </w:r>
        </w:sdtContent>
      </w:sdt>
    </w:p>
    <w:p w:rsidR="00CF6182" w:rsidRPr="003F5CCA" w:rsidRDefault="00CF6182" w:rsidP="003A0E3C">
      <w:pPr>
        <w:spacing w:after="0" w:line="360" w:lineRule="auto"/>
        <w:rPr>
          <w:rFonts w:ascii="Arial" w:hAnsi="Arial" w:cs="Arial"/>
          <w:i/>
        </w:rPr>
      </w:pPr>
    </w:p>
    <w:p w:rsidR="00527702" w:rsidRPr="003F5CCA" w:rsidRDefault="00527702" w:rsidP="003A0E3C">
      <w:pPr>
        <w:spacing w:after="0" w:line="360" w:lineRule="auto"/>
        <w:rPr>
          <w:rFonts w:ascii="Arial" w:hAnsi="Arial" w:cs="Arial"/>
          <w:i/>
        </w:rPr>
      </w:pPr>
      <w:r w:rsidRPr="003F5CCA">
        <w:rPr>
          <w:rFonts w:ascii="Arial" w:hAnsi="Arial" w:cs="Arial"/>
          <w:i/>
        </w:rPr>
        <w:t>‘The e-commerce giant, with its seemingly endless selection and drive to deliver convenience and low prices, became the default retailer and an essential service for many consumers at the height of the coronavirus crisis.</w:t>
      </w:r>
    </w:p>
    <w:p w:rsidR="00527702" w:rsidRPr="003F5CCA" w:rsidRDefault="00527702" w:rsidP="003A0E3C">
      <w:pPr>
        <w:spacing w:after="0" w:line="360" w:lineRule="auto"/>
        <w:rPr>
          <w:rFonts w:ascii="Arial" w:hAnsi="Arial" w:cs="Arial"/>
          <w:i/>
        </w:rPr>
      </w:pPr>
    </w:p>
    <w:p w:rsidR="00CF6182" w:rsidRPr="003F5CCA" w:rsidRDefault="00BC17B5" w:rsidP="003A0E3C">
      <w:pPr>
        <w:spacing w:after="0" w:line="360" w:lineRule="auto"/>
        <w:rPr>
          <w:rFonts w:ascii="Arial" w:hAnsi="Arial" w:cs="Arial"/>
          <w:i/>
        </w:rPr>
      </w:pPr>
      <w:r w:rsidRPr="003F5CCA">
        <w:rPr>
          <w:rFonts w:ascii="Arial" w:hAnsi="Arial" w:cs="Arial"/>
          <w:i/>
        </w:rPr>
        <w:t>‘</w:t>
      </w:r>
      <w:r w:rsidR="00527702" w:rsidRPr="003F5CCA">
        <w:rPr>
          <w:rFonts w:ascii="Arial" w:hAnsi="Arial" w:cs="Arial"/>
          <w:i/>
        </w:rPr>
        <w:t>Facing store closures and empty shelves, shoppers turned to Amazon first for products to protect them from Covid-19, like hand sanitizer, face masks and disinfectants. They stocked up on household products and groceries, then, as the crisis wore on, ordered office supplies and fitness gear to adjust to staying indoors. Between February and March, toilet paper sales jumped 186% on Amazon from a year ago, while cough and cold medicine sales surged 862% year over year, according to e-commerce services provider CommerceIQ.’</w:t>
      </w:r>
      <w:sdt>
        <w:sdtPr>
          <w:rPr>
            <w:rFonts w:ascii="Arial" w:hAnsi="Arial" w:cs="Arial"/>
            <w:i/>
            <w:color w:val="5B9BD5" w:themeColor="accent1"/>
          </w:rPr>
          <w:id w:val="1274677852"/>
          <w:citation/>
        </w:sdtPr>
        <w:sdtEndPr/>
        <w:sdtContent>
          <w:r w:rsidR="00527702" w:rsidRPr="003F5CCA">
            <w:rPr>
              <w:rFonts w:ascii="Arial" w:hAnsi="Arial" w:cs="Arial"/>
              <w:i/>
              <w:color w:val="5B9BD5" w:themeColor="accent1"/>
            </w:rPr>
            <w:fldChar w:fldCharType="begin"/>
          </w:r>
          <w:r w:rsidR="00527702" w:rsidRPr="003F5CCA">
            <w:rPr>
              <w:rFonts w:ascii="Arial" w:hAnsi="Arial" w:cs="Arial"/>
              <w:i/>
              <w:color w:val="5B9BD5" w:themeColor="accent1"/>
            </w:rPr>
            <w:instrText xml:space="preserve"> CITATION Ann20 \l 2057 </w:instrText>
          </w:r>
          <w:r w:rsidR="00527702" w:rsidRPr="003F5CCA">
            <w:rPr>
              <w:rFonts w:ascii="Arial" w:hAnsi="Arial" w:cs="Arial"/>
              <w:i/>
              <w:color w:val="5B9BD5" w:themeColor="accent1"/>
            </w:rPr>
            <w:fldChar w:fldCharType="separate"/>
          </w:r>
          <w:r w:rsidR="0040402C">
            <w:rPr>
              <w:rFonts w:ascii="Arial" w:hAnsi="Arial" w:cs="Arial"/>
              <w:i/>
              <w:noProof/>
              <w:color w:val="5B9BD5" w:themeColor="accent1"/>
            </w:rPr>
            <w:t xml:space="preserve"> </w:t>
          </w:r>
          <w:r w:rsidR="0040402C" w:rsidRPr="0040402C">
            <w:rPr>
              <w:rFonts w:ascii="Arial" w:hAnsi="Arial" w:cs="Arial"/>
              <w:noProof/>
              <w:color w:val="5B9BD5" w:themeColor="accent1"/>
            </w:rPr>
            <w:t>(Palmer, 2020)</w:t>
          </w:r>
          <w:r w:rsidR="00527702" w:rsidRPr="003F5CCA">
            <w:rPr>
              <w:rFonts w:ascii="Arial" w:hAnsi="Arial" w:cs="Arial"/>
              <w:i/>
              <w:color w:val="5B9BD5" w:themeColor="accent1"/>
            </w:rPr>
            <w:fldChar w:fldCharType="end"/>
          </w:r>
        </w:sdtContent>
      </w:sdt>
    </w:p>
    <w:p w:rsidR="00BF4EA6" w:rsidRPr="003F5CCA" w:rsidRDefault="00BF4EA6" w:rsidP="003A0E3C">
      <w:pPr>
        <w:spacing w:after="0" w:line="360" w:lineRule="auto"/>
        <w:rPr>
          <w:rFonts w:ascii="Arial" w:hAnsi="Arial" w:cs="Arial"/>
          <w:i/>
        </w:rPr>
      </w:pPr>
    </w:p>
    <w:p w:rsidR="00BF4EA6" w:rsidRPr="003F5CCA" w:rsidRDefault="00BF4EA6" w:rsidP="003A0E3C">
      <w:pPr>
        <w:spacing w:after="0" w:line="360" w:lineRule="auto"/>
        <w:rPr>
          <w:rFonts w:ascii="Arial" w:hAnsi="Arial" w:cs="Arial"/>
          <w:i/>
          <w:vanish/>
          <w:specVanish/>
        </w:rPr>
      </w:pPr>
    </w:p>
    <w:p w:rsidR="00527702" w:rsidRPr="003F5CCA" w:rsidRDefault="00BF4EA6" w:rsidP="003A0E3C">
      <w:pPr>
        <w:spacing w:after="0" w:line="360" w:lineRule="auto"/>
        <w:rPr>
          <w:rFonts w:ascii="Arial" w:hAnsi="Arial" w:cs="Arial"/>
        </w:rPr>
      </w:pPr>
      <w:r w:rsidRPr="003F5CCA">
        <w:rPr>
          <w:rFonts w:ascii="Arial" w:hAnsi="Arial" w:cs="Arial"/>
          <w:i/>
        </w:rPr>
        <w:t xml:space="preserve"> </w:t>
      </w:r>
      <w:sdt>
        <w:sdtPr>
          <w:rPr>
            <w:rFonts w:ascii="Arial" w:hAnsi="Arial" w:cs="Arial"/>
            <w:i/>
            <w:color w:val="5B9BD5" w:themeColor="accent1"/>
          </w:rPr>
          <w:id w:val="1811748104"/>
          <w:citation/>
        </w:sdtPr>
        <w:sdtEndPr/>
        <w:sdtContent>
          <w:r w:rsidRPr="003F5CCA">
            <w:rPr>
              <w:rFonts w:ascii="Arial" w:hAnsi="Arial" w:cs="Arial"/>
              <w:i/>
              <w:color w:val="5B9BD5" w:themeColor="accent1"/>
            </w:rPr>
            <w:fldChar w:fldCharType="begin"/>
          </w:r>
          <w:r w:rsidRPr="003F5CCA">
            <w:rPr>
              <w:rFonts w:ascii="Arial" w:hAnsi="Arial" w:cs="Arial"/>
              <w:color w:val="5B9BD5" w:themeColor="accent1"/>
            </w:rPr>
            <w:instrText xml:space="preserve"> CITATION Ala20 \l 2057 </w:instrText>
          </w:r>
          <w:r w:rsidRPr="003F5CCA">
            <w:rPr>
              <w:rFonts w:ascii="Arial" w:hAnsi="Arial" w:cs="Arial"/>
              <w:i/>
              <w:color w:val="5B9BD5" w:themeColor="accent1"/>
            </w:rPr>
            <w:fldChar w:fldCharType="separate"/>
          </w:r>
          <w:r w:rsidR="0040402C" w:rsidRPr="0040402C">
            <w:rPr>
              <w:rFonts w:ascii="Arial" w:hAnsi="Arial" w:cs="Arial"/>
              <w:noProof/>
              <w:color w:val="5B9BD5" w:themeColor="accent1"/>
            </w:rPr>
            <w:t>(Semuels, 2020)</w:t>
          </w:r>
          <w:r w:rsidRPr="003F5CCA">
            <w:rPr>
              <w:rFonts w:ascii="Arial" w:hAnsi="Arial" w:cs="Arial"/>
              <w:i/>
              <w:color w:val="5B9BD5" w:themeColor="accent1"/>
            </w:rPr>
            <w:fldChar w:fldCharType="end"/>
          </w:r>
        </w:sdtContent>
      </w:sdt>
      <w:r w:rsidRPr="003F5CCA">
        <w:rPr>
          <w:rFonts w:ascii="Arial" w:hAnsi="Arial" w:cs="Arial"/>
          <w:i/>
        </w:rPr>
        <w:t xml:space="preserve"> </w:t>
      </w:r>
      <w:r w:rsidR="00DF60C3" w:rsidRPr="003F5CCA">
        <w:rPr>
          <w:rFonts w:ascii="Arial" w:hAnsi="Arial" w:cs="Arial"/>
        </w:rPr>
        <w:t>shared in her article that sellers will benefit from advertising their products via Amazon, as most online customers head straight to Amazon when thinking about purchasing a product</w:t>
      </w:r>
      <w:r w:rsidR="00D22DAD" w:rsidRPr="003F5CCA">
        <w:rPr>
          <w:rFonts w:ascii="Arial" w:hAnsi="Arial" w:cs="Arial"/>
        </w:rPr>
        <w:t xml:space="preserve"> as opposed to other websites. It is imperative for sellers on Amazon to be featured on the first results page, as most buyers do not continue to scroll further. Buyers can achieve this by purchasing ads or accumulating positive reviews that will lead the algorithm.</w:t>
      </w:r>
    </w:p>
    <w:p w:rsidR="00D22DAD" w:rsidRPr="003F5CCA" w:rsidRDefault="00D22DAD" w:rsidP="003A0E3C">
      <w:pPr>
        <w:spacing w:after="0" w:line="360" w:lineRule="auto"/>
        <w:rPr>
          <w:rFonts w:ascii="Arial" w:hAnsi="Arial" w:cs="Arial"/>
        </w:rPr>
      </w:pPr>
    </w:p>
    <w:p w:rsidR="00527702" w:rsidRPr="003F5CCA" w:rsidRDefault="00527702" w:rsidP="003A0E3C">
      <w:pPr>
        <w:spacing w:after="0" w:line="360" w:lineRule="auto"/>
        <w:rPr>
          <w:rFonts w:ascii="Arial" w:hAnsi="Arial" w:cs="Arial"/>
        </w:rPr>
      </w:pPr>
      <w:r w:rsidRPr="003F5CCA">
        <w:rPr>
          <w:rFonts w:ascii="Arial" w:hAnsi="Arial" w:cs="Arial"/>
        </w:rPr>
        <w:t xml:space="preserve">According to </w:t>
      </w:r>
      <w:sdt>
        <w:sdtPr>
          <w:rPr>
            <w:rFonts w:ascii="Arial" w:hAnsi="Arial" w:cs="Arial"/>
            <w:color w:val="5B9BD5" w:themeColor="accent1"/>
          </w:rPr>
          <w:id w:val="489909589"/>
          <w:citation/>
        </w:sdtPr>
        <w:sdtEndPr/>
        <w:sdtContent>
          <w:r w:rsidRPr="003F5CCA">
            <w:rPr>
              <w:rFonts w:ascii="Arial" w:hAnsi="Arial" w:cs="Arial"/>
              <w:color w:val="5B9BD5" w:themeColor="accent1"/>
            </w:rPr>
            <w:fldChar w:fldCharType="begin"/>
          </w:r>
          <w:r w:rsidRPr="003F5CCA">
            <w:rPr>
              <w:rFonts w:ascii="Arial" w:hAnsi="Arial" w:cs="Arial"/>
              <w:color w:val="5B9BD5" w:themeColor="accent1"/>
            </w:rPr>
            <w:instrText xml:space="preserve"> CITATION Ann20 \l 2057 </w:instrText>
          </w:r>
          <w:r w:rsidRPr="003F5CCA">
            <w:rPr>
              <w:rFonts w:ascii="Arial" w:hAnsi="Arial" w:cs="Arial"/>
              <w:color w:val="5B9BD5" w:themeColor="accent1"/>
            </w:rPr>
            <w:fldChar w:fldCharType="separate"/>
          </w:r>
          <w:r w:rsidR="0040402C" w:rsidRPr="0040402C">
            <w:rPr>
              <w:rFonts w:ascii="Arial" w:hAnsi="Arial" w:cs="Arial"/>
              <w:noProof/>
              <w:color w:val="5B9BD5" w:themeColor="accent1"/>
            </w:rPr>
            <w:t>(Palmer, 2020)</w:t>
          </w:r>
          <w:r w:rsidRPr="003F5CCA">
            <w:rPr>
              <w:rFonts w:ascii="Arial" w:hAnsi="Arial" w:cs="Arial"/>
              <w:color w:val="5B9BD5" w:themeColor="accent1"/>
            </w:rPr>
            <w:fldChar w:fldCharType="end"/>
          </w:r>
        </w:sdtContent>
      </w:sdt>
      <w:r w:rsidRPr="003F5CCA">
        <w:rPr>
          <w:rFonts w:ascii="Arial" w:hAnsi="Arial" w:cs="Arial"/>
        </w:rPr>
        <w:t xml:space="preserve">, </w:t>
      </w:r>
      <w:r w:rsidR="00BF4EA6" w:rsidRPr="003F5CCA">
        <w:rPr>
          <w:rFonts w:ascii="Arial" w:hAnsi="Arial" w:cs="Arial"/>
        </w:rPr>
        <w:t xml:space="preserve">Amazon’s Fulfilment program assisted the </w:t>
      </w:r>
      <w:r w:rsidR="003C18C6" w:rsidRPr="003F5CCA">
        <w:rPr>
          <w:rFonts w:ascii="Arial" w:hAnsi="Arial" w:cs="Arial"/>
        </w:rPr>
        <w:t>organisation</w:t>
      </w:r>
      <w:r w:rsidR="00BF4EA6" w:rsidRPr="003F5CCA">
        <w:rPr>
          <w:rFonts w:ascii="Arial" w:hAnsi="Arial" w:cs="Arial"/>
        </w:rPr>
        <w:t xml:space="preserve"> in providing an efficient and consistent customer service experience for Prime members. The </w:t>
      </w:r>
      <w:r w:rsidR="003C18C6" w:rsidRPr="003F5CCA">
        <w:rPr>
          <w:rFonts w:ascii="Arial" w:hAnsi="Arial" w:cs="Arial"/>
        </w:rPr>
        <w:t>organisation</w:t>
      </w:r>
      <w:r w:rsidR="00BF4EA6" w:rsidRPr="003F5CCA">
        <w:rPr>
          <w:rFonts w:ascii="Arial" w:hAnsi="Arial" w:cs="Arial"/>
        </w:rPr>
        <w:t xml:space="preserve">’s </w:t>
      </w:r>
      <w:r w:rsidRPr="003F5CCA">
        <w:rPr>
          <w:rFonts w:ascii="Arial" w:hAnsi="Arial" w:cs="Arial"/>
        </w:rPr>
        <w:t>preference for fulfilment operations to be completely internal, was proven by the pandemic that it had its advantages and disadvantages. Amazon’s fulfilme</w:t>
      </w:r>
      <w:r w:rsidR="00BF4EA6" w:rsidRPr="003F5CCA">
        <w:rPr>
          <w:rFonts w:ascii="Arial" w:hAnsi="Arial" w:cs="Arial"/>
        </w:rPr>
        <w:t xml:space="preserve">nt allows online sellers to ship products to an Amazon warehouse for Amazon to ship the product to customers, taking a cut per sale. </w:t>
      </w:r>
    </w:p>
    <w:p w:rsidR="00527702" w:rsidRPr="003F5CCA" w:rsidRDefault="00527702" w:rsidP="003A0E3C">
      <w:pPr>
        <w:spacing w:after="0" w:line="360" w:lineRule="auto"/>
        <w:rPr>
          <w:rFonts w:ascii="Arial" w:hAnsi="Arial" w:cs="Arial"/>
        </w:rPr>
      </w:pPr>
    </w:p>
    <w:p w:rsidR="00527702" w:rsidRPr="003F5CCA" w:rsidRDefault="001C4480" w:rsidP="003A0E3C">
      <w:pPr>
        <w:spacing w:after="0" w:line="360" w:lineRule="auto"/>
        <w:rPr>
          <w:rFonts w:ascii="Arial" w:hAnsi="Arial" w:cs="Arial"/>
        </w:rPr>
      </w:pPr>
      <w:r w:rsidRPr="003F5CCA">
        <w:rPr>
          <w:rFonts w:ascii="Arial" w:hAnsi="Arial" w:cs="Arial"/>
        </w:rPr>
        <w:br w:type="page"/>
      </w:r>
    </w:p>
    <w:p w:rsidR="00D22DAD" w:rsidRPr="003F5CCA" w:rsidRDefault="00266EFA" w:rsidP="003A0E3C">
      <w:pPr>
        <w:pStyle w:val="Heading3"/>
        <w:spacing w:line="360" w:lineRule="auto"/>
        <w:rPr>
          <w:rFonts w:ascii="Arial" w:hAnsi="Arial" w:cs="Arial"/>
          <w:sz w:val="22"/>
          <w:szCs w:val="22"/>
        </w:rPr>
      </w:pPr>
      <w:r w:rsidRPr="003F5CCA">
        <w:rPr>
          <w:rFonts w:ascii="Arial" w:hAnsi="Arial" w:cs="Arial"/>
          <w:sz w:val="22"/>
          <w:szCs w:val="22"/>
        </w:rPr>
        <w:lastRenderedPageBreak/>
        <w:t>1.</w:t>
      </w:r>
      <w:r w:rsidR="00F90751" w:rsidRPr="003F5CCA">
        <w:rPr>
          <w:rFonts w:ascii="Arial" w:hAnsi="Arial" w:cs="Arial"/>
          <w:sz w:val="22"/>
          <w:szCs w:val="22"/>
        </w:rPr>
        <w:t>1</w:t>
      </w:r>
      <w:r w:rsidRPr="003F5CCA">
        <w:rPr>
          <w:rFonts w:ascii="Arial" w:hAnsi="Arial" w:cs="Arial"/>
          <w:sz w:val="22"/>
          <w:szCs w:val="22"/>
        </w:rPr>
        <w:tab/>
      </w:r>
      <w:r w:rsidR="00D22DAD" w:rsidRPr="003F5CCA">
        <w:rPr>
          <w:rFonts w:ascii="Arial" w:hAnsi="Arial" w:cs="Arial"/>
          <w:sz w:val="22"/>
          <w:szCs w:val="22"/>
        </w:rPr>
        <w:t>Knowledge</w:t>
      </w:r>
      <w:r w:rsidR="00D426BE" w:rsidRPr="003F5CCA">
        <w:rPr>
          <w:rFonts w:ascii="Arial" w:hAnsi="Arial" w:cs="Arial"/>
          <w:sz w:val="22"/>
          <w:szCs w:val="22"/>
        </w:rPr>
        <w:t xml:space="preserve"> and</w:t>
      </w:r>
      <w:r w:rsidR="00D22DAD" w:rsidRPr="003F5CCA">
        <w:rPr>
          <w:rFonts w:ascii="Arial" w:hAnsi="Arial" w:cs="Arial"/>
          <w:sz w:val="22"/>
          <w:szCs w:val="22"/>
        </w:rPr>
        <w:t xml:space="preserve"> Information Management</w:t>
      </w:r>
    </w:p>
    <w:p w:rsidR="008825CB" w:rsidRPr="003F5CCA" w:rsidRDefault="008825CB" w:rsidP="003A0E3C">
      <w:pPr>
        <w:spacing w:after="0" w:line="360" w:lineRule="auto"/>
        <w:rPr>
          <w:rFonts w:ascii="Arial" w:hAnsi="Arial" w:cs="Arial"/>
        </w:rPr>
      </w:pPr>
    </w:p>
    <w:p w:rsidR="008825CB" w:rsidRPr="003F5CCA" w:rsidRDefault="008825CB" w:rsidP="003A0E3C">
      <w:pPr>
        <w:pStyle w:val="Heading4"/>
        <w:spacing w:line="360" w:lineRule="auto"/>
        <w:rPr>
          <w:rFonts w:ascii="Arial" w:hAnsi="Arial" w:cs="Arial"/>
          <w:u w:val="single"/>
        </w:rPr>
      </w:pPr>
      <w:r w:rsidRPr="003F5CCA">
        <w:rPr>
          <w:rFonts w:ascii="Arial" w:hAnsi="Arial" w:cs="Arial"/>
          <w:u w:val="single"/>
        </w:rPr>
        <w:t>What is Knowledge?</w:t>
      </w:r>
    </w:p>
    <w:p w:rsidR="008825CB" w:rsidRPr="003F5CCA" w:rsidRDefault="008825CB" w:rsidP="003A0E3C">
      <w:pPr>
        <w:spacing w:after="0" w:line="360" w:lineRule="auto"/>
        <w:rPr>
          <w:rFonts w:ascii="Arial" w:hAnsi="Arial" w:cs="Arial"/>
        </w:rPr>
      </w:pPr>
    </w:p>
    <w:p w:rsidR="008825CB" w:rsidRPr="003F5CCA" w:rsidRDefault="008825CB" w:rsidP="003A0E3C">
      <w:pPr>
        <w:spacing w:after="0" w:line="360" w:lineRule="auto"/>
        <w:rPr>
          <w:rFonts w:ascii="Arial" w:hAnsi="Arial" w:cs="Arial"/>
        </w:rPr>
      </w:pPr>
      <w:r w:rsidRPr="003F5CCA">
        <w:rPr>
          <w:rFonts w:ascii="Arial" w:hAnsi="Arial" w:cs="Arial"/>
        </w:rPr>
        <w:t>Knowledge is awareness of facts or information, acquired through experience, teachings and various sources.</w:t>
      </w:r>
    </w:p>
    <w:p w:rsidR="001962F1" w:rsidRPr="003F5CCA" w:rsidRDefault="001962F1" w:rsidP="003A0E3C">
      <w:pPr>
        <w:spacing w:after="0" w:line="360" w:lineRule="auto"/>
        <w:rPr>
          <w:rFonts w:ascii="Arial" w:hAnsi="Arial" w:cs="Arial"/>
        </w:rPr>
      </w:pPr>
    </w:p>
    <w:p w:rsidR="001962F1" w:rsidRPr="003F5CCA" w:rsidRDefault="001962F1" w:rsidP="003A0E3C">
      <w:pPr>
        <w:spacing w:after="0" w:line="360" w:lineRule="auto"/>
        <w:rPr>
          <w:rFonts w:ascii="Arial" w:hAnsi="Arial" w:cs="Arial"/>
          <w:b/>
        </w:rPr>
      </w:pPr>
      <w:r w:rsidRPr="003F5CCA">
        <w:rPr>
          <w:rFonts w:ascii="Arial" w:hAnsi="Arial" w:cs="Arial"/>
          <w:b/>
        </w:rPr>
        <w:t>Objectives:</w:t>
      </w:r>
    </w:p>
    <w:p w:rsidR="001962F1" w:rsidRPr="003F5CCA" w:rsidRDefault="001962F1" w:rsidP="003A0E3C">
      <w:pPr>
        <w:pStyle w:val="ListParagraph"/>
        <w:numPr>
          <w:ilvl w:val="0"/>
          <w:numId w:val="12"/>
        </w:numPr>
        <w:spacing w:after="0" w:line="360" w:lineRule="auto"/>
        <w:rPr>
          <w:rFonts w:ascii="Arial" w:hAnsi="Arial" w:cs="Arial"/>
        </w:rPr>
      </w:pPr>
      <w:r w:rsidRPr="003F5CCA">
        <w:rPr>
          <w:rFonts w:ascii="Arial" w:hAnsi="Arial" w:cs="Arial"/>
        </w:rPr>
        <w:t>Normative Knowledge</w:t>
      </w:r>
    </w:p>
    <w:p w:rsidR="001962F1" w:rsidRPr="003F5CCA" w:rsidRDefault="001962F1" w:rsidP="003A0E3C">
      <w:pPr>
        <w:pStyle w:val="ListParagraph"/>
        <w:numPr>
          <w:ilvl w:val="0"/>
          <w:numId w:val="12"/>
        </w:numPr>
        <w:spacing w:after="0" w:line="360" w:lineRule="auto"/>
        <w:rPr>
          <w:rFonts w:ascii="Arial" w:hAnsi="Arial" w:cs="Arial"/>
        </w:rPr>
      </w:pPr>
      <w:r w:rsidRPr="003F5CCA">
        <w:rPr>
          <w:rFonts w:ascii="Arial" w:hAnsi="Arial" w:cs="Arial"/>
        </w:rPr>
        <w:t>Strategic Knowledge</w:t>
      </w:r>
    </w:p>
    <w:p w:rsidR="001962F1" w:rsidRPr="003F5CCA" w:rsidRDefault="001962F1" w:rsidP="003A0E3C">
      <w:pPr>
        <w:pStyle w:val="ListParagraph"/>
        <w:numPr>
          <w:ilvl w:val="0"/>
          <w:numId w:val="12"/>
        </w:numPr>
        <w:spacing w:after="0" w:line="360" w:lineRule="auto"/>
        <w:rPr>
          <w:rFonts w:ascii="Arial" w:hAnsi="Arial" w:cs="Arial"/>
        </w:rPr>
      </w:pPr>
      <w:r w:rsidRPr="003F5CCA">
        <w:rPr>
          <w:rFonts w:ascii="Arial" w:hAnsi="Arial" w:cs="Arial"/>
        </w:rPr>
        <w:t>Operative Knowledge</w:t>
      </w:r>
    </w:p>
    <w:p w:rsidR="00377846" w:rsidRPr="003F5CCA" w:rsidRDefault="00377846" w:rsidP="003A0E3C">
      <w:pPr>
        <w:pStyle w:val="Heading4"/>
        <w:spacing w:line="360" w:lineRule="auto"/>
        <w:rPr>
          <w:rFonts w:ascii="Arial" w:eastAsiaTheme="minorHAnsi" w:hAnsi="Arial" w:cs="Arial"/>
          <w:i w:val="0"/>
          <w:iCs w:val="0"/>
          <w:color w:val="auto"/>
        </w:rPr>
      </w:pPr>
    </w:p>
    <w:p w:rsidR="00047BBF" w:rsidRPr="003F5CCA" w:rsidRDefault="00047BBF" w:rsidP="003A0E3C">
      <w:pPr>
        <w:spacing w:after="0" w:line="360" w:lineRule="auto"/>
        <w:rPr>
          <w:rFonts w:ascii="Arial" w:hAnsi="Arial" w:cs="Arial"/>
        </w:rPr>
      </w:pPr>
      <w:r w:rsidRPr="003F5CCA">
        <w:rPr>
          <w:rFonts w:ascii="Arial" w:hAnsi="Arial" w:cs="Arial"/>
        </w:rPr>
        <w:t>Information can improve knowledge with data, based on raw information that can be transferred quickly and efficiently. Although knowledge is NOT information, knowledge can add context to information that can be useful for competitive analysis within an organisation. Additionally, researching market trends can be helpful when making predictions in strategic planning.</w:t>
      </w:r>
    </w:p>
    <w:p w:rsidR="00E23D3B" w:rsidRPr="003F5CCA" w:rsidRDefault="00E23D3B" w:rsidP="003A0E3C">
      <w:pPr>
        <w:spacing w:after="0" w:line="360" w:lineRule="auto"/>
        <w:rPr>
          <w:rFonts w:ascii="Arial" w:hAnsi="Arial" w:cs="Arial"/>
        </w:rPr>
      </w:pPr>
    </w:p>
    <w:p w:rsidR="009A6262" w:rsidRPr="003F5CCA" w:rsidRDefault="009A6262" w:rsidP="003A0E3C">
      <w:pPr>
        <w:spacing w:after="0" w:line="360" w:lineRule="auto"/>
        <w:rPr>
          <w:rFonts w:ascii="Arial" w:hAnsi="Arial" w:cs="Arial"/>
        </w:rPr>
      </w:pPr>
    </w:p>
    <w:p w:rsidR="008825CB" w:rsidRPr="003F5CCA" w:rsidRDefault="008825CB" w:rsidP="003A0E3C">
      <w:pPr>
        <w:pStyle w:val="Heading4"/>
        <w:spacing w:line="360" w:lineRule="auto"/>
        <w:rPr>
          <w:rFonts w:ascii="Arial" w:hAnsi="Arial" w:cs="Arial"/>
          <w:u w:val="single"/>
        </w:rPr>
      </w:pPr>
      <w:r w:rsidRPr="003F5CCA">
        <w:rPr>
          <w:rFonts w:ascii="Arial" w:hAnsi="Arial" w:cs="Arial"/>
          <w:u w:val="single"/>
        </w:rPr>
        <w:t>Knowledge Management</w:t>
      </w:r>
    </w:p>
    <w:p w:rsidR="00377846" w:rsidRPr="003F5CCA" w:rsidRDefault="00377846" w:rsidP="003A0E3C">
      <w:pPr>
        <w:spacing w:after="0" w:line="360" w:lineRule="auto"/>
        <w:rPr>
          <w:rFonts w:ascii="Arial" w:hAnsi="Arial" w:cs="Arial"/>
        </w:rPr>
      </w:pPr>
    </w:p>
    <w:p w:rsidR="008825CB" w:rsidRPr="003F5CCA" w:rsidRDefault="008825CB" w:rsidP="003A0E3C">
      <w:pPr>
        <w:spacing w:after="0" w:line="360" w:lineRule="auto"/>
        <w:rPr>
          <w:rFonts w:ascii="Arial" w:hAnsi="Arial" w:cs="Arial"/>
        </w:rPr>
      </w:pPr>
      <w:r w:rsidRPr="003F5CCA">
        <w:rPr>
          <w:rFonts w:ascii="Arial" w:hAnsi="Arial" w:cs="Arial"/>
        </w:rPr>
        <w:t>Knowledge Management is the interdisciplinary process of creating, using, sharing and maintain</w:t>
      </w:r>
      <w:r w:rsidR="00093702" w:rsidRPr="003F5CCA">
        <w:rPr>
          <w:rFonts w:ascii="Arial" w:hAnsi="Arial" w:cs="Arial"/>
        </w:rPr>
        <w:t>ing</w:t>
      </w:r>
      <w:r w:rsidRPr="003F5CCA">
        <w:rPr>
          <w:rFonts w:ascii="Arial" w:hAnsi="Arial" w:cs="Arial"/>
        </w:rPr>
        <w:t xml:space="preserve"> an organisations information and knowledge.</w:t>
      </w:r>
    </w:p>
    <w:p w:rsidR="00CC6316" w:rsidRPr="003F5CCA" w:rsidRDefault="00D24FD6" w:rsidP="003A0E3C">
      <w:pPr>
        <w:spacing w:after="0" w:line="360" w:lineRule="auto"/>
        <w:rPr>
          <w:rFonts w:ascii="Arial" w:hAnsi="Arial" w:cs="Arial"/>
        </w:rPr>
      </w:pPr>
      <w:sdt>
        <w:sdtPr>
          <w:rPr>
            <w:rFonts w:ascii="Arial" w:hAnsi="Arial" w:cs="Arial"/>
            <w:color w:val="5B9BD5" w:themeColor="accent1"/>
          </w:rPr>
          <w:id w:val="1065680573"/>
          <w:citation/>
        </w:sdtPr>
        <w:sdtEndPr/>
        <w:sdtContent>
          <w:r w:rsidR="00CC6316" w:rsidRPr="003F5CCA">
            <w:rPr>
              <w:rFonts w:ascii="Arial" w:hAnsi="Arial" w:cs="Arial"/>
              <w:color w:val="5B9BD5" w:themeColor="accent1"/>
            </w:rPr>
            <w:fldChar w:fldCharType="begin"/>
          </w:r>
          <w:r w:rsidR="00CC6316" w:rsidRPr="003F5CCA">
            <w:rPr>
              <w:rFonts w:ascii="Arial" w:hAnsi="Arial" w:cs="Arial"/>
              <w:color w:val="5B9BD5" w:themeColor="accent1"/>
            </w:rPr>
            <w:instrText xml:space="preserve"> CITATION Val21 \l 2057 </w:instrText>
          </w:r>
          <w:r w:rsidR="00CC6316" w:rsidRPr="003F5CCA">
            <w:rPr>
              <w:rFonts w:ascii="Arial" w:hAnsi="Arial" w:cs="Arial"/>
              <w:color w:val="5B9BD5" w:themeColor="accent1"/>
            </w:rPr>
            <w:fldChar w:fldCharType="separate"/>
          </w:r>
          <w:r w:rsidR="0040402C" w:rsidRPr="0040402C">
            <w:rPr>
              <w:rFonts w:ascii="Arial" w:hAnsi="Arial" w:cs="Arial"/>
              <w:noProof/>
              <w:color w:val="5B9BD5" w:themeColor="accent1"/>
            </w:rPr>
            <w:t>(Valamis, 2021)</w:t>
          </w:r>
          <w:r w:rsidR="00CC6316" w:rsidRPr="003F5CCA">
            <w:rPr>
              <w:rFonts w:ascii="Arial" w:hAnsi="Arial" w:cs="Arial"/>
              <w:color w:val="5B9BD5" w:themeColor="accent1"/>
            </w:rPr>
            <w:fldChar w:fldCharType="end"/>
          </w:r>
        </w:sdtContent>
      </w:sdt>
      <w:r w:rsidR="00CC6316" w:rsidRPr="003F5CCA">
        <w:rPr>
          <w:rFonts w:ascii="Arial" w:hAnsi="Arial" w:cs="Arial"/>
        </w:rPr>
        <w:t xml:space="preserve"> says </w:t>
      </w:r>
      <w:r w:rsidR="008825CB" w:rsidRPr="003F5CCA">
        <w:rPr>
          <w:rFonts w:ascii="Arial" w:hAnsi="Arial" w:cs="Arial"/>
        </w:rPr>
        <w:t>t</w:t>
      </w:r>
      <w:r w:rsidR="00DC7ADD" w:rsidRPr="003F5CCA">
        <w:rPr>
          <w:rFonts w:ascii="Arial" w:hAnsi="Arial" w:cs="Arial"/>
        </w:rPr>
        <w:t xml:space="preserve">he purpose of knowledge management is to enhance efficiency within an organisation, by </w:t>
      </w:r>
      <w:r w:rsidR="00F70EB3" w:rsidRPr="003F5CCA">
        <w:rPr>
          <w:rFonts w:ascii="Arial" w:hAnsi="Arial" w:cs="Arial"/>
        </w:rPr>
        <w:t xml:space="preserve">consciously </w:t>
      </w:r>
      <w:r w:rsidR="0050104E" w:rsidRPr="003F5CCA">
        <w:rPr>
          <w:rFonts w:ascii="Arial" w:hAnsi="Arial" w:cs="Arial"/>
        </w:rPr>
        <w:t xml:space="preserve">delineating and </w:t>
      </w:r>
      <w:r w:rsidR="00F70EB3" w:rsidRPr="003F5CCA">
        <w:rPr>
          <w:rFonts w:ascii="Arial" w:hAnsi="Arial" w:cs="Arial"/>
        </w:rPr>
        <w:t>aligning</w:t>
      </w:r>
      <w:r w:rsidR="0050104E" w:rsidRPr="003F5CCA">
        <w:rPr>
          <w:rFonts w:ascii="Arial" w:hAnsi="Arial" w:cs="Arial"/>
        </w:rPr>
        <w:t xml:space="preserve"> information from</w:t>
      </w:r>
      <w:r w:rsidR="00F70EB3" w:rsidRPr="003F5CCA">
        <w:rPr>
          <w:rFonts w:ascii="Arial" w:hAnsi="Arial" w:cs="Arial"/>
        </w:rPr>
        <w:t xml:space="preserve"> employees’</w:t>
      </w:r>
      <w:r w:rsidR="0050104E" w:rsidRPr="003F5CCA">
        <w:rPr>
          <w:rFonts w:ascii="Arial" w:hAnsi="Arial" w:cs="Arial"/>
        </w:rPr>
        <w:t xml:space="preserve"> knowledge and experience that can be retained an</w:t>
      </w:r>
      <w:r w:rsidR="005A7759" w:rsidRPr="003F5CCA">
        <w:rPr>
          <w:rFonts w:ascii="Arial" w:hAnsi="Arial" w:cs="Arial"/>
        </w:rPr>
        <w:t>d</w:t>
      </w:r>
      <w:r w:rsidR="0050104E" w:rsidRPr="003F5CCA">
        <w:rPr>
          <w:rFonts w:ascii="Arial" w:hAnsi="Arial" w:cs="Arial"/>
        </w:rPr>
        <w:t xml:space="preserve"> shared amongst others</w:t>
      </w:r>
      <w:r w:rsidR="005A7759" w:rsidRPr="003F5CCA">
        <w:rPr>
          <w:rFonts w:ascii="Arial" w:hAnsi="Arial" w:cs="Arial"/>
        </w:rPr>
        <w:t>.</w:t>
      </w:r>
    </w:p>
    <w:p w:rsidR="00CC6316" w:rsidRPr="003F5CCA" w:rsidRDefault="00CC6316" w:rsidP="003A0E3C">
      <w:pPr>
        <w:spacing w:after="0" w:line="360" w:lineRule="auto"/>
        <w:rPr>
          <w:rFonts w:ascii="Arial" w:hAnsi="Arial" w:cs="Arial"/>
        </w:rPr>
      </w:pPr>
      <w:r w:rsidRPr="003F5CCA">
        <w:rPr>
          <w:rFonts w:ascii="Arial" w:hAnsi="Arial" w:cs="Arial"/>
        </w:rPr>
        <w:t>The three types of knowledge management that can assist you within an organisation are:</w:t>
      </w:r>
    </w:p>
    <w:p w:rsidR="00CC6316" w:rsidRPr="003F5CCA" w:rsidRDefault="00CC6316" w:rsidP="003A0E3C">
      <w:pPr>
        <w:pStyle w:val="ListParagraph"/>
        <w:numPr>
          <w:ilvl w:val="0"/>
          <w:numId w:val="5"/>
        </w:numPr>
        <w:spacing w:after="0" w:line="360" w:lineRule="auto"/>
        <w:rPr>
          <w:rFonts w:ascii="Arial" w:hAnsi="Arial" w:cs="Arial"/>
        </w:rPr>
      </w:pPr>
      <w:r w:rsidRPr="003F5CCA">
        <w:rPr>
          <w:rFonts w:ascii="Arial" w:hAnsi="Arial" w:cs="Arial"/>
        </w:rPr>
        <w:t>Accumulating Knowledge</w:t>
      </w:r>
    </w:p>
    <w:p w:rsidR="00CC6316" w:rsidRPr="003F5CCA" w:rsidRDefault="00CC6316" w:rsidP="003A0E3C">
      <w:pPr>
        <w:pStyle w:val="ListParagraph"/>
        <w:numPr>
          <w:ilvl w:val="0"/>
          <w:numId w:val="5"/>
        </w:numPr>
        <w:spacing w:after="0" w:line="360" w:lineRule="auto"/>
        <w:rPr>
          <w:rFonts w:ascii="Arial" w:hAnsi="Arial" w:cs="Arial"/>
        </w:rPr>
      </w:pPr>
      <w:r w:rsidRPr="003F5CCA">
        <w:rPr>
          <w:rFonts w:ascii="Arial" w:hAnsi="Arial" w:cs="Arial"/>
        </w:rPr>
        <w:t>Storing Knowledge</w:t>
      </w:r>
    </w:p>
    <w:p w:rsidR="00CC6316" w:rsidRPr="003F5CCA" w:rsidRDefault="00CC6316" w:rsidP="003A0E3C">
      <w:pPr>
        <w:pStyle w:val="ListParagraph"/>
        <w:numPr>
          <w:ilvl w:val="0"/>
          <w:numId w:val="5"/>
        </w:numPr>
        <w:spacing w:after="0" w:line="360" w:lineRule="auto"/>
        <w:rPr>
          <w:rFonts w:ascii="Arial" w:hAnsi="Arial" w:cs="Arial"/>
        </w:rPr>
      </w:pPr>
      <w:r w:rsidRPr="003F5CCA">
        <w:rPr>
          <w:rFonts w:ascii="Arial" w:hAnsi="Arial" w:cs="Arial"/>
        </w:rPr>
        <w:t>Sharing Knowledge</w:t>
      </w:r>
    </w:p>
    <w:p w:rsidR="009A1AA8" w:rsidRPr="003F5CCA" w:rsidRDefault="00266EFA" w:rsidP="003A0E3C">
      <w:pPr>
        <w:spacing w:after="0" w:line="360" w:lineRule="auto"/>
        <w:rPr>
          <w:rFonts w:ascii="Arial" w:hAnsi="Arial" w:cs="Arial"/>
        </w:rPr>
      </w:pPr>
      <w:r w:rsidRPr="003F5CCA">
        <w:rPr>
          <w:rFonts w:ascii="Arial" w:hAnsi="Arial" w:cs="Arial"/>
        </w:rPr>
        <w:br w:type="page"/>
      </w:r>
    </w:p>
    <w:p w:rsidR="009A1AA8" w:rsidRPr="003F5CCA" w:rsidRDefault="009A1AA8" w:rsidP="003A0E3C">
      <w:pPr>
        <w:pStyle w:val="Heading4"/>
        <w:spacing w:line="360" w:lineRule="auto"/>
        <w:rPr>
          <w:rFonts w:ascii="Arial" w:hAnsi="Arial" w:cs="Arial"/>
          <w:u w:val="single"/>
        </w:rPr>
      </w:pPr>
      <w:r w:rsidRPr="003F5CCA">
        <w:rPr>
          <w:rFonts w:ascii="Arial" w:hAnsi="Arial" w:cs="Arial"/>
          <w:u w:val="single"/>
        </w:rPr>
        <w:lastRenderedPageBreak/>
        <w:t>K-Needs Analysis</w:t>
      </w:r>
    </w:p>
    <w:p w:rsidR="009A1AA8" w:rsidRPr="003F5CCA" w:rsidRDefault="009A1AA8" w:rsidP="003A0E3C">
      <w:pPr>
        <w:spacing w:after="0" w:line="360" w:lineRule="auto"/>
        <w:rPr>
          <w:rFonts w:ascii="Arial" w:hAnsi="Arial" w:cs="Arial"/>
          <w:b/>
        </w:rPr>
      </w:pPr>
    </w:p>
    <w:p w:rsidR="00EB32BC" w:rsidRDefault="00D24FD6" w:rsidP="003A0E3C">
      <w:pPr>
        <w:spacing w:after="0" w:line="360" w:lineRule="auto"/>
        <w:jc w:val="center"/>
        <w:rPr>
          <w:rFonts w:ascii="Arial" w:hAnsi="Arial" w:cs="Arial"/>
        </w:rPr>
      </w:pPr>
      <w:hyperlink w:anchor="_Appendix_A" w:history="1">
        <w:r w:rsidR="003A36D9" w:rsidRPr="003A0E3C">
          <w:rPr>
            <w:rStyle w:val="Hyperlink"/>
            <w:rFonts w:ascii="Arial" w:hAnsi="Arial" w:cs="Arial"/>
          </w:rPr>
          <w:t>Appendix A</w:t>
        </w:r>
      </w:hyperlink>
      <w:r w:rsidR="003A36D9" w:rsidRPr="003A0E3C">
        <w:rPr>
          <w:rFonts w:ascii="Arial" w:hAnsi="Arial" w:cs="Arial"/>
        </w:rPr>
        <w:t xml:space="preserve"> </w:t>
      </w:r>
    </w:p>
    <w:p w:rsidR="003A0E3C" w:rsidRPr="003A0E3C" w:rsidRDefault="003A0E3C" w:rsidP="003A0E3C">
      <w:pPr>
        <w:spacing w:after="0" w:line="360" w:lineRule="auto"/>
        <w:jc w:val="center"/>
        <w:rPr>
          <w:rFonts w:ascii="Arial" w:hAnsi="Arial" w:cs="Arial"/>
        </w:rPr>
      </w:pPr>
    </w:p>
    <w:p w:rsidR="008F6742" w:rsidRPr="003F5CCA" w:rsidRDefault="008F6742" w:rsidP="003A0E3C">
      <w:pPr>
        <w:spacing w:after="0" w:line="360" w:lineRule="auto"/>
        <w:rPr>
          <w:rFonts w:ascii="Arial" w:hAnsi="Arial" w:cs="Arial"/>
        </w:rPr>
      </w:pPr>
      <w:r w:rsidRPr="003F5CCA">
        <w:rPr>
          <w:rFonts w:ascii="Arial" w:hAnsi="Arial" w:cs="Arial"/>
        </w:rPr>
        <w:t>The Kn</w:t>
      </w:r>
      <w:r w:rsidR="00EB32BC" w:rsidRPr="003F5CCA">
        <w:rPr>
          <w:rFonts w:ascii="Arial" w:hAnsi="Arial" w:cs="Arial"/>
        </w:rPr>
        <w:t>owledge Needs Analysis</w:t>
      </w:r>
      <w:r w:rsidRPr="003F5CCA">
        <w:rPr>
          <w:rFonts w:ascii="Arial" w:hAnsi="Arial" w:cs="Arial"/>
        </w:rPr>
        <w:t xml:space="preserve"> creates a strategic knowledge link that identifies the connections embedded in an organisations knowledge process. Recognizing the acquired knowledge within an organisation betwee</w:t>
      </w:r>
      <w:r w:rsidR="00EB32BC" w:rsidRPr="003F5CCA">
        <w:rPr>
          <w:rFonts w:ascii="Arial" w:hAnsi="Arial" w:cs="Arial"/>
        </w:rPr>
        <w:t>n current</w:t>
      </w:r>
      <w:r w:rsidRPr="003F5CCA">
        <w:rPr>
          <w:rFonts w:ascii="Arial" w:hAnsi="Arial" w:cs="Arial"/>
        </w:rPr>
        <w:t xml:space="preserve"> and essential knowledge shows a </w:t>
      </w:r>
      <w:r w:rsidRPr="003F5CCA">
        <w:rPr>
          <w:rFonts w:ascii="Arial" w:hAnsi="Arial" w:cs="Arial"/>
          <w:i/>
        </w:rPr>
        <w:t xml:space="preserve">strategy knowledge gap </w:t>
      </w:r>
      <w:r w:rsidRPr="003F5CCA">
        <w:rPr>
          <w:rFonts w:ascii="Arial" w:hAnsi="Arial" w:cs="Arial"/>
        </w:rPr>
        <w:t>from present to future.</w:t>
      </w:r>
      <w:r w:rsidR="00EB32BC" w:rsidRPr="003F5CCA">
        <w:rPr>
          <w:rFonts w:ascii="Arial" w:hAnsi="Arial" w:cs="Arial"/>
        </w:rPr>
        <w:t xml:space="preserve"> I</w:t>
      </w:r>
      <w:r w:rsidRPr="003F5CCA">
        <w:rPr>
          <w:rFonts w:ascii="Arial" w:hAnsi="Arial" w:cs="Arial"/>
        </w:rPr>
        <w:t xml:space="preserve">dentifying </w:t>
      </w:r>
      <w:r w:rsidR="00EB32BC" w:rsidRPr="003F5CCA">
        <w:rPr>
          <w:rFonts w:ascii="Arial" w:hAnsi="Arial" w:cs="Arial"/>
        </w:rPr>
        <w:t>how</w:t>
      </w:r>
      <w:r w:rsidRPr="003F5CCA">
        <w:rPr>
          <w:rFonts w:ascii="Arial" w:hAnsi="Arial" w:cs="Arial"/>
        </w:rPr>
        <w:t xml:space="preserve"> they can integrate and implement</w:t>
      </w:r>
      <w:r w:rsidR="00853D56" w:rsidRPr="003F5CCA">
        <w:rPr>
          <w:rFonts w:ascii="Arial" w:hAnsi="Arial" w:cs="Arial"/>
        </w:rPr>
        <w:t xml:space="preserve"> </w:t>
      </w:r>
      <w:r w:rsidRPr="003F5CCA">
        <w:rPr>
          <w:rFonts w:ascii="Arial" w:hAnsi="Arial" w:cs="Arial"/>
        </w:rPr>
        <w:t xml:space="preserve">this knowledge for future use, shows a </w:t>
      </w:r>
      <w:r w:rsidRPr="003F5CCA">
        <w:rPr>
          <w:rFonts w:ascii="Arial" w:hAnsi="Arial" w:cs="Arial"/>
          <w:i/>
        </w:rPr>
        <w:t xml:space="preserve">strategy gap </w:t>
      </w:r>
      <w:r w:rsidRPr="003F5CCA">
        <w:rPr>
          <w:rFonts w:ascii="Arial" w:hAnsi="Arial" w:cs="Arial"/>
        </w:rPr>
        <w:t>from present to future</w:t>
      </w:r>
      <w:r w:rsidR="003A36D9" w:rsidRPr="003F5CCA">
        <w:rPr>
          <w:rFonts w:ascii="Arial" w:hAnsi="Arial" w:cs="Arial"/>
        </w:rPr>
        <w:t xml:space="preserve">. This will assist organisations with achieving short-term and long-term </w:t>
      </w:r>
      <w:r w:rsidR="00853D56" w:rsidRPr="003F5CCA">
        <w:rPr>
          <w:rFonts w:ascii="Arial" w:hAnsi="Arial" w:cs="Arial"/>
        </w:rPr>
        <w:t>objectives.</w:t>
      </w:r>
    </w:p>
    <w:p w:rsidR="003A36D9" w:rsidRPr="003F5CCA" w:rsidRDefault="003A36D9" w:rsidP="003A0E3C">
      <w:pPr>
        <w:spacing w:after="0" w:line="360" w:lineRule="auto"/>
        <w:rPr>
          <w:rFonts w:ascii="Arial" w:hAnsi="Arial" w:cs="Arial"/>
        </w:rPr>
      </w:pPr>
    </w:p>
    <w:p w:rsidR="003A36D9" w:rsidRPr="003F5CCA" w:rsidRDefault="003A36D9" w:rsidP="003A0E3C">
      <w:pPr>
        <w:spacing w:after="0" w:line="360" w:lineRule="auto"/>
        <w:rPr>
          <w:rFonts w:ascii="Arial" w:hAnsi="Arial" w:cs="Arial"/>
        </w:rPr>
      </w:pPr>
      <w:r w:rsidRPr="003F5CCA">
        <w:rPr>
          <w:rFonts w:ascii="Arial" w:hAnsi="Arial" w:cs="Arial"/>
        </w:rPr>
        <w:t>Principles for a Successful Knowledge Management Strategy:</w:t>
      </w:r>
    </w:p>
    <w:p w:rsidR="003A36D9" w:rsidRPr="003F5CCA" w:rsidRDefault="003A36D9" w:rsidP="003A0E3C">
      <w:pPr>
        <w:pStyle w:val="ListParagraph"/>
        <w:numPr>
          <w:ilvl w:val="0"/>
          <w:numId w:val="11"/>
        </w:numPr>
        <w:spacing w:after="0" w:line="360" w:lineRule="auto"/>
        <w:rPr>
          <w:rFonts w:ascii="Arial" w:hAnsi="Arial" w:cs="Arial"/>
          <w:b/>
        </w:rPr>
      </w:pPr>
      <w:r w:rsidRPr="003F5CCA">
        <w:rPr>
          <w:rFonts w:ascii="Arial" w:hAnsi="Arial" w:cs="Arial"/>
          <w:b/>
        </w:rPr>
        <w:t>Total Knowledge Management</w:t>
      </w:r>
    </w:p>
    <w:p w:rsidR="003A36D9" w:rsidRPr="003F5CCA" w:rsidRDefault="003A36D9" w:rsidP="003A0E3C">
      <w:pPr>
        <w:pStyle w:val="ListParagraph"/>
        <w:spacing w:after="0" w:line="360" w:lineRule="auto"/>
        <w:rPr>
          <w:rFonts w:ascii="Arial" w:hAnsi="Arial" w:cs="Arial"/>
        </w:rPr>
      </w:pPr>
      <w:r w:rsidRPr="003F5CCA">
        <w:rPr>
          <w:rFonts w:ascii="Arial" w:hAnsi="Arial" w:cs="Arial"/>
        </w:rPr>
        <w:t>- The integration of knowledge management in all the business processes</w:t>
      </w:r>
    </w:p>
    <w:p w:rsidR="003A36D9" w:rsidRPr="003F5CCA" w:rsidRDefault="003A36D9" w:rsidP="003A0E3C">
      <w:pPr>
        <w:pStyle w:val="ListParagraph"/>
        <w:numPr>
          <w:ilvl w:val="0"/>
          <w:numId w:val="11"/>
        </w:numPr>
        <w:spacing w:after="0" w:line="360" w:lineRule="auto"/>
        <w:rPr>
          <w:rFonts w:ascii="Arial" w:hAnsi="Arial" w:cs="Arial"/>
          <w:b/>
        </w:rPr>
      </w:pPr>
      <w:r w:rsidRPr="003F5CCA">
        <w:rPr>
          <w:rFonts w:ascii="Arial" w:hAnsi="Arial" w:cs="Arial"/>
          <w:b/>
        </w:rPr>
        <w:t>Value-based Knowledge Management</w:t>
      </w:r>
    </w:p>
    <w:p w:rsidR="003A36D9" w:rsidRPr="003F5CCA" w:rsidRDefault="003A36D9" w:rsidP="003A0E3C">
      <w:pPr>
        <w:pStyle w:val="ListParagraph"/>
        <w:spacing w:after="0" w:line="360" w:lineRule="auto"/>
        <w:rPr>
          <w:rFonts w:ascii="Arial" w:hAnsi="Arial" w:cs="Arial"/>
        </w:rPr>
      </w:pPr>
      <w:r w:rsidRPr="003F5CCA">
        <w:rPr>
          <w:rFonts w:ascii="Arial" w:hAnsi="Arial" w:cs="Arial"/>
        </w:rPr>
        <w:t>- Managing values that are productive, for you</w:t>
      </w:r>
      <w:r w:rsidR="009A6262" w:rsidRPr="003F5CCA">
        <w:rPr>
          <w:rFonts w:ascii="Arial" w:hAnsi="Arial" w:cs="Arial"/>
        </w:rPr>
        <w:t xml:space="preserve"> as an individual, others, organ</w:t>
      </w:r>
      <w:r w:rsidRPr="003F5CCA">
        <w:rPr>
          <w:rFonts w:ascii="Arial" w:hAnsi="Arial" w:cs="Arial"/>
        </w:rPr>
        <w:t>isations and society.</w:t>
      </w:r>
    </w:p>
    <w:p w:rsidR="003A36D9" w:rsidRPr="003F5CCA" w:rsidRDefault="003A36D9" w:rsidP="003A0E3C">
      <w:pPr>
        <w:pStyle w:val="ListParagraph"/>
        <w:numPr>
          <w:ilvl w:val="0"/>
          <w:numId w:val="11"/>
        </w:numPr>
        <w:spacing w:after="0" w:line="360" w:lineRule="auto"/>
        <w:rPr>
          <w:rFonts w:ascii="Arial" w:hAnsi="Arial" w:cs="Arial"/>
          <w:b/>
        </w:rPr>
      </w:pPr>
      <w:r w:rsidRPr="003F5CCA">
        <w:rPr>
          <w:rFonts w:ascii="Arial" w:hAnsi="Arial" w:cs="Arial"/>
          <w:b/>
        </w:rPr>
        <w:t>Personal Interaction and Codification</w:t>
      </w:r>
    </w:p>
    <w:p w:rsidR="003A36D9" w:rsidRPr="003F5CCA" w:rsidRDefault="003A36D9" w:rsidP="003A0E3C">
      <w:pPr>
        <w:pStyle w:val="ListParagraph"/>
        <w:spacing w:after="0" w:line="360" w:lineRule="auto"/>
        <w:rPr>
          <w:rFonts w:ascii="Arial" w:hAnsi="Arial" w:cs="Arial"/>
        </w:rPr>
      </w:pPr>
      <w:r w:rsidRPr="003F5CCA">
        <w:rPr>
          <w:rFonts w:ascii="Arial" w:hAnsi="Arial" w:cs="Arial"/>
        </w:rPr>
        <w:t>- The exchanging of information both physically and electronically (database)</w:t>
      </w:r>
      <w:r w:rsidR="001962F1" w:rsidRPr="003F5CCA">
        <w:rPr>
          <w:rFonts w:ascii="Arial" w:hAnsi="Arial" w:cs="Arial"/>
        </w:rPr>
        <w:t xml:space="preserve"> depending on the nature of the business and information requirements.</w:t>
      </w:r>
    </w:p>
    <w:p w:rsidR="003A36D9" w:rsidRPr="003F5CCA" w:rsidRDefault="003A36D9" w:rsidP="003A0E3C">
      <w:pPr>
        <w:pStyle w:val="ListParagraph"/>
        <w:numPr>
          <w:ilvl w:val="0"/>
          <w:numId w:val="11"/>
        </w:numPr>
        <w:spacing w:after="0" w:line="360" w:lineRule="auto"/>
        <w:rPr>
          <w:rFonts w:ascii="Arial" w:hAnsi="Arial" w:cs="Arial"/>
          <w:b/>
        </w:rPr>
      </w:pPr>
      <w:r w:rsidRPr="003F5CCA">
        <w:rPr>
          <w:rFonts w:ascii="Arial" w:hAnsi="Arial" w:cs="Arial"/>
          <w:b/>
        </w:rPr>
        <w:t>Knowledge contains a Market Value</w:t>
      </w:r>
    </w:p>
    <w:p w:rsidR="001962F1" w:rsidRPr="003F5CCA" w:rsidRDefault="001962F1" w:rsidP="003A0E3C">
      <w:pPr>
        <w:pStyle w:val="ListParagraph"/>
        <w:spacing w:after="0" w:line="360" w:lineRule="auto"/>
        <w:rPr>
          <w:rFonts w:ascii="Arial" w:hAnsi="Arial" w:cs="Arial"/>
        </w:rPr>
      </w:pPr>
    </w:p>
    <w:p w:rsidR="006F5F54" w:rsidRPr="003F5CCA" w:rsidRDefault="006F5F54" w:rsidP="003A0E3C">
      <w:pPr>
        <w:spacing w:after="0" w:line="360" w:lineRule="auto"/>
        <w:rPr>
          <w:rFonts w:ascii="Arial" w:hAnsi="Arial" w:cs="Arial"/>
          <w:color w:val="000000"/>
          <w:shd w:val="clear" w:color="auto" w:fill="F7FBFF"/>
        </w:rPr>
      </w:pPr>
    </w:p>
    <w:p w:rsidR="009A6262" w:rsidRPr="003F5CCA" w:rsidRDefault="009A6262" w:rsidP="003A0E3C">
      <w:pPr>
        <w:pStyle w:val="Heading4"/>
        <w:spacing w:line="360" w:lineRule="auto"/>
        <w:rPr>
          <w:rFonts w:ascii="Arial" w:hAnsi="Arial" w:cs="Arial"/>
        </w:rPr>
      </w:pPr>
      <w:r w:rsidRPr="003F5CCA">
        <w:rPr>
          <w:rFonts w:ascii="Arial" w:hAnsi="Arial" w:cs="Arial"/>
        </w:rPr>
        <w:t>Amazon KM Principles and Practices</w:t>
      </w:r>
    </w:p>
    <w:p w:rsidR="009A6262" w:rsidRPr="003F5CCA" w:rsidRDefault="009A6262" w:rsidP="003A0E3C">
      <w:pPr>
        <w:spacing w:after="0" w:line="360" w:lineRule="auto"/>
        <w:rPr>
          <w:rFonts w:ascii="Arial" w:hAnsi="Arial" w:cs="Arial"/>
        </w:rPr>
      </w:pPr>
    </w:p>
    <w:p w:rsidR="006F5F54" w:rsidRPr="003F5CCA" w:rsidRDefault="006F5F54" w:rsidP="003A0E3C">
      <w:pPr>
        <w:spacing w:after="0" w:line="360" w:lineRule="auto"/>
        <w:rPr>
          <w:rFonts w:ascii="Arial" w:hAnsi="Arial" w:cs="Arial"/>
        </w:rPr>
      </w:pPr>
      <w:r w:rsidRPr="003F5CCA">
        <w:rPr>
          <w:rFonts w:ascii="Arial" w:hAnsi="Arial" w:cs="Arial"/>
        </w:rPr>
        <w:t xml:space="preserve">According to </w:t>
      </w:r>
      <w:sdt>
        <w:sdtPr>
          <w:rPr>
            <w:rFonts w:ascii="Arial" w:hAnsi="Arial" w:cs="Arial"/>
            <w:color w:val="5B9BD5" w:themeColor="accent1"/>
          </w:rPr>
          <w:id w:val="-353654250"/>
          <w:citation/>
        </w:sdtPr>
        <w:sdtEndPr/>
        <w:sdtContent>
          <w:r w:rsidRPr="003F5CCA">
            <w:rPr>
              <w:rFonts w:ascii="Arial" w:hAnsi="Arial" w:cs="Arial"/>
              <w:color w:val="5B9BD5" w:themeColor="accent1"/>
            </w:rPr>
            <w:fldChar w:fldCharType="begin"/>
          </w:r>
          <w:r w:rsidRPr="003F5CCA">
            <w:rPr>
              <w:rFonts w:ascii="Arial" w:hAnsi="Arial" w:cs="Arial"/>
              <w:color w:val="5B9BD5" w:themeColor="accent1"/>
            </w:rPr>
            <w:instrText xml:space="preserve"> CITATION Mar14 \l 2057 </w:instrText>
          </w:r>
          <w:r w:rsidRPr="003F5CCA">
            <w:rPr>
              <w:rFonts w:ascii="Arial" w:hAnsi="Arial" w:cs="Arial"/>
              <w:color w:val="5B9BD5" w:themeColor="accent1"/>
            </w:rPr>
            <w:fldChar w:fldCharType="separate"/>
          </w:r>
          <w:r w:rsidR="0040402C" w:rsidRPr="0040402C">
            <w:rPr>
              <w:rFonts w:ascii="Arial" w:hAnsi="Arial" w:cs="Arial"/>
              <w:noProof/>
              <w:color w:val="5B9BD5" w:themeColor="accent1"/>
            </w:rPr>
            <w:t>(Rosenberg, 2014)</w:t>
          </w:r>
          <w:r w:rsidRPr="003F5CCA">
            <w:rPr>
              <w:rFonts w:ascii="Arial" w:hAnsi="Arial" w:cs="Arial"/>
              <w:color w:val="5B9BD5" w:themeColor="accent1"/>
            </w:rPr>
            <w:fldChar w:fldCharType="end"/>
          </w:r>
        </w:sdtContent>
      </w:sdt>
      <w:r w:rsidRPr="003F5CCA">
        <w:rPr>
          <w:rFonts w:ascii="Arial" w:hAnsi="Arial" w:cs="Arial"/>
        </w:rPr>
        <w:t xml:space="preserve"> Amazon is seen as one of the most successful e-commerce companies in the world, and they are. The </w:t>
      </w:r>
      <w:r w:rsidR="003C18C6" w:rsidRPr="003F5CCA">
        <w:rPr>
          <w:rFonts w:ascii="Arial" w:hAnsi="Arial" w:cs="Arial"/>
        </w:rPr>
        <w:t>organisation</w:t>
      </w:r>
      <w:r w:rsidRPr="003F5CCA">
        <w:rPr>
          <w:rFonts w:ascii="Arial" w:hAnsi="Arial" w:cs="Arial"/>
        </w:rPr>
        <w:t xml:space="preserve"> affirmed from the initial stages that user experience would be the key to success – providing buyers with the convenience of products being available to purchase immediately, with simple navigation. However, this would not suffice. To increase the value of the experience, Amazon envisaged the system assisting buyers with an intuitive and personalised strategy, to fulfil their shopping requirements.</w:t>
      </w:r>
    </w:p>
    <w:p w:rsidR="003A0E3C" w:rsidRDefault="003A0E3C" w:rsidP="003A0E3C">
      <w:pPr>
        <w:spacing w:after="0" w:line="360" w:lineRule="auto"/>
        <w:rPr>
          <w:rFonts w:ascii="Arial" w:hAnsi="Arial" w:cs="Arial"/>
          <w:shd w:val="clear" w:color="auto" w:fill="FFFFFF"/>
        </w:rPr>
      </w:pPr>
      <w:r>
        <w:rPr>
          <w:rFonts w:ascii="Arial" w:hAnsi="Arial" w:cs="Arial"/>
          <w:shd w:val="clear" w:color="auto" w:fill="FFFFFF"/>
        </w:rPr>
        <w:br w:type="page"/>
      </w:r>
    </w:p>
    <w:p w:rsidR="006F5F54" w:rsidRPr="003F5CCA" w:rsidRDefault="006F5F54" w:rsidP="003A0E3C">
      <w:pPr>
        <w:spacing w:after="0" w:line="360" w:lineRule="auto"/>
        <w:rPr>
          <w:rFonts w:ascii="Arial" w:hAnsi="Arial" w:cs="Arial"/>
          <w:shd w:val="clear" w:color="auto" w:fill="FFFFFF"/>
        </w:rPr>
      </w:pPr>
      <w:r w:rsidRPr="003F5CCA">
        <w:rPr>
          <w:rFonts w:ascii="Arial" w:hAnsi="Arial" w:cs="Arial"/>
          <w:shd w:val="clear" w:color="auto" w:fill="FFFFFF"/>
        </w:rPr>
        <w:lastRenderedPageBreak/>
        <w:t>Amazon enhances value for their buyers in various ways, by applying Knowledge Management (KM) Principles and Practices:</w:t>
      </w:r>
    </w:p>
    <w:p w:rsidR="006F5F54" w:rsidRPr="003F5CCA" w:rsidRDefault="006F5F54" w:rsidP="003A0E3C">
      <w:pPr>
        <w:pStyle w:val="ListParagraph"/>
        <w:numPr>
          <w:ilvl w:val="0"/>
          <w:numId w:val="7"/>
        </w:numPr>
        <w:spacing w:after="0" w:line="360" w:lineRule="auto"/>
        <w:rPr>
          <w:rFonts w:ascii="Arial" w:hAnsi="Arial" w:cs="Arial"/>
          <w:b/>
          <w:i/>
        </w:rPr>
      </w:pPr>
      <w:r w:rsidRPr="003F5CCA">
        <w:rPr>
          <w:rFonts w:ascii="Arial" w:hAnsi="Arial" w:cs="Arial"/>
          <w:b/>
        </w:rPr>
        <w:t>One portal, one interface</w:t>
      </w:r>
    </w:p>
    <w:p w:rsidR="006F5F54" w:rsidRPr="003F5CCA" w:rsidRDefault="006F5F54" w:rsidP="003A0E3C">
      <w:pPr>
        <w:spacing w:after="0" w:line="360" w:lineRule="auto"/>
        <w:ind w:left="415"/>
        <w:rPr>
          <w:rFonts w:ascii="Arial" w:hAnsi="Arial" w:cs="Arial"/>
          <w:i/>
        </w:rPr>
      </w:pPr>
      <w:r w:rsidRPr="003F5CCA">
        <w:rPr>
          <w:rFonts w:ascii="Arial" w:hAnsi="Arial" w:cs="Arial"/>
        </w:rPr>
        <w:t>-Employees are provided with a familiar and easily navigated gateway to access institutional knowledge in variated formats.</w:t>
      </w:r>
    </w:p>
    <w:p w:rsidR="006F5F54" w:rsidRPr="003F5CCA" w:rsidRDefault="006F5F54" w:rsidP="003A0E3C">
      <w:pPr>
        <w:pStyle w:val="ListParagraph"/>
        <w:numPr>
          <w:ilvl w:val="0"/>
          <w:numId w:val="7"/>
        </w:numPr>
        <w:spacing w:after="0" w:line="360" w:lineRule="auto"/>
        <w:rPr>
          <w:rFonts w:ascii="Arial" w:hAnsi="Arial" w:cs="Arial"/>
          <w:b/>
          <w:i/>
        </w:rPr>
      </w:pPr>
      <w:r w:rsidRPr="003F5CCA">
        <w:rPr>
          <w:rFonts w:ascii="Arial" w:hAnsi="Arial" w:cs="Arial"/>
          <w:b/>
        </w:rPr>
        <w:t>Consistent Presentation</w:t>
      </w:r>
    </w:p>
    <w:p w:rsidR="006F5F54" w:rsidRPr="003F5CCA" w:rsidRDefault="006F5F54" w:rsidP="003A0E3C">
      <w:pPr>
        <w:spacing w:after="0" w:line="360" w:lineRule="auto"/>
        <w:ind w:left="415"/>
        <w:rPr>
          <w:rFonts w:ascii="Arial" w:hAnsi="Arial" w:cs="Arial"/>
          <w:i/>
        </w:rPr>
      </w:pPr>
      <w:r w:rsidRPr="003F5CCA">
        <w:rPr>
          <w:rFonts w:ascii="Arial" w:hAnsi="Arial" w:cs="Arial"/>
        </w:rPr>
        <w:t>- Consistency in the displaying of product information and how it is published to users.</w:t>
      </w:r>
    </w:p>
    <w:p w:rsidR="006F5F54" w:rsidRPr="003F5CCA" w:rsidRDefault="006F5F54" w:rsidP="003A0E3C">
      <w:pPr>
        <w:pStyle w:val="ListParagraph"/>
        <w:numPr>
          <w:ilvl w:val="0"/>
          <w:numId w:val="7"/>
        </w:numPr>
        <w:spacing w:after="0" w:line="360" w:lineRule="auto"/>
        <w:rPr>
          <w:rFonts w:ascii="Arial" w:hAnsi="Arial" w:cs="Arial"/>
          <w:b/>
          <w:i/>
        </w:rPr>
      </w:pPr>
      <w:r w:rsidRPr="003F5CCA">
        <w:rPr>
          <w:rFonts w:ascii="Arial" w:hAnsi="Arial" w:cs="Arial"/>
          <w:b/>
        </w:rPr>
        <w:t>Modular Content</w:t>
      </w:r>
    </w:p>
    <w:p w:rsidR="006F5F54" w:rsidRPr="003F5CCA" w:rsidRDefault="006F5F54" w:rsidP="003A0E3C">
      <w:pPr>
        <w:spacing w:after="0" w:line="360" w:lineRule="auto"/>
        <w:ind w:left="415"/>
        <w:rPr>
          <w:rFonts w:ascii="Arial" w:hAnsi="Arial" w:cs="Arial"/>
          <w:i/>
        </w:rPr>
      </w:pPr>
      <w:r w:rsidRPr="003F5CCA">
        <w:rPr>
          <w:rFonts w:ascii="Arial" w:hAnsi="Arial" w:cs="Arial"/>
        </w:rPr>
        <w:t>- Employees get quick and direct access to relevant content.</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bCs/>
        </w:rPr>
        <w:t>Distributed upstream content creation</w:t>
      </w:r>
    </w:p>
    <w:p w:rsidR="006F5F54" w:rsidRPr="003F5CCA" w:rsidRDefault="006F5F54" w:rsidP="003A0E3C">
      <w:pPr>
        <w:spacing w:after="0" w:line="360" w:lineRule="auto"/>
        <w:ind w:left="415"/>
        <w:rPr>
          <w:rFonts w:ascii="Arial" w:hAnsi="Arial" w:cs="Arial"/>
        </w:rPr>
      </w:pPr>
      <w:r w:rsidRPr="003F5CCA">
        <w:rPr>
          <w:rFonts w:ascii="Arial" w:hAnsi="Arial" w:cs="Arial"/>
          <w:bCs/>
        </w:rPr>
        <w:t>-  Aligned content creation from product sources shifts to the most accountable party and additionally increases the power of SMEs</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bCs/>
        </w:rPr>
        <w:t xml:space="preserve">Intuitive personalisation </w:t>
      </w:r>
    </w:p>
    <w:p w:rsidR="006F5F54" w:rsidRPr="003F5CCA" w:rsidRDefault="006F5F54" w:rsidP="003A0E3C">
      <w:pPr>
        <w:spacing w:after="0" w:line="360" w:lineRule="auto"/>
        <w:ind w:left="415"/>
        <w:rPr>
          <w:rFonts w:ascii="Arial" w:hAnsi="Arial" w:cs="Arial"/>
        </w:rPr>
      </w:pPr>
      <w:r w:rsidRPr="003F5CCA">
        <w:rPr>
          <w:rFonts w:ascii="Arial" w:hAnsi="Arial" w:cs="Arial"/>
        </w:rPr>
        <w:t>- The KM system is capable of getting to ‘know’ the users and shares content relevant to their needs at present, this improves efficiency and productivity.</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bCs/>
        </w:rPr>
        <w:t>Crowdsourcing</w:t>
      </w:r>
    </w:p>
    <w:p w:rsidR="006F5F54" w:rsidRPr="003F5CCA" w:rsidRDefault="006F5F54" w:rsidP="003A0E3C">
      <w:pPr>
        <w:spacing w:after="0" w:line="360" w:lineRule="auto"/>
        <w:ind w:left="415"/>
        <w:rPr>
          <w:rFonts w:ascii="Arial" w:hAnsi="Arial" w:cs="Arial"/>
        </w:rPr>
      </w:pPr>
      <w:r w:rsidRPr="003F5CCA">
        <w:rPr>
          <w:rFonts w:ascii="Arial" w:hAnsi="Arial" w:cs="Arial"/>
        </w:rPr>
        <w:t>- A sense of community</w:t>
      </w:r>
    </w:p>
    <w:p w:rsidR="006F5F54" w:rsidRPr="003F5CCA" w:rsidRDefault="006F5F54" w:rsidP="003A0E3C">
      <w:pPr>
        <w:spacing w:after="0" w:line="360" w:lineRule="auto"/>
        <w:ind w:left="415"/>
        <w:rPr>
          <w:rFonts w:ascii="Arial" w:hAnsi="Arial" w:cs="Arial"/>
          <w:b/>
        </w:rPr>
      </w:pPr>
      <w:r w:rsidRPr="003F5CCA">
        <w:rPr>
          <w:rFonts w:ascii="Arial" w:hAnsi="Arial" w:cs="Arial"/>
          <w:b/>
        </w:rPr>
        <w:t>Easy and consistent transactions</w:t>
      </w:r>
    </w:p>
    <w:p w:rsidR="006F5F54" w:rsidRPr="003F5CCA" w:rsidRDefault="006F5F54" w:rsidP="003A0E3C">
      <w:pPr>
        <w:spacing w:after="0" w:line="360" w:lineRule="auto"/>
        <w:ind w:left="415"/>
        <w:rPr>
          <w:rFonts w:ascii="Arial" w:hAnsi="Arial" w:cs="Arial"/>
        </w:rPr>
      </w:pPr>
      <w:r w:rsidRPr="003F5CCA">
        <w:rPr>
          <w:rFonts w:ascii="Arial" w:hAnsi="Arial" w:cs="Arial"/>
        </w:rPr>
        <w:t>- Once content is validated, the simple and consistent use will be the most important aspect of KM</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rPr>
        <w:t xml:space="preserve">Subscriptions, notifications and reminders </w:t>
      </w:r>
    </w:p>
    <w:p w:rsidR="006F5F54" w:rsidRPr="003F5CCA" w:rsidRDefault="006F5F54" w:rsidP="003A0E3C">
      <w:pPr>
        <w:spacing w:after="0" w:line="360" w:lineRule="auto"/>
        <w:ind w:left="415"/>
        <w:rPr>
          <w:rFonts w:ascii="Arial" w:hAnsi="Arial" w:cs="Arial"/>
        </w:rPr>
      </w:pPr>
      <w:r w:rsidRPr="003F5CCA">
        <w:rPr>
          <w:rFonts w:ascii="Arial" w:hAnsi="Arial" w:cs="Arial"/>
        </w:rPr>
        <w:t xml:space="preserve">-   The KM system enhances productivity and awareness of new information, avoiding monotonous searches.         </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rPr>
        <w:t>Feedback</w:t>
      </w:r>
    </w:p>
    <w:p w:rsidR="006F5F54" w:rsidRPr="003F5CCA" w:rsidRDefault="006F5F54" w:rsidP="003A0E3C">
      <w:pPr>
        <w:spacing w:after="0" w:line="360" w:lineRule="auto"/>
        <w:ind w:left="415"/>
        <w:rPr>
          <w:rFonts w:ascii="Arial" w:hAnsi="Arial" w:cs="Arial"/>
        </w:rPr>
      </w:pPr>
      <w:r w:rsidRPr="003F5CCA">
        <w:rPr>
          <w:rFonts w:ascii="Arial" w:hAnsi="Arial" w:cs="Arial"/>
        </w:rPr>
        <w:t>-  Users providing feedback on content value allows other users to distinguish significant content immediately. One of the most effective uses of KM.</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rPr>
        <w:t>Reduced services</w:t>
      </w:r>
    </w:p>
    <w:p w:rsidR="006F5F54" w:rsidRPr="003F5CCA" w:rsidRDefault="006F5F54" w:rsidP="003A0E3C">
      <w:pPr>
        <w:spacing w:after="0" w:line="360" w:lineRule="auto"/>
        <w:ind w:left="415"/>
        <w:rPr>
          <w:rFonts w:ascii="Arial" w:hAnsi="Arial" w:cs="Arial"/>
        </w:rPr>
      </w:pPr>
      <w:r w:rsidRPr="003F5CCA">
        <w:rPr>
          <w:rFonts w:ascii="Arial" w:hAnsi="Arial" w:cs="Arial"/>
        </w:rPr>
        <w:t>- Reducing contact services via call centres and email enquiries is cost effective</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rPr>
        <w:t>Performance – centred</w:t>
      </w:r>
    </w:p>
    <w:p w:rsidR="006F5F54" w:rsidRPr="003F5CCA" w:rsidRDefault="006F5F54" w:rsidP="003A0E3C">
      <w:pPr>
        <w:spacing w:after="0" w:line="360" w:lineRule="auto"/>
        <w:ind w:left="415"/>
        <w:rPr>
          <w:rFonts w:ascii="Arial" w:hAnsi="Arial" w:cs="Arial"/>
        </w:rPr>
      </w:pPr>
      <w:r w:rsidRPr="003F5CCA">
        <w:rPr>
          <w:rFonts w:ascii="Arial" w:hAnsi="Arial" w:cs="Arial"/>
        </w:rPr>
        <w:t>Employees become more effective in their job role via a performance/task centre approach.</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rPr>
        <w:t>Effective and Efficient Online assistance</w:t>
      </w:r>
    </w:p>
    <w:p w:rsidR="006F5F54" w:rsidRPr="003F5CCA" w:rsidRDefault="006F5F54" w:rsidP="003A0E3C">
      <w:pPr>
        <w:spacing w:after="0" w:line="360" w:lineRule="auto"/>
        <w:ind w:left="415"/>
        <w:rPr>
          <w:rFonts w:ascii="Arial" w:hAnsi="Arial" w:cs="Arial"/>
        </w:rPr>
      </w:pPr>
      <w:r w:rsidRPr="003F5CCA">
        <w:rPr>
          <w:rFonts w:ascii="Arial" w:hAnsi="Arial" w:cs="Arial"/>
        </w:rPr>
        <w:t>- ‘Help’ is the core of KM. The improvement of the help function implemented in tools or software will always be valuable.</w:t>
      </w:r>
    </w:p>
    <w:p w:rsidR="006F5F54" w:rsidRPr="003F5CCA" w:rsidRDefault="006F5F54" w:rsidP="003A0E3C">
      <w:pPr>
        <w:pStyle w:val="ListParagraph"/>
        <w:numPr>
          <w:ilvl w:val="0"/>
          <w:numId w:val="7"/>
        </w:numPr>
        <w:spacing w:after="0" w:line="360" w:lineRule="auto"/>
        <w:rPr>
          <w:rFonts w:ascii="Arial" w:hAnsi="Arial" w:cs="Arial"/>
          <w:b/>
        </w:rPr>
      </w:pPr>
      <w:r w:rsidRPr="003F5CCA">
        <w:rPr>
          <w:rFonts w:ascii="Arial" w:hAnsi="Arial" w:cs="Arial"/>
          <w:b/>
        </w:rPr>
        <w:t>Mobility</w:t>
      </w:r>
    </w:p>
    <w:p w:rsidR="006F5F54" w:rsidRPr="003F5CCA" w:rsidRDefault="006F5F54" w:rsidP="003A0E3C">
      <w:pPr>
        <w:spacing w:after="0" w:line="360" w:lineRule="auto"/>
        <w:ind w:left="415"/>
        <w:rPr>
          <w:rFonts w:ascii="Arial" w:hAnsi="Arial" w:cs="Arial"/>
        </w:rPr>
      </w:pPr>
      <w:r w:rsidRPr="003F5CCA">
        <w:rPr>
          <w:rFonts w:ascii="Arial" w:hAnsi="Arial" w:cs="Arial"/>
        </w:rPr>
        <w:lastRenderedPageBreak/>
        <w:t>- 30% of the US workforce are millennials – the generation of mobile phone devices, therefore, this is essential for the progressive mobile workers.</w:t>
      </w:r>
    </w:p>
    <w:p w:rsidR="006F5F54" w:rsidRPr="003F5CCA" w:rsidRDefault="006F5F54" w:rsidP="003A0E3C">
      <w:pPr>
        <w:spacing w:after="0" w:line="360" w:lineRule="auto"/>
        <w:rPr>
          <w:rFonts w:ascii="Arial" w:hAnsi="Arial" w:cs="Arial"/>
        </w:rPr>
      </w:pPr>
    </w:p>
    <w:p w:rsidR="006F5F54" w:rsidRPr="003F5CCA" w:rsidRDefault="006F5F54" w:rsidP="003A0E3C">
      <w:pPr>
        <w:spacing w:after="0" w:line="360" w:lineRule="auto"/>
        <w:rPr>
          <w:rFonts w:ascii="Arial" w:hAnsi="Arial" w:cs="Arial"/>
          <w:i/>
          <w:color w:val="5B9BD5" w:themeColor="accent1"/>
        </w:rPr>
      </w:pPr>
      <w:r w:rsidRPr="003F5CCA">
        <w:rPr>
          <w:rFonts w:ascii="Arial" w:hAnsi="Arial" w:cs="Arial"/>
          <w:i/>
        </w:rPr>
        <w:t>‘Accumulating, storing and effectively sharing knowledge allows you to create a culture that can significantly improve efficiency and employee happiness. But ineffective knowledge management impacts the financial front and employee satisfaction levels.’</w:t>
      </w:r>
      <w:sdt>
        <w:sdtPr>
          <w:rPr>
            <w:rFonts w:ascii="Arial" w:hAnsi="Arial" w:cs="Arial"/>
            <w:i/>
            <w:color w:val="5B9BD5" w:themeColor="accent1"/>
          </w:rPr>
          <w:id w:val="658587452"/>
          <w:citation/>
        </w:sdtPr>
        <w:sdtEndPr/>
        <w:sdtContent>
          <w:r w:rsidRPr="003F5CCA">
            <w:rPr>
              <w:rFonts w:ascii="Arial" w:hAnsi="Arial" w:cs="Arial"/>
              <w:i/>
              <w:color w:val="5B9BD5" w:themeColor="accent1"/>
            </w:rPr>
            <w:fldChar w:fldCharType="begin"/>
          </w:r>
          <w:r w:rsidRPr="003F5CCA">
            <w:rPr>
              <w:rFonts w:ascii="Arial" w:hAnsi="Arial" w:cs="Arial"/>
              <w:i/>
              <w:color w:val="5B9BD5" w:themeColor="accent1"/>
            </w:rPr>
            <w:instrText xml:space="preserve"> CITATION Sta20 \l 2057 </w:instrText>
          </w:r>
          <w:r w:rsidRPr="003F5CCA">
            <w:rPr>
              <w:rFonts w:ascii="Arial" w:hAnsi="Arial" w:cs="Arial"/>
              <w:i/>
              <w:color w:val="5B9BD5" w:themeColor="accent1"/>
            </w:rPr>
            <w:fldChar w:fldCharType="separate"/>
          </w:r>
          <w:r w:rsidR="0040402C">
            <w:rPr>
              <w:rFonts w:ascii="Arial" w:hAnsi="Arial" w:cs="Arial"/>
              <w:i/>
              <w:noProof/>
              <w:color w:val="5B9BD5" w:themeColor="accent1"/>
            </w:rPr>
            <w:t xml:space="preserve"> </w:t>
          </w:r>
          <w:r w:rsidR="0040402C" w:rsidRPr="0040402C">
            <w:rPr>
              <w:rFonts w:ascii="Arial" w:hAnsi="Arial" w:cs="Arial"/>
              <w:noProof/>
              <w:color w:val="5B9BD5" w:themeColor="accent1"/>
            </w:rPr>
            <w:t>(Starmind, 2020)</w:t>
          </w:r>
          <w:r w:rsidRPr="003F5CCA">
            <w:rPr>
              <w:rFonts w:ascii="Arial" w:hAnsi="Arial" w:cs="Arial"/>
              <w:i/>
              <w:color w:val="5B9BD5" w:themeColor="accent1"/>
            </w:rPr>
            <w:fldChar w:fldCharType="end"/>
          </w:r>
        </w:sdtContent>
      </w:sdt>
    </w:p>
    <w:p w:rsidR="009A6262" w:rsidRPr="003F5CCA" w:rsidRDefault="009A6262" w:rsidP="003A0E3C">
      <w:pPr>
        <w:spacing w:after="0" w:line="360" w:lineRule="auto"/>
        <w:rPr>
          <w:rFonts w:ascii="Arial" w:hAnsi="Arial" w:cs="Arial"/>
          <w:color w:val="000000"/>
          <w:shd w:val="clear" w:color="auto" w:fill="F7FBFF"/>
        </w:rPr>
      </w:pPr>
    </w:p>
    <w:p w:rsidR="001C4480" w:rsidRPr="003F5CCA" w:rsidRDefault="001C4480" w:rsidP="003A0E3C">
      <w:pPr>
        <w:spacing w:after="0" w:line="360" w:lineRule="auto"/>
        <w:rPr>
          <w:rFonts w:ascii="Arial" w:hAnsi="Arial" w:cs="Arial"/>
          <w:color w:val="000000"/>
          <w:shd w:val="clear" w:color="auto" w:fill="F7FBFF"/>
        </w:rPr>
      </w:pPr>
    </w:p>
    <w:p w:rsidR="00950E5E" w:rsidRPr="003F5CCA" w:rsidRDefault="00950E5E" w:rsidP="003A0E3C">
      <w:pPr>
        <w:pStyle w:val="Heading3"/>
        <w:spacing w:line="360" w:lineRule="auto"/>
        <w:rPr>
          <w:rFonts w:ascii="Arial" w:hAnsi="Arial" w:cs="Arial"/>
          <w:sz w:val="22"/>
          <w:szCs w:val="22"/>
        </w:rPr>
      </w:pPr>
      <w:r w:rsidRPr="003F5CCA">
        <w:rPr>
          <w:rFonts w:ascii="Arial" w:hAnsi="Arial" w:cs="Arial"/>
          <w:sz w:val="22"/>
          <w:szCs w:val="22"/>
        </w:rPr>
        <w:t xml:space="preserve">1.2 </w:t>
      </w:r>
      <w:r w:rsidRPr="003F5CCA">
        <w:rPr>
          <w:rFonts w:ascii="Arial" w:hAnsi="Arial" w:cs="Arial"/>
          <w:sz w:val="22"/>
          <w:szCs w:val="22"/>
        </w:rPr>
        <w:tab/>
      </w:r>
      <w:r w:rsidR="00093702" w:rsidRPr="003F5CCA">
        <w:rPr>
          <w:rFonts w:ascii="Arial" w:hAnsi="Arial" w:cs="Arial"/>
          <w:sz w:val="22"/>
          <w:szCs w:val="22"/>
        </w:rPr>
        <w:t>Knowledge Management Benefits</w:t>
      </w:r>
      <w:r w:rsidRPr="003F5CCA">
        <w:rPr>
          <w:rFonts w:ascii="Arial" w:hAnsi="Arial" w:cs="Arial"/>
          <w:sz w:val="22"/>
          <w:szCs w:val="22"/>
        </w:rPr>
        <w:t xml:space="preserve"> for an organisation</w:t>
      </w:r>
    </w:p>
    <w:p w:rsidR="00093702" w:rsidRPr="003F5CCA" w:rsidRDefault="00093702" w:rsidP="003A0E3C">
      <w:pPr>
        <w:spacing w:after="0" w:line="360" w:lineRule="auto"/>
        <w:rPr>
          <w:rFonts w:ascii="Arial" w:hAnsi="Arial" w:cs="Arial"/>
          <w:i/>
        </w:rPr>
      </w:pPr>
    </w:p>
    <w:p w:rsidR="00F92313" w:rsidRPr="003F5CCA" w:rsidRDefault="00F92313" w:rsidP="003A0E3C">
      <w:pPr>
        <w:spacing w:after="0" w:line="360" w:lineRule="auto"/>
        <w:rPr>
          <w:rFonts w:ascii="Arial" w:hAnsi="Arial" w:cs="Arial"/>
          <w:i/>
          <w:color w:val="5B9BD5" w:themeColor="accent1"/>
        </w:rPr>
      </w:pPr>
      <w:r w:rsidRPr="003F5CCA">
        <w:rPr>
          <w:rFonts w:ascii="Arial" w:hAnsi="Arial" w:cs="Arial"/>
          <w:i/>
        </w:rPr>
        <w:t>‘A well-designed knowledge management system benefits your company because it helps your employees. And as </w:t>
      </w:r>
      <w:hyperlink r:id="rId9" w:history="1">
        <w:r w:rsidRPr="003F5CCA">
          <w:rPr>
            <w:rStyle w:val="Hyperlink"/>
            <w:rFonts w:ascii="Arial" w:hAnsi="Arial" w:cs="Arial"/>
            <w:i/>
          </w:rPr>
          <w:t>Richard Branson has famously </w:t>
        </w:r>
      </w:hyperlink>
      <w:hyperlink r:id="rId10" w:history="1">
        <w:r w:rsidRPr="003F5CCA">
          <w:rPr>
            <w:rStyle w:val="Hyperlink"/>
            <w:rFonts w:ascii="Arial" w:hAnsi="Arial" w:cs="Arial"/>
            <w:i/>
          </w:rPr>
          <w:t>said</w:t>
        </w:r>
      </w:hyperlink>
      <w:hyperlink r:id="rId11" w:history="1">
        <w:r w:rsidRPr="003F5CCA">
          <w:rPr>
            <w:rStyle w:val="Hyperlink"/>
            <w:rFonts w:ascii="Arial" w:hAnsi="Arial" w:cs="Arial"/>
            <w:i/>
          </w:rPr>
          <w:t>:</w:t>
        </w:r>
      </w:hyperlink>
      <w:r w:rsidRPr="003F5CCA">
        <w:rPr>
          <w:rFonts w:ascii="Arial" w:hAnsi="Arial" w:cs="Arial"/>
          <w:i/>
        </w:rPr>
        <w:t> “Take care of employees and they’ll take care of your business.”’</w:t>
      </w:r>
      <w:sdt>
        <w:sdtPr>
          <w:rPr>
            <w:rFonts w:ascii="Arial" w:hAnsi="Arial" w:cs="Arial"/>
            <w:i/>
            <w:color w:val="5B9BD5" w:themeColor="accent1"/>
          </w:rPr>
          <w:id w:val="1108932521"/>
          <w:citation/>
        </w:sdtPr>
        <w:sdtEndPr/>
        <w:sdtContent>
          <w:r w:rsidRPr="003F5CCA">
            <w:rPr>
              <w:rFonts w:ascii="Arial" w:hAnsi="Arial" w:cs="Arial"/>
              <w:i/>
              <w:color w:val="5B9BD5" w:themeColor="accent1"/>
            </w:rPr>
            <w:fldChar w:fldCharType="begin"/>
          </w:r>
          <w:r w:rsidRPr="003F5CCA">
            <w:rPr>
              <w:rFonts w:ascii="Arial" w:hAnsi="Arial" w:cs="Arial"/>
              <w:i/>
              <w:color w:val="5B9BD5" w:themeColor="accent1"/>
            </w:rPr>
            <w:instrText xml:space="preserve"> CITATION And19 \l 2057 </w:instrText>
          </w:r>
          <w:r w:rsidRPr="003F5CCA">
            <w:rPr>
              <w:rFonts w:ascii="Arial" w:hAnsi="Arial" w:cs="Arial"/>
              <w:i/>
              <w:color w:val="5B9BD5" w:themeColor="accent1"/>
            </w:rPr>
            <w:fldChar w:fldCharType="separate"/>
          </w:r>
          <w:r w:rsidR="0040402C">
            <w:rPr>
              <w:rFonts w:ascii="Arial" w:hAnsi="Arial" w:cs="Arial"/>
              <w:i/>
              <w:noProof/>
              <w:color w:val="5B9BD5" w:themeColor="accent1"/>
            </w:rPr>
            <w:t xml:space="preserve"> </w:t>
          </w:r>
          <w:r w:rsidR="0040402C" w:rsidRPr="0040402C">
            <w:rPr>
              <w:rFonts w:ascii="Arial" w:hAnsi="Arial" w:cs="Arial"/>
              <w:noProof/>
              <w:color w:val="5B9BD5" w:themeColor="accent1"/>
            </w:rPr>
            <w:t>(Cook, 2019)</w:t>
          </w:r>
          <w:r w:rsidRPr="003F5CCA">
            <w:rPr>
              <w:rFonts w:ascii="Arial" w:hAnsi="Arial" w:cs="Arial"/>
              <w:i/>
              <w:color w:val="5B9BD5" w:themeColor="accent1"/>
            </w:rPr>
            <w:fldChar w:fldCharType="end"/>
          </w:r>
        </w:sdtContent>
      </w:sdt>
    </w:p>
    <w:p w:rsidR="00547B82" w:rsidRPr="003F5CCA" w:rsidRDefault="00D24FD6" w:rsidP="003A0E3C">
      <w:pPr>
        <w:spacing w:after="0" w:line="360" w:lineRule="auto"/>
        <w:rPr>
          <w:rFonts w:ascii="Arial" w:hAnsi="Arial" w:cs="Arial"/>
          <w:color w:val="5B9BD5" w:themeColor="accent1"/>
        </w:rPr>
      </w:pPr>
      <w:sdt>
        <w:sdtPr>
          <w:rPr>
            <w:rFonts w:ascii="Arial" w:hAnsi="Arial" w:cs="Arial"/>
          </w:rPr>
          <w:id w:val="1049581704"/>
          <w:citation/>
        </w:sdtPr>
        <w:sdtEndPr>
          <w:rPr>
            <w:i/>
          </w:rPr>
        </w:sdtEndPr>
        <w:sdtContent>
          <w:r w:rsidR="003C18C6" w:rsidRPr="003F5CCA">
            <w:rPr>
              <w:rFonts w:ascii="Arial" w:hAnsi="Arial" w:cs="Arial"/>
              <w:i/>
            </w:rPr>
            <w:fldChar w:fldCharType="begin"/>
          </w:r>
          <w:r w:rsidR="003C18C6" w:rsidRPr="003F5CCA">
            <w:rPr>
              <w:rFonts w:ascii="Arial" w:hAnsi="Arial" w:cs="Arial"/>
              <w:i/>
            </w:rPr>
            <w:instrText xml:space="preserve"> CITATION And19 \l 2057 </w:instrText>
          </w:r>
          <w:r w:rsidR="003C18C6" w:rsidRPr="003F5CCA">
            <w:rPr>
              <w:rFonts w:ascii="Arial" w:hAnsi="Arial" w:cs="Arial"/>
              <w:i/>
            </w:rPr>
            <w:fldChar w:fldCharType="separate"/>
          </w:r>
          <w:r w:rsidR="0040402C" w:rsidRPr="0040402C">
            <w:rPr>
              <w:rFonts w:ascii="Arial" w:hAnsi="Arial" w:cs="Arial"/>
              <w:noProof/>
            </w:rPr>
            <w:t>(Cook, 2019)</w:t>
          </w:r>
          <w:r w:rsidR="003C18C6" w:rsidRPr="003F5CCA">
            <w:rPr>
              <w:rFonts w:ascii="Arial" w:hAnsi="Arial" w:cs="Arial"/>
              <w:i/>
            </w:rPr>
            <w:fldChar w:fldCharType="end"/>
          </w:r>
        </w:sdtContent>
      </w:sdt>
      <w:r w:rsidR="003C18C6" w:rsidRPr="003F5CCA">
        <w:rPr>
          <w:rFonts w:ascii="Arial" w:hAnsi="Arial" w:cs="Arial"/>
          <w:i/>
        </w:rPr>
        <w:t xml:space="preserve"> ex</w:t>
      </w:r>
      <w:r w:rsidR="003C18C6" w:rsidRPr="003F5CCA">
        <w:rPr>
          <w:rFonts w:ascii="Arial" w:hAnsi="Arial" w:cs="Arial"/>
        </w:rPr>
        <w:t>plained that a</w:t>
      </w:r>
      <w:r w:rsidR="00547B82" w:rsidRPr="003F5CCA">
        <w:rPr>
          <w:rFonts w:ascii="Arial" w:hAnsi="Arial" w:cs="Arial"/>
        </w:rPr>
        <w:t>n effective KM system will support employees by ensuring that institutional knowledge is available and easily accessible, whilst remaining consistent, coherent and relevant. Maintaining one source of knowledge will avoid confliction of information amongst employees</w:t>
      </w:r>
      <w:r w:rsidR="00547B82" w:rsidRPr="003F5CCA">
        <w:rPr>
          <w:rFonts w:ascii="Arial" w:hAnsi="Arial" w:cs="Arial"/>
          <w:color w:val="5B9BD5" w:themeColor="accent1"/>
        </w:rPr>
        <w:t>.</w:t>
      </w:r>
    </w:p>
    <w:p w:rsidR="00F11EF1" w:rsidRPr="003F5CCA" w:rsidRDefault="00F11EF1" w:rsidP="003A0E3C">
      <w:pPr>
        <w:spacing w:after="0" w:line="360" w:lineRule="auto"/>
        <w:rPr>
          <w:rFonts w:ascii="Arial" w:hAnsi="Arial" w:cs="Arial"/>
        </w:rPr>
      </w:pPr>
    </w:p>
    <w:p w:rsidR="00547B82" w:rsidRPr="003F5CCA" w:rsidRDefault="00547B82" w:rsidP="003A0E3C">
      <w:pPr>
        <w:spacing w:after="0" w:line="360" w:lineRule="auto"/>
        <w:rPr>
          <w:rFonts w:ascii="Arial" w:hAnsi="Arial" w:cs="Arial"/>
        </w:rPr>
      </w:pPr>
      <w:r w:rsidRPr="003F5CCA">
        <w:rPr>
          <w:rFonts w:ascii="Arial" w:hAnsi="Arial" w:cs="Arial"/>
        </w:rPr>
        <w:t>Some Additional benefits are:</w:t>
      </w:r>
    </w:p>
    <w:p w:rsidR="00547B82" w:rsidRPr="003F5CCA" w:rsidRDefault="00547B82" w:rsidP="003A0E3C">
      <w:pPr>
        <w:pStyle w:val="ListParagraph"/>
        <w:numPr>
          <w:ilvl w:val="0"/>
          <w:numId w:val="22"/>
        </w:numPr>
        <w:spacing w:after="0" w:line="360" w:lineRule="auto"/>
        <w:rPr>
          <w:rFonts w:ascii="Arial" w:hAnsi="Arial" w:cs="Arial"/>
          <w:b/>
        </w:rPr>
      </w:pPr>
      <w:r w:rsidRPr="003F5CCA">
        <w:rPr>
          <w:rFonts w:ascii="Arial" w:hAnsi="Arial" w:cs="Arial"/>
          <w:b/>
        </w:rPr>
        <w:t>Cost Effective</w:t>
      </w:r>
    </w:p>
    <w:p w:rsidR="001F7ED9" w:rsidRPr="003F5CCA" w:rsidRDefault="001F7ED9" w:rsidP="003A0E3C">
      <w:pPr>
        <w:pStyle w:val="ListParagraph"/>
        <w:numPr>
          <w:ilvl w:val="0"/>
          <w:numId w:val="22"/>
        </w:numPr>
        <w:spacing w:after="0" w:line="360" w:lineRule="auto"/>
        <w:rPr>
          <w:rFonts w:ascii="Arial" w:hAnsi="Arial" w:cs="Arial"/>
          <w:b/>
        </w:rPr>
      </w:pPr>
      <w:r w:rsidRPr="003F5CCA">
        <w:rPr>
          <w:rFonts w:ascii="Arial" w:hAnsi="Arial" w:cs="Arial"/>
          <w:b/>
        </w:rPr>
        <w:t>Protects Integrated Knowledge within the Organisation on Employee Dismissal</w:t>
      </w:r>
    </w:p>
    <w:p w:rsidR="001F7ED9" w:rsidRPr="003F5CCA" w:rsidRDefault="001F7ED9" w:rsidP="003A0E3C">
      <w:pPr>
        <w:pStyle w:val="ListParagraph"/>
        <w:numPr>
          <w:ilvl w:val="0"/>
          <w:numId w:val="22"/>
        </w:numPr>
        <w:spacing w:after="0" w:line="360" w:lineRule="auto"/>
        <w:rPr>
          <w:rFonts w:ascii="Arial" w:hAnsi="Arial" w:cs="Arial"/>
          <w:b/>
        </w:rPr>
      </w:pPr>
      <w:r w:rsidRPr="003F5CCA">
        <w:rPr>
          <w:rFonts w:ascii="Arial" w:hAnsi="Arial" w:cs="Arial"/>
          <w:b/>
        </w:rPr>
        <w:t>Improvement in Communication within the Organisation</w:t>
      </w:r>
    </w:p>
    <w:p w:rsidR="00145CFD" w:rsidRPr="003F5CCA" w:rsidRDefault="007A02FA" w:rsidP="003A0E3C">
      <w:pPr>
        <w:pStyle w:val="ListParagraph"/>
        <w:numPr>
          <w:ilvl w:val="0"/>
          <w:numId w:val="22"/>
        </w:numPr>
        <w:spacing w:after="0" w:line="360" w:lineRule="auto"/>
        <w:rPr>
          <w:rFonts w:ascii="Arial" w:hAnsi="Arial" w:cs="Arial"/>
          <w:b/>
        </w:rPr>
      </w:pPr>
      <w:r w:rsidRPr="003F5CCA">
        <w:rPr>
          <w:rFonts w:ascii="Arial" w:hAnsi="Arial" w:cs="Arial"/>
          <w:b/>
        </w:rPr>
        <w:t>Effective Learning Outcomes</w:t>
      </w:r>
    </w:p>
    <w:p w:rsidR="007A02FA" w:rsidRPr="003F5CCA" w:rsidRDefault="007A02FA" w:rsidP="003A0E3C">
      <w:pPr>
        <w:pStyle w:val="ListParagraph"/>
        <w:numPr>
          <w:ilvl w:val="0"/>
          <w:numId w:val="22"/>
        </w:numPr>
        <w:spacing w:after="0" w:line="360" w:lineRule="auto"/>
        <w:rPr>
          <w:rFonts w:ascii="Arial" w:hAnsi="Arial" w:cs="Arial"/>
          <w:b/>
        </w:rPr>
      </w:pPr>
      <w:r w:rsidRPr="003F5CCA">
        <w:rPr>
          <w:rFonts w:ascii="Arial" w:hAnsi="Arial" w:cs="Arial"/>
          <w:b/>
        </w:rPr>
        <w:t xml:space="preserve">Better Decisions </w:t>
      </w:r>
    </w:p>
    <w:p w:rsidR="007A02FA" w:rsidRPr="003F5CCA" w:rsidRDefault="007A02FA" w:rsidP="003A0E3C">
      <w:pPr>
        <w:pStyle w:val="ListParagraph"/>
        <w:numPr>
          <w:ilvl w:val="0"/>
          <w:numId w:val="22"/>
        </w:numPr>
        <w:spacing w:after="0" w:line="360" w:lineRule="auto"/>
        <w:rPr>
          <w:rFonts w:ascii="Arial" w:hAnsi="Arial" w:cs="Arial"/>
          <w:b/>
        </w:rPr>
      </w:pPr>
      <w:r w:rsidRPr="003F5CCA">
        <w:rPr>
          <w:rFonts w:ascii="Arial" w:hAnsi="Arial" w:cs="Arial"/>
          <w:b/>
        </w:rPr>
        <w:t>Consistent and Accessible Information</w:t>
      </w:r>
    </w:p>
    <w:p w:rsidR="007A02FA" w:rsidRPr="003F5CCA" w:rsidRDefault="007A02FA" w:rsidP="003A0E3C">
      <w:pPr>
        <w:pStyle w:val="ListParagraph"/>
        <w:numPr>
          <w:ilvl w:val="0"/>
          <w:numId w:val="22"/>
        </w:numPr>
        <w:spacing w:after="0" w:line="360" w:lineRule="auto"/>
        <w:rPr>
          <w:rFonts w:ascii="Arial" w:hAnsi="Arial" w:cs="Arial"/>
          <w:b/>
        </w:rPr>
      </w:pPr>
      <w:r w:rsidRPr="003F5CCA">
        <w:rPr>
          <w:rFonts w:ascii="Arial" w:hAnsi="Arial" w:cs="Arial"/>
          <w:b/>
        </w:rPr>
        <w:t>Simplified Scalability</w:t>
      </w:r>
    </w:p>
    <w:p w:rsidR="00047BBF" w:rsidRPr="003F5CCA" w:rsidRDefault="001F7ED9" w:rsidP="003A0E3C">
      <w:pPr>
        <w:pStyle w:val="ListParagraph"/>
        <w:numPr>
          <w:ilvl w:val="0"/>
          <w:numId w:val="22"/>
        </w:numPr>
        <w:spacing w:after="0" w:line="360" w:lineRule="auto"/>
        <w:rPr>
          <w:rFonts w:ascii="Arial" w:hAnsi="Arial" w:cs="Arial"/>
          <w:b/>
        </w:rPr>
      </w:pPr>
      <w:r w:rsidRPr="003F5CCA">
        <w:rPr>
          <w:rFonts w:ascii="Arial" w:hAnsi="Arial" w:cs="Arial"/>
          <w:b/>
        </w:rPr>
        <w:t>Responsive Knowledge Base</w:t>
      </w:r>
    </w:p>
    <w:p w:rsidR="001C4480" w:rsidRPr="003F5CCA" w:rsidRDefault="001C4480" w:rsidP="003A0E3C">
      <w:pPr>
        <w:spacing w:after="0" w:line="360" w:lineRule="auto"/>
        <w:rPr>
          <w:rFonts w:ascii="Arial" w:hAnsi="Arial" w:cs="Arial"/>
          <w:b/>
        </w:rPr>
      </w:pPr>
    </w:p>
    <w:p w:rsidR="001C4480" w:rsidRPr="003F5CCA" w:rsidRDefault="001C4480" w:rsidP="003A0E3C">
      <w:pPr>
        <w:spacing w:after="0" w:line="360" w:lineRule="auto"/>
        <w:rPr>
          <w:rFonts w:ascii="Arial" w:hAnsi="Arial" w:cs="Arial"/>
          <w:b/>
        </w:rPr>
      </w:pPr>
    </w:p>
    <w:p w:rsidR="004E54E3" w:rsidRPr="003F5CCA" w:rsidRDefault="00266EFA" w:rsidP="003A0E3C">
      <w:pPr>
        <w:pStyle w:val="Heading3"/>
        <w:spacing w:line="360" w:lineRule="auto"/>
        <w:rPr>
          <w:rFonts w:ascii="Arial" w:hAnsi="Arial" w:cs="Arial"/>
          <w:sz w:val="22"/>
          <w:szCs w:val="22"/>
        </w:rPr>
      </w:pPr>
      <w:r w:rsidRPr="003F5CCA">
        <w:rPr>
          <w:rFonts w:ascii="Arial" w:hAnsi="Arial" w:cs="Arial"/>
          <w:sz w:val="22"/>
          <w:szCs w:val="22"/>
        </w:rPr>
        <w:t>1.</w:t>
      </w:r>
      <w:r w:rsidR="00950E5E" w:rsidRPr="003F5CCA">
        <w:rPr>
          <w:rFonts w:ascii="Arial" w:hAnsi="Arial" w:cs="Arial"/>
          <w:sz w:val="22"/>
          <w:szCs w:val="22"/>
        </w:rPr>
        <w:t>3</w:t>
      </w:r>
      <w:r w:rsidRPr="003F5CCA">
        <w:rPr>
          <w:rFonts w:ascii="Arial" w:hAnsi="Arial" w:cs="Arial"/>
          <w:sz w:val="22"/>
          <w:szCs w:val="22"/>
        </w:rPr>
        <w:tab/>
      </w:r>
      <w:r w:rsidR="00E23D3B" w:rsidRPr="003F5CCA">
        <w:rPr>
          <w:rFonts w:ascii="Arial" w:hAnsi="Arial" w:cs="Arial"/>
          <w:sz w:val="22"/>
          <w:szCs w:val="22"/>
        </w:rPr>
        <w:t>Knowledge Management Life Cycle</w:t>
      </w:r>
    </w:p>
    <w:p w:rsidR="009A1AA8" w:rsidRPr="003F5CCA" w:rsidRDefault="009A1AA8" w:rsidP="003A0E3C">
      <w:pPr>
        <w:spacing w:after="0" w:line="360" w:lineRule="auto"/>
        <w:rPr>
          <w:rFonts w:ascii="Arial" w:hAnsi="Arial" w:cs="Arial"/>
          <w:highlight w:val="yellow"/>
        </w:rPr>
      </w:pPr>
    </w:p>
    <w:p w:rsidR="003A0E3C" w:rsidRDefault="00D24FD6" w:rsidP="003A0E3C">
      <w:pPr>
        <w:spacing w:after="0" w:line="360" w:lineRule="auto"/>
        <w:jc w:val="center"/>
        <w:rPr>
          <w:rFonts w:ascii="Arial" w:hAnsi="Arial" w:cs="Arial"/>
        </w:rPr>
      </w:pPr>
      <w:hyperlink w:anchor="_Appendix_B" w:history="1">
        <w:r w:rsidR="009A1AA8" w:rsidRPr="003A0E3C">
          <w:rPr>
            <w:rStyle w:val="Hyperlink"/>
            <w:rFonts w:ascii="Arial" w:hAnsi="Arial" w:cs="Arial"/>
          </w:rPr>
          <w:t>Appendix B</w:t>
        </w:r>
      </w:hyperlink>
    </w:p>
    <w:p w:rsidR="000431E8" w:rsidRPr="003A0E3C" w:rsidRDefault="009A1AA8" w:rsidP="003A0E3C">
      <w:pPr>
        <w:spacing w:after="0" w:line="360" w:lineRule="auto"/>
        <w:jc w:val="center"/>
        <w:rPr>
          <w:rFonts w:ascii="Arial" w:hAnsi="Arial" w:cs="Arial"/>
        </w:rPr>
      </w:pPr>
      <w:r w:rsidRPr="003A0E3C">
        <w:rPr>
          <w:rFonts w:ascii="Arial" w:hAnsi="Arial" w:cs="Arial"/>
        </w:rPr>
        <w:t xml:space="preserve"> </w:t>
      </w:r>
    </w:p>
    <w:p w:rsidR="000431E8" w:rsidRPr="003F5CCA" w:rsidRDefault="000431E8" w:rsidP="003A0E3C">
      <w:pPr>
        <w:spacing w:after="0" w:line="360" w:lineRule="auto"/>
        <w:rPr>
          <w:rFonts w:ascii="Arial" w:hAnsi="Arial" w:cs="Arial"/>
          <w:color w:val="5B9BD5" w:themeColor="accent1"/>
        </w:rPr>
      </w:pPr>
      <w:r w:rsidRPr="003F5CCA">
        <w:rPr>
          <w:rFonts w:ascii="Arial" w:hAnsi="Arial" w:cs="Arial"/>
          <w:i/>
          <w:color w:val="000000"/>
          <w:shd w:val="clear" w:color="auto" w:fill="FFFFFF"/>
        </w:rPr>
        <w:t>‘Knowledge management cycle is a process of transforming information into knowledge within an organization. It explains how knowledge is captured, processed, and distributed in an organization.</w:t>
      </w:r>
      <w:r w:rsidRPr="003F5CCA">
        <w:rPr>
          <w:rFonts w:ascii="Arial" w:hAnsi="Arial" w:cs="Arial"/>
        </w:rPr>
        <w:t xml:space="preserve">’ </w:t>
      </w:r>
      <w:sdt>
        <w:sdtPr>
          <w:rPr>
            <w:rFonts w:ascii="Arial" w:hAnsi="Arial" w:cs="Arial"/>
            <w:color w:val="44546A" w:themeColor="text2"/>
          </w:rPr>
          <w:id w:val="758653019"/>
          <w:citation/>
        </w:sdtPr>
        <w:sdtEndPr>
          <w:rPr>
            <w:color w:val="5B9BD5" w:themeColor="accent1"/>
          </w:rPr>
        </w:sdtEndPr>
        <w:sdtContent>
          <w:r w:rsidRPr="003F5CCA">
            <w:rPr>
              <w:rFonts w:ascii="Arial" w:hAnsi="Arial" w:cs="Arial"/>
              <w:color w:val="5B9BD5" w:themeColor="accent1"/>
            </w:rPr>
            <w:fldChar w:fldCharType="begin"/>
          </w:r>
          <w:r w:rsidR="003B3FBE" w:rsidRPr="003F5CCA">
            <w:rPr>
              <w:rFonts w:ascii="Arial" w:hAnsi="Arial" w:cs="Arial"/>
              <w:color w:val="5B9BD5" w:themeColor="accent1"/>
            </w:rPr>
            <w:instrText xml:space="preserve">CITATION Tut21 \l 2057 </w:instrText>
          </w:r>
          <w:r w:rsidRPr="003F5CCA">
            <w:rPr>
              <w:rFonts w:ascii="Arial" w:hAnsi="Arial" w:cs="Arial"/>
              <w:color w:val="5B9BD5" w:themeColor="accent1"/>
            </w:rPr>
            <w:fldChar w:fldCharType="separate"/>
          </w:r>
          <w:r w:rsidR="0040402C" w:rsidRPr="0040402C">
            <w:rPr>
              <w:rFonts w:ascii="Arial" w:hAnsi="Arial" w:cs="Arial"/>
              <w:noProof/>
              <w:color w:val="5B9BD5" w:themeColor="accent1"/>
            </w:rPr>
            <w:t>(Tutorials Point, n.d.)</w:t>
          </w:r>
          <w:r w:rsidRPr="003F5CCA">
            <w:rPr>
              <w:rFonts w:ascii="Arial" w:hAnsi="Arial" w:cs="Arial"/>
              <w:color w:val="5B9BD5" w:themeColor="accent1"/>
            </w:rPr>
            <w:fldChar w:fldCharType="end"/>
          </w:r>
        </w:sdtContent>
      </w:sdt>
    </w:p>
    <w:p w:rsidR="00980B49" w:rsidRPr="003F5CCA" w:rsidRDefault="00980B49" w:rsidP="003A0E3C">
      <w:pPr>
        <w:pStyle w:val="ListParagraph"/>
        <w:numPr>
          <w:ilvl w:val="0"/>
          <w:numId w:val="19"/>
        </w:numPr>
        <w:spacing w:after="0" w:line="360" w:lineRule="auto"/>
        <w:rPr>
          <w:rFonts w:ascii="Arial" w:hAnsi="Arial" w:cs="Arial"/>
          <w:b/>
        </w:rPr>
      </w:pPr>
      <w:r w:rsidRPr="003F5CCA">
        <w:rPr>
          <w:rFonts w:ascii="Arial" w:hAnsi="Arial" w:cs="Arial"/>
          <w:b/>
        </w:rPr>
        <w:lastRenderedPageBreak/>
        <w:t>Knowledge Acquisition</w:t>
      </w:r>
    </w:p>
    <w:p w:rsidR="00980B49" w:rsidRPr="003F5CCA" w:rsidRDefault="00980B49" w:rsidP="003A0E3C">
      <w:pPr>
        <w:spacing w:after="0" w:line="360" w:lineRule="auto"/>
        <w:ind w:left="360"/>
        <w:rPr>
          <w:rFonts w:ascii="Arial" w:hAnsi="Arial" w:cs="Arial"/>
        </w:rPr>
      </w:pPr>
      <w:r w:rsidRPr="003F5CCA">
        <w:rPr>
          <w:rFonts w:ascii="Arial" w:hAnsi="Arial" w:cs="Arial"/>
        </w:rPr>
        <w:t>- New employees</w:t>
      </w:r>
    </w:p>
    <w:p w:rsidR="00980B49" w:rsidRPr="003F5CCA" w:rsidRDefault="00980B49" w:rsidP="003A0E3C">
      <w:pPr>
        <w:spacing w:after="0" w:line="360" w:lineRule="auto"/>
        <w:ind w:left="360"/>
        <w:rPr>
          <w:rFonts w:ascii="Arial" w:hAnsi="Arial" w:cs="Arial"/>
        </w:rPr>
      </w:pPr>
      <w:r w:rsidRPr="003F5CCA">
        <w:rPr>
          <w:rFonts w:ascii="Arial" w:hAnsi="Arial" w:cs="Arial"/>
        </w:rPr>
        <w:t>- External knowledge gain from existing employees</w:t>
      </w:r>
    </w:p>
    <w:p w:rsidR="00980B49" w:rsidRPr="003F5CCA" w:rsidRDefault="00980B49" w:rsidP="003A0E3C">
      <w:pPr>
        <w:spacing w:after="0" w:line="360" w:lineRule="auto"/>
        <w:ind w:left="360"/>
        <w:rPr>
          <w:rFonts w:ascii="Arial" w:hAnsi="Arial" w:cs="Arial"/>
        </w:rPr>
      </w:pPr>
      <w:r w:rsidRPr="003F5CCA">
        <w:rPr>
          <w:rFonts w:ascii="Arial" w:hAnsi="Arial" w:cs="Arial"/>
        </w:rPr>
        <w:t>- Consultancy</w:t>
      </w:r>
    </w:p>
    <w:p w:rsidR="00980B49" w:rsidRPr="003F5CCA" w:rsidRDefault="00980B49" w:rsidP="003A0E3C">
      <w:pPr>
        <w:spacing w:after="0" w:line="360" w:lineRule="auto"/>
        <w:ind w:left="360"/>
        <w:rPr>
          <w:rFonts w:ascii="Arial" w:hAnsi="Arial" w:cs="Arial"/>
        </w:rPr>
      </w:pPr>
      <w:r w:rsidRPr="003F5CCA">
        <w:rPr>
          <w:rFonts w:ascii="Arial" w:hAnsi="Arial" w:cs="Arial"/>
        </w:rPr>
        <w:t>- Database</w:t>
      </w:r>
    </w:p>
    <w:p w:rsidR="00980B49" w:rsidRPr="003F5CCA" w:rsidRDefault="00980B49" w:rsidP="003A0E3C">
      <w:pPr>
        <w:spacing w:after="0" w:line="360" w:lineRule="auto"/>
        <w:ind w:left="360"/>
        <w:rPr>
          <w:rFonts w:ascii="Arial" w:hAnsi="Arial" w:cs="Arial"/>
        </w:rPr>
      </w:pPr>
      <w:r w:rsidRPr="003F5CCA">
        <w:rPr>
          <w:rFonts w:ascii="Arial" w:hAnsi="Arial" w:cs="Arial"/>
        </w:rPr>
        <w:t>- External Training</w:t>
      </w:r>
    </w:p>
    <w:p w:rsidR="00980B49" w:rsidRPr="003F5CCA" w:rsidRDefault="00980B49" w:rsidP="003A0E3C">
      <w:pPr>
        <w:spacing w:after="0" w:line="360" w:lineRule="auto"/>
        <w:ind w:left="360"/>
        <w:rPr>
          <w:rFonts w:ascii="Arial" w:hAnsi="Arial" w:cs="Arial"/>
        </w:rPr>
      </w:pPr>
      <w:r w:rsidRPr="003F5CCA">
        <w:rPr>
          <w:rFonts w:ascii="Arial" w:hAnsi="Arial" w:cs="Arial"/>
        </w:rPr>
        <w:t>- External Source of research and development</w:t>
      </w:r>
    </w:p>
    <w:p w:rsidR="00980B49" w:rsidRPr="003F5CCA" w:rsidRDefault="00980B49" w:rsidP="003A0E3C">
      <w:pPr>
        <w:pStyle w:val="ListParagraph"/>
        <w:numPr>
          <w:ilvl w:val="0"/>
          <w:numId w:val="19"/>
        </w:numPr>
        <w:spacing w:after="0" w:line="360" w:lineRule="auto"/>
        <w:rPr>
          <w:rFonts w:ascii="Arial" w:hAnsi="Arial" w:cs="Arial"/>
          <w:b/>
        </w:rPr>
      </w:pPr>
      <w:r w:rsidRPr="003F5CCA">
        <w:rPr>
          <w:rFonts w:ascii="Arial" w:hAnsi="Arial" w:cs="Arial"/>
          <w:b/>
        </w:rPr>
        <w:t>Knowledge Retention</w:t>
      </w:r>
    </w:p>
    <w:p w:rsidR="009752BE" w:rsidRPr="003F5CCA" w:rsidRDefault="009752BE" w:rsidP="003A0E3C">
      <w:pPr>
        <w:spacing w:after="0" w:line="360" w:lineRule="auto"/>
        <w:ind w:left="360"/>
        <w:rPr>
          <w:rFonts w:ascii="Arial" w:hAnsi="Arial" w:cs="Arial"/>
        </w:rPr>
      </w:pPr>
      <w:r w:rsidRPr="003F5CCA">
        <w:rPr>
          <w:rFonts w:ascii="Arial" w:hAnsi="Arial" w:cs="Arial"/>
        </w:rPr>
        <w:t>- Storage</w:t>
      </w:r>
    </w:p>
    <w:p w:rsidR="009752BE" w:rsidRPr="003F5CCA" w:rsidRDefault="009752BE" w:rsidP="003A0E3C">
      <w:pPr>
        <w:spacing w:after="0" w:line="360" w:lineRule="auto"/>
        <w:ind w:left="360"/>
        <w:rPr>
          <w:rFonts w:ascii="Arial" w:hAnsi="Arial" w:cs="Arial"/>
        </w:rPr>
      </w:pPr>
      <w:r w:rsidRPr="003F5CCA">
        <w:rPr>
          <w:rFonts w:ascii="Arial" w:hAnsi="Arial" w:cs="Arial"/>
        </w:rPr>
        <w:t>- Protected</w:t>
      </w:r>
    </w:p>
    <w:p w:rsidR="009752BE" w:rsidRPr="003F5CCA" w:rsidRDefault="009752BE" w:rsidP="003A0E3C">
      <w:pPr>
        <w:spacing w:after="0" w:line="360" w:lineRule="auto"/>
        <w:ind w:left="360"/>
        <w:rPr>
          <w:rFonts w:ascii="Arial" w:hAnsi="Arial" w:cs="Arial"/>
        </w:rPr>
      </w:pPr>
      <w:r w:rsidRPr="003F5CCA">
        <w:rPr>
          <w:rFonts w:ascii="Arial" w:hAnsi="Arial" w:cs="Arial"/>
        </w:rPr>
        <w:t>- Practice</w:t>
      </w:r>
    </w:p>
    <w:p w:rsidR="00980B49" w:rsidRPr="003F5CCA" w:rsidRDefault="00980B49" w:rsidP="003A0E3C">
      <w:pPr>
        <w:spacing w:after="0" w:line="360" w:lineRule="auto"/>
        <w:ind w:left="360"/>
        <w:rPr>
          <w:rFonts w:ascii="Arial" w:hAnsi="Arial" w:cs="Arial"/>
          <w:i/>
          <w:u w:val="single"/>
        </w:rPr>
      </w:pPr>
      <w:r w:rsidRPr="003F5CCA">
        <w:rPr>
          <w:rFonts w:ascii="Arial" w:hAnsi="Arial" w:cs="Arial"/>
          <w:i/>
          <w:u w:val="single"/>
        </w:rPr>
        <w:t xml:space="preserve"> Database Types</w:t>
      </w:r>
    </w:p>
    <w:p w:rsidR="00980B49" w:rsidRPr="003F5CCA" w:rsidRDefault="00980B49" w:rsidP="003A0E3C">
      <w:pPr>
        <w:spacing w:after="0" w:line="360" w:lineRule="auto"/>
        <w:ind w:left="360"/>
        <w:rPr>
          <w:rFonts w:ascii="Arial" w:hAnsi="Arial" w:cs="Arial"/>
        </w:rPr>
      </w:pPr>
      <w:r w:rsidRPr="003F5CCA">
        <w:rPr>
          <w:rFonts w:ascii="Arial" w:hAnsi="Arial" w:cs="Arial"/>
        </w:rPr>
        <w:t xml:space="preserve">- Flatfile Database:  A collection one type of recorded information stored in uniform format </w:t>
      </w:r>
      <w:r w:rsidR="00B00E22" w:rsidRPr="003F5CCA">
        <w:rPr>
          <w:rFonts w:ascii="Arial" w:hAnsi="Arial" w:cs="Arial"/>
        </w:rPr>
        <w:t>e.g.</w:t>
      </w:r>
      <w:r w:rsidRPr="003F5CCA">
        <w:rPr>
          <w:rFonts w:ascii="Arial" w:hAnsi="Arial" w:cs="Arial"/>
        </w:rPr>
        <w:t xml:space="preserve"> passwords, usernames, contact details.</w:t>
      </w:r>
    </w:p>
    <w:p w:rsidR="00980B49" w:rsidRPr="003F5CCA" w:rsidRDefault="00980B49" w:rsidP="003A0E3C">
      <w:pPr>
        <w:spacing w:after="0" w:line="360" w:lineRule="auto"/>
        <w:ind w:left="360"/>
        <w:rPr>
          <w:rFonts w:ascii="Arial" w:hAnsi="Arial" w:cs="Arial"/>
        </w:rPr>
      </w:pPr>
      <w:r w:rsidRPr="003F5CCA">
        <w:rPr>
          <w:rFonts w:ascii="Arial" w:hAnsi="Arial" w:cs="Arial"/>
        </w:rPr>
        <w:t>- Free Form Database: Allows unstructured text and finds a more efficient method by organising data so it is better accessible.</w:t>
      </w:r>
    </w:p>
    <w:p w:rsidR="00980B49" w:rsidRPr="003F5CCA" w:rsidRDefault="00980B49" w:rsidP="003A0E3C">
      <w:pPr>
        <w:spacing w:after="0" w:line="360" w:lineRule="auto"/>
        <w:ind w:left="360"/>
        <w:rPr>
          <w:rFonts w:ascii="Arial" w:hAnsi="Arial" w:cs="Arial"/>
        </w:rPr>
      </w:pPr>
      <w:r w:rsidRPr="003F5CCA">
        <w:rPr>
          <w:rFonts w:ascii="Arial" w:hAnsi="Arial" w:cs="Arial"/>
        </w:rPr>
        <w:t xml:space="preserve">- Hypertext Database: Information stored as objects, pictures etc. that consist of data which can be linked to </w:t>
      </w:r>
      <w:r w:rsidR="00B00E22" w:rsidRPr="003F5CCA">
        <w:rPr>
          <w:rFonts w:ascii="Arial" w:hAnsi="Arial" w:cs="Arial"/>
        </w:rPr>
        <w:t>each other</w:t>
      </w:r>
      <w:r w:rsidRPr="003F5CCA">
        <w:rPr>
          <w:rFonts w:ascii="Arial" w:hAnsi="Arial" w:cs="Arial"/>
        </w:rPr>
        <w:t>.</w:t>
      </w:r>
    </w:p>
    <w:p w:rsidR="00E63CBD" w:rsidRPr="003F5CCA" w:rsidRDefault="00980B49" w:rsidP="003A0E3C">
      <w:pPr>
        <w:pStyle w:val="ListParagraph"/>
        <w:numPr>
          <w:ilvl w:val="0"/>
          <w:numId w:val="19"/>
        </w:numPr>
        <w:spacing w:after="0" w:line="360" w:lineRule="auto"/>
        <w:rPr>
          <w:rFonts w:ascii="Arial" w:hAnsi="Arial" w:cs="Arial"/>
          <w:b/>
        </w:rPr>
      </w:pPr>
      <w:r w:rsidRPr="003F5CCA">
        <w:rPr>
          <w:rFonts w:ascii="Arial" w:hAnsi="Arial" w:cs="Arial"/>
          <w:b/>
        </w:rPr>
        <w:t>Knowledge Transfer</w:t>
      </w:r>
    </w:p>
    <w:p w:rsidR="009752BE" w:rsidRPr="003F5CCA" w:rsidRDefault="009752BE" w:rsidP="003A0E3C">
      <w:pPr>
        <w:spacing w:after="0" w:line="360" w:lineRule="auto"/>
        <w:ind w:left="360"/>
        <w:rPr>
          <w:rFonts w:ascii="Arial" w:hAnsi="Arial" w:cs="Arial"/>
          <w:b/>
        </w:rPr>
      </w:pPr>
    </w:p>
    <w:p w:rsidR="009752BE" w:rsidRPr="003F5CCA" w:rsidRDefault="009752BE" w:rsidP="003A0E3C">
      <w:pPr>
        <w:spacing w:after="0" w:line="360" w:lineRule="auto"/>
        <w:ind w:left="360"/>
        <w:rPr>
          <w:rFonts w:ascii="Arial" w:hAnsi="Arial" w:cs="Arial"/>
          <w:b/>
        </w:rPr>
      </w:pPr>
    </w:p>
    <w:p w:rsidR="00D47D73" w:rsidRPr="003F5CCA" w:rsidRDefault="00266EFA" w:rsidP="003A0E3C">
      <w:pPr>
        <w:pStyle w:val="Heading3"/>
        <w:spacing w:line="360" w:lineRule="auto"/>
        <w:rPr>
          <w:rFonts w:ascii="Arial" w:hAnsi="Arial" w:cs="Arial"/>
          <w:sz w:val="22"/>
          <w:szCs w:val="22"/>
        </w:rPr>
      </w:pPr>
      <w:r w:rsidRPr="003F5CCA">
        <w:rPr>
          <w:rFonts w:ascii="Arial" w:hAnsi="Arial" w:cs="Arial"/>
          <w:sz w:val="22"/>
          <w:szCs w:val="22"/>
        </w:rPr>
        <w:t>1.</w:t>
      </w:r>
      <w:r w:rsidR="00950E5E" w:rsidRPr="003F5CCA">
        <w:rPr>
          <w:rFonts w:ascii="Arial" w:hAnsi="Arial" w:cs="Arial"/>
          <w:sz w:val="22"/>
          <w:szCs w:val="22"/>
        </w:rPr>
        <w:t>4</w:t>
      </w:r>
      <w:r w:rsidRPr="003F5CCA">
        <w:rPr>
          <w:rFonts w:ascii="Arial" w:hAnsi="Arial" w:cs="Arial"/>
          <w:sz w:val="22"/>
          <w:szCs w:val="22"/>
        </w:rPr>
        <w:tab/>
      </w:r>
      <w:r w:rsidR="00052E56" w:rsidRPr="003F5CCA">
        <w:rPr>
          <w:rFonts w:ascii="Arial" w:hAnsi="Arial" w:cs="Arial"/>
          <w:sz w:val="22"/>
          <w:szCs w:val="22"/>
        </w:rPr>
        <w:t>Information Management</w:t>
      </w:r>
    </w:p>
    <w:p w:rsidR="009A1AA8" w:rsidRPr="003F5CCA" w:rsidRDefault="009A1AA8" w:rsidP="003A0E3C">
      <w:pPr>
        <w:spacing w:after="0" w:line="360" w:lineRule="auto"/>
        <w:rPr>
          <w:rFonts w:ascii="Arial" w:hAnsi="Arial" w:cs="Arial"/>
        </w:rPr>
      </w:pPr>
    </w:p>
    <w:p w:rsidR="00D47D73" w:rsidRPr="003F5CCA" w:rsidRDefault="001962F1" w:rsidP="003A0E3C">
      <w:pPr>
        <w:spacing w:before="100" w:beforeAutospacing="1" w:after="0" w:line="360" w:lineRule="auto"/>
        <w:rPr>
          <w:rFonts w:ascii="Arial" w:eastAsia="Times New Roman" w:hAnsi="Arial" w:cs="Arial"/>
          <w:i/>
          <w:lang w:eastAsia="en-GB"/>
        </w:rPr>
      </w:pPr>
      <w:r w:rsidRPr="003F5CCA">
        <w:rPr>
          <w:rFonts w:ascii="Arial" w:eastAsia="Times New Roman" w:hAnsi="Arial" w:cs="Arial"/>
          <w:i/>
          <w:lang w:eastAsia="en-GB"/>
        </w:rPr>
        <w:t xml:space="preserve"> </w:t>
      </w:r>
      <w:r w:rsidR="00F77B0B" w:rsidRPr="003F5CCA">
        <w:rPr>
          <w:rFonts w:ascii="Arial" w:eastAsia="Times New Roman" w:hAnsi="Arial" w:cs="Arial"/>
          <w:i/>
          <w:lang w:eastAsia="en-GB"/>
        </w:rPr>
        <w:t>‘</w:t>
      </w:r>
      <w:r w:rsidR="00D47D73" w:rsidRPr="003F5CCA">
        <w:rPr>
          <w:rFonts w:ascii="Arial" w:eastAsia="Times New Roman" w:hAnsi="Arial" w:cs="Arial"/>
          <w:i/>
          <w:lang w:eastAsia="en-GB"/>
        </w:rPr>
        <w:t>Information management is, as it sounds - the collection and management of information. This information can come from a range of sources, stored in a variety of formats, and be distributed to more than one audience. Today, information includes both electronic and physical information. The most commonly cited in the modern age is that of digital data. However, the term spans to include paper documents, and other electronic documents such as audio, social, business, and video content.</w:t>
      </w:r>
      <w:sdt>
        <w:sdtPr>
          <w:rPr>
            <w:rFonts w:ascii="Arial" w:eastAsia="Times New Roman" w:hAnsi="Arial" w:cs="Arial"/>
            <w:i/>
            <w:color w:val="5B9BD5" w:themeColor="accent1"/>
            <w:lang w:eastAsia="en-GB"/>
          </w:rPr>
          <w:id w:val="-1069036228"/>
          <w:citation/>
        </w:sdtPr>
        <w:sdtEndPr/>
        <w:sdtContent>
          <w:r w:rsidR="003C18C6" w:rsidRPr="003F5CCA">
            <w:rPr>
              <w:rFonts w:ascii="Arial" w:eastAsia="Times New Roman" w:hAnsi="Arial" w:cs="Arial"/>
              <w:i/>
              <w:color w:val="5B9BD5" w:themeColor="accent1"/>
              <w:lang w:eastAsia="en-GB"/>
            </w:rPr>
            <w:fldChar w:fldCharType="begin"/>
          </w:r>
          <w:r w:rsidR="003C18C6" w:rsidRPr="003F5CCA">
            <w:rPr>
              <w:rFonts w:ascii="Arial" w:eastAsia="Times New Roman" w:hAnsi="Arial" w:cs="Arial"/>
              <w:i/>
              <w:color w:val="5B9BD5" w:themeColor="accent1"/>
              <w:lang w:eastAsia="en-GB"/>
            </w:rPr>
            <w:instrText xml:space="preserve"> CITATION Edo21 \l 2057 </w:instrText>
          </w:r>
          <w:r w:rsidR="003C18C6" w:rsidRPr="003F5CCA">
            <w:rPr>
              <w:rFonts w:ascii="Arial" w:eastAsia="Times New Roman" w:hAnsi="Arial" w:cs="Arial"/>
              <w:i/>
              <w:color w:val="5B9BD5" w:themeColor="accent1"/>
              <w:lang w:eastAsia="en-GB"/>
            </w:rPr>
            <w:fldChar w:fldCharType="separate"/>
          </w:r>
          <w:r w:rsidR="0040402C">
            <w:rPr>
              <w:rFonts w:ascii="Arial" w:eastAsia="Times New Roman" w:hAnsi="Arial" w:cs="Arial"/>
              <w:i/>
              <w:noProof/>
              <w:color w:val="5B9BD5" w:themeColor="accent1"/>
              <w:lang w:eastAsia="en-GB"/>
            </w:rPr>
            <w:t xml:space="preserve"> </w:t>
          </w:r>
          <w:r w:rsidR="0040402C" w:rsidRPr="0040402C">
            <w:rPr>
              <w:rFonts w:ascii="Arial" w:eastAsia="Times New Roman" w:hAnsi="Arial" w:cs="Arial"/>
              <w:noProof/>
              <w:color w:val="5B9BD5" w:themeColor="accent1"/>
              <w:lang w:eastAsia="en-GB"/>
            </w:rPr>
            <w:t>(Edology, n.d.)</w:t>
          </w:r>
          <w:r w:rsidR="003C18C6" w:rsidRPr="003F5CCA">
            <w:rPr>
              <w:rFonts w:ascii="Arial" w:eastAsia="Times New Roman" w:hAnsi="Arial" w:cs="Arial"/>
              <w:i/>
              <w:color w:val="5B9BD5" w:themeColor="accent1"/>
              <w:lang w:eastAsia="en-GB"/>
            </w:rPr>
            <w:fldChar w:fldCharType="end"/>
          </w:r>
        </w:sdtContent>
      </w:sdt>
    </w:p>
    <w:p w:rsidR="00630269" w:rsidRPr="003F5CCA" w:rsidRDefault="00D24FD6" w:rsidP="003A0E3C">
      <w:pPr>
        <w:spacing w:before="100" w:beforeAutospacing="1" w:after="0" w:line="360" w:lineRule="auto"/>
        <w:rPr>
          <w:rFonts w:ascii="Arial" w:eastAsia="Times New Roman" w:hAnsi="Arial" w:cs="Arial"/>
          <w:i/>
          <w:color w:val="5B9BD5" w:themeColor="accent1"/>
          <w:lang w:eastAsia="en-GB"/>
        </w:rPr>
      </w:pPr>
      <w:sdt>
        <w:sdtPr>
          <w:rPr>
            <w:rFonts w:ascii="Arial" w:eastAsia="Times New Roman" w:hAnsi="Arial" w:cs="Arial"/>
            <w:lang w:eastAsia="en-GB"/>
          </w:rPr>
          <w:id w:val="198897855"/>
          <w:citation/>
        </w:sdtPr>
        <w:sdtEndPr/>
        <w:sdtContent>
          <w:r w:rsidR="003C18C6" w:rsidRPr="003F5CCA">
            <w:rPr>
              <w:rFonts w:ascii="Arial" w:eastAsia="Times New Roman" w:hAnsi="Arial" w:cs="Arial"/>
              <w:lang w:eastAsia="en-GB"/>
            </w:rPr>
            <w:fldChar w:fldCharType="begin"/>
          </w:r>
          <w:r w:rsidR="003C18C6" w:rsidRPr="003F5CCA">
            <w:rPr>
              <w:rFonts w:ascii="Arial" w:eastAsia="Times New Roman" w:hAnsi="Arial" w:cs="Arial"/>
              <w:lang w:eastAsia="en-GB"/>
            </w:rPr>
            <w:instrText xml:space="preserve"> CITATION Edo21 \l 2057 </w:instrText>
          </w:r>
          <w:r w:rsidR="003C18C6" w:rsidRPr="003F5CCA">
            <w:rPr>
              <w:rFonts w:ascii="Arial" w:eastAsia="Times New Roman" w:hAnsi="Arial" w:cs="Arial"/>
              <w:lang w:eastAsia="en-GB"/>
            </w:rPr>
            <w:fldChar w:fldCharType="separate"/>
          </w:r>
          <w:r w:rsidR="0040402C" w:rsidRPr="0040402C">
            <w:rPr>
              <w:rFonts w:ascii="Arial" w:eastAsia="Times New Roman" w:hAnsi="Arial" w:cs="Arial"/>
              <w:noProof/>
              <w:lang w:eastAsia="en-GB"/>
            </w:rPr>
            <w:t>(Edology, n.d.)</w:t>
          </w:r>
          <w:r w:rsidR="003C18C6" w:rsidRPr="003F5CCA">
            <w:rPr>
              <w:rFonts w:ascii="Arial" w:eastAsia="Times New Roman" w:hAnsi="Arial" w:cs="Arial"/>
              <w:lang w:eastAsia="en-GB"/>
            </w:rPr>
            <w:fldChar w:fldCharType="end"/>
          </w:r>
        </w:sdtContent>
      </w:sdt>
      <w:r w:rsidR="003C18C6" w:rsidRPr="003F5CCA">
        <w:rPr>
          <w:rFonts w:ascii="Arial" w:eastAsia="Times New Roman" w:hAnsi="Arial" w:cs="Arial"/>
          <w:lang w:eastAsia="en-GB"/>
        </w:rPr>
        <w:t xml:space="preserve"> went on to explain, that staff at all levels of an organisation are accountable for </w:t>
      </w:r>
      <w:r w:rsidR="00EB32BC" w:rsidRPr="003F5CCA">
        <w:rPr>
          <w:rFonts w:ascii="Arial" w:eastAsia="Times New Roman" w:hAnsi="Arial" w:cs="Arial"/>
          <w:lang w:eastAsia="en-GB"/>
        </w:rPr>
        <w:t xml:space="preserve">the management of information, which can be sometimes confidential as well as sensitive. Information management regulates how individuals and organisations handle varied sources of information. </w:t>
      </w:r>
    </w:p>
    <w:p w:rsidR="00814D2A" w:rsidRPr="003F5CCA" w:rsidRDefault="00814D2A" w:rsidP="003A0E3C">
      <w:pPr>
        <w:spacing w:before="100" w:beforeAutospacing="1" w:after="0" w:line="360" w:lineRule="auto"/>
        <w:rPr>
          <w:rFonts w:ascii="Arial" w:eastAsia="Times New Roman" w:hAnsi="Arial" w:cs="Arial"/>
          <w:i/>
          <w:color w:val="5B9BD5" w:themeColor="accent1"/>
          <w:lang w:eastAsia="en-GB"/>
        </w:rPr>
      </w:pPr>
    </w:p>
    <w:p w:rsidR="00630269" w:rsidRPr="003F5CCA" w:rsidRDefault="00630269" w:rsidP="003A0E3C">
      <w:pPr>
        <w:pStyle w:val="Heading4"/>
        <w:spacing w:line="360" w:lineRule="auto"/>
        <w:rPr>
          <w:rFonts w:ascii="Arial" w:eastAsia="Times New Roman" w:hAnsi="Arial" w:cs="Arial"/>
          <w:u w:val="single"/>
          <w:lang w:eastAsia="en-GB"/>
        </w:rPr>
      </w:pPr>
      <w:r w:rsidRPr="003F5CCA">
        <w:rPr>
          <w:rFonts w:ascii="Arial" w:eastAsia="Times New Roman" w:hAnsi="Arial" w:cs="Arial"/>
          <w:u w:val="single"/>
          <w:lang w:eastAsia="en-GB"/>
        </w:rPr>
        <w:lastRenderedPageBreak/>
        <w:t>Types of Information Systems</w:t>
      </w:r>
    </w:p>
    <w:p w:rsidR="00F8372D" w:rsidRPr="003F5CCA" w:rsidRDefault="00630269" w:rsidP="003A0E3C">
      <w:pPr>
        <w:pStyle w:val="ListParagraph"/>
        <w:numPr>
          <w:ilvl w:val="0"/>
          <w:numId w:val="15"/>
        </w:numPr>
        <w:spacing w:before="100" w:beforeAutospacing="1" w:after="0" w:line="360" w:lineRule="auto"/>
        <w:rPr>
          <w:rFonts w:ascii="Arial" w:eastAsia="Times New Roman" w:hAnsi="Arial" w:cs="Arial"/>
          <w:b/>
          <w:lang w:eastAsia="en-GB"/>
        </w:rPr>
      </w:pPr>
      <w:r w:rsidRPr="003F5CCA">
        <w:rPr>
          <w:rFonts w:ascii="Arial" w:eastAsia="Times New Roman" w:hAnsi="Arial" w:cs="Arial"/>
          <w:b/>
          <w:lang w:eastAsia="en-GB"/>
        </w:rPr>
        <w:t xml:space="preserve">TPS (Transaction Processing Systems) </w:t>
      </w:r>
    </w:p>
    <w:p w:rsidR="00630269" w:rsidRPr="003F5CCA" w:rsidRDefault="00F8372D" w:rsidP="003A0E3C">
      <w:pPr>
        <w:pStyle w:val="ListParagraph"/>
        <w:spacing w:before="100" w:beforeAutospacing="1" w:after="0" w:line="360" w:lineRule="auto"/>
        <w:rPr>
          <w:rFonts w:ascii="Arial" w:eastAsia="Times New Roman" w:hAnsi="Arial" w:cs="Arial"/>
          <w:lang w:eastAsia="en-GB"/>
        </w:rPr>
      </w:pPr>
      <w:r w:rsidRPr="003F5CCA">
        <w:rPr>
          <w:rFonts w:ascii="Arial" w:eastAsia="Times New Roman" w:hAnsi="Arial" w:cs="Arial"/>
          <w:lang w:eastAsia="en-GB"/>
        </w:rPr>
        <w:t>-</w:t>
      </w:r>
      <w:r w:rsidR="00630269" w:rsidRPr="003F5CCA">
        <w:rPr>
          <w:rFonts w:ascii="Arial" w:eastAsia="Times New Roman" w:hAnsi="Arial" w:cs="Arial"/>
          <w:lang w:eastAsia="en-GB"/>
        </w:rPr>
        <w:t xml:space="preserve"> The exchanging of personal and financial information between </w:t>
      </w:r>
      <w:r w:rsidRPr="003F5CCA">
        <w:rPr>
          <w:rFonts w:ascii="Arial" w:eastAsia="Times New Roman" w:hAnsi="Arial" w:cs="Arial"/>
          <w:lang w:eastAsia="en-GB"/>
        </w:rPr>
        <w:t>an organisation and the third-party.</w:t>
      </w:r>
    </w:p>
    <w:p w:rsidR="00F8372D" w:rsidRPr="003F5CCA" w:rsidRDefault="00630269" w:rsidP="003A0E3C">
      <w:pPr>
        <w:pStyle w:val="ListParagraph"/>
        <w:numPr>
          <w:ilvl w:val="0"/>
          <w:numId w:val="15"/>
        </w:numPr>
        <w:spacing w:before="100" w:beforeAutospacing="1" w:after="0" w:line="360" w:lineRule="auto"/>
        <w:rPr>
          <w:rFonts w:ascii="Arial" w:eastAsia="Times New Roman" w:hAnsi="Arial" w:cs="Arial"/>
          <w:b/>
          <w:lang w:eastAsia="en-GB"/>
        </w:rPr>
      </w:pPr>
      <w:r w:rsidRPr="003F5CCA">
        <w:rPr>
          <w:rFonts w:ascii="Arial" w:eastAsia="Times New Roman" w:hAnsi="Arial" w:cs="Arial"/>
          <w:b/>
          <w:lang w:eastAsia="en-GB"/>
        </w:rPr>
        <w:t>OAS (Office Automation Systems)</w:t>
      </w:r>
      <w:r w:rsidR="00F8372D" w:rsidRPr="003F5CCA">
        <w:rPr>
          <w:rFonts w:ascii="Arial" w:eastAsia="Times New Roman" w:hAnsi="Arial" w:cs="Arial"/>
          <w:b/>
          <w:lang w:eastAsia="en-GB"/>
        </w:rPr>
        <w:t xml:space="preserve"> </w:t>
      </w:r>
    </w:p>
    <w:p w:rsidR="00630269" w:rsidRPr="003F5CCA" w:rsidRDefault="00F8372D" w:rsidP="003A0E3C">
      <w:pPr>
        <w:pStyle w:val="ListParagraph"/>
        <w:spacing w:before="100" w:beforeAutospacing="1" w:after="0" w:line="360" w:lineRule="auto"/>
        <w:rPr>
          <w:rFonts w:ascii="Arial" w:eastAsia="Times New Roman" w:hAnsi="Arial" w:cs="Arial"/>
          <w:lang w:eastAsia="en-GB"/>
        </w:rPr>
      </w:pPr>
      <w:r w:rsidRPr="003F5CCA">
        <w:rPr>
          <w:rFonts w:ascii="Arial" w:eastAsia="Times New Roman" w:hAnsi="Arial" w:cs="Arial"/>
          <w:lang w:eastAsia="en-GB"/>
        </w:rPr>
        <w:t>- Systems implemented to increase employee productivity in the office</w:t>
      </w:r>
    </w:p>
    <w:p w:rsidR="00F8372D" w:rsidRPr="003F5CCA" w:rsidRDefault="00F8372D" w:rsidP="003A0E3C">
      <w:pPr>
        <w:pStyle w:val="ListParagraph"/>
        <w:spacing w:before="100" w:beforeAutospacing="1" w:after="0" w:line="360" w:lineRule="auto"/>
        <w:rPr>
          <w:rFonts w:ascii="Arial" w:eastAsia="Times New Roman" w:hAnsi="Arial" w:cs="Arial"/>
          <w:lang w:eastAsia="en-GB"/>
        </w:rPr>
      </w:pPr>
      <w:r w:rsidRPr="003F5CCA">
        <w:rPr>
          <w:rFonts w:ascii="Arial" w:eastAsia="Times New Roman" w:hAnsi="Arial" w:cs="Arial"/>
          <w:lang w:eastAsia="en-GB"/>
        </w:rPr>
        <w:t>- Groupware</w:t>
      </w:r>
    </w:p>
    <w:p w:rsidR="00F8372D" w:rsidRPr="003F5CCA" w:rsidRDefault="00F8372D" w:rsidP="003A0E3C">
      <w:pPr>
        <w:pStyle w:val="ListParagraph"/>
        <w:spacing w:before="100" w:beforeAutospacing="1" w:after="0" w:line="360" w:lineRule="auto"/>
        <w:rPr>
          <w:rFonts w:ascii="Arial" w:eastAsia="Times New Roman" w:hAnsi="Arial" w:cs="Arial"/>
          <w:lang w:eastAsia="en-GB"/>
        </w:rPr>
      </w:pPr>
      <w:r w:rsidRPr="003F5CCA">
        <w:rPr>
          <w:rFonts w:ascii="Arial" w:eastAsia="Times New Roman" w:hAnsi="Arial" w:cs="Arial"/>
          <w:lang w:eastAsia="en-GB"/>
        </w:rPr>
        <w:t>- Document Imaging Process</w:t>
      </w:r>
    </w:p>
    <w:p w:rsidR="00F8372D" w:rsidRPr="003F5CCA" w:rsidRDefault="00F8372D" w:rsidP="003A0E3C">
      <w:pPr>
        <w:pStyle w:val="ListParagraph"/>
        <w:spacing w:before="100" w:beforeAutospacing="1" w:after="0" w:line="360" w:lineRule="auto"/>
        <w:rPr>
          <w:rFonts w:ascii="Arial" w:eastAsia="Times New Roman" w:hAnsi="Arial" w:cs="Arial"/>
          <w:b/>
          <w:lang w:eastAsia="en-GB"/>
        </w:rPr>
      </w:pPr>
      <w:r w:rsidRPr="003F5CCA">
        <w:rPr>
          <w:rFonts w:ascii="Arial" w:eastAsia="Times New Roman" w:hAnsi="Arial" w:cs="Arial"/>
          <w:lang w:eastAsia="en-GB"/>
        </w:rPr>
        <w:t>- Workflow Management Systems</w:t>
      </w:r>
    </w:p>
    <w:p w:rsidR="00630269" w:rsidRPr="003F5CCA" w:rsidRDefault="00630269" w:rsidP="003A0E3C">
      <w:pPr>
        <w:pStyle w:val="ListParagraph"/>
        <w:numPr>
          <w:ilvl w:val="0"/>
          <w:numId w:val="15"/>
        </w:numPr>
        <w:spacing w:before="100" w:beforeAutospacing="1" w:after="0" w:line="360" w:lineRule="auto"/>
        <w:rPr>
          <w:rFonts w:ascii="Arial" w:eastAsia="Times New Roman" w:hAnsi="Arial" w:cs="Arial"/>
          <w:lang w:eastAsia="en-GB"/>
        </w:rPr>
      </w:pPr>
      <w:r w:rsidRPr="003F5CCA">
        <w:rPr>
          <w:rFonts w:ascii="Arial" w:eastAsia="Times New Roman" w:hAnsi="Arial" w:cs="Arial"/>
          <w:b/>
          <w:lang w:eastAsia="en-GB"/>
        </w:rPr>
        <w:t>Process Control Systems</w:t>
      </w:r>
      <w:r w:rsidR="00F8372D" w:rsidRPr="003F5CCA">
        <w:rPr>
          <w:rFonts w:ascii="Arial" w:eastAsia="Times New Roman" w:hAnsi="Arial" w:cs="Arial"/>
          <w:b/>
          <w:lang w:eastAsia="en-GB"/>
        </w:rPr>
        <w:t xml:space="preserve"> </w:t>
      </w:r>
    </w:p>
    <w:p w:rsidR="00F8372D" w:rsidRPr="003F5CCA" w:rsidRDefault="00F8372D" w:rsidP="003A0E3C">
      <w:pPr>
        <w:pStyle w:val="ListParagraph"/>
        <w:spacing w:before="100" w:beforeAutospacing="1" w:after="0" w:line="360" w:lineRule="auto"/>
        <w:rPr>
          <w:rFonts w:ascii="Arial" w:eastAsia="Times New Roman" w:hAnsi="Arial" w:cs="Arial"/>
          <w:lang w:eastAsia="en-GB"/>
        </w:rPr>
      </w:pPr>
      <w:r w:rsidRPr="003F5CCA">
        <w:rPr>
          <w:rFonts w:ascii="Arial" w:eastAsia="Times New Roman" w:hAnsi="Arial" w:cs="Arial"/>
          <w:lang w:eastAsia="en-GB"/>
        </w:rPr>
        <w:t>- Systems implemented to manage the manufacturing process</w:t>
      </w:r>
    </w:p>
    <w:p w:rsidR="00175FC4" w:rsidRPr="003F5CCA" w:rsidRDefault="00175FC4" w:rsidP="003A0E3C">
      <w:pPr>
        <w:pStyle w:val="ListParagraph"/>
        <w:spacing w:before="100" w:beforeAutospacing="1" w:after="0" w:line="360" w:lineRule="auto"/>
        <w:rPr>
          <w:rFonts w:ascii="Arial" w:eastAsia="Times New Roman" w:hAnsi="Arial" w:cs="Arial"/>
          <w:lang w:eastAsia="en-GB"/>
        </w:rPr>
      </w:pPr>
    </w:p>
    <w:p w:rsidR="007F0ECD" w:rsidRPr="003F5CCA" w:rsidRDefault="00D24FD6" w:rsidP="003A0E3C">
      <w:pPr>
        <w:spacing w:after="0" w:line="360" w:lineRule="auto"/>
        <w:rPr>
          <w:rFonts w:ascii="Arial" w:hAnsi="Arial" w:cs="Arial"/>
          <w:lang w:eastAsia="en-GB"/>
        </w:rPr>
      </w:pPr>
      <w:sdt>
        <w:sdtPr>
          <w:rPr>
            <w:rFonts w:ascii="Arial" w:hAnsi="Arial" w:cs="Arial"/>
            <w:color w:val="5B9BD5" w:themeColor="accent1"/>
            <w:lang w:eastAsia="en-GB"/>
          </w:rPr>
          <w:id w:val="-1266991660"/>
          <w:citation/>
        </w:sdtPr>
        <w:sdtEndPr/>
        <w:sdtContent>
          <w:r w:rsidR="0000586C" w:rsidRPr="003F5CCA">
            <w:rPr>
              <w:rFonts w:ascii="Arial" w:hAnsi="Arial" w:cs="Arial"/>
              <w:color w:val="5B9BD5" w:themeColor="accent1"/>
              <w:lang w:eastAsia="en-GB"/>
            </w:rPr>
            <w:fldChar w:fldCharType="begin"/>
          </w:r>
          <w:r w:rsidR="0000586C" w:rsidRPr="003F5CCA">
            <w:rPr>
              <w:rFonts w:ascii="Arial" w:hAnsi="Arial" w:cs="Arial"/>
              <w:color w:val="5B9BD5" w:themeColor="accent1"/>
              <w:lang w:eastAsia="en-GB"/>
            </w:rPr>
            <w:instrText xml:space="preserve"> CITATION ISc22 \l 2057 </w:instrText>
          </w:r>
          <w:r w:rsidR="0000586C" w:rsidRPr="003F5CCA">
            <w:rPr>
              <w:rFonts w:ascii="Arial" w:hAnsi="Arial" w:cs="Arial"/>
              <w:color w:val="5B9BD5" w:themeColor="accent1"/>
              <w:lang w:eastAsia="en-GB"/>
            </w:rPr>
            <w:fldChar w:fldCharType="separate"/>
          </w:r>
          <w:r w:rsidR="0040402C" w:rsidRPr="0040402C">
            <w:rPr>
              <w:rFonts w:ascii="Arial" w:hAnsi="Arial" w:cs="Arial"/>
              <w:noProof/>
              <w:color w:val="5B9BD5" w:themeColor="accent1"/>
              <w:lang w:eastAsia="en-GB"/>
            </w:rPr>
            <w:t>(I-Scoop, n.d.)</w:t>
          </w:r>
          <w:r w:rsidR="0000586C" w:rsidRPr="003F5CCA">
            <w:rPr>
              <w:rFonts w:ascii="Arial" w:hAnsi="Arial" w:cs="Arial"/>
              <w:color w:val="5B9BD5" w:themeColor="accent1"/>
              <w:lang w:eastAsia="en-GB"/>
            </w:rPr>
            <w:fldChar w:fldCharType="end"/>
          </w:r>
        </w:sdtContent>
      </w:sdt>
      <w:r w:rsidR="0000586C" w:rsidRPr="003F5CCA">
        <w:rPr>
          <w:rFonts w:ascii="Arial" w:hAnsi="Arial" w:cs="Arial"/>
          <w:lang w:eastAsia="en-GB"/>
        </w:rPr>
        <w:t xml:space="preserve"> says, </w:t>
      </w:r>
      <w:r w:rsidR="00B200B6" w:rsidRPr="003F5CCA">
        <w:rPr>
          <w:rFonts w:ascii="Arial" w:hAnsi="Arial" w:cs="Arial"/>
          <w:lang w:eastAsia="en-GB"/>
        </w:rPr>
        <w:t>we can generate business and customer value and</w:t>
      </w:r>
      <w:r w:rsidR="0000586C" w:rsidRPr="003F5CCA">
        <w:rPr>
          <w:rFonts w:ascii="Arial" w:hAnsi="Arial" w:cs="Arial"/>
          <w:lang w:eastAsia="en-GB"/>
        </w:rPr>
        <w:t xml:space="preserve"> </w:t>
      </w:r>
      <w:r w:rsidR="0099495F" w:rsidRPr="003F5CCA">
        <w:rPr>
          <w:rFonts w:ascii="Arial" w:hAnsi="Arial" w:cs="Arial"/>
          <w:lang w:eastAsia="en-GB"/>
        </w:rPr>
        <w:t xml:space="preserve">prosper in an era where information is a fundamental asset for businesses and </w:t>
      </w:r>
      <w:r w:rsidR="00B200B6" w:rsidRPr="003F5CCA">
        <w:rPr>
          <w:rFonts w:ascii="Arial" w:hAnsi="Arial" w:cs="Arial"/>
          <w:lang w:eastAsia="en-GB"/>
        </w:rPr>
        <w:t>the good of the economy. We can achieve this by</w:t>
      </w:r>
      <w:r w:rsidR="0099495F" w:rsidRPr="003F5CCA">
        <w:rPr>
          <w:rFonts w:ascii="Arial" w:hAnsi="Arial" w:cs="Arial"/>
          <w:lang w:eastAsia="en-GB"/>
        </w:rPr>
        <w:t xml:space="preserve"> understanding that information management involves the identification, optimization, custodianship and correlation between the processes of information and information -  intensive</w:t>
      </w:r>
      <w:r w:rsidR="00B200B6" w:rsidRPr="003F5CCA">
        <w:rPr>
          <w:rFonts w:ascii="Arial" w:hAnsi="Arial" w:cs="Arial"/>
          <w:lang w:eastAsia="en-GB"/>
        </w:rPr>
        <w:t>, which drives innovation and competitive advantage.</w:t>
      </w:r>
      <w:r w:rsidR="0099495F" w:rsidRPr="003F5CCA">
        <w:rPr>
          <w:rFonts w:ascii="Arial" w:hAnsi="Arial" w:cs="Arial"/>
          <w:lang w:eastAsia="en-GB"/>
        </w:rPr>
        <w:t xml:space="preserve"> </w:t>
      </w:r>
    </w:p>
    <w:p w:rsidR="001962F1" w:rsidRPr="003F5CCA" w:rsidRDefault="001962F1" w:rsidP="003A0E3C">
      <w:pPr>
        <w:spacing w:after="0" w:line="360" w:lineRule="auto"/>
        <w:rPr>
          <w:rFonts w:ascii="Arial" w:hAnsi="Arial" w:cs="Arial"/>
          <w:lang w:eastAsia="en-GB"/>
        </w:rPr>
      </w:pPr>
    </w:p>
    <w:p w:rsidR="003A0E3C" w:rsidRDefault="00D24FD6" w:rsidP="003A0E3C">
      <w:pPr>
        <w:spacing w:after="0" w:line="360" w:lineRule="auto"/>
        <w:jc w:val="center"/>
        <w:rPr>
          <w:rFonts w:ascii="Arial" w:hAnsi="Arial" w:cs="Arial"/>
        </w:rPr>
      </w:pPr>
      <w:hyperlink w:anchor="_Appendix_C" w:history="1">
        <w:r w:rsidR="001962F1" w:rsidRPr="003A0E3C">
          <w:rPr>
            <w:rStyle w:val="Hyperlink"/>
            <w:rFonts w:ascii="Arial" w:hAnsi="Arial" w:cs="Arial"/>
          </w:rPr>
          <w:t>Appendix C</w:t>
        </w:r>
      </w:hyperlink>
    </w:p>
    <w:p w:rsidR="009752BE" w:rsidRPr="003A0E3C" w:rsidRDefault="001962F1" w:rsidP="003A0E3C">
      <w:pPr>
        <w:spacing w:after="0" w:line="360" w:lineRule="auto"/>
        <w:jc w:val="center"/>
        <w:rPr>
          <w:rFonts w:ascii="Arial" w:hAnsi="Arial" w:cs="Arial"/>
        </w:rPr>
      </w:pPr>
      <w:r w:rsidRPr="003A0E3C">
        <w:rPr>
          <w:rFonts w:ascii="Arial" w:hAnsi="Arial" w:cs="Arial"/>
        </w:rPr>
        <w:t xml:space="preserve"> </w:t>
      </w:r>
    </w:p>
    <w:p w:rsidR="001962F1" w:rsidRPr="003F5CCA" w:rsidRDefault="0087406E" w:rsidP="003A0E3C">
      <w:pPr>
        <w:pStyle w:val="Heading4"/>
        <w:spacing w:line="360" w:lineRule="auto"/>
        <w:rPr>
          <w:rFonts w:ascii="Arial" w:hAnsi="Arial" w:cs="Arial"/>
          <w:u w:val="single"/>
          <w:lang w:eastAsia="en-GB"/>
        </w:rPr>
      </w:pPr>
      <w:r w:rsidRPr="003F5CCA">
        <w:rPr>
          <w:rFonts w:ascii="Arial" w:hAnsi="Arial" w:cs="Arial"/>
          <w:u w:val="single"/>
          <w:lang w:eastAsia="en-GB"/>
        </w:rPr>
        <w:t>Common Threats to Information Security</w:t>
      </w:r>
    </w:p>
    <w:p w:rsidR="001A22FC" w:rsidRPr="003F5CCA" w:rsidRDefault="001A22FC" w:rsidP="003A0E3C">
      <w:pPr>
        <w:spacing w:after="0" w:line="360" w:lineRule="auto"/>
        <w:rPr>
          <w:rFonts w:ascii="Arial" w:hAnsi="Arial" w:cs="Arial"/>
          <w:lang w:eastAsia="en-GB"/>
        </w:rPr>
      </w:pP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IT systems with weak/no security</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Social media attacks</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Malware attacks</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Theft</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Third-party Entry</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Neglecting of correct configuration</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Expired Security Software</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Weak encryption</w:t>
      </w:r>
    </w:p>
    <w:p w:rsidR="0087406E" w:rsidRPr="003F5CCA" w:rsidRDefault="0087406E" w:rsidP="003A0E3C">
      <w:pPr>
        <w:pStyle w:val="ListParagraph"/>
        <w:numPr>
          <w:ilvl w:val="0"/>
          <w:numId w:val="13"/>
        </w:numPr>
        <w:spacing w:after="0" w:line="360" w:lineRule="auto"/>
        <w:rPr>
          <w:rFonts w:ascii="Arial" w:hAnsi="Arial" w:cs="Arial"/>
          <w:lang w:eastAsia="en-GB"/>
        </w:rPr>
      </w:pPr>
      <w:r w:rsidRPr="003F5CCA">
        <w:rPr>
          <w:rFonts w:ascii="Arial" w:hAnsi="Arial" w:cs="Arial"/>
          <w:lang w:eastAsia="en-GB"/>
        </w:rPr>
        <w:t>Accidents</w:t>
      </w:r>
    </w:p>
    <w:p w:rsidR="0087406E" w:rsidRDefault="00E47341" w:rsidP="003A0E3C">
      <w:pPr>
        <w:pStyle w:val="NormalWeb"/>
        <w:shd w:val="clear" w:color="auto" w:fill="FFFFFF"/>
        <w:spacing w:before="360" w:beforeAutospacing="0" w:after="0" w:afterAutospacing="0" w:line="360" w:lineRule="auto"/>
        <w:rPr>
          <w:rFonts w:ascii="Arial" w:hAnsi="Arial" w:cs="Arial"/>
          <w:sz w:val="22"/>
          <w:szCs w:val="22"/>
        </w:rPr>
      </w:pPr>
      <w:r w:rsidRPr="003F5CCA">
        <w:rPr>
          <w:rFonts w:ascii="Arial" w:hAnsi="Arial" w:cs="Arial"/>
          <w:sz w:val="22"/>
          <w:szCs w:val="22"/>
        </w:rPr>
        <w:t xml:space="preserve">According to </w:t>
      </w:r>
      <w:sdt>
        <w:sdtPr>
          <w:rPr>
            <w:rFonts w:ascii="Arial" w:hAnsi="Arial" w:cs="Arial"/>
            <w:color w:val="5B9BD5" w:themeColor="accent1"/>
            <w:sz w:val="22"/>
            <w:szCs w:val="22"/>
          </w:rPr>
          <w:id w:val="1296110689"/>
          <w:citation/>
        </w:sdtPr>
        <w:sdtEndPr/>
        <w:sdtContent>
          <w:r w:rsidRPr="003F5CCA">
            <w:rPr>
              <w:rFonts w:ascii="Arial" w:hAnsi="Arial" w:cs="Arial"/>
              <w:color w:val="5B9BD5" w:themeColor="accent1"/>
              <w:sz w:val="22"/>
              <w:szCs w:val="22"/>
            </w:rPr>
            <w:fldChar w:fldCharType="begin"/>
          </w:r>
          <w:r w:rsidR="003B3FBE" w:rsidRPr="003F5CCA">
            <w:rPr>
              <w:rFonts w:ascii="Arial" w:hAnsi="Arial" w:cs="Arial"/>
              <w:color w:val="5B9BD5" w:themeColor="accent1"/>
              <w:sz w:val="22"/>
              <w:szCs w:val="22"/>
            </w:rPr>
            <w:instrText xml:space="preserve">CITATION Acr21 \l 2057 </w:instrText>
          </w:r>
          <w:r w:rsidRPr="003F5CCA">
            <w:rPr>
              <w:rFonts w:ascii="Arial" w:hAnsi="Arial" w:cs="Arial"/>
              <w:color w:val="5B9BD5" w:themeColor="accent1"/>
              <w:sz w:val="22"/>
              <w:szCs w:val="22"/>
            </w:rPr>
            <w:fldChar w:fldCharType="separate"/>
          </w:r>
          <w:r w:rsidR="0040402C" w:rsidRPr="0040402C">
            <w:rPr>
              <w:rFonts w:ascii="Arial" w:hAnsi="Arial" w:cs="Arial"/>
              <w:noProof/>
              <w:color w:val="5B9BD5" w:themeColor="accent1"/>
              <w:sz w:val="22"/>
              <w:szCs w:val="22"/>
            </w:rPr>
            <w:t>(Acronis, n.d.)</w:t>
          </w:r>
          <w:r w:rsidRPr="003F5CCA">
            <w:rPr>
              <w:rFonts w:ascii="Arial" w:hAnsi="Arial" w:cs="Arial"/>
              <w:color w:val="5B9BD5" w:themeColor="accent1"/>
              <w:sz w:val="22"/>
              <w:szCs w:val="22"/>
            </w:rPr>
            <w:fldChar w:fldCharType="end"/>
          </w:r>
        </w:sdtContent>
      </w:sdt>
      <w:r w:rsidRPr="003F5CCA">
        <w:rPr>
          <w:rFonts w:ascii="Arial" w:hAnsi="Arial" w:cs="Arial"/>
          <w:color w:val="5B9BD5" w:themeColor="accent1"/>
          <w:sz w:val="22"/>
          <w:szCs w:val="22"/>
        </w:rPr>
        <w:t xml:space="preserve">, </w:t>
      </w:r>
      <w:r w:rsidRPr="003F5CCA">
        <w:rPr>
          <w:rFonts w:ascii="Arial" w:hAnsi="Arial" w:cs="Arial"/>
          <w:sz w:val="22"/>
          <w:szCs w:val="22"/>
        </w:rPr>
        <w:t xml:space="preserve">businesses are unable to survive without data just like humans are unable to survive without air, food and water. Companies as well as individuals, are extremely dependant on informational data </w:t>
      </w:r>
      <w:r w:rsidR="00630269" w:rsidRPr="003F5CCA">
        <w:rPr>
          <w:rFonts w:ascii="Arial" w:hAnsi="Arial" w:cs="Arial"/>
          <w:sz w:val="22"/>
          <w:szCs w:val="22"/>
        </w:rPr>
        <w:t xml:space="preserve">however, 40% of companies will unfortunately </w:t>
      </w:r>
      <w:r w:rsidR="00630269" w:rsidRPr="003F5CCA">
        <w:rPr>
          <w:rFonts w:ascii="Arial" w:hAnsi="Arial" w:cs="Arial"/>
          <w:sz w:val="22"/>
          <w:szCs w:val="22"/>
        </w:rPr>
        <w:lastRenderedPageBreak/>
        <w:t>not survive an incident or natural disaster as they do not have suitable back up or recovery plans in place. It is important that a Backup Administrator is assigned to manage backup strategy, or else risk becoming a statistic.</w:t>
      </w:r>
    </w:p>
    <w:p w:rsidR="003A0E3C" w:rsidRPr="003A0E3C" w:rsidRDefault="003A0E3C" w:rsidP="003A0E3C">
      <w:pPr>
        <w:pStyle w:val="NormalWeb"/>
        <w:shd w:val="clear" w:color="auto" w:fill="FFFFFF"/>
        <w:spacing w:before="360" w:beforeAutospacing="0" w:after="0" w:afterAutospacing="0" w:line="360" w:lineRule="auto"/>
        <w:rPr>
          <w:rFonts w:ascii="Arial" w:hAnsi="Arial" w:cs="Arial"/>
          <w:sz w:val="22"/>
          <w:szCs w:val="22"/>
        </w:rPr>
      </w:pPr>
    </w:p>
    <w:p w:rsidR="001C4480" w:rsidRPr="003A0E3C" w:rsidRDefault="00D24FD6" w:rsidP="003A0E3C">
      <w:pPr>
        <w:spacing w:after="0" w:line="360" w:lineRule="auto"/>
        <w:jc w:val="center"/>
        <w:rPr>
          <w:rFonts w:ascii="Arial" w:hAnsi="Arial" w:cs="Arial"/>
          <w:lang w:eastAsia="en-GB"/>
        </w:rPr>
      </w:pPr>
      <w:hyperlink w:anchor="_Appendix_D" w:history="1">
        <w:r w:rsidR="001A22FC" w:rsidRPr="003A0E3C">
          <w:rPr>
            <w:rStyle w:val="Hyperlink"/>
            <w:rFonts w:ascii="Arial" w:hAnsi="Arial" w:cs="Arial"/>
            <w:lang w:eastAsia="en-GB"/>
          </w:rPr>
          <w:t xml:space="preserve">Appendix </w:t>
        </w:r>
        <w:r w:rsidR="009A1AA8" w:rsidRPr="003A0E3C">
          <w:rPr>
            <w:rStyle w:val="Hyperlink"/>
            <w:rFonts w:ascii="Arial" w:hAnsi="Arial" w:cs="Arial"/>
            <w:lang w:eastAsia="en-GB"/>
          </w:rPr>
          <w:t>D</w:t>
        </w:r>
      </w:hyperlink>
      <w:r w:rsidR="009A1AA8" w:rsidRPr="003A0E3C">
        <w:rPr>
          <w:rFonts w:ascii="Arial" w:hAnsi="Arial" w:cs="Arial"/>
          <w:lang w:eastAsia="en-GB"/>
        </w:rPr>
        <w:t xml:space="preserve"> </w:t>
      </w:r>
    </w:p>
    <w:p w:rsidR="003A0E3C" w:rsidRPr="003F5CCA" w:rsidRDefault="003A0E3C" w:rsidP="003A0E3C">
      <w:pPr>
        <w:spacing w:after="0" w:line="360" w:lineRule="auto"/>
        <w:jc w:val="center"/>
        <w:rPr>
          <w:rFonts w:ascii="Arial" w:hAnsi="Arial" w:cs="Arial"/>
          <w:b/>
          <w:lang w:eastAsia="en-GB"/>
        </w:rPr>
      </w:pPr>
    </w:p>
    <w:p w:rsidR="007F0ECD" w:rsidRPr="003F5CCA" w:rsidRDefault="0031741C" w:rsidP="003A0E3C">
      <w:pPr>
        <w:spacing w:after="0" w:line="360" w:lineRule="auto"/>
        <w:rPr>
          <w:rFonts w:ascii="Arial" w:hAnsi="Arial" w:cs="Arial"/>
          <w:lang w:eastAsia="en-GB"/>
        </w:rPr>
      </w:pPr>
      <w:r w:rsidRPr="003F5CCA">
        <w:rPr>
          <w:rFonts w:ascii="Arial" w:hAnsi="Arial" w:cs="Arial"/>
          <w:lang w:eastAsia="en-GB"/>
        </w:rPr>
        <w:t xml:space="preserve">According to </w:t>
      </w:r>
      <w:sdt>
        <w:sdtPr>
          <w:rPr>
            <w:rFonts w:ascii="Arial" w:hAnsi="Arial" w:cs="Arial"/>
            <w:lang w:eastAsia="en-GB"/>
          </w:rPr>
          <w:id w:val="1648786837"/>
          <w:citation/>
        </w:sdtPr>
        <w:sdtEndPr>
          <w:rPr>
            <w:color w:val="5B9BD5" w:themeColor="accent1"/>
          </w:rPr>
        </w:sdtEndPr>
        <w:sdtContent>
          <w:r w:rsidRPr="003F5CCA">
            <w:rPr>
              <w:rFonts w:ascii="Arial" w:hAnsi="Arial" w:cs="Arial"/>
              <w:color w:val="5B9BD5" w:themeColor="accent1"/>
              <w:lang w:eastAsia="en-GB"/>
            </w:rPr>
            <w:fldChar w:fldCharType="begin"/>
          </w:r>
          <w:r w:rsidRPr="003F5CCA">
            <w:rPr>
              <w:rFonts w:ascii="Arial" w:hAnsi="Arial" w:cs="Arial"/>
              <w:color w:val="5B9BD5" w:themeColor="accent1"/>
              <w:lang w:eastAsia="en-GB"/>
            </w:rPr>
            <w:instrText xml:space="preserve"> CITATION ISc22 \l 2057 </w:instrText>
          </w:r>
          <w:r w:rsidRPr="003F5CCA">
            <w:rPr>
              <w:rFonts w:ascii="Arial" w:hAnsi="Arial" w:cs="Arial"/>
              <w:color w:val="5B9BD5" w:themeColor="accent1"/>
              <w:lang w:eastAsia="en-GB"/>
            </w:rPr>
            <w:fldChar w:fldCharType="separate"/>
          </w:r>
          <w:r w:rsidR="0040402C" w:rsidRPr="0040402C">
            <w:rPr>
              <w:rFonts w:ascii="Arial" w:hAnsi="Arial" w:cs="Arial"/>
              <w:noProof/>
              <w:color w:val="5B9BD5" w:themeColor="accent1"/>
              <w:lang w:eastAsia="en-GB"/>
            </w:rPr>
            <w:t>(I-Scoop, n.d.)</w:t>
          </w:r>
          <w:r w:rsidRPr="003F5CCA">
            <w:rPr>
              <w:rFonts w:ascii="Arial" w:hAnsi="Arial" w:cs="Arial"/>
              <w:color w:val="5B9BD5" w:themeColor="accent1"/>
              <w:lang w:eastAsia="en-GB"/>
            </w:rPr>
            <w:fldChar w:fldCharType="end"/>
          </w:r>
        </w:sdtContent>
      </w:sdt>
      <w:r w:rsidR="00540B6F" w:rsidRPr="003F5CCA">
        <w:rPr>
          <w:rFonts w:ascii="Arial" w:hAnsi="Arial" w:cs="Arial"/>
          <w:color w:val="5B9BD5" w:themeColor="accent1"/>
          <w:lang w:eastAsia="en-GB"/>
        </w:rPr>
        <w:t xml:space="preserve">, </w:t>
      </w:r>
      <w:r w:rsidR="00540B6F" w:rsidRPr="003F5CCA">
        <w:rPr>
          <w:rFonts w:ascii="Arial" w:hAnsi="Arial" w:cs="Arial"/>
          <w:lang w:eastAsia="en-GB"/>
        </w:rPr>
        <w:t xml:space="preserve">IDC claims acquiring and making information valuable, as well as assisting the organisation in getting to the core of the new digital ecosystem – information – right should be </w:t>
      </w:r>
      <w:r w:rsidR="001A22FC" w:rsidRPr="003F5CCA">
        <w:rPr>
          <w:rFonts w:ascii="Arial" w:hAnsi="Arial" w:cs="Arial"/>
          <w:lang w:eastAsia="en-GB"/>
        </w:rPr>
        <w:t>our</w:t>
      </w:r>
      <w:r w:rsidR="00540B6F" w:rsidRPr="003F5CCA">
        <w:rPr>
          <w:rFonts w:ascii="Arial" w:hAnsi="Arial" w:cs="Arial"/>
          <w:lang w:eastAsia="en-GB"/>
        </w:rPr>
        <w:t xml:space="preserve"> mission. </w:t>
      </w:r>
      <w:r w:rsidR="001A22FC" w:rsidRPr="003F5CCA">
        <w:rPr>
          <w:rFonts w:ascii="Arial" w:hAnsi="Arial" w:cs="Arial"/>
          <w:lang w:eastAsia="en-GB"/>
        </w:rPr>
        <w:t>T</w:t>
      </w:r>
      <w:r w:rsidRPr="003F5CCA">
        <w:rPr>
          <w:rFonts w:ascii="Arial" w:hAnsi="Arial" w:cs="Arial"/>
          <w:lang w:eastAsia="en-GB"/>
        </w:rPr>
        <w:t xml:space="preserve">he </w:t>
      </w:r>
      <w:r w:rsidR="001A22FC" w:rsidRPr="003F5CCA">
        <w:rPr>
          <w:rFonts w:ascii="Arial" w:hAnsi="Arial" w:cs="Arial"/>
          <w:lang w:eastAsia="en-GB"/>
        </w:rPr>
        <w:t xml:space="preserve">main </w:t>
      </w:r>
      <w:r w:rsidRPr="003F5CCA">
        <w:rPr>
          <w:rFonts w:ascii="Arial" w:hAnsi="Arial" w:cs="Arial"/>
          <w:lang w:eastAsia="en-GB"/>
        </w:rPr>
        <w:t>goal is to improve and identify new revenue streams</w:t>
      </w:r>
      <w:r w:rsidR="001A22FC" w:rsidRPr="003F5CCA">
        <w:rPr>
          <w:rFonts w:ascii="Arial" w:hAnsi="Arial" w:cs="Arial"/>
          <w:lang w:eastAsia="en-GB"/>
        </w:rPr>
        <w:t xml:space="preserve">. </w:t>
      </w:r>
      <w:r w:rsidRPr="003F5CCA">
        <w:rPr>
          <w:rFonts w:ascii="Arial" w:hAnsi="Arial" w:cs="Arial"/>
          <w:lang w:eastAsia="en-GB"/>
        </w:rPr>
        <w:t xml:space="preserve">Organisations </w:t>
      </w:r>
      <w:r w:rsidR="001A22FC" w:rsidRPr="003F5CCA">
        <w:rPr>
          <w:rFonts w:ascii="Arial" w:hAnsi="Arial" w:cs="Arial"/>
          <w:lang w:eastAsia="en-GB"/>
        </w:rPr>
        <w:t>achieve</w:t>
      </w:r>
      <w:r w:rsidRPr="003F5CCA">
        <w:rPr>
          <w:rFonts w:ascii="Arial" w:hAnsi="Arial" w:cs="Arial"/>
          <w:lang w:eastAsia="en-GB"/>
        </w:rPr>
        <w:t xml:space="preserve"> competitive advantag</w:t>
      </w:r>
      <w:r w:rsidR="00540B6F" w:rsidRPr="003F5CCA">
        <w:rPr>
          <w:rFonts w:ascii="Arial" w:hAnsi="Arial" w:cs="Arial"/>
          <w:lang w:eastAsia="en-GB"/>
        </w:rPr>
        <w:t xml:space="preserve">e when they create and initiate a differentiated information value chain. </w:t>
      </w:r>
    </w:p>
    <w:p w:rsidR="00266EFA" w:rsidRPr="003F5CCA" w:rsidRDefault="00266EFA" w:rsidP="003A0E3C">
      <w:pPr>
        <w:spacing w:after="0" w:line="360" w:lineRule="auto"/>
        <w:rPr>
          <w:rFonts w:ascii="Arial" w:hAnsi="Arial" w:cs="Arial"/>
          <w:lang w:eastAsia="en-GB"/>
        </w:rPr>
      </w:pPr>
    </w:p>
    <w:p w:rsidR="00814D2A" w:rsidRPr="003F5CCA" w:rsidRDefault="00814D2A" w:rsidP="003A0E3C">
      <w:pPr>
        <w:pStyle w:val="Heading4"/>
        <w:spacing w:line="360" w:lineRule="auto"/>
        <w:rPr>
          <w:rFonts w:ascii="Arial" w:hAnsi="Arial" w:cs="Arial"/>
          <w:u w:val="single"/>
        </w:rPr>
      </w:pPr>
      <w:r w:rsidRPr="003F5CCA">
        <w:rPr>
          <w:rFonts w:ascii="Arial" w:hAnsi="Arial" w:cs="Arial"/>
          <w:u w:val="single"/>
        </w:rPr>
        <w:t>DIKW</w:t>
      </w:r>
    </w:p>
    <w:p w:rsidR="00814D2A" w:rsidRPr="003A0E3C" w:rsidRDefault="00D24FD6" w:rsidP="003A0E3C">
      <w:pPr>
        <w:spacing w:after="0" w:line="360" w:lineRule="auto"/>
        <w:jc w:val="center"/>
        <w:rPr>
          <w:rFonts w:ascii="Arial" w:hAnsi="Arial" w:cs="Arial"/>
        </w:rPr>
      </w:pPr>
      <w:hyperlink w:anchor="_Appendix_E" w:history="1">
        <w:r w:rsidR="00814D2A" w:rsidRPr="003A0E3C">
          <w:rPr>
            <w:rStyle w:val="Hyperlink"/>
            <w:rFonts w:ascii="Arial" w:hAnsi="Arial" w:cs="Arial"/>
          </w:rPr>
          <w:t xml:space="preserve">Appendix </w:t>
        </w:r>
        <w:r w:rsidR="00BA646D" w:rsidRPr="003A0E3C">
          <w:rPr>
            <w:rStyle w:val="Hyperlink"/>
            <w:rFonts w:ascii="Arial" w:hAnsi="Arial" w:cs="Arial"/>
          </w:rPr>
          <w:t>E</w:t>
        </w:r>
      </w:hyperlink>
    </w:p>
    <w:p w:rsidR="00814D2A" w:rsidRPr="003F5CCA" w:rsidRDefault="00814D2A" w:rsidP="003A0E3C">
      <w:pPr>
        <w:spacing w:after="0" w:line="360" w:lineRule="auto"/>
        <w:jc w:val="center"/>
        <w:rPr>
          <w:rFonts w:ascii="Arial" w:hAnsi="Arial" w:cs="Arial"/>
          <w:b/>
        </w:rPr>
      </w:pPr>
    </w:p>
    <w:p w:rsidR="00814D2A" w:rsidRPr="003F5CCA" w:rsidRDefault="00D24FD6" w:rsidP="003A0E3C">
      <w:pPr>
        <w:spacing w:after="0" w:line="360" w:lineRule="auto"/>
        <w:rPr>
          <w:rFonts w:ascii="Arial" w:hAnsi="Arial" w:cs="Arial"/>
          <w:color w:val="000000" w:themeColor="text1"/>
          <w:shd w:val="clear" w:color="auto" w:fill="F7FBFF"/>
        </w:rPr>
      </w:pPr>
      <w:sdt>
        <w:sdtPr>
          <w:rPr>
            <w:rFonts w:ascii="Arial" w:hAnsi="Arial" w:cs="Arial"/>
            <w:color w:val="5B9BD5" w:themeColor="accent1"/>
            <w:shd w:val="clear" w:color="auto" w:fill="F7FBFF"/>
          </w:rPr>
          <w:id w:val="952140388"/>
          <w:citation/>
        </w:sdtPr>
        <w:sdtEndPr/>
        <w:sdtContent>
          <w:r w:rsidR="00814D2A" w:rsidRPr="003F5CCA">
            <w:rPr>
              <w:rFonts w:ascii="Arial" w:hAnsi="Arial" w:cs="Arial"/>
              <w:color w:val="5B9BD5" w:themeColor="accent1"/>
              <w:shd w:val="clear" w:color="auto" w:fill="F7FBFF"/>
            </w:rPr>
            <w:fldChar w:fldCharType="begin"/>
          </w:r>
          <w:r w:rsidR="00814D2A" w:rsidRPr="003F5CCA">
            <w:rPr>
              <w:rFonts w:ascii="Arial" w:hAnsi="Arial" w:cs="Arial"/>
              <w:color w:val="5B9BD5" w:themeColor="accent1"/>
              <w:shd w:val="clear" w:color="auto" w:fill="F7FBFF"/>
            </w:rPr>
            <w:instrText xml:space="preserve"> CITATION Man21 \l 2057 </w:instrText>
          </w:r>
          <w:r w:rsidR="00814D2A" w:rsidRPr="003F5CCA">
            <w:rPr>
              <w:rFonts w:ascii="Arial" w:hAnsi="Arial" w:cs="Arial"/>
              <w:color w:val="5B9BD5" w:themeColor="accent1"/>
              <w:shd w:val="clear" w:color="auto" w:fill="F7FBFF"/>
            </w:rPr>
            <w:fldChar w:fldCharType="separate"/>
          </w:r>
          <w:r w:rsidR="0040402C" w:rsidRPr="0040402C">
            <w:rPr>
              <w:rFonts w:ascii="Arial" w:hAnsi="Arial" w:cs="Arial"/>
              <w:noProof/>
              <w:color w:val="5B9BD5" w:themeColor="accent1"/>
              <w:shd w:val="clear" w:color="auto" w:fill="F7FBFF"/>
            </w:rPr>
            <w:t>(Manage Engine, 2021)</w:t>
          </w:r>
          <w:r w:rsidR="00814D2A" w:rsidRPr="003F5CCA">
            <w:rPr>
              <w:rFonts w:ascii="Arial" w:hAnsi="Arial" w:cs="Arial"/>
              <w:color w:val="5B9BD5" w:themeColor="accent1"/>
              <w:shd w:val="clear" w:color="auto" w:fill="F7FBFF"/>
            </w:rPr>
            <w:fldChar w:fldCharType="end"/>
          </w:r>
        </w:sdtContent>
      </w:sdt>
      <w:r w:rsidR="00814D2A" w:rsidRPr="003F5CCA">
        <w:rPr>
          <w:rFonts w:ascii="Arial" w:hAnsi="Arial" w:cs="Arial"/>
          <w:color w:val="5B9BD5" w:themeColor="accent1"/>
          <w:shd w:val="clear" w:color="auto" w:fill="F7FBFF"/>
        </w:rPr>
        <w:t xml:space="preserve"> </w:t>
      </w:r>
      <w:r w:rsidR="00814D2A" w:rsidRPr="003F5CCA">
        <w:rPr>
          <w:rFonts w:ascii="Arial" w:hAnsi="Arial" w:cs="Arial"/>
          <w:color w:val="000000" w:themeColor="text1"/>
          <w:shd w:val="clear" w:color="auto" w:fill="F7FBFF"/>
        </w:rPr>
        <w:t>explained that the DIKW pyramid/hierarchy gives a clear breakdown on how IT service desk teams gain and produce knowledge centred around their day to day activities. The model shows how data is transformed into information, knowledge and creates wisdom as a final result.</w:t>
      </w:r>
    </w:p>
    <w:p w:rsidR="00814D2A" w:rsidRPr="003F5CCA" w:rsidRDefault="00814D2A" w:rsidP="003A0E3C">
      <w:pPr>
        <w:spacing w:after="0" w:line="360" w:lineRule="auto"/>
        <w:rPr>
          <w:rFonts w:ascii="Arial" w:hAnsi="Arial" w:cs="Arial"/>
          <w:color w:val="000000" w:themeColor="text1"/>
          <w:shd w:val="clear" w:color="auto" w:fill="F7FBFF"/>
        </w:rPr>
      </w:pPr>
    </w:p>
    <w:p w:rsidR="00814D2A" w:rsidRPr="003F5CCA" w:rsidRDefault="00814D2A" w:rsidP="003A0E3C">
      <w:pPr>
        <w:spacing w:after="0" w:line="360" w:lineRule="auto"/>
        <w:rPr>
          <w:rFonts w:ascii="Arial" w:hAnsi="Arial" w:cs="Arial"/>
          <w:color w:val="000000"/>
          <w:shd w:val="clear" w:color="auto" w:fill="F7FBFF"/>
        </w:rPr>
      </w:pPr>
      <w:r w:rsidRPr="003F5CCA">
        <w:rPr>
          <w:rFonts w:ascii="Arial" w:hAnsi="Arial" w:cs="Arial"/>
          <w:b/>
          <w:color w:val="000000"/>
          <w:shd w:val="clear" w:color="auto" w:fill="F7FBFF"/>
        </w:rPr>
        <w:t>D</w:t>
      </w:r>
      <w:r w:rsidRPr="003F5CCA">
        <w:rPr>
          <w:rFonts w:ascii="Arial" w:hAnsi="Arial" w:cs="Arial"/>
          <w:color w:val="000000"/>
          <w:shd w:val="clear" w:color="auto" w:fill="F7FBFF"/>
        </w:rPr>
        <w:t>ata: Facts, measurable, figures</w:t>
      </w:r>
    </w:p>
    <w:p w:rsidR="00814D2A" w:rsidRPr="003F5CCA" w:rsidRDefault="00814D2A" w:rsidP="003A0E3C">
      <w:pPr>
        <w:spacing w:after="0" w:line="360" w:lineRule="auto"/>
        <w:rPr>
          <w:rFonts w:ascii="Arial" w:hAnsi="Arial" w:cs="Arial"/>
          <w:color w:val="000000"/>
          <w:shd w:val="clear" w:color="auto" w:fill="F7FBFF"/>
        </w:rPr>
      </w:pPr>
      <w:r w:rsidRPr="003F5CCA">
        <w:rPr>
          <w:rFonts w:ascii="Arial" w:hAnsi="Arial" w:cs="Arial"/>
          <w:b/>
          <w:color w:val="000000"/>
          <w:shd w:val="clear" w:color="auto" w:fill="F7FBFF"/>
        </w:rPr>
        <w:t>I</w:t>
      </w:r>
      <w:r w:rsidRPr="003F5CCA">
        <w:rPr>
          <w:rFonts w:ascii="Arial" w:hAnsi="Arial" w:cs="Arial"/>
          <w:color w:val="000000"/>
          <w:shd w:val="clear" w:color="auto" w:fill="F7FBFF"/>
        </w:rPr>
        <w:t>nformation: Organised, Condensed, Calculates, Useful</w:t>
      </w:r>
    </w:p>
    <w:p w:rsidR="00814D2A" w:rsidRPr="003F5CCA" w:rsidRDefault="00814D2A" w:rsidP="003A0E3C">
      <w:pPr>
        <w:spacing w:after="0" w:line="360" w:lineRule="auto"/>
        <w:rPr>
          <w:rFonts w:ascii="Arial" w:hAnsi="Arial" w:cs="Arial"/>
          <w:color w:val="000000"/>
          <w:shd w:val="clear" w:color="auto" w:fill="F7FBFF"/>
        </w:rPr>
      </w:pPr>
      <w:r w:rsidRPr="003F5CCA">
        <w:rPr>
          <w:rFonts w:ascii="Arial" w:hAnsi="Arial" w:cs="Arial"/>
          <w:b/>
          <w:color w:val="000000"/>
          <w:shd w:val="clear" w:color="auto" w:fill="F7FBFF"/>
        </w:rPr>
        <w:t>K</w:t>
      </w:r>
      <w:r w:rsidRPr="003F5CCA">
        <w:rPr>
          <w:rFonts w:ascii="Arial" w:hAnsi="Arial" w:cs="Arial"/>
          <w:color w:val="000000"/>
          <w:shd w:val="clear" w:color="auto" w:fill="F7FBFF"/>
        </w:rPr>
        <w:t>nowledge: Learning, Discussed, Concept, Compared</w:t>
      </w:r>
    </w:p>
    <w:p w:rsidR="00814D2A" w:rsidRPr="003F5CCA" w:rsidRDefault="00814D2A" w:rsidP="003A0E3C">
      <w:pPr>
        <w:spacing w:after="0" w:line="360" w:lineRule="auto"/>
        <w:rPr>
          <w:rFonts w:ascii="Arial" w:hAnsi="Arial" w:cs="Arial"/>
          <w:color w:val="000000"/>
          <w:shd w:val="clear" w:color="auto" w:fill="F7FBFF"/>
        </w:rPr>
      </w:pPr>
      <w:r w:rsidRPr="003F5CCA">
        <w:rPr>
          <w:rFonts w:ascii="Arial" w:hAnsi="Arial" w:cs="Arial"/>
          <w:b/>
          <w:color w:val="000000"/>
          <w:shd w:val="clear" w:color="auto" w:fill="F7FBFF"/>
        </w:rPr>
        <w:t>W</w:t>
      </w:r>
      <w:r w:rsidRPr="003F5CCA">
        <w:rPr>
          <w:rFonts w:ascii="Arial" w:hAnsi="Arial" w:cs="Arial"/>
          <w:color w:val="000000"/>
          <w:shd w:val="clear" w:color="auto" w:fill="F7FBFF"/>
        </w:rPr>
        <w:t>isdom: Integration, Actionable, Patterns, Principles</w:t>
      </w:r>
    </w:p>
    <w:p w:rsidR="009752BE" w:rsidRPr="003F5CCA" w:rsidRDefault="009752BE" w:rsidP="003A0E3C">
      <w:pPr>
        <w:spacing w:after="0" w:line="360" w:lineRule="auto"/>
        <w:rPr>
          <w:rFonts w:ascii="Arial" w:hAnsi="Arial" w:cs="Arial"/>
          <w:lang w:eastAsia="en-GB"/>
        </w:rPr>
      </w:pPr>
    </w:p>
    <w:p w:rsidR="00814D2A" w:rsidRPr="003F5CCA" w:rsidRDefault="00814D2A" w:rsidP="003A0E3C">
      <w:pPr>
        <w:spacing w:after="0" w:line="360" w:lineRule="auto"/>
        <w:rPr>
          <w:rFonts w:ascii="Arial" w:hAnsi="Arial" w:cs="Arial"/>
          <w:lang w:eastAsia="en-GB"/>
        </w:rPr>
      </w:pPr>
    </w:p>
    <w:p w:rsidR="001A22FC" w:rsidRPr="003F5CCA" w:rsidRDefault="00266EFA" w:rsidP="003A0E3C">
      <w:pPr>
        <w:pStyle w:val="Heading3"/>
        <w:spacing w:line="360" w:lineRule="auto"/>
        <w:rPr>
          <w:rFonts w:ascii="Arial" w:hAnsi="Arial" w:cs="Arial"/>
          <w:sz w:val="22"/>
          <w:szCs w:val="22"/>
          <w:lang w:eastAsia="en-GB"/>
        </w:rPr>
      </w:pPr>
      <w:r w:rsidRPr="003F5CCA">
        <w:rPr>
          <w:rFonts w:ascii="Arial" w:hAnsi="Arial" w:cs="Arial"/>
          <w:sz w:val="22"/>
          <w:szCs w:val="22"/>
          <w:lang w:eastAsia="en-GB"/>
        </w:rPr>
        <w:t>1.</w:t>
      </w:r>
      <w:r w:rsidR="00950E5E" w:rsidRPr="003F5CCA">
        <w:rPr>
          <w:rFonts w:ascii="Arial" w:hAnsi="Arial" w:cs="Arial"/>
          <w:sz w:val="22"/>
          <w:szCs w:val="22"/>
          <w:lang w:eastAsia="en-GB"/>
        </w:rPr>
        <w:t>5</w:t>
      </w:r>
      <w:r w:rsidRPr="003F5CCA">
        <w:rPr>
          <w:rFonts w:ascii="Arial" w:hAnsi="Arial" w:cs="Arial"/>
          <w:sz w:val="22"/>
          <w:szCs w:val="22"/>
          <w:lang w:eastAsia="en-GB"/>
        </w:rPr>
        <w:tab/>
      </w:r>
      <w:r w:rsidR="001A22FC" w:rsidRPr="003F5CCA">
        <w:rPr>
          <w:rFonts w:ascii="Arial" w:hAnsi="Arial" w:cs="Arial"/>
          <w:sz w:val="22"/>
          <w:szCs w:val="22"/>
          <w:lang w:eastAsia="en-GB"/>
        </w:rPr>
        <w:t>Amazon’s Information Management Systems</w:t>
      </w:r>
    </w:p>
    <w:p w:rsidR="001A22FC" w:rsidRPr="003F5CCA" w:rsidRDefault="001A22FC" w:rsidP="003A0E3C">
      <w:pPr>
        <w:spacing w:after="0" w:line="360" w:lineRule="auto"/>
        <w:rPr>
          <w:rFonts w:ascii="Arial" w:hAnsi="Arial" w:cs="Arial"/>
          <w:lang w:eastAsia="en-GB"/>
        </w:rPr>
      </w:pPr>
    </w:p>
    <w:p w:rsidR="009268BC" w:rsidRPr="003F5CCA" w:rsidRDefault="00D24FD6" w:rsidP="003A0E3C">
      <w:pPr>
        <w:spacing w:after="0" w:line="360" w:lineRule="auto"/>
        <w:rPr>
          <w:rFonts w:ascii="Arial" w:hAnsi="Arial" w:cs="Arial"/>
        </w:rPr>
      </w:pPr>
      <w:sdt>
        <w:sdtPr>
          <w:rPr>
            <w:rFonts w:ascii="Arial" w:hAnsi="Arial" w:cs="Arial"/>
            <w:i/>
            <w:color w:val="5B9BD5" w:themeColor="accent1"/>
            <w:shd w:val="clear" w:color="auto" w:fill="FEFEFE"/>
          </w:rPr>
          <w:id w:val="-658996795"/>
          <w:citation/>
        </w:sdtPr>
        <w:sdtEndPr/>
        <w:sdtContent>
          <w:r w:rsidR="00F5515C" w:rsidRPr="003F5CCA">
            <w:rPr>
              <w:rFonts w:ascii="Arial" w:hAnsi="Arial" w:cs="Arial"/>
              <w:i/>
              <w:color w:val="5B9BD5" w:themeColor="accent1"/>
              <w:shd w:val="clear" w:color="auto" w:fill="FEFEFE"/>
            </w:rPr>
            <w:fldChar w:fldCharType="begin"/>
          </w:r>
          <w:r w:rsidR="003B3FBE" w:rsidRPr="003F5CCA">
            <w:rPr>
              <w:rFonts w:ascii="Arial" w:hAnsi="Arial" w:cs="Arial"/>
              <w:i/>
              <w:color w:val="5B9BD5" w:themeColor="accent1"/>
              <w:lang w:eastAsia="en-GB"/>
            </w:rPr>
            <w:instrText xml:space="preserve">CITATION Tra18 \l 2057 </w:instrText>
          </w:r>
          <w:r w:rsidR="00F5515C" w:rsidRPr="003F5CCA">
            <w:rPr>
              <w:rFonts w:ascii="Arial" w:hAnsi="Arial" w:cs="Arial"/>
              <w:i/>
              <w:color w:val="5B9BD5" w:themeColor="accent1"/>
              <w:shd w:val="clear" w:color="auto" w:fill="FEFEFE"/>
            </w:rPr>
            <w:fldChar w:fldCharType="separate"/>
          </w:r>
          <w:r w:rsidR="0040402C" w:rsidRPr="0040402C">
            <w:rPr>
              <w:rFonts w:ascii="Arial" w:hAnsi="Arial" w:cs="Arial"/>
              <w:noProof/>
              <w:color w:val="5B9BD5" w:themeColor="accent1"/>
              <w:lang w:eastAsia="en-GB"/>
            </w:rPr>
            <w:t>(MacDonald, 2018)</w:t>
          </w:r>
          <w:r w:rsidR="00F5515C" w:rsidRPr="003F5CCA">
            <w:rPr>
              <w:rFonts w:ascii="Arial" w:hAnsi="Arial" w:cs="Arial"/>
              <w:i/>
              <w:color w:val="5B9BD5" w:themeColor="accent1"/>
              <w:shd w:val="clear" w:color="auto" w:fill="FEFEFE"/>
            </w:rPr>
            <w:fldChar w:fldCharType="end"/>
          </w:r>
        </w:sdtContent>
      </w:sdt>
      <w:r w:rsidR="00D84F63" w:rsidRPr="003F5CCA">
        <w:rPr>
          <w:rFonts w:ascii="Arial" w:hAnsi="Arial" w:cs="Arial"/>
          <w:color w:val="5B9BD5" w:themeColor="accent1"/>
          <w:shd w:val="clear" w:color="auto" w:fill="FEFEFE"/>
        </w:rPr>
        <w:t xml:space="preserve"> </w:t>
      </w:r>
      <w:r w:rsidR="00D84F63" w:rsidRPr="003F5CCA">
        <w:rPr>
          <w:rFonts w:ascii="Arial" w:hAnsi="Arial" w:cs="Arial"/>
          <w:shd w:val="clear" w:color="auto" w:fill="FEFEFE"/>
        </w:rPr>
        <w:t xml:space="preserve">explains that </w:t>
      </w:r>
      <w:r w:rsidR="00D84F63" w:rsidRPr="003F5CCA">
        <w:rPr>
          <w:rFonts w:ascii="Arial" w:hAnsi="Arial" w:cs="Arial"/>
        </w:rPr>
        <w:t xml:space="preserve">the key stakeholders of Amazons operations are its employees. The organisation maintains brand image and the loyalty of customers by boosting employee potential. A standardized management system is established amongst Amazon’s online stores due to the implemented software used to link international stores, customers and suppliers. Efficient software and hardware produces data that the Amazon uses to address Global presence, as well as operational adjustments. Additionally, the same information contributes to establishing competitive edge amongst Amazon-affiliated stores. </w:t>
      </w:r>
      <w:r w:rsidR="00D84F63" w:rsidRPr="003F5CCA">
        <w:rPr>
          <w:rFonts w:ascii="Arial" w:hAnsi="Arial" w:cs="Arial"/>
        </w:rPr>
        <w:lastRenderedPageBreak/>
        <w:t>The operations throughout the stores are managed and supported by a dedicated network, sharing the same morale’s and effective data management. The same network systems are implemented to conduct international research that measure consumption behaviours amongst its users.</w:t>
      </w:r>
    </w:p>
    <w:p w:rsidR="00A32E64" w:rsidRPr="003F5CCA" w:rsidRDefault="00A32E64" w:rsidP="003A0E3C">
      <w:pPr>
        <w:spacing w:after="0" w:line="360" w:lineRule="auto"/>
        <w:rPr>
          <w:rFonts w:ascii="Arial" w:hAnsi="Arial" w:cs="Arial"/>
          <w:i/>
          <w:color w:val="5B9BD5" w:themeColor="accent1"/>
          <w:shd w:val="clear" w:color="auto" w:fill="FEFEFE"/>
        </w:rPr>
      </w:pPr>
    </w:p>
    <w:p w:rsidR="00A32E64" w:rsidRPr="003F5CCA" w:rsidRDefault="00A32E64" w:rsidP="003A0E3C">
      <w:pPr>
        <w:pStyle w:val="ListParagraph"/>
        <w:numPr>
          <w:ilvl w:val="0"/>
          <w:numId w:val="10"/>
        </w:numPr>
        <w:spacing w:after="0" w:line="360" w:lineRule="auto"/>
        <w:rPr>
          <w:rFonts w:ascii="Arial" w:hAnsi="Arial" w:cs="Arial"/>
          <w:b/>
          <w:shd w:val="clear" w:color="auto" w:fill="FEFEFE"/>
        </w:rPr>
      </w:pPr>
      <w:r w:rsidRPr="003F5CCA">
        <w:rPr>
          <w:rFonts w:ascii="Arial" w:hAnsi="Arial" w:cs="Arial"/>
          <w:b/>
          <w:shd w:val="clear" w:color="auto" w:fill="FEFEFE"/>
        </w:rPr>
        <w:t>Amazon Web Service</w:t>
      </w:r>
    </w:p>
    <w:p w:rsidR="00A32E64" w:rsidRPr="003F5CCA" w:rsidRDefault="00A32E64"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High levels of interoperability</w:t>
      </w:r>
    </w:p>
    <w:p w:rsidR="00A32E64" w:rsidRPr="003F5CCA" w:rsidRDefault="00A32E64"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Effective communication between buyers, sellers and Amazon</w:t>
      </w:r>
    </w:p>
    <w:p w:rsidR="00A32E64" w:rsidRPr="003F5CCA" w:rsidRDefault="00A32E64"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Highly effective in delivering business processes through a CRM system</w:t>
      </w:r>
    </w:p>
    <w:p w:rsidR="00A32E64" w:rsidRPr="003F5CCA" w:rsidRDefault="00A32E64" w:rsidP="003A0E3C">
      <w:pPr>
        <w:pStyle w:val="ListParagraph"/>
        <w:numPr>
          <w:ilvl w:val="0"/>
          <w:numId w:val="10"/>
        </w:numPr>
        <w:spacing w:after="0" w:line="360" w:lineRule="auto"/>
        <w:rPr>
          <w:rFonts w:ascii="Arial" w:hAnsi="Arial" w:cs="Arial"/>
          <w:shd w:val="clear" w:color="auto" w:fill="FEFEFE"/>
        </w:rPr>
      </w:pPr>
      <w:r w:rsidRPr="003F5CCA">
        <w:rPr>
          <w:rFonts w:ascii="Arial" w:hAnsi="Arial" w:cs="Arial"/>
          <w:b/>
          <w:shd w:val="clear" w:color="auto" w:fill="FEFEFE"/>
        </w:rPr>
        <w:t>Recommendation System</w:t>
      </w:r>
      <w:r w:rsidRPr="003F5CCA">
        <w:rPr>
          <w:rFonts w:ascii="Arial" w:hAnsi="Arial" w:cs="Arial"/>
          <w:shd w:val="clear" w:color="auto" w:fill="FEFEFE"/>
        </w:rPr>
        <w:t xml:space="preserve"> </w:t>
      </w:r>
    </w:p>
    <w:p w:rsidR="00A32E64" w:rsidRPr="003F5CCA" w:rsidRDefault="00A32E64"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A system that tracks a customers’ purchase history and recommends similar/related products</w:t>
      </w:r>
    </w:p>
    <w:p w:rsidR="00A32E64" w:rsidRPr="003F5CCA" w:rsidRDefault="00A32E64" w:rsidP="003A0E3C">
      <w:pPr>
        <w:pStyle w:val="ListParagraph"/>
        <w:numPr>
          <w:ilvl w:val="0"/>
          <w:numId w:val="10"/>
        </w:numPr>
        <w:spacing w:after="0" w:line="360" w:lineRule="auto"/>
        <w:rPr>
          <w:rFonts w:ascii="Arial" w:hAnsi="Arial" w:cs="Arial"/>
          <w:shd w:val="clear" w:color="auto" w:fill="FEFEFE"/>
        </w:rPr>
      </w:pPr>
      <w:r w:rsidRPr="003F5CCA">
        <w:rPr>
          <w:rFonts w:ascii="Arial" w:hAnsi="Arial" w:cs="Arial"/>
          <w:b/>
          <w:shd w:val="clear" w:color="auto" w:fill="FEFEFE"/>
        </w:rPr>
        <w:t>Enterprise Resource Management System</w:t>
      </w:r>
      <w:r w:rsidRPr="003F5CCA">
        <w:rPr>
          <w:rFonts w:ascii="Arial" w:hAnsi="Arial" w:cs="Arial"/>
          <w:shd w:val="clear" w:color="auto" w:fill="FEFEFE"/>
        </w:rPr>
        <w:t xml:space="preserve"> </w:t>
      </w:r>
    </w:p>
    <w:p w:rsidR="00A32E64" w:rsidRPr="003F5CCA" w:rsidRDefault="00A32E64"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A system integrated with Human Resources, Logistics and Accounting</w:t>
      </w:r>
    </w:p>
    <w:p w:rsidR="00A32E64" w:rsidRPr="003F5CCA" w:rsidRDefault="00A32E64" w:rsidP="003A0E3C">
      <w:pPr>
        <w:pStyle w:val="ListParagraph"/>
        <w:numPr>
          <w:ilvl w:val="0"/>
          <w:numId w:val="10"/>
        </w:numPr>
        <w:spacing w:after="0" w:line="360" w:lineRule="auto"/>
        <w:rPr>
          <w:rFonts w:ascii="Arial" w:hAnsi="Arial" w:cs="Arial"/>
          <w:shd w:val="clear" w:color="auto" w:fill="FEFEFE"/>
        </w:rPr>
      </w:pPr>
      <w:r w:rsidRPr="003F5CCA">
        <w:rPr>
          <w:rFonts w:ascii="Arial" w:hAnsi="Arial" w:cs="Arial"/>
          <w:b/>
          <w:shd w:val="clear" w:color="auto" w:fill="FEFEFE"/>
        </w:rPr>
        <w:t>Smart Analysis Search System</w:t>
      </w:r>
      <w:r w:rsidRPr="003F5CCA">
        <w:rPr>
          <w:rFonts w:ascii="Arial" w:hAnsi="Arial" w:cs="Arial"/>
          <w:shd w:val="clear" w:color="auto" w:fill="FEFEFE"/>
        </w:rPr>
        <w:t xml:space="preserve"> </w:t>
      </w:r>
    </w:p>
    <w:p w:rsidR="00A32E64" w:rsidRPr="003F5CCA" w:rsidRDefault="00A32E64"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A system that analyses the patterns in customer behaviours</w:t>
      </w:r>
    </w:p>
    <w:p w:rsidR="00A32E64" w:rsidRPr="003F5CCA" w:rsidRDefault="0003078E" w:rsidP="003A0E3C">
      <w:pPr>
        <w:pStyle w:val="ListParagraph"/>
        <w:numPr>
          <w:ilvl w:val="0"/>
          <w:numId w:val="10"/>
        </w:numPr>
        <w:spacing w:after="0" w:line="360" w:lineRule="auto"/>
        <w:rPr>
          <w:rFonts w:ascii="Arial" w:hAnsi="Arial" w:cs="Arial"/>
          <w:b/>
          <w:shd w:val="clear" w:color="auto" w:fill="FEFEFE"/>
        </w:rPr>
      </w:pPr>
      <w:r w:rsidRPr="003F5CCA">
        <w:rPr>
          <w:rFonts w:ascii="Arial" w:hAnsi="Arial" w:cs="Arial"/>
          <w:b/>
          <w:shd w:val="clear" w:color="auto" w:fill="FEFEFE"/>
        </w:rPr>
        <w:t>Service-Orientated Architecture System</w:t>
      </w:r>
    </w:p>
    <w:p w:rsidR="0003078E" w:rsidRPr="003F5CCA" w:rsidRDefault="0003078E"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Improving of scalability</w:t>
      </w:r>
    </w:p>
    <w:p w:rsidR="0008365E" w:rsidRPr="003F5CCA" w:rsidRDefault="0003078E" w:rsidP="003A0E3C">
      <w:pPr>
        <w:pStyle w:val="ListParagraph"/>
        <w:spacing w:after="0" w:line="360" w:lineRule="auto"/>
        <w:rPr>
          <w:rFonts w:ascii="Arial" w:hAnsi="Arial" w:cs="Arial"/>
          <w:shd w:val="clear" w:color="auto" w:fill="FEFEFE"/>
        </w:rPr>
      </w:pPr>
      <w:r w:rsidRPr="003F5CCA">
        <w:rPr>
          <w:rFonts w:ascii="Arial" w:hAnsi="Arial" w:cs="Arial"/>
          <w:shd w:val="clear" w:color="auto" w:fill="FEFEFE"/>
        </w:rPr>
        <w:t>- Promotes service decentralization</w:t>
      </w:r>
    </w:p>
    <w:p w:rsidR="00266EFA" w:rsidRPr="003F5CCA" w:rsidRDefault="00266EFA" w:rsidP="003A0E3C">
      <w:pPr>
        <w:spacing w:after="0" w:line="360" w:lineRule="auto"/>
        <w:rPr>
          <w:rFonts w:ascii="Arial" w:hAnsi="Arial" w:cs="Arial"/>
          <w:shd w:val="clear" w:color="auto" w:fill="FEFEFE"/>
        </w:rPr>
      </w:pPr>
    </w:p>
    <w:p w:rsidR="009752BE" w:rsidRPr="003F5CCA" w:rsidRDefault="009752BE" w:rsidP="003A0E3C">
      <w:pPr>
        <w:spacing w:after="0" w:line="360" w:lineRule="auto"/>
        <w:rPr>
          <w:rFonts w:ascii="Arial" w:hAnsi="Arial" w:cs="Arial"/>
          <w:shd w:val="clear" w:color="auto" w:fill="FEFEFE"/>
        </w:rPr>
      </w:pPr>
    </w:p>
    <w:p w:rsidR="00266EFA" w:rsidRPr="003F5CCA" w:rsidRDefault="00266EFA" w:rsidP="003A0E3C">
      <w:pPr>
        <w:pStyle w:val="Heading3"/>
        <w:spacing w:line="360" w:lineRule="auto"/>
        <w:rPr>
          <w:rFonts w:ascii="Arial" w:hAnsi="Arial" w:cs="Arial"/>
          <w:sz w:val="22"/>
          <w:szCs w:val="22"/>
          <w:shd w:val="clear" w:color="auto" w:fill="FEFEFE"/>
        </w:rPr>
      </w:pPr>
      <w:r w:rsidRPr="003F5CCA">
        <w:rPr>
          <w:rFonts w:ascii="Arial" w:hAnsi="Arial" w:cs="Arial"/>
          <w:sz w:val="22"/>
          <w:szCs w:val="22"/>
          <w:shd w:val="clear" w:color="auto" w:fill="FEFEFE"/>
        </w:rPr>
        <w:t>1.</w:t>
      </w:r>
      <w:r w:rsidR="00950E5E" w:rsidRPr="003F5CCA">
        <w:rPr>
          <w:rFonts w:ascii="Arial" w:hAnsi="Arial" w:cs="Arial"/>
          <w:sz w:val="22"/>
          <w:szCs w:val="22"/>
          <w:shd w:val="clear" w:color="auto" w:fill="FEFEFE"/>
        </w:rPr>
        <w:t>6</w:t>
      </w:r>
      <w:r w:rsidRPr="003F5CCA">
        <w:rPr>
          <w:rFonts w:ascii="Arial" w:hAnsi="Arial" w:cs="Arial"/>
          <w:sz w:val="22"/>
          <w:szCs w:val="22"/>
          <w:shd w:val="clear" w:color="auto" w:fill="FEFEFE"/>
        </w:rPr>
        <w:tab/>
        <w:t>Information Architecture</w:t>
      </w:r>
    </w:p>
    <w:p w:rsidR="00266EFA" w:rsidRPr="003F5CCA" w:rsidRDefault="00266EFA" w:rsidP="003A0E3C">
      <w:pPr>
        <w:spacing w:after="0" w:line="360" w:lineRule="auto"/>
        <w:rPr>
          <w:rFonts w:ascii="Arial" w:hAnsi="Arial" w:cs="Arial"/>
        </w:rPr>
      </w:pPr>
    </w:p>
    <w:p w:rsidR="0008365E" w:rsidRPr="003F5CCA" w:rsidRDefault="0008365E" w:rsidP="003A0E3C">
      <w:pPr>
        <w:spacing w:after="0" w:line="360" w:lineRule="auto"/>
        <w:rPr>
          <w:rFonts w:ascii="Arial" w:hAnsi="Arial" w:cs="Arial"/>
        </w:rPr>
      </w:pPr>
      <w:r w:rsidRPr="003F5CCA">
        <w:rPr>
          <w:rFonts w:ascii="Arial" w:hAnsi="Arial" w:cs="Arial"/>
        </w:rPr>
        <w:t>Information A</w:t>
      </w:r>
      <w:r w:rsidR="00E01EB3" w:rsidRPr="003F5CCA">
        <w:rPr>
          <w:rFonts w:ascii="Arial" w:hAnsi="Arial" w:cs="Arial"/>
        </w:rPr>
        <w:t xml:space="preserve">rchitecture (IA) is the organising and structuring of information, that is made accessible for individuals in a comprehensive manner. It is embedded in our day to day lifestyles, through the websites we visit, social media, apps we download and use on our devices including software etc. </w:t>
      </w:r>
    </w:p>
    <w:p w:rsidR="00175FC4" w:rsidRPr="003F5CCA" w:rsidRDefault="00175FC4" w:rsidP="003A0E3C">
      <w:pPr>
        <w:spacing w:after="0" w:line="360" w:lineRule="auto"/>
        <w:rPr>
          <w:rFonts w:ascii="Arial" w:hAnsi="Arial" w:cs="Arial"/>
        </w:rPr>
      </w:pPr>
    </w:p>
    <w:p w:rsidR="00E01EB3" w:rsidRPr="003F5CCA" w:rsidRDefault="00D24FD6" w:rsidP="003A0E3C">
      <w:pPr>
        <w:spacing w:after="0" w:line="360" w:lineRule="auto"/>
        <w:rPr>
          <w:rFonts w:ascii="Arial" w:hAnsi="Arial" w:cs="Arial"/>
        </w:rPr>
      </w:pPr>
      <w:sdt>
        <w:sdtPr>
          <w:rPr>
            <w:rFonts w:ascii="Arial" w:hAnsi="Arial" w:cs="Arial"/>
            <w:color w:val="5B9BD5" w:themeColor="accent1"/>
          </w:rPr>
          <w:id w:val="-1148981204"/>
          <w:citation/>
        </w:sdtPr>
        <w:sdtEndPr/>
        <w:sdtContent>
          <w:r w:rsidR="00E01EB3" w:rsidRPr="003F5CCA">
            <w:rPr>
              <w:rFonts w:ascii="Arial" w:hAnsi="Arial" w:cs="Arial"/>
              <w:color w:val="5B9BD5" w:themeColor="accent1"/>
            </w:rPr>
            <w:fldChar w:fldCharType="begin"/>
          </w:r>
          <w:r w:rsidR="00E01EB3" w:rsidRPr="003F5CCA">
            <w:rPr>
              <w:rFonts w:ascii="Arial" w:hAnsi="Arial" w:cs="Arial"/>
              <w:color w:val="5B9BD5" w:themeColor="accent1"/>
            </w:rPr>
            <w:instrText xml:space="preserve"> CITATION Kat16 \l 2057 </w:instrText>
          </w:r>
          <w:r w:rsidR="00E01EB3" w:rsidRPr="003F5CCA">
            <w:rPr>
              <w:rFonts w:ascii="Arial" w:hAnsi="Arial" w:cs="Arial"/>
              <w:color w:val="5B9BD5" w:themeColor="accent1"/>
            </w:rPr>
            <w:fldChar w:fldCharType="separate"/>
          </w:r>
          <w:r w:rsidR="0040402C" w:rsidRPr="0040402C">
            <w:rPr>
              <w:rFonts w:ascii="Arial" w:hAnsi="Arial" w:cs="Arial"/>
              <w:noProof/>
              <w:color w:val="5B9BD5" w:themeColor="accent1"/>
            </w:rPr>
            <w:t>(Whitenton, 2016)</w:t>
          </w:r>
          <w:r w:rsidR="00E01EB3" w:rsidRPr="003F5CCA">
            <w:rPr>
              <w:rFonts w:ascii="Arial" w:hAnsi="Arial" w:cs="Arial"/>
              <w:color w:val="5B9BD5" w:themeColor="accent1"/>
            </w:rPr>
            <w:fldChar w:fldCharType="end"/>
          </w:r>
        </w:sdtContent>
      </w:sdt>
      <w:r w:rsidR="00E01EB3" w:rsidRPr="003F5CCA">
        <w:rPr>
          <w:rFonts w:ascii="Arial" w:hAnsi="Arial" w:cs="Arial"/>
        </w:rPr>
        <w:t xml:space="preserve"> says Information architecture </w:t>
      </w:r>
      <w:r w:rsidR="00732E38" w:rsidRPr="003F5CCA">
        <w:rPr>
          <w:rFonts w:ascii="Arial" w:hAnsi="Arial" w:cs="Arial"/>
        </w:rPr>
        <w:t>methods are required to enable individuals to access the information they require, otherwise sharing information becomes ineffective. The increased volume of information</w:t>
      </w:r>
      <w:r w:rsidR="00796CF6" w:rsidRPr="003F5CCA">
        <w:rPr>
          <w:rFonts w:ascii="Arial" w:hAnsi="Arial" w:cs="Arial"/>
        </w:rPr>
        <w:t xml:space="preserve"> that</w:t>
      </w:r>
      <w:r w:rsidR="00732E38" w:rsidRPr="003F5CCA">
        <w:rPr>
          <w:rFonts w:ascii="Arial" w:hAnsi="Arial" w:cs="Arial"/>
        </w:rPr>
        <w:t xml:space="preserve"> individuals are encountering, requires a </w:t>
      </w:r>
      <w:r w:rsidR="00791EAF" w:rsidRPr="003F5CCA">
        <w:rPr>
          <w:rFonts w:ascii="Arial" w:hAnsi="Arial" w:cs="Arial"/>
        </w:rPr>
        <w:t xml:space="preserve">level of skill that can present large amounts of information effectively. </w:t>
      </w:r>
    </w:p>
    <w:p w:rsidR="00791EAF" w:rsidRPr="003F5CCA" w:rsidRDefault="00791EAF" w:rsidP="003A0E3C">
      <w:pPr>
        <w:spacing w:after="0" w:line="360" w:lineRule="auto"/>
        <w:rPr>
          <w:rFonts w:ascii="Arial" w:hAnsi="Arial" w:cs="Arial"/>
        </w:rPr>
      </w:pPr>
      <w:r w:rsidRPr="003F5CCA">
        <w:rPr>
          <w:rFonts w:ascii="Arial" w:hAnsi="Arial" w:cs="Arial"/>
        </w:rPr>
        <w:t>Search disables the visibility into a full scope of available information. to guarantee valid and substantial information appears in search results, proficient information structures and metadata needs to be applied.</w:t>
      </w:r>
    </w:p>
    <w:p w:rsidR="0008365E" w:rsidRPr="003F5CCA" w:rsidRDefault="00E63CBD" w:rsidP="003A0E3C">
      <w:pPr>
        <w:spacing w:after="0" w:line="360" w:lineRule="auto"/>
        <w:rPr>
          <w:rFonts w:ascii="Arial" w:hAnsi="Arial" w:cs="Arial"/>
        </w:rPr>
      </w:pPr>
      <w:r w:rsidRPr="003F5CCA">
        <w:rPr>
          <w:rFonts w:ascii="Arial" w:hAnsi="Arial" w:cs="Arial"/>
        </w:rPr>
        <w:br w:type="page"/>
      </w:r>
    </w:p>
    <w:p w:rsidR="00C973C0" w:rsidRPr="003F5CCA" w:rsidRDefault="001B514A" w:rsidP="003A0E3C">
      <w:pPr>
        <w:pStyle w:val="Heading2"/>
        <w:numPr>
          <w:ilvl w:val="0"/>
          <w:numId w:val="2"/>
        </w:numPr>
        <w:spacing w:line="360" w:lineRule="auto"/>
        <w:rPr>
          <w:rStyle w:val="fontstyle01"/>
          <w:rFonts w:ascii="Arial" w:hAnsi="Arial" w:cs="Arial"/>
          <w:color w:val="2E74B5" w:themeColor="accent1" w:themeShade="BF"/>
          <w:sz w:val="22"/>
          <w:szCs w:val="22"/>
        </w:rPr>
      </w:pPr>
      <w:bookmarkStart w:id="4" w:name="_Knowledge_conversion"/>
      <w:bookmarkEnd w:id="4"/>
      <w:r w:rsidRPr="003F5CCA">
        <w:rPr>
          <w:rStyle w:val="fontstyle01"/>
          <w:rFonts w:ascii="Arial" w:hAnsi="Arial" w:cs="Arial"/>
          <w:color w:val="2E74B5" w:themeColor="accent1" w:themeShade="BF"/>
          <w:sz w:val="22"/>
          <w:szCs w:val="22"/>
        </w:rPr>
        <w:lastRenderedPageBreak/>
        <w:t>Knowledge conversion</w:t>
      </w:r>
    </w:p>
    <w:p w:rsidR="001B514A" w:rsidRPr="003F5CCA" w:rsidRDefault="001B514A" w:rsidP="003A0E3C">
      <w:pPr>
        <w:spacing w:after="0" w:line="360" w:lineRule="auto"/>
        <w:rPr>
          <w:rFonts w:ascii="Arial" w:hAnsi="Arial" w:cs="Arial"/>
        </w:rPr>
      </w:pPr>
    </w:p>
    <w:p w:rsidR="00C973C0" w:rsidRPr="003F5CCA" w:rsidRDefault="00950E5E" w:rsidP="003A0E3C">
      <w:pPr>
        <w:pStyle w:val="Heading3"/>
        <w:spacing w:line="360" w:lineRule="auto"/>
        <w:rPr>
          <w:rFonts w:ascii="Arial" w:hAnsi="Arial" w:cs="Arial"/>
          <w:sz w:val="22"/>
          <w:szCs w:val="22"/>
        </w:rPr>
      </w:pPr>
      <w:r w:rsidRPr="003F5CCA">
        <w:rPr>
          <w:rFonts w:ascii="Arial" w:hAnsi="Arial" w:cs="Arial"/>
          <w:sz w:val="22"/>
          <w:szCs w:val="22"/>
        </w:rPr>
        <w:t xml:space="preserve">2.1 </w:t>
      </w:r>
      <w:r w:rsidR="00475D0A">
        <w:rPr>
          <w:rFonts w:ascii="Arial" w:hAnsi="Arial" w:cs="Arial"/>
          <w:sz w:val="22"/>
          <w:szCs w:val="22"/>
        </w:rPr>
        <w:t>Nonaka and Takeuchi’s</w:t>
      </w:r>
      <w:r w:rsidR="00D31FED" w:rsidRPr="003F5CCA">
        <w:rPr>
          <w:rFonts w:ascii="Arial" w:hAnsi="Arial" w:cs="Arial"/>
          <w:sz w:val="22"/>
          <w:szCs w:val="22"/>
        </w:rPr>
        <w:t xml:space="preserve"> </w:t>
      </w:r>
      <w:r w:rsidR="00C973C0" w:rsidRPr="003F5CCA">
        <w:rPr>
          <w:rFonts w:ascii="Arial" w:hAnsi="Arial" w:cs="Arial"/>
          <w:sz w:val="22"/>
          <w:szCs w:val="22"/>
        </w:rPr>
        <w:t>SECI Model 1996</w:t>
      </w:r>
    </w:p>
    <w:p w:rsidR="00C973C0" w:rsidRPr="003A0E3C" w:rsidRDefault="00D24FD6" w:rsidP="003A0E3C">
      <w:pPr>
        <w:spacing w:after="0" w:line="360" w:lineRule="auto"/>
        <w:jc w:val="center"/>
        <w:rPr>
          <w:rFonts w:ascii="Arial" w:hAnsi="Arial" w:cs="Arial"/>
        </w:rPr>
      </w:pPr>
      <w:hyperlink w:anchor="_Appendix_F" w:history="1">
        <w:r w:rsidR="00C973C0" w:rsidRPr="003A0E3C">
          <w:rPr>
            <w:rStyle w:val="Hyperlink"/>
            <w:rFonts w:ascii="Arial" w:hAnsi="Arial" w:cs="Arial"/>
          </w:rPr>
          <w:t xml:space="preserve">Appendix </w:t>
        </w:r>
        <w:r w:rsidR="00BA646D" w:rsidRPr="003A0E3C">
          <w:rPr>
            <w:rStyle w:val="Hyperlink"/>
            <w:rFonts w:ascii="Arial" w:hAnsi="Arial" w:cs="Arial"/>
          </w:rPr>
          <w:t>F</w:t>
        </w:r>
      </w:hyperlink>
    </w:p>
    <w:p w:rsidR="00C973C0" w:rsidRPr="003F5CCA" w:rsidRDefault="00C973C0" w:rsidP="003A0E3C">
      <w:pPr>
        <w:spacing w:after="0" w:line="360" w:lineRule="auto"/>
        <w:rPr>
          <w:rFonts w:ascii="Arial" w:hAnsi="Arial" w:cs="Arial"/>
        </w:rPr>
      </w:pPr>
    </w:p>
    <w:p w:rsidR="00C973C0" w:rsidRPr="003F5CCA" w:rsidRDefault="00D24FD6" w:rsidP="003A0E3C">
      <w:pPr>
        <w:spacing w:after="0" w:line="360" w:lineRule="auto"/>
        <w:rPr>
          <w:rFonts w:ascii="Arial" w:hAnsi="Arial" w:cs="Arial"/>
        </w:rPr>
      </w:pPr>
      <w:sdt>
        <w:sdtPr>
          <w:rPr>
            <w:rFonts w:ascii="Arial" w:hAnsi="Arial" w:cs="Arial"/>
          </w:rPr>
          <w:id w:val="-176737138"/>
          <w:citation/>
        </w:sdtPr>
        <w:sdtEndPr/>
        <w:sdtContent>
          <w:r w:rsidR="00C973C0" w:rsidRPr="003F5CCA">
            <w:rPr>
              <w:rFonts w:ascii="Arial" w:hAnsi="Arial" w:cs="Arial"/>
            </w:rPr>
            <w:fldChar w:fldCharType="begin"/>
          </w:r>
          <w:r w:rsidR="00C973C0" w:rsidRPr="003F5CCA">
            <w:rPr>
              <w:rFonts w:ascii="Arial" w:hAnsi="Arial" w:cs="Arial"/>
            </w:rPr>
            <w:instrText xml:space="preserve"> CITATION Dav11 \l 2057 </w:instrText>
          </w:r>
          <w:r w:rsidR="00C973C0" w:rsidRPr="003F5CCA">
            <w:rPr>
              <w:rFonts w:ascii="Arial" w:hAnsi="Arial" w:cs="Arial"/>
            </w:rPr>
            <w:fldChar w:fldCharType="separate"/>
          </w:r>
          <w:r w:rsidR="0040402C" w:rsidRPr="0040402C">
            <w:rPr>
              <w:rFonts w:ascii="Arial" w:hAnsi="Arial" w:cs="Arial"/>
              <w:noProof/>
            </w:rPr>
            <w:t>(David Skryme Associates, 2011)</w:t>
          </w:r>
          <w:r w:rsidR="00C973C0" w:rsidRPr="003F5CCA">
            <w:rPr>
              <w:rFonts w:ascii="Arial" w:hAnsi="Arial" w:cs="Arial"/>
            </w:rPr>
            <w:fldChar w:fldCharType="end"/>
          </w:r>
        </w:sdtContent>
      </w:sdt>
      <w:r w:rsidR="00C973C0" w:rsidRPr="003F5CCA">
        <w:rPr>
          <w:rFonts w:ascii="Arial" w:hAnsi="Arial" w:cs="Arial"/>
        </w:rPr>
        <w:t xml:space="preserve"> says explicit and tacit knowledge was delineated into four combinations of conversion processes by Nonaka and Takeuchi, which they believe to be ‘fundamental to creating value’. (See Appendix A)</w:t>
      </w:r>
    </w:p>
    <w:p w:rsidR="00C973C0" w:rsidRPr="003F5CCA" w:rsidRDefault="00C973C0" w:rsidP="003A0E3C">
      <w:pPr>
        <w:spacing w:after="0" w:line="360" w:lineRule="auto"/>
        <w:rPr>
          <w:rFonts w:ascii="Arial" w:hAnsi="Arial" w:cs="Arial"/>
          <w:i/>
        </w:rPr>
      </w:pPr>
      <w:r w:rsidRPr="003F5CCA">
        <w:rPr>
          <w:rFonts w:ascii="Arial" w:hAnsi="Arial" w:cs="Arial"/>
          <w:i/>
        </w:rPr>
        <w:t>‘Nonaka and Takeuchi introduced the SECI model (Nonaka &amp; Takeuchi 1996) which has become the cornerstone of </w:t>
      </w:r>
      <w:hyperlink r:id="rId12" w:tgtFrame="_blank" w:history="1">
        <w:r w:rsidRPr="003F5CCA">
          <w:rPr>
            <w:rStyle w:val="Hyperlink"/>
            <w:rFonts w:ascii="Arial" w:hAnsi="Arial" w:cs="Arial"/>
            <w:i/>
          </w:rPr>
          <w:t>knowledge creation</w:t>
        </w:r>
      </w:hyperlink>
      <w:r w:rsidRPr="003F5CCA">
        <w:rPr>
          <w:rFonts w:ascii="Arial" w:hAnsi="Arial" w:cs="Arial"/>
          <w:i/>
        </w:rPr>
        <w:t> and transfer theory. They proposed four ways that knowledge types can be combined and converted, showing how knowledge is shared and created in the organization. The model is based on the two types of knowledge outlined above.’</w:t>
      </w:r>
      <w:sdt>
        <w:sdtPr>
          <w:rPr>
            <w:rFonts w:ascii="Arial" w:hAnsi="Arial" w:cs="Arial"/>
            <w:i/>
            <w:color w:val="5B9BD5" w:themeColor="accent1"/>
          </w:rPr>
          <w:id w:val="111250121"/>
          <w:citation/>
        </w:sdtPr>
        <w:sdtEndPr/>
        <w:sdtContent>
          <w:r w:rsidRPr="003F5CCA">
            <w:rPr>
              <w:rFonts w:ascii="Arial" w:hAnsi="Arial" w:cs="Arial"/>
              <w:i/>
              <w:color w:val="5B9BD5" w:themeColor="accent1"/>
            </w:rPr>
            <w:fldChar w:fldCharType="begin"/>
          </w:r>
          <w:r w:rsidRPr="003F5CCA">
            <w:rPr>
              <w:rFonts w:ascii="Arial" w:hAnsi="Arial" w:cs="Arial"/>
              <w:i/>
              <w:color w:val="5B9BD5" w:themeColor="accent1"/>
            </w:rPr>
            <w:instrText xml:space="preserve"> CITATION KMT12 \l 2057 </w:instrText>
          </w:r>
          <w:r w:rsidRPr="003F5CCA">
            <w:rPr>
              <w:rFonts w:ascii="Arial" w:hAnsi="Arial" w:cs="Arial"/>
              <w:i/>
              <w:color w:val="5B9BD5" w:themeColor="accent1"/>
            </w:rPr>
            <w:fldChar w:fldCharType="separate"/>
          </w:r>
          <w:r w:rsidR="0040402C">
            <w:rPr>
              <w:rFonts w:ascii="Arial" w:hAnsi="Arial" w:cs="Arial"/>
              <w:i/>
              <w:noProof/>
              <w:color w:val="5B9BD5" w:themeColor="accent1"/>
            </w:rPr>
            <w:t xml:space="preserve"> </w:t>
          </w:r>
          <w:r w:rsidR="0040402C" w:rsidRPr="0040402C">
            <w:rPr>
              <w:rFonts w:ascii="Arial" w:hAnsi="Arial" w:cs="Arial"/>
              <w:noProof/>
              <w:color w:val="5B9BD5" w:themeColor="accent1"/>
            </w:rPr>
            <w:t>(KMT, 2012)</w:t>
          </w:r>
          <w:r w:rsidRPr="003F5CCA">
            <w:rPr>
              <w:rFonts w:ascii="Arial" w:hAnsi="Arial" w:cs="Arial"/>
              <w:i/>
              <w:color w:val="5B9BD5" w:themeColor="accent1"/>
            </w:rPr>
            <w:fldChar w:fldCharType="end"/>
          </w:r>
        </w:sdtContent>
      </w:sdt>
    </w:p>
    <w:p w:rsidR="00C973C0" w:rsidRPr="003F5CCA" w:rsidRDefault="00C973C0" w:rsidP="003A0E3C">
      <w:pPr>
        <w:spacing w:after="0" w:line="360" w:lineRule="auto"/>
        <w:rPr>
          <w:rFonts w:ascii="Arial" w:hAnsi="Arial" w:cs="Arial"/>
        </w:rPr>
      </w:pPr>
    </w:p>
    <w:p w:rsidR="00796CF6" w:rsidRPr="003F5CCA" w:rsidRDefault="00C973C0" w:rsidP="003A0E3C">
      <w:pPr>
        <w:spacing w:after="0" w:line="360" w:lineRule="auto"/>
        <w:ind w:left="360"/>
        <w:rPr>
          <w:rFonts w:ascii="Arial" w:hAnsi="Arial" w:cs="Arial"/>
          <w:i/>
        </w:rPr>
      </w:pPr>
      <w:r w:rsidRPr="003F5CCA">
        <w:rPr>
          <w:rFonts w:ascii="Arial" w:hAnsi="Arial" w:cs="Arial"/>
          <w:b/>
          <w:u w:val="single"/>
        </w:rPr>
        <w:t>S</w:t>
      </w:r>
      <w:r w:rsidRPr="003F5CCA">
        <w:rPr>
          <w:rFonts w:ascii="Arial" w:hAnsi="Arial" w:cs="Arial"/>
          <w:u w:val="single"/>
        </w:rPr>
        <w:t>ocialization</w:t>
      </w:r>
      <w:r w:rsidRPr="003F5CCA">
        <w:rPr>
          <w:rFonts w:ascii="Arial" w:hAnsi="Arial" w:cs="Arial"/>
          <w:b/>
        </w:rPr>
        <w:t xml:space="preserve"> </w:t>
      </w:r>
    </w:p>
    <w:p w:rsidR="00C973C0" w:rsidRPr="003F5CCA" w:rsidRDefault="00C973C0" w:rsidP="003A0E3C">
      <w:pPr>
        <w:pStyle w:val="ListParagraph"/>
        <w:numPr>
          <w:ilvl w:val="0"/>
          <w:numId w:val="6"/>
        </w:numPr>
        <w:spacing w:after="0" w:line="360" w:lineRule="auto"/>
        <w:ind w:left="360"/>
        <w:rPr>
          <w:rFonts w:ascii="Arial" w:hAnsi="Arial" w:cs="Arial"/>
        </w:rPr>
      </w:pPr>
      <w:r w:rsidRPr="003F5CCA">
        <w:rPr>
          <w:rFonts w:ascii="Arial" w:hAnsi="Arial" w:cs="Arial"/>
        </w:rPr>
        <w:t>- Transferring tacit knowledge</w:t>
      </w:r>
    </w:p>
    <w:p w:rsidR="00C973C0" w:rsidRPr="003F5CCA" w:rsidRDefault="00C973C0" w:rsidP="003A0E3C">
      <w:pPr>
        <w:spacing w:after="0" w:line="360" w:lineRule="auto"/>
        <w:ind w:left="360"/>
        <w:rPr>
          <w:rFonts w:ascii="Arial" w:hAnsi="Arial" w:cs="Arial"/>
        </w:rPr>
      </w:pPr>
      <w:r w:rsidRPr="003F5CCA">
        <w:rPr>
          <w:rFonts w:ascii="Arial" w:hAnsi="Arial" w:cs="Arial"/>
        </w:rPr>
        <w:t>- Observation through action in a company (inside and outside)</w:t>
      </w:r>
    </w:p>
    <w:p w:rsidR="00C973C0" w:rsidRPr="003F5CCA" w:rsidRDefault="00C973C0" w:rsidP="003A0E3C">
      <w:pPr>
        <w:spacing w:after="0" w:line="360" w:lineRule="auto"/>
        <w:ind w:left="360"/>
        <w:rPr>
          <w:rFonts w:ascii="Arial" w:hAnsi="Arial" w:cs="Arial"/>
        </w:rPr>
      </w:pPr>
      <w:r w:rsidRPr="003F5CCA">
        <w:rPr>
          <w:rFonts w:ascii="Arial" w:hAnsi="Arial" w:cs="Arial"/>
        </w:rPr>
        <w:t>- Creating knowledge through experience</w:t>
      </w:r>
    </w:p>
    <w:p w:rsidR="00C973C0" w:rsidRPr="003F5CCA" w:rsidRDefault="00C973C0" w:rsidP="003A0E3C">
      <w:pPr>
        <w:spacing w:after="0" w:line="360" w:lineRule="auto"/>
        <w:ind w:left="360"/>
        <w:rPr>
          <w:rFonts w:ascii="Arial" w:hAnsi="Arial" w:cs="Arial"/>
        </w:rPr>
      </w:pPr>
      <w:r w:rsidRPr="003F5CCA">
        <w:rPr>
          <w:rFonts w:ascii="Arial" w:hAnsi="Arial" w:cs="Arial"/>
        </w:rPr>
        <w:t>- Working for a company</w:t>
      </w:r>
    </w:p>
    <w:p w:rsidR="00C973C0" w:rsidRPr="003F5CCA" w:rsidRDefault="00C973C0" w:rsidP="003A0E3C">
      <w:pPr>
        <w:spacing w:after="0" w:line="360" w:lineRule="auto"/>
        <w:ind w:left="360"/>
        <w:rPr>
          <w:rFonts w:ascii="Arial" w:hAnsi="Arial" w:cs="Arial"/>
        </w:rPr>
      </w:pPr>
      <w:r w:rsidRPr="003F5CCA">
        <w:rPr>
          <w:rFonts w:ascii="Arial" w:hAnsi="Arial" w:cs="Arial"/>
        </w:rPr>
        <w:t>- Friend or family with an important job role within an organisation</w:t>
      </w:r>
    </w:p>
    <w:p w:rsidR="00C973C0" w:rsidRPr="003F5CCA" w:rsidRDefault="00C973C0" w:rsidP="003A0E3C">
      <w:pPr>
        <w:spacing w:after="0" w:line="360" w:lineRule="auto"/>
        <w:ind w:left="360"/>
        <w:rPr>
          <w:rFonts w:ascii="Arial" w:hAnsi="Arial" w:cs="Arial"/>
        </w:rPr>
      </w:pPr>
    </w:p>
    <w:p w:rsidR="006D6895" w:rsidRPr="003F5CCA" w:rsidRDefault="00C973C0" w:rsidP="003A0E3C">
      <w:pPr>
        <w:pStyle w:val="ListParagraph"/>
        <w:numPr>
          <w:ilvl w:val="0"/>
          <w:numId w:val="6"/>
        </w:numPr>
        <w:spacing w:after="0" w:line="360" w:lineRule="auto"/>
        <w:ind w:left="360"/>
        <w:rPr>
          <w:rFonts w:ascii="Arial" w:hAnsi="Arial" w:cs="Arial"/>
        </w:rPr>
      </w:pPr>
      <w:r w:rsidRPr="003F5CCA">
        <w:rPr>
          <w:rFonts w:ascii="Arial" w:hAnsi="Arial" w:cs="Arial"/>
          <w:b/>
          <w:u w:val="single"/>
        </w:rPr>
        <w:t>E</w:t>
      </w:r>
      <w:r w:rsidRPr="003F5CCA">
        <w:rPr>
          <w:rFonts w:ascii="Arial" w:hAnsi="Arial" w:cs="Arial"/>
          <w:u w:val="single"/>
        </w:rPr>
        <w:t>xternalization</w:t>
      </w:r>
      <w:r w:rsidRPr="003F5CCA">
        <w:rPr>
          <w:rFonts w:ascii="Arial" w:hAnsi="Arial" w:cs="Arial"/>
          <w:b/>
        </w:rPr>
        <w:t xml:space="preserve"> </w:t>
      </w:r>
    </w:p>
    <w:p w:rsidR="00C973C0" w:rsidRPr="003F5CCA" w:rsidRDefault="00C973C0" w:rsidP="003A0E3C">
      <w:pPr>
        <w:pStyle w:val="ListParagraph"/>
        <w:spacing w:after="0" w:line="360" w:lineRule="auto"/>
        <w:ind w:left="360"/>
        <w:rPr>
          <w:rFonts w:ascii="Arial" w:hAnsi="Arial" w:cs="Arial"/>
        </w:rPr>
      </w:pPr>
      <w:r w:rsidRPr="003F5CCA">
        <w:rPr>
          <w:rFonts w:ascii="Arial" w:hAnsi="Arial" w:cs="Arial"/>
        </w:rPr>
        <w:t>- Talking to others and reflecting on conversations</w:t>
      </w:r>
    </w:p>
    <w:p w:rsidR="00C973C0" w:rsidRPr="003F5CCA" w:rsidRDefault="00C973C0" w:rsidP="003A0E3C">
      <w:pPr>
        <w:spacing w:after="0" w:line="360" w:lineRule="auto"/>
        <w:ind w:left="360"/>
        <w:rPr>
          <w:rFonts w:ascii="Arial" w:hAnsi="Arial" w:cs="Arial"/>
        </w:rPr>
      </w:pPr>
      <w:r w:rsidRPr="003F5CCA">
        <w:rPr>
          <w:rFonts w:ascii="Arial" w:hAnsi="Arial" w:cs="Arial"/>
        </w:rPr>
        <w:t>- sharing socialization knowledge and understanding amongst others</w:t>
      </w:r>
    </w:p>
    <w:p w:rsidR="00C973C0" w:rsidRPr="003F5CCA" w:rsidRDefault="00C973C0" w:rsidP="003A0E3C">
      <w:pPr>
        <w:spacing w:after="0" w:line="360" w:lineRule="auto"/>
        <w:ind w:left="360"/>
        <w:rPr>
          <w:rFonts w:ascii="Arial" w:hAnsi="Arial" w:cs="Arial"/>
        </w:rPr>
      </w:pPr>
      <w:r w:rsidRPr="003F5CCA">
        <w:rPr>
          <w:rFonts w:ascii="Arial" w:hAnsi="Arial" w:cs="Arial"/>
        </w:rPr>
        <w:t>- Translating tacit knowledge</w:t>
      </w:r>
    </w:p>
    <w:p w:rsidR="00C973C0" w:rsidRPr="003F5CCA" w:rsidRDefault="00C973C0" w:rsidP="003A0E3C">
      <w:pPr>
        <w:spacing w:after="0" w:line="360" w:lineRule="auto"/>
        <w:ind w:left="360"/>
        <w:rPr>
          <w:rFonts w:ascii="Arial" w:hAnsi="Arial" w:cs="Arial"/>
        </w:rPr>
      </w:pPr>
    </w:p>
    <w:p w:rsidR="006D6895" w:rsidRPr="003F5CCA" w:rsidRDefault="00C973C0" w:rsidP="003A0E3C">
      <w:pPr>
        <w:pStyle w:val="ListParagraph"/>
        <w:numPr>
          <w:ilvl w:val="0"/>
          <w:numId w:val="6"/>
        </w:numPr>
        <w:spacing w:after="0" w:line="360" w:lineRule="auto"/>
        <w:ind w:left="360"/>
        <w:rPr>
          <w:rFonts w:ascii="Arial" w:hAnsi="Arial" w:cs="Arial"/>
        </w:rPr>
      </w:pPr>
      <w:r w:rsidRPr="003F5CCA">
        <w:rPr>
          <w:rFonts w:ascii="Arial" w:hAnsi="Arial" w:cs="Arial"/>
          <w:b/>
          <w:u w:val="single"/>
        </w:rPr>
        <w:t>C</w:t>
      </w:r>
      <w:r w:rsidRPr="003F5CCA">
        <w:rPr>
          <w:rFonts w:ascii="Arial" w:hAnsi="Arial" w:cs="Arial"/>
          <w:u w:val="single"/>
        </w:rPr>
        <w:t>ombination</w:t>
      </w:r>
      <w:r w:rsidRPr="003F5CCA">
        <w:rPr>
          <w:rFonts w:ascii="Arial" w:hAnsi="Arial" w:cs="Arial"/>
          <w:b/>
        </w:rPr>
        <w:t xml:space="preserve"> </w:t>
      </w:r>
    </w:p>
    <w:p w:rsidR="00C973C0" w:rsidRPr="003F5CCA" w:rsidRDefault="00C973C0" w:rsidP="003A0E3C">
      <w:pPr>
        <w:pStyle w:val="ListParagraph"/>
        <w:spacing w:after="0" w:line="360" w:lineRule="auto"/>
        <w:ind w:left="360"/>
        <w:rPr>
          <w:rFonts w:ascii="Arial" w:hAnsi="Arial" w:cs="Arial"/>
        </w:rPr>
      </w:pPr>
      <w:r w:rsidRPr="003F5CCA">
        <w:rPr>
          <w:rFonts w:ascii="Arial" w:hAnsi="Arial" w:cs="Arial"/>
        </w:rPr>
        <w:t>- Gathering and integrating explicit knowledge/information</w:t>
      </w:r>
    </w:p>
    <w:p w:rsidR="00C973C0" w:rsidRPr="003F5CCA" w:rsidRDefault="00C973C0" w:rsidP="003A0E3C">
      <w:pPr>
        <w:spacing w:after="0" w:line="360" w:lineRule="auto"/>
        <w:ind w:left="360"/>
        <w:rPr>
          <w:rFonts w:ascii="Arial" w:hAnsi="Arial" w:cs="Arial"/>
        </w:rPr>
      </w:pPr>
      <w:r w:rsidRPr="003F5CCA">
        <w:rPr>
          <w:rFonts w:ascii="Arial" w:hAnsi="Arial" w:cs="Arial"/>
        </w:rPr>
        <w:t>- Transferring and diffusing knowledge</w:t>
      </w:r>
    </w:p>
    <w:p w:rsidR="00C973C0" w:rsidRPr="003F5CCA" w:rsidRDefault="00C973C0" w:rsidP="003A0E3C">
      <w:pPr>
        <w:spacing w:after="0" w:line="360" w:lineRule="auto"/>
        <w:ind w:left="360"/>
        <w:rPr>
          <w:rFonts w:ascii="Arial" w:hAnsi="Arial" w:cs="Arial"/>
        </w:rPr>
      </w:pPr>
      <w:r w:rsidRPr="003F5CCA">
        <w:rPr>
          <w:rFonts w:ascii="Arial" w:hAnsi="Arial" w:cs="Arial"/>
        </w:rPr>
        <w:t>- Editing knowledge amongst groups</w:t>
      </w:r>
    </w:p>
    <w:p w:rsidR="00C973C0" w:rsidRPr="003F5CCA" w:rsidRDefault="00C973C0" w:rsidP="003A0E3C">
      <w:pPr>
        <w:spacing w:after="0" w:line="360" w:lineRule="auto"/>
        <w:ind w:left="360"/>
        <w:rPr>
          <w:rFonts w:ascii="Arial" w:hAnsi="Arial" w:cs="Arial"/>
        </w:rPr>
      </w:pPr>
    </w:p>
    <w:p w:rsidR="006D6895" w:rsidRPr="003F5CCA" w:rsidRDefault="00C973C0" w:rsidP="003A0E3C">
      <w:pPr>
        <w:pStyle w:val="ListParagraph"/>
        <w:numPr>
          <w:ilvl w:val="0"/>
          <w:numId w:val="6"/>
        </w:numPr>
        <w:spacing w:after="0" w:line="360" w:lineRule="auto"/>
        <w:ind w:left="360"/>
        <w:rPr>
          <w:rFonts w:ascii="Arial" w:hAnsi="Arial" w:cs="Arial"/>
        </w:rPr>
      </w:pPr>
      <w:r w:rsidRPr="003F5CCA">
        <w:rPr>
          <w:rFonts w:ascii="Arial" w:hAnsi="Arial" w:cs="Arial"/>
          <w:b/>
          <w:u w:val="single"/>
        </w:rPr>
        <w:t>I</w:t>
      </w:r>
      <w:r w:rsidRPr="003F5CCA">
        <w:rPr>
          <w:rFonts w:ascii="Arial" w:hAnsi="Arial" w:cs="Arial"/>
          <w:u w:val="single"/>
        </w:rPr>
        <w:t>nternalization</w:t>
      </w:r>
      <w:r w:rsidR="006D6895" w:rsidRPr="003F5CCA">
        <w:rPr>
          <w:rFonts w:ascii="Arial" w:hAnsi="Arial" w:cs="Arial"/>
          <w:b/>
        </w:rPr>
        <w:t xml:space="preserve"> </w:t>
      </w:r>
    </w:p>
    <w:p w:rsidR="00C973C0" w:rsidRPr="003F5CCA" w:rsidRDefault="00C973C0" w:rsidP="003A0E3C">
      <w:pPr>
        <w:pStyle w:val="ListParagraph"/>
        <w:spacing w:after="0" w:line="360" w:lineRule="auto"/>
        <w:ind w:left="360"/>
        <w:rPr>
          <w:rFonts w:ascii="Arial" w:hAnsi="Arial" w:cs="Arial"/>
        </w:rPr>
      </w:pPr>
      <w:r w:rsidRPr="003F5CCA">
        <w:rPr>
          <w:rFonts w:ascii="Arial" w:hAnsi="Arial" w:cs="Arial"/>
        </w:rPr>
        <w:t>- Learning new tacit knowledge process</w:t>
      </w:r>
    </w:p>
    <w:p w:rsidR="00C973C0" w:rsidRPr="003F5CCA" w:rsidRDefault="00C973C0" w:rsidP="003A0E3C">
      <w:pPr>
        <w:spacing w:after="0" w:line="360" w:lineRule="auto"/>
        <w:ind w:left="360"/>
        <w:rPr>
          <w:rFonts w:ascii="Arial" w:hAnsi="Arial" w:cs="Arial"/>
        </w:rPr>
      </w:pPr>
      <w:r w:rsidRPr="003F5CCA">
        <w:rPr>
          <w:rFonts w:ascii="Arial" w:hAnsi="Arial" w:cs="Arial"/>
        </w:rPr>
        <w:t>- Implementing explicit knowledge through action and practice via simulation and experiments</w:t>
      </w:r>
    </w:p>
    <w:p w:rsidR="00C973C0" w:rsidRPr="003F5CCA" w:rsidRDefault="00C973C0" w:rsidP="003A0E3C">
      <w:pPr>
        <w:spacing w:after="0" w:line="360" w:lineRule="auto"/>
        <w:ind w:left="360"/>
        <w:rPr>
          <w:rFonts w:ascii="Arial" w:hAnsi="Arial" w:cs="Arial"/>
        </w:rPr>
      </w:pPr>
      <w:r w:rsidRPr="003F5CCA">
        <w:rPr>
          <w:rFonts w:ascii="Arial" w:hAnsi="Arial" w:cs="Arial"/>
        </w:rPr>
        <w:t>- single individual of group or organisation</w:t>
      </w:r>
    </w:p>
    <w:p w:rsidR="001B514A" w:rsidRPr="003F5CCA" w:rsidRDefault="001B514A" w:rsidP="003A0E3C">
      <w:pPr>
        <w:spacing w:after="0" w:line="360" w:lineRule="auto"/>
        <w:rPr>
          <w:rFonts w:ascii="Arial" w:hAnsi="Arial" w:cs="Arial"/>
        </w:rPr>
      </w:pPr>
    </w:p>
    <w:p w:rsidR="00873FC9" w:rsidRPr="003F5CCA" w:rsidRDefault="0039008B" w:rsidP="003A0E3C">
      <w:pPr>
        <w:spacing w:after="0" w:line="360" w:lineRule="auto"/>
        <w:rPr>
          <w:rFonts w:ascii="Arial" w:hAnsi="Arial" w:cs="Arial"/>
        </w:rPr>
      </w:pPr>
      <w:r w:rsidRPr="003F5CCA">
        <w:rPr>
          <w:rFonts w:ascii="Arial" w:hAnsi="Arial" w:cs="Arial"/>
        </w:rPr>
        <w:t xml:space="preserve">The SECI model recognizes the </w:t>
      </w:r>
      <w:r w:rsidR="001C0A3E" w:rsidRPr="003F5CCA">
        <w:rPr>
          <w:rFonts w:ascii="Arial" w:hAnsi="Arial" w:cs="Arial"/>
        </w:rPr>
        <w:t>dynamics of knowledge and how it is generated through the four step process. However, there is only one way to operate this framework and no other. Additionally, one of the cons for this framework is that employees may rely too much on tacit knowledge within the workplace.</w:t>
      </w:r>
    </w:p>
    <w:p w:rsidR="001C0A3E" w:rsidRPr="003F5CCA" w:rsidRDefault="001C0A3E" w:rsidP="003A0E3C">
      <w:pPr>
        <w:spacing w:after="0" w:line="360" w:lineRule="auto"/>
        <w:rPr>
          <w:rFonts w:ascii="Arial" w:hAnsi="Arial" w:cs="Arial"/>
        </w:rPr>
      </w:pPr>
    </w:p>
    <w:p w:rsidR="006D6895" w:rsidRPr="003F5CCA" w:rsidRDefault="006D6895" w:rsidP="003A0E3C">
      <w:pPr>
        <w:spacing w:after="0" w:line="360" w:lineRule="auto"/>
        <w:rPr>
          <w:rFonts w:ascii="Arial" w:hAnsi="Arial" w:cs="Arial"/>
        </w:rPr>
      </w:pPr>
    </w:p>
    <w:p w:rsidR="001C0A3E" w:rsidRPr="003F5CCA" w:rsidRDefault="00950E5E" w:rsidP="003A0E3C">
      <w:pPr>
        <w:pStyle w:val="Heading3"/>
        <w:spacing w:line="360" w:lineRule="auto"/>
        <w:rPr>
          <w:rFonts w:ascii="Arial" w:hAnsi="Arial" w:cs="Arial"/>
          <w:sz w:val="22"/>
          <w:szCs w:val="22"/>
        </w:rPr>
      </w:pPr>
      <w:r w:rsidRPr="003F5CCA">
        <w:rPr>
          <w:rFonts w:ascii="Arial" w:hAnsi="Arial" w:cs="Arial"/>
          <w:sz w:val="22"/>
          <w:szCs w:val="22"/>
        </w:rPr>
        <w:t xml:space="preserve">2.3 </w:t>
      </w:r>
      <w:r w:rsidR="00D31FED" w:rsidRPr="003F5CCA">
        <w:rPr>
          <w:rFonts w:ascii="Arial" w:hAnsi="Arial" w:cs="Arial"/>
          <w:sz w:val="22"/>
          <w:szCs w:val="22"/>
        </w:rPr>
        <w:t>Karl’s Wii</w:t>
      </w:r>
      <w:r w:rsidR="001C0A3E" w:rsidRPr="003F5CCA">
        <w:rPr>
          <w:rFonts w:ascii="Arial" w:hAnsi="Arial" w:cs="Arial"/>
          <w:sz w:val="22"/>
          <w:szCs w:val="22"/>
        </w:rPr>
        <w:t>G Model (1993)</w:t>
      </w:r>
    </w:p>
    <w:p w:rsidR="001C0A3E" w:rsidRPr="003F5CCA" w:rsidRDefault="001C0A3E" w:rsidP="003A0E3C">
      <w:pPr>
        <w:spacing w:after="0" w:line="360" w:lineRule="auto"/>
        <w:rPr>
          <w:rFonts w:ascii="Arial" w:hAnsi="Arial" w:cs="Arial"/>
        </w:rPr>
      </w:pPr>
    </w:p>
    <w:p w:rsidR="001C0A3E" w:rsidRPr="003F5CCA" w:rsidRDefault="009E0888" w:rsidP="003A0E3C">
      <w:pPr>
        <w:spacing w:after="0" w:line="360" w:lineRule="auto"/>
        <w:rPr>
          <w:rFonts w:ascii="Arial" w:hAnsi="Arial" w:cs="Arial"/>
        </w:rPr>
      </w:pPr>
      <w:r w:rsidRPr="003F5CCA">
        <w:rPr>
          <w:rFonts w:ascii="Arial" w:hAnsi="Arial" w:cs="Arial"/>
        </w:rPr>
        <w:t>Karl Wiig created this model in 1993 to highlight the simple fact that knowledge will only be useful, if it is valuable and organised.</w:t>
      </w:r>
    </w:p>
    <w:p w:rsidR="00887AB5" w:rsidRPr="003F5CCA" w:rsidRDefault="00887AB5" w:rsidP="003A0E3C">
      <w:pPr>
        <w:spacing w:after="0" w:line="360" w:lineRule="auto"/>
        <w:rPr>
          <w:rFonts w:ascii="Arial" w:hAnsi="Arial" w:cs="Arial"/>
        </w:rPr>
      </w:pPr>
    </w:p>
    <w:p w:rsidR="00E02A33" w:rsidRPr="003F5CCA" w:rsidRDefault="00E02A33" w:rsidP="003A0E3C">
      <w:pPr>
        <w:spacing w:after="0" w:line="360" w:lineRule="auto"/>
        <w:rPr>
          <w:rFonts w:ascii="Arial" w:hAnsi="Arial" w:cs="Arial"/>
        </w:rPr>
      </w:pPr>
      <w:r w:rsidRPr="003F5CCA">
        <w:rPr>
          <w:rFonts w:ascii="Arial" w:hAnsi="Arial" w:cs="Arial"/>
        </w:rPr>
        <w:t>The four important steps in the Wiig Model cycle are:</w:t>
      </w:r>
    </w:p>
    <w:p w:rsidR="00887AB5" w:rsidRPr="003F5CCA" w:rsidRDefault="00E02A33" w:rsidP="003A0E3C">
      <w:pPr>
        <w:pStyle w:val="ListParagraph"/>
        <w:numPr>
          <w:ilvl w:val="0"/>
          <w:numId w:val="20"/>
        </w:numPr>
        <w:spacing w:after="0" w:line="360" w:lineRule="auto"/>
        <w:rPr>
          <w:rFonts w:ascii="Arial" w:hAnsi="Arial" w:cs="Arial"/>
        </w:rPr>
      </w:pPr>
      <w:r w:rsidRPr="003F5CCA">
        <w:rPr>
          <w:rFonts w:ascii="Arial" w:hAnsi="Arial" w:cs="Arial"/>
          <w:b/>
        </w:rPr>
        <w:t>Building Knowledge</w:t>
      </w:r>
      <w:r w:rsidR="00BF3027" w:rsidRPr="003F5CCA">
        <w:rPr>
          <w:rFonts w:ascii="Arial" w:hAnsi="Arial" w:cs="Arial"/>
        </w:rPr>
        <w:t xml:space="preserve"> </w:t>
      </w:r>
    </w:p>
    <w:p w:rsidR="00BF3027" w:rsidRPr="003F5CCA" w:rsidRDefault="00887AB5" w:rsidP="003A0E3C">
      <w:pPr>
        <w:pStyle w:val="ListParagraph"/>
        <w:spacing w:after="0" w:line="360" w:lineRule="auto"/>
        <w:rPr>
          <w:rFonts w:ascii="Arial" w:hAnsi="Arial" w:cs="Arial"/>
        </w:rPr>
      </w:pPr>
      <w:r w:rsidRPr="003F5CCA">
        <w:rPr>
          <w:rFonts w:ascii="Arial" w:hAnsi="Arial" w:cs="Arial"/>
        </w:rPr>
        <w:t xml:space="preserve">- </w:t>
      </w:r>
      <w:r w:rsidR="00BF3027" w:rsidRPr="003F5CCA">
        <w:rPr>
          <w:rFonts w:ascii="Arial" w:hAnsi="Arial" w:cs="Arial"/>
        </w:rPr>
        <w:t>Information received from experiences, people, training, books etc</w:t>
      </w:r>
      <w:r w:rsidRPr="003F5CCA">
        <w:rPr>
          <w:rFonts w:ascii="Arial" w:hAnsi="Arial" w:cs="Arial"/>
        </w:rPr>
        <w:t>.</w:t>
      </w:r>
    </w:p>
    <w:p w:rsidR="00887AB5" w:rsidRPr="003F5CCA" w:rsidRDefault="00E02A33" w:rsidP="003A0E3C">
      <w:pPr>
        <w:pStyle w:val="ListParagraph"/>
        <w:numPr>
          <w:ilvl w:val="0"/>
          <w:numId w:val="20"/>
        </w:numPr>
        <w:spacing w:after="0" w:line="360" w:lineRule="auto"/>
        <w:rPr>
          <w:rFonts w:ascii="Arial" w:hAnsi="Arial" w:cs="Arial"/>
        </w:rPr>
      </w:pPr>
      <w:r w:rsidRPr="003F5CCA">
        <w:rPr>
          <w:rFonts w:ascii="Arial" w:hAnsi="Arial" w:cs="Arial"/>
          <w:b/>
        </w:rPr>
        <w:t>Holding Knowledge</w:t>
      </w:r>
    </w:p>
    <w:p w:rsidR="00E02A33" w:rsidRPr="003F5CCA" w:rsidRDefault="00887AB5" w:rsidP="003A0E3C">
      <w:pPr>
        <w:pStyle w:val="ListParagraph"/>
        <w:spacing w:after="0" w:line="360" w:lineRule="auto"/>
        <w:rPr>
          <w:rFonts w:ascii="Arial" w:hAnsi="Arial" w:cs="Arial"/>
        </w:rPr>
      </w:pPr>
      <w:r w:rsidRPr="003F5CCA">
        <w:rPr>
          <w:rFonts w:ascii="Arial" w:hAnsi="Arial" w:cs="Arial"/>
        </w:rPr>
        <w:t xml:space="preserve">- </w:t>
      </w:r>
      <w:r w:rsidR="00BF3027" w:rsidRPr="003F5CCA">
        <w:rPr>
          <w:rFonts w:ascii="Arial" w:hAnsi="Arial" w:cs="Arial"/>
        </w:rPr>
        <w:t>Stored information in physical and tangible format.</w:t>
      </w:r>
    </w:p>
    <w:p w:rsidR="00887AB5" w:rsidRPr="003F5CCA" w:rsidRDefault="00E02A33" w:rsidP="003A0E3C">
      <w:pPr>
        <w:pStyle w:val="ListParagraph"/>
        <w:numPr>
          <w:ilvl w:val="0"/>
          <w:numId w:val="20"/>
        </w:numPr>
        <w:spacing w:after="0" w:line="360" w:lineRule="auto"/>
        <w:rPr>
          <w:rFonts w:ascii="Arial" w:hAnsi="Arial" w:cs="Arial"/>
        </w:rPr>
      </w:pPr>
      <w:r w:rsidRPr="003F5CCA">
        <w:rPr>
          <w:rFonts w:ascii="Arial" w:hAnsi="Arial" w:cs="Arial"/>
          <w:b/>
        </w:rPr>
        <w:t>Pooling Knowledge</w:t>
      </w:r>
      <w:r w:rsidR="00887AB5" w:rsidRPr="003F5CCA">
        <w:rPr>
          <w:rFonts w:ascii="Arial" w:hAnsi="Arial" w:cs="Arial"/>
        </w:rPr>
        <w:t xml:space="preserve"> </w:t>
      </w:r>
    </w:p>
    <w:p w:rsidR="00E02A33" w:rsidRPr="003F5CCA" w:rsidRDefault="00887AB5" w:rsidP="003A0E3C">
      <w:pPr>
        <w:pStyle w:val="ListParagraph"/>
        <w:spacing w:after="0" w:line="360" w:lineRule="auto"/>
        <w:rPr>
          <w:rFonts w:ascii="Arial" w:hAnsi="Arial" w:cs="Arial"/>
        </w:rPr>
      </w:pPr>
      <w:r w:rsidRPr="003F5CCA">
        <w:rPr>
          <w:rFonts w:ascii="Arial" w:hAnsi="Arial" w:cs="Arial"/>
        </w:rPr>
        <w:t>- utilising knowledge management systems to share/brainstorm information with groups.</w:t>
      </w:r>
    </w:p>
    <w:p w:rsidR="00887AB5" w:rsidRPr="003F5CCA" w:rsidRDefault="00E02A33" w:rsidP="003A0E3C">
      <w:pPr>
        <w:pStyle w:val="ListParagraph"/>
        <w:numPr>
          <w:ilvl w:val="0"/>
          <w:numId w:val="20"/>
        </w:numPr>
        <w:spacing w:after="0" w:line="360" w:lineRule="auto"/>
        <w:rPr>
          <w:rFonts w:ascii="Arial" w:hAnsi="Arial" w:cs="Arial"/>
        </w:rPr>
      </w:pPr>
      <w:r w:rsidRPr="003F5CCA">
        <w:rPr>
          <w:rFonts w:ascii="Arial" w:hAnsi="Arial" w:cs="Arial"/>
          <w:b/>
        </w:rPr>
        <w:t>Applying Knowledge</w:t>
      </w:r>
    </w:p>
    <w:p w:rsidR="00E02A33" w:rsidRPr="003F5CCA" w:rsidRDefault="00887AB5" w:rsidP="003A0E3C">
      <w:pPr>
        <w:pStyle w:val="ListParagraph"/>
        <w:spacing w:after="0" w:line="360" w:lineRule="auto"/>
        <w:rPr>
          <w:rFonts w:ascii="Arial" w:hAnsi="Arial" w:cs="Arial"/>
        </w:rPr>
      </w:pPr>
      <w:r w:rsidRPr="003F5CCA">
        <w:rPr>
          <w:rFonts w:ascii="Arial" w:hAnsi="Arial" w:cs="Arial"/>
        </w:rPr>
        <w:t>-Tweaking or Improving knowledge and implementing new knowledge.</w:t>
      </w:r>
    </w:p>
    <w:p w:rsidR="00887AB5" w:rsidRPr="003F5CCA" w:rsidRDefault="00887AB5" w:rsidP="003A0E3C">
      <w:pPr>
        <w:pStyle w:val="ListParagraph"/>
        <w:spacing w:after="0" w:line="360" w:lineRule="auto"/>
        <w:rPr>
          <w:rFonts w:ascii="Arial" w:hAnsi="Arial" w:cs="Arial"/>
        </w:rPr>
      </w:pPr>
    </w:p>
    <w:p w:rsidR="00E02A33" w:rsidRPr="003F5CCA" w:rsidRDefault="00E02A33" w:rsidP="003A0E3C">
      <w:pPr>
        <w:spacing w:after="0" w:line="360" w:lineRule="auto"/>
        <w:rPr>
          <w:rFonts w:ascii="Arial" w:hAnsi="Arial" w:cs="Arial"/>
          <w:i/>
        </w:rPr>
      </w:pPr>
      <w:r w:rsidRPr="003F5CCA">
        <w:rPr>
          <w:rFonts w:ascii="Arial" w:hAnsi="Arial" w:cs="Arial"/>
          <w:i/>
        </w:rPr>
        <w:t xml:space="preserve">‘Although the steps are shown to be independent and sequential, this is a simplification since we may perform some of the functions and activities in parallel. It is also possible to cycle back to repeat functions and activities performed earlier but with a different emphasis and/or level of detail. The cycle addresses a broad range of learning from all types of sources: personal experience, formal education or training, peers, and intelligence from all sources. We can then hold knowledge either within our heads or in tangible forms such as books or databases. Knowledge can be pooled and used in a variety of different ways depending on the context and the purpose.’ </w:t>
      </w:r>
      <w:sdt>
        <w:sdtPr>
          <w:rPr>
            <w:rFonts w:ascii="Arial" w:hAnsi="Arial" w:cs="Arial"/>
            <w:i/>
            <w:color w:val="5B9BD5" w:themeColor="accent1"/>
          </w:rPr>
          <w:id w:val="-230080840"/>
          <w:citation/>
        </w:sdtPr>
        <w:sdtEndPr/>
        <w:sdtContent>
          <w:r w:rsidRPr="003F5CCA">
            <w:rPr>
              <w:rFonts w:ascii="Arial" w:hAnsi="Arial" w:cs="Arial"/>
              <w:i/>
              <w:color w:val="5B9BD5" w:themeColor="accent1"/>
            </w:rPr>
            <w:fldChar w:fldCharType="begin"/>
          </w:r>
          <w:r w:rsidRPr="003F5CCA">
            <w:rPr>
              <w:rFonts w:ascii="Arial" w:hAnsi="Arial" w:cs="Arial"/>
              <w:i/>
              <w:color w:val="5B9BD5" w:themeColor="accent1"/>
            </w:rPr>
            <w:instrText xml:space="preserve"> CITATION Dal05 \l 2057 </w:instrText>
          </w:r>
          <w:r w:rsidRPr="003F5CCA">
            <w:rPr>
              <w:rFonts w:ascii="Arial" w:hAnsi="Arial" w:cs="Arial"/>
              <w:i/>
              <w:color w:val="5B9BD5" w:themeColor="accent1"/>
            </w:rPr>
            <w:fldChar w:fldCharType="separate"/>
          </w:r>
          <w:r w:rsidR="0040402C" w:rsidRPr="0040402C">
            <w:rPr>
              <w:rFonts w:ascii="Arial" w:hAnsi="Arial" w:cs="Arial"/>
              <w:noProof/>
              <w:color w:val="5B9BD5" w:themeColor="accent1"/>
            </w:rPr>
            <w:t>(Dalkir, 2005)</w:t>
          </w:r>
          <w:r w:rsidRPr="003F5CCA">
            <w:rPr>
              <w:rFonts w:ascii="Arial" w:hAnsi="Arial" w:cs="Arial"/>
              <w:i/>
              <w:color w:val="5B9BD5" w:themeColor="accent1"/>
            </w:rPr>
            <w:fldChar w:fldCharType="end"/>
          </w:r>
        </w:sdtContent>
      </w:sdt>
    </w:p>
    <w:p w:rsidR="00E02A33" w:rsidRPr="003F5CCA" w:rsidRDefault="00E02A33" w:rsidP="003A0E3C">
      <w:pPr>
        <w:spacing w:after="0" w:line="360" w:lineRule="auto"/>
        <w:rPr>
          <w:rFonts w:ascii="Arial" w:hAnsi="Arial" w:cs="Arial"/>
        </w:rPr>
      </w:pPr>
    </w:p>
    <w:p w:rsidR="00813E4B" w:rsidRPr="003F5CCA" w:rsidRDefault="00813E4B" w:rsidP="003A0E3C">
      <w:pPr>
        <w:spacing w:after="0" w:line="360" w:lineRule="auto"/>
        <w:rPr>
          <w:rFonts w:ascii="Arial" w:hAnsi="Arial" w:cs="Arial"/>
        </w:rPr>
      </w:pPr>
    </w:p>
    <w:p w:rsidR="00813E4B" w:rsidRPr="003F5CCA" w:rsidRDefault="009E0888" w:rsidP="003A0E3C">
      <w:pPr>
        <w:spacing w:after="0" w:line="360" w:lineRule="auto"/>
        <w:rPr>
          <w:rFonts w:ascii="Arial" w:hAnsi="Arial" w:cs="Arial"/>
        </w:rPr>
      </w:pPr>
      <w:r w:rsidRPr="003F5CCA">
        <w:rPr>
          <w:rFonts w:ascii="Arial" w:hAnsi="Arial" w:cs="Arial"/>
        </w:rPr>
        <w:t>The dimensions of the Wiig Model:</w:t>
      </w:r>
    </w:p>
    <w:p w:rsidR="009E0888" w:rsidRPr="003F5CCA" w:rsidRDefault="009E0888" w:rsidP="003A0E3C">
      <w:pPr>
        <w:pStyle w:val="ListParagraph"/>
        <w:numPr>
          <w:ilvl w:val="0"/>
          <w:numId w:val="6"/>
        </w:numPr>
        <w:spacing w:after="0" w:line="360" w:lineRule="auto"/>
        <w:rPr>
          <w:rFonts w:ascii="Arial" w:hAnsi="Arial" w:cs="Arial"/>
        </w:rPr>
      </w:pPr>
      <w:r w:rsidRPr="003F5CCA">
        <w:rPr>
          <w:rFonts w:ascii="Arial" w:hAnsi="Arial" w:cs="Arial"/>
          <w:b/>
        </w:rPr>
        <w:t>Completeness</w:t>
      </w:r>
      <w:r w:rsidRPr="003F5CCA">
        <w:rPr>
          <w:rFonts w:ascii="Arial" w:hAnsi="Arial" w:cs="Arial"/>
        </w:rPr>
        <w:t xml:space="preserve"> – Identify the relevant knowledge available to individuals, and ensure that all the required information is complete and accessible.</w:t>
      </w:r>
    </w:p>
    <w:p w:rsidR="009E0888" w:rsidRPr="003F5CCA" w:rsidRDefault="009E0888" w:rsidP="003A0E3C">
      <w:pPr>
        <w:pStyle w:val="ListParagraph"/>
        <w:numPr>
          <w:ilvl w:val="0"/>
          <w:numId w:val="6"/>
        </w:numPr>
        <w:spacing w:after="0" w:line="360" w:lineRule="auto"/>
        <w:rPr>
          <w:rFonts w:ascii="Arial" w:hAnsi="Arial" w:cs="Arial"/>
        </w:rPr>
      </w:pPr>
      <w:r w:rsidRPr="003F5CCA">
        <w:rPr>
          <w:rFonts w:ascii="Arial" w:hAnsi="Arial" w:cs="Arial"/>
          <w:b/>
        </w:rPr>
        <w:lastRenderedPageBreak/>
        <w:t>Connectedness</w:t>
      </w:r>
      <w:r w:rsidRPr="003F5CCA">
        <w:rPr>
          <w:rFonts w:ascii="Arial" w:hAnsi="Arial" w:cs="Arial"/>
        </w:rPr>
        <w:t xml:space="preserve"> – Different knowledge objects have to display a comprehensive and defined relation between them, to ensure that there is a connected knowledge base. Knowledge content will increase in value once it is coherent.</w:t>
      </w:r>
    </w:p>
    <w:p w:rsidR="009E0888" w:rsidRPr="003F5CCA" w:rsidRDefault="009E0888" w:rsidP="003A0E3C">
      <w:pPr>
        <w:pStyle w:val="ListParagraph"/>
        <w:numPr>
          <w:ilvl w:val="0"/>
          <w:numId w:val="6"/>
        </w:numPr>
        <w:spacing w:after="0" w:line="360" w:lineRule="auto"/>
        <w:rPr>
          <w:rFonts w:ascii="Arial" w:hAnsi="Arial" w:cs="Arial"/>
        </w:rPr>
      </w:pPr>
      <w:r w:rsidRPr="003F5CCA">
        <w:rPr>
          <w:rFonts w:ascii="Arial" w:hAnsi="Arial" w:cs="Arial"/>
          <w:b/>
        </w:rPr>
        <w:t>Congruency</w:t>
      </w:r>
      <w:r w:rsidRPr="003F5CCA">
        <w:rPr>
          <w:rFonts w:ascii="Arial" w:hAnsi="Arial" w:cs="Arial"/>
        </w:rPr>
        <w:t xml:space="preserve"> – Knowledge</w:t>
      </w:r>
      <w:r w:rsidR="005B234B" w:rsidRPr="003F5CCA">
        <w:rPr>
          <w:rFonts w:ascii="Arial" w:hAnsi="Arial" w:cs="Arial"/>
        </w:rPr>
        <w:t xml:space="preserve"> base</w:t>
      </w:r>
      <w:r w:rsidRPr="003F5CCA">
        <w:rPr>
          <w:rFonts w:ascii="Arial" w:hAnsi="Arial" w:cs="Arial"/>
        </w:rPr>
        <w:t xml:space="preserve"> requires regular</w:t>
      </w:r>
      <w:r w:rsidR="005B234B" w:rsidRPr="003F5CCA">
        <w:rPr>
          <w:rFonts w:ascii="Arial" w:hAnsi="Arial" w:cs="Arial"/>
        </w:rPr>
        <w:t xml:space="preserve"> tweaking to</w:t>
      </w:r>
      <w:r w:rsidRPr="003F5CCA">
        <w:rPr>
          <w:rFonts w:ascii="Arial" w:hAnsi="Arial" w:cs="Arial"/>
        </w:rPr>
        <w:t xml:space="preserve"> </w:t>
      </w:r>
      <w:r w:rsidR="005B234B" w:rsidRPr="003F5CCA">
        <w:rPr>
          <w:rFonts w:ascii="Arial" w:hAnsi="Arial" w:cs="Arial"/>
        </w:rPr>
        <w:t>sustain congruency. This includes the consistency of relations between knowledge objects, factual information, concepts, perspectives, values and opinions.</w:t>
      </w:r>
    </w:p>
    <w:p w:rsidR="005B234B" w:rsidRPr="003F5CCA" w:rsidRDefault="005B234B" w:rsidP="003A0E3C">
      <w:pPr>
        <w:pStyle w:val="ListParagraph"/>
        <w:numPr>
          <w:ilvl w:val="0"/>
          <w:numId w:val="6"/>
        </w:numPr>
        <w:spacing w:after="0" w:line="360" w:lineRule="auto"/>
        <w:rPr>
          <w:rFonts w:ascii="Arial" w:hAnsi="Arial" w:cs="Arial"/>
        </w:rPr>
      </w:pPr>
      <w:r w:rsidRPr="003F5CCA">
        <w:rPr>
          <w:rFonts w:ascii="Arial" w:hAnsi="Arial" w:cs="Arial"/>
          <w:b/>
        </w:rPr>
        <w:t>Perspective and Purpose</w:t>
      </w:r>
      <w:r w:rsidRPr="003F5CCA">
        <w:rPr>
          <w:rFonts w:ascii="Arial" w:hAnsi="Arial" w:cs="Arial"/>
        </w:rPr>
        <w:t xml:space="preserve"> – The experience in which we have the knowledge, but it was gained from a certain aspect </w:t>
      </w:r>
      <w:r w:rsidR="00B52131" w:rsidRPr="003F5CCA">
        <w:rPr>
          <w:rFonts w:ascii="Arial" w:hAnsi="Arial" w:cs="Arial"/>
        </w:rPr>
        <w:t>of a specific view or opinion</w:t>
      </w:r>
      <w:r w:rsidR="00887AB5" w:rsidRPr="003F5CCA">
        <w:rPr>
          <w:rFonts w:ascii="Arial" w:hAnsi="Arial" w:cs="Arial"/>
        </w:rPr>
        <w:t>, that we can use for future reference</w:t>
      </w:r>
      <w:r w:rsidR="00B52131" w:rsidRPr="003F5CCA">
        <w:rPr>
          <w:rFonts w:ascii="Arial" w:hAnsi="Arial" w:cs="Arial"/>
        </w:rPr>
        <w:t>.</w:t>
      </w:r>
      <w:r w:rsidRPr="003F5CCA">
        <w:rPr>
          <w:rFonts w:ascii="Arial" w:hAnsi="Arial" w:cs="Arial"/>
        </w:rPr>
        <w:t xml:space="preserve"> </w:t>
      </w:r>
    </w:p>
    <w:p w:rsidR="00B52131" w:rsidRPr="003F5CCA" w:rsidRDefault="00B52131" w:rsidP="003A0E3C">
      <w:pPr>
        <w:spacing w:after="0" w:line="360" w:lineRule="auto"/>
        <w:rPr>
          <w:rFonts w:ascii="Arial" w:hAnsi="Arial" w:cs="Arial"/>
        </w:rPr>
      </w:pPr>
    </w:p>
    <w:p w:rsidR="00093702" w:rsidRPr="003F5CCA" w:rsidRDefault="00093702" w:rsidP="003A0E3C">
      <w:pPr>
        <w:spacing w:after="0" w:line="360" w:lineRule="auto"/>
        <w:rPr>
          <w:rFonts w:ascii="Arial" w:hAnsi="Arial" w:cs="Arial"/>
        </w:rPr>
      </w:pPr>
    </w:p>
    <w:p w:rsidR="00093702" w:rsidRPr="003F5CCA" w:rsidRDefault="001C49C9" w:rsidP="003A0E3C">
      <w:pPr>
        <w:pStyle w:val="Heading2"/>
        <w:numPr>
          <w:ilvl w:val="0"/>
          <w:numId w:val="24"/>
        </w:numPr>
        <w:spacing w:line="360" w:lineRule="auto"/>
        <w:rPr>
          <w:rFonts w:ascii="Arial" w:hAnsi="Arial" w:cs="Arial"/>
          <w:sz w:val="22"/>
          <w:szCs w:val="22"/>
        </w:rPr>
      </w:pPr>
      <w:bookmarkStart w:id="5" w:name="_How_does_SOP’s"/>
      <w:bookmarkEnd w:id="5"/>
      <w:r w:rsidRPr="003F5CCA">
        <w:rPr>
          <w:rFonts w:ascii="Arial" w:hAnsi="Arial" w:cs="Arial"/>
          <w:sz w:val="22"/>
          <w:szCs w:val="22"/>
        </w:rPr>
        <w:t xml:space="preserve"> How does SOP’s enhance Amazon’s KM Techniques?</w:t>
      </w:r>
    </w:p>
    <w:p w:rsidR="00DC6E5D" w:rsidRPr="003F5CCA" w:rsidRDefault="00DC6E5D" w:rsidP="003A0E3C">
      <w:pPr>
        <w:spacing w:after="0" w:line="360" w:lineRule="auto"/>
        <w:rPr>
          <w:rFonts w:ascii="Arial" w:hAnsi="Arial" w:cs="Arial"/>
        </w:rPr>
      </w:pPr>
    </w:p>
    <w:p w:rsidR="001C49C9" w:rsidRPr="003F5CCA" w:rsidRDefault="001C49C9" w:rsidP="003A0E3C">
      <w:pPr>
        <w:spacing w:after="0" w:line="360" w:lineRule="auto"/>
        <w:rPr>
          <w:rFonts w:ascii="Arial" w:hAnsi="Arial" w:cs="Arial"/>
        </w:rPr>
      </w:pPr>
      <w:r w:rsidRPr="003F5CCA">
        <w:rPr>
          <w:rFonts w:ascii="Arial" w:hAnsi="Arial" w:cs="Arial"/>
        </w:rPr>
        <w:t xml:space="preserve">In a podcast with </w:t>
      </w:r>
      <w:sdt>
        <w:sdtPr>
          <w:rPr>
            <w:rFonts w:ascii="Arial" w:hAnsi="Arial" w:cs="Arial"/>
          </w:rPr>
          <w:id w:val="1848837874"/>
          <w:citation/>
        </w:sdtPr>
        <w:sdtEndPr>
          <w:rPr>
            <w:color w:val="5B9BD5" w:themeColor="accent1"/>
          </w:rPr>
        </w:sdtEndPr>
        <w:sdtContent>
          <w:r w:rsidRPr="003F5CCA">
            <w:rPr>
              <w:rFonts w:ascii="Arial" w:hAnsi="Arial" w:cs="Arial"/>
              <w:color w:val="5B9BD5" w:themeColor="accent1"/>
            </w:rPr>
            <w:fldChar w:fldCharType="begin"/>
          </w:r>
          <w:r w:rsidRPr="003F5CCA">
            <w:rPr>
              <w:rFonts w:ascii="Arial" w:hAnsi="Arial" w:cs="Arial"/>
              <w:color w:val="5B9BD5" w:themeColor="accent1"/>
            </w:rPr>
            <w:instrText xml:space="preserve">CITATION Sar21 \l 2057 </w:instrText>
          </w:r>
          <w:r w:rsidRPr="003F5CCA">
            <w:rPr>
              <w:rFonts w:ascii="Arial" w:hAnsi="Arial" w:cs="Arial"/>
              <w:color w:val="5B9BD5" w:themeColor="accent1"/>
            </w:rPr>
            <w:fldChar w:fldCharType="separate"/>
          </w:r>
          <w:r w:rsidR="0040402C" w:rsidRPr="0040402C">
            <w:rPr>
              <w:rFonts w:ascii="Arial" w:hAnsi="Arial" w:cs="Arial"/>
              <w:noProof/>
              <w:color w:val="5B9BD5" w:themeColor="accent1"/>
            </w:rPr>
            <w:t>(Sarah Nuttycombe, 2021)</w:t>
          </w:r>
          <w:r w:rsidRPr="003F5CCA">
            <w:rPr>
              <w:rFonts w:ascii="Arial" w:hAnsi="Arial" w:cs="Arial"/>
              <w:color w:val="5B9BD5" w:themeColor="accent1"/>
            </w:rPr>
            <w:fldChar w:fldCharType="end"/>
          </w:r>
        </w:sdtContent>
      </w:sdt>
      <w:r w:rsidRPr="003F5CCA">
        <w:rPr>
          <w:rFonts w:ascii="Arial" w:hAnsi="Arial" w:cs="Arial"/>
          <w:color w:val="5B9BD5" w:themeColor="accent1"/>
        </w:rPr>
        <w:t xml:space="preserve"> </w:t>
      </w:r>
      <w:r w:rsidRPr="003F5CCA">
        <w:rPr>
          <w:rFonts w:ascii="Arial" w:hAnsi="Arial" w:cs="Arial"/>
        </w:rPr>
        <w:t xml:space="preserve">and guest speaker </w:t>
      </w:r>
      <w:hyperlink r:id="rId13" w:history="1">
        <w:r w:rsidRPr="003F5CCA">
          <w:rPr>
            <w:rStyle w:val="Hyperlink"/>
            <w:rFonts w:ascii="Arial" w:hAnsi="Arial" w:cs="Arial"/>
            <w:i/>
          </w:rPr>
          <w:t>Gianmarco Meli</w:t>
        </w:r>
      </w:hyperlink>
      <w:r w:rsidRPr="003F5CCA">
        <w:rPr>
          <w:rFonts w:ascii="Arial" w:hAnsi="Arial" w:cs="Arial"/>
        </w:rPr>
        <w:t xml:space="preserve">, they discussed the advantages of Amazon sellers having SOP’s to create a system that improves streamlining complex processes. It reduces the overload of mental information retention and simplifies the process when you have a standard checklist or documented procedure to follow. They also spoke about how time and cost effective SOP’s prove to be when it comes to integrated knowledge being available and accessible for new and existing employees in training and development. </w:t>
      </w:r>
    </w:p>
    <w:p w:rsidR="00DC6E5D" w:rsidRPr="003F5CCA" w:rsidRDefault="001C49C9" w:rsidP="003A0E3C">
      <w:pPr>
        <w:spacing w:after="0" w:line="360" w:lineRule="auto"/>
        <w:rPr>
          <w:rFonts w:ascii="Arial" w:hAnsi="Arial" w:cs="Arial"/>
        </w:rPr>
      </w:pPr>
      <w:r w:rsidRPr="003F5CCA">
        <w:rPr>
          <w:rFonts w:ascii="Arial" w:hAnsi="Arial" w:cs="Arial"/>
        </w:rPr>
        <w:t xml:space="preserve">Precisely, guest speaker </w:t>
      </w:r>
      <w:hyperlink r:id="rId14" w:history="1">
        <w:r w:rsidRPr="003F5CCA">
          <w:rPr>
            <w:rStyle w:val="Hyperlink"/>
            <w:rFonts w:ascii="Arial" w:hAnsi="Arial" w:cs="Arial"/>
            <w:i/>
          </w:rPr>
          <w:t>Gianmarco Meli</w:t>
        </w:r>
      </w:hyperlink>
      <w:r w:rsidRPr="003F5CCA">
        <w:rPr>
          <w:rFonts w:ascii="Arial" w:hAnsi="Arial" w:cs="Arial"/>
        </w:rPr>
        <w:t xml:space="preserve"> added that Amazon as well as many other brands should continue to implement SOP’s, as it is a fundamental part of the organisation which improves and develops the core of the business. </w:t>
      </w:r>
    </w:p>
    <w:p w:rsidR="000937CD" w:rsidRPr="003F5CCA" w:rsidRDefault="000937CD" w:rsidP="003A0E3C">
      <w:pPr>
        <w:spacing w:after="0" w:line="360" w:lineRule="auto"/>
        <w:rPr>
          <w:rFonts w:ascii="Arial" w:hAnsi="Arial" w:cs="Arial"/>
        </w:rPr>
      </w:pPr>
    </w:p>
    <w:p w:rsidR="005C690E" w:rsidRPr="003F5CCA" w:rsidRDefault="000937CD" w:rsidP="003A0E3C">
      <w:pPr>
        <w:pStyle w:val="Heading3"/>
        <w:spacing w:line="360" w:lineRule="auto"/>
        <w:rPr>
          <w:rFonts w:ascii="Arial" w:hAnsi="Arial" w:cs="Arial"/>
          <w:sz w:val="22"/>
          <w:szCs w:val="22"/>
        </w:rPr>
      </w:pPr>
      <w:r w:rsidRPr="003F5CCA">
        <w:rPr>
          <w:rFonts w:ascii="Arial" w:hAnsi="Arial" w:cs="Arial"/>
          <w:sz w:val="22"/>
          <w:szCs w:val="22"/>
        </w:rPr>
        <w:t xml:space="preserve">3.1 </w:t>
      </w:r>
      <w:r w:rsidR="005C690E" w:rsidRPr="003F5CCA">
        <w:rPr>
          <w:rFonts w:ascii="Arial" w:hAnsi="Arial" w:cs="Arial"/>
          <w:sz w:val="22"/>
          <w:szCs w:val="22"/>
        </w:rPr>
        <w:t>Standard Operating Procedures (SOP’s)</w:t>
      </w:r>
    </w:p>
    <w:p w:rsidR="005C690E" w:rsidRPr="003F5CCA" w:rsidRDefault="005C690E" w:rsidP="003A0E3C">
      <w:pPr>
        <w:spacing w:after="0" w:line="360" w:lineRule="auto"/>
        <w:rPr>
          <w:rFonts w:ascii="Arial" w:hAnsi="Arial" w:cs="Arial"/>
        </w:rPr>
      </w:pPr>
    </w:p>
    <w:p w:rsidR="0026126A" w:rsidRPr="003F5CCA" w:rsidRDefault="00D24FD6" w:rsidP="003A0E3C">
      <w:pPr>
        <w:spacing w:after="0" w:line="360" w:lineRule="auto"/>
        <w:rPr>
          <w:rFonts w:ascii="Arial" w:hAnsi="Arial" w:cs="Arial"/>
        </w:rPr>
      </w:pPr>
      <w:sdt>
        <w:sdtPr>
          <w:rPr>
            <w:rFonts w:ascii="Arial" w:hAnsi="Arial" w:cs="Arial"/>
            <w:color w:val="5B9BD5" w:themeColor="accent1"/>
          </w:rPr>
          <w:id w:val="1150712125"/>
          <w:citation/>
        </w:sdtPr>
        <w:sdtEndPr/>
        <w:sdtContent>
          <w:r w:rsidR="005C690E" w:rsidRPr="003F5CCA">
            <w:rPr>
              <w:rFonts w:ascii="Arial" w:hAnsi="Arial" w:cs="Arial"/>
              <w:color w:val="5B9BD5" w:themeColor="accent1"/>
            </w:rPr>
            <w:fldChar w:fldCharType="begin"/>
          </w:r>
          <w:r w:rsidR="003B3FBE" w:rsidRPr="003F5CCA">
            <w:rPr>
              <w:rFonts w:ascii="Arial" w:hAnsi="Arial" w:cs="Arial"/>
              <w:color w:val="5B9BD5" w:themeColor="accent1"/>
            </w:rPr>
            <w:instrText xml:space="preserve">CITATION Mai21 \l 2057 </w:instrText>
          </w:r>
          <w:r w:rsidR="005C690E" w:rsidRPr="003F5CCA">
            <w:rPr>
              <w:rFonts w:ascii="Arial" w:hAnsi="Arial" w:cs="Arial"/>
              <w:color w:val="5B9BD5" w:themeColor="accent1"/>
            </w:rPr>
            <w:fldChar w:fldCharType="separate"/>
          </w:r>
          <w:r w:rsidR="0040402C" w:rsidRPr="0040402C">
            <w:rPr>
              <w:rFonts w:ascii="Arial" w:hAnsi="Arial" w:cs="Arial"/>
              <w:noProof/>
              <w:color w:val="5B9BD5" w:themeColor="accent1"/>
            </w:rPr>
            <w:t>(MaintainX, n.d.)</w:t>
          </w:r>
          <w:r w:rsidR="005C690E" w:rsidRPr="003F5CCA">
            <w:rPr>
              <w:rFonts w:ascii="Arial" w:hAnsi="Arial" w:cs="Arial"/>
              <w:color w:val="5B9BD5" w:themeColor="accent1"/>
            </w:rPr>
            <w:fldChar w:fldCharType="end"/>
          </w:r>
        </w:sdtContent>
      </w:sdt>
      <w:r w:rsidR="005C690E" w:rsidRPr="003F5CCA">
        <w:rPr>
          <w:rFonts w:ascii="Arial" w:hAnsi="Arial" w:cs="Arial"/>
        </w:rPr>
        <w:t xml:space="preserve"> says that </w:t>
      </w:r>
      <w:r w:rsidR="0026126A" w:rsidRPr="003F5CCA">
        <w:rPr>
          <w:rFonts w:ascii="Arial" w:hAnsi="Arial" w:cs="Arial"/>
        </w:rPr>
        <w:t xml:space="preserve">SOP’s assist companies by inaugurating a consistent process that will achieve the productivity required. Although documented procedures cannot guarantee progressive work performance from employees, integrating a workplace culture of quality control, routine reliability and the safety of stakeholders will benefit the </w:t>
      </w:r>
      <w:r w:rsidR="003C18C6" w:rsidRPr="003F5CCA">
        <w:rPr>
          <w:rFonts w:ascii="Arial" w:hAnsi="Arial" w:cs="Arial"/>
        </w:rPr>
        <w:t>organisation</w:t>
      </w:r>
      <w:r w:rsidR="0026126A" w:rsidRPr="003F5CCA">
        <w:rPr>
          <w:rFonts w:ascii="Arial" w:hAnsi="Arial" w:cs="Arial"/>
        </w:rPr>
        <w:t xml:space="preserve"> long-term.</w:t>
      </w:r>
    </w:p>
    <w:p w:rsidR="0026126A" w:rsidRPr="003F5CCA" w:rsidRDefault="0026126A" w:rsidP="003A0E3C">
      <w:pPr>
        <w:spacing w:after="0" w:line="360" w:lineRule="auto"/>
        <w:rPr>
          <w:rFonts w:ascii="Arial" w:hAnsi="Arial" w:cs="Arial"/>
        </w:rPr>
      </w:pPr>
      <w:r w:rsidRPr="003F5CCA">
        <w:rPr>
          <w:rFonts w:ascii="Arial" w:hAnsi="Arial" w:cs="Arial"/>
        </w:rPr>
        <w:t>Regardless of the type or size of an organisation, operational managers should consider implementing SOP’s for various reasons</w:t>
      </w:r>
      <w:r w:rsidR="00D31055" w:rsidRPr="003F5CCA">
        <w:rPr>
          <w:rFonts w:ascii="Arial" w:hAnsi="Arial" w:cs="Arial"/>
        </w:rPr>
        <w:t xml:space="preserve"> such as</w:t>
      </w:r>
      <w:r w:rsidRPr="003F5CCA">
        <w:rPr>
          <w:rFonts w:ascii="Arial" w:hAnsi="Arial" w:cs="Arial"/>
        </w:rPr>
        <w:t>:</w:t>
      </w:r>
    </w:p>
    <w:p w:rsidR="0026126A"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t>Consistency</w:t>
      </w:r>
    </w:p>
    <w:p w:rsidR="002D1A92"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t>Quality assurance and safety improvement</w:t>
      </w:r>
    </w:p>
    <w:p w:rsidR="002D1A92"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t>Time and cost effective</w:t>
      </w:r>
    </w:p>
    <w:p w:rsidR="00093702"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lastRenderedPageBreak/>
        <w:t>Simplify Managing of Employees</w:t>
      </w:r>
    </w:p>
    <w:p w:rsidR="002D1A92"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t>Prevent Knowledge Loss</w:t>
      </w:r>
    </w:p>
    <w:p w:rsidR="002D1A92"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t>Simplify Audits</w:t>
      </w:r>
    </w:p>
    <w:p w:rsidR="002D1A92" w:rsidRPr="003F5CCA" w:rsidRDefault="002D1A92" w:rsidP="003A0E3C">
      <w:pPr>
        <w:pStyle w:val="ListParagraph"/>
        <w:numPr>
          <w:ilvl w:val="0"/>
          <w:numId w:val="23"/>
        </w:numPr>
        <w:spacing w:after="0" w:line="360" w:lineRule="auto"/>
        <w:rPr>
          <w:rFonts w:ascii="Arial" w:hAnsi="Arial" w:cs="Arial"/>
        </w:rPr>
      </w:pPr>
      <w:r w:rsidRPr="003F5CCA">
        <w:rPr>
          <w:rFonts w:ascii="Arial" w:hAnsi="Arial" w:cs="Arial"/>
        </w:rPr>
        <w:t>Improve Autonomy</w:t>
      </w:r>
    </w:p>
    <w:p w:rsidR="00DC6E5D" w:rsidRPr="003F5CCA" w:rsidRDefault="00DC6E5D" w:rsidP="003A0E3C">
      <w:pPr>
        <w:spacing w:after="0" w:line="360" w:lineRule="auto"/>
        <w:rPr>
          <w:rFonts w:ascii="Arial" w:hAnsi="Arial" w:cs="Arial"/>
        </w:rPr>
      </w:pPr>
    </w:p>
    <w:p w:rsidR="00D31FED" w:rsidRPr="003F5CCA" w:rsidRDefault="00D31FED" w:rsidP="003A0E3C">
      <w:pPr>
        <w:spacing w:after="0" w:line="360" w:lineRule="auto"/>
        <w:rPr>
          <w:rFonts w:ascii="Arial" w:hAnsi="Arial" w:cs="Arial"/>
        </w:rPr>
      </w:pPr>
    </w:p>
    <w:p w:rsidR="000937CD" w:rsidRPr="003F5CCA" w:rsidRDefault="000937CD" w:rsidP="003A0E3C">
      <w:pPr>
        <w:pStyle w:val="Heading3"/>
        <w:numPr>
          <w:ilvl w:val="1"/>
          <w:numId w:val="24"/>
        </w:numPr>
        <w:spacing w:line="360" w:lineRule="auto"/>
        <w:rPr>
          <w:rFonts w:ascii="Arial" w:hAnsi="Arial" w:cs="Arial"/>
          <w:sz w:val="22"/>
          <w:szCs w:val="22"/>
        </w:rPr>
      </w:pPr>
      <w:r w:rsidRPr="003F5CCA">
        <w:rPr>
          <w:rFonts w:ascii="Arial" w:hAnsi="Arial" w:cs="Arial"/>
          <w:sz w:val="22"/>
          <w:szCs w:val="22"/>
        </w:rPr>
        <w:t>How Can Amazon Improve to Overcome Challenges</w:t>
      </w:r>
      <w:r w:rsidR="00DF40DF" w:rsidRPr="003F5CCA">
        <w:rPr>
          <w:rFonts w:ascii="Arial" w:hAnsi="Arial" w:cs="Arial"/>
          <w:sz w:val="22"/>
          <w:szCs w:val="22"/>
        </w:rPr>
        <w:t>?</w:t>
      </w:r>
    </w:p>
    <w:p w:rsidR="000937CD" w:rsidRPr="003F5CCA" w:rsidRDefault="000937CD" w:rsidP="003A0E3C">
      <w:pPr>
        <w:spacing w:after="0" w:line="360" w:lineRule="auto"/>
        <w:rPr>
          <w:rFonts w:ascii="Arial" w:hAnsi="Arial" w:cs="Arial"/>
        </w:rPr>
      </w:pPr>
    </w:p>
    <w:p w:rsidR="006F5F54" w:rsidRPr="003F5CCA" w:rsidRDefault="006D6895" w:rsidP="003A0E3C">
      <w:pPr>
        <w:spacing w:after="0" w:line="360" w:lineRule="auto"/>
        <w:rPr>
          <w:rFonts w:ascii="Arial" w:hAnsi="Arial" w:cs="Arial"/>
        </w:rPr>
      </w:pPr>
      <w:r w:rsidRPr="003F5CCA">
        <w:rPr>
          <w:rFonts w:ascii="Arial" w:hAnsi="Arial" w:cs="Arial"/>
        </w:rPr>
        <w:t xml:space="preserve">Whilst there are threats Amazon are currently/potentially facing, it is inevitable that there are still many opportunities available for the brand to rise in success. </w:t>
      </w:r>
      <w:r w:rsidR="006F5F54" w:rsidRPr="003F5CCA">
        <w:rPr>
          <w:rFonts w:ascii="Arial" w:hAnsi="Arial" w:cs="Arial"/>
        </w:rPr>
        <w:t xml:space="preserve">Prior to </w:t>
      </w:r>
      <w:r w:rsidRPr="003F5CCA">
        <w:rPr>
          <w:rFonts w:ascii="Arial" w:hAnsi="Arial" w:cs="Arial"/>
        </w:rPr>
        <w:t>discovering</w:t>
      </w:r>
      <w:r w:rsidR="006F5F54" w:rsidRPr="003F5CCA">
        <w:rPr>
          <w:rFonts w:ascii="Arial" w:hAnsi="Arial" w:cs="Arial"/>
        </w:rPr>
        <w:t xml:space="preserve"> any challenges Amazon may face in the future, we conducted a SWOT analysis to</w:t>
      </w:r>
      <w:r w:rsidR="00D31055" w:rsidRPr="003F5CCA">
        <w:rPr>
          <w:rFonts w:ascii="Arial" w:hAnsi="Arial" w:cs="Arial"/>
        </w:rPr>
        <w:t xml:space="preserve"> first</w:t>
      </w:r>
      <w:r w:rsidR="006F5F54" w:rsidRPr="003F5CCA">
        <w:rPr>
          <w:rFonts w:ascii="Arial" w:hAnsi="Arial" w:cs="Arial"/>
        </w:rPr>
        <w:t xml:space="preserve"> ide</w:t>
      </w:r>
      <w:r w:rsidR="00D31055" w:rsidRPr="003F5CCA">
        <w:rPr>
          <w:rFonts w:ascii="Arial" w:hAnsi="Arial" w:cs="Arial"/>
        </w:rPr>
        <w:t>ntify the strengths behind the brand</w:t>
      </w:r>
      <w:r w:rsidR="006F5F54" w:rsidRPr="003F5CCA">
        <w:rPr>
          <w:rFonts w:ascii="Arial" w:hAnsi="Arial" w:cs="Arial"/>
        </w:rPr>
        <w:t xml:space="preserve">. </w:t>
      </w:r>
    </w:p>
    <w:p w:rsidR="006F5F54" w:rsidRPr="003A0E3C" w:rsidRDefault="00D24FD6" w:rsidP="003A0E3C">
      <w:pPr>
        <w:spacing w:after="0" w:line="360" w:lineRule="auto"/>
        <w:jc w:val="center"/>
        <w:rPr>
          <w:rFonts w:ascii="Arial" w:hAnsi="Arial" w:cs="Arial"/>
        </w:rPr>
      </w:pPr>
      <w:hyperlink w:anchor="_Appendix_G" w:history="1">
        <w:r w:rsidR="006F5F54" w:rsidRPr="003A0E3C">
          <w:rPr>
            <w:rStyle w:val="Hyperlink"/>
            <w:rFonts w:ascii="Arial" w:hAnsi="Arial" w:cs="Arial"/>
          </w:rPr>
          <w:t>Appendix</w:t>
        </w:r>
        <w:r w:rsidR="00BA646D" w:rsidRPr="003A0E3C">
          <w:rPr>
            <w:rStyle w:val="Hyperlink"/>
            <w:rFonts w:ascii="Arial" w:hAnsi="Arial" w:cs="Arial"/>
          </w:rPr>
          <w:t xml:space="preserve"> G</w:t>
        </w:r>
      </w:hyperlink>
    </w:p>
    <w:p w:rsidR="006F5F54" w:rsidRPr="003F5CCA" w:rsidRDefault="006F5F54" w:rsidP="003A0E3C">
      <w:pPr>
        <w:spacing w:after="0" w:line="360" w:lineRule="auto"/>
        <w:rPr>
          <w:rFonts w:ascii="Arial" w:hAnsi="Arial" w:cs="Arial"/>
        </w:rPr>
      </w:pPr>
    </w:p>
    <w:p w:rsidR="006F5F54" w:rsidRPr="003F5CCA" w:rsidRDefault="00AE1BDD" w:rsidP="003A0E3C">
      <w:pPr>
        <w:spacing w:after="0" w:line="360" w:lineRule="auto"/>
        <w:rPr>
          <w:rFonts w:ascii="Arial" w:hAnsi="Arial" w:cs="Arial"/>
        </w:rPr>
      </w:pPr>
      <w:r w:rsidRPr="003F5CCA">
        <w:rPr>
          <w:rFonts w:ascii="Arial" w:hAnsi="Arial" w:cs="Arial"/>
        </w:rPr>
        <w:t>The SWOT Analysis gives a clear indication on how Amazon is maintain</w:t>
      </w:r>
      <w:r w:rsidR="00BA646D" w:rsidRPr="003F5CCA">
        <w:rPr>
          <w:rFonts w:ascii="Arial" w:hAnsi="Arial" w:cs="Arial"/>
        </w:rPr>
        <w:t>ing</w:t>
      </w:r>
      <w:r w:rsidRPr="003F5CCA">
        <w:rPr>
          <w:rFonts w:ascii="Arial" w:hAnsi="Arial" w:cs="Arial"/>
        </w:rPr>
        <w:t xml:space="preserve"> a healthy balance in the e-commerce market. However, the weaknesses and threats </w:t>
      </w:r>
      <w:r w:rsidR="00BA646D" w:rsidRPr="003F5CCA">
        <w:rPr>
          <w:rFonts w:ascii="Arial" w:hAnsi="Arial" w:cs="Arial"/>
        </w:rPr>
        <w:t>indicates</w:t>
      </w:r>
      <w:r w:rsidRPr="003F5CCA">
        <w:rPr>
          <w:rFonts w:ascii="Arial" w:hAnsi="Arial" w:cs="Arial"/>
        </w:rPr>
        <w:t xml:space="preserve"> that there is still room for improvement: </w:t>
      </w:r>
    </w:p>
    <w:p w:rsidR="00B36A5C" w:rsidRPr="003F5CCA" w:rsidRDefault="00F557CD" w:rsidP="003A0E3C">
      <w:pPr>
        <w:pStyle w:val="ListParagraph"/>
        <w:numPr>
          <w:ilvl w:val="0"/>
          <w:numId w:val="25"/>
        </w:numPr>
        <w:spacing w:after="0" w:line="360" w:lineRule="auto"/>
        <w:rPr>
          <w:rFonts w:ascii="Arial" w:hAnsi="Arial" w:cs="Arial"/>
          <w:b/>
        </w:rPr>
      </w:pPr>
      <w:r w:rsidRPr="003F5CCA">
        <w:rPr>
          <w:rFonts w:ascii="Arial" w:hAnsi="Arial" w:cs="Arial"/>
          <w:b/>
        </w:rPr>
        <w:t>Diminish Antitrust Investigations</w:t>
      </w:r>
    </w:p>
    <w:p w:rsidR="00F557CD" w:rsidRPr="003F5CCA" w:rsidRDefault="00F557CD" w:rsidP="003A0E3C">
      <w:pPr>
        <w:pStyle w:val="ListParagraph"/>
        <w:spacing w:after="0" w:line="360" w:lineRule="auto"/>
        <w:rPr>
          <w:rFonts w:ascii="Arial" w:hAnsi="Arial" w:cs="Arial"/>
        </w:rPr>
      </w:pPr>
      <w:r w:rsidRPr="003F5CCA">
        <w:rPr>
          <w:rFonts w:ascii="Arial" w:hAnsi="Arial" w:cs="Arial"/>
        </w:rPr>
        <w:t xml:space="preserve">Amazon are under a lot of public </w:t>
      </w:r>
      <w:r w:rsidR="004B6FF2" w:rsidRPr="003F5CCA">
        <w:rPr>
          <w:rFonts w:ascii="Arial" w:hAnsi="Arial" w:cs="Arial"/>
        </w:rPr>
        <w:t>critique</w:t>
      </w:r>
      <w:r w:rsidRPr="003F5CCA">
        <w:rPr>
          <w:rFonts w:ascii="Arial" w:hAnsi="Arial" w:cs="Arial"/>
        </w:rPr>
        <w:t xml:space="preserve"> in regards to taxes and data privacy. They can reduce the negative perceptions by focusing on resolving these issues.</w:t>
      </w:r>
    </w:p>
    <w:p w:rsidR="00F557CD" w:rsidRPr="003F5CCA" w:rsidRDefault="00F557CD" w:rsidP="003A0E3C">
      <w:pPr>
        <w:pStyle w:val="ListParagraph"/>
        <w:spacing w:after="0" w:line="360" w:lineRule="auto"/>
        <w:rPr>
          <w:rFonts w:ascii="Arial" w:hAnsi="Arial" w:cs="Arial"/>
        </w:rPr>
      </w:pPr>
    </w:p>
    <w:p w:rsidR="00B36A5C" w:rsidRPr="003F5CCA" w:rsidRDefault="00F557CD" w:rsidP="003A0E3C">
      <w:pPr>
        <w:pStyle w:val="ListParagraph"/>
        <w:numPr>
          <w:ilvl w:val="0"/>
          <w:numId w:val="25"/>
        </w:numPr>
        <w:spacing w:after="0" w:line="360" w:lineRule="auto"/>
        <w:rPr>
          <w:rFonts w:ascii="Arial" w:hAnsi="Arial" w:cs="Arial"/>
          <w:b/>
        </w:rPr>
      </w:pPr>
      <w:r w:rsidRPr="003F5CCA">
        <w:rPr>
          <w:rFonts w:ascii="Arial" w:hAnsi="Arial" w:cs="Arial"/>
          <w:b/>
        </w:rPr>
        <w:t>Improvement of Seller Verification</w:t>
      </w:r>
    </w:p>
    <w:p w:rsidR="00B36A5C" w:rsidRPr="003F5CCA" w:rsidRDefault="00620CA1" w:rsidP="003A0E3C">
      <w:pPr>
        <w:pStyle w:val="ListParagraph"/>
        <w:spacing w:after="0" w:line="360" w:lineRule="auto"/>
        <w:rPr>
          <w:rFonts w:ascii="Arial" w:hAnsi="Arial" w:cs="Arial"/>
        </w:rPr>
      </w:pPr>
      <w:r w:rsidRPr="003F5CCA">
        <w:rPr>
          <w:rFonts w:ascii="Arial" w:hAnsi="Arial" w:cs="Arial"/>
        </w:rPr>
        <w:t>It is possible that Amazon will eventually be held accountable for counterfeit products, they will need to continue to improve their seller-verification process to stay consistent in eliminating fraudulent publishing of products from third-party sellers.</w:t>
      </w:r>
    </w:p>
    <w:p w:rsidR="00F557CD" w:rsidRPr="003F5CCA" w:rsidRDefault="00F557CD" w:rsidP="003A0E3C">
      <w:pPr>
        <w:pStyle w:val="ListParagraph"/>
        <w:spacing w:after="0" w:line="360" w:lineRule="auto"/>
        <w:rPr>
          <w:rFonts w:ascii="Arial" w:hAnsi="Arial" w:cs="Arial"/>
        </w:rPr>
      </w:pPr>
    </w:p>
    <w:p w:rsidR="00620CA1" w:rsidRPr="003F5CCA" w:rsidRDefault="00F557CD" w:rsidP="003A0E3C">
      <w:pPr>
        <w:pStyle w:val="ListParagraph"/>
        <w:numPr>
          <w:ilvl w:val="0"/>
          <w:numId w:val="25"/>
        </w:numPr>
        <w:spacing w:after="0" w:line="360" w:lineRule="auto"/>
        <w:rPr>
          <w:rFonts w:ascii="Arial" w:hAnsi="Arial" w:cs="Arial"/>
          <w:b/>
        </w:rPr>
      </w:pPr>
      <w:r w:rsidRPr="003F5CCA">
        <w:rPr>
          <w:rFonts w:ascii="Arial" w:hAnsi="Arial" w:cs="Arial"/>
          <w:b/>
        </w:rPr>
        <w:t>Progressive Contact &amp; Customer Service</w:t>
      </w:r>
    </w:p>
    <w:p w:rsidR="002D1A92" w:rsidRPr="003F5CCA" w:rsidRDefault="00B36A5C" w:rsidP="003A0E3C">
      <w:pPr>
        <w:pStyle w:val="ListParagraph"/>
        <w:spacing w:after="0" w:line="360" w:lineRule="auto"/>
        <w:rPr>
          <w:rFonts w:ascii="Arial" w:hAnsi="Arial" w:cs="Arial"/>
        </w:rPr>
      </w:pPr>
      <w:r w:rsidRPr="003F5CCA">
        <w:rPr>
          <w:rFonts w:ascii="Arial" w:hAnsi="Arial" w:cs="Arial"/>
        </w:rPr>
        <w:t>Amazon will need to ensure that their complaints/refunds/returns policy is effective and efficient, when it comes to customers receiving faulty/defective products from third-party sellers.</w:t>
      </w:r>
    </w:p>
    <w:p w:rsidR="00A16C0E" w:rsidRPr="003F5CCA" w:rsidRDefault="00A16C0E" w:rsidP="003A0E3C">
      <w:pPr>
        <w:pStyle w:val="ListParagraph"/>
        <w:spacing w:after="0" w:line="360" w:lineRule="auto"/>
        <w:rPr>
          <w:rFonts w:ascii="Arial" w:hAnsi="Arial" w:cs="Arial"/>
        </w:rPr>
      </w:pPr>
    </w:p>
    <w:p w:rsidR="00A16C0E" w:rsidRPr="003F5CCA" w:rsidRDefault="00A16C0E" w:rsidP="003A0E3C">
      <w:pPr>
        <w:pStyle w:val="ListParagraph"/>
        <w:numPr>
          <w:ilvl w:val="0"/>
          <w:numId w:val="25"/>
        </w:numPr>
        <w:spacing w:after="0" w:line="360" w:lineRule="auto"/>
        <w:rPr>
          <w:rFonts w:ascii="Arial" w:hAnsi="Arial" w:cs="Arial"/>
          <w:b/>
        </w:rPr>
      </w:pPr>
      <w:r w:rsidRPr="003F5CCA">
        <w:rPr>
          <w:rFonts w:ascii="Arial" w:hAnsi="Arial" w:cs="Arial"/>
          <w:b/>
        </w:rPr>
        <w:t>Healthier Workplace Culture</w:t>
      </w:r>
    </w:p>
    <w:p w:rsidR="001C49C9" w:rsidRPr="003F5CCA" w:rsidRDefault="00A16C0E" w:rsidP="003A0E3C">
      <w:pPr>
        <w:pStyle w:val="ListParagraph"/>
        <w:spacing w:after="0" w:line="360" w:lineRule="auto"/>
        <w:rPr>
          <w:rFonts w:ascii="Arial" w:hAnsi="Arial" w:cs="Arial"/>
        </w:rPr>
      </w:pPr>
      <w:r w:rsidRPr="003F5CCA">
        <w:rPr>
          <w:rFonts w:ascii="Arial" w:hAnsi="Arial" w:cs="Arial"/>
        </w:rPr>
        <w:t>Negative feedback from existing and previous Amazon employees are increasing. The organisation needs to implement a healthier workplace culture that provides employees with the relevant support and balance between personal and work life, Rewards, benefits, incentives.</w:t>
      </w:r>
    </w:p>
    <w:p w:rsidR="001C49C9" w:rsidRPr="003F5CCA" w:rsidRDefault="001C49C9" w:rsidP="003A0E3C">
      <w:pPr>
        <w:pStyle w:val="Heading2"/>
        <w:numPr>
          <w:ilvl w:val="0"/>
          <w:numId w:val="24"/>
        </w:numPr>
        <w:spacing w:line="360" w:lineRule="auto"/>
        <w:rPr>
          <w:rFonts w:ascii="Arial" w:hAnsi="Arial" w:cs="Arial"/>
          <w:sz w:val="22"/>
          <w:szCs w:val="22"/>
        </w:rPr>
      </w:pPr>
      <w:bookmarkStart w:id="6" w:name="_Conclusion_and_Recommendations"/>
      <w:bookmarkEnd w:id="6"/>
      <w:r w:rsidRPr="003F5CCA">
        <w:rPr>
          <w:rFonts w:ascii="Arial" w:hAnsi="Arial" w:cs="Arial"/>
          <w:sz w:val="22"/>
          <w:szCs w:val="22"/>
        </w:rPr>
        <w:lastRenderedPageBreak/>
        <w:t>Conclusion and Recommendations</w:t>
      </w:r>
    </w:p>
    <w:p w:rsidR="001C49C9" w:rsidRPr="003F5CCA" w:rsidRDefault="001C49C9" w:rsidP="003A0E3C">
      <w:pPr>
        <w:spacing w:after="0" w:line="360" w:lineRule="auto"/>
        <w:rPr>
          <w:rFonts w:ascii="Arial" w:hAnsi="Arial" w:cs="Arial"/>
        </w:rPr>
      </w:pPr>
    </w:p>
    <w:p w:rsidR="00A95E50" w:rsidRPr="003F5CCA" w:rsidRDefault="00C23AE3" w:rsidP="003A0E3C">
      <w:pPr>
        <w:spacing w:after="0" w:line="360" w:lineRule="auto"/>
        <w:rPr>
          <w:rFonts w:ascii="Arial" w:hAnsi="Arial" w:cs="Arial"/>
        </w:rPr>
      </w:pPr>
      <w:r w:rsidRPr="003F5CCA">
        <w:rPr>
          <w:rFonts w:ascii="Arial" w:hAnsi="Arial" w:cs="Arial"/>
        </w:rPr>
        <w:t>KM has</w:t>
      </w:r>
      <w:r w:rsidR="00A95E50" w:rsidRPr="003F5CCA">
        <w:rPr>
          <w:rFonts w:ascii="Arial" w:hAnsi="Arial" w:cs="Arial"/>
        </w:rPr>
        <w:t xml:space="preserve"> proven effective to </w:t>
      </w:r>
      <w:r w:rsidRPr="003F5CCA">
        <w:rPr>
          <w:rFonts w:ascii="Arial" w:hAnsi="Arial" w:cs="Arial"/>
        </w:rPr>
        <w:t>organisational</w:t>
      </w:r>
      <w:r w:rsidR="00A95E50" w:rsidRPr="003F5CCA">
        <w:rPr>
          <w:rFonts w:ascii="Arial" w:hAnsi="Arial" w:cs="Arial"/>
        </w:rPr>
        <w:t xml:space="preserve"> success. This report </w:t>
      </w:r>
      <w:r w:rsidRPr="003F5CCA">
        <w:rPr>
          <w:rFonts w:ascii="Arial" w:hAnsi="Arial" w:cs="Arial"/>
        </w:rPr>
        <w:t>discovered</w:t>
      </w:r>
      <w:r w:rsidR="00A95E50" w:rsidRPr="003F5CCA">
        <w:rPr>
          <w:rFonts w:ascii="Arial" w:hAnsi="Arial" w:cs="Arial"/>
        </w:rPr>
        <w:t xml:space="preserve"> </w:t>
      </w:r>
      <w:r w:rsidRPr="003F5CCA">
        <w:rPr>
          <w:rFonts w:ascii="Arial" w:hAnsi="Arial" w:cs="Arial"/>
        </w:rPr>
        <w:t>how the elements of SECI Model and</w:t>
      </w:r>
      <w:r w:rsidR="00A95E50" w:rsidRPr="003F5CCA">
        <w:rPr>
          <w:rFonts w:ascii="Arial" w:hAnsi="Arial" w:cs="Arial"/>
        </w:rPr>
        <w:t xml:space="preserve"> Wiig Model, are embedded in Amazon’s KM principles and practices. </w:t>
      </w:r>
    </w:p>
    <w:p w:rsidR="00A95E50" w:rsidRPr="003F5CCA" w:rsidRDefault="00A95E50" w:rsidP="003A0E3C">
      <w:pPr>
        <w:spacing w:after="0" w:line="360" w:lineRule="auto"/>
        <w:rPr>
          <w:rFonts w:ascii="Arial" w:hAnsi="Arial" w:cs="Arial"/>
        </w:rPr>
      </w:pPr>
      <w:r w:rsidRPr="003F5CCA">
        <w:rPr>
          <w:rFonts w:ascii="Arial" w:hAnsi="Arial" w:cs="Arial"/>
        </w:rPr>
        <w:t xml:space="preserve">The organisation possesses a strong information architecture, which is evidently </w:t>
      </w:r>
      <w:r w:rsidR="00C23AE3" w:rsidRPr="003F5CCA">
        <w:rPr>
          <w:rFonts w:ascii="Arial" w:hAnsi="Arial" w:cs="Arial"/>
        </w:rPr>
        <w:t>impacting and driving many strengths in the operation of the information management system</w:t>
      </w:r>
      <w:r w:rsidRPr="003F5CCA">
        <w:rPr>
          <w:rFonts w:ascii="Arial" w:hAnsi="Arial" w:cs="Arial"/>
        </w:rPr>
        <w:t xml:space="preserve">. </w:t>
      </w:r>
      <w:r w:rsidR="00B51D23">
        <w:rPr>
          <w:rFonts w:ascii="Arial" w:hAnsi="Arial" w:cs="Arial"/>
        </w:rPr>
        <w:t>A</w:t>
      </w:r>
      <w:r w:rsidRPr="003F5CCA">
        <w:rPr>
          <w:rFonts w:ascii="Arial" w:hAnsi="Arial" w:cs="Arial"/>
        </w:rPr>
        <w:t xml:space="preserve">long with </w:t>
      </w:r>
      <w:r w:rsidR="00B51D23">
        <w:rPr>
          <w:rFonts w:ascii="Arial" w:hAnsi="Arial" w:cs="Arial"/>
        </w:rPr>
        <w:t>some other concerns</w:t>
      </w:r>
      <w:r w:rsidR="00BA705F" w:rsidRPr="003F5CCA">
        <w:rPr>
          <w:rFonts w:ascii="Arial" w:hAnsi="Arial" w:cs="Arial"/>
        </w:rPr>
        <w:t>,</w:t>
      </w:r>
      <w:r w:rsidRPr="003F5CCA">
        <w:rPr>
          <w:rFonts w:ascii="Arial" w:hAnsi="Arial" w:cs="Arial"/>
        </w:rPr>
        <w:t xml:space="preserve"> Amazon are undergoing Government and public</w:t>
      </w:r>
      <w:r w:rsidR="00B51D23">
        <w:rPr>
          <w:rFonts w:ascii="Arial" w:hAnsi="Arial" w:cs="Arial"/>
        </w:rPr>
        <w:t xml:space="preserve"> inspection</w:t>
      </w:r>
      <w:r w:rsidRPr="003F5CCA">
        <w:rPr>
          <w:rFonts w:ascii="Arial" w:hAnsi="Arial" w:cs="Arial"/>
        </w:rPr>
        <w:t xml:space="preserve"> in regard to </w:t>
      </w:r>
      <w:r w:rsidR="00B51D23">
        <w:rPr>
          <w:rFonts w:ascii="Arial" w:hAnsi="Arial" w:cs="Arial"/>
        </w:rPr>
        <w:t xml:space="preserve">its </w:t>
      </w:r>
      <w:r w:rsidRPr="003F5CCA">
        <w:rPr>
          <w:rFonts w:ascii="Arial" w:hAnsi="Arial" w:cs="Arial"/>
        </w:rPr>
        <w:t>Data Privacy</w:t>
      </w:r>
      <w:r w:rsidR="00B51D23">
        <w:rPr>
          <w:rFonts w:ascii="Arial" w:hAnsi="Arial" w:cs="Arial"/>
        </w:rPr>
        <w:t xml:space="preserve"> particularly with AWS and the Echo Smart Speaker</w:t>
      </w:r>
      <w:r w:rsidRPr="003F5CCA">
        <w:rPr>
          <w:rFonts w:ascii="Arial" w:hAnsi="Arial" w:cs="Arial"/>
        </w:rPr>
        <w:t>.</w:t>
      </w:r>
      <w:r w:rsidR="00B51D23">
        <w:rPr>
          <w:rFonts w:ascii="Arial" w:hAnsi="Arial" w:cs="Arial"/>
        </w:rPr>
        <w:t xml:space="preserve"> They are currently undergoing adjustments and further action to protect their users and diminish negative publicity.</w:t>
      </w:r>
    </w:p>
    <w:p w:rsidR="00A95E50" w:rsidRPr="003F5CCA" w:rsidRDefault="00A95E50" w:rsidP="003A0E3C">
      <w:pPr>
        <w:spacing w:after="0" w:line="360" w:lineRule="auto"/>
        <w:rPr>
          <w:rFonts w:ascii="Arial" w:hAnsi="Arial" w:cs="Arial"/>
        </w:rPr>
      </w:pPr>
      <w:r w:rsidRPr="003F5CCA">
        <w:rPr>
          <w:rFonts w:ascii="Arial" w:hAnsi="Arial" w:cs="Arial"/>
        </w:rPr>
        <w:t xml:space="preserve">The tacit and explicit knowledge acquired, retained and transferred throughout Amazon’s internal knowledge process, via SOP’s, training, meetings etc. is protected internally and remains secure for </w:t>
      </w:r>
      <w:r w:rsidR="00BA705F" w:rsidRPr="003F5CCA">
        <w:rPr>
          <w:rFonts w:ascii="Arial" w:hAnsi="Arial" w:cs="Arial"/>
        </w:rPr>
        <w:t>employees</w:t>
      </w:r>
      <w:r w:rsidRPr="003F5CCA">
        <w:rPr>
          <w:rFonts w:ascii="Arial" w:hAnsi="Arial" w:cs="Arial"/>
        </w:rPr>
        <w:t xml:space="preserve">. By mindfully implementing </w:t>
      </w:r>
      <w:r w:rsidR="00475D0A">
        <w:rPr>
          <w:rFonts w:ascii="Arial" w:hAnsi="Arial" w:cs="Arial"/>
        </w:rPr>
        <w:t>Nonaka and Takeuchi’s</w:t>
      </w:r>
      <w:r w:rsidR="00566B80">
        <w:rPr>
          <w:rFonts w:ascii="Arial" w:hAnsi="Arial" w:cs="Arial"/>
        </w:rPr>
        <w:t xml:space="preserve"> SECI Model 1996</w:t>
      </w:r>
      <w:r w:rsidRPr="003F5CCA">
        <w:rPr>
          <w:rFonts w:ascii="Arial" w:hAnsi="Arial" w:cs="Arial"/>
        </w:rPr>
        <w:t xml:space="preserve"> we </w:t>
      </w:r>
      <w:r w:rsidR="009E7E37">
        <w:rPr>
          <w:rFonts w:ascii="Arial" w:hAnsi="Arial" w:cs="Arial"/>
        </w:rPr>
        <w:t>propose a one-year timeline in which Amazon can enhance their KM techniques, to</w:t>
      </w:r>
      <w:r w:rsidRPr="003F5CCA">
        <w:rPr>
          <w:rFonts w:ascii="Arial" w:hAnsi="Arial" w:cs="Arial"/>
        </w:rPr>
        <w:t xml:space="preserve"> sustain profitability as well as maintain a consistent knowledge management life cycle</w:t>
      </w:r>
      <w:r w:rsidR="009E7E37">
        <w:rPr>
          <w:rFonts w:ascii="Arial" w:hAnsi="Arial" w:cs="Arial"/>
        </w:rPr>
        <w:t xml:space="preserve"> and achieve organisation objectives</w:t>
      </w:r>
      <w:r w:rsidR="00DF10AE">
        <w:rPr>
          <w:rFonts w:ascii="Arial" w:hAnsi="Arial" w:cs="Arial"/>
        </w:rPr>
        <w:t xml:space="preserve"> (See Appendix H)</w:t>
      </w:r>
      <w:r w:rsidRPr="003F5CCA">
        <w:rPr>
          <w:rFonts w:ascii="Arial" w:hAnsi="Arial" w:cs="Arial"/>
        </w:rPr>
        <w:t>.</w:t>
      </w:r>
    </w:p>
    <w:p w:rsidR="00BA646D" w:rsidRPr="003F5CCA" w:rsidRDefault="00EB32BC" w:rsidP="003A0E3C">
      <w:pPr>
        <w:spacing w:after="0" w:line="360" w:lineRule="auto"/>
        <w:rPr>
          <w:rFonts w:ascii="Arial" w:hAnsi="Arial" w:cs="Arial"/>
        </w:rPr>
      </w:pPr>
      <w:r w:rsidRPr="003F5CCA">
        <w:rPr>
          <w:rFonts w:ascii="Arial" w:hAnsi="Arial" w:cs="Arial"/>
        </w:rPr>
        <w:br w:type="page"/>
      </w:r>
    </w:p>
    <w:bookmarkStart w:id="7" w:name="_Bibliography" w:displacedByCustomXml="next"/>
    <w:bookmarkEnd w:id="7" w:displacedByCustomXml="next"/>
    <w:sdt>
      <w:sdtPr>
        <w:rPr>
          <w:rFonts w:asciiTheme="minorHAnsi" w:eastAsiaTheme="minorHAnsi" w:hAnsiTheme="minorHAnsi" w:cstheme="minorBidi"/>
          <w:color w:val="auto"/>
          <w:sz w:val="22"/>
          <w:szCs w:val="22"/>
        </w:rPr>
        <w:id w:val="-15545817"/>
        <w:docPartObj>
          <w:docPartGallery w:val="Bibliographies"/>
          <w:docPartUnique/>
        </w:docPartObj>
      </w:sdtPr>
      <w:sdtEndPr/>
      <w:sdtContent>
        <w:p w:rsidR="00BA646D" w:rsidRDefault="00BA646D" w:rsidP="003A0E3C">
          <w:pPr>
            <w:pStyle w:val="Heading1"/>
            <w:spacing w:line="360" w:lineRule="auto"/>
          </w:pPr>
          <w:r>
            <w:t>Bibliography</w:t>
          </w:r>
        </w:p>
        <w:sdt>
          <w:sdtPr>
            <w:id w:val="111145805"/>
            <w:bibliography/>
          </w:sdtPr>
          <w:sdtEndPr/>
          <w:sdtContent>
            <w:p w:rsidR="0040402C" w:rsidRDefault="00BA646D" w:rsidP="003A0E3C">
              <w:pPr>
                <w:pStyle w:val="Bibliography"/>
                <w:spacing w:after="0" w:line="360" w:lineRule="auto"/>
                <w:rPr>
                  <w:noProof/>
                  <w:sz w:val="24"/>
                  <w:szCs w:val="24"/>
                </w:rPr>
              </w:pPr>
              <w:r>
                <w:fldChar w:fldCharType="begin"/>
              </w:r>
              <w:r>
                <w:instrText xml:space="preserve"> BIBLIOGRAPHY </w:instrText>
              </w:r>
              <w:r>
                <w:fldChar w:fldCharType="separate"/>
              </w:r>
              <w:r w:rsidR="0040402C">
                <w:rPr>
                  <w:noProof/>
                </w:rPr>
                <w:t xml:space="preserve">Acronis, n.d. </w:t>
              </w:r>
              <w:r w:rsidR="0040402C">
                <w:rPr>
                  <w:i/>
                  <w:iCs/>
                  <w:noProof/>
                </w:rPr>
                <w:t xml:space="preserve">Data Backup – What is it?. </w:t>
              </w:r>
              <w:r w:rsidR="0040402C">
                <w:rPr>
                  <w:noProof/>
                </w:rPr>
                <w:t xml:space="preserve">[Online] </w:t>
              </w:r>
              <w:r w:rsidR="0040402C">
                <w:rPr>
                  <w:noProof/>
                </w:rPr>
                <w:br/>
                <w:t xml:space="preserve">Available at: </w:t>
              </w:r>
              <w:r w:rsidR="0040402C">
                <w:rPr>
                  <w:noProof/>
                  <w:u w:val="single"/>
                </w:rPr>
                <w:t>https://www.acronis.com/en-gb/articles/data-backup/</w:t>
              </w:r>
              <w:r w:rsidR="0040402C">
                <w:rPr>
                  <w:noProof/>
                </w:rPr>
                <w:br/>
                <w:t>[Accessed 6 January 2022].</w:t>
              </w:r>
            </w:p>
            <w:p w:rsidR="0040402C" w:rsidRDefault="0040402C" w:rsidP="003A0E3C">
              <w:pPr>
                <w:pStyle w:val="Bibliography"/>
                <w:spacing w:after="0" w:line="360" w:lineRule="auto"/>
                <w:rPr>
                  <w:noProof/>
                </w:rPr>
              </w:pPr>
              <w:r>
                <w:rPr>
                  <w:noProof/>
                </w:rPr>
                <w:t xml:space="preserve">Brahmachary, A., 2019. </w:t>
              </w:r>
              <w:r>
                <w:rPr>
                  <w:i/>
                  <w:iCs/>
                  <w:noProof/>
                </w:rPr>
                <w:t xml:space="preserve">DIKW Model: Explaining the DIKW Pyramid or DIKW Hierarchy. </w:t>
              </w:r>
              <w:r>
                <w:rPr>
                  <w:noProof/>
                </w:rPr>
                <w:t xml:space="preserve">[Online] </w:t>
              </w:r>
              <w:r>
                <w:rPr>
                  <w:noProof/>
                </w:rPr>
                <w:br/>
                <w:t xml:space="preserve">Available at: </w:t>
              </w:r>
              <w:r>
                <w:rPr>
                  <w:noProof/>
                  <w:u w:val="single"/>
                </w:rPr>
                <w:t>https://www.certguidance.com/explaining-dikw-hierarchy/</w:t>
              </w:r>
              <w:r>
                <w:rPr>
                  <w:noProof/>
                </w:rPr>
                <w:br/>
                <w:t>[Accessed 8 January 2022].</w:t>
              </w:r>
            </w:p>
            <w:p w:rsidR="0040402C" w:rsidRDefault="0040402C" w:rsidP="003A0E3C">
              <w:pPr>
                <w:pStyle w:val="Bibliography"/>
                <w:spacing w:after="0" w:line="360" w:lineRule="auto"/>
                <w:rPr>
                  <w:noProof/>
                </w:rPr>
              </w:pPr>
              <w:r>
                <w:rPr>
                  <w:noProof/>
                </w:rPr>
                <w:t xml:space="preserve">Business Wire, 2015. </w:t>
              </w:r>
              <w:r>
                <w:rPr>
                  <w:i/>
                  <w:iCs/>
                  <w:noProof/>
                </w:rPr>
                <w:t xml:space="preserve">IDC Provides Guidance for Thriving in the Digital Economy as New and Reinvented Competitors Disrupt Industry Leaders. </w:t>
              </w:r>
              <w:r>
                <w:rPr>
                  <w:noProof/>
                </w:rPr>
                <w:t xml:space="preserve">[Online] </w:t>
              </w:r>
              <w:r>
                <w:rPr>
                  <w:noProof/>
                </w:rPr>
                <w:br/>
                <w:t xml:space="preserve">Available at: </w:t>
              </w:r>
              <w:r>
                <w:rPr>
                  <w:noProof/>
                  <w:u w:val="single"/>
                </w:rPr>
                <w:t>https://www.businesswire.com/news/home/20150318005132/en/IDC-Provides-Guidance-for-Thriving-in-the-Digital-Economy-as-New-and-Reinvented-Competitors-Disrupt-Industry-Leaders</w:t>
              </w:r>
              <w:r>
                <w:rPr>
                  <w:noProof/>
                </w:rPr>
                <w:br/>
                <w:t>[Accessed 8 January 2022].</w:t>
              </w:r>
            </w:p>
            <w:p w:rsidR="0040402C" w:rsidRDefault="0040402C" w:rsidP="003A0E3C">
              <w:pPr>
                <w:pStyle w:val="Bibliography"/>
                <w:spacing w:after="0" w:line="360" w:lineRule="auto"/>
                <w:rPr>
                  <w:noProof/>
                </w:rPr>
              </w:pPr>
              <w:r>
                <w:rPr>
                  <w:noProof/>
                </w:rPr>
                <w:t xml:space="preserve">Cook, A., 2019. </w:t>
              </w:r>
              <w:r>
                <w:rPr>
                  <w:i/>
                  <w:iCs/>
                  <w:noProof/>
                </w:rPr>
                <w:t xml:space="preserve">What Is Knowledge Management? 5 Ways It Can Bolster Your Business. </w:t>
              </w:r>
              <w:r>
                <w:rPr>
                  <w:noProof/>
                </w:rPr>
                <w:t xml:space="preserve">[Online] </w:t>
              </w:r>
              <w:r>
                <w:rPr>
                  <w:noProof/>
                </w:rPr>
                <w:br/>
                <w:t xml:space="preserve">Available at: </w:t>
              </w:r>
              <w:r>
                <w:rPr>
                  <w:noProof/>
                  <w:u w:val="single"/>
                </w:rPr>
                <w:t>https://tettra.com/article/what-is-knowledge-management/</w:t>
              </w:r>
              <w:r>
                <w:rPr>
                  <w:noProof/>
                </w:rPr>
                <w:br/>
                <w:t>[Accessed 22 November 2021].</w:t>
              </w:r>
            </w:p>
            <w:p w:rsidR="0040402C" w:rsidRDefault="0040402C" w:rsidP="003A0E3C">
              <w:pPr>
                <w:pStyle w:val="Bibliography"/>
                <w:spacing w:after="0" w:line="360" w:lineRule="auto"/>
                <w:rPr>
                  <w:noProof/>
                </w:rPr>
              </w:pPr>
              <w:r>
                <w:rPr>
                  <w:noProof/>
                </w:rPr>
                <w:t xml:space="preserve">Dalkir, K., 2005. </w:t>
              </w:r>
              <w:r>
                <w:rPr>
                  <w:i/>
                  <w:iCs/>
                  <w:noProof/>
                </w:rPr>
                <w:t xml:space="preserve">Knowledge Management in Theory and Practice. </w:t>
              </w:r>
              <w:r>
                <w:rPr>
                  <w:noProof/>
                </w:rPr>
                <w:t>Burlington: Elsevier Butterworth–Heinemann.</w:t>
              </w:r>
            </w:p>
            <w:p w:rsidR="0040402C" w:rsidRDefault="0040402C" w:rsidP="003A0E3C">
              <w:pPr>
                <w:pStyle w:val="Bibliography"/>
                <w:spacing w:after="0" w:line="360" w:lineRule="auto"/>
                <w:rPr>
                  <w:noProof/>
                </w:rPr>
              </w:pPr>
              <w:r>
                <w:rPr>
                  <w:noProof/>
                </w:rPr>
                <w:t xml:space="preserve">David Skryme Associates, 2011. </w:t>
              </w:r>
              <w:r>
                <w:rPr>
                  <w:i/>
                  <w:iCs/>
                  <w:noProof/>
                </w:rPr>
                <w:t xml:space="preserve">Knowledge Conversion and the Knowledge Spiral. </w:t>
              </w:r>
              <w:r>
                <w:rPr>
                  <w:noProof/>
                </w:rPr>
                <w:t xml:space="preserve">[Online] </w:t>
              </w:r>
              <w:r>
                <w:rPr>
                  <w:noProof/>
                </w:rPr>
                <w:br/>
                <w:t xml:space="preserve">Available at: </w:t>
              </w:r>
              <w:r>
                <w:rPr>
                  <w:noProof/>
                  <w:u w:val="single"/>
                </w:rPr>
                <w:t>https://www.skyrme.com/kmbasics/kspiral.htm#ref1</w:t>
              </w:r>
              <w:r>
                <w:rPr>
                  <w:noProof/>
                </w:rPr>
                <w:br/>
                <w:t>[Accessed 22 November 2021].</w:t>
              </w:r>
            </w:p>
            <w:p w:rsidR="0040402C" w:rsidRDefault="0040402C" w:rsidP="003A0E3C">
              <w:pPr>
                <w:pStyle w:val="Bibliography"/>
                <w:spacing w:after="0" w:line="360" w:lineRule="auto"/>
                <w:rPr>
                  <w:noProof/>
                </w:rPr>
              </w:pPr>
              <w:r>
                <w:rPr>
                  <w:noProof/>
                </w:rPr>
                <w:t xml:space="preserve">Edology, n.d. </w:t>
              </w:r>
              <w:r>
                <w:rPr>
                  <w:i/>
                  <w:iCs/>
                  <w:noProof/>
                </w:rPr>
                <w:t xml:space="preserve">How important is information management?. </w:t>
              </w:r>
              <w:r>
                <w:rPr>
                  <w:noProof/>
                </w:rPr>
                <w:t xml:space="preserve">[Online] </w:t>
              </w:r>
              <w:r>
                <w:rPr>
                  <w:noProof/>
                </w:rPr>
                <w:br/>
                <w:t xml:space="preserve">Available at: </w:t>
              </w:r>
              <w:r>
                <w:rPr>
                  <w:noProof/>
                  <w:u w:val="single"/>
                </w:rPr>
                <w:t>https://www.edology.com/blog/computing-it/how-important-is-information-management/</w:t>
              </w:r>
              <w:r>
                <w:rPr>
                  <w:noProof/>
                </w:rPr>
                <w:br/>
                <w:t>[Accessed 6 January 2022].</w:t>
              </w:r>
            </w:p>
            <w:p w:rsidR="0040402C" w:rsidRDefault="0040402C" w:rsidP="003A0E3C">
              <w:pPr>
                <w:pStyle w:val="Bibliography"/>
                <w:spacing w:after="0" w:line="360" w:lineRule="auto"/>
                <w:rPr>
                  <w:noProof/>
                </w:rPr>
              </w:pPr>
              <w:r>
                <w:rPr>
                  <w:noProof/>
                </w:rPr>
                <w:t xml:space="preserve">Hiebler, S., 2016. </w:t>
              </w:r>
              <w:r>
                <w:rPr>
                  <w:i/>
                  <w:iCs/>
                  <w:noProof/>
                </w:rPr>
                <w:t xml:space="preserve">Ba. It’s all about the place — The concept of “ba” by Ikujiro Nonaka. </w:t>
              </w:r>
              <w:r>
                <w:rPr>
                  <w:noProof/>
                </w:rPr>
                <w:t xml:space="preserve">[Online] </w:t>
              </w:r>
              <w:r>
                <w:rPr>
                  <w:noProof/>
                </w:rPr>
                <w:br/>
                <w:t xml:space="preserve">Available at: </w:t>
              </w:r>
              <w:r>
                <w:rPr>
                  <w:noProof/>
                  <w:u w:val="single"/>
                </w:rPr>
                <w:t>https://medium.com/@sonjahiebler/ba-its-all-about-the-place-the-concept-of-ba-by-ikujiro-nonaka-be670b93bcfb</w:t>
              </w:r>
              <w:r>
                <w:rPr>
                  <w:noProof/>
                </w:rPr>
                <w:br/>
                <w:t>[Accessed 8 January 2022].</w:t>
              </w:r>
            </w:p>
            <w:p w:rsidR="0040402C" w:rsidRDefault="0040402C" w:rsidP="003A0E3C">
              <w:pPr>
                <w:pStyle w:val="Bibliography"/>
                <w:spacing w:after="0" w:line="360" w:lineRule="auto"/>
                <w:rPr>
                  <w:noProof/>
                </w:rPr>
              </w:pPr>
              <w:r>
                <w:rPr>
                  <w:noProof/>
                </w:rPr>
                <w:t xml:space="preserve">I-Scoop, n.d. </w:t>
              </w:r>
              <w:r>
                <w:rPr>
                  <w:i/>
                  <w:iCs/>
                  <w:noProof/>
                </w:rPr>
                <w:t xml:space="preserve">Information management and strategy – an executive guide. </w:t>
              </w:r>
              <w:r>
                <w:rPr>
                  <w:noProof/>
                </w:rPr>
                <w:t xml:space="preserve">[Online] </w:t>
              </w:r>
              <w:r>
                <w:rPr>
                  <w:noProof/>
                </w:rPr>
                <w:br/>
                <w:t xml:space="preserve">Available at: </w:t>
              </w:r>
              <w:r>
                <w:rPr>
                  <w:noProof/>
                  <w:u w:val="single"/>
                </w:rPr>
                <w:t>https://www.i-scoop.eu/information-management/</w:t>
              </w:r>
              <w:r>
                <w:rPr>
                  <w:noProof/>
                </w:rPr>
                <w:br/>
                <w:t>[Accessed 6 January 2022].</w:t>
              </w:r>
            </w:p>
            <w:p w:rsidR="0040402C" w:rsidRDefault="0040402C" w:rsidP="003A0E3C">
              <w:pPr>
                <w:pStyle w:val="Bibliography"/>
                <w:spacing w:after="0" w:line="360" w:lineRule="auto"/>
                <w:rPr>
                  <w:noProof/>
                </w:rPr>
              </w:pPr>
              <w:r>
                <w:rPr>
                  <w:noProof/>
                </w:rPr>
                <w:lastRenderedPageBreak/>
                <w:t xml:space="preserve">KMT, 2012. </w:t>
              </w:r>
              <w:r>
                <w:rPr>
                  <w:i/>
                  <w:iCs/>
                  <w:noProof/>
                </w:rPr>
                <w:t xml:space="preserve">The SECI Model and Knowledge Conversion. </w:t>
              </w:r>
              <w:r>
                <w:rPr>
                  <w:noProof/>
                </w:rPr>
                <w:t xml:space="preserve">[Online] </w:t>
              </w:r>
              <w:r>
                <w:rPr>
                  <w:noProof/>
                </w:rPr>
                <w:br/>
                <w:t xml:space="preserve">Available at: </w:t>
              </w:r>
              <w:r>
                <w:rPr>
                  <w:noProof/>
                  <w:u w:val="single"/>
                </w:rPr>
                <w:t>https://www.knowledge-management-tools.net/knowledge-conversion.php</w:t>
              </w:r>
              <w:r>
                <w:rPr>
                  <w:noProof/>
                </w:rPr>
                <w:br/>
                <w:t>[Accessed 19 November 2021].</w:t>
              </w:r>
            </w:p>
            <w:p w:rsidR="0040402C" w:rsidRDefault="0040402C" w:rsidP="003A0E3C">
              <w:pPr>
                <w:pStyle w:val="Bibliography"/>
                <w:spacing w:after="0" w:line="360" w:lineRule="auto"/>
                <w:rPr>
                  <w:noProof/>
                </w:rPr>
              </w:pPr>
              <w:r>
                <w:rPr>
                  <w:noProof/>
                </w:rPr>
                <w:t xml:space="preserve">MacDonald, T., 2018. </w:t>
              </w:r>
              <w:r>
                <w:rPr>
                  <w:i/>
                  <w:iCs/>
                  <w:noProof/>
                </w:rPr>
                <w:t xml:space="preserve">E-Business System Report for Amazon Inc.. </w:t>
              </w:r>
              <w:r>
                <w:rPr>
                  <w:noProof/>
                </w:rPr>
                <w:t xml:space="preserve">[Online] </w:t>
              </w:r>
              <w:r>
                <w:rPr>
                  <w:noProof/>
                </w:rPr>
                <w:br/>
                <w:t xml:space="preserve">Available at: </w:t>
              </w:r>
              <w:r>
                <w:rPr>
                  <w:noProof/>
                  <w:u w:val="single"/>
                </w:rPr>
                <w:t>https://www.prisconsulting.com/e-business-system-report-for-amazon-inc/</w:t>
              </w:r>
              <w:r>
                <w:rPr>
                  <w:noProof/>
                </w:rPr>
                <w:br/>
                <w:t>[Accessed 6 January 2022].</w:t>
              </w:r>
            </w:p>
            <w:p w:rsidR="0040402C" w:rsidRDefault="0040402C" w:rsidP="003A0E3C">
              <w:pPr>
                <w:pStyle w:val="Bibliography"/>
                <w:spacing w:after="0" w:line="360" w:lineRule="auto"/>
                <w:rPr>
                  <w:noProof/>
                </w:rPr>
              </w:pPr>
              <w:r>
                <w:rPr>
                  <w:noProof/>
                </w:rPr>
                <w:t xml:space="preserve">MaintainX, n.d. </w:t>
              </w:r>
              <w:r>
                <w:rPr>
                  <w:i/>
                  <w:iCs/>
                  <w:noProof/>
                </w:rPr>
                <w:t xml:space="preserve">What Are the Advantages of Using Standard Operating Procedures?. </w:t>
              </w:r>
              <w:r>
                <w:rPr>
                  <w:noProof/>
                </w:rPr>
                <w:t xml:space="preserve">[Online] </w:t>
              </w:r>
              <w:r>
                <w:rPr>
                  <w:noProof/>
                </w:rPr>
                <w:br/>
                <w:t xml:space="preserve">Available at: </w:t>
              </w:r>
              <w:r>
                <w:rPr>
                  <w:noProof/>
                  <w:u w:val="single"/>
                </w:rPr>
                <w:t>https://www.getmaintainx.com/blog/what-are-the-advantages-of-using-standard-operating-procedures/</w:t>
              </w:r>
              <w:r>
                <w:rPr>
                  <w:noProof/>
                </w:rPr>
                <w:br/>
                <w:t>[Accessed 7 January 2022].</w:t>
              </w:r>
            </w:p>
            <w:p w:rsidR="0040402C" w:rsidRDefault="0040402C" w:rsidP="003A0E3C">
              <w:pPr>
                <w:pStyle w:val="Bibliography"/>
                <w:spacing w:after="0" w:line="360" w:lineRule="auto"/>
                <w:rPr>
                  <w:noProof/>
                </w:rPr>
              </w:pPr>
              <w:r>
                <w:rPr>
                  <w:noProof/>
                </w:rPr>
                <w:t xml:space="preserve">Manage Engine, 2021. </w:t>
              </w:r>
              <w:r>
                <w:rPr>
                  <w:i/>
                  <w:iCs/>
                  <w:noProof/>
                </w:rPr>
                <w:t xml:space="preserve">DIKW model for knowledge management. </w:t>
              </w:r>
              <w:r>
                <w:rPr>
                  <w:noProof/>
                </w:rPr>
                <w:t xml:space="preserve">[Online] </w:t>
              </w:r>
              <w:r>
                <w:rPr>
                  <w:noProof/>
                </w:rPr>
                <w:br/>
                <w:t xml:space="preserve">Available at: </w:t>
              </w:r>
              <w:r>
                <w:rPr>
                  <w:noProof/>
                  <w:u w:val="single"/>
                </w:rPr>
                <w:t>https://www.manageengine.com/products/service-desk/itil/dikw-model.html</w:t>
              </w:r>
              <w:r>
                <w:rPr>
                  <w:noProof/>
                </w:rPr>
                <w:br/>
                <w:t>[Accessed 22 November 2021].</w:t>
              </w:r>
            </w:p>
            <w:p w:rsidR="0040402C" w:rsidRDefault="0040402C" w:rsidP="003A0E3C">
              <w:pPr>
                <w:pStyle w:val="Bibliography"/>
                <w:spacing w:after="0" w:line="360" w:lineRule="auto"/>
                <w:rPr>
                  <w:noProof/>
                </w:rPr>
              </w:pPr>
              <w:r>
                <w:rPr>
                  <w:noProof/>
                </w:rPr>
                <w:t xml:space="preserve">Memorial University, n.d. </w:t>
              </w:r>
              <w:r>
                <w:rPr>
                  <w:i/>
                  <w:iCs/>
                  <w:noProof/>
                </w:rPr>
                <w:t xml:space="preserve">What is Information Management?. </w:t>
              </w:r>
              <w:r>
                <w:rPr>
                  <w:noProof/>
                </w:rPr>
                <w:t xml:space="preserve">[Online] </w:t>
              </w:r>
              <w:r>
                <w:rPr>
                  <w:noProof/>
                </w:rPr>
                <w:br/>
                <w:t xml:space="preserve">Available at: </w:t>
              </w:r>
              <w:r>
                <w:rPr>
                  <w:noProof/>
                  <w:u w:val="single"/>
                </w:rPr>
                <w:t>https://www.mun.ca/cio/imp/what-is-information-management/</w:t>
              </w:r>
              <w:r>
                <w:rPr>
                  <w:noProof/>
                </w:rPr>
                <w:br/>
                <w:t>[Accessed 7 January 2022].</w:t>
              </w:r>
            </w:p>
            <w:p w:rsidR="0040402C" w:rsidRDefault="0040402C" w:rsidP="003A0E3C">
              <w:pPr>
                <w:pStyle w:val="Bibliography"/>
                <w:spacing w:after="0" w:line="360" w:lineRule="auto"/>
                <w:rPr>
                  <w:noProof/>
                </w:rPr>
              </w:pPr>
              <w:r>
                <w:rPr>
                  <w:noProof/>
                </w:rPr>
                <w:t xml:space="preserve">Palmer, A., 2020. </w:t>
              </w:r>
              <w:r>
                <w:rPr>
                  <w:i/>
                  <w:iCs/>
                  <w:noProof/>
                </w:rPr>
                <w:t xml:space="preserve">How Amazon managed the coronavirus crisis and came out stronger. </w:t>
              </w:r>
              <w:r>
                <w:rPr>
                  <w:noProof/>
                </w:rPr>
                <w:t xml:space="preserve">[Online] </w:t>
              </w:r>
              <w:r>
                <w:rPr>
                  <w:noProof/>
                </w:rPr>
                <w:br/>
                <w:t xml:space="preserve">Available at: </w:t>
              </w:r>
              <w:r>
                <w:rPr>
                  <w:noProof/>
                  <w:u w:val="single"/>
                </w:rPr>
                <w:t>https://www.cnbc.com/2020/09/29/how-amazon-managed-the-coronavirus-crisis-and-came-out-stronger.html</w:t>
              </w:r>
              <w:r>
                <w:rPr>
                  <w:noProof/>
                </w:rPr>
                <w:br/>
                <w:t>[Accessed 16 December 2021].</w:t>
              </w:r>
            </w:p>
            <w:p w:rsidR="0040402C" w:rsidRDefault="0040402C" w:rsidP="003A0E3C">
              <w:pPr>
                <w:pStyle w:val="Bibliography"/>
                <w:spacing w:after="0" w:line="360" w:lineRule="auto"/>
                <w:rPr>
                  <w:noProof/>
                </w:rPr>
              </w:pPr>
              <w:r>
                <w:rPr>
                  <w:noProof/>
                </w:rPr>
                <w:t xml:space="preserve">Ravi Sharma, N. C., 2007. On The Use Of A Diagnostic Tool For Knowledge Audits. </w:t>
              </w:r>
              <w:r>
                <w:rPr>
                  <w:i/>
                  <w:iCs/>
                  <w:noProof/>
                </w:rPr>
                <w:t xml:space="preserve">Journal of Knowledge Management Practice, </w:t>
              </w:r>
              <w:r>
                <w:rPr>
                  <w:noProof/>
                </w:rPr>
                <w:t>8(No.4).</w:t>
              </w:r>
            </w:p>
            <w:p w:rsidR="0040402C" w:rsidRDefault="0040402C" w:rsidP="003A0E3C">
              <w:pPr>
                <w:pStyle w:val="Bibliography"/>
                <w:spacing w:after="0" w:line="360" w:lineRule="auto"/>
                <w:rPr>
                  <w:noProof/>
                </w:rPr>
              </w:pPr>
              <w:r>
                <w:rPr>
                  <w:noProof/>
                </w:rPr>
                <w:t xml:space="preserve">Rosenberg, M., 2014. </w:t>
              </w:r>
              <w:r>
                <w:rPr>
                  <w:i/>
                  <w:iCs/>
                  <w:noProof/>
                </w:rPr>
                <w:t xml:space="preserve">The Knowledge Management Genius of Amazon.com. </w:t>
              </w:r>
              <w:r>
                <w:rPr>
                  <w:noProof/>
                </w:rPr>
                <w:t xml:space="preserve">[Online] </w:t>
              </w:r>
              <w:r>
                <w:rPr>
                  <w:noProof/>
                </w:rPr>
                <w:br/>
                <w:t xml:space="preserve">Available at: </w:t>
              </w:r>
              <w:r>
                <w:rPr>
                  <w:noProof/>
                  <w:u w:val="single"/>
                </w:rPr>
                <w:t>https://learningsolutionsmag.com/articles/1480/the-knowledge-management-genius-of-amazoncom</w:t>
              </w:r>
              <w:r>
                <w:rPr>
                  <w:noProof/>
                </w:rPr>
                <w:br/>
                <w:t>[Accessed 18 November 2021].</w:t>
              </w:r>
            </w:p>
            <w:p w:rsidR="0040402C" w:rsidRDefault="0040402C" w:rsidP="003A0E3C">
              <w:pPr>
                <w:pStyle w:val="Bibliography"/>
                <w:spacing w:after="0" w:line="360" w:lineRule="auto"/>
                <w:rPr>
                  <w:noProof/>
                </w:rPr>
              </w:pPr>
              <w:r>
                <w:rPr>
                  <w:noProof/>
                </w:rPr>
                <w:t xml:space="preserve">Sarah Nuttycombe, G. M., 2021. </w:t>
              </w:r>
              <w:r>
                <w:rPr>
                  <w:i/>
                  <w:iCs/>
                  <w:noProof/>
                </w:rPr>
                <w:t xml:space="preserve">How to Automate Your Amazon FBA Business Using SOPs With Gianmarco Meli [Ep. 65]. </w:t>
              </w:r>
              <w:r>
                <w:rPr>
                  <w:noProof/>
                </w:rPr>
                <w:t xml:space="preserve">[Online] </w:t>
              </w:r>
              <w:r>
                <w:rPr>
                  <w:noProof/>
                </w:rPr>
                <w:br/>
                <w:t xml:space="preserve">Available at: </w:t>
              </w:r>
              <w:r>
                <w:rPr>
                  <w:noProof/>
                  <w:u w:val="single"/>
                </w:rPr>
                <w:t>https://empireflippers.com/sop-automation-benefits/</w:t>
              </w:r>
              <w:r>
                <w:rPr>
                  <w:noProof/>
                </w:rPr>
                <w:br/>
                <w:t>[Accessed 7 January 2022].</w:t>
              </w:r>
            </w:p>
            <w:p w:rsidR="0040402C" w:rsidRDefault="0040402C" w:rsidP="003A0E3C">
              <w:pPr>
                <w:pStyle w:val="Bibliography"/>
                <w:spacing w:after="0" w:line="360" w:lineRule="auto"/>
                <w:rPr>
                  <w:noProof/>
                </w:rPr>
              </w:pPr>
              <w:r>
                <w:rPr>
                  <w:noProof/>
                </w:rPr>
                <w:t xml:space="preserve">Semuels, A., 2020. </w:t>
              </w:r>
              <w:r>
                <w:rPr>
                  <w:i/>
                  <w:iCs/>
                  <w:noProof/>
                </w:rPr>
                <w:t xml:space="preserve">Many Companies Won't Survive the Pandemic. Amazon Will Emerge Stronger Than Ever. </w:t>
              </w:r>
              <w:r>
                <w:rPr>
                  <w:noProof/>
                </w:rPr>
                <w:t xml:space="preserve">[Online] </w:t>
              </w:r>
              <w:r>
                <w:rPr>
                  <w:noProof/>
                </w:rPr>
                <w:br/>
                <w:t xml:space="preserve">Available at: </w:t>
              </w:r>
              <w:r>
                <w:rPr>
                  <w:noProof/>
                  <w:u w:val="single"/>
                </w:rPr>
                <w:t>https://time.com/5870826/amazon-coronavirus-jeff-bezos-congress/</w:t>
              </w:r>
              <w:r>
                <w:rPr>
                  <w:noProof/>
                </w:rPr>
                <w:br/>
                <w:t>[Accessed 16 December 2021].</w:t>
              </w:r>
            </w:p>
            <w:p w:rsidR="0040402C" w:rsidRDefault="0040402C" w:rsidP="003A0E3C">
              <w:pPr>
                <w:pStyle w:val="Bibliography"/>
                <w:spacing w:after="0" w:line="360" w:lineRule="auto"/>
                <w:rPr>
                  <w:noProof/>
                </w:rPr>
              </w:pPr>
              <w:r>
                <w:rPr>
                  <w:noProof/>
                </w:rPr>
                <w:lastRenderedPageBreak/>
                <w:t xml:space="preserve">Smith, E. A., 2001. The Role of Tacit and Explicit Knowledge in the Workplace. </w:t>
              </w:r>
              <w:r>
                <w:rPr>
                  <w:i/>
                  <w:iCs/>
                  <w:noProof/>
                </w:rPr>
                <w:t xml:space="preserve">Journal of Knowledge Managment, </w:t>
              </w:r>
              <w:r>
                <w:rPr>
                  <w:noProof/>
                </w:rPr>
                <w:t>5(4), pp. 311-321.</w:t>
              </w:r>
            </w:p>
            <w:p w:rsidR="0040402C" w:rsidRDefault="0040402C" w:rsidP="003A0E3C">
              <w:pPr>
                <w:pStyle w:val="Bibliography"/>
                <w:spacing w:after="0" w:line="360" w:lineRule="auto"/>
                <w:rPr>
                  <w:noProof/>
                </w:rPr>
              </w:pPr>
              <w:r>
                <w:rPr>
                  <w:noProof/>
                </w:rPr>
                <w:t xml:space="preserve">Starmind, 2020. </w:t>
              </w:r>
              <w:r>
                <w:rPr>
                  <w:i/>
                  <w:iCs/>
                  <w:noProof/>
                </w:rPr>
                <w:t xml:space="preserve">What Is Knowledge Management and Why Is It So Important?. </w:t>
              </w:r>
              <w:r>
                <w:rPr>
                  <w:noProof/>
                </w:rPr>
                <w:t xml:space="preserve">[Online] </w:t>
              </w:r>
              <w:r>
                <w:rPr>
                  <w:noProof/>
                </w:rPr>
                <w:br/>
                <w:t xml:space="preserve">Available at: </w:t>
              </w:r>
              <w:r>
                <w:rPr>
                  <w:noProof/>
                  <w:u w:val="single"/>
                </w:rPr>
                <w:t>https://www.starmind.ai/resources/what-is-knowledge-management-and-why-is-it-so-important</w:t>
              </w:r>
              <w:r>
                <w:rPr>
                  <w:noProof/>
                </w:rPr>
                <w:br/>
                <w:t>[Accessed 19 November 2021].</w:t>
              </w:r>
            </w:p>
            <w:p w:rsidR="0040402C" w:rsidRDefault="0040402C" w:rsidP="003A0E3C">
              <w:pPr>
                <w:pStyle w:val="Bibliography"/>
                <w:spacing w:after="0" w:line="360" w:lineRule="auto"/>
                <w:rPr>
                  <w:noProof/>
                </w:rPr>
              </w:pPr>
              <w:r>
                <w:rPr>
                  <w:noProof/>
                </w:rPr>
                <w:t xml:space="preserve">Tutorials Point, n.d. </w:t>
              </w:r>
              <w:r>
                <w:rPr>
                  <w:i/>
                  <w:iCs/>
                  <w:noProof/>
                </w:rPr>
                <w:t xml:space="preserve">Models of KM Cycle. </w:t>
              </w:r>
              <w:r>
                <w:rPr>
                  <w:noProof/>
                </w:rPr>
                <w:t xml:space="preserve">[Online] </w:t>
              </w:r>
              <w:r>
                <w:rPr>
                  <w:noProof/>
                </w:rPr>
                <w:br/>
                <w:t xml:space="preserve">Available at: </w:t>
              </w:r>
              <w:r>
                <w:rPr>
                  <w:noProof/>
                  <w:u w:val="single"/>
                </w:rPr>
                <w:t>https://www.tutorialspoint.com/knowledge_management/models_of_km_cycle.htm</w:t>
              </w:r>
              <w:r>
                <w:rPr>
                  <w:noProof/>
                </w:rPr>
                <w:br/>
                <w:t>[Accessed 7 January 2022].</w:t>
              </w:r>
            </w:p>
            <w:p w:rsidR="0040402C" w:rsidRDefault="0040402C" w:rsidP="003A0E3C">
              <w:pPr>
                <w:pStyle w:val="Bibliography"/>
                <w:spacing w:after="0" w:line="360" w:lineRule="auto"/>
                <w:rPr>
                  <w:noProof/>
                </w:rPr>
              </w:pPr>
              <w:r>
                <w:rPr>
                  <w:noProof/>
                </w:rPr>
                <w:t xml:space="preserve">Valamis, 2021. </w:t>
              </w:r>
              <w:r>
                <w:rPr>
                  <w:i/>
                  <w:iCs/>
                  <w:noProof/>
                </w:rPr>
                <w:t xml:space="preserve">Knowledge Management. </w:t>
              </w:r>
              <w:r>
                <w:rPr>
                  <w:noProof/>
                </w:rPr>
                <w:t xml:space="preserve">[Online] </w:t>
              </w:r>
              <w:r>
                <w:rPr>
                  <w:noProof/>
                </w:rPr>
                <w:br/>
                <w:t xml:space="preserve">Available at: </w:t>
              </w:r>
              <w:r>
                <w:rPr>
                  <w:noProof/>
                  <w:u w:val="single"/>
                </w:rPr>
                <w:t>https://www.valamis.com/hub/knowledge-management#what-is-knowledge-management</w:t>
              </w:r>
              <w:r>
                <w:rPr>
                  <w:noProof/>
                </w:rPr>
                <w:br/>
                <w:t>[Accessed 18 November 2021].</w:t>
              </w:r>
            </w:p>
            <w:p w:rsidR="0040402C" w:rsidRDefault="0040402C" w:rsidP="003A0E3C">
              <w:pPr>
                <w:pStyle w:val="Bibliography"/>
                <w:spacing w:after="0" w:line="360" w:lineRule="auto"/>
                <w:rPr>
                  <w:noProof/>
                </w:rPr>
              </w:pPr>
              <w:r>
                <w:rPr>
                  <w:noProof/>
                </w:rPr>
                <w:t xml:space="preserve">Whitenton, K., 2016. </w:t>
              </w:r>
              <w:r>
                <w:rPr>
                  <w:i/>
                  <w:iCs/>
                  <w:noProof/>
                </w:rPr>
                <w:t xml:space="preserve">Do we still need Information Architecture (IA) when users can just search? (Kathryn Whitenton). </w:t>
              </w:r>
              <w:r>
                <w:rPr>
                  <w:noProof/>
                </w:rPr>
                <w:t>s.l.:https://youtu.be/ylvITZEAHX0.</w:t>
              </w:r>
            </w:p>
            <w:p w:rsidR="0040402C" w:rsidRDefault="0040402C" w:rsidP="003A0E3C">
              <w:pPr>
                <w:pStyle w:val="Bibliography"/>
                <w:spacing w:after="0" w:line="360" w:lineRule="auto"/>
                <w:rPr>
                  <w:noProof/>
                </w:rPr>
              </w:pPr>
              <w:r>
                <w:rPr>
                  <w:noProof/>
                </w:rPr>
                <w:t xml:space="preserve">Yong Sauk Hau, B. K. H. L. Y.-G. K., 2012. he effects of individual motivations and social capital on employees’ tacit and explicit knowledge sharing intentions,. In: </w:t>
              </w:r>
              <w:r>
                <w:rPr>
                  <w:i/>
                  <w:iCs/>
                  <w:noProof/>
                </w:rPr>
                <w:t xml:space="preserve">International Journal of Information Management. </w:t>
              </w:r>
              <w:r>
                <w:rPr>
                  <w:noProof/>
                </w:rPr>
                <w:t>South Korea: s.n., pp. 356-366.</w:t>
              </w:r>
            </w:p>
            <w:p w:rsidR="00BA646D" w:rsidRDefault="00BA646D" w:rsidP="003A0E3C">
              <w:pPr>
                <w:spacing w:after="0" w:line="360" w:lineRule="auto"/>
              </w:pPr>
              <w:r>
                <w:rPr>
                  <w:b/>
                  <w:bCs/>
                  <w:noProof/>
                </w:rPr>
                <w:fldChar w:fldCharType="end"/>
              </w:r>
            </w:p>
          </w:sdtContent>
        </w:sdt>
      </w:sdtContent>
    </w:sdt>
    <w:p w:rsidR="000D278B" w:rsidRDefault="000D278B" w:rsidP="003A0E3C">
      <w:pPr>
        <w:spacing w:after="0" w:line="360" w:lineRule="auto"/>
        <w:rPr>
          <w:rFonts w:ascii="Arial" w:hAnsi="Arial" w:cs="Arial"/>
        </w:rPr>
      </w:pPr>
      <w:r>
        <w:rPr>
          <w:rFonts w:ascii="Arial" w:hAnsi="Arial" w:cs="Arial"/>
        </w:rPr>
        <w:br w:type="page"/>
      </w:r>
    </w:p>
    <w:p w:rsidR="00A95E50" w:rsidRDefault="000D278B" w:rsidP="003A0E3C">
      <w:pPr>
        <w:pStyle w:val="Heading2"/>
        <w:spacing w:line="360" w:lineRule="auto"/>
      </w:pPr>
      <w:bookmarkStart w:id="8" w:name="_Appendices"/>
      <w:bookmarkEnd w:id="8"/>
      <w:r>
        <w:lastRenderedPageBreak/>
        <w:t>Appendices</w:t>
      </w:r>
    </w:p>
    <w:p w:rsidR="000D278B" w:rsidRDefault="000D278B" w:rsidP="003A0E3C">
      <w:pPr>
        <w:spacing w:after="0" w:line="360" w:lineRule="auto"/>
      </w:pPr>
    </w:p>
    <w:p w:rsidR="000D278B" w:rsidRPr="00E4387C" w:rsidRDefault="000D278B" w:rsidP="003A0E3C">
      <w:pPr>
        <w:pStyle w:val="Heading3"/>
        <w:spacing w:line="360" w:lineRule="auto"/>
        <w:jc w:val="center"/>
        <w:rPr>
          <w:rFonts w:ascii="Arial" w:hAnsi="Arial" w:cs="Arial"/>
          <w:sz w:val="22"/>
          <w:szCs w:val="22"/>
        </w:rPr>
      </w:pPr>
      <w:bookmarkStart w:id="9" w:name="_Appendix_A"/>
      <w:bookmarkEnd w:id="9"/>
      <w:r w:rsidRPr="00E4387C">
        <w:rPr>
          <w:rFonts w:ascii="Arial" w:hAnsi="Arial" w:cs="Arial"/>
          <w:sz w:val="22"/>
          <w:szCs w:val="22"/>
        </w:rPr>
        <w:t>Appendix A</w:t>
      </w:r>
    </w:p>
    <w:p w:rsidR="00950E5E" w:rsidRPr="00E4387C" w:rsidRDefault="00E4387C" w:rsidP="003A0E3C">
      <w:pPr>
        <w:spacing w:after="0" w:line="360" w:lineRule="auto"/>
        <w:jc w:val="center"/>
        <w:rPr>
          <w:rFonts w:ascii="Arial" w:hAnsi="Arial" w:cs="Arial"/>
        </w:rPr>
      </w:pPr>
      <w:r w:rsidRPr="00E4387C">
        <w:rPr>
          <w:rFonts w:ascii="Arial" w:hAnsi="Arial" w:cs="Arial"/>
        </w:rPr>
        <w:t>K-Needs Analysis</w:t>
      </w:r>
    </w:p>
    <w:p w:rsidR="000D278B" w:rsidRDefault="000D278B" w:rsidP="003A0E3C">
      <w:pPr>
        <w:spacing w:after="0" w:line="360" w:lineRule="auto"/>
        <w:rPr>
          <w:rFonts w:ascii="Arial" w:hAnsi="Arial" w:cs="Arial"/>
        </w:rPr>
      </w:pPr>
    </w:p>
    <w:p w:rsidR="000D278B" w:rsidRDefault="00DB6315" w:rsidP="003A0E3C">
      <w:pPr>
        <w:spacing w:after="0" w:line="360" w:lineRule="auto"/>
        <w:rPr>
          <w:rFonts w:ascii="Arial" w:hAnsi="Arial" w:cs="Arial"/>
        </w:rPr>
      </w:pPr>
      <w:r>
        <w:rPr>
          <w:noProof/>
          <w:lang w:eastAsia="en-GB"/>
        </w:rPr>
        <w:drawing>
          <wp:inline distT="0" distB="0" distL="0" distR="0" wp14:anchorId="7657CD40" wp14:editId="2169FC86">
            <wp:extent cx="5534025" cy="4686300"/>
            <wp:effectExtent l="0" t="0" r="9525" b="0"/>
            <wp:docPr id="1" name="Picture 1" descr="http://www.tlainc.com/articl145_files/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lainc.com/articl145_files/image01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4025" cy="4686300"/>
                    </a:xfrm>
                    <a:prstGeom prst="rect">
                      <a:avLst/>
                    </a:prstGeom>
                    <a:noFill/>
                    <a:ln>
                      <a:noFill/>
                    </a:ln>
                  </pic:spPr>
                </pic:pic>
              </a:graphicData>
            </a:graphic>
          </wp:inline>
        </w:drawing>
      </w:r>
    </w:p>
    <w:p w:rsidR="00DB6315" w:rsidRDefault="00D24FD6" w:rsidP="003A0E3C">
      <w:pPr>
        <w:spacing w:after="0" w:line="360" w:lineRule="auto"/>
        <w:rPr>
          <w:rFonts w:ascii="Arial" w:hAnsi="Arial" w:cs="Arial"/>
          <w:i/>
          <w:color w:val="5B9BD5" w:themeColor="accent1"/>
        </w:rPr>
      </w:pPr>
      <w:sdt>
        <w:sdtPr>
          <w:rPr>
            <w:rFonts w:ascii="Arial" w:hAnsi="Arial" w:cs="Arial"/>
            <w:i/>
            <w:color w:val="5B9BD5" w:themeColor="accent1"/>
          </w:rPr>
          <w:id w:val="-200947467"/>
          <w:citation/>
        </w:sdtPr>
        <w:sdtEndPr/>
        <w:sdtContent>
          <w:r w:rsidR="00DB6315" w:rsidRPr="00DB6315">
            <w:rPr>
              <w:rFonts w:ascii="Arial" w:hAnsi="Arial" w:cs="Arial"/>
              <w:i/>
              <w:color w:val="5B9BD5" w:themeColor="accent1"/>
            </w:rPr>
            <w:fldChar w:fldCharType="begin"/>
          </w:r>
          <w:r w:rsidR="00DB6315" w:rsidRPr="00DB6315">
            <w:rPr>
              <w:rFonts w:ascii="Arial" w:hAnsi="Arial" w:cs="Arial"/>
              <w:i/>
              <w:color w:val="5B9BD5" w:themeColor="accent1"/>
            </w:rPr>
            <w:instrText xml:space="preserve"> CITATION Rav07 \l 2057 </w:instrText>
          </w:r>
          <w:r w:rsidR="00DB6315" w:rsidRPr="00DB6315">
            <w:rPr>
              <w:rFonts w:ascii="Arial" w:hAnsi="Arial" w:cs="Arial"/>
              <w:i/>
              <w:color w:val="5B9BD5" w:themeColor="accent1"/>
            </w:rPr>
            <w:fldChar w:fldCharType="separate"/>
          </w:r>
          <w:r w:rsidR="0040402C" w:rsidRPr="0040402C">
            <w:rPr>
              <w:rFonts w:ascii="Arial" w:hAnsi="Arial" w:cs="Arial"/>
              <w:noProof/>
              <w:color w:val="5B9BD5" w:themeColor="accent1"/>
            </w:rPr>
            <w:t>(Ravi Sharma, 2007)</w:t>
          </w:r>
          <w:r w:rsidR="00DB6315" w:rsidRPr="00DB6315">
            <w:rPr>
              <w:rFonts w:ascii="Arial" w:hAnsi="Arial" w:cs="Arial"/>
              <w:i/>
              <w:color w:val="5B9BD5" w:themeColor="accent1"/>
            </w:rPr>
            <w:fldChar w:fldCharType="end"/>
          </w:r>
        </w:sdtContent>
      </w:sdt>
    </w:p>
    <w:p w:rsidR="00DB6315" w:rsidRDefault="00DB6315" w:rsidP="003A0E3C">
      <w:pPr>
        <w:spacing w:after="0" w:line="360" w:lineRule="auto"/>
        <w:rPr>
          <w:rFonts w:ascii="Arial" w:hAnsi="Arial" w:cs="Arial"/>
          <w:i/>
          <w:color w:val="5B9BD5" w:themeColor="accent1"/>
        </w:rPr>
      </w:pPr>
      <w:r>
        <w:rPr>
          <w:rFonts w:ascii="Arial" w:hAnsi="Arial" w:cs="Arial"/>
          <w:i/>
          <w:color w:val="5B9BD5" w:themeColor="accent1"/>
        </w:rPr>
        <w:br w:type="page"/>
      </w:r>
    </w:p>
    <w:p w:rsidR="00DB6315" w:rsidRPr="00E4387C" w:rsidRDefault="00DB6315" w:rsidP="003A0E3C">
      <w:pPr>
        <w:pStyle w:val="Heading3"/>
        <w:spacing w:line="360" w:lineRule="auto"/>
        <w:jc w:val="center"/>
        <w:rPr>
          <w:rFonts w:ascii="Arial" w:hAnsi="Arial" w:cs="Arial"/>
          <w:sz w:val="22"/>
        </w:rPr>
      </w:pPr>
      <w:bookmarkStart w:id="10" w:name="_Appendix_B"/>
      <w:bookmarkEnd w:id="10"/>
      <w:r w:rsidRPr="00E4387C">
        <w:rPr>
          <w:rFonts w:ascii="Arial" w:hAnsi="Arial" w:cs="Arial"/>
          <w:sz w:val="22"/>
        </w:rPr>
        <w:lastRenderedPageBreak/>
        <w:t>Appendix B</w:t>
      </w:r>
    </w:p>
    <w:p w:rsidR="00DB6315" w:rsidRDefault="00E4387C" w:rsidP="003A0E3C">
      <w:pPr>
        <w:spacing w:after="0" w:line="360" w:lineRule="auto"/>
        <w:jc w:val="center"/>
        <w:rPr>
          <w:rFonts w:ascii="Arial" w:hAnsi="Arial" w:cs="Arial"/>
        </w:rPr>
      </w:pPr>
      <w:r>
        <w:rPr>
          <w:rFonts w:ascii="Arial" w:hAnsi="Arial" w:cs="Arial"/>
        </w:rPr>
        <w:t>Knowledge Management Life Cycle</w:t>
      </w:r>
    </w:p>
    <w:p w:rsidR="00102C96" w:rsidRDefault="00102C96" w:rsidP="003A0E3C">
      <w:pPr>
        <w:spacing w:after="0" w:line="360" w:lineRule="auto"/>
        <w:rPr>
          <w:noProof/>
          <w:lang w:eastAsia="en-GB"/>
        </w:rPr>
      </w:pPr>
    </w:p>
    <w:p w:rsidR="00DB6315" w:rsidRDefault="00102C96" w:rsidP="003A0E3C">
      <w:pPr>
        <w:spacing w:after="0" w:line="360" w:lineRule="auto"/>
        <w:rPr>
          <w:rFonts w:ascii="Arial" w:hAnsi="Arial" w:cs="Arial"/>
        </w:rPr>
      </w:pPr>
      <w:r>
        <w:rPr>
          <w:noProof/>
          <w:lang w:eastAsia="en-GB"/>
        </w:rPr>
        <w:drawing>
          <wp:inline distT="0" distB="0" distL="0" distR="0" wp14:anchorId="7A096649" wp14:editId="55A5F4E8">
            <wp:extent cx="5700713"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942" t="15954" r="4276" b="8410"/>
                    <a:stretch/>
                  </pic:blipFill>
                  <pic:spPr bwMode="auto">
                    <a:xfrm>
                      <a:off x="0" y="0"/>
                      <a:ext cx="5717998" cy="3210104"/>
                    </a:xfrm>
                    <a:prstGeom prst="rect">
                      <a:avLst/>
                    </a:prstGeom>
                    <a:ln>
                      <a:noFill/>
                    </a:ln>
                    <a:extLst>
                      <a:ext uri="{53640926-AAD7-44D8-BBD7-CCE9431645EC}">
                        <a14:shadowObscured xmlns:a14="http://schemas.microsoft.com/office/drawing/2010/main"/>
                      </a:ext>
                    </a:extLst>
                  </pic:spPr>
                </pic:pic>
              </a:graphicData>
            </a:graphic>
          </wp:inline>
        </w:drawing>
      </w:r>
    </w:p>
    <w:p w:rsidR="00102C96" w:rsidRDefault="00102C96" w:rsidP="003A0E3C">
      <w:pPr>
        <w:spacing w:after="0" w:line="360" w:lineRule="auto"/>
        <w:rPr>
          <w:rFonts w:ascii="Arial" w:hAnsi="Arial" w:cs="Arial"/>
        </w:rPr>
      </w:pPr>
    </w:p>
    <w:p w:rsidR="00102C96" w:rsidRDefault="00102C96" w:rsidP="003A0E3C">
      <w:pPr>
        <w:spacing w:after="0" w:line="360" w:lineRule="auto"/>
        <w:rPr>
          <w:rFonts w:ascii="Arial" w:hAnsi="Arial" w:cs="Arial"/>
        </w:rPr>
      </w:pPr>
      <w:r>
        <w:rPr>
          <w:rFonts w:ascii="Arial" w:hAnsi="Arial" w:cs="Arial"/>
        </w:rPr>
        <w:br w:type="page"/>
      </w:r>
    </w:p>
    <w:p w:rsidR="00102C96" w:rsidRPr="00E4387C" w:rsidRDefault="00102C96" w:rsidP="003A0E3C">
      <w:pPr>
        <w:pStyle w:val="Heading3"/>
        <w:spacing w:line="360" w:lineRule="auto"/>
        <w:jc w:val="center"/>
        <w:rPr>
          <w:rFonts w:ascii="Arial" w:hAnsi="Arial" w:cs="Arial"/>
          <w:sz w:val="22"/>
        </w:rPr>
      </w:pPr>
      <w:bookmarkStart w:id="11" w:name="_Appendix_C"/>
      <w:bookmarkEnd w:id="11"/>
      <w:r w:rsidRPr="00E4387C">
        <w:rPr>
          <w:rFonts w:ascii="Arial" w:hAnsi="Arial" w:cs="Arial"/>
          <w:sz w:val="22"/>
        </w:rPr>
        <w:lastRenderedPageBreak/>
        <w:t>Appendix C</w:t>
      </w:r>
    </w:p>
    <w:p w:rsidR="00102C96" w:rsidRDefault="00E4387C" w:rsidP="003A0E3C">
      <w:pPr>
        <w:spacing w:after="0" w:line="360" w:lineRule="auto"/>
        <w:jc w:val="center"/>
        <w:rPr>
          <w:rFonts w:ascii="Arial" w:hAnsi="Arial" w:cs="Arial"/>
        </w:rPr>
      </w:pPr>
      <w:r>
        <w:rPr>
          <w:rFonts w:ascii="Arial" w:hAnsi="Arial" w:cs="Arial"/>
        </w:rPr>
        <w:t>Information Life Cycle</w:t>
      </w:r>
    </w:p>
    <w:p w:rsidR="00E4387C" w:rsidRDefault="00E4387C" w:rsidP="003A0E3C">
      <w:pPr>
        <w:spacing w:after="0" w:line="360" w:lineRule="auto"/>
        <w:jc w:val="center"/>
        <w:rPr>
          <w:rFonts w:ascii="Arial" w:hAnsi="Arial" w:cs="Arial"/>
        </w:rPr>
      </w:pPr>
    </w:p>
    <w:p w:rsidR="00102C96" w:rsidRDefault="00102C96" w:rsidP="003A0E3C">
      <w:pPr>
        <w:spacing w:after="0" w:line="360" w:lineRule="auto"/>
        <w:rPr>
          <w:rFonts w:ascii="Arial" w:hAnsi="Arial" w:cs="Arial"/>
        </w:rPr>
      </w:pPr>
      <w:r>
        <w:rPr>
          <w:noProof/>
          <w:lang w:eastAsia="en-GB"/>
        </w:rPr>
        <w:drawing>
          <wp:inline distT="0" distB="0" distL="0" distR="0" wp14:anchorId="5AB141D2" wp14:editId="5D36F173">
            <wp:extent cx="5731510" cy="3720454"/>
            <wp:effectExtent l="0" t="0" r="2540" b="0"/>
            <wp:docPr id="3" name="Picture 3" descr="https://www.mun.ca/cio/imp/media/production/memorial/administrative/information-management-and-protection/images/content/imlcgraphic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un.ca/cio/imp/media/production/memorial/administrative/information-management-and-protection/images/content/imlcgraphic7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720454"/>
                    </a:xfrm>
                    <a:prstGeom prst="rect">
                      <a:avLst/>
                    </a:prstGeom>
                    <a:noFill/>
                    <a:ln>
                      <a:noFill/>
                    </a:ln>
                  </pic:spPr>
                </pic:pic>
              </a:graphicData>
            </a:graphic>
          </wp:inline>
        </w:drawing>
      </w:r>
    </w:p>
    <w:p w:rsidR="00102C96" w:rsidRDefault="00D24FD6" w:rsidP="003A0E3C">
      <w:pPr>
        <w:spacing w:after="0" w:line="360" w:lineRule="auto"/>
        <w:rPr>
          <w:rFonts w:ascii="Arial" w:hAnsi="Arial" w:cs="Arial"/>
          <w:i/>
          <w:color w:val="5B9BD5" w:themeColor="accent1"/>
        </w:rPr>
      </w:pPr>
      <w:sdt>
        <w:sdtPr>
          <w:rPr>
            <w:rFonts w:ascii="Arial" w:hAnsi="Arial" w:cs="Arial"/>
            <w:i/>
            <w:color w:val="5B9BD5" w:themeColor="accent1"/>
          </w:rPr>
          <w:id w:val="959221506"/>
          <w:citation/>
        </w:sdtPr>
        <w:sdtEndPr/>
        <w:sdtContent>
          <w:r w:rsidR="00102C96" w:rsidRPr="00102C96">
            <w:rPr>
              <w:rFonts w:ascii="Arial" w:hAnsi="Arial" w:cs="Arial"/>
              <w:i/>
              <w:color w:val="5B9BD5" w:themeColor="accent1"/>
            </w:rPr>
            <w:fldChar w:fldCharType="begin"/>
          </w:r>
          <w:r w:rsidR="003B3FBE">
            <w:rPr>
              <w:rFonts w:ascii="Arial" w:hAnsi="Arial" w:cs="Arial"/>
              <w:i/>
              <w:color w:val="5B9BD5" w:themeColor="accent1"/>
            </w:rPr>
            <w:instrText xml:space="preserve">CITATION Mem21 \l 2057 </w:instrText>
          </w:r>
          <w:r w:rsidR="00102C96" w:rsidRPr="00102C96">
            <w:rPr>
              <w:rFonts w:ascii="Arial" w:hAnsi="Arial" w:cs="Arial"/>
              <w:i/>
              <w:color w:val="5B9BD5" w:themeColor="accent1"/>
            </w:rPr>
            <w:fldChar w:fldCharType="separate"/>
          </w:r>
          <w:r w:rsidR="0040402C" w:rsidRPr="0040402C">
            <w:rPr>
              <w:rFonts w:ascii="Arial" w:hAnsi="Arial" w:cs="Arial"/>
              <w:noProof/>
              <w:color w:val="5B9BD5" w:themeColor="accent1"/>
            </w:rPr>
            <w:t>(Memorial University, n.d.)</w:t>
          </w:r>
          <w:r w:rsidR="00102C96" w:rsidRPr="00102C96">
            <w:rPr>
              <w:rFonts w:ascii="Arial" w:hAnsi="Arial" w:cs="Arial"/>
              <w:i/>
              <w:color w:val="5B9BD5" w:themeColor="accent1"/>
            </w:rPr>
            <w:fldChar w:fldCharType="end"/>
          </w:r>
        </w:sdtContent>
      </w:sdt>
    </w:p>
    <w:p w:rsidR="00102C96" w:rsidRDefault="00102C96" w:rsidP="003A0E3C">
      <w:pPr>
        <w:spacing w:after="0" w:line="360" w:lineRule="auto"/>
        <w:rPr>
          <w:rFonts w:ascii="Arial" w:hAnsi="Arial" w:cs="Arial"/>
          <w:i/>
          <w:color w:val="5B9BD5" w:themeColor="accent1"/>
        </w:rPr>
      </w:pPr>
      <w:r>
        <w:rPr>
          <w:rFonts w:ascii="Arial" w:hAnsi="Arial" w:cs="Arial"/>
          <w:i/>
          <w:color w:val="5B9BD5" w:themeColor="accent1"/>
        </w:rPr>
        <w:br w:type="page"/>
      </w:r>
    </w:p>
    <w:p w:rsidR="00102C96" w:rsidRDefault="00102C96" w:rsidP="003A0E3C">
      <w:pPr>
        <w:pStyle w:val="Heading3"/>
        <w:spacing w:line="360" w:lineRule="auto"/>
        <w:jc w:val="center"/>
        <w:rPr>
          <w:rFonts w:ascii="Arial" w:hAnsi="Arial" w:cs="Arial"/>
          <w:sz w:val="22"/>
          <w:szCs w:val="22"/>
        </w:rPr>
      </w:pPr>
      <w:bookmarkStart w:id="12" w:name="_Appendix_D"/>
      <w:bookmarkEnd w:id="12"/>
      <w:r w:rsidRPr="00E4387C">
        <w:rPr>
          <w:rFonts w:ascii="Arial" w:hAnsi="Arial" w:cs="Arial"/>
          <w:sz w:val="22"/>
          <w:szCs w:val="22"/>
        </w:rPr>
        <w:lastRenderedPageBreak/>
        <w:t>Appendix D</w:t>
      </w:r>
    </w:p>
    <w:p w:rsidR="00E4387C" w:rsidRPr="00E4387C" w:rsidRDefault="00E4387C" w:rsidP="003A0E3C">
      <w:pPr>
        <w:spacing w:after="0" w:line="360" w:lineRule="auto"/>
        <w:jc w:val="center"/>
        <w:rPr>
          <w:rFonts w:ascii="Arial" w:hAnsi="Arial" w:cs="Arial"/>
        </w:rPr>
      </w:pPr>
      <w:r w:rsidRPr="00E4387C">
        <w:rPr>
          <w:rFonts w:ascii="Arial" w:hAnsi="Arial" w:cs="Arial"/>
        </w:rPr>
        <w:t>Information Value Chain</w:t>
      </w:r>
    </w:p>
    <w:p w:rsidR="00102C96" w:rsidRDefault="00102C96" w:rsidP="003A0E3C">
      <w:pPr>
        <w:spacing w:after="0" w:line="360" w:lineRule="auto"/>
        <w:rPr>
          <w:rFonts w:ascii="Arial" w:hAnsi="Arial" w:cs="Arial"/>
        </w:rPr>
      </w:pPr>
    </w:p>
    <w:p w:rsidR="00102C96" w:rsidRDefault="00102C96" w:rsidP="003A0E3C">
      <w:pPr>
        <w:spacing w:after="0" w:line="360" w:lineRule="auto"/>
        <w:rPr>
          <w:rFonts w:ascii="Arial" w:hAnsi="Arial" w:cs="Arial"/>
        </w:rPr>
      </w:pPr>
      <w:r>
        <w:rPr>
          <w:noProof/>
          <w:lang w:eastAsia="en-GB"/>
        </w:rPr>
        <w:drawing>
          <wp:inline distT="0" distB="0" distL="0" distR="0" wp14:anchorId="1FD9B2A7" wp14:editId="7DA77D64">
            <wp:extent cx="5731510" cy="4189213"/>
            <wp:effectExtent l="0" t="0" r="2540" b="1905"/>
            <wp:docPr id="4" name="Picture 4" descr="https://40uu5c99f3a2ja7s7miveqgqu-wpengine.netdna-ssl.com/wp-content/uploads/2015/12/IDC-Digital-Transformation-MaturityScape-Stage-via-Business-Wire-----Information-is-at-the-core-of-the-new-digital-ecosystem-in-this-digital-transform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40uu5c99f3a2ja7s7miveqgqu-wpengine.netdna-ssl.com/wp-content/uploads/2015/12/IDC-Digital-Transformation-MaturityScape-Stage-via-Business-Wire-----Information-is-at-the-core-of-the-new-digital-ecosystem-in-this-digital-transformatio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189213"/>
                    </a:xfrm>
                    <a:prstGeom prst="rect">
                      <a:avLst/>
                    </a:prstGeom>
                    <a:noFill/>
                    <a:ln>
                      <a:noFill/>
                    </a:ln>
                  </pic:spPr>
                </pic:pic>
              </a:graphicData>
            </a:graphic>
          </wp:inline>
        </w:drawing>
      </w:r>
    </w:p>
    <w:p w:rsidR="00102C96" w:rsidRDefault="00D24FD6" w:rsidP="003A0E3C">
      <w:pPr>
        <w:spacing w:after="0" w:line="360" w:lineRule="auto"/>
        <w:rPr>
          <w:rFonts w:ascii="Arial" w:hAnsi="Arial" w:cs="Arial"/>
          <w:i/>
          <w:color w:val="5B9BD5" w:themeColor="accent1"/>
        </w:rPr>
      </w:pPr>
      <w:sdt>
        <w:sdtPr>
          <w:rPr>
            <w:rFonts w:ascii="Arial" w:hAnsi="Arial" w:cs="Arial"/>
            <w:i/>
            <w:color w:val="5B9BD5" w:themeColor="accent1"/>
          </w:rPr>
          <w:id w:val="1892228800"/>
          <w:citation/>
        </w:sdtPr>
        <w:sdtEndPr/>
        <w:sdtContent>
          <w:r w:rsidR="00102C96" w:rsidRPr="00102C96">
            <w:rPr>
              <w:rFonts w:ascii="Arial" w:hAnsi="Arial" w:cs="Arial"/>
              <w:i/>
              <w:color w:val="5B9BD5" w:themeColor="accent1"/>
            </w:rPr>
            <w:fldChar w:fldCharType="begin"/>
          </w:r>
          <w:r w:rsidR="00102C96" w:rsidRPr="00102C96">
            <w:rPr>
              <w:rFonts w:ascii="Arial" w:hAnsi="Arial" w:cs="Arial"/>
              <w:i/>
              <w:color w:val="5B9BD5" w:themeColor="accent1"/>
            </w:rPr>
            <w:instrText xml:space="preserve"> CITATION Bus15 \l 2057 </w:instrText>
          </w:r>
          <w:r w:rsidR="00102C96" w:rsidRPr="00102C96">
            <w:rPr>
              <w:rFonts w:ascii="Arial" w:hAnsi="Arial" w:cs="Arial"/>
              <w:i/>
              <w:color w:val="5B9BD5" w:themeColor="accent1"/>
            </w:rPr>
            <w:fldChar w:fldCharType="separate"/>
          </w:r>
          <w:r w:rsidR="0040402C" w:rsidRPr="0040402C">
            <w:rPr>
              <w:rFonts w:ascii="Arial" w:hAnsi="Arial" w:cs="Arial"/>
              <w:noProof/>
              <w:color w:val="5B9BD5" w:themeColor="accent1"/>
            </w:rPr>
            <w:t>(Business Wire, 2015)</w:t>
          </w:r>
          <w:r w:rsidR="00102C96" w:rsidRPr="00102C96">
            <w:rPr>
              <w:rFonts w:ascii="Arial" w:hAnsi="Arial" w:cs="Arial"/>
              <w:i/>
              <w:color w:val="5B9BD5" w:themeColor="accent1"/>
            </w:rPr>
            <w:fldChar w:fldCharType="end"/>
          </w:r>
        </w:sdtContent>
      </w:sdt>
    </w:p>
    <w:p w:rsidR="00102C96" w:rsidRDefault="00102C96" w:rsidP="003A0E3C">
      <w:pPr>
        <w:spacing w:after="0" w:line="360" w:lineRule="auto"/>
        <w:rPr>
          <w:rFonts w:ascii="Arial" w:hAnsi="Arial" w:cs="Arial"/>
          <w:i/>
          <w:color w:val="5B9BD5" w:themeColor="accent1"/>
        </w:rPr>
      </w:pPr>
    </w:p>
    <w:p w:rsidR="00102C96" w:rsidRDefault="00102C96" w:rsidP="003A0E3C">
      <w:pPr>
        <w:spacing w:after="0" w:line="360" w:lineRule="auto"/>
        <w:rPr>
          <w:rFonts w:ascii="Arial" w:hAnsi="Arial" w:cs="Arial"/>
          <w:i/>
          <w:color w:val="5B9BD5" w:themeColor="accent1"/>
        </w:rPr>
      </w:pPr>
      <w:r>
        <w:rPr>
          <w:rFonts w:ascii="Arial" w:hAnsi="Arial" w:cs="Arial"/>
          <w:i/>
          <w:color w:val="5B9BD5" w:themeColor="accent1"/>
        </w:rPr>
        <w:br w:type="page"/>
      </w:r>
    </w:p>
    <w:p w:rsidR="00102C96" w:rsidRDefault="0008662C" w:rsidP="003A0E3C">
      <w:pPr>
        <w:pStyle w:val="Heading3"/>
        <w:spacing w:line="360" w:lineRule="auto"/>
        <w:jc w:val="center"/>
        <w:rPr>
          <w:rFonts w:ascii="Arial" w:hAnsi="Arial" w:cs="Arial"/>
          <w:sz w:val="22"/>
          <w:szCs w:val="22"/>
        </w:rPr>
      </w:pPr>
      <w:bookmarkStart w:id="13" w:name="_Appendix_E"/>
      <w:bookmarkEnd w:id="13"/>
      <w:r w:rsidRPr="00E4387C">
        <w:rPr>
          <w:rFonts w:ascii="Arial" w:hAnsi="Arial" w:cs="Arial"/>
          <w:sz w:val="22"/>
          <w:szCs w:val="22"/>
        </w:rPr>
        <w:lastRenderedPageBreak/>
        <w:t>Appendix E</w:t>
      </w:r>
    </w:p>
    <w:p w:rsidR="00E4387C" w:rsidRDefault="00E4387C" w:rsidP="003A0E3C">
      <w:pPr>
        <w:spacing w:after="0" w:line="360" w:lineRule="auto"/>
        <w:jc w:val="center"/>
        <w:rPr>
          <w:rFonts w:ascii="Arial" w:hAnsi="Arial" w:cs="Arial"/>
        </w:rPr>
      </w:pPr>
      <w:r>
        <w:rPr>
          <w:rFonts w:ascii="Arial" w:hAnsi="Arial" w:cs="Arial"/>
        </w:rPr>
        <w:t>DIKW Pyramid Model</w:t>
      </w:r>
    </w:p>
    <w:p w:rsidR="00E4387C" w:rsidRPr="00E4387C" w:rsidRDefault="00E4387C" w:rsidP="003A0E3C">
      <w:pPr>
        <w:spacing w:after="0" w:line="360" w:lineRule="auto"/>
        <w:jc w:val="center"/>
        <w:rPr>
          <w:rFonts w:ascii="Arial" w:hAnsi="Arial" w:cs="Arial"/>
        </w:rPr>
      </w:pPr>
    </w:p>
    <w:p w:rsidR="0008662C" w:rsidRDefault="0008662C" w:rsidP="003A0E3C">
      <w:pPr>
        <w:spacing w:after="0" w:line="360" w:lineRule="auto"/>
        <w:rPr>
          <w:rFonts w:ascii="Arial" w:hAnsi="Arial" w:cs="Arial"/>
        </w:rPr>
      </w:pPr>
    </w:p>
    <w:p w:rsidR="0008662C" w:rsidRDefault="0008662C" w:rsidP="003A0E3C">
      <w:pPr>
        <w:spacing w:after="0" w:line="360" w:lineRule="auto"/>
        <w:rPr>
          <w:rFonts w:ascii="Arial" w:hAnsi="Arial" w:cs="Arial"/>
        </w:rPr>
      </w:pPr>
      <w:r>
        <w:rPr>
          <w:noProof/>
          <w:lang w:eastAsia="en-GB"/>
        </w:rPr>
        <w:drawing>
          <wp:inline distT="0" distB="0" distL="0" distR="0" wp14:anchorId="1D826588" wp14:editId="2E7DE428">
            <wp:extent cx="5238750" cy="3667125"/>
            <wp:effectExtent l="0" t="0" r="0" b="9525"/>
            <wp:docPr id="5" name="Picture 5" descr="DIKW Hierarchy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KW Hierarchy Concep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0" cy="3667125"/>
                    </a:xfrm>
                    <a:prstGeom prst="rect">
                      <a:avLst/>
                    </a:prstGeom>
                    <a:noFill/>
                    <a:ln>
                      <a:noFill/>
                    </a:ln>
                  </pic:spPr>
                </pic:pic>
              </a:graphicData>
            </a:graphic>
          </wp:inline>
        </w:drawing>
      </w:r>
    </w:p>
    <w:p w:rsidR="0008662C" w:rsidRDefault="00D24FD6" w:rsidP="003A0E3C">
      <w:pPr>
        <w:spacing w:after="0" w:line="360" w:lineRule="auto"/>
        <w:rPr>
          <w:rFonts w:ascii="Arial" w:hAnsi="Arial" w:cs="Arial"/>
          <w:i/>
          <w:color w:val="5B9BD5" w:themeColor="accent1"/>
        </w:rPr>
      </w:pPr>
      <w:sdt>
        <w:sdtPr>
          <w:rPr>
            <w:rFonts w:ascii="Arial" w:hAnsi="Arial" w:cs="Arial"/>
            <w:i/>
            <w:color w:val="5B9BD5" w:themeColor="accent1"/>
          </w:rPr>
          <w:id w:val="2054505435"/>
          <w:citation/>
        </w:sdtPr>
        <w:sdtEndPr/>
        <w:sdtContent>
          <w:r w:rsidR="0008662C" w:rsidRPr="0008662C">
            <w:rPr>
              <w:rFonts w:ascii="Arial" w:hAnsi="Arial" w:cs="Arial"/>
              <w:i/>
              <w:color w:val="5B9BD5" w:themeColor="accent1"/>
            </w:rPr>
            <w:fldChar w:fldCharType="begin"/>
          </w:r>
          <w:r w:rsidR="0008662C" w:rsidRPr="0008662C">
            <w:rPr>
              <w:rFonts w:ascii="Arial" w:hAnsi="Arial" w:cs="Arial"/>
              <w:i/>
              <w:color w:val="5B9BD5" w:themeColor="accent1"/>
            </w:rPr>
            <w:instrText xml:space="preserve"> CITATION Aya19 \l 2057 </w:instrText>
          </w:r>
          <w:r w:rsidR="0008662C" w:rsidRPr="0008662C">
            <w:rPr>
              <w:rFonts w:ascii="Arial" w:hAnsi="Arial" w:cs="Arial"/>
              <w:i/>
              <w:color w:val="5B9BD5" w:themeColor="accent1"/>
            </w:rPr>
            <w:fldChar w:fldCharType="separate"/>
          </w:r>
          <w:r w:rsidR="0040402C" w:rsidRPr="0040402C">
            <w:rPr>
              <w:rFonts w:ascii="Arial" w:hAnsi="Arial" w:cs="Arial"/>
              <w:noProof/>
              <w:color w:val="5B9BD5" w:themeColor="accent1"/>
            </w:rPr>
            <w:t>(Brahmachary, 2019)</w:t>
          </w:r>
          <w:r w:rsidR="0008662C" w:rsidRPr="0008662C">
            <w:rPr>
              <w:rFonts w:ascii="Arial" w:hAnsi="Arial" w:cs="Arial"/>
              <w:i/>
              <w:color w:val="5B9BD5" w:themeColor="accent1"/>
            </w:rPr>
            <w:fldChar w:fldCharType="end"/>
          </w:r>
        </w:sdtContent>
      </w:sdt>
    </w:p>
    <w:p w:rsidR="0008662C" w:rsidRDefault="0008662C" w:rsidP="003A0E3C">
      <w:pPr>
        <w:spacing w:after="0" w:line="360" w:lineRule="auto"/>
        <w:rPr>
          <w:rFonts w:ascii="Arial" w:hAnsi="Arial" w:cs="Arial"/>
          <w:i/>
          <w:color w:val="5B9BD5" w:themeColor="accent1"/>
        </w:rPr>
      </w:pPr>
      <w:r>
        <w:rPr>
          <w:rFonts w:ascii="Arial" w:hAnsi="Arial" w:cs="Arial"/>
          <w:i/>
          <w:color w:val="5B9BD5" w:themeColor="accent1"/>
        </w:rPr>
        <w:br w:type="page"/>
      </w:r>
    </w:p>
    <w:p w:rsidR="0008662C" w:rsidRDefault="0008662C" w:rsidP="003A0E3C">
      <w:pPr>
        <w:pStyle w:val="Heading3"/>
        <w:spacing w:line="360" w:lineRule="auto"/>
        <w:jc w:val="center"/>
        <w:rPr>
          <w:rFonts w:ascii="Arial" w:hAnsi="Arial" w:cs="Arial"/>
          <w:sz w:val="22"/>
          <w:szCs w:val="22"/>
        </w:rPr>
      </w:pPr>
      <w:bookmarkStart w:id="14" w:name="_Appendix_F"/>
      <w:bookmarkEnd w:id="14"/>
      <w:r w:rsidRPr="00E4387C">
        <w:rPr>
          <w:rFonts w:ascii="Arial" w:hAnsi="Arial" w:cs="Arial"/>
          <w:sz w:val="22"/>
          <w:szCs w:val="22"/>
        </w:rPr>
        <w:lastRenderedPageBreak/>
        <w:t>Appendix F</w:t>
      </w:r>
    </w:p>
    <w:p w:rsidR="00E4387C" w:rsidRPr="00E4387C" w:rsidRDefault="00E4387C" w:rsidP="003A0E3C">
      <w:pPr>
        <w:spacing w:after="0" w:line="360" w:lineRule="auto"/>
        <w:jc w:val="center"/>
        <w:rPr>
          <w:rFonts w:ascii="Arial" w:hAnsi="Arial" w:cs="Arial"/>
        </w:rPr>
      </w:pPr>
      <w:r>
        <w:rPr>
          <w:rFonts w:ascii="Arial" w:hAnsi="Arial" w:cs="Arial"/>
        </w:rPr>
        <w:t>Nonaka</w:t>
      </w:r>
      <w:r w:rsidR="000170EE">
        <w:rPr>
          <w:rFonts w:ascii="Arial" w:hAnsi="Arial" w:cs="Arial"/>
        </w:rPr>
        <w:t xml:space="preserve"> and Takeuchi’s </w:t>
      </w:r>
      <w:r>
        <w:rPr>
          <w:rFonts w:ascii="Arial" w:hAnsi="Arial" w:cs="Arial"/>
        </w:rPr>
        <w:t>SECI Model 1996</w:t>
      </w:r>
    </w:p>
    <w:p w:rsidR="0008662C" w:rsidRDefault="0008662C" w:rsidP="003A0E3C">
      <w:pPr>
        <w:spacing w:after="0" w:line="360" w:lineRule="auto"/>
        <w:jc w:val="center"/>
        <w:rPr>
          <w:rFonts w:ascii="Arial" w:hAnsi="Arial" w:cs="Arial"/>
        </w:rPr>
      </w:pPr>
    </w:p>
    <w:p w:rsidR="0008662C" w:rsidRDefault="0008662C" w:rsidP="003A0E3C">
      <w:pPr>
        <w:spacing w:after="0" w:line="360" w:lineRule="auto"/>
        <w:rPr>
          <w:rFonts w:ascii="Arial" w:hAnsi="Arial" w:cs="Arial"/>
        </w:rPr>
      </w:pPr>
      <w:r>
        <w:rPr>
          <w:noProof/>
          <w:lang w:eastAsia="en-GB"/>
        </w:rPr>
        <w:drawing>
          <wp:inline distT="0" distB="0" distL="0" distR="0" wp14:anchorId="2EA68C87" wp14:editId="4669E126">
            <wp:extent cx="5731510" cy="3988085"/>
            <wp:effectExtent l="0" t="0" r="2540" b="0"/>
            <wp:docPr id="6" name="Picture 6" descr="https://miro.medium.com/max/1400/1*D6TyyxDwueGtp2nWsY57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iro.medium.com/max/1400/1*D6TyyxDwueGtp2nWsY57XA.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988085"/>
                    </a:xfrm>
                    <a:prstGeom prst="rect">
                      <a:avLst/>
                    </a:prstGeom>
                    <a:noFill/>
                    <a:ln>
                      <a:noFill/>
                    </a:ln>
                  </pic:spPr>
                </pic:pic>
              </a:graphicData>
            </a:graphic>
          </wp:inline>
        </w:drawing>
      </w:r>
    </w:p>
    <w:p w:rsidR="0008662C" w:rsidRDefault="00D24FD6" w:rsidP="003A0E3C">
      <w:pPr>
        <w:spacing w:after="0" w:line="360" w:lineRule="auto"/>
        <w:rPr>
          <w:rFonts w:ascii="Arial" w:hAnsi="Arial" w:cs="Arial"/>
          <w:i/>
          <w:color w:val="5B9BD5" w:themeColor="accent1"/>
        </w:rPr>
      </w:pPr>
      <w:sdt>
        <w:sdtPr>
          <w:rPr>
            <w:rFonts w:ascii="Arial" w:hAnsi="Arial" w:cs="Arial"/>
            <w:i/>
            <w:color w:val="5B9BD5" w:themeColor="accent1"/>
          </w:rPr>
          <w:id w:val="773143031"/>
          <w:citation/>
        </w:sdtPr>
        <w:sdtEndPr/>
        <w:sdtContent>
          <w:r w:rsidR="0008662C" w:rsidRPr="0008662C">
            <w:rPr>
              <w:rFonts w:ascii="Arial" w:hAnsi="Arial" w:cs="Arial"/>
              <w:i/>
              <w:color w:val="5B9BD5" w:themeColor="accent1"/>
            </w:rPr>
            <w:fldChar w:fldCharType="begin"/>
          </w:r>
          <w:r w:rsidR="0008662C" w:rsidRPr="0008662C">
            <w:rPr>
              <w:rFonts w:ascii="Arial" w:hAnsi="Arial" w:cs="Arial"/>
              <w:i/>
              <w:color w:val="5B9BD5" w:themeColor="accent1"/>
            </w:rPr>
            <w:instrText xml:space="preserve"> CITATION Son16 \l 2057 </w:instrText>
          </w:r>
          <w:r w:rsidR="0008662C" w:rsidRPr="0008662C">
            <w:rPr>
              <w:rFonts w:ascii="Arial" w:hAnsi="Arial" w:cs="Arial"/>
              <w:i/>
              <w:color w:val="5B9BD5" w:themeColor="accent1"/>
            </w:rPr>
            <w:fldChar w:fldCharType="separate"/>
          </w:r>
          <w:r w:rsidR="0040402C" w:rsidRPr="0040402C">
            <w:rPr>
              <w:rFonts w:ascii="Arial" w:hAnsi="Arial" w:cs="Arial"/>
              <w:noProof/>
              <w:color w:val="5B9BD5" w:themeColor="accent1"/>
            </w:rPr>
            <w:t>(Hiebler, 2016)</w:t>
          </w:r>
          <w:r w:rsidR="0008662C" w:rsidRPr="0008662C">
            <w:rPr>
              <w:rFonts w:ascii="Arial" w:hAnsi="Arial" w:cs="Arial"/>
              <w:i/>
              <w:color w:val="5B9BD5" w:themeColor="accent1"/>
            </w:rPr>
            <w:fldChar w:fldCharType="end"/>
          </w:r>
        </w:sdtContent>
      </w:sdt>
    </w:p>
    <w:p w:rsidR="0008662C" w:rsidRDefault="0008662C" w:rsidP="003A0E3C">
      <w:pPr>
        <w:spacing w:after="0" w:line="360" w:lineRule="auto"/>
        <w:rPr>
          <w:rFonts w:ascii="Arial" w:hAnsi="Arial" w:cs="Arial"/>
          <w:i/>
          <w:color w:val="5B9BD5" w:themeColor="accent1"/>
        </w:rPr>
      </w:pPr>
      <w:r>
        <w:rPr>
          <w:rFonts w:ascii="Arial" w:hAnsi="Arial" w:cs="Arial"/>
          <w:i/>
          <w:color w:val="5B9BD5" w:themeColor="accent1"/>
        </w:rPr>
        <w:br w:type="page"/>
      </w:r>
    </w:p>
    <w:p w:rsidR="0008662C" w:rsidRDefault="0008662C" w:rsidP="003A0E3C">
      <w:pPr>
        <w:pStyle w:val="Heading3"/>
        <w:spacing w:line="360" w:lineRule="auto"/>
        <w:jc w:val="center"/>
        <w:rPr>
          <w:rFonts w:ascii="Arial" w:hAnsi="Arial" w:cs="Arial"/>
          <w:sz w:val="22"/>
        </w:rPr>
      </w:pPr>
      <w:bookmarkStart w:id="15" w:name="_Appendix_G"/>
      <w:bookmarkEnd w:id="15"/>
      <w:r w:rsidRPr="00E4387C">
        <w:rPr>
          <w:rFonts w:ascii="Arial" w:hAnsi="Arial" w:cs="Arial"/>
          <w:sz w:val="22"/>
        </w:rPr>
        <w:lastRenderedPageBreak/>
        <w:t>Appendix G</w:t>
      </w:r>
    </w:p>
    <w:p w:rsidR="00E4387C" w:rsidRPr="00E4387C" w:rsidRDefault="00E4387C" w:rsidP="003A0E3C">
      <w:pPr>
        <w:spacing w:after="0" w:line="360" w:lineRule="auto"/>
        <w:jc w:val="center"/>
        <w:rPr>
          <w:rFonts w:ascii="Arial" w:hAnsi="Arial" w:cs="Arial"/>
        </w:rPr>
      </w:pPr>
      <w:r>
        <w:rPr>
          <w:rFonts w:ascii="Arial" w:hAnsi="Arial" w:cs="Arial"/>
        </w:rPr>
        <w:t>Amazon SWOT Analysis</w:t>
      </w:r>
    </w:p>
    <w:p w:rsidR="0008662C" w:rsidRDefault="0008662C" w:rsidP="003A0E3C">
      <w:pPr>
        <w:spacing w:after="0" w:line="360" w:lineRule="auto"/>
        <w:rPr>
          <w:rFonts w:ascii="Arial" w:hAnsi="Arial" w:cs="Arial"/>
        </w:rPr>
      </w:pPr>
    </w:p>
    <w:p w:rsidR="0008662C" w:rsidRDefault="00AE7C65" w:rsidP="003A0E3C">
      <w:pPr>
        <w:spacing w:after="0" w:line="360" w:lineRule="auto"/>
        <w:rPr>
          <w:rFonts w:ascii="Arial" w:hAnsi="Arial" w:cs="Arial"/>
          <w:i/>
          <w:color w:val="5B9BD5" w:themeColor="accent1"/>
        </w:rPr>
      </w:pPr>
      <w:r>
        <w:rPr>
          <w:noProof/>
          <w:lang w:eastAsia="en-GB"/>
        </w:rPr>
        <w:drawing>
          <wp:inline distT="0" distB="0" distL="0" distR="0" wp14:anchorId="66EF3AEE" wp14:editId="02B4AB49">
            <wp:extent cx="5731510" cy="32150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15005"/>
                    </a:xfrm>
                    <a:prstGeom prst="rect">
                      <a:avLst/>
                    </a:prstGeom>
                  </pic:spPr>
                </pic:pic>
              </a:graphicData>
            </a:graphic>
          </wp:inline>
        </w:drawing>
      </w:r>
    </w:p>
    <w:p w:rsidR="00576FEB" w:rsidRDefault="00576FEB">
      <w:pPr>
        <w:rPr>
          <w:rFonts w:ascii="Arial" w:hAnsi="Arial" w:cs="Arial"/>
          <w:i/>
          <w:color w:val="5B9BD5" w:themeColor="accent1"/>
        </w:rPr>
      </w:pPr>
      <w:r>
        <w:rPr>
          <w:rFonts w:ascii="Arial" w:hAnsi="Arial" w:cs="Arial"/>
          <w:i/>
          <w:color w:val="5B9BD5" w:themeColor="accent1"/>
        </w:rPr>
        <w:br w:type="page"/>
      </w:r>
    </w:p>
    <w:p w:rsidR="00576FEB" w:rsidRPr="00576FEB" w:rsidRDefault="00576FEB" w:rsidP="00576FEB">
      <w:pPr>
        <w:pStyle w:val="Heading3"/>
        <w:jc w:val="center"/>
        <w:rPr>
          <w:rFonts w:ascii="Arial" w:hAnsi="Arial" w:cs="Arial"/>
          <w:sz w:val="22"/>
        </w:rPr>
      </w:pPr>
      <w:bookmarkStart w:id="16" w:name="_Appendix_H"/>
      <w:bookmarkEnd w:id="16"/>
      <w:r w:rsidRPr="00576FEB">
        <w:rPr>
          <w:rFonts w:ascii="Arial" w:hAnsi="Arial" w:cs="Arial"/>
          <w:sz w:val="22"/>
        </w:rPr>
        <w:lastRenderedPageBreak/>
        <w:t>Appendix H</w:t>
      </w:r>
    </w:p>
    <w:p w:rsidR="00576FEB" w:rsidRDefault="00576FEB" w:rsidP="00576FEB">
      <w:pPr>
        <w:spacing w:after="0" w:line="360" w:lineRule="auto"/>
        <w:jc w:val="center"/>
        <w:rPr>
          <w:rFonts w:ascii="Arial" w:hAnsi="Arial" w:cs="Arial"/>
        </w:rPr>
      </w:pPr>
      <w:r>
        <w:rPr>
          <w:rFonts w:ascii="Arial" w:hAnsi="Arial" w:cs="Arial"/>
        </w:rPr>
        <w:t>Amazon KM Strategy Timeline</w:t>
      </w:r>
    </w:p>
    <w:p w:rsidR="00576FEB" w:rsidRDefault="00576FEB" w:rsidP="00576FEB">
      <w:pPr>
        <w:spacing w:after="0" w:line="360" w:lineRule="auto"/>
        <w:jc w:val="center"/>
        <w:rPr>
          <w:rFonts w:ascii="Arial" w:hAnsi="Arial" w:cs="Arial"/>
        </w:rPr>
      </w:pPr>
    </w:p>
    <w:p w:rsidR="00576FEB" w:rsidRDefault="00576FEB" w:rsidP="00576FEB">
      <w:pPr>
        <w:spacing w:after="0" w:line="360" w:lineRule="auto"/>
        <w:jc w:val="center"/>
        <w:rPr>
          <w:noProof/>
          <w:lang w:eastAsia="en-GB"/>
        </w:rPr>
      </w:pPr>
    </w:p>
    <w:p w:rsidR="00576FEB" w:rsidRDefault="00576FEB" w:rsidP="00576FEB">
      <w:pPr>
        <w:spacing w:after="0" w:line="360" w:lineRule="auto"/>
        <w:jc w:val="center"/>
        <w:rPr>
          <w:rFonts w:ascii="Arial" w:hAnsi="Arial" w:cs="Arial"/>
        </w:rPr>
      </w:pPr>
      <w:r>
        <w:rPr>
          <w:noProof/>
          <w:lang w:eastAsia="en-GB"/>
        </w:rPr>
        <w:drawing>
          <wp:inline distT="0" distB="0" distL="0" distR="0" wp14:anchorId="78692601" wp14:editId="42C8BFF4">
            <wp:extent cx="5691634" cy="318135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443" t="14773" r="4443" b="9592"/>
                    <a:stretch/>
                  </pic:blipFill>
                  <pic:spPr bwMode="auto">
                    <a:xfrm>
                      <a:off x="0" y="0"/>
                      <a:ext cx="5705068" cy="3188859"/>
                    </a:xfrm>
                    <a:prstGeom prst="rect">
                      <a:avLst/>
                    </a:prstGeom>
                    <a:ln>
                      <a:noFill/>
                    </a:ln>
                    <a:extLst>
                      <a:ext uri="{53640926-AAD7-44D8-BBD7-CCE9431645EC}">
                        <a14:shadowObscured xmlns:a14="http://schemas.microsoft.com/office/drawing/2010/main"/>
                      </a:ext>
                    </a:extLst>
                  </pic:spPr>
                </pic:pic>
              </a:graphicData>
            </a:graphic>
          </wp:inline>
        </w:drawing>
      </w:r>
    </w:p>
    <w:p w:rsidR="00A96117" w:rsidRDefault="00A96117">
      <w:pPr>
        <w:rPr>
          <w:rFonts w:ascii="Arial" w:hAnsi="Arial" w:cs="Arial"/>
        </w:rPr>
      </w:pPr>
      <w:r>
        <w:rPr>
          <w:rFonts w:ascii="Arial" w:hAnsi="Arial" w:cs="Arial"/>
        </w:rPr>
        <w:br w:type="page"/>
      </w:r>
    </w:p>
    <w:p w:rsidR="00576FEB" w:rsidRDefault="00A96117" w:rsidP="00A96117">
      <w:pPr>
        <w:spacing w:after="0" w:line="360" w:lineRule="auto"/>
        <w:jc w:val="center"/>
        <w:rPr>
          <w:rFonts w:ascii="Arial" w:hAnsi="Arial" w:cs="Arial"/>
        </w:rPr>
      </w:pPr>
      <w:r>
        <w:rPr>
          <w:noProof/>
          <w:lang w:eastAsia="en-GB"/>
        </w:rPr>
        <w:lastRenderedPageBreak/>
        <w:drawing>
          <wp:anchor distT="0" distB="0" distL="114300" distR="114300" simplePos="0" relativeHeight="251658240" behindDoc="0" locked="0" layoutInCell="1" allowOverlap="1">
            <wp:simplePos x="0" y="0"/>
            <wp:positionH relativeFrom="column">
              <wp:posOffset>21590</wp:posOffset>
            </wp:positionH>
            <wp:positionV relativeFrom="paragraph">
              <wp:posOffset>753745</wp:posOffset>
            </wp:positionV>
            <wp:extent cx="5731510" cy="3217545"/>
            <wp:effectExtent l="0" t="0" r="2540" b="1905"/>
            <wp:wrapThrough wrapText="bothSides">
              <wp:wrapPolygon edited="0">
                <wp:start x="0" y="0"/>
                <wp:lineTo x="0" y="21485"/>
                <wp:lineTo x="21538" y="21485"/>
                <wp:lineTo x="2153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Assignment Term 2 – Task 2</w:t>
      </w:r>
    </w:p>
    <w:p w:rsidR="005E675E" w:rsidRDefault="005E675E" w:rsidP="00A96117">
      <w:pPr>
        <w:spacing w:after="0" w:line="360" w:lineRule="auto"/>
        <w:jc w:val="center"/>
        <w:rPr>
          <w:rFonts w:ascii="Arial" w:hAnsi="Arial" w:cs="Arial"/>
        </w:rPr>
      </w:pPr>
      <w:r>
        <w:rPr>
          <w:rFonts w:ascii="Arial" w:hAnsi="Arial" w:cs="Arial"/>
        </w:rPr>
        <w:t>(individual Poster)</w:t>
      </w:r>
    </w:p>
    <w:p w:rsidR="005E675E" w:rsidRDefault="005E675E" w:rsidP="00A96117">
      <w:pPr>
        <w:spacing w:after="0" w:line="360" w:lineRule="auto"/>
        <w:jc w:val="center"/>
        <w:rPr>
          <w:rFonts w:ascii="Arial" w:hAnsi="Arial" w:cs="Arial"/>
        </w:rPr>
      </w:pPr>
      <w:bookmarkStart w:id="17" w:name="_GoBack"/>
      <w:bookmarkEnd w:id="17"/>
    </w:p>
    <w:p w:rsidR="005E675E" w:rsidRPr="00576FEB" w:rsidRDefault="005E675E" w:rsidP="00A96117">
      <w:pPr>
        <w:spacing w:after="0" w:line="360" w:lineRule="auto"/>
        <w:jc w:val="center"/>
        <w:rPr>
          <w:rFonts w:ascii="Arial" w:hAnsi="Arial" w:cs="Arial"/>
        </w:rPr>
      </w:pPr>
    </w:p>
    <w:sectPr w:rsidR="005E675E" w:rsidRPr="00576FEB">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FD6" w:rsidRDefault="00D24FD6" w:rsidP="001C62D7">
      <w:pPr>
        <w:spacing w:after="0" w:line="240" w:lineRule="auto"/>
      </w:pPr>
      <w:r>
        <w:separator/>
      </w:r>
    </w:p>
  </w:endnote>
  <w:endnote w:type="continuationSeparator" w:id="0">
    <w:p w:rsidR="00D24FD6" w:rsidRDefault="00D24FD6" w:rsidP="001C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751" w:rsidRDefault="00F90751">
    <w:pPr>
      <w:pStyle w:val="Footer"/>
    </w:pPr>
    <w:r>
      <w:t>Teletha Duberry</w:t>
    </w:r>
    <w:r>
      <w:ptab w:relativeTo="margin" w:alignment="center" w:leader="none"/>
    </w:r>
    <w:r>
      <w:t>1917189</w:t>
    </w:r>
    <w:r>
      <w:ptab w:relativeTo="margin" w:alignment="right" w:leader="none"/>
    </w:r>
    <w:r>
      <w:t>Assignment Term 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FD6" w:rsidRDefault="00D24FD6" w:rsidP="001C62D7">
      <w:pPr>
        <w:spacing w:after="0" w:line="240" w:lineRule="auto"/>
      </w:pPr>
      <w:r>
        <w:separator/>
      </w:r>
    </w:p>
  </w:footnote>
  <w:footnote w:type="continuationSeparator" w:id="0">
    <w:p w:rsidR="00D24FD6" w:rsidRDefault="00D24FD6" w:rsidP="001C6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546367"/>
      <w:docPartObj>
        <w:docPartGallery w:val="Page Numbers (Top of Page)"/>
        <w:docPartUnique/>
      </w:docPartObj>
    </w:sdtPr>
    <w:sdtEndPr>
      <w:rPr>
        <w:color w:val="7F7F7F" w:themeColor="background1" w:themeShade="7F"/>
        <w:spacing w:val="60"/>
      </w:rPr>
    </w:sdtEndPr>
    <w:sdtContent>
      <w:p w:rsidR="00F90751" w:rsidRDefault="00F9075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5E675E" w:rsidRPr="005E675E">
          <w:rPr>
            <w:b/>
            <w:bCs/>
            <w:noProof/>
          </w:rPr>
          <w:t>31</w:t>
        </w:r>
        <w:r>
          <w:rPr>
            <w:b/>
            <w:bCs/>
            <w:noProof/>
          </w:rPr>
          <w:fldChar w:fldCharType="end"/>
        </w:r>
        <w:r>
          <w:rPr>
            <w:b/>
            <w:bCs/>
          </w:rPr>
          <w:t xml:space="preserve"> | </w:t>
        </w:r>
        <w:r>
          <w:rPr>
            <w:color w:val="7F7F7F" w:themeColor="background1" w:themeShade="7F"/>
            <w:spacing w:val="60"/>
          </w:rPr>
          <w:t>Page</w:t>
        </w:r>
      </w:p>
    </w:sdtContent>
  </w:sdt>
  <w:p w:rsidR="00F90751" w:rsidRDefault="00F9075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E203E"/>
    <w:multiLevelType w:val="multilevel"/>
    <w:tmpl w:val="4336CA0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905BD8"/>
    <w:multiLevelType w:val="hybridMultilevel"/>
    <w:tmpl w:val="91FCD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61015"/>
    <w:multiLevelType w:val="hybridMultilevel"/>
    <w:tmpl w:val="48BC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E1923"/>
    <w:multiLevelType w:val="multilevel"/>
    <w:tmpl w:val="20D2A0D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762FC8"/>
    <w:multiLevelType w:val="hybridMultilevel"/>
    <w:tmpl w:val="AEA2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61004"/>
    <w:multiLevelType w:val="hybridMultilevel"/>
    <w:tmpl w:val="9CA8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D50D9"/>
    <w:multiLevelType w:val="multilevel"/>
    <w:tmpl w:val="91CA75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3DA34A3"/>
    <w:multiLevelType w:val="multilevel"/>
    <w:tmpl w:val="3120124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F1C21DD"/>
    <w:multiLevelType w:val="hybridMultilevel"/>
    <w:tmpl w:val="89203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153DB"/>
    <w:multiLevelType w:val="multilevel"/>
    <w:tmpl w:val="3120124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ED144DD"/>
    <w:multiLevelType w:val="hybridMultilevel"/>
    <w:tmpl w:val="2EAC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B28FF"/>
    <w:multiLevelType w:val="hybridMultilevel"/>
    <w:tmpl w:val="F5C0572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346C55D1"/>
    <w:multiLevelType w:val="hybridMultilevel"/>
    <w:tmpl w:val="856C0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383F07"/>
    <w:multiLevelType w:val="hybridMultilevel"/>
    <w:tmpl w:val="AB428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151C0"/>
    <w:multiLevelType w:val="hybridMultilevel"/>
    <w:tmpl w:val="268A0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640BC6"/>
    <w:multiLevelType w:val="multilevel"/>
    <w:tmpl w:val="DB9C6F2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D027F4"/>
    <w:multiLevelType w:val="multilevel"/>
    <w:tmpl w:val="D828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352D89"/>
    <w:multiLevelType w:val="multilevel"/>
    <w:tmpl w:val="5AE2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3F1C9D"/>
    <w:multiLevelType w:val="hybridMultilevel"/>
    <w:tmpl w:val="EAF0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B3923"/>
    <w:multiLevelType w:val="hybridMultilevel"/>
    <w:tmpl w:val="4AFAD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4B2749"/>
    <w:multiLevelType w:val="hybridMultilevel"/>
    <w:tmpl w:val="3AF0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135552"/>
    <w:multiLevelType w:val="hybridMultilevel"/>
    <w:tmpl w:val="B9BC0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AC171F"/>
    <w:multiLevelType w:val="multilevel"/>
    <w:tmpl w:val="5C06E14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D97AE4"/>
    <w:multiLevelType w:val="hybridMultilevel"/>
    <w:tmpl w:val="8FF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3D3311"/>
    <w:multiLevelType w:val="hybridMultilevel"/>
    <w:tmpl w:val="80E0B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DB501C"/>
    <w:multiLevelType w:val="multilevel"/>
    <w:tmpl w:val="0CBE589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174CB8"/>
    <w:multiLevelType w:val="multilevel"/>
    <w:tmpl w:val="8786A352"/>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2"/>
  </w:num>
  <w:num w:numId="2">
    <w:abstractNumId w:val="7"/>
  </w:num>
  <w:num w:numId="3">
    <w:abstractNumId w:val="17"/>
  </w:num>
  <w:num w:numId="4">
    <w:abstractNumId w:val="16"/>
  </w:num>
  <w:num w:numId="5">
    <w:abstractNumId w:val="24"/>
  </w:num>
  <w:num w:numId="6">
    <w:abstractNumId w:val="5"/>
  </w:num>
  <w:num w:numId="7">
    <w:abstractNumId w:val="11"/>
  </w:num>
  <w:num w:numId="8">
    <w:abstractNumId w:val="9"/>
  </w:num>
  <w:num w:numId="9">
    <w:abstractNumId w:val="10"/>
  </w:num>
  <w:num w:numId="10">
    <w:abstractNumId w:val="23"/>
  </w:num>
  <w:num w:numId="11">
    <w:abstractNumId w:val="20"/>
  </w:num>
  <w:num w:numId="12">
    <w:abstractNumId w:val="4"/>
  </w:num>
  <w:num w:numId="13">
    <w:abstractNumId w:val="19"/>
  </w:num>
  <w:num w:numId="14">
    <w:abstractNumId w:val="8"/>
  </w:num>
  <w:num w:numId="15">
    <w:abstractNumId w:val="1"/>
  </w:num>
  <w:num w:numId="16">
    <w:abstractNumId w:val="6"/>
  </w:num>
  <w:num w:numId="17">
    <w:abstractNumId w:val="15"/>
  </w:num>
  <w:num w:numId="18">
    <w:abstractNumId w:val="0"/>
  </w:num>
  <w:num w:numId="19">
    <w:abstractNumId w:val="2"/>
  </w:num>
  <w:num w:numId="20">
    <w:abstractNumId w:val="14"/>
  </w:num>
  <w:num w:numId="21">
    <w:abstractNumId w:val="3"/>
  </w:num>
  <w:num w:numId="22">
    <w:abstractNumId w:val="21"/>
  </w:num>
  <w:num w:numId="23">
    <w:abstractNumId w:val="18"/>
  </w:num>
  <w:num w:numId="24">
    <w:abstractNumId w:val="26"/>
  </w:num>
  <w:num w:numId="25">
    <w:abstractNumId w:val="13"/>
  </w:num>
  <w:num w:numId="26">
    <w:abstractNumId w:val="2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2D7"/>
    <w:rsid w:val="00003798"/>
    <w:rsid w:val="0000586C"/>
    <w:rsid w:val="000170EE"/>
    <w:rsid w:val="0003078E"/>
    <w:rsid w:val="0004179D"/>
    <w:rsid w:val="000431E8"/>
    <w:rsid w:val="00047BBF"/>
    <w:rsid w:val="00052E56"/>
    <w:rsid w:val="0008365E"/>
    <w:rsid w:val="0008662C"/>
    <w:rsid w:val="00093702"/>
    <w:rsid w:val="000937CD"/>
    <w:rsid w:val="000D278B"/>
    <w:rsid w:val="000F1A81"/>
    <w:rsid w:val="00102C96"/>
    <w:rsid w:val="00112C11"/>
    <w:rsid w:val="001273F7"/>
    <w:rsid w:val="00145CFD"/>
    <w:rsid w:val="00161469"/>
    <w:rsid w:val="00175FC4"/>
    <w:rsid w:val="00183760"/>
    <w:rsid w:val="001962F1"/>
    <w:rsid w:val="001A22FC"/>
    <w:rsid w:val="001B514A"/>
    <w:rsid w:val="001C0A3E"/>
    <w:rsid w:val="001C4480"/>
    <w:rsid w:val="001C49C9"/>
    <w:rsid w:val="001C62D7"/>
    <w:rsid w:val="001E58AE"/>
    <w:rsid w:val="001F3BA1"/>
    <w:rsid w:val="001F3E68"/>
    <w:rsid w:val="001F7ED9"/>
    <w:rsid w:val="00213215"/>
    <w:rsid w:val="00245F81"/>
    <w:rsid w:val="0026126A"/>
    <w:rsid w:val="00266EFA"/>
    <w:rsid w:val="0028589F"/>
    <w:rsid w:val="002D1A92"/>
    <w:rsid w:val="003069E2"/>
    <w:rsid w:val="0031741C"/>
    <w:rsid w:val="0032429B"/>
    <w:rsid w:val="003273E5"/>
    <w:rsid w:val="00341757"/>
    <w:rsid w:val="00377846"/>
    <w:rsid w:val="00385ED1"/>
    <w:rsid w:val="0039008B"/>
    <w:rsid w:val="00394269"/>
    <w:rsid w:val="003A0E3C"/>
    <w:rsid w:val="003A36D9"/>
    <w:rsid w:val="003B3FBE"/>
    <w:rsid w:val="003C18C6"/>
    <w:rsid w:val="003D4661"/>
    <w:rsid w:val="003F5CCA"/>
    <w:rsid w:val="004000CB"/>
    <w:rsid w:val="00400958"/>
    <w:rsid w:val="0040402C"/>
    <w:rsid w:val="0041428D"/>
    <w:rsid w:val="00463008"/>
    <w:rsid w:val="00475D0A"/>
    <w:rsid w:val="004A066F"/>
    <w:rsid w:val="004B6FF2"/>
    <w:rsid w:val="004D00C7"/>
    <w:rsid w:val="004D3DAD"/>
    <w:rsid w:val="004D5460"/>
    <w:rsid w:val="004E2E86"/>
    <w:rsid w:val="004E54E3"/>
    <w:rsid w:val="0050104E"/>
    <w:rsid w:val="00525252"/>
    <w:rsid w:val="00527702"/>
    <w:rsid w:val="00540B6F"/>
    <w:rsid w:val="005469C0"/>
    <w:rsid w:val="00547B82"/>
    <w:rsid w:val="00552369"/>
    <w:rsid w:val="00566B80"/>
    <w:rsid w:val="0057097A"/>
    <w:rsid w:val="00576FEB"/>
    <w:rsid w:val="005A5A4A"/>
    <w:rsid w:val="005A735B"/>
    <w:rsid w:val="005A7759"/>
    <w:rsid w:val="005B234B"/>
    <w:rsid w:val="005C690E"/>
    <w:rsid w:val="005E675E"/>
    <w:rsid w:val="005F6C48"/>
    <w:rsid w:val="0060761E"/>
    <w:rsid w:val="00620CA1"/>
    <w:rsid w:val="00630269"/>
    <w:rsid w:val="006330F7"/>
    <w:rsid w:val="00635729"/>
    <w:rsid w:val="006405BD"/>
    <w:rsid w:val="00646107"/>
    <w:rsid w:val="00653124"/>
    <w:rsid w:val="006757A9"/>
    <w:rsid w:val="00694D1A"/>
    <w:rsid w:val="006D5124"/>
    <w:rsid w:val="006D6895"/>
    <w:rsid w:val="006E58C7"/>
    <w:rsid w:val="006F5F54"/>
    <w:rsid w:val="00707AC7"/>
    <w:rsid w:val="00713845"/>
    <w:rsid w:val="00732E38"/>
    <w:rsid w:val="00765D90"/>
    <w:rsid w:val="00787C7C"/>
    <w:rsid w:val="00791EAF"/>
    <w:rsid w:val="00796CF6"/>
    <w:rsid w:val="007A02FA"/>
    <w:rsid w:val="007A0921"/>
    <w:rsid w:val="007B57D4"/>
    <w:rsid w:val="007B7228"/>
    <w:rsid w:val="007C78F0"/>
    <w:rsid w:val="007F0ECD"/>
    <w:rsid w:val="00811D1A"/>
    <w:rsid w:val="00813E4B"/>
    <w:rsid w:val="00814D2A"/>
    <w:rsid w:val="00826876"/>
    <w:rsid w:val="00853D56"/>
    <w:rsid w:val="008657CB"/>
    <w:rsid w:val="0086584D"/>
    <w:rsid w:val="00873FC9"/>
    <w:rsid w:val="0087406E"/>
    <w:rsid w:val="008825CB"/>
    <w:rsid w:val="00887AB5"/>
    <w:rsid w:val="008B29DF"/>
    <w:rsid w:val="008C4E77"/>
    <w:rsid w:val="008D1C3D"/>
    <w:rsid w:val="008F6742"/>
    <w:rsid w:val="009014A5"/>
    <w:rsid w:val="009268BC"/>
    <w:rsid w:val="00950E5E"/>
    <w:rsid w:val="00957FB4"/>
    <w:rsid w:val="009671D4"/>
    <w:rsid w:val="009752BE"/>
    <w:rsid w:val="00980B49"/>
    <w:rsid w:val="0099495F"/>
    <w:rsid w:val="009A0865"/>
    <w:rsid w:val="009A1AA8"/>
    <w:rsid w:val="009A6262"/>
    <w:rsid w:val="009D46C6"/>
    <w:rsid w:val="009E0888"/>
    <w:rsid w:val="009E7E37"/>
    <w:rsid w:val="00A0131F"/>
    <w:rsid w:val="00A16C0E"/>
    <w:rsid w:val="00A260B6"/>
    <w:rsid w:val="00A32E64"/>
    <w:rsid w:val="00A37510"/>
    <w:rsid w:val="00A646DD"/>
    <w:rsid w:val="00A86C8A"/>
    <w:rsid w:val="00A95E50"/>
    <w:rsid w:val="00A96117"/>
    <w:rsid w:val="00A97A00"/>
    <w:rsid w:val="00AE1BDD"/>
    <w:rsid w:val="00AE7C65"/>
    <w:rsid w:val="00B00E22"/>
    <w:rsid w:val="00B10F15"/>
    <w:rsid w:val="00B200B6"/>
    <w:rsid w:val="00B36A5C"/>
    <w:rsid w:val="00B51D23"/>
    <w:rsid w:val="00B51E1D"/>
    <w:rsid w:val="00B52131"/>
    <w:rsid w:val="00B61AA8"/>
    <w:rsid w:val="00BA646D"/>
    <w:rsid w:val="00BA705F"/>
    <w:rsid w:val="00BC17B5"/>
    <w:rsid w:val="00BF1284"/>
    <w:rsid w:val="00BF3027"/>
    <w:rsid w:val="00BF4EA6"/>
    <w:rsid w:val="00C0401D"/>
    <w:rsid w:val="00C17D3F"/>
    <w:rsid w:val="00C23AE3"/>
    <w:rsid w:val="00C2480F"/>
    <w:rsid w:val="00C33BDB"/>
    <w:rsid w:val="00C7348D"/>
    <w:rsid w:val="00C82335"/>
    <w:rsid w:val="00C973C0"/>
    <w:rsid w:val="00CA3D93"/>
    <w:rsid w:val="00CC0C46"/>
    <w:rsid w:val="00CC6316"/>
    <w:rsid w:val="00CD1D35"/>
    <w:rsid w:val="00CF6182"/>
    <w:rsid w:val="00D03192"/>
    <w:rsid w:val="00D22DAD"/>
    <w:rsid w:val="00D24FD6"/>
    <w:rsid w:val="00D31055"/>
    <w:rsid w:val="00D31FED"/>
    <w:rsid w:val="00D426BE"/>
    <w:rsid w:val="00D47D73"/>
    <w:rsid w:val="00D84F63"/>
    <w:rsid w:val="00DB6315"/>
    <w:rsid w:val="00DC6E5D"/>
    <w:rsid w:val="00DC7ADD"/>
    <w:rsid w:val="00DE0BE6"/>
    <w:rsid w:val="00DF10AE"/>
    <w:rsid w:val="00DF40DF"/>
    <w:rsid w:val="00DF60C3"/>
    <w:rsid w:val="00E01EB3"/>
    <w:rsid w:val="00E02A33"/>
    <w:rsid w:val="00E0540E"/>
    <w:rsid w:val="00E23D3B"/>
    <w:rsid w:val="00E4387C"/>
    <w:rsid w:val="00E47341"/>
    <w:rsid w:val="00E63CBD"/>
    <w:rsid w:val="00E8217A"/>
    <w:rsid w:val="00EB32BC"/>
    <w:rsid w:val="00EF4C0A"/>
    <w:rsid w:val="00F03497"/>
    <w:rsid w:val="00F11EF1"/>
    <w:rsid w:val="00F332B0"/>
    <w:rsid w:val="00F5515C"/>
    <w:rsid w:val="00F557CD"/>
    <w:rsid w:val="00F70EB3"/>
    <w:rsid w:val="00F77B0B"/>
    <w:rsid w:val="00F8372D"/>
    <w:rsid w:val="00F8481F"/>
    <w:rsid w:val="00F90751"/>
    <w:rsid w:val="00F92313"/>
    <w:rsid w:val="00FA1466"/>
    <w:rsid w:val="00FB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B0DD7"/>
  <w15:chartTrackingRefBased/>
  <w15:docId w15:val="{8C2FEC91-363C-495E-B37A-383DCD0B4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0B6"/>
  </w:style>
  <w:style w:type="paragraph" w:styleId="Heading1">
    <w:name w:val="heading 1"/>
    <w:basedOn w:val="Normal"/>
    <w:next w:val="Normal"/>
    <w:link w:val="Heading1Char"/>
    <w:uiPriority w:val="9"/>
    <w:qFormat/>
    <w:rsid w:val="00A375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C62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C7AD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6584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6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2D7"/>
  </w:style>
  <w:style w:type="paragraph" w:styleId="Footer">
    <w:name w:val="footer"/>
    <w:basedOn w:val="Normal"/>
    <w:link w:val="FooterChar"/>
    <w:uiPriority w:val="99"/>
    <w:unhideWhenUsed/>
    <w:rsid w:val="001C6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2D7"/>
  </w:style>
  <w:style w:type="character" w:customStyle="1" w:styleId="Heading2Char">
    <w:name w:val="Heading 2 Char"/>
    <w:basedOn w:val="DefaultParagraphFont"/>
    <w:link w:val="Heading2"/>
    <w:uiPriority w:val="9"/>
    <w:rsid w:val="001C62D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510"/>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A375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51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00958"/>
    <w:pPr>
      <w:ind w:left="720"/>
      <w:contextualSpacing/>
    </w:pPr>
  </w:style>
  <w:style w:type="character" w:styleId="Hyperlink">
    <w:name w:val="Hyperlink"/>
    <w:basedOn w:val="DefaultParagraphFont"/>
    <w:uiPriority w:val="99"/>
    <w:unhideWhenUsed/>
    <w:rsid w:val="00400958"/>
    <w:rPr>
      <w:color w:val="0563C1" w:themeColor="hyperlink"/>
      <w:u w:val="single"/>
    </w:rPr>
  </w:style>
  <w:style w:type="character" w:customStyle="1" w:styleId="Heading3Char">
    <w:name w:val="Heading 3 Char"/>
    <w:basedOn w:val="DefaultParagraphFont"/>
    <w:link w:val="Heading3"/>
    <w:uiPriority w:val="9"/>
    <w:rsid w:val="00DC7AD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DC7A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7ADD"/>
    <w:rPr>
      <w:b/>
      <w:bCs/>
    </w:rPr>
  </w:style>
  <w:style w:type="character" w:styleId="FollowedHyperlink">
    <w:name w:val="FollowedHyperlink"/>
    <w:basedOn w:val="DefaultParagraphFont"/>
    <w:uiPriority w:val="99"/>
    <w:semiHidden/>
    <w:unhideWhenUsed/>
    <w:rsid w:val="005F6C48"/>
    <w:rPr>
      <w:color w:val="954F72" w:themeColor="followedHyperlink"/>
      <w:u w:val="single"/>
    </w:rPr>
  </w:style>
  <w:style w:type="character" w:customStyle="1" w:styleId="Heading4Char">
    <w:name w:val="Heading 4 Char"/>
    <w:basedOn w:val="DefaultParagraphFont"/>
    <w:link w:val="Heading4"/>
    <w:uiPriority w:val="9"/>
    <w:rsid w:val="0086584D"/>
    <w:rPr>
      <w:rFonts w:asciiTheme="majorHAnsi" w:eastAsiaTheme="majorEastAsia" w:hAnsiTheme="majorHAnsi" w:cstheme="majorBidi"/>
      <w:i/>
      <w:iCs/>
      <w:color w:val="2E74B5" w:themeColor="accent1" w:themeShade="BF"/>
    </w:rPr>
  </w:style>
  <w:style w:type="character" w:customStyle="1" w:styleId="fontstyle01">
    <w:name w:val="fontstyle01"/>
    <w:basedOn w:val="DefaultParagraphFont"/>
    <w:rsid w:val="008B29DF"/>
    <w:rPr>
      <w:rFonts w:ascii="TimesNewRomanPSMT" w:hAnsi="TimesNewRomanPSMT" w:hint="default"/>
      <w:b w:val="0"/>
      <w:bCs w:val="0"/>
      <w:i w:val="0"/>
      <w:iCs w:val="0"/>
      <w:color w:val="0C64C0"/>
      <w:sz w:val="24"/>
      <w:szCs w:val="24"/>
    </w:rPr>
  </w:style>
  <w:style w:type="character" w:styleId="Emphasis">
    <w:name w:val="Emphasis"/>
    <w:basedOn w:val="DefaultParagraphFont"/>
    <w:uiPriority w:val="20"/>
    <w:qFormat/>
    <w:rsid w:val="0000586C"/>
    <w:rPr>
      <w:i/>
      <w:iCs/>
    </w:rPr>
  </w:style>
  <w:style w:type="paragraph" w:styleId="Bibliography">
    <w:name w:val="Bibliography"/>
    <w:basedOn w:val="Normal"/>
    <w:next w:val="Normal"/>
    <w:uiPriority w:val="37"/>
    <w:unhideWhenUsed/>
    <w:rsid w:val="00BA646D"/>
  </w:style>
  <w:style w:type="table" w:styleId="TableGrid">
    <w:name w:val="Table Grid"/>
    <w:basedOn w:val="TableNormal"/>
    <w:uiPriority w:val="39"/>
    <w:rsid w:val="00A26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4876">
      <w:bodyDiv w:val="1"/>
      <w:marLeft w:val="0"/>
      <w:marRight w:val="0"/>
      <w:marTop w:val="0"/>
      <w:marBottom w:val="0"/>
      <w:divBdr>
        <w:top w:val="none" w:sz="0" w:space="0" w:color="auto"/>
        <w:left w:val="none" w:sz="0" w:space="0" w:color="auto"/>
        <w:bottom w:val="none" w:sz="0" w:space="0" w:color="auto"/>
        <w:right w:val="none" w:sz="0" w:space="0" w:color="auto"/>
      </w:divBdr>
    </w:div>
    <w:div w:id="28459711">
      <w:bodyDiv w:val="1"/>
      <w:marLeft w:val="0"/>
      <w:marRight w:val="0"/>
      <w:marTop w:val="0"/>
      <w:marBottom w:val="0"/>
      <w:divBdr>
        <w:top w:val="none" w:sz="0" w:space="0" w:color="auto"/>
        <w:left w:val="none" w:sz="0" w:space="0" w:color="auto"/>
        <w:bottom w:val="none" w:sz="0" w:space="0" w:color="auto"/>
        <w:right w:val="none" w:sz="0" w:space="0" w:color="auto"/>
      </w:divBdr>
    </w:div>
    <w:div w:id="34627645">
      <w:bodyDiv w:val="1"/>
      <w:marLeft w:val="0"/>
      <w:marRight w:val="0"/>
      <w:marTop w:val="0"/>
      <w:marBottom w:val="0"/>
      <w:divBdr>
        <w:top w:val="none" w:sz="0" w:space="0" w:color="auto"/>
        <w:left w:val="none" w:sz="0" w:space="0" w:color="auto"/>
        <w:bottom w:val="none" w:sz="0" w:space="0" w:color="auto"/>
        <w:right w:val="none" w:sz="0" w:space="0" w:color="auto"/>
      </w:divBdr>
    </w:div>
    <w:div w:id="58483158">
      <w:bodyDiv w:val="1"/>
      <w:marLeft w:val="0"/>
      <w:marRight w:val="0"/>
      <w:marTop w:val="0"/>
      <w:marBottom w:val="0"/>
      <w:divBdr>
        <w:top w:val="none" w:sz="0" w:space="0" w:color="auto"/>
        <w:left w:val="none" w:sz="0" w:space="0" w:color="auto"/>
        <w:bottom w:val="none" w:sz="0" w:space="0" w:color="auto"/>
        <w:right w:val="none" w:sz="0" w:space="0" w:color="auto"/>
      </w:divBdr>
    </w:div>
    <w:div w:id="63722018">
      <w:bodyDiv w:val="1"/>
      <w:marLeft w:val="0"/>
      <w:marRight w:val="0"/>
      <w:marTop w:val="0"/>
      <w:marBottom w:val="0"/>
      <w:divBdr>
        <w:top w:val="none" w:sz="0" w:space="0" w:color="auto"/>
        <w:left w:val="none" w:sz="0" w:space="0" w:color="auto"/>
        <w:bottom w:val="none" w:sz="0" w:space="0" w:color="auto"/>
        <w:right w:val="none" w:sz="0" w:space="0" w:color="auto"/>
      </w:divBdr>
    </w:div>
    <w:div w:id="76946524">
      <w:bodyDiv w:val="1"/>
      <w:marLeft w:val="0"/>
      <w:marRight w:val="0"/>
      <w:marTop w:val="0"/>
      <w:marBottom w:val="0"/>
      <w:divBdr>
        <w:top w:val="none" w:sz="0" w:space="0" w:color="auto"/>
        <w:left w:val="none" w:sz="0" w:space="0" w:color="auto"/>
        <w:bottom w:val="none" w:sz="0" w:space="0" w:color="auto"/>
        <w:right w:val="none" w:sz="0" w:space="0" w:color="auto"/>
      </w:divBdr>
    </w:div>
    <w:div w:id="83889482">
      <w:bodyDiv w:val="1"/>
      <w:marLeft w:val="0"/>
      <w:marRight w:val="0"/>
      <w:marTop w:val="0"/>
      <w:marBottom w:val="0"/>
      <w:divBdr>
        <w:top w:val="none" w:sz="0" w:space="0" w:color="auto"/>
        <w:left w:val="none" w:sz="0" w:space="0" w:color="auto"/>
        <w:bottom w:val="none" w:sz="0" w:space="0" w:color="auto"/>
        <w:right w:val="none" w:sz="0" w:space="0" w:color="auto"/>
      </w:divBdr>
    </w:div>
    <w:div w:id="93667838">
      <w:bodyDiv w:val="1"/>
      <w:marLeft w:val="0"/>
      <w:marRight w:val="0"/>
      <w:marTop w:val="0"/>
      <w:marBottom w:val="0"/>
      <w:divBdr>
        <w:top w:val="none" w:sz="0" w:space="0" w:color="auto"/>
        <w:left w:val="none" w:sz="0" w:space="0" w:color="auto"/>
        <w:bottom w:val="none" w:sz="0" w:space="0" w:color="auto"/>
        <w:right w:val="none" w:sz="0" w:space="0" w:color="auto"/>
      </w:divBdr>
    </w:div>
    <w:div w:id="97415921">
      <w:bodyDiv w:val="1"/>
      <w:marLeft w:val="0"/>
      <w:marRight w:val="0"/>
      <w:marTop w:val="0"/>
      <w:marBottom w:val="0"/>
      <w:divBdr>
        <w:top w:val="none" w:sz="0" w:space="0" w:color="auto"/>
        <w:left w:val="none" w:sz="0" w:space="0" w:color="auto"/>
        <w:bottom w:val="none" w:sz="0" w:space="0" w:color="auto"/>
        <w:right w:val="none" w:sz="0" w:space="0" w:color="auto"/>
      </w:divBdr>
    </w:div>
    <w:div w:id="99572388">
      <w:bodyDiv w:val="1"/>
      <w:marLeft w:val="0"/>
      <w:marRight w:val="0"/>
      <w:marTop w:val="0"/>
      <w:marBottom w:val="0"/>
      <w:divBdr>
        <w:top w:val="none" w:sz="0" w:space="0" w:color="auto"/>
        <w:left w:val="none" w:sz="0" w:space="0" w:color="auto"/>
        <w:bottom w:val="none" w:sz="0" w:space="0" w:color="auto"/>
        <w:right w:val="none" w:sz="0" w:space="0" w:color="auto"/>
      </w:divBdr>
    </w:div>
    <w:div w:id="108553305">
      <w:bodyDiv w:val="1"/>
      <w:marLeft w:val="0"/>
      <w:marRight w:val="0"/>
      <w:marTop w:val="0"/>
      <w:marBottom w:val="0"/>
      <w:divBdr>
        <w:top w:val="none" w:sz="0" w:space="0" w:color="auto"/>
        <w:left w:val="none" w:sz="0" w:space="0" w:color="auto"/>
        <w:bottom w:val="none" w:sz="0" w:space="0" w:color="auto"/>
        <w:right w:val="none" w:sz="0" w:space="0" w:color="auto"/>
      </w:divBdr>
    </w:div>
    <w:div w:id="121576623">
      <w:bodyDiv w:val="1"/>
      <w:marLeft w:val="0"/>
      <w:marRight w:val="0"/>
      <w:marTop w:val="0"/>
      <w:marBottom w:val="0"/>
      <w:divBdr>
        <w:top w:val="none" w:sz="0" w:space="0" w:color="auto"/>
        <w:left w:val="none" w:sz="0" w:space="0" w:color="auto"/>
        <w:bottom w:val="none" w:sz="0" w:space="0" w:color="auto"/>
        <w:right w:val="none" w:sz="0" w:space="0" w:color="auto"/>
      </w:divBdr>
    </w:div>
    <w:div w:id="141240011">
      <w:bodyDiv w:val="1"/>
      <w:marLeft w:val="0"/>
      <w:marRight w:val="0"/>
      <w:marTop w:val="0"/>
      <w:marBottom w:val="0"/>
      <w:divBdr>
        <w:top w:val="none" w:sz="0" w:space="0" w:color="auto"/>
        <w:left w:val="none" w:sz="0" w:space="0" w:color="auto"/>
        <w:bottom w:val="none" w:sz="0" w:space="0" w:color="auto"/>
        <w:right w:val="none" w:sz="0" w:space="0" w:color="auto"/>
      </w:divBdr>
    </w:div>
    <w:div w:id="151876095">
      <w:bodyDiv w:val="1"/>
      <w:marLeft w:val="0"/>
      <w:marRight w:val="0"/>
      <w:marTop w:val="0"/>
      <w:marBottom w:val="0"/>
      <w:divBdr>
        <w:top w:val="none" w:sz="0" w:space="0" w:color="auto"/>
        <w:left w:val="none" w:sz="0" w:space="0" w:color="auto"/>
        <w:bottom w:val="none" w:sz="0" w:space="0" w:color="auto"/>
        <w:right w:val="none" w:sz="0" w:space="0" w:color="auto"/>
      </w:divBdr>
    </w:div>
    <w:div w:id="170335327">
      <w:bodyDiv w:val="1"/>
      <w:marLeft w:val="0"/>
      <w:marRight w:val="0"/>
      <w:marTop w:val="0"/>
      <w:marBottom w:val="0"/>
      <w:divBdr>
        <w:top w:val="none" w:sz="0" w:space="0" w:color="auto"/>
        <w:left w:val="none" w:sz="0" w:space="0" w:color="auto"/>
        <w:bottom w:val="none" w:sz="0" w:space="0" w:color="auto"/>
        <w:right w:val="none" w:sz="0" w:space="0" w:color="auto"/>
      </w:divBdr>
    </w:div>
    <w:div w:id="176771182">
      <w:bodyDiv w:val="1"/>
      <w:marLeft w:val="0"/>
      <w:marRight w:val="0"/>
      <w:marTop w:val="0"/>
      <w:marBottom w:val="0"/>
      <w:divBdr>
        <w:top w:val="none" w:sz="0" w:space="0" w:color="auto"/>
        <w:left w:val="none" w:sz="0" w:space="0" w:color="auto"/>
        <w:bottom w:val="none" w:sz="0" w:space="0" w:color="auto"/>
        <w:right w:val="none" w:sz="0" w:space="0" w:color="auto"/>
      </w:divBdr>
    </w:div>
    <w:div w:id="184100251">
      <w:bodyDiv w:val="1"/>
      <w:marLeft w:val="0"/>
      <w:marRight w:val="0"/>
      <w:marTop w:val="0"/>
      <w:marBottom w:val="0"/>
      <w:divBdr>
        <w:top w:val="none" w:sz="0" w:space="0" w:color="auto"/>
        <w:left w:val="none" w:sz="0" w:space="0" w:color="auto"/>
        <w:bottom w:val="none" w:sz="0" w:space="0" w:color="auto"/>
        <w:right w:val="none" w:sz="0" w:space="0" w:color="auto"/>
      </w:divBdr>
    </w:div>
    <w:div w:id="184751001">
      <w:bodyDiv w:val="1"/>
      <w:marLeft w:val="0"/>
      <w:marRight w:val="0"/>
      <w:marTop w:val="0"/>
      <w:marBottom w:val="0"/>
      <w:divBdr>
        <w:top w:val="none" w:sz="0" w:space="0" w:color="auto"/>
        <w:left w:val="none" w:sz="0" w:space="0" w:color="auto"/>
        <w:bottom w:val="none" w:sz="0" w:space="0" w:color="auto"/>
        <w:right w:val="none" w:sz="0" w:space="0" w:color="auto"/>
      </w:divBdr>
    </w:div>
    <w:div w:id="216210319">
      <w:bodyDiv w:val="1"/>
      <w:marLeft w:val="0"/>
      <w:marRight w:val="0"/>
      <w:marTop w:val="0"/>
      <w:marBottom w:val="0"/>
      <w:divBdr>
        <w:top w:val="none" w:sz="0" w:space="0" w:color="auto"/>
        <w:left w:val="none" w:sz="0" w:space="0" w:color="auto"/>
        <w:bottom w:val="none" w:sz="0" w:space="0" w:color="auto"/>
        <w:right w:val="none" w:sz="0" w:space="0" w:color="auto"/>
      </w:divBdr>
    </w:div>
    <w:div w:id="223830624">
      <w:bodyDiv w:val="1"/>
      <w:marLeft w:val="0"/>
      <w:marRight w:val="0"/>
      <w:marTop w:val="0"/>
      <w:marBottom w:val="0"/>
      <w:divBdr>
        <w:top w:val="none" w:sz="0" w:space="0" w:color="auto"/>
        <w:left w:val="none" w:sz="0" w:space="0" w:color="auto"/>
        <w:bottom w:val="none" w:sz="0" w:space="0" w:color="auto"/>
        <w:right w:val="none" w:sz="0" w:space="0" w:color="auto"/>
      </w:divBdr>
    </w:div>
    <w:div w:id="228275237">
      <w:bodyDiv w:val="1"/>
      <w:marLeft w:val="0"/>
      <w:marRight w:val="0"/>
      <w:marTop w:val="0"/>
      <w:marBottom w:val="0"/>
      <w:divBdr>
        <w:top w:val="none" w:sz="0" w:space="0" w:color="auto"/>
        <w:left w:val="none" w:sz="0" w:space="0" w:color="auto"/>
        <w:bottom w:val="none" w:sz="0" w:space="0" w:color="auto"/>
        <w:right w:val="none" w:sz="0" w:space="0" w:color="auto"/>
      </w:divBdr>
    </w:div>
    <w:div w:id="232811585">
      <w:bodyDiv w:val="1"/>
      <w:marLeft w:val="0"/>
      <w:marRight w:val="0"/>
      <w:marTop w:val="0"/>
      <w:marBottom w:val="0"/>
      <w:divBdr>
        <w:top w:val="none" w:sz="0" w:space="0" w:color="auto"/>
        <w:left w:val="none" w:sz="0" w:space="0" w:color="auto"/>
        <w:bottom w:val="none" w:sz="0" w:space="0" w:color="auto"/>
        <w:right w:val="none" w:sz="0" w:space="0" w:color="auto"/>
      </w:divBdr>
    </w:div>
    <w:div w:id="248084259">
      <w:bodyDiv w:val="1"/>
      <w:marLeft w:val="0"/>
      <w:marRight w:val="0"/>
      <w:marTop w:val="0"/>
      <w:marBottom w:val="0"/>
      <w:divBdr>
        <w:top w:val="none" w:sz="0" w:space="0" w:color="auto"/>
        <w:left w:val="none" w:sz="0" w:space="0" w:color="auto"/>
        <w:bottom w:val="none" w:sz="0" w:space="0" w:color="auto"/>
        <w:right w:val="none" w:sz="0" w:space="0" w:color="auto"/>
      </w:divBdr>
    </w:div>
    <w:div w:id="248730674">
      <w:bodyDiv w:val="1"/>
      <w:marLeft w:val="0"/>
      <w:marRight w:val="0"/>
      <w:marTop w:val="0"/>
      <w:marBottom w:val="0"/>
      <w:divBdr>
        <w:top w:val="none" w:sz="0" w:space="0" w:color="auto"/>
        <w:left w:val="none" w:sz="0" w:space="0" w:color="auto"/>
        <w:bottom w:val="none" w:sz="0" w:space="0" w:color="auto"/>
        <w:right w:val="none" w:sz="0" w:space="0" w:color="auto"/>
      </w:divBdr>
    </w:div>
    <w:div w:id="263608654">
      <w:bodyDiv w:val="1"/>
      <w:marLeft w:val="0"/>
      <w:marRight w:val="0"/>
      <w:marTop w:val="0"/>
      <w:marBottom w:val="0"/>
      <w:divBdr>
        <w:top w:val="none" w:sz="0" w:space="0" w:color="auto"/>
        <w:left w:val="none" w:sz="0" w:space="0" w:color="auto"/>
        <w:bottom w:val="none" w:sz="0" w:space="0" w:color="auto"/>
        <w:right w:val="none" w:sz="0" w:space="0" w:color="auto"/>
      </w:divBdr>
    </w:div>
    <w:div w:id="271087003">
      <w:bodyDiv w:val="1"/>
      <w:marLeft w:val="0"/>
      <w:marRight w:val="0"/>
      <w:marTop w:val="0"/>
      <w:marBottom w:val="0"/>
      <w:divBdr>
        <w:top w:val="none" w:sz="0" w:space="0" w:color="auto"/>
        <w:left w:val="none" w:sz="0" w:space="0" w:color="auto"/>
        <w:bottom w:val="none" w:sz="0" w:space="0" w:color="auto"/>
        <w:right w:val="none" w:sz="0" w:space="0" w:color="auto"/>
      </w:divBdr>
    </w:div>
    <w:div w:id="281352293">
      <w:bodyDiv w:val="1"/>
      <w:marLeft w:val="0"/>
      <w:marRight w:val="0"/>
      <w:marTop w:val="0"/>
      <w:marBottom w:val="0"/>
      <w:divBdr>
        <w:top w:val="none" w:sz="0" w:space="0" w:color="auto"/>
        <w:left w:val="none" w:sz="0" w:space="0" w:color="auto"/>
        <w:bottom w:val="none" w:sz="0" w:space="0" w:color="auto"/>
        <w:right w:val="none" w:sz="0" w:space="0" w:color="auto"/>
      </w:divBdr>
    </w:div>
    <w:div w:id="286737245">
      <w:bodyDiv w:val="1"/>
      <w:marLeft w:val="0"/>
      <w:marRight w:val="0"/>
      <w:marTop w:val="0"/>
      <w:marBottom w:val="0"/>
      <w:divBdr>
        <w:top w:val="none" w:sz="0" w:space="0" w:color="auto"/>
        <w:left w:val="none" w:sz="0" w:space="0" w:color="auto"/>
        <w:bottom w:val="none" w:sz="0" w:space="0" w:color="auto"/>
        <w:right w:val="none" w:sz="0" w:space="0" w:color="auto"/>
      </w:divBdr>
    </w:div>
    <w:div w:id="289213816">
      <w:bodyDiv w:val="1"/>
      <w:marLeft w:val="0"/>
      <w:marRight w:val="0"/>
      <w:marTop w:val="0"/>
      <w:marBottom w:val="0"/>
      <w:divBdr>
        <w:top w:val="none" w:sz="0" w:space="0" w:color="auto"/>
        <w:left w:val="none" w:sz="0" w:space="0" w:color="auto"/>
        <w:bottom w:val="none" w:sz="0" w:space="0" w:color="auto"/>
        <w:right w:val="none" w:sz="0" w:space="0" w:color="auto"/>
      </w:divBdr>
    </w:div>
    <w:div w:id="297688528">
      <w:bodyDiv w:val="1"/>
      <w:marLeft w:val="0"/>
      <w:marRight w:val="0"/>
      <w:marTop w:val="0"/>
      <w:marBottom w:val="0"/>
      <w:divBdr>
        <w:top w:val="none" w:sz="0" w:space="0" w:color="auto"/>
        <w:left w:val="none" w:sz="0" w:space="0" w:color="auto"/>
        <w:bottom w:val="none" w:sz="0" w:space="0" w:color="auto"/>
        <w:right w:val="none" w:sz="0" w:space="0" w:color="auto"/>
      </w:divBdr>
    </w:div>
    <w:div w:id="322663092">
      <w:bodyDiv w:val="1"/>
      <w:marLeft w:val="0"/>
      <w:marRight w:val="0"/>
      <w:marTop w:val="0"/>
      <w:marBottom w:val="0"/>
      <w:divBdr>
        <w:top w:val="none" w:sz="0" w:space="0" w:color="auto"/>
        <w:left w:val="none" w:sz="0" w:space="0" w:color="auto"/>
        <w:bottom w:val="none" w:sz="0" w:space="0" w:color="auto"/>
        <w:right w:val="none" w:sz="0" w:space="0" w:color="auto"/>
      </w:divBdr>
    </w:div>
    <w:div w:id="325287349">
      <w:bodyDiv w:val="1"/>
      <w:marLeft w:val="0"/>
      <w:marRight w:val="0"/>
      <w:marTop w:val="0"/>
      <w:marBottom w:val="0"/>
      <w:divBdr>
        <w:top w:val="none" w:sz="0" w:space="0" w:color="auto"/>
        <w:left w:val="none" w:sz="0" w:space="0" w:color="auto"/>
        <w:bottom w:val="none" w:sz="0" w:space="0" w:color="auto"/>
        <w:right w:val="none" w:sz="0" w:space="0" w:color="auto"/>
      </w:divBdr>
    </w:div>
    <w:div w:id="325979813">
      <w:bodyDiv w:val="1"/>
      <w:marLeft w:val="0"/>
      <w:marRight w:val="0"/>
      <w:marTop w:val="0"/>
      <w:marBottom w:val="0"/>
      <w:divBdr>
        <w:top w:val="none" w:sz="0" w:space="0" w:color="auto"/>
        <w:left w:val="none" w:sz="0" w:space="0" w:color="auto"/>
        <w:bottom w:val="none" w:sz="0" w:space="0" w:color="auto"/>
        <w:right w:val="none" w:sz="0" w:space="0" w:color="auto"/>
      </w:divBdr>
    </w:div>
    <w:div w:id="345134840">
      <w:bodyDiv w:val="1"/>
      <w:marLeft w:val="0"/>
      <w:marRight w:val="0"/>
      <w:marTop w:val="0"/>
      <w:marBottom w:val="0"/>
      <w:divBdr>
        <w:top w:val="none" w:sz="0" w:space="0" w:color="auto"/>
        <w:left w:val="none" w:sz="0" w:space="0" w:color="auto"/>
        <w:bottom w:val="none" w:sz="0" w:space="0" w:color="auto"/>
        <w:right w:val="none" w:sz="0" w:space="0" w:color="auto"/>
      </w:divBdr>
    </w:div>
    <w:div w:id="346560421">
      <w:bodyDiv w:val="1"/>
      <w:marLeft w:val="0"/>
      <w:marRight w:val="0"/>
      <w:marTop w:val="0"/>
      <w:marBottom w:val="0"/>
      <w:divBdr>
        <w:top w:val="none" w:sz="0" w:space="0" w:color="auto"/>
        <w:left w:val="none" w:sz="0" w:space="0" w:color="auto"/>
        <w:bottom w:val="none" w:sz="0" w:space="0" w:color="auto"/>
        <w:right w:val="none" w:sz="0" w:space="0" w:color="auto"/>
      </w:divBdr>
    </w:div>
    <w:div w:id="352341720">
      <w:bodyDiv w:val="1"/>
      <w:marLeft w:val="0"/>
      <w:marRight w:val="0"/>
      <w:marTop w:val="0"/>
      <w:marBottom w:val="0"/>
      <w:divBdr>
        <w:top w:val="none" w:sz="0" w:space="0" w:color="auto"/>
        <w:left w:val="none" w:sz="0" w:space="0" w:color="auto"/>
        <w:bottom w:val="none" w:sz="0" w:space="0" w:color="auto"/>
        <w:right w:val="none" w:sz="0" w:space="0" w:color="auto"/>
      </w:divBdr>
    </w:div>
    <w:div w:id="354036551">
      <w:bodyDiv w:val="1"/>
      <w:marLeft w:val="0"/>
      <w:marRight w:val="0"/>
      <w:marTop w:val="0"/>
      <w:marBottom w:val="0"/>
      <w:divBdr>
        <w:top w:val="none" w:sz="0" w:space="0" w:color="auto"/>
        <w:left w:val="none" w:sz="0" w:space="0" w:color="auto"/>
        <w:bottom w:val="none" w:sz="0" w:space="0" w:color="auto"/>
        <w:right w:val="none" w:sz="0" w:space="0" w:color="auto"/>
      </w:divBdr>
    </w:div>
    <w:div w:id="363025215">
      <w:bodyDiv w:val="1"/>
      <w:marLeft w:val="0"/>
      <w:marRight w:val="0"/>
      <w:marTop w:val="0"/>
      <w:marBottom w:val="0"/>
      <w:divBdr>
        <w:top w:val="none" w:sz="0" w:space="0" w:color="auto"/>
        <w:left w:val="none" w:sz="0" w:space="0" w:color="auto"/>
        <w:bottom w:val="none" w:sz="0" w:space="0" w:color="auto"/>
        <w:right w:val="none" w:sz="0" w:space="0" w:color="auto"/>
      </w:divBdr>
    </w:div>
    <w:div w:id="371346750">
      <w:bodyDiv w:val="1"/>
      <w:marLeft w:val="0"/>
      <w:marRight w:val="0"/>
      <w:marTop w:val="0"/>
      <w:marBottom w:val="0"/>
      <w:divBdr>
        <w:top w:val="none" w:sz="0" w:space="0" w:color="auto"/>
        <w:left w:val="none" w:sz="0" w:space="0" w:color="auto"/>
        <w:bottom w:val="none" w:sz="0" w:space="0" w:color="auto"/>
        <w:right w:val="none" w:sz="0" w:space="0" w:color="auto"/>
      </w:divBdr>
    </w:div>
    <w:div w:id="381367631">
      <w:bodyDiv w:val="1"/>
      <w:marLeft w:val="0"/>
      <w:marRight w:val="0"/>
      <w:marTop w:val="0"/>
      <w:marBottom w:val="0"/>
      <w:divBdr>
        <w:top w:val="none" w:sz="0" w:space="0" w:color="auto"/>
        <w:left w:val="none" w:sz="0" w:space="0" w:color="auto"/>
        <w:bottom w:val="none" w:sz="0" w:space="0" w:color="auto"/>
        <w:right w:val="none" w:sz="0" w:space="0" w:color="auto"/>
      </w:divBdr>
    </w:div>
    <w:div w:id="395977147">
      <w:bodyDiv w:val="1"/>
      <w:marLeft w:val="0"/>
      <w:marRight w:val="0"/>
      <w:marTop w:val="0"/>
      <w:marBottom w:val="0"/>
      <w:divBdr>
        <w:top w:val="none" w:sz="0" w:space="0" w:color="auto"/>
        <w:left w:val="none" w:sz="0" w:space="0" w:color="auto"/>
        <w:bottom w:val="none" w:sz="0" w:space="0" w:color="auto"/>
        <w:right w:val="none" w:sz="0" w:space="0" w:color="auto"/>
      </w:divBdr>
    </w:div>
    <w:div w:id="407656938">
      <w:bodyDiv w:val="1"/>
      <w:marLeft w:val="0"/>
      <w:marRight w:val="0"/>
      <w:marTop w:val="0"/>
      <w:marBottom w:val="0"/>
      <w:divBdr>
        <w:top w:val="none" w:sz="0" w:space="0" w:color="auto"/>
        <w:left w:val="none" w:sz="0" w:space="0" w:color="auto"/>
        <w:bottom w:val="none" w:sz="0" w:space="0" w:color="auto"/>
        <w:right w:val="none" w:sz="0" w:space="0" w:color="auto"/>
      </w:divBdr>
    </w:div>
    <w:div w:id="409930076">
      <w:bodyDiv w:val="1"/>
      <w:marLeft w:val="0"/>
      <w:marRight w:val="0"/>
      <w:marTop w:val="0"/>
      <w:marBottom w:val="0"/>
      <w:divBdr>
        <w:top w:val="none" w:sz="0" w:space="0" w:color="auto"/>
        <w:left w:val="none" w:sz="0" w:space="0" w:color="auto"/>
        <w:bottom w:val="none" w:sz="0" w:space="0" w:color="auto"/>
        <w:right w:val="none" w:sz="0" w:space="0" w:color="auto"/>
      </w:divBdr>
    </w:div>
    <w:div w:id="411784248">
      <w:bodyDiv w:val="1"/>
      <w:marLeft w:val="0"/>
      <w:marRight w:val="0"/>
      <w:marTop w:val="0"/>
      <w:marBottom w:val="0"/>
      <w:divBdr>
        <w:top w:val="none" w:sz="0" w:space="0" w:color="auto"/>
        <w:left w:val="none" w:sz="0" w:space="0" w:color="auto"/>
        <w:bottom w:val="none" w:sz="0" w:space="0" w:color="auto"/>
        <w:right w:val="none" w:sz="0" w:space="0" w:color="auto"/>
      </w:divBdr>
    </w:div>
    <w:div w:id="427115989">
      <w:bodyDiv w:val="1"/>
      <w:marLeft w:val="0"/>
      <w:marRight w:val="0"/>
      <w:marTop w:val="0"/>
      <w:marBottom w:val="0"/>
      <w:divBdr>
        <w:top w:val="none" w:sz="0" w:space="0" w:color="auto"/>
        <w:left w:val="none" w:sz="0" w:space="0" w:color="auto"/>
        <w:bottom w:val="none" w:sz="0" w:space="0" w:color="auto"/>
        <w:right w:val="none" w:sz="0" w:space="0" w:color="auto"/>
      </w:divBdr>
    </w:div>
    <w:div w:id="430931022">
      <w:bodyDiv w:val="1"/>
      <w:marLeft w:val="0"/>
      <w:marRight w:val="0"/>
      <w:marTop w:val="0"/>
      <w:marBottom w:val="0"/>
      <w:divBdr>
        <w:top w:val="none" w:sz="0" w:space="0" w:color="auto"/>
        <w:left w:val="none" w:sz="0" w:space="0" w:color="auto"/>
        <w:bottom w:val="none" w:sz="0" w:space="0" w:color="auto"/>
        <w:right w:val="none" w:sz="0" w:space="0" w:color="auto"/>
      </w:divBdr>
    </w:div>
    <w:div w:id="444272799">
      <w:bodyDiv w:val="1"/>
      <w:marLeft w:val="0"/>
      <w:marRight w:val="0"/>
      <w:marTop w:val="0"/>
      <w:marBottom w:val="0"/>
      <w:divBdr>
        <w:top w:val="none" w:sz="0" w:space="0" w:color="auto"/>
        <w:left w:val="none" w:sz="0" w:space="0" w:color="auto"/>
        <w:bottom w:val="none" w:sz="0" w:space="0" w:color="auto"/>
        <w:right w:val="none" w:sz="0" w:space="0" w:color="auto"/>
      </w:divBdr>
    </w:div>
    <w:div w:id="458451545">
      <w:bodyDiv w:val="1"/>
      <w:marLeft w:val="0"/>
      <w:marRight w:val="0"/>
      <w:marTop w:val="0"/>
      <w:marBottom w:val="0"/>
      <w:divBdr>
        <w:top w:val="none" w:sz="0" w:space="0" w:color="auto"/>
        <w:left w:val="none" w:sz="0" w:space="0" w:color="auto"/>
        <w:bottom w:val="none" w:sz="0" w:space="0" w:color="auto"/>
        <w:right w:val="none" w:sz="0" w:space="0" w:color="auto"/>
      </w:divBdr>
    </w:div>
    <w:div w:id="459112122">
      <w:bodyDiv w:val="1"/>
      <w:marLeft w:val="0"/>
      <w:marRight w:val="0"/>
      <w:marTop w:val="0"/>
      <w:marBottom w:val="0"/>
      <w:divBdr>
        <w:top w:val="none" w:sz="0" w:space="0" w:color="auto"/>
        <w:left w:val="none" w:sz="0" w:space="0" w:color="auto"/>
        <w:bottom w:val="none" w:sz="0" w:space="0" w:color="auto"/>
        <w:right w:val="none" w:sz="0" w:space="0" w:color="auto"/>
      </w:divBdr>
    </w:div>
    <w:div w:id="481430261">
      <w:bodyDiv w:val="1"/>
      <w:marLeft w:val="0"/>
      <w:marRight w:val="0"/>
      <w:marTop w:val="0"/>
      <w:marBottom w:val="0"/>
      <w:divBdr>
        <w:top w:val="none" w:sz="0" w:space="0" w:color="auto"/>
        <w:left w:val="none" w:sz="0" w:space="0" w:color="auto"/>
        <w:bottom w:val="none" w:sz="0" w:space="0" w:color="auto"/>
        <w:right w:val="none" w:sz="0" w:space="0" w:color="auto"/>
      </w:divBdr>
    </w:div>
    <w:div w:id="487139858">
      <w:bodyDiv w:val="1"/>
      <w:marLeft w:val="0"/>
      <w:marRight w:val="0"/>
      <w:marTop w:val="0"/>
      <w:marBottom w:val="0"/>
      <w:divBdr>
        <w:top w:val="none" w:sz="0" w:space="0" w:color="auto"/>
        <w:left w:val="none" w:sz="0" w:space="0" w:color="auto"/>
        <w:bottom w:val="none" w:sz="0" w:space="0" w:color="auto"/>
        <w:right w:val="none" w:sz="0" w:space="0" w:color="auto"/>
      </w:divBdr>
    </w:div>
    <w:div w:id="513306535">
      <w:bodyDiv w:val="1"/>
      <w:marLeft w:val="0"/>
      <w:marRight w:val="0"/>
      <w:marTop w:val="0"/>
      <w:marBottom w:val="0"/>
      <w:divBdr>
        <w:top w:val="none" w:sz="0" w:space="0" w:color="auto"/>
        <w:left w:val="none" w:sz="0" w:space="0" w:color="auto"/>
        <w:bottom w:val="none" w:sz="0" w:space="0" w:color="auto"/>
        <w:right w:val="none" w:sz="0" w:space="0" w:color="auto"/>
      </w:divBdr>
    </w:div>
    <w:div w:id="516507896">
      <w:bodyDiv w:val="1"/>
      <w:marLeft w:val="0"/>
      <w:marRight w:val="0"/>
      <w:marTop w:val="0"/>
      <w:marBottom w:val="0"/>
      <w:divBdr>
        <w:top w:val="none" w:sz="0" w:space="0" w:color="auto"/>
        <w:left w:val="none" w:sz="0" w:space="0" w:color="auto"/>
        <w:bottom w:val="none" w:sz="0" w:space="0" w:color="auto"/>
        <w:right w:val="none" w:sz="0" w:space="0" w:color="auto"/>
      </w:divBdr>
    </w:div>
    <w:div w:id="516580096">
      <w:bodyDiv w:val="1"/>
      <w:marLeft w:val="0"/>
      <w:marRight w:val="0"/>
      <w:marTop w:val="0"/>
      <w:marBottom w:val="0"/>
      <w:divBdr>
        <w:top w:val="none" w:sz="0" w:space="0" w:color="auto"/>
        <w:left w:val="none" w:sz="0" w:space="0" w:color="auto"/>
        <w:bottom w:val="none" w:sz="0" w:space="0" w:color="auto"/>
        <w:right w:val="none" w:sz="0" w:space="0" w:color="auto"/>
      </w:divBdr>
    </w:div>
    <w:div w:id="536353050">
      <w:bodyDiv w:val="1"/>
      <w:marLeft w:val="0"/>
      <w:marRight w:val="0"/>
      <w:marTop w:val="0"/>
      <w:marBottom w:val="0"/>
      <w:divBdr>
        <w:top w:val="none" w:sz="0" w:space="0" w:color="auto"/>
        <w:left w:val="none" w:sz="0" w:space="0" w:color="auto"/>
        <w:bottom w:val="none" w:sz="0" w:space="0" w:color="auto"/>
        <w:right w:val="none" w:sz="0" w:space="0" w:color="auto"/>
      </w:divBdr>
    </w:div>
    <w:div w:id="542838140">
      <w:bodyDiv w:val="1"/>
      <w:marLeft w:val="0"/>
      <w:marRight w:val="0"/>
      <w:marTop w:val="0"/>
      <w:marBottom w:val="0"/>
      <w:divBdr>
        <w:top w:val="none" w:sz="0" w:space="0" w:color="auto"/>
        <w:left w:val="none" w:sz="0" w:space="0" w:color="auto"/>
        <w:bottom w:val="none" w:sz="0" w:space="0" w:color="auto"/>
        <w:right w:val="none" w:sz="0" w:space="0" w:color="auto"/>
      </w:divBdr>
    </w:div>
    <w:div w:id="559169153">
      <w:bodyDiv w:val="1"/>
      <w:marLeft w:val="0"/>
      <w:marRight w:val="0"/>
      <w:marTop w:val="0"/>
      <w:marBottom w:val="0"/>
      <w:divBdr>
        <w:top w:val="none" w:sz="0" w:space="0" w:color="auto"/>
        <w:left w:val="none" w:sz="0" w:space="0" w:color="auto"/>
        <w:bottom w:val="none" w:sz="0" w:space="0" w:color="auto"/>
        <w:right w:val="none" w:sz="0" w:space="0" w:color="auto"/>
      </w:divBdr>
    </w:div>
    <w:div w:id="560336692">
      <w:bodyDiv w:val="1"/>
      <w:marLeft w:val="0"/>
      <w:marRight w:val="0"/>
      <w:marTop w:val="0"/>
      <w:marBottom w:val="0"/>
      <w:divBdr>
        <w:top w:val="none" w:sz="0" w:space="0" w:color="auto"/>
        <w:left w:val="none" w:sz="0" w:space="0" w:color="auto"/>
        <w:bottom w:val="none" w:sz="0" w:space="0" w:color="auto"/>
        <w:right w:val="none" w:sz="0" w:space="0" w:color="auto"/>
      </w:divBdr>
    </w:div>
    <w:div w:id="567153667">
      <w:bodyDiv w:val="1"/>
      <w:marLeft w:val="0"/>
      <w:marRight w:val="0"/>
      <w:marTop w:val="0"/>
      <w:marBottom w:val="0"/>
      <w:divBdr>
        <w:top w:val="none" w:sz="0" w:space="0" w:color="auto"/>
        <w:left w:val="none" w:sz="0" w:space="0" w:color="auto"/>
        <w:bottom w:val="none" w:sz="0" w:space="0" w:color="auto"/>
        <w:right w:val="none" w:sz="0" w:space="0" w:color="auto"/>
      </w:divBdr>
    </w:div>
    <w:div w:id="581061922">
      <w:bodyDiv w:val="1"/>
      <w:marLeft w:val="0"/>
      <w:marRight w:val="0"/>
      <w:marTop w:val="0"/>
      <w:marBottom w:val="0"/>
      <w:divBdr>
        <w:top w:val="none" w:sz="0" w:space="0" w:color="auto"/>
        <w:left w:val="none" w:sz="0" w:space="0" w:color="auto"/>
        <w:bottom w:val="none" w:sz="0" w:space="0" w:color="auto"/>
        <w:right w:val="none" w:sz="0" w:space="0" w:color="auto"/>
      </w:divBdr>
    </w:div>
    <w:div w:id="586426857">
      <w:bodyDiv w:val="1"/>
      <w:marLeft w:val="0"/>
      <w:marRight w:val="0"/>
      <w:marTop w:val="0"/>
      <w:marBottom w:val="0"/>
      <w:divBdr>
        <w:top w:val="none" w:sz="0" w:space="0" w:color="auto"/>
        <w:left w:val="none" w:sz="0" w:space="0" w:color="auto"/>
        <w:bottom w:val="none" w:sz="0" w:space="0" w:color="auto"/>
        <w:right w:val="none" w:sz="0" w:space="0" w:color="auto"/>
      </w:divBdr>
    </w:div>
    <w:div w:id="589775068">
      <w:bodyDiv w:val="1"/>
      <w:marLeft w:val="0"/>
      <w:marRight w:val="0"/>
      <w:marTop w:val="0"/>
      <w:marBottom w:val="0"/>
      <w:divBdr>
        <w:top w:val="none" w:sz="0" w:space="0" w:color="auto"/>
        <w:left w:val="none" w:sz="0" w:space="0" w:color="auto"/>
        <w:bottom w:val="none" w:sz="0" w:space="0" w:color="auto"/>
        <w:right w:val="none" w:sz="0" w:space="0" w:color="auto"/>
      </w:divBdr>
    </w:div>
    <w:div w:id="596795196">
      <w:bodyDiv w:val="1"/>
      <w:marLeft w:val="0"/>
      <w:marRight w:val="0"/>
      <w:marTop w:val="0"/>
      <w:marBottom w:val="0"/>
      <w:divBdr>
        <w:top w:val="none" w:sz="0" w:space="0" w:color="auto"/>
        <w:left w:val="none" w:sz="0" w:space="0" w:color="auto"/>
        <w:bottom w:val="none" w:sz="0" w:space="0" w:color="auto"/>
        <w:right w:val="none" w:sz="0" w:space="0" w:color="auto"/>
      </w:divBdr>
    </w:div>
    <w:div w:id="611858420">
      <w:bodyDiv w:val="1"/>
      <w:marLeft w:val="0"/>
      <w:marRight w:val="0"/>
      <w:marTop w:val="0"/>
      <w:marBottom w:val="0"/>
      <w:divBdr>
        <w:top w:val="none" w:sz="0" w:space="0" w:color="auto"/>
        <w:left w:val="none" w:sz="0" w:space="0" w:color="auto"/>
        <w:bottom w:val="none" w:sz="0" w:space="0" w:color="auto"/>
        <w:right w:val="none" w:sz="0" w:space="0" w:color="auto"/>
      </w:divBdr>
    </w:div>
    <w:div w:id="615066012">
      <w:bodyDiv w:val="1"/>
      <w:marLeft w:val="0"/>
      <w:marRight w:val="0"/>
      <w:marTop w:val="0"/>
      <w:marBottom w:val="0"/>
      <w:divBdr>
        <w:top w:val="none" w:sz="0" w:space="0" w:color="auto"/>
        <w:left w:val="none" w:sz="0" w:space="0" w:color="auto"/>
        <w:bottom w:val="none" w:sz="0" w:space="0" w:color="auto"/>
        <w:right w:val="none" w:sz="0" w:space="0" w:color="auto"/>
      </w:divBdr>
    </w:div>
    <w:div w:id="627518699">
      <w:bodyDiv w:val="1"/>
      <w:marLeft w:val="0"/>
      <w:marRight w:val="0"/>
      <w:marTop w:val="0"/>
      <w:marBottom w:val="0"/>
      <w:divBdr>
        <w:top w:val="none" w:sz="0" w:space="0" w:color="auto"/>
        <w:left w:val="none" w:sz="0" w:space="0" w:color="auto"/>
        <w:bottom w:val="none" w:sz="0" w:space="0" w:color="auto"/>
        <w:right w:val="none" w:sz="0" w:space="0" w:color="auto"/>
      </w:divBdr>
    </w:div>
    <w:div w:id="627710418">
      <w:bodyDiv w:val="1"/>
      <w:marLeft w:val="0"/>
      <w:marRight w:val="0"/>
      <w:marTop w:val="0"/>
      <w:marBottom w:val="0"/>
      <w:divBdr>
        <w:top w:val="none" w:sz="0" w:space="0" w:color="auto"/>
        <w:left w:val="none" w:sz="0" w:space="0" w:color="auto"/>
        <w:bottom w:val="none" w:sz="0" w:space="0" w:color="auto"/>
        <w:right w:val="none" w:sz="0" w:space="0" w:color="auto"/>
      </w:divBdr>
    </w:div>
    <w:div w:id="671177025">
      <w:bodyDiv w:val="1"/>
      <w:marLeft w:val="0"/>
      <w:marRight w:val="0"/>
      <w:marTop w:val="0"/>
      <w:marBottom w:val="0"/>
      <w:divBdr>
        <w:top w:val="none" w:sz="0" w:space="0" w:color="auto"/>
        <w:left w:val="none" w:sz="0" w:space="0" w:color="auto"/>
        <w:bottom w:val="none" w:sz="0" w:space="0" w:color="auto"/>
        <w:right w:val="none" w:sz="0" w:space="0" w:color="auto"/>
      </w:divBdr>
    </w:div>
    <w:div w:id="673261059">
      <w:bodyDiv w:val="1"/>
      <w:marLeft w:val="0"/>
      <w:marRight w:val="0"/>
      <w:marTop w:val="0"/>
      <w:marBottom w:val="0"/>
      <w:divBdr>
        <w:top w:val="none" w:sz="0" w:space="0" w:color="auto"/>
        <w:left w:val="none" w:sz="0" w:space="0" w:color="auto"/>
        <w:bottom w:val="none" w:sz="0" w:space="0" w:color="auto"/>
        <w:right w:val="none" w:sz="0" w:space="0" w:color="auto"/>
      </w:divBdr>
    </w:div>
    <w:div w:id="679889354">
      <w:bodyDiv w:val="1"/>
      <w:marLeft w:val="0"/>
      <w:marRight w:val="0"/>
      <w:marTop w:val="0"/>
      <w:marBottom w:val="0"/>
      <w:divBdr>
        <w:top w:val="none" w:sz="0" w:space="0" w:color="auto"/>
        <w:left w:val="none" w:sz="0" w:space="0" w:color="auto"/>
        <w:bottom w:val="none" w:sz="0" w:space="0" w:color="auto"/>
        <w:right w:val="none" w:sz="0" w:space="0" w:color="auto"/>
      </w:divBdr>
    </w:div>
    <w:div w:id="685056303">
      <w:bodyDiv w:val="1"/>
      <w:marLeft w:val="0"/>
      <w:marRight w:val="0"/>
      <w:marTop w:val="0"/>
      <w:marBottom w:val="0"/>
      <w:divBdr>
        <w:top w:val="none" w:sz="0" w:space="0" w:color="auto"/>
        <w:left w:val="none" w:sz="0" w:space="0" w:color="auto"/>
        <w:bottom w:val="none" w:sz="0" w:space="0" w:color="auto"/>
        <w:right w:val="none" w:sz="0" w:space="0" w:color="auto"/>
      </w:divBdr>
    </w:div>
    <w:div w:id="689645214">
      <w:bodyDiv w:val="1"/>
      <w:marLeft w:val="0"/>
      <w:marRight w:val="0"/>
      <w:marTop w:val="0"/>
      <w:marBottom w:val="0"/>
      <w:divBdr>
        <w:top w:val="none" w:sz="0" w:space="0" w:color="auto"/>
        <w:left w:val="none" w:sz="0" w:space="0" w:color="auto"/>
        <w:bottom w:val="none" w:sz="0" w:space="0" w:color="auto"/>
        <w:right w:val="none" w:sz="0" w:space="0" w:color="auto"/>
      </w:divBdr>
    </w:div>
    <w:div w:id="699432747">
      <w:bodyDiv w:val="1"/>
      <w:marLeft w:val="0"/>
      <w:marRight w:val="0"/>
      <w:marTop w:val="0"/>
      <w:marBottom w:val="0"/>
      <w:divBdr>
        <w:top w:val="none" w:sz="0" w:space="0" w:color="auto"/>
        <w:left w:val="none" w:sz="0" w:space="0" w:color="auto"/>
        <w:bottom w:val="none" w:sz="0" w:space="0" w:color="auto"/>
        <w:right w:val="none" w:sz="0" w:space="0" w:color="auto"/>
      </w:divBdr>
    </w:div>
    <w:div w:id="709887097">
      <w:bodyDiv w:val="1"/>
      <w:marLeft w:val="0"/>
      <w:marRight w:val="0"/>
      <w:marTop w:val="0"/>
      <w:marBottom w:val="0"/>
      <w:divBdr>
        <w:top w:val="none" w:sz="0" w:space="0" w:color="auto"/>
        <w:left w:val="none" w:sz="0" w:space="0" w:color="auto"/>
        <w:bottom w:val="none" w:sz="0" w:space="0" w:color="auto"/>
        <w:right w:val="none" w:sz="0" w:space="0" w:color="auto"/>
      </w:divBdr>
    </w:div>
    <w:div w:id="713234083">
      <w:bodyDiv w:val="1"/>
      <w:marLeft w:val="0"/>
      <w:marRight w:val="0"/>
      <w:marTop w:val="0"/>
      <w:marBottom w:val="0"/>
      <w:divBdr>
        <w:top w:val="none" w:sz="0" w:space="0" w:color="auto"/>
        <w:left w:val="none" w:sz="0" w:space="0" w:color="auto"/>
        <w:bottom w:val="none" w:sz="0" w:space="0" w:color="auto"/>
        <w:right w:val="none" w:sz="0" w:space="0" w:color="auto"/>
      </w:divBdr>
    </w:div>
    <w:div w:id="722565199">
      <w:bodyDiv w:val="1"/>
      <w:marLeft w:val="0"/>
      <w:marRight w:val="0"/>
      <w:marTop w:val="0"/>
      <w:marBottom w:val="0"/>
      <w:divBdr>
        <w:top w:val="none" w:sz="0" w:space="0" w:color="auto"/>
        <w:left w:val="none" w:sz="0" w:space="0" w:color="auto"/>
        <w:bottom w:val="none" w:sz="0" w:space="0" w:color="auto"/>
        <w:right w:val="none" w:sz="0" w:space="0" w:color="auto"/>
      </w:divBdr>
    </w:div>
    <w:div w:id="723529414">
      <w:bodyDiv w:val="1"/>
      <w:marLeft w:val="0"/>
      <w:marRight w:val="0"/>
      <w:marTop w:val="0"/>
      <w:marBottom w:val="0"/>
      <w:divBdr>
        <w:top w:val="none" w:sz="0" w:space="0" w:color="auto"/>
        <w:left w:val="none" w:sz="0" w:space="0" w:color="auto"/>
        <w:bottom w:val="none" w:sz="0" w:space="0" w:color="auto"/>
        <w:right w:val="none" w:sz="0" w:space="0" w:color="auto"/>
      </w:divBdr>
    </w:div>
    <w:div w:id="739130866">
      <w:bodyDiv w:val="1"/>
      <w:marLeft w:val="0"/>
      <w:marRight w:val="0"/>
      <w:marTop w:val="0"/>
      <w:marBottom w:val="0"/>
      <w:divBdr>
        <w:top w:val="none" w:sz="0" w:space="0" w:color="auto"/>
        <w:left w:val="none" w:sz="0" w:space="0" w:color="auto"/>
        <w:bottom w:val="none" w:sz="0" w:space="0" w:color="auto"/>
        <w:right w:val="none" w:sz="0" w:space="0" w:color="auto"/>
      </w:divBdr>
    </w:div>
    <w:div w:id="751779480">
      <w:bodyDiv w:val="1"/>
      <w:marLeft w:val="0"/>
      <w:marRight w:val="0"/>
      <w:marTop w:val="0"/>
      <w:marBottom w:val="0"/>
      <w:divBdr>
        <w:top w:val="none" w:sz="0" w:space="0" w:color="auto"/>
        <w:left w:val="none" w:sz="0" w:space="0" w:color="auto"/>
        <w:bottom w:val="none" w:sz="0" w:space="0" w:color="auto"/>
        <w:right w:val="none" w:sz="0" w:space="0" w:color="auto"/>
      </w:divBdr>
    </w:div>
    <w:div w:id="763647801">
      <w:bodyDiv w:val="1"/>
      <w:marLeft w:val="0"/>
      <w:marRight w:val="0"/>
      <w:marTop w:val="0"/>
      <w:marBottom w:val="0"/>
      <w:divBdr>
        <w:top w:val="none" w:sz="0" w:space="0" w:color="auto"/>
        <w:left w:val="none" w:sz="0" w:space="0" w:color="auto"/>
        <w:bottom w:val="none" w:sz="0" w:space="0" w:color="auto"/>
        <w:right w:val="none" w:sz="0" w:space="0" w:color="auto"/>
      </w:divBdr>
    </w:div>
    <w:div w:id="767118053">
      <w:bodyDiv w:val="1"/>
      <w:marLeft w:val="0"/>
      <w:marRight w:val="0"/>
      <w:marTop w:val="0"/>
      <w:marBottom w:val="0"/>
      <w:divBdr>
        <w:top w:val="none" w:sz="0" w:space="0" w:color="auto"/>
        <w:left w:val="none" w:sz="0" w:space="0" w:color="auto"/>
        <w:bottom w:val="none" w:sz="0" w:space="0" w:color="auto"/>
        <w:right w:val="none" w:sz="0" w:space="0" w:color="auto"/>
      </w:divBdr>
    </w:div>
    <w:div w:id="776562213">
      <w:bodyDiv w:val="1"/>
      <w:marLeft w:val="0"/>
      <w:marRight w:val="0"/>
      <w:marTop w:val="0"/>
      <w:marBottom w:val="0"/>
      <w:divBdr>
        <w:top w:val="none" w:sz="0" w:space="0" w:color="auto"/>
        <w:left w:val="none" w:sz="0" w:space="0" w:color="auto"/>
        <w:bottom w:val="none" w:sz="0" w:space="0" w:color="auto"/>
        <w:right w:val="none" w:sz="0" w:space="0" w:color="auto"/>
      </w:divBdr>
    </w:div>
    <w:div w:id="788889262">
      <w:bodyDiv w:val="1"/>
      <w:marLeft w:val="0"/>
      <w:marRight w:val="0"/>
      <w:marTop w:val="0"/>
      <w:marBottom w:val="0"/>
      <w:divBdr>
        <w:top w:val="none" w:sz="0" w:space="0" w:color="auto"/>
        <w:left w:val="none" w:sz="0" w:space="0" w:color="auto"/>
        <w:bottom w:val="none" w:sz="0" w:space="0" w:color="auto"/>
        <w:right w:val="none" w:sz="0" w:space="0" w:color="auto"/>
      </w:divBdr>
    </w:div>
    <w:div w:id="797913016">
      <w:bodyDiv w:val="1"/>
      <w:marLeft w:val="0"/>
      <w:marRight w:val="0"/>
      <w:marTop w:val="0"/>
      <w:marBottom w:val="0"/>
      <w:divBdr>
        <w:top w:val="none" w:sz="0" w:space="0" w:color="auto"/>
        <w:left w:val="none" w:sz="0" w:space="0" w:color="auto"/>
        <w:bottom w:val="none" w:sz="0" w:space="0" w:color="auto"/>
        <w:right w:val="none" w:sz="0" w:space="0" w:color="auto"/>
      </w:divBdr>
    </w:div>
    <w:div w:id="813060046">
      <w:bodyDiv w:val="1"/>
      <w:marLeft w:val="0"/>
      <w:marRight w:val="0"/>
      <w:marTop w:val="0"/>
      <w:marBottom w:val="0"/>
      <w:divBdr>
        <w:top w:val="none" w:sz="0" w:space="0" w:color="auto"/>
        <w:left w:val="none" w:sz="0" w:space="0" w:color="auto"/>
        <w:bottom w:val="none" w:sz="0" w:space="0" w:color="auto"/>
        <w:right w:val="none" w:sz="0" w:space="0" w:color="auto"/>
      </w:divBdr>
    </w:div>
    <w:div w:id="850333238">
      <w:bodyDiv w:val="1"/>
      <w:marLeft w:val="0"/>
      <w:marRight w:val="0"/>
      <w:marTop w:val="0"/>
      <w:marBottom w:val="0"/>
      <w:divBdr>
        <w:top w:val="none" w:sz="0" w:space="0" w:color="auto"/>
        <w:left w:val="none" w:sz="0" w:space="0" w:color="auto"/>
        <w:bottom w:val="none" w:sz="0" w:space="0" w:color="auto"/>
        <w:right w:val="none" w:sz="0" w:space="0" w:color="auto"/>
      </w:divBdr>
    </w:div>
    <w:div w:id="859123821">
      <w:bodyDiv w:val="1"/>
      <w:marLeft w:val="0"/>
      <w:marRight w:val="0"/>
      <w:marTop w:val="0"/>
      <w:marBottom w:val="0"/>
      <w:divBdr>
        <w:top w:val="none" w:sz="0" w:space="0" w:color="auto"/>
        <w:left w:val="none" w:sz="0" w:space="0" w:color="auto"/>
        <w:bottom w:val="none" w:sz="0" w:space="0" w:color="auto"/>
        <w:right w:val="none" w:sz="0" w:space="0" w:color="auto"/>
      </w:divBdr>
    </w:div>
    <w:div w:id="864753627">
      <w:bodyDiv w:val="1"/>
      <w:marLeft w:val="0"/>
      <w:marRight w:val="0"/>
      <w:marTop w:val="0"/>
      <w:marBottom w:val="0"/>
      <w:divBdr>
        <w:top w:val="none" w:sz="0" w:space="0" w:color="auto"/>
        <w:left w:val="none" w:sz="0" w:space="0" w:color="auto"/>
        <w:bottom w:val="none" w:sz="0" w:space="0" w:color="auto"/>
        <w:right w:val="none" w:sz="0" w:space="0" w:color="auto"/>
      </w:divBdr>
    </w:div>
    <w:div w:id="872882967">
      <w:bodyDiv w:val="1"/>
      <w:marLeft w:val="0"/>
      <w:marRight w:val="0"/>
      <w:marTop w:val="0"/>
      <w:marBottom w:val="0"/>
      <w:divBdr>
        <w:top w:val="none" w:sz="0" w:space="0" w:color="auto"/>
        <w:left w:val="none" w:sz="0" w:space="0" w:color="auto"/>
        <w:bottom w:val="none" w:sz="0" w:space="0" w:color="auto"/>
        <w:right w:val="none" w:sz="0" w:space="0" w:color="auto"/>
      </w:divBdr>
    </w:div>
    <w:div w:id="877550626">
      <w:bodyDiv w:val="1"/>
      <w:marLeft w:val="0"/>
      <w:marRight w:val="0"/>
      <w:marTop w:val="0"/>
      <w:marBottom w:val="0"/>
      <w:divBdr>
        <w:top w:val="none" w:sz="0" w:space="0" w:color="auto"/>
        <w:left w:val="none" w:sz="0" w:space="0" w:color="auto"/>
        <w:bottom w:val="none" w:sz="0" w:space="0" w:color="auto"/>
        <w:right w:val="none" w:sz="0" w:space="0" w:color="auto"/>
      </w:divBdr>
    </w:div>
    <w:div w:id="880244676">
      <w:bodyDiv w:val="1"/>
      <w:marLeft w:val="0"/>
      <w:marRight w:val="0"/>
      <w:marTop w:val="0"/>
      <w:marBottom w:val="0"/>
      <w:divBdr>
        <w:top w:val="none" w:sz="0" w:space="0" w:color="auto"/>
        <w:left w:val="none" w:sz="0" w:space="0" w:color="auto"/>
        <w:bottom w:val="none" w:sz="0" w:space="0" w:color="auto"/>
        <w:right w:val="none" w:sz="0" w:space="0" w:color="auto"/>
      </w:divBdr>
    </w:div>
    <w:div w:id="886064108">
      <w:bodyDiv w:val="1"/>
      <w:marLeft w:val="0"/>
      <w:marRight w:val="0"/>
      <w:marTop w:val="0"/>
      <w:marBottom w:val="0"/>
      <w:divBdr>
        <w:top w:val="none" w:sz="0" w:space="0" w:color="auto"/>
        <w:left w:val="none" w:sz="0" w:space="0" w:color="auto"/>
        <w:bottom w:val="none" w:sz="0" w:space="0" w:color="auto"/>
        <w:right w:val="none" w:sz="0" w:space="0" w:color="auto"/>
      </w:divBdr>
    </w:div>
    <w:div w:id="894661751">
      <w:bodyDiv w:val="1"/>
      <w:marLeft w:val="0"/>
      <w:marRight w:val="0"/>
      <w:marTop w:val="0"/>
      <w:marBottom w:val="0"/>
      <w:divBdr>
        <w:top w:val="none" w:sz="0" w:space="0" w:color="auto"/>
        <w:left w:val="none" w:sz="0" w:space="0" w:color="auto"/>
        <w:bottom w:val="none" w:sz="0" w:space="0" w:color="auto"/>
        <w:right w:val="none" w:sz="0" w:space="0" w:color="auto"/>
      </w:divBdr>
    </w:div>
    <w:div w:id="903031744">
      <w:bodyDiv w:val="1"/>
      <w:marLeft w:val="0"/>
      <w:marRight w:val="0"/>
      <w:marTop w:val="0"/>
      <w:marBottom w:val="0"/>
      <w:divBdr>
        <w:top w:val="none" w:sz="0" w:space="0" w:color="auto"/>
        <w:left w:val="none" w:sz="0" w:space="0" w:color="auto"/>
        <w:bottom w:val="none" w:sz="0" w:space="0" w:color="auto"/>
        <w:right w:val="none" w:sz="0" w:space="0" w:color="auto"/>
      </w:divBdr>
    </w:div>
    <w:div w:id="908467164">
      <w:bodyDiv w:val="1"/>
      <w:marLeft w:val="0"/>
      <w:marRight w:val="0"/>
      <w:marTop w:val="0"/>
      <w:marBottom w:val="0"/>
      <w:divBdr>
        <w:top w:val="none" w:sz="0" w:space="0" w:color="auto"/>
        <w:left w:val="none" w:sz="0" w:space="0" w:color="auto"/>
        <w:bottom w:val="none" w:sz="0" w:space="0" w:color="auto"/>
        <w:right w:val="none" w:sz="0" w:space="0" w:color="auto"/>
      </w:divBdr>
    </w:div>
    <w:div w:id="917784266">
      <w:bodyDiv w:val="1"/>
      <w:marLeft w:val="0"/>
      <w:marRight w:val="0"/>
      <w:marTop w:val="0"/>
      <w:marBottom w:val="0"/>
      <w:divBdr>
        <w:top w:val="none" w:sz="0" w:space="0" w:color="auto"/>
        <w:left w:val="none" w:sz="0" w:space="0" w:color="auto"/>
        <w:bottom w:val="none" w:sz="0" w:space="0" w:color="auto"/>
        <w:right w:val="none" w:sz="0" w:space="0" w:color="auto"/>
      </w:divBdr>
    </w:div>
    <w:div w:id="927154983">
      <w:bodyDiv w:val="1"/>
      <w:marLeft w:val="0"/>
      <w:marRight w:val="0"/>
      <w:marTop w:val="0"/>
      <w:marBottom w:val="0"/>
      <w:divBdr>
        <w:top w:val="none" w:sz="0" w:space="0" w:color="auto"/>
        <w:left w:val="none" w:sz="0" w:space="0" w:color="auto"/>
        <w:bottom w:val="none" w:sz="0" w:space="0" w:color="auto"/>
        <w:right w:val="none" w:sz="0" w:space="0" w:color="auto"/>
      </w:divBdr>
    </w:div>
    <w:div w:id="928539575">
      <w:bodyDiv w:val="1"/>
      <w:marLeft w:val="0"/>
      <w:marRight w:val="0"/>
      <w:marTop w:val="0"/>
      <w:marBottom w:val="0"/>
      <w:divBdr>
        <w:top w:val="none" w:sz="0" w:space="0" w:color="auto"/>
        <w:left w:val="none" w:sz="0" w:space="0" w:color="auto"/>
        <w:bottom w:val="none" w:sz="0" w:space="0" w:color="auto"/>
        <w:right w:val="none" w:sz="0" w:space="0" w:color="auto"/>
      </w:divBdr>
    </w:div>
    <w:div w:id="930314332">
      <w:bodyDiv w:val="1"/>
      <w:marLeft w:val="0"/>
      <w:marRight w:val="0"/>
      <w:marTop w:val="0"/>
      <w:marBottom w:val="0"/>
      <w:divBdr>
        <w:top w:val="none" w:sz="0" w:space="0" w:color="auto"/>
        <w:left w:val="none" w:sz="0" w:space="0" w:color="auto"/>
        <w:bottom w:val="none" w:sz="0" w:space="0" w:color="auto"/>
        <w:right w:val="none" w:sz="0" w:space="0" w:color="auto"/>
      </w:divBdr>
    </w:div>
    <w:div w:id="931082689">
      <w:bodyDiv w:val="1"/>
      <w:marLeft w:val="0"/>
      <w:marRight w:val="0"/>
      <w:marTop w:val="0"/>
      <w:marBottom w:val="0"/>
      <w:divBdr>
        <w:top w:val="none" w:sz="0" w:space="0" w:color="auto"/>
        <w:left w:val="none" w:sz="0" w:space="0" w:color="auto"/>
        <w:bottom w:val="none" w:sz="0" w:space="0" w:color="auto"/>
        <w:right w:val="none" w:sz="0" w:space="0" w:color="auto"/>
      </w:divBdr>
    </w:div>
    <w:div w:id="964773173">
      <w:bodyDiv w:val="1"/>
      <w:marLeft w:val="0"/>
      <w:marRight w:val="0"/>
      <w:marTop w:val="0"/>
      <w:marBottom w:val="0"/>
      <w:divBdr>
        <w:top w:val="none" w:sz="0" w:space="0" w:color="auto"/>
        <w:left w:val="none" w:sz="0" w:space="0" w:color="auto"/>
        <w:bottom w:val="none" w:sz="0" w:space="0" w:color="auto"/>
        <w:right w:val="none" w:sz="0" w:space="0" w:color="auto"/>
      </w:divBdr>
    </w:div>
    <w:div w:id="975338348">
      <w:bodyDiv w:val="1"/>
      <w:marLeft w:val="0"/>
      <w:marRight w:val="0"/>
      <w:marTop w:val="0"/>
      <w:marBottom w:val="0"/>
      <w:divBdr>
        <w:top w:val="none" w:sz="0" w:space="0" w:color="auto"/>
        <w:left w:val="none" w:sz="0" w:space="0" w:color="auto"/>
        <w:bottom w:val="none" w:sz="0" w:space="0" w:color="auto"/>
        <w:right w:val="none" w:sz="0" w:space="0" w:color="auto"/>
      </w:divBdr>
    </w:div>
    <w:div w:id="984241478">
      <w:bodyDiv w:val="1"/>
      <w:marLeft w:val="0"/>
      <w:marRight w:val="0"/>
      <w:marTop w:val="0"/>
      <w:marBottom w:val="0"/>
      <w:divBdr>
        <w:top w:val="none" w:sz="0" w:space="0" w:color="auto"/>
        <w:left w:val="none" w:sz="0" w:space="0" w:color="auto"/>
        <w:bottom w:val="none" w:sz="0" w:space="0" w:color="auto"/>
        <w:right w:val="none" w:sz="0" w:space="0" w:color="auto"/>
      </w:divBdr>
    </w:div>
    <w:div w:id="998382021">
      <w:bodyDiv w:val="1"/>
      <w:marLeft w:val="0"/>
      <w:marRight w:val="0"/>
      <w:marTop w:val="0"/>
      <w:marBottom w:val="0"/>
      <w:divBdr>
        <w:top w:val="none" w:sz="0" w:space="0" w:color="auto"/>
        <w:left w:val="none" w:sz="0" w:space="0" w:color="auto"/>
        <w:bottom w:val="none" w:sz="0" w:space="0" w:color="auto"/>
        <w:right w:val="none" w:sz="0" w:space="0" w:color="auto"/>
      </w:divBdr>
    </w:div>
    <w:div w:id="1016612482">
      <w:bodyDiv w:val="1"/>
      <w:marLeft w:val="0"/>
      <w:marRight w:val="0"/>
      <w:marTop w:val="0"/>
      <w:marBottom w:val="0"/>
      <w:divBdr>
        <w:top w:val="none" w:sz="0" w:space="0" w:color="auto"/>
        <w:left w:val="none" w:sz="0" w:space="0" w:color="auto"/>
        <w:bottom w:val="none" w:sz="0" w:space="0" w:color="auto"/>
        <w:right w:val="none" w:sz="0" w:space="0" w:color="auto"/>
      </w:divBdr>
    </w:div>
    <w:div w:id="1020814683">
      <w:bodyDiv w:val="1"/>
      <w:marLeft w:val="0"/>
      <w:marRight w:val="0"/>
      <w:marTop w:val="0"/>
      <w:marBottom w:val="0"/>
      <w:divBdr>
        <w:top w:val="none" w:sz="0" w:space="0" w:color="auto"/>
        <w:left w:val="none" w:sz="0" w:space="0" w:color="auto"/>
        <w:bottom w:val="none" w:sz="0" w:space="0" w:color="auto"/>
        <w:right w:val="none" w:sz="0" w:space="0" w:color="auto"/>
      </w:divBdr>
    </w:div>
    <w:div w:id="1021735368">
      <w:bodyDiv w:val="1"/>
      <w:marLeft w:val="0"/>
      <w:marRight w:val="0"/>
      <w:marTop w:val="0"/>
      <w:marBottom w:val="0"/>
      <w:divBdr>
        <w:top w:val="none" w:sz="0" w:space="0" w:color="auto"/>
        <w:left w:val="none" w:sz="0" w:space="0" w:color="auto"/>
        <w:bottom w:val="none" w:sz="0" w:space="0" w:color="auto"/>
        <w:right w:val="none" w:sz="0" w:space="0" w:color="auto"/>
      </w:divBdr>
    </w:div>
    <w:div w:id="1034428128">
      <w:bodyDiv w:val="1"/>
      <w:marLeft w:val="0"/>
      <w:marRight w:val="0"/>
      <w:marTop w:val="0"/>
      <w:marBottom w:val="0"/>
      <w:divBdr>
        <w:top w:val="none" w:sz="0" w:space="0" w:color="auto"/>
        <w:left w:val="none" w:sz="0" w:space="0" w:color="auto"/>
        <w:bottom w:val="none" w:sz="0" w:space="0" w:color="auto"/>
        <w:right w:val="none" w:sz="0" w:space="0" w:color="auto"/>
      </w:divBdr>
    </w:div>
    <w:div w:id="1039744378">
      <w:bodyDiv w:val="1"/>
      <w:marLeft w:val="0"/>
      <w:marRight w:val="0"/>
      <w:marTop w:val="0"/>
      <w:marBottom w:val="0"/>
      <w:divBdr>
        <w:top w:val="none" w:sz="0" w:space="0" w:color="auto"/>
        <w:left w:val="none" w:sz="0" w:space="0" w:color="auto"/>
        <w:bottom w:val="none" w:sz="0" w:space="0" w:color="auto"/>
        <w:right w:val="none" w:sz="0" w:space="0" w:color="auto"/>
      </w:divBdr>
    </w:div>
    <w:div w:id="1044603487">
      <w:bodyDiv w:val="1"/>
      <w:marLeft w:val="0"/>
      <w:marRight w:val="0"/>
      <w:marTop w:val="0"/>
      <w:marBottom w:val="0"/>
      <w:divBdr>
        <w:top w:val="none" w:sz="0" w:space="0" w:color="auto"/>
        <w:left w:val="none" w:sz="0" w:space="0" w:color="auto"/>
        <w:bottom w:val="none" w:sz="0" w:space="0" w:color="auto"/>
        <w:right w:val="none" w:sz="0" w:space="0" w:color="auto"/>
      </w:divBdr>
    </w:div>
    <w:div w:id="1047877802">
      <w:bodyDiv w:val="1"/>
      <w:marLeft w:val="0"/>
      <w:marRight w:val="0"/>
      <w:marTop w:val="0"/>
      <w:marBottom w:val="0"/>
      <w:divBdr>
        <w:top w:val="none" w:sz="0" w:space="0" w:color="auto"/>
        <w:left w:val="none" w:sz="0" w:space="0" w:color="auto"/>
        <w:bottom w:val="none" w:sz="0" w:space="0" w:color="auto"/>
        <w:right w:val="none" w:sz="0" w:space="0" w:color="auto"/>
      </w:divBdr>
    </w:div>
    <w:div w:id="1050106095">
      <w:bodyDiv w:val="1"/>
      <w:marLeft w:val="0"/>
      <w:marRight w:val="0"/>
      <w:marTop w:val="0"/>
      <w:marBottom w:val="0"/>
      <w:divBdr>
        <w:top w:val="none" w:sz="0" w:space="0" w:color="auto"/>
        <w:left w:val="none" w:sz="0" w:space="0" w:color="auto"/>
        <w:bottom w:val="none" w:sz="0" w:space="0" w:color="auto"/>
        <w:right w:val="none" w:sz="0" w:space="0" w:color="auto"/>
      </w:divBdr>
    </w:div>
    <w:div w:id="1058019406">
      <w:bodyDiv w:val="1"/>
      <w:marLeft w:val="0"/>
      <w:marRight w:val="0"/>
      <w:marTop w:val="0"/>
      <w:marBottom w:val="0"/>
      <w:divBdr>
        <w:top w:val="none" w:sz="0" w:space="0" w:color="auto"/>
        <w:left w:val="none" w:sz="0" w:space="0" w:color="auto"/>
        <w:bottom w:val="none" w:sz="0" w:space="0" w:color="auto"/>
        <w:right w:val="none" w:sz="0" w:space="0" w:color="auto"/>
      </w:divBdr>
    </w:div>
    <w:div w:id="1061251965">
      <w:bodyDiv w:val="1"/>
      <w:marLeft w:val="0"/>
      <w:marRight w:val="0"/>
      <w:marTop w:val="0"/>
      <w:marBottom w:val="0"/>
      <w:divBdr>
        <w:top w:val="none" w:sz="0" w:space="0" w:color="auto"/>
        <w:left w:val="none" w:sz="0" w:space="0" w:color="auto"/>
        <w:bottom w:val="none" w:sz="0" w:space="0" w:color="auto"/>
        <w:right w:val="none" w:sz="0" w:space="0" w:color="auto"/>
      </w:divBdr>
    </w:div>
    <w:div w:id="1098402593">
      <w:bodyDiv w:val="1"/>
      <w:marLeft w:val="0"/>
      <w:marRight w:val="0"/>
      <w:marTop w:val="0"/>
      <w:marBottom w:val="0"/>
      <w:divBdr>
        <w:top w:val="none" w:sz="0" w:space="0" w:color="auto"/>
        <w:left w:val="none" w:sz="0" w:space="0" w:color="auto"/>
        <w:bottom w:val="none" w:sz="0" w:space="0" w:color="auto"/>
        <w:right w:val="none" w:sz="0" w:space="0" w:color="auto"/>
      </w:divBdr>
    </w:div>
    <w:div w:id="1102842949">
      <w:bodyDiv w:val="1"/>
      <w:marLeft w:val="0"/>
      <w:marRight w:val="0"/>
      <w:marTop w:val="0"/>
      <w:marBottom w:val="0"/>
      <w:divBdr>
        <w:top w:val="none" w:sz="0" w:space="0" w:color="auto"/>
        <w:left w:val="none" w:sz="0" w:space="0" w:color="auto"/>
        <w:bottom w:val="none" w:sz="0" w:space="0" w:color="auto"/>
        <w:right w:val="none" w:sz="0" w:space="0" w:color="auto"/>
      </w:divBdr>
    </w:div>
    <w:div w:id="1112440358">
      <w:bodyDiv w:val="1"/>
      <w:marLeft w:val="0"/>
      <w:marRight w:val="0"/>
      <w:marTop w:val="0"/>
      <w:marBottom w:val="0"/>
      <w:divBdr>
        <w:top w:val="none" w:sz="0" w:space="0" w:color="auto"/>
        <w:left w:val="none" w:sz="0" w:space="0" w:color="auto"/>
        <w:bottom w:val="none" w:sz="0" w:space="0" w:color="auto"/>
        <w:right w:val="none" w:sz="0" w:space="0" w:color="auto"/>
      </w:divBdr>
    </w:div>
    <w:div w:id="1118717663">
      <w:bodyDiv w:val="1"/>
      <w:marLeft w:val="0"/>
      <w:marRight w:val="0"/>
      <w:marTop w:val="0"/>
      <w:marBottom w:val="0"/>
      <w:divBdr>
        <w:top w:val="none" w:sz="0" w:space="0" w:color="auto"/>
        <w:left w:val="none" w:sz="0" w:space="0" w:color="auto"/>
        <w:bottom w:val="none" w:sz="0" w:space="0" w:color="auto"/>
        <w:right w:val="none" w:sz="0" w:space="0" w:color="auto"/>
      </w:divBdr>
    </w:div>
    <w:div w:id="1132019361">
      <w:bodyDiv w:val="1"/>
      <w:marLeft w:val="0"/>
      <w:marRight w:val="0"/>
      <w:marTop w:val="0"/>
      <w:marBottom w:val="0"/>
      <w:divBdr>
        <w:top w:val="none" w:sz="0" w:space="0" w:color="auto"/>
        <w:left w:val="none" w:sz="0" w:space="0" w:color="auto"/>
        <w:bottom w:val="none" w:sz="0" w:space="0" w:color="auto"/>
        <w:right w:val="none" w:sz="0" w:space="0" w:color="auto"/>
      </w:divBdr>
    </w:div>
    <w:div w:id="1161115670">
      <w:bodyDiv w:val="1"/>
      <w:marLeft w:val="0"/>
      <w:marRight w:val="0"/>
      <w:marTop w:val="0"/>
      <w:marBottom w:val="0"/>
      <w:divBdr>
        <w:top w:val="none" w:sz="0" w:space="0" w:color="auto"/>
        <w:left w:val="none" w:sz="0" w:space="0" w:color="auto"/>
        <w:bottom w:val="none" w:sz="0" w:space="0" w:color="auto"/>
        <w:right w:val="none" w:sz="0" w:space="0" w:color="auto"/>
      </w:divBdr>
    </w:div>
    <w:div w:id="1169449020">
      <w:bodyDiv w:val="1"/>
      <w:marLeft w:val="0"/>
      <w:marRight w:val="0"/>
      <w:marTop w:val="0"/>
      <w:marBottom w:val="0"/>
      <w:divBdr>
        <w:top w:val="none" w:sz="0" w:space="0" w:color="auto"/>
        <w:left w:val="none" w:sz="0" w:space="0" w:color="auto"/>
        <w:bottom w:val="none" w:sz="0" w:space="0" w:color="auto"/>
        <w:right w:val="none" w:sz="0" w:space="0" w:color="auto"/>
      </w:divBdr>
    </w:div>
    <w:div w:id="1169902142">
      <w:bodyDiv w:val="1"/>
      <w:marLeft w:val="0"/>
      <w:marRight w:val="0"/>
      <w:marTop w:val="0"/>
      <w:marBottom w:val="0"/>
      <w:divBdr>
        <w:top w:val="none" w:sz="0" w:space="0" w:color="auto"/>
        <w:left w:val="none" w:sz="0" w:space="0" w:color="auto"/>
        <w:bottom w:val="none" w:sz="0" w:space="0" w:color="auto"/>
        <w:right w:val="none" w:sz="0" w:space="0" w:color="auto"/>
      </w:divBdr>
    </w:div>
    <w:div w:id="1182283942">
      <w:bodyDiv w:val="1"/>
      <w:marLeft w:val="0"/>
      <w:marRight w:val="0"/>
      <w:marTop w:val="0"/>
      <w:marBottom w:val="0"/>
      <w:divBdr>
        <w:top w:val="none" w:sz="0" w:space="0" w:color="auto"/>
        <w:left w:val="none" w:sz="0" w:space="0" w:color="auto"/>
        <w:bottom w:val="none" w:sz="0" w:space="0" w:color="auto"/>
        <w:right w:val="none" w:sz="0" w:space="0" w:color="auto"/>
      </w:divBdr>
    </w:div>
    <w:div w:id="1200556364">
      <w:bodyDiv w:val="1"/>
      <w:marLeft w:val="0"/>
      <w:marRight w:val="0"/>
      <w:marTop w:val="0"/>
      <w:marBottom w:val="0"/>
      <w:divBdr>
        <w:top w:val="none" w:sz="0" w:space="0" w:color="auto"/>
        <w:left w:val="none" w:sz="0" w:space="0" w:color="auto"/>
        <w:bottom w:val="none" w:sz="0" w:space="0" w:color="auto"/>
        <w:right w:val="none" w:sz="0" w:space="0" w:color="auto"/>
      </w:divBdr>
    </w:div>
    <w:div w:id="1202475365">
      <w:bodyDiv w:val="1"/>
      <w:marLeft w:val="0"/>
      <w:marRight w:val="0"/>
      <w:marTop w:val="0"/>
      <w:marBottom w:val="0"/>
      <w:divBdr>
        <w:top w:val="none" w:sz="0" w:space="0" w:color="auto"/>
        <w:left w:val="none" w:sz="0" w:space="0" w:color="auto"/>
        <w:bottom w:val="none" w:sz="0" w:space="0" w:color="auto"/>
        <w:right w:val="none" w:sz="0" w:space="0" w:color="auto"/>
      </w:divBdr>
    </w:div>
    <w:div w:id="1203322980">
      <w:bodyDiv w:val="1"/>
      <w:marLeft w:val="0"/>
      <w:marRight w:val="0"/>
      <w:marTop w:val="0"/>
      <w:marBottom w:val="0"/>
      <w:divBdr>
        <w:top w:val="none" w:sz="0" w:space="0" w:color="auto"/>
        <w:left w:val="none" w:sz="0" w:space="0" w:color="auto"/>
        <w:bottom w:val="none" w:sz="0" w:space="0" w:color="auto"/>
        <w:right w:val="none" w:sz="0" w:space="0" w:color="auto"/>
      </w:divBdr>
    </w:div>
    <w:div w:id="1205867353">
      <w:bodyDiv w:val="1"/>
      <w:marLeft w:val="0"/>
      <w:marRight w:val="0"/>
      <w:marTop w:val="0"/>
      <w:marBottom w:val="0"/>
      <w:divBdr>
        <w:top w:val="none" w:sz="0" w:space="0" w:color="auto"/>
        <w:left w:val="none" w:sz="0" w:space="0" w:color="auto"/>
        <w:bottom w:val="none" w:sz="0" w:space="0" w:color="auto"/>
        <w:right w:val="none" w:sz="0" w:space="0" w:color="auto"/>
      </w:divBdr>
    </w:div>
    <w:div w:id="1268343646">
      <w:bodyDiv w:val="1"/>
      <w:marLeft w:val="0"/>
      <w:marRight w:val="0"/>
      <w:marTop w:val="0"/>
      <w:marBottom w:val="0"/>
      <w:divBdr>
        <w:top w:val="none" w:sz="0" w:space="0" w:color="auto"/>
        <w:left w:val="none" w:sz="0" w:space="0" w:color="auto"/>
        <w:bottom w:val="none" w:sz="0" w:space="0" w:color="auto"/>
        <w:right w:val="none" w:sz="0" w:space="0" w:color="auto"/>
      </w:divBdr>
    </w:div>
    <w:div w:id="1269044446">
      <w:bodyDiv w:val="1"/>
      <w:marLeft w:val="0"/>
      <w:marRight w:val="0"/>
      <w:marTop w:val="0"/>
      <w:marBottom w:val="0"/>
      <w:divBdr>
        <w:top w:val="none" w:sz="0" w:space="0" w:color="auto"/>
        <w:left w:val="none" w:sz="0" w:space="0" w:color="auto"/>
        <w:bottom w:val="none" w:sz="0" w:space="0" w:color="auto"/>
        <w:right w:val="none" w:sz="0" w:space="0" w:color="auto"/>
      </w:divBdr>
    </w:div>
    <w:div w:id="1272665426">
      <w:bodyDiv w:val="1"/>
      <w:marLeft w:val="0"/>
      <w:marRight w:val="0"/>
      <w:marTop w:val="0"/>
      <w:marBottom w:val="0"/>
      <w:divBdr>
        <w:top w:val="none" w:sz="0" w:space="0" w:color="auto"/>
        <w:left w:val="none" w:sz="0" w:space="0" w:color="auto"/>
        <w:bottom w:val="none" w:sz="0" w:space="0" w:color="auto"/>
        <w:right w:val="none" w:sz="0" w:space="0" w:color="auto"/>
      </w:divBdr>
    </w:div>
    <w:div w:id="1285379452">
      <w:bodyDiv w:val="1"/>
      <w:marLeft w:val="0"/>
      <w:marRight w:val="0"/>
      <w:marTop w:val="0"/>
      <w:marBottom w:val="0"/>
      <w:divBdr>
        <w:top w:val="none" w:sz="0" w:space="0" w:color="auto"/>
        <w:left w:val="none" w:sz="0" w:space="0" w:color="auto"/>
        <w:bottom w:val="none" w:sz="0" w:space="0" w:color="auto"/>
        <w:right w:val="none" w:sz="0" w:space="0" w:color="auto"/>
      </w:divBdr>
    </w:div>
    <w:div w:id="1288704108">
      <w:bodyDiv w:val="1"/>
      <w:marLeft w:val="0"/>
      <w:marRight w:val="0"/>
      <w:marTop w:val="0"/>
      <w:marBottom w:val="0"/>
      <w:divBdr>
        <w:top w:val="none" w:sz="0" w:space="0" w:color="auto"/>
        <w:left w:val="none" w:sz="0" w:space="0" w:color="auto"/>
        <w:bottom w:val="none" w:sz="0" w:space="0" w:color="auto"/>
        <w:right w:val="none" w:sz="0" w:space="0" w:color="auto"/>
      </w:divBdr>
    </w:div>
    <w:div w:id="1294290054">
      <w:bodyDiv w:val="1"/>
      <w:marLeft w:val="0"/>
      <w:marRight w:val="0"/>
      <w:marTop w:val="0"/>
      <w:marBottom w:val="0"/>
      <w:divBdr>
        <w:top w:val="none" w:sz="0" w:space="0" w:color="auto"/>
        <w:left w:val="none" w:sz="0" w:space="0" w:color="auto"/>
        <w:bottom w:val="none" w:sz="0" w:space="0" w:color="auto"/>
        <w:right w:val="none" w:sz="0" w:space="0" w:color="auto"/>
      </w:divBdr>
    </w:div>
    <w:div w:id="1300262558">
      <w:bodyDiv w:val="1"/>
      <w:marLeft w:val="0"/>
      <w:marRight w:val="0"/>
      <w:marTop w:val="0"/>
      <w:marBottom w:val="0"/>
      <w:divBdr>
        <w:top w:val="none" w:sz="0" w:space="0" w:color="auto"/>
        <w:left w:val="none" w:sz="0" w:space="0" w:color="auto"/>
        <w:bottom w:val="none" w:sz="0" w:space="0" w:color="auto"/>
        <w:right w:val="none" w:sz="0" w:space="0" w:color="auto"/>
      </w:divBdr>
    </w:div>
    <w:div w:id="1312951077">
      <w:bodyDiv w:val="1"/>
      <w:marLeft w:val="0"/>
      <w:marRight w:val="0"/>
      <w:marTop w:val="0"/>
      <w:marBottom w:val="0"/>
      <w:divBdr>
        <w:top w:val="none" w:sz="0" w:space="0" w:color="auto"/>
        <w:left w:val="none" w:sz="0" w:space="0" w:color="auto"/>
        <w:bottom w:val="none" w:sz="0" w:space="0" w:color="auto"/>
        <w:right w:val="none" w:sz="0" w:space="0" w:color="auto"/>
      </w:divBdr>
    </w:div>
    <w:div w:id="1318682185">
      <w:bodyDiv w:val="1"/>
      <w:marLeft w:val="0"/>
      <w:marRight w:val="0"/>
      <w:marTop w:val="0"/>
      <w:marBottom w:val="0"/>
      <w:divBdr>
        <w:top w:val="none" w:sz="0" w:space="0" w:color="auto"/>
        <w:left w:val="none" w:sz="0" w:space="0" w:color="auto"/>
        <w:bottom w:val="none" w:sz="0" w:space="0" w:color="auto"/>
        <w:right w:val="none" w:sz="0" w:space="0" w:color="auto"/>
      </w:divBdr>
    </w:div>
    <w:div w:id="1354577582">
      <w:bodyDiv w:val="1"/>
      <w:marLeft w:val="0"/>
      <w:marRight w:val="0"/>
      <w:marTop w:val="0"/>
      <w:marBottom w:val="0"/>
      <w:divBdr>
        <w:top w:val="none" w:sz="0" w:space="0" w:color="auto"/>
        <w:left w:val="none" w:sz="0" w:space="0" w:color="auto"/>
        <w:bottom w:val="none" w:sz="0" w:space="0" w:color="auto"/>
        <w:right w:val="none" w:sz="0" w:space="0" w:color="auto"/>
      </w:divBdr>
    </w:div>
    <w:div w:id="1358896511">
      <w:bodyDiv w:val="1"/>
      <w:marLeft w:val="0"/>
      <w:marRight w:val="0"/>
      <w:marTop w:val="0"/>
      <w:marBottom w:val="0"/>
      <w:divBdr>
        <w:top w:val="none" w:sz="0" w:space="0" w:color="auto"/>
        <w:left w:val="none" w:sz="0" w:space="0" w:color="auto"/>
        <w:bottom w:val="none" w:sz="0" w:space="0" w:color="auto"/>
        <w:right w:val="none" w:sz="0" w:space="0" w:color="auto"/>
      </w:divBdr>
    </w:div>
    <w:div w:id="1364557492">
      <w:bodyDiv w:val="1"/>
      <w:marLeft w:val="0"/>
      <w:marRight w:val="0"/>
      <w:marTop w:val="0"/>
      <w:marBottom w:val="0"/>
      <w:divBdr>
        <w:top w:val="none" w:sz="0" w:space="0" w:color="auto"/>
        <w:left w:val="none" w:sz="0" w:space="0" w:color="auto"/>
        <w:bottom w:val="none" w:sz="0" w:space="0" w:color="auto"/>
        <w:right w:val="none" w:sz="0" w:space="0" w:color="auto"/>
      </w:divBdr>
    </w:div>
    <w:div w:id="1374041447">
      <w:bodyDiv w:val="1"/>
      <w:marLeft w:val="0"/>
      <w:marRight w:val="0"/>
      <w:marTop w:val="0"/>
      <w:marBottom w:val="0"/>
      <w:divBdr>
        <w:top w:val="none" w:sz="0" w:space="0" w:color="auto"/>
        <w:left w:val="none" w:sz="0" w:space="0" w:color="auto"/>
        <w:bottom w:val="none" w:sz="0" w:space="0" w:color="auto"/>
        <w:right w:val="none" w:sz="0" w:space="0" w:color="auto"/>
      </w:divBdr>
    </w:div>
    <w:div w:id="1377047443">
      <w:bodyDiv w:val="1"/>
      <w:marLeft w:val="0"/>
      <w:marRight w:val="0"/>
      <w:marTop w:val="0"/>
      <w:marBottom w:val="0"/>
      <w:divBdr>
        <w:top w:val="none" w:sz="0" w:space="0" w:color="auto"/>
        <w:left w:val="none" w:sz="0" w:space="0" w:color="auto"/>
        <w:bottom w:val="none" w:sz="0" w:space="0" w:color="auto"/>
        <w:right w:val="none" w:sz="0" w:space="0" w:color="auto"/>
      </w:divBdr>
    </w:div>
    <w:div w:id="1386102704">
      <w:bodyDiv w:val="1"/>
      <w:marLeft w:val="0"/>
      <w:marRight w:val="0"/>
      <w:marTop w:val="0"/>
      <w:marBottom w:val="0"/>
      <w:divBdr>
        <w:top w:val="none" w:sz="0" w:space="0" w:color="auto"/>
        <w:left w:val="none" w:sz="0" w:space="0" w:color="auto"/>
        <w:bottom w:val="none" w:sz="0" w:space="0" w:color="auto"/>
        <w:right w:val="none" w:sz="0" w:space="0" w:color="auto"/>
      </w:divBdr>
    </w:div>
    <w:div w:id="1409041566">
      <w:bodyDiv w:val="1"/>
      <w:marLeft w:val="0"/>
      <w:marRight w:val="0"/>
      <w:marTop w:val="0"/>
      <w:marBottom w:val="0"/>
      <w:divBdr>
        <w:top w:val="none" w:sz="0" w:space="0" w:color="auto"/>
        <w:left w:val="none" w:sz="0" w:space="0" w:color="auto"/>
        <w:bottom w:val="none" w:sz="0" w:space="0" w:color="auto"/>
        <w:right w:val="none" w:sz="0" w:space="0" w:color="auto"/>
      </w:divBdr>
    </w:div>
    <w:div w:id="1413578562">
      <w:bodyDiv w:val="1"/>
      <w:marLeft w:val="0"/>
      <w:marRight w:val="0"/>
      <w:marTop w:val="0"/>
      <w:marBottom w:val="0"/>
      <w:divBdr>
        <w:top w:val="none" w:sz="0" w:space="0" w:color="auto"/>
        <w:left w:val="none" w:sz="0" w:space="0" w:color="auto"/>
        <w:bottom w:val="none" w:sz="0" w:space="0" w:color="auto"/>
        <w:right w:val="none" w:sz="0" w:space="0" w:color="auto"/>
      </w:divBdr>
    </w:div>
    <w:div w:id="1414082669">
      <w:bodyDiv w:val="1"/>
      <w:marLeft w:val="0"/>
      <w:marRight w:val="0"/>
      <w:marTop w:val="0"/>
      <w:marBottom w:val="0"/>
      <w:divBdr>
        <w:top w:val="none" w:sz="0" w:space="0" w:color="auto"/>
        <w:left w:val="none" w:sz="0" w:space="0" w:color="auto"/>
        <w:bottom w:val="none" w:sz="0" w:space="0" w:color="auto"/>
        <w:right w:val="none" w:sz="0" w:space="0" w:color="auto"/>
      </w:divBdr>
    </w:div>
    <w:div w:id="1420755566">
      <w:bodyDiv w:val="1"/>
      <w:marLeft w:val="0"/>
      <w:marRight w:val="0"/>
      <w:marTop w:val="0"/>
      <w:marBottom w:val="0"/>
      <w:divBdr>
        <w:top w:val="none" w:sz="0" w:space="0" w:color="auto"/>
        <w:left w:val="none" w:sz="0" w:space="0" w:color="auto"/>
        <w:bottom w:val="none" w:sz="0" w:space="0" w:color="auto"/>
        <w:right w:val="none" w:sz="0" w:space="0" w:color="auto"/>
      </w:divBdr>
    </w:div>
    <w:div w:id="1422220238">
      <w:bodyDiv w:val="1"/>
      <w:marLeft w:val="0"/>
      <w:marRight w:val="0"/>
      <w:marTop w:val="0"/>
      <w:marBottom w:val="0"/>
      <w:divBdr>
        <w:top w:val="none" w:sz="0" w:space="0" w:color="auto"/>
        <w:left w:val="none" w:sz="0" w:space="0" w:color="auto"/>
        <w:bottom w:val="none" w:sz="0" w:space="0" w:color="auto"/>
        <w:right w:val="none" w:sz="0" w:space="0" w:color="auto"/>
      </w:divBdr>
    </w:div>
    <w:div w:id="1424062636">
      <w:bodyDiv w:val="1"/>
      <w:marLeft w:val="0"/>
      <w:marRight w:val="0"/>
      <w:marTop w:val="0"/>
      <w:marBottom w:val="0"/>
      <w:divBdr>
        <w:top w:val="none" w:sz="0" w:space="0" w:color="auto"/>
        <w:left w:val="none" w:sz="0" w:space="0" w:color="auto"/>
        <w:bottom w:val="none" w:sz="0" w:space="0" w:color="auto"/>
        <w:right w:val="none" w:sz="0" w:space="0" w:color="auto"/>
      </w:divBdr>
    </w:div>
    <w:div w:id="1427000231">
      <w:bodyDiv w:val="1"/>
      <w:marLeft w:val="0"/>
      <w:marRight w:val="0"/>
      <w:marTop w:val="0"/>
      <w:marBottom w:val="0"/>
      <w:divBdr>
        <w:top w:val="none" w:sz="0" w:space="0" w:color="auto"/>
        <w:left w:val="none" w:sz="0" w:space="0" w:color="auto"/>
        <w:bottom w:val="none" w:sz="0" w:space="0" w:color="auto"/>
        <w:right w:val="none" w:sz="0" w:space="0" w:color="auto"/>
      </w:divBdr>
    </w:div>
    <w:div w:id="1445805641">
      <w:bodyDiv w:val="1"/>
      <w:marLeft w:val="0"/>
      <w:marRight w:val="0"/>
      <w:marTop w:val="0"/>
      <w:marBottom w:val="0"/>
      <w:divBdr>
        <w:top w:val="none" w:sz="0" w:space="0" w:color="auto"/>
        <w:left w:val="none" w:sz="0" w:space="0" w:color="auto"/>
        <w:bottom w:val="none" w:sz="0" w:space="0" w:color="auto"/>
        <w:right w:val="none" w:sz="0" w:space="0" w:color="auto"/>
      </w:divBdr>
    </w:div>
    <w:div w:id="1447194790">
      <w:bodyDiv w:val="1"/>
      <w:marLeft w:val="0"/>
      <w:marRight w:val="0"/>
      <w:marTop w:val="0"/>
      <w:marBottom w:val="0"/>
      <w:divBdr>
        <w:top w:val="none" w:sz="0" w:space="0" w:color="auto"/>
        <w:left w:val="none" w:sz="0" w:space="0" w:color="auto"/>
        <w:bottom w:val="none" w:sz="0" w:space="0" w:color="auto"/>
        <w:right w:val="none" w:sz="0" w:space="0" w:color="auto"/>
      </w:divBdr>
    </w:div>
    <w:div w:id="1449010239">
      <w:bodyDiv w:val="1"/>
      <w:marLeft w:val="0"/>
      <w:marRight w:val="0"/>
      <w:marTop w:val="0"/>
      <w:marBottom w:val="0"/>
      <w:divBdr>
        <w:top w:val="none" w:sz="0" w:space="0" w:color="auto"/>
        <w:left w:val="none" w:sz="0" w:space="0" w:color="auto"/>
        <w:bottom w:val="none" w:sz="0" w:space="0" w:color="auto"/>
        <w:right w:val="none" w:sz="0" w:space="0" w:color="auto"/>
      </w:divBdr>
    </w:div>
    <w:div w:id="1471436675">
      <w:bodyDiv w:val="1"/>
      <w:marLeft w:val="0"/>
      <w:marRight w:val="0"/>
      <w:marTop w:val="0"/>
      <w:marBottom w:val="0"/>
      <w:divBdr>
        <w:top w:val="none" w:sz="0" w:space="0" w:color="auto"/>
        <w:left w:val="none" w:sz="0" w:space="0" w:color="auto"/>
        <w:bottom w:val="none" w:sz="0" w:space="0" w:color="auto"/>
        <w:right w:val="none" w:sz="0" w:space="0" w:color="auto"/>
      </w:divBdr>
    </w:div>
    <w:div w:id="1472559191">
      <w:bodyDiv w:val="1"/>
      <w:marLeft w:val="0"/>
      <w:marRight w:val="0"/>
      <w:marTop w:val="0"/>
      <w:marBottom w:val="0"/>
      <w:divBdr>
        <w:top w:val="none" w:sz="0" w:space="0" w:color="auto"/>
        <w:left w:val="none" w:sz="0" w:space="0" w:color="auto"/>
        <w:bottom w:val="none" w:sz="0" w:space="0" w:color="auto"/>
        <w:right w:val="none" w:sz="0" w:space="0" w:color="auto"/>
      </w:divBdr>
    </w:div>
    <w:div w:id="1482577646">
      <w:bodyDiv w:val="1"/>
      <w:marLeft w:val="0"/>
      <w:marRight w:val="0"/>
      <w:marTop w:val="0"/>
      <w:marBottom w:val="0"/>
      <w:divBdr>
        <w:top w:val="none" w:sz="0" w:space="0" w:color="auto"/>
        <w:left w:val="none" w:sz="0" w:space="0" w:color="auto"/>
        <w:bottom w:val="none" w:sz="0" w:space="0" w:color="auto"/>
        <w:right w:val="none" w:sz="0" w:space="0" w:color="auto"/>
      </w:divBdr>
    </w:div>
    <w:div w:id="1490632292">
      <w:bodyDiv w:val="1"/>
      <w:marLeft w:val="0"/>
      <w:marRight w:val="0"/>
      <w:marTop w:val="0"/>
      <w:marBottom w:val="0"/>
      <w:divBdr>
        <w:top w:val="none" w:sz="0" w:space="0" w:color="auto"/>
        <w:left w:val="none" w:sz="0" w:space="0" w:color="auto"/>
        <w:bottom w:val="none" w:sz="0" w:space="0" w:color="auto"/>
        <w:right w:val="none" w:sz="0" w:space="0" w:color="auto"/>
      </w:divBdr>
    </w:div>
    <w:div w:id="1490824195">
      <w:bodyDiv w:val="1"/>
      <w:marLeft w:val="0"/>
      <w:marRight w:val="0"/>
      <w:marTop w:val="0"/>
      <w:marBottom w:val="0"/>
      <w:divBdr>
        <w:top w:val="none" w:sz="0" w:space="0" w:color="auto"/>
        <w:left w:val="none" w:sz="0" w:space="0" w:color="auto"/>
        <w:bottom w:val="none" w:sz="0" w:space="0" w:color="auto"/>
        <w:right w:val="none" w:sz="0" w:space="0" w:color="auto"/>
      </w:divBdr>
    </w:div>
    <w:div w:id="1500269812">
      <w:bodyDiv w:val="1"/>
      <w:marLeft w:val="0"/>
      <w:marRight w:val="0"/>
      <w:marTop w:val="0"/>
      <w:marBottom w:val="0"/>
      <w:divBdr>
        <w:top w:val="none" w:sz="0" w:space="0" w:color="auto"/>
        <w:left w:val="none" w:sz="0" w:space="0" w:color="auto"/>
        <w:bottom w:val="none" w:sz="0" w:space="0" w:color="auto"/>
        <w:right w:val="none" w:sz="0" w:space="0" w:color="auto"/>
      </w:divBdr>
    </w:div>
    <w:div w:id="1503007414">
      <w:bodyDiv w:val="1"/>
      <w:marLeft w:val="0"/>
      <w:marRight w:val="0"/>
      <w:marTop w:val="0"/>
      <w:marBottom w:val="0"/>
      <w:divBdr>
        <w:top w:val="none" w:sz="0" w:space="0" w:color="auto"/>
        <w:left w:val="none" w:sz="0" w:space="0" w:color="auto"/>
        <w:bottom w:val="none" w:sz="0" w:space="0" w:color="auto"/>
        <w:right w:val="none" w:sz="0" w:space="0" w:color="auto"/>
      </w:divBdr>
    </w:div>
    <w:div w:id="1503735790">
      <w:bodyDiv w:val="1"/>
      <w:marLeft w:val="0"/>
      <w:marRight w:val="0"/>
      <w:marTop w:val="0"/>
      <w:marBottom w:val="0"/>
      <w:divBdr>
        <w:top w:val="none" w:sz="0" w:space="0" w:color="auto"/>
        <w:left w:val="none" w:sz="0" w:space="0" w:color="auto"/>
        <w:bottom w:val="none" w:sz="0" w:space="0" w:color="auto"/>
        <w:right w:val="none" w:sz="0" w:space="0" w:color="auto"/>
      </w:divBdr>
    </w:div>
    <w:div w:id="1505974945">
      <w:bodyDiv w:val="1"/>
      <w:marLeft w:val="0"/>
      <w:marRight w:val="0"/>
      <w:marTop w:val="0"/>
      <w:marBottom w:val="0"/>
      <w:divBdr>
        <w:top w:val="none" w:sz="0" w:space="0" w:color="auto"/>
        <w:left w:val="none" w:sz="0" w:space="0" w:color="auto"/>
        <w:bottom w:val="none" w:sz="0" w:space="0" w:color="auto"/>
        <w:right w:val="none" w:sz="0" w:space="0" w:color="auto"/>
      </w:divBdr>
    </w:div>
    <w:div w:id="1507207037">
      <w:bodyDiv w:val="1"/>
      <w:marLeft w:val="0"/>
      <w:marRight w:val="0"/>
      <w:marTop w:val="0"/>
      <w:marBottom w:val="0"/>
      <w:divBdr>
        <w:top w:val="none" w:sz="0" w:space="0" w:color="auto"/>
        <w:left w:val="none" w:sz="0" w:space="0" w:color="auto"/>
        <w:bottom w:val="none" w:sz="0" w:space="0" w:color="auto"/>
        <w:right w:val="none" w:sz="0" w:space="0" w:color="auto"/>
      </w:divBdr>
    </w:div>
    <w:div w:id="1509637183">
      <w:bodyDiv w:val="1"/>
      <w:marLeft w:val="0"/>
      <w:marRight w:val="0"/>
      <w:marTop w:val="0"/>
      <w:marBottom w:val="0"/>
      <w:divBdr>
        <w:top w:val="none" w:sz="0" w:space="0" w:color="auto"/>
        <w:left w:val="none" w:sz="0" w:space="0" w:color="auto"/>
        <w:bottom w:val="none" w:sz="0" w:space="0" w:color="auto"/>
        <w:right w:val="none" w:sz="0" w:space="0" w:color="auto"/>
      </w:divBdr>
    </w:div>
    <w:div w:id="1518815213">
      <w:bodyDiv w:val="1"/>
      <w:marLeft w:val="0"/>
      <w:marRight w:val="0"/>
      <w:marTop w:val="0"/>
      <w:marBottom w:val="0"/>
      <w:divBdr>
        <w:top w:val="none" w:sz="0" w:space="0" w:color="auto"/>
        <w:left w:val="none" w:sz="0" w:space="0" w:color="auto"/>
        <w:bottom w:val="none" w:sz="0" w:space="0" w:color="auto"/>
        <w:right w:val="none" w:sz="0" w:space="0" w:color="auto"/>
      </w:divBdr>
    </w:div>
    <w:div w:id="1526407529">
      <w:bodyDiv w:val="1"/>
      <w:marLeft w:val="0"/>
      <w:marRight w:val="0"/>
      <w:marTop w:val="0"/>
      <w:marBottom w:val="0"/>
      <w:divBdr>
        <w:top w:val="none" w:sz="0" w:space="0" w:color="auto"/>
        <w:left w:val="none" w:sz="0" w:space="0" w:color="auto"/>
        <w:bottom w:val="none" w:sz="0" w:space="0" w:color="auto"/>
        <w:right w:val="none" w:sz="0" w:space="0" w:color="auto"/>
      </w:divBdr>
    </w:div>
    <w:div w:id="1542284513">
      <w:bodyDiv w:val="1"/>
      <w:marLeft w:val="0"/>
      <w:marRight w:val="0"/>
      <w:marTop w:val="0"/>
      <w:marBottom w:val="0"/>
      <w:divBdr>
        <w:top w:val="none" w:sz="0" w:space="0" w:color="auto"/>
        <w:left w:val="none" w:sz="0" w:space="0" w:color="auto"/>
        <w:bottom w:val="none" w:sz="0" w:space="0" w:color="auto"/>
        <w:right w:val="none" w:sz="0" w:space="0" w:color="auto"/>
      </w:divBdr>
    </w:div>
    <w:div w:id="1548223638">
      <w:bodyDiv w:val="1"/>
      <w:marLeft w:val="0"/>
      <w:marRight w:val="0"/>
      <w:marTop w:val="0"/>
      <w:marBottom w:val="0"/>
      <w:divBdr>
        <w:top w:val="none" w:sz="0" w:space="0" w:color="auto"/>
        <w:left w:val="none" w:sz="0" w:space="0" w:color="auto"/>
        <w:bottom w:val="none" w:sz="0" w:space="0" w:color="auto"/>
        <w:right w:val="none" w:sz="0" w:space="0" w:color="auto"/>
      </w:divBdr>
    </w:div>
    <w:div w:id="1555699764">
      <w:bodyDiv w:val="1"/>
      <w:marLeft w:val="0"/>
      <w:marRight w:val="0"/>
      <w:marTop w:val="0"/>
      <w:marBottom w:val="0"/>
      <w:divBdr>
        <w:top w:val="none" w:sz="0" w:space="0" w:color="auto"/>
        <w:left w:val="none" w:sz="0" w:space="0" w:color="auto"/>
        <w:bottom w:val="none" w:sz="0" w:space="0" w:color="auto"/>
        <w:right w:val="none" w:sz="0" w:space="0" w:color="auto"/>
      </w:divBdr>
    </w:div>
    <w:div w:id="1560169654">
      <w:bodyDiv w:val="1"/>
      <w:marLeft w:val="0"/>
      <w:marRight w:val="0"/>
      <w:marTop w:val="0"/>
      <w:marBottom w:val="0"/>
      <w:divBdr>
        <w:top w:val="none" w:sz="0" w:space="0" w:color="auto"/>
        <w:left w:val="none" w:sz="0" w:space="0" w:color="auto"/>
        <w:bottom w:val="none" w:sz="0" w:space="0" w:color="auto"/>
        <w:right w:val="none" w:sz="0" w:space="0" w:color="auto"/>
      </w:divBdr>
    </w:div>
    <w:div w:id="1562401050">
      <w:bodyDiv w:val="1"/>
      <w:marLeft w:val="0"/>
      <w:marRight w:val="0"/>
      <w:marTop w:val="0"/>
      <w:marBottom w:val="0"/>
      <w:divBdr>
        <w:top w:val="none" w:sz="0" w:space="0" w:color="auto"/>
        <w:left w:val="none" w:sz="0" w:space="0" w:color="auto"/>
        <w:bottom w:val="none" w:sz="0" w:space="0" w:color="auto"/>
        <w:right w:val="none" w:sz="0" w:space="0" w:color="auto"/>
      </w:divBdr>
    </w:div>
    <w:div w:id="1563516024">
      <w:bodyDiv w:val="1"/>
      <w:marLeft w:val="0"/>
      <w:marRight w:val="0"/>
      <w:marTop w:val="0"/>
      <w:marBottom w:val="0"/>
      <w:divBdr>
        <w:top w:val="none" w:sz="0" w:space="0" w:color="auto"/>
        <w:left w:val="none" w:sz="0" w:space="0" w:color="auto"/>
        <w:bottom w:val="none" w:sz="0" w:space="0" w:color="auto"/>
        <w:right w:val="none" w:sz="0" w:space="0" w:color="auto"/>
      </w:divBdr>
    </w:div>
    <w:div w:id="1566261813">
      <w:bodyDiv w:val="1"/>
      <w:marLeft w:val="0"/>
      <w:marRight w:val="0"/>
      <w:marTop w:val="0"/>
      <w:marBottom w:val="0"/>
      <w:divBdr>
        <w:top w:val="none" w:sz="0" w:space="0" w:color="auto"/>
        <w:left w:val="none" w:sz="0" w:space="0" w:color="auto"/>
        <w:bottom w:val="none" w:sz="0" w:space="0" w:color="auto"/>
        <w:right w:val="none" w:sz="0" w:space="0" w:color="auto"/>
      </w:divBdr>
    </w:div>
    <w:div w:id="1568606663">
      <w:bodyDiv w:val="1"/>
      <w:marLeft w:val="0"/>
      <w:marRight w:val="0"/>
      <w:marTop w:val="0"/>
      <w:marBottom w:val="0"/>
      <w:divBdr>
        <w:top w:val="none" w:sz="0" w:space="0" w:color="auto"/>
        <w:left w:val="none" w:sz="0" w:space="0" w:color="auto"/>
        <w:bottom w:val="none" w:sz="0" w:space="0" w:color="auto"/>
        <w:right w:val="none" w:sz="0" w:space="0" w:color="auto"/>
      </w:divBdr>
    </w:div>
    <w:div w:id="1572813547">
      <w:bodyDiv w:val="1"/>
      <w:marLeft w:val="0"/>
      <w:marRight w:val="0"/>
      <w:marTop w:val="0"/>
      <w:marBottom w:val="0"/>
      <w:divBdr>
        <w:top w:val="none" w:sz="0" w:space="0" w:color="auto"/>
        <w:left w:val="none" w:sz="0" w:space="0" w:color="auto"/>
        <w:bottom w:val="none" w:sz="0" w:space="0" w:color="auto"/>
        <w:right w:val="none" w:sz="0" w:space="0" w:color="auto"/>
      </w:divBdr>
    </w:div>
    <w:div w:id="1578173746">
      <w:bodyDiv w:val="1"/>
      <w:marLeft w:val="0"/>
      <w:marRight w:val="0"/>
      <w:marTop w:val="0"/>
      <w:marBottom w:val="0"/>
      <w:divBdr>
        <w:top w:val="none" w:sz="0" w:space="0" w:color="auto"/>
        <w:left w:val="none" w:sz="0" w:space="0" w:color="auto"/>
        <w:bottom w:val="none" w:sz="0" w:space="0" w:color="auto"/>
        <w:right w:val="none" w:sz="0" w:space="0" w:color="auto"/>
      </w:divBdr>
    </w:div>
    <w:div w:id="1598058194">
      <w:bodyDiv w:val="1"/>
      <w:marLeft w:val="0"/>
      <w:marRight w:val="0"/>
      <w:marTop w:val="0"/>
      <w:marBottom w:val="0"/>
      <w:divBdr>
        <w:top w:val="none" w:sz="0" w:space="0" w:color="auto"/>
        <w:left w:val="none" w:sz="0" w:space="0" w:color="auto"/>
        <w:bottom w:val="none" w:sz="0" w:space="0" w:color="auto"/>
        <w:right w:val="none" w:sz="0" w:space="0" w:color="auto"/>
      </w:divBdr>
    </w:div>
    <w:div w:id="1604606510">
      <w:bodyDiv w:val="1"/>
      <w:marLeft w:val="0"/>
      <w:marRight w:val="0"/>
      <w:marTop w:val="0"/>
      <w:marBottom w:val="0"/>
      <w:divBdr>
        <w:top w:val="none" w:sz="0" w:space="0" w:color="auto"/>
        <w:left w:val="none" w:sz="0" w:space="0" w:color="auto"/>
        <w:bottom w:val="none" w:sz="0" w:space="0" w:color="auto"/>
        <w:right w:val="none" w:sz="0" w:space="0" w:color="auto"/>
      </w:divBdr>
    </w:div>
    <w:div w:id="1630357521">
      <w:bodyDiv w:val="1"/>
      <w:marLeft w:val="0"/>
      <w:marRight w:val="0"/>
      <w:marTop w:val="0"/>
      <w:marBottom w:val="0"/>
      <w:divBdr>
        <w:top w:val="none" w:sz="0" w:space="0" w:color="auto"/>
        <w:left w:val="none" w:sz="0" w:space="0" w:color="auto"/>
        <w:bottom w:val="none" w:sz="0" w:space="0" w:color="auto"/>
        <w:right w:val="none" w:sz="0" w:space="0" w:color="auto"/>
      </w:divBdr>
    </w:div>
    <w:div w:id="1638563815">
      <w:bodyDiv w:val="1"/>
      <w:marLeft w:val="0"/>
      <w:marRight w:val="0"/>
      <w:marTop w:val="0"/>
      <w:marBottom w:val="0"/>
      <w:divBdr>
        <w:top w:val="none" w:sz="0" w:space="0" w:color="auto"/>
        <w:left w:val="none" w:sz="0" w:space="0" w:color="auto"/>
        <w:bottom w:val="none" w:sz="0" w:space="0" w:color="auto"/>
        <w:right w:val="none" w:sz="0" w:space="0" w:color="auto"/>
      </w:divBdr>
    </w:div>
    <w:div w:id="1644385475">
      <w:bodyDiv w:val="1"/>
      <w:marLeft w:val="0"/>
      <w:marRight w:val="0"/>
      <w:marTop w:val="0"/>
      <w:marBottom w:val="0"/>
      <w:divBdr>
        <w:top w:val="none" w:sz="0" w:space="0" w:color="auto"/>
        <w:left w:val="none" w:sz="0" w:space="0" w:color="auto"/>
        <w:bottom w:val="none" w:sz="0" w:space="0" w:color="auto"/>
        <w:right w:val="none" w:sz="0" w:space="0" w:color="auto"/>
      </w:divBdr>
    </w:div>
    <w:div w:id="1646398067">
      <w:bodyDiv w:val="1"/>
      <w:marLeft w:val="0"/>
      <w:marRight w:val="0"/>
      <w:marTop w:val="0"/>
      <w:marBottom w:val="0"/>
      <w:divBdr>
        <w:top w:val="none" w:sz="0" w:space="0" w:color="auto"/>
        <w:left w:val="none" w:sz="0" w:space="0" w:color="auto"/>
        <w:bottom w:val="none" w:sz="0" w:space="0" w:color="auto"/>
        <w:right w:val="none" w:sz="0" w:space="0" w:color="auto"/>
      </w:divBdr>
    </w:div>
    <w:div w:id="1652246106">
      <w:bodyDiv w:val="1"/>
      <w:marLeft w:val="0"/>
      <w:marRight w:val="0"/>
      <w:marTop w:val="0"/>
      <w:marBottom w:val="0"/>
      <w:divBdr>
        <w:top w:val="none" w:sz="0" w:space="0" w:color="auto"/>
        <w:left w:val="none" w:sz="0" w:space="0" w:color="auto"/>
        <w:bottom w:val="none" w:sz="0" w:space="0" w:color="auto"/>
        <w:right w:val="none" w:sz="0" w:space="0" w:color="auto"/>
      </w:divBdr>
    </w:div>
    <w:div w:id="1663267313">
      <w:bodyDiv w:val="1"/>
      <w:marLeft w:val="0"/>
      <w:marRight w:val="0"/>
      <w:marTop w:val="0"/>
      <w:marBottom w:val="0"/>
      <w:divBdr>
        <w:top w:val="none" w:sz="0" w:space="0" w:color="auto"/>
        <w:left w:val="none" w:sz="0" w:space="0" w:color="auto"/>
        <w:bottom w:val="none" w:sz="0" w:space="0" w:color="auto"/>
        <w:right w:val="none" w:sz="0" w:space="0" w:color="auto"/>
      </w:divBdr>
    </w:div>
    <w:div w:id="1673944907">
      <w:bodyDiv w:val="1"/>
      <w:marLeft w:val="0"/>
      <w:marRight w:val="0"/>
      <w:marTop w:val="0"/>
      <w:marBottom w:val="0"/>
      <w:divBdr>
        <w:top w:val="none" w:sz="0" w:space="0" w:color="auto"/>
        <w:left w:val="none" w:sz="0" w:space="0" w:color="auto"/>
        <w:bottom w:val="none" w:sz="0" w:space="0" w:color="auto"/>
        <w:right w:val="none" w:sz="0" w:space="0" w:color="auto"/>
      </w:divBdr>
    </w:div>
    <w:div w:id="1674333935">
      <w:bodyDiv w:val="1"/>
      <w:marLeft w:val="0"/>
      <w:marRight w:val="0"/>
      <w:marTop w:val="0"/>
      <w:marBottom w:val="0"/>
      <w:divBdr>
        <w:top w:val="none" w:sz="0" w:space="0" w:color="auto"/>
        <w:left w:val="none" w:sz="0" w:space="0" w:color="auto"/>
        <w:bottom w:val="none" w:sz="0" w:space="0" w:color="auto"/>
        <w:right w:val="none" w:sz="0" w:space="0" w:color="auto"/>
      </w:divBdr>
    </w:div>
    <w:div w:id="1674914030">
      <w:bodyDiv w:val="1"/>
      <w:marLeft w:val="0"/>
      <w:marRight w:val="0"/>
      <w:marTop w:val="0"/>
      <w:marBottom w:val="0"/>
      <w:divBdr>
        <w:top w:val="none" w:sz="0" w:space="0" w:color="auto"/>
        <w:left w:val="none" w:sz="0" w:space="0" w:color="auto"/>
        <w:bottom w:val="none" w:sz="0" w:space="0" w:color="auto"/>
        <w:right w:val="none" w:sz="0" w:space="0" w:color="auto"/>
      </w:divBdr>
    </w:div>
    <w:div w:id="1720662536">
      <w:bodyDiv w:val="1"/>
      <w:marLeft w:val="0"/>
      <w:marRight w:val="0"/>
      <w:marTop w:val="0"/>
      <w:marBottom w:val="0"/>
      <w:divBdr>
        <w:top w:val="none" w:sz="0" w:space="0" w:color="auto"/>
        <w:left w:val="none" w:sz="0" w:space="0" w:color="auto"/>
        <w:bottom w:val="none" w:sz="0" w:space="0" w:color="auto"/>
        <w:right w:val="none" w:sz="0" w:space="0" w:color="auto"/>
      </w:divBdr>
    </w:div>
    <w:div w:id="1726223228">
      <w:bodyDiv w:val="1"/>
      <w:marLeft w:val="0"/>
      <w:marRight w:val="0"/>
      <w:marTop w:val="0"/>
      <w:marBottom w:val="0"/>
      <w:divBdr>
        <w:top w:val="none" w:sz="0" w:space="0" w:color="auto"/>
        <w:left w:val="none" w:sz="0" w:space="0" w:color="auto"/>
        <w:bottom w:val="none" w:sz="0" w:space="0" w:color="auto"/>
        <w:right w:val="none" w:sz="0" w:space="0" w:color="auto"/>
      </w:divBdr>
    </w:div>
    <w:div w:id="1734739336">
      <w:bodyDiv w:val="1"/>
      <w:marLeft w:val="0"/>
      <w:marRight w:val="0"/>
      <w:marTop w:val="0"/>
      <w:marBottom w:val="0"/>
      <w:divBdr>
        <w:top w:val="none" w:sz="0" w:space="0" w:color="auto"/>
        <w:left w:val="none" w:sz="0" w:space="0" w:color="auto"/>
        <w:bottom w:val="none" w:sz="0" w:space="0" w:color="auto"/>
        <w:right w:val="none" w:sz="0" w:space="0" w:color="auto"/>
      </w:divBdr>
    </w:div>
    <w:div w:id="1748527032">
      <w:bodyDiv w:val="1"/>
      <w:marLeft w:val="0"/>
      <w:marRight w:val="0"/>
      <w:marTop w:val="0"/>
      <w:marBottom w:val="0"/>
      <w:divBdr>
        <w:top w:val="none" w:sz="0" w:space="0" w:color="auto"/>
        <w:left w:val="none" w:sz="0" w:space="0" w:color="auto"/>
        <w:bottom w:val="none" w:sz="0" w:space="0" w:color="auto"/>
        <w:right w:val="none" w:sz="0" w:space="0" w:color="auto"/>
      </w:divBdr>
    </w:div>
    <w:div w:id="1799060939">
      <w:bodyDiv w:val="1"/>
      <w:marLeft w:val="0"/>
      <w:marRight w:val="0"/>
      <w:marTop w:val="0"/>
      <w:marBottom w:val="0"/>
      <w:divBdr>
        <w:top w:val="none" w:sz="0" w:space="0" w:color="auto"/>
        <w:left w:val="none" w:sz="0" w:space="0" w:color="auto"/>
        <w:bottom w:val="none" w:sz="0" w:space="0" w:color="auto"/>
        <w:right w:val="none" w:sz="0" w:space="0" w:color="auto"/>
      </w:divBdr>
    </w:div>
    <w:div w:id="1802184241">
      <w:bodyDiv w:val="1"/>
      <w:marLeft w:val="0"/>
      <w:marRight w:val="0"/>
      <w:marTop w:val="0"/>
      <w:marBottom w:val="0"/>
      <w:divBdr>
        <w:top w:val="none" w:sz="0" w:space="0" w:color="auto"/>
        <w:left w:val="none" w:sz="0" w:space="0" w:color="auto"/>
        <w:bottom w:val="none" w:sz="0" w:space="0" w:color="auto"/>
        <w:right w:val="none" w:sz="0" w:space="0" w:color="auto"/>
      </w:divBdr>
    </w:div>
    <w:div w:id="1836603805">
      <w:bodyDiv w:val="1"/>
      <w:marLeft w:val="0"/>
      <w:marRight w:val="0"/>
      <w:marTop w:val="0"/>
      <w:marBottom w:val="0"/>
      <w:divBdr>
        <w:top w:val="none" w:sz="0" w:space="0" w:color="auto"/>
        <w:left w:val="none" w:sz="0" w:space="0" w:color="auto"/>
        <w:bottom w:val="none" w:sz="0" w:space="0" w:color="auto"/>
        <w:right w:val="none" w:sz="0" w:space="0" w:color="auto"/>
      </w:divBdr>
    </w:div>
    <w:div w:id="1854370619">
      <w:bodyDiv w:val="1"/>
      <w:marLeft w:val="0"/>
      <w:marRight w:val="0"/>
      <w:marTop w:val="0"/>
      <w:marBottom w:val="0"/>
      <w:divBdr>
        <w:top w:val="none" w:sz="0" w:space="0" w:color="auto"/>
        <w:left w:val="none" w:sz="0" w:space="0" w:color="auto"/>
        <w:bottom w:val="none" w:sz="0" w:space="0" w:color="auto"/>
        <w:right w:val="none" w:sz="0" w:space="0" w:color="auto"/>
      </w:divBdr>
    </w:div>
    <w:div w:id="1862354594">
      <w:bodyDiv w:val="1"/>
      <w:marLeft w:val="0"/>
      <w:marRight w:val="0"/>
      <w:marTop w:val="0"/>
      <w:marBottom w:val="0"/>
      <w:divBdr>
        <w:top w:val="none" w:sz="0" w:space="0" w:color="auto"/>
        <w:left w:val="none" w:sz="0" w:space="0" w:color="auto"/>
        <w:bottom w:val="none" w:sz="0" w:space="0" w:color="auto"/>
        <w:right w:val="none" w:sz="0" w:space="0" w:color="auto"/>
      </w:divBdr>
    </w:div>
    <w:div w:id="1863283916">
      <w:bodyDiv w:val="1"/>
      <w:marLeft w:val="0"/>
      <w:marRight w:val="0"/>
      <w:marTop w:val="0"/>
      <w:marBottom w:val="0"/>
      <w:divBdr>
        <w:top w:val="none" w:sz="0" w:space="0" w:color="auto"/>
        <w:left w:val="none" w:sz="0" w:space="0" w:color="auto"/>
        <w:bottom w:val="none" w:sz="0" w:space="0" w:color="auto"/>
        <w:right w:val="none" w:sz="0" w:space="0" w:color="auto"/>
      </w:divBdr>
    </w:div>
    <w:div w:id="1870754392">
      <w:bodyDiv w:val="1"/>
      <w:marLeft w:val="0"/>
      <w:marRight w:val="0"/>
      <w:marTop w:val="0"/>
      <w:marBottom w:val="0"/>
      <w:divBdr>
        <w:top w:val="none" w:sz="0" w:space="0" w:color="auto"/>
        <w:left w:val="none" w:sz="0" w:space="0" w:color="auto"/>
        <w:bottom w:val="none" w:sz="0" w:space="0" w:color="auto"/>
        <w:right w:val="none" w:sz="0" w:space="0" w:color="auto"/>
      </w:divBdr>
    </w:div>
    <w:div w:id="1881940137">
      <w:bodyDiv w:val="1"/>
      <w:marLeft w:val="0"/>
      <w:marRight w:val="0"/>
      <w:marTop w:val="0"/>
      <w:marBottom w:val="0"/>
      <w:divBdr>
        <w:top w:val="none" w:sz="0" w:space="0" w:color="auto"/>
        <w:left w:val="none" w:sz="0" w:space="0" w:color="auto"/>
        <w:bottom w:val="none" w:sz="0" w:space="0" w:color="auto"/>
        <w:right w:val="none" w:sz="0" w:space="0" w:color="auto"/>
      </w:divBdr>
    </w:div>
    <w:div w:id="1886984456">
      <w:bodyDiv w:val="1"/>
      <w:marLeft w:val="0"/>
      <w:marRight w:val="0"/>
      <w:marTop w:val="0"/>
      <w:marBottom w:val="0"/>
      <w:divBdr>
        <w:top w:val="none" w:sz="0" w:space="0" w:color="auto"/>
        <w:left w:val="none" w:sz="0" w:space="0" w:color="auto"/>
        <w:bottom w:val="none" w:sz="0" w:space="0" w:color="auto"/>
        <w:right w:val="none" w:sz="0" w:space="0" w:color="auto"/>
      </w:divBdr>
    </w:div>
    <w:div w:id="1888570299">
      <w:bodyDiv w:val="1"/>
      <w:marLeft w:val="0"/>
      <w:marRight w:val="0"/>
      <w:marTop w:val="0"/>
      <w:marBottom w:val="0"/>
      <w:divBdr>
        <w:top w:val="none" w:sz="0" w:space="0" w:color="auto"/>
        <w:left w:val="none" w:sz="0" w:space="0" w:color="auto"/>
        <w:bottom w:val="none" w:sz="0" w:space="0" w:color="auto"/>
        <w:right w:val="none" w:sz="0" w:space="0" w:color="auto"/>
      </w:divBdr>
    </w:div>
    <w:div w:id="1904560025">
      <w:bodyDiv w:val="1"/>
      <w:marLeft w:val="0"/>
      <w:marRight w:val="0"/>
      <w:marTop w:val="0"/>
      <w:marBottom w:val="0"/>
      <w:divBdr>
        <w:top w:val="none" w:sz="0" w:space="0" w:color="auto"/>
        <w:left w:val="none" w:sz="0" w:space="0" w:color="auto"/>
        <w:bottom w:val="none" w:sz="0" w:space="0" w:color="auto"/>
        <w:right w:val="none" w:sz="0" w:space="0" w:color="auto"/>
      </w:divBdr>
    </w:div>
    <w:div w:id="1929263240">
      <w:bodyDiv w:val="1"/>
      <w:marLeft w:val="0"/>
      <w:marRight w:val="0"/>
      <w:marTop w:val="0"/>
      <w:marBottom w:val="0"/>
      <w:divBdr>
        <w:top w:val="none" w:sz="0" w:space="0" w:color="auto"/>
        <w:left w:val="none" w:sz="0" w:space="0" w:color="auto"/>
        <w:bottom w:val="none" w:sz="0" w:space="0" w:color="auto"/>
        <w:right w:val="none" w:sz="0" w:space="0" w:color="auto"/>
      </w:divBdr>
    </w:div>
    <w:div w:id="1935891403">
      <w:bodyDiv w:val="1"/>
      <w:marLeft w:val="0"/>
      <w:marRight w:val="0"/>
      <w:marTop w:val="0"/>
      <w:marBottom w:val="0"/>
      <w:divBdr>
        <w:top w:val="none" w:sz="0" w:space="0" w:color="auto"/>
        <w:left w:val="none" w:sz="0" w:space="0" w:color="auto"/>
        <w:bottom w:val="none" w:sz="0" w:space="0" w:color="auto"/>
        <w:right w:val="none" w:sz="0" w:space="0" w:color="auto"/>
      </w:divBdr>
    </w:div>
    <w:div w:id="1946384052">
      <w:bodyDiv w:val="1"/>
      <w:marLeft w:val="0"/>
      <w:marRight w:val="0"/>
      <w:marTop w:val="0"/>
      <w:marBottom w:val="0"/>
      <w:divBdr>
        <w:top w:val="none" w:sz="0" w:space="0" w:color="auto"/>
        <w:left w:val="none" w:sz="0" w:space="0" w:color="auto"/>
        <w:bottom w:val="none" w:sz="0" w:space="0" w:color="auto"/>
        <w:right w:val="none" w:sz="0" w:space="0" w:color="auto"/>
      </w:divBdr>
    </w:div>
    <w:div w:id="1947812428">
      <w:bodyDiv w:val="1"/>
      <w:marLeft w:val="0"/>
      <w:marRight w:val="0"/>
      <w:marTop w:val="0"/>
      <w:marBottom w:val="0"/>
      <w:divBdr>
        <w:top w:val="none" w:sz="0" w:space="0" w:color="auto"/>
        <w:left w:val="none" w:sz="0" w:space="0" w:color="auto"/>
        <w:bottom w:val="none" w:sz="0" w:space="0" w:color="auto"/>
        <w:right w:val="none" w:sz="0" w:space="0" w:color="auto"/>
      </w:divBdr>
    </w:div>
    <w:div w:id="1955867277">
      <w:bodyDiv w:val="1"/>
      <w:marLeft w:val="0"/>
      <w:marRight w:val="0"/>
      <w:marTop w:val="0"/>
      <w:marBottom w:val="0"/>
      <w:divBdr>
        <w:top w:val="none" w:sz="0" w:space="0" w:color="auto"/>
        <w:left w:val="none" w:sz="0" w:space="0" w:color="auto"/>
        <w:bottom w:val="none" w:sz="0" w:space="0" w:color="auto"/>
        <w:right w:val="none" w:sz="0" w:space="0" w:color="auto"/>
      </w:divBdr>
    </w:div>
    <w:div w:id="1959604085">
      <w:bodyDiv w:val="1"/>
      <w:marLeft w:val="0"/>
      <w:marRight w:val="0"/>
      <w:marTop w:val="0"/>
      <w:marBottom w:val="0"/>
      <w:divBdr>
        <w:top w:val="none" w:sz="0" w:space="0" w:color="auto"/>
        <w:left w:val="none" w:sz="0" w:space="0" w:color="auto"/>
        <w:bottom w:val="none" w:sz="0" w:space="0" w:color="auto"/>
        <w:right w:val="none" w:sz="0" w:space="0" w:color="auto"/>
      </w:divBdr>
    </w:div>
    <w:div w:id="1961063846">
      <w:bodyDiv w:val="1"/>
      <w:marLeft w:val="0"/>
      <w:marRight w:val="0"/>
      <w:marTop w:val="0"/>
      <w:marBottom w:val="0"/>
      <w:divBdr>
        <w:top w:val="none" w:sz="0" w:space="0" w:color="auto"/>
        <w:left w:val="none" w:sz="0" w:space="0" w:color="auto"/>
        <w:bottom w:val="none" w:sz="0" w:space="0" w:color="auto"/>
        <w:right w:val="none" w:sz="0" w:space="0" w:color="auto"/>
      </w:divBdr>
    </w:div>
    <w:div w:id="1975132690">
      <w:bodyDiv w:val="1"/>
      <w:marLeft w:val="0"/>
      <w:marRight w:val="0"/>
      <w:marTop w:val="0"/>
      <w:marBottom w:val="0"/>
      <w:divBdr>
        <w:top w:val="none" w:sz="0" w:space="0" w:color="auto"/>
        <w:left w:val="none" w:sz="0" w:space="0" w:color="auto"/>
        <w:bottom w:val="none" w:sz="0" w:space="0" w:color="auto"/>
        <w:right w:val="none" w:sz="0" w:space="0" w:color="auto"/>
      </w:divBdr>
    </w:div>
    <w:div w:id="1980574299">
      <w:bodyDiv w:val="1"/>
      <w:marLeft w:val="0"/>
      <w:marRight w:val="0"/>
      <w:marTop w:val="0"/>
      <w:marBottom w:val="0"/>
      <w:divBdr>
        <w:top w:val="none" w:sz="0" w:space="0" w:color="auto"/>
        <w:left w:val="none" w:sz="0" w:space="0" w:color="auto"/>
        <w:bottom w:val="none" w:sz="0" w:space="0" w:color="auto"/>
        <w:right w:val="none" w:sz="0" w:space="0" w:color="auto"/>
      </w:divBdr>
    </w:div>
    <w:div w:id="1983775120">
      <w:bodyDiv w:val="1"/>
      <w:marLeft w:val="0"/>
      <w:marRight w:val="0"/>
      <w:marTop w:val="0"/>
      <w:marBottom w:val="0"/>
      <w:divBdr>
        <w:top w:val="none" w:sz="0" w:space="0" w:color="auto"/>
        <w:left w:val="none" w:sz="0" w:space="0" w:color="auto"/>
        <w:bottom w:val="none" w:sz="0" w:space="0" w:color="auto"/>
        <w:right w:val="none" w:sz="0" w:space="0" w:color="auto"/>
      </w:divBdr>
    </w:div>
    <w:div w:id="1984506694">
      <w:bodyDiv w:val="1"/>
      <w:marLeft w:val="0"/>
      <w:marRight w:val="0"/>
      <w:marTop w:val="0"/>
      <w:marBottom w:val="0"/>
      <w:divBdr>
        <w:top w:val="none" w:sz="0" w:space="0" w:color="auto"/>
        <w:left w:val="none" w:sz="0" w:space="0" w:color="auto"/>
        <w:bottom w:val="none" w:sz="0" w:space="0" w:color="auto"/>
        <w:right w:val="none" w:sz="0" w:space="0" w:color="auto"/>
      </w:divBdr>
    </w:div>
    <w:div w:id="1992325109">
      <w:bodyDiv w:val="1"/>
      <w:marLeft w:val="0"/>
      <w:marRight w:val="0"/>
      <w:marTop w:val="0"/>
      <w:marBottom w:val="0"/>
      <w:divBdr>
        <w:top w:val="none" w:sz="0" w:space="0" w:color="auto"/>
        <w:left w:val="none" w:sz="0" w:space="0" w:color="auto"/>
        <w:bottom w:val="none" w:sz="0" w:space="0" w:color="auto"/>
        <w:right w:val="none" w:sz="0" w:space="0" w:color="auto"/>
      </w:divBdr>
    </w:div>
    <w:div w:id="2007518060">
      <w:bodyDiv w:val="1"/>
      <w:marLeft w:val="0"/>
      <w:marRight w:val="0"/>
      <w:marTop w:val="0"/>
      <w:marBottom w:val="0"/>
      <w:divBdr>
        <w:top w:val="none" w:sz="0" w:space="0" w:color="auto"/>
        <w:left w:val="none" w:sz="0" w:space="0" w:color="auto"/>
        <w:bottom w:val="none" w:sz="0" w:space="0" w:color="auto"/>
        <w:right w:val="none" w:sz="0" w:space="0" w:color="auto"/>
      </w:divBdr>
    </w:div>
    <w:div w:id="2010870108">
      <w:bodyDiv w:val="1"/>
      <w:marLeft w:val="0"/>
      <w:marRight w:val="0"/>
      <w:marTop w:val="0"/>
      <w:marBottom w:val="0"/>
      <w:divBdr>
        <w:top w:val="none" w:sz="0" w:space="0" w:color="auto"/>
        <w:left w:val="none" w:sz="0" w:space="0" w:color="auto"/>
        <w:bottom w:val="none" w:sz="0" w:space="0" w:color="auto"/>
        <w:right w:val="none" w:sz="0" w:space="0" w:color="auto"/>
      </w:divBdr>
    </w:div>
    <w:div w:id="2024090809">
      <w:bodyDiv w:val="1"/>
      <w:marLeft w:val="0"/>
      <w:marRight w:val="0"/>
      <w:marTop w:val="0"/>
      <w:marBottom w:val="0"/>
      <w:divBdr>
        <w:top w:val="none" w:sz="0" w:space="0" w:color="auto"/>
        <w:left w:val="none" w:sz="0" w:space="0" w:color="auto"/>
        <w:bottom w:val="none" w:sz="0" w:space="0" w:color="auto"/>
        <w:right w:val="none" w:sz="0" w:space="0" w:color="auto"/>
      </w:divBdr>
    </w:div>
    <w:div w:id="2028943731">
      <w:bodyDiv w:val="1"/>
      <w:marLeft w:val="0"/>
      <w:marRight w:val="0"/>
      <w:marTop w:val="0"/>
      <w:marBottom w:val="0"/>
      <w:divBdr>
        <w:top w:val="none" w:sz="0" w:space="0" w:color="auto"/>
        <w:left w:val="none" w:sz="0" w:space="0" w:color="auto"/>
        <w:bottom w:val="none" w:sz="0" w:space="0" w:color="auto"/>
        <w:right w:val="none" w:sz="0" w:space="0" w:color="auto"/>
      </w:divBdr>
    </w:div>
    <w:div w:id="2037920379">
      <w:bodyDiv w:val="1"/>
      <w:marLeft w:val="0"/>
      <w:marRight w:val="0"/>
      <w:marTop w:val="0"/>
      <w:marBottom w:val="0"/>
      <w:divBdr>
        <w:top w:val="none" w:sz="0" w:space="0" w:color="auto"/>
        <w:left w:val="none" w:sz="0" w:space="0" w:color="auto"/>
        <w:bottom w:val="none" w:sz="0" w:space="0" w:color="auto"/>
        <w:right w:val="none" w:sz="0" w:space="0" w:color="auto"/>
      </w:divBdr>
    </w:div>
    <w:div w:id="2038965598">
      <w:bodyDiv w:val="1"/>
      <w:marLeft w:val="0"/>
      <w:marRight w:val="0"/>
      <w:marTop w:val="0"/>
      <w:marBottom w:val="0"/>
      <w:divBdr>
        <w:top w:val="none" w:sz="0" w:space="0" w:color="auto"/>
        <w:left w:val="none" w:sz="0" w:space="0" w:color="auto"/>
        <w:bottom w:val="none" w:sz="0" w:space="0" w:color="auto"/>
        <w:right w:val="none" w:sz="0" w:space="0" w:color="auto"/>
      </w:divBdr>
    </w:div>
    <w:div w:id="2041272185">
      <w:bodyDiv w:val="1"/>
      <w:marLeft w:val="0"/>
      <w:marRight w:val="0"/>
      <w:marTop w:val="0"/>
      <w:marBottom w:val="0"/>
      <w:divBdr>
        <w:top w:val="none" w:sz="0" w:space="0" w:color="auto"/>
        <w:left w:val="none" w:sz="0" w:space="0" w:color="auto"/>
        <w:bottom w:val="none" w:sz="0" w:space="0" w:color="auto"/>
        <w:right w:val="none" w:sz="0" w:space="0" w:color="auto"/>
      </w:divBdr>
    </w:div>
    <w:div w:id="2046639602">
      <w:bodyDiv w:val="1"/>
      <w:marLeft w:val="0"/>
      <w:marRight w:val="0"/>
      <w:marTop w:val="0"/>
      <w:marBottom w:val="0"/>
      <w:divBdr>
        <w:top w:val="none" w:sz="0" w:space="0" w:color="auto"/>
        <w:left w:val="none" w:sz="0" w:space="0" w:color="auto"/>
        <w:bottom w:val="none" w:sz="0" w:space="0" w:color="auto"/>
        <w:right w:val="none" w:sz="0" w:space="0" w:color="auto"/>
      </w:divBdr>
    </w:div>
    <w:div w:id="2091461217">
      <w:bodyDiv w:val="1"/>
      <w:marLeft w:val="0"/>
      <w:marRight w:val="0"/>
      <w:marTop w:val="0"/>
      <w:marBottom w:val="0"/>
      <w:divBdr>
        <w:top w:val="none" w:sz="0" w:space="0" w:color="auto"/>
        <w:left w:val="none" w:sz="0" w:space="0" w:color="auto"/>
        <w:bottom w:val="none" w:sz="0" w:space="0" w:color="auto"/>
        <w:right w:val="none" w:sz="0" w:space="0" w:color="auto"/>
      </w:divBdr>
    </w:div>
    <w:div w:id="2097629284">
      <w:bodyDiv w:val="1"/>
      <w:marLeft w:val="0"/>
      <w:marRight w:val="0"/>
      <w:marTop w:val="0"/>
      <w:marBottom w:val="0"/>
      <w:divBdr>
        <w:top w:val="none" w:sz="0" w:space="0" w:color="auto"/>
        <w:left w:val="none" w:sz="0" w:space="0" w:color="auto"/>
        <w:bottom w:val="none" w:sz="0" w:space="0" w:color="auto"/>
        <w:right w:val="none" w:sz="0" w:space="0" w:color="auto"/>
      </w:divBdr>
    </w:div>
    <w:div w:id="2103067743">
      <w:bodyDiv w:val="1"/>
      <w:marLeft w:val="0"/>
      <w:marRight w:val="0"/>
      <w:marTop w:val="0"/>
      <w:marBottom w:val="0"/>
      <w:divBdr>
        <w:top w:val="none" w:sz="0" w:space="0" w:color="auto"/>
        <w:left w:val="none" w:sz="0" w:space="0" w:color="auto"/>
        <w:bottom w:val="none" w:sz="0" w:space="0" w:color="auto"/>
        <w:right w:val="none" w:sz="0" w:space="0" w:color="auto"/>
      </w:divBdr>
    </w:div>
    <w:div w:id="2108378564">
      <w:bodyDiv w:val="1"/>
      <w:marLeft w:val="0"/>
      <w:marRight w:val="0"/>
      <w:marTop w:val="0"/>
      <w:marBottom w:val="0"/>
      <w:divBdr>
        <w:top w:val="none" w:sz="0" w:space="0" w:color="auto"/>
        <w:left w:val="none" w:sz="0" w:space="0" w:color="auto"/>
        <w:bottom w:val="none" w:sz="0" w:space="0" w:color="auto"/>
        <w:right w:val="none" w:sz="0" w:space="0" w:color="auto"/>
      </w:divBdr>
    </w:div>
    <w:div w:id="2125808995">
      <w:bodyDiv w:val="1"/>
      <w:marLeft w:val="0"/>
      <w:marRight w:val="0"/>
      <w:marTop w:val="0"/>
      <w:marBottom w:val="0"/>
      <w:divBdr>
        <w:top w:val="none" w:sz="0" w:space="0" w:color="auto"/>
        <w:left w:val="none" w:sz="0" w:space="0" w:color="auto"/>
        <w:bottom w:val="none" w:sz="0" w:space="0" w:color="auto"/>
        <w:right w:val="none" w:sz="0" w:space="0" w:color="auto"/>
      </w:divBdr>
    </w:div>
    <w:div w:id="2127574793">
      <w:bodyDiv w:val="1"/>
      <w:marLeft w:val="0"/>
      <w:marRight w:val="0"/>
      <w:marTop w:val="0"/>
      <w:marBottom w:val="0"/>
      <w:divBdr>
        <w:top w:val="none" w:sz="0" w:space="0" w:color="auto"/>
        <w:left w:val="none" w:sz="0" w:space="0" w:color="auto"/>
        <w:bottom w:val="none" w:sz="0" w:space="0" w:color="auto"/>
        <w:right w:val="none" w:sz="0" w:space="0" w:color="auto"/>
      </w:divBdr>
    </w:div>
    <w:div w:id="2137678857">
      <w:bodyDiv w:val="1"/>
      <w:marLeft w:val="0"/>
      <w:marRight w:val="0"/>
      <w:marTop w:val="0"/>
      <w:marBottom w:val="0"/>
      <w:divBdr>
        <w:top w:val="none" w:sz="0" w:space="0" w:color="auto"/>
        <w:left w:val="none" w:sz="0" w:space="0" w:color="auto"/>
        <w:bottom w:val="none" w:sz="0" w:space="0" w:color="auto"/>
        <w:right w:val="none" w:sz="0" w:space="0" w:color="auto"/>
      </w:divBdr>
    </w:div>
    <w:div w:id="214245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dive.com/news/e-commerce-sales-spiked-nearly-93-in-may/579725/" TargetMode="External"/><Relationship Id="rId13" Type="http://schemas.openxmlformats.org/officeDocument/2006/relationships/hyperlink" Target="https://empireflippers.com/sop-automation-benefits/"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knowledge-management-tools.net/knowledge-creation.php" TargetMode="Externa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rgin.com/entrepreneur/why-is-looking-after-your-employees-so-importan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png"/><Relationship Id="rId10" Type="http://schemas.openxmlformats.org/officeDocument/2006/relationships/hyperlink" Target="https://www.virgin.com/entrepreneur/why-is-looking-after-your-employees-so-important"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virgin.com/entrepreneur/why-is-looking-after-your-employees-so-important" TargetMode="External"/><Relationship Id="rId14" Type="http://schemas.openxmlformats.org/officeDocument/2006/relationships/hyperlink" Target="https://empireflippers.com/sop-automation-benefits/"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Ala20</b:Tag>
    <b:SourceType>InternetSite</b:SourceType>
    <b:Guid>{64A0B6EE-CDF3-4FC3-BC97-89B9F76D1528}</b:Guid>
    <b:Author>
      <b:Author>
        <b:NameList>
          <b:Person>
            <b:Last>Semuels</b:Last>
            <b:First>Alana</b:First>
          </b:Person>
        </b:NameList>
      </b:Author>
    </b:Author>
    <b:Title>Many Companies Won't Survive the Pandemic. Amazon Will Emerge Stronger Than Ever</b:Title>
    <b:Year>2020</b:Year>
    <b:YearAccessed>2021</b:YearAccessed>
    <b:MonthAccessed>December</b:MonthAccessed>
    <b:DayAccessed>16</b:DayAccessed>
    <b:URL>https://time.com/5870826/amazon-coronavirus-jeff-bezos-congress/</b:URL>
    <b:RefOrder>1</b:RefOrder>
  </b:Source>
  <b:Source>
    <b:Tag>Ann20</b:Tag>
    <b:SourceType>InternetSite</b:SourceType>
    <b:Guid>{EECEEFD3-1C24-49D0-A999-C48E5F748233}</b:Guid>
    <b:Author>
      <b:Author>
        <b:NameList>
          <b:Person>
            <b:Last>Palmer</b:Last>
            <b:First>Annie</b:First>
          </b:Person>
        </b:NameList>
      </b:Author>
    </b:Author>
    <b:Title>How Amazon managed the coronavirus crisis and came out stronger</b:Title>
    <b:Year>2020</b:Year>
    <b:YearAccessed>2021</b:YearAccessed>
    <b:MonthAccessed>December</b:MonthAccessed>
    <b:DayAccessed>16</b:DayAccessed>
    <b:URL>https://www.cnbc.com/2020/09/29/how-amazon-managed-the-coronavirus-crisis-and-came-out-stronger.html</b:URL>
    <b:RefOrder>2</b:RefOrder>
  </b:Source>
  <b:Source>
    <b:Tag>Val21</b:Tag>
    <b:SourceType>InternetSite</b:SourceType>
    <b:Guid>{BC34BD74-F5C6-4CB0-BBA1-36FC212ECD83}</b:Guid>
    <b:Author>
      <b:Author>
        <b:Corporate>Valamis</b:Corporate>
      </b:Author>
    </b:Author>
    <b:Title>Knowledge Management</b:Title>
    <b:Year>2021</b:Year>
    <b:YearAccessed>2021</b:YearAccessed>
    <b:MonthAccessed>November</b:MonthAccessed>
    <b:DayAccessed>18</b:DayAccessed>
    <b:URL>https://www.valamis.com/hub/knowledge-management#what-is-knowledge-management</b:URL>
    <b:RefOrder>3</b:RefOrder>
  </b:Source>
  <b:Source>
    <b:Tag>Yon12</b:Tag>
    <b:SourceType>BookSection</b:SourceType>
    <b:Guid>{623EC4C3-23DD-496E-9A81-F54F9FE63D74}</b:Guid>
    <b:Author>
      <b:Author>
        <b:NameList>
          <b:Person>
            <b:Last>Yong Sauk Hau</b:Last>
            <b:First>Byoungsoo</b:First>
            <b:Middle>Kim, Heeseok Lee, Young-Gul Kim</b:Middle>
          </b:Person>
        </b:NameList>
      </b:Author>
    </b:Author>
    <b:Title>he effects of individual motivations and social capital on employees’ tacit and explicit knowledge sharing intentions,</b:Title>
    <b:Year>2012</b:Year>
    <b:City>South Korea</b:City>
    <b:BookTitle>International Journal of Information Management</b:BookTitle>
    <b:Pages>356-366</b:Pages>
    <b:RefOrder>24</b:RefOrder>
  </b:Source>
  <b:Source>
    <b:Tag>Smi01</b:Tag>
    <b:SourceType>JournalArticle</b:SourceType>
    <b:Guid>{0A6D2DE0-DDB6-47F6-A75D-5B66C8D9C6F6}</b:Guid>
    <b:Title>The Role of Tacit and Explicit Knowledge in the Workplace</b:Title>
    <b:Year>2001</b:Year>
    <b:Pages>311-321</b:Pages>
    <b:Author>
      <b:Author>
        <b:NameList>
          <b:Person>
            <b:Last>Smith</b:Last>
            <b:First>Elizabeth</b:First>
            <b:Middle>A.</b:Middle>
          </b:Person>
        </b:NameList>
      </b:Author>
    </b:Author>
    <b:JournalName>Journal of Knowledge Managment</b:JournalName>
    <b:Volume>5</b:Volume>
    <b:Issue>4</b:Issue>
    <b:RefOrder>25</b:RefOrder>
  </b:Source>
  <b:Source>
    <b:Tag>Dav11</b:Tag>
    <b:SourceType>InternetSite</b:SourceType>
    <b:Guid>{35AED0F5-F2E7-4369-8FD4-55069357404D}</b:Guid>
    <b:Title>Knowledge Conversion and the Knowledge Spiral</b:Title>
    <b:Year>2011</b:Year>
    <b:Author>
      <b:Author>
        <b:Corporate>David Skryme Associates</b:Corporate>
      </b:Author>
    </b:Author>
    <b:YearAccessed>2021</b:YearAccessed>
    <b:MonthAccessed>November</b:MonthAccessed>
    <b:DayAccessed>22</b:DayAccessed>
    <b:URL>https://www.skyrme.com/kmbasics/kspiral.htm#ref1</b:URL>
    <b:RefOrder>14</b:RefOrder>
  </b:Source>
  <b:Source>
    <b:Tag>Mar14</b:Tag>
    <b:SourceType>InternetSite</b:SourceType>
    <b:Guid>{D72FA0C7-AC64-42C8-8B83-C8B9D1F7A4DA}</b:Guid>
    <b:Author>
      <b:Author>
        <b:NameList>
          <b:Person>
            <b:Last>Rosenberg</b:Last>
            <b:First>Marc</b:First>
          </b:Person>
        </b:NameList>
      </b:Author>
    </b:Author>
    <b:Title>The Knowledge Management Genius of Amazon.com</b:Title>
    <b:Year>2014</b:Year>
    <b:YearAccessed>2021</b:YearAccessed>
    <b:MonthAccessed>November</b:MonthAccessed>
    <b:DayAccessed>18</b:DayAccessed>
    <b:URL>https://learningsolutionsmag.com/articles/1480/the-knowledge-management-genius-of-amazoncom</b:URL>
    <b:RefOrder>4</b:RefOrder>
  </b:Source>
  <b:Source>
    <b:Tag>Sta20</b:Tag>
    <b:SourceType>InternetSite</b:SourceType>
    <b:Guid>{C530F38A-4BAC-47A8-BAFE-2608A2D503F2}</b:Guid>
    <b:Author>
      <b:Author>
        <b:Corporate>Starmind</b:Corporate>
      </b:Author>
    </b:Author>
    <b:Title>What Is Knowledge Management and Why Is It So Important?</b:Title>
    <b:Year>2020</b:Year>
    <b:YearAccessed>2021</b:YearAccessed>
    <b:MonthAccessed>November</b:MonthAccessed>
    <b:DayAccessed>19</b:DayAccessed>
    <b:URL>https://www.starmind.ai/resources/what-is-knowledge-management-and-why-is-it-so-important</b:URL>
    <b:RefOrder>5</b:RefOrder>
  </b:Source>
  <b:Source>
    <b:Tag>Kat16</b:Tag>
    <b:SourceType>Misc</b:SourceType>
    <b:Guid>{8EF52308-2F0A-482D-A98D-1172B58DA64E}</b:Guid>
    <b:Title>Do we still need Information Architecture (IA) when users can just search? (Kathryn Whitenton)</b:Title>
    <b:Year>2016</b:Year>
    <b:Author>
      <b:Author>
        <b:NameList>
          <b:Person>
            <b:Last>Whitenton</b:Last>
            <b:First>Kathryn</b:First>
          </b:Person>
        </b:NameList>
      </b:Author>
    </b:Author>
    <b:Publisher>https://youtu.be/ylvITZEAHX0</b:Publisher>
    <b:RefOrder>13</b:RefOrder>
  </b:Source>
  <b:Source>
    <b:Tag>KMT12</b:Tag>
    <b:SourceType>InternetSite</b:SourceType>
    <b:Guid>{119F18B3-6384-42D4-9B87-5BAA3AA47C11}</b:Guid>
    <b:Title>The SECI Model and Knowledge Conversion</b:Title>
    <b:Year>2012</b:Year>
    <b:Author>
      <b:Author>
        <b:Corporate>KMT</b:Corporate>
      </b:Author>
    </b:Author>
    <b:YearAccessed>2021</b:YearAccessed>
    <b:MonthAccessed>November</b:MonthAccessed>
    <b:DayAccessed>19</b:DayAccessed>
    <b:URL>https://www.knowledge-management-tools.net/knowledge-conversion.php</b:URL>
    <b:RefOrder>15</b:RefOrder>
  </b:Source>
  <b:Source>
    <b:Tag>ISc22</b:Tag>
    <b:SourceType>InternetSite</b:SourceType>
    <b:Guid>{C73CE69B-4AB8-4947-B695-D8CF2FB2915C}</b:Guid>
    <b:Author>
      <b:Author>
        <b:Corporate>I-Scoop</b:Corporate>
      </b:Author>
    </b:Author>
    <b:Title>Information management and strategy – an executive guide</b:Title>
    <b:YearAccessed>2022</b:YearAccessed>
    <b:MonthAccessed>January</b:MonthAccessed>
    <b:DayAccessed>6</b:DayAccessed>
    <b:URL>https://www.i-scoop.eu/information-management/</b:URL>
    <b:RefOrder>9</b:RefOrder>
  </b:Source>
  <b:Source>
    <b:Tag>Man21</b:Tag>
    <b:SourceType>InternetSite</b:SourceType>
    <b:Guid>{5F7E30AE-FA9D-4EF2-94F8-4F9358BBD92E}</b:Guid>
    <b:Author>
      <b:Author>
        <b:Corporate>Manage Engine</b:Corporate>
      </b:Author>
    </b:Author>
    <b:Title>DIKW model for knowledge management</b:Title>
    <b:Year>2021</b:Year>
    <b:YearAccessed>2021</b:YearAccessed>
    <b:MonthAccessed>November</b:MonthAccessed>
    <b:DayAccessed>22</b:DayAccessed>
    <b:URL>https://www.manageengine.com/products/service-desk/itil/dikw-model.html</b:URL>
    <b:RefOrder>11</b:RefOrder>
  </b:Source>
  <b:Source>
    <b:Tag>Dal05</b:Tag>
    <b:SourceType>Book</b:SourceType>
    <b:Guid>{574C312E-629D-4579-A1C9-9B7F9D2F2257}</b:Guid>
    <b:Title>Knowledge Management in Theory and Practice</b:Title>
    <b:Year>2005</b:Year>
    <b:City>Burlington</b:City>
    <b:Publisher>Elsevier Butterworth–Heinemann</b:Publisher>
    <b:Author>
      <b:Author>
        <b:NameList>
          <b:Person>
            <b:Last>Dalkir</b:Last>
            <b:First>Kimiz</b:First>
          </b:Person>
        </b:NameList>
      </b:Author>
    </b:Author>
    <b:RefOrder>16</b:RefOrder>
  </b:Source>
  <b:Source>
    <b:Tag>And19</b:Tag>
    <b:SourceType>InternetSite</b:SourceType>
    <b:Guid>{CBC868E2-6AD9-4D1F-914B-8BE1BF873600}</b:Guid>
    <b:Title>What Is Knowledge Management? 5 Ways It Can Bolster Your Business</b:Title>
    <b:Year>2019</b:Year>
    <b:Author>
      <b:Author>
        <b:NameList>
          <b:Person>
            <b:Last>Cook</b:Last>
            <b:First>Andy</b:First>
          </b:Person>
        </b:NameList>
      </b:Author>
    </b:Author>
    <b:YearAccessed>2021</b:YearAccessed>
    <b:MonthAccessed>November</b:MonthAccessed>
    <b:DayAccessed>22</b:DayAccessed>
    <b:URL>https://tettra.com/article/what-is-knowledge-management/</b:URL>
    <b:RefOrder>6</b:RefOrder>
  </b:Source>
  <b:Source>
    <b:Tag>Sar21</b:Tag>
    <b:SourceType>InternetSite</b:SourceType>
    <b:Guid>{A7C55607-8445-4F24-AFC4-AE821264CE78}</b:Guid>
    <b:Title>How to Automate Your Amazon FBA Business Using SOPs With Gianmarco Meli [Ep. 65]</b:Title>
    <b:Year>2021</b:Year>
    <b:YearAccessed>2022</b:YearAccessed>
    <b:MonthAccessed>January</b:MonthAccessed>
    <b:DayAccessed>7</b:DayAccessed>
    <b:URL>https://empireflippers.com/sop-automation-benefits/</b:URL>
    <b:Author>
      <b:Author>
        <b:NameList>
          <b:Person>
            <b:Last>Sarah Nuttycombe</b:Last>
            <b:First>Gianmarco</b:First>
            <b:Middle>Meli</b:Middle>
          </b:Person>
        </b:NameList>
      </b:Author>
    </b:Author>
    <b:RefOrder>17</b:RefOrder>
  </b:Source>
  <b:Source>
    <b:Tag>Rav07</b:Tag>
    <b:SourceType>JournalArticle</b:SourceType>
    <b:Guid>{D46C8451-E763-45DB-8AA8-3EA16041E31D}</b:Guid>
    <b:Title>On The Use Of A Diagnostic Tool For Knowledge Audits</b:Title>
    <b:Year>2007</b:Year>
    <b:Author>
      <b:Author>
        <b:NameList>
          <b:Person>
            <b:Last>Ravi Sharma</b:Last>
            <b:First>Naguib</b:First>
            <b:Middle>Chowdhury</b:Middle>
          </b:Person>
        </b:NameList>
      </b:Author>
    </b:Author>
    <b:JournalName>Journal of Knowledge Management Practice</b:JournalName>
    <b:Volume>8</b:Volume>
    <b:Issue>No.4</b:Issue>
    <b:RefOrder>19</b:RefOrder>
  </b:Source>
  <b:Source>
    <b:Tag>Bus15</b:Tag>
    <b:SourceType>InternetSite</b:SourceType>
    <b:Guid>{71AFD3EF-EF9F-445A-8D87-7805EA10FEA5}</b:Guid>
    <b:Author>
      <b:Author>
        <b:Corporate>Business Wire</b:Corporate>
      </b:Author>
    </b:Author>
    <b:Title>IDC Provides Guidance for Thriving in the Digital Economy as New and Reinvented Competitors Disrupt Industry Leaders</b:Title>
    <b:Year>2015</b:Year>
    <b:YearAccessed>2022</b:YearAccessed>
    <b:MonthAccessed>January</b:MonthAccessed>
    <b:DayAccessed>8</b:DayAccessed>
    <b:URL>https://www.businesswire.com/news/home/20150318005132/en/IDC-Provides-Guidance-for-Thriving-in-the-Digital-Economy-as-New-and-Reinvented-Competitors-Disrupt-Industry-Leaders</b:URL>
    <b:RefOrder>21</b:RefOrder>
  </b:Source>
  <b:Source>
    <b:Tag>Aya19</b:Tag>
    <b:SourceType>InternetSite</b:SourceType>
    <b:Guid>{7044BBE2-8AF3-43E9-9387-6D7FC196D083}</b:Guid>
    <b:Author>
      <b:Author>
        <b:NameList>
          <b:Person>
            <b:Last>Brahmachary</b:Last>
            <b:First>Ayan</b:First>
          </b:Person>
        </b:NameList>
      </b:Author>
    </b:Author>
    <b:Title>DIKW Model: Explaining the DIKW Pyramid or DIKW Hierarchy</b:Title>
    <b:Year>2019</b:Year>
    <b:YearAccessed>2022</b:YearAccessed>
    <b:MonthAccessed>January</b:MonthAccessed>
    <b:DayAccessed>8</b:DayAccessed>
    <b:URL>https://www.certguidance.com/explaining-dikw-hierarchy/</b:URL>
    <b:RefOrder>22</b:RefOrder>
  </b:Source>
  <b:Source>
    <b:Tag>Son16</b:Tag>
    <b:SourceType>InternetSite</b:SourceType>
    <b:Guid>{B15957D7-58F9-4FC1-89C6-B37772D444F4}</b:Guid>
    <b:Author>
      <b:Author>
        <b:NameList>
          <b:Person>
            <b:Last>Hiebler</b:Last>
            <b:First>Sonja</b:First>
          </b:Person>
        </b:NameList>
      </b:Author>
    </b:Author>
    <b:Title>Ba. It’s all about the place — The concept of “ba” by Ikujiro Nonaka</b:Title>
    <b:Year>2016</b:Year>
    <b:YearAccessed>2022</b:YearAccessed>
    <b:MonthAccessed>January</b:MonthAccessed>
    <b:DayAccessed>8</b:DayAccessed>
    <b:URL>https://medium.com/@sonjahiebler/ba-its-all-about-the-place-the-concept-of-ba-by-ikujiro-nonaka-be670b93bcfb</b:URL>
    <b:RefOrder>23</b:RefOrder>
  </b:Source>
  <b:Source>
    <b:Tag>Acr21</b:Tag>
    <b:SourceType>InternetSite</b:SourceType>
    <b:Guid>{38C3198D-F653-4E61-8E3D-115A8FA7FB94}</b:Guid>
    <b:Author>
      <b:Author>
        <b:Corporate>Acronis</b:Corporate>
      </b:Author>
    </b:Author>
    <b:Title>Data Backup – What is it?</b:Title>
    <b:YearAccessed>2022</b:YearAccessed>
    <b:MonthAccessed>January</b:MonthAccessed>
    <b:DayAccessed>6</b:DayAccessed>
    <b:URL>https://www.acronis.com/en-gb/articles/data-backup/</b:URL>
    <b:RefOrder>10</b:RefOrder>
  </b:Source>
  <b:Source>
    <b:Tag>Edo21</b:Tag>
    <b:SourceType>InternetSite</b:SourceType>
    <b:Guid>{668AF99B-2639-405B-8DD4-F6CED15C943A}</b:Guid>
    <b:Author>
      <b:Author>
        <b:Corporate>Edology</b:Corporate>
      </b:Author>
    </b:Author>
    <b:Title>How important is information management?</b:Title>
    <b:YearAccessed>2022</b:YearAccessed>
    <b:MonthAccessed>January</b:MonthAccessed>
    <b:DayAccessed>6</b:DayAccessed>
    <b:URL>https://www.edology.com/blog/computing-it/how-important-is-information-management/</b:URL>
    <b:RefOrder>8</b:RefOrder>
  </b:Source>
  <b:Source>
    <b:Tag>Tut21</b:Tag>
    <b:SourceType>InternetSite</b:SourceType>
    <b:Guid>{45020DBB-DEC7-45B9-9B4D-BD29C3F4484E}</b:Guid>
    <b:Author>
      <b:Author>
        <b:Corporate>Tutorials Point</b:Corporate>
      </b:Author>
    </b:Author>
    <b:Title>Models of KM Cycle</b:Title>
    <b:YearAccessed>2022</b:YearAccessed>
    <b:MonthAccessed>January</b:MonthAccessed>
    <b:DayAccessed>7</b:DayAccessed>
    <b:URL>https://www.tutorialspoint.com/knowledge_management/models_of_km_cycle.htm</b:URL>
    <b:RefOrder>7</b:RefOrder>
  </b:Source>
  <b:Source>
    <b:Tag>Mai21</b:Tag>
    <b:SourceType>InternetSite</b:SourceType>
    <b:Guid>{A98CE673-DFC6-49EB-944B-C8C59199A0BA}</b:Guid>
    <b:Author>
      <b:Author>
        <b:Corporate>MaintainX</b:Corporate>
      </b:Author>
    </b:Author>
    <b:Title>What Are the Advantages of Using Standard Operating Procedures?</b:Title>
    <b:YearAccessed>2022</b:YearAccessed>
    <b:MonthAccessed>January</b:MonthAccessed>
    <b:DayAccessed>7</b:DayAccessed>
    <b:URL>https://www.getmaintainx.com/blog/what-are-the-advantages-of-using-standard-operating-procedures/</b:URL>
    <b:RefOrder>18</b:RefOrder>
  </b:Source>
  <b:Source>
    <b:Tag>Mem21</b:Tag>
    <b:SourceType>InternetSite</b:SourceType>
    <b:Guid>{B6AFCFDF-83AC-4E22-A743-4AB8E37C9E5A}</b:Guid>
    <b:Title>What is Information Management?</b:Title>
    <b:Author>
      <b:Author>
        <b:Corporate>Memorial University</b:Corporate>
      </b:Author>
    </b:Author>
    <b:YearAccessed>2022</b:YearAccessed>
    <b:MonthAccessed>January</b:MonthAccessed>
    <b:DayAccessed>7</b:DayAccessed>
    <b:URL>https://www.mun.ca/cio/imp/what-is-information-management/</b:URL>
    <b:RefOrder>20</b:RefOrder>
  </b:Source>
  <b:Source>
    <b:Tag>Tra18</b:Tag>
    <b:SourceType>InternetSite</b:SourceType>
    <b:Guid>{4C9C825C-FFAA-42E1-816B-ACB67BB40977}</b:Guid>
    <b:Author>
      <b:Author>
        <b:NameList>
          <b:Person>
            <b:Last>MacDonald</b:Last>
            <b:First>Tracy</b:First>
          </b:Person>
        </b:NameList>
      </b:Author>
    </b:Author>
    <b:Title>E-Business System Report for Amazon Inc.</b:Title>
    <b:Year>2018</b:Year>
    <b:YearAccessed>2022</b:YearAccessed>
    <b:MonthAccessed>January</b:MonthAccessed>
    <b:DayAccessed>6</b:DayAccessed>
    <b:URL>https://www.prisconsulting.com/e-business-system-report-for-amazon-inc/</b:URL>
    <b:RefOrder>12</b:RefOrder>
  </b:Source>
</b:Sources>
</file>

<file path=customXml/itemProps1.xml><?xml version="1.0" encoding="utf-8"?>
<ds:datastoreItem xmlns:ds="http://schemas.openxmlformats.org/officeDocument/2006/customXml" ds:itemID="{9E1FC4D7-124F-4D47-B34A-7C5205463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31</Pages>
  <Words>5298</Words>
  <Characters>30200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16</cp:revision>
  <dcterms:created xsi:type="dcterms:W3CDTF">2022-01-08T02:40:00Z</dcterms:created>
  <dcterms:modified xsi:type="dcterms:W3CDTF">2022-01-13T11:19:00Z</dcterms:modified>
</cp:coreProperties>
</file>