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80849118"/>
        <w:docPartObj>
          <w:docPartGallery w:val="Cover Pages"/>
          <w:docPartUnique/>
        </w:docPartObj>
      </w:sdtPr>
      <w:sdtEndPr/>
      <w:sdtContent>
        <w:p w14:paraId="6018D914" w14:textId="287EC835" w:rsidR="007900BB" w:rsidRDefault="00B844EA">
          <w:r>
            <w:rPr>
              <w:noProof/>
            </w:rPr>
            <mc:AlternateContent>
              <mc:Choice Requires="wps">
                <w:drawing>
                  <wp:anchor distT="0" distB="0" distL="114300" distR="114300" simplePos="0" relativeHeight="251658242" behindDoc="0" locked="0" layoutInCell="1" allowOverlap="1" wp14:anchorId="15A38D9D" wp14:editId="7EFFBEC6">
                    <wp:simplePos x="0" y="0"/>
                    <wp:positionH relativeFrom="page">
                      <wp:posOffset>3439795</wp:posOffset>
                    </wp:positionH>
                    <wp:positionV relativeFrom="page">
                      <wp:posOffset>267335</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BED37" w14:textId="18F9794C" w:rsidR="007900BB" w:rsidRDefault="00633FEA">
                                <w:pPr>
                                  <w:spacing w:before="240"/>
                                  <w:jc w:val="center"/>
                                  <w:rPr>
                                    <w:color w:val="FFFFFF" w:themeColor="background1"/>
                                  </w:rPr>
                                </w:pPr>
                                <w:sdt>
                                  <w:sdtPr>
                                    <w:rPr>
                                      <w:rFonts w:ascii="ArialMT" w:eastAsia="Times New Roman" w:hAnsi="ArialMT" w:cs="Times New Roman"/>
                                      <w:sz w:val="22"/>
                                      <w:szCs w:val="22"/>
                                      <w:lang w:eastAsia="en-GB"/>
                                    </w:rPr>
                                    <w:alias w:val="Abstract"/>
                                    <w:id w:val="8276291"/>
                                    <w:dataBinding w:prefixMappings="xmlns:ns0='http://schemas.microsoft.com/office/2006/coverPageProps'" w:xpath="/ns0:CoverPageProperties[1]/ns0:Abstract[1]" w:storeItemID="{55AF091B-3C7A-41E3-B477-F2FDAA23CFDA}"/>
                                    <w:text/>
                                  </w:sdtPr>
                                  <w:sdtEndPr/>
                                  <w:sdtContent>
                                    <w:r w:rsidR="00DA1B09" w:rsidRPr="00DA1B09">
                                      <w:rPr>
                                        <w:rFonts w:ascii="ArialMT" w:eastAsia="Times New Roman" w:hAnsi="ArialMT" w:cs="Times New Roman"/>
                                        <w:sz w:val="22"/>
                                        <w:szCs w:val="22"/>
                                        <w:lang w:eastAsia="en-GB"/>
                                      </w:rPr>
                                      <w:t xml:space="preserve">Report on the use of technology in the modern healthcare workplace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A38D9D" id="Rectangle 467" o:spid="_x0000_s1026" style="position:absolute;margin-left:270.85pt;margin-top:21.05pt;width:226.45pt;height:237.6pt;z-index:251658242;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" fillcolor="#44546a [3215]" stroked="f" strokeweight="1pt">
                    <v:textbox inset="14.4pt,14.4pt,14.4pt,28.8pt">
                      <w:txbxContent>
                        <w:p w14:paraId="503BED37" w14:textId="18F9794C" w:rsidR="007900BB" w:rsidRDefault="00DA1B09">
                          <w:pPr>
                            <w:spacing w:before="240"/>
                            <w:jc w:val="center"/>
                            <w:rPr>
                              <w:color w:val="FFFFFF" w:themeColor="background1"/>
                            </w:rPr>
                          </w:pPr>
                          <w:sdt>
                            <w:sdtPr>
                              <w:rPr>
                                <w:rFonts w:ascii="ArialMT" w:eastAsia="Times New Roman" w:hAnsi="ArialMT" w:cs="Times New Roman"/>
                                <w:sz w:val="22"/>
                                <w:szCs w:val="22"/>
                                <w:lang w:eastAsia="en-GB"/>
                              </w:rPr>
                              <w:alias w:val="Abstract"/>
                              <w:id w:val="8276291"/>
                              <w:dataBinding w:prefixMappings="xmlns:ns0='http://schemas.microsoft.com/office/2006/coverPageProps'" w:xpath="/ns0:CoverPageProperties[1]/ns0:Abstract[1]" w:storeItemID="{55AF091B-3C7A-41E3-B477-F2FDAA23CFDA}"/>
                              <w:text/>
                            </w:sdtPr>
                            <w:sdtContent>
                              <w:r w:rsidRPr="00DA1B09">
                                <w:rPr>
                                  <w:rFonts w:ascii="ArialMT" w:eastAsia="Times New Roman" w:hAnsi="ArialMT" w:cs="Times New Roman"/>
                                  <w:sz w:val="22"/>
                                  <w:szCs w:val="22"/>
                                  <w:lang w:eastAsia="en-GB"/>
                                </w:rPr>
                                <w:t xml:space="preserve">Report on the use of technology in the modern healthcare workplace </w:t>
                              </w:r>
                            </w:sdtContent>
                          </w:sdt>
                        </w:p>
                      </w:txbxContent>
                    </v:textbox>
                    <w10:wrap anchorx="page" anchory="page"/>
                  </v:rect>
                </w:pict>
              </mc:Fallback>
            </mc:AlternateContent>
          </w:r>
          <w:r w:rsidR="007900BB">
            <w:rPr>
              <w:noProof/>
            </w:rPr>
            <mc:AlternateContent>
              <mc:Choice Requires="wps">
                <w:drawing>
                  <wp:anchor distT="0" distB="0" distL="114300" distR="114300" simplePos="0" relativeHeight="251658245" behindDoc="1" locked="0" layoutInCell="1" allowOverlap="1" wp14:anchorId="18FF2498" wp14:editId="369391B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93DBB00" w14:textId="77777777" w:rsidR="007900BB" w:rsidRDefault="007900B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FF2498" id="Rectangle 466" o:spid="_x0000_s1027" style="position:absolute;margin-left:0;margin-top:0;width:581.4pt;height:752.4pt;z-index:-251658235;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93DBB00" w14:textId="77777777" w:rsidR="007900BB" w:rsidRDefault="007900BB"/>
                      </w:txbxContent>
                    </v:textbox>
                    <w10:wrap anchorx="page" anchory="page"/>
                  </v:rect>
                </w:pict>
              </mc:Fallback>
            </mc:AlternateContent>
          </w:r>
          <w:r w:rsidR="007900BB">
            <w:rPr>
              <w:noProof/>
            </w:rPr>
            <mc:AlternateContent>
              <mc:Choice Requires="wps">
                <w:drawing>
                  <wp:anchor distT="0" distB="0" distL="114300" distR="114300" simplePos="0" relativeHeight="251658241" behindDoc="0" locked="0" layoutInCell="1" allowOverlap="1" wp14:anchorId="49B85F9F" wp14:editId="0B3C9F1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5C49784" id="Rectangle 468" o:spid="_x0000_s1026" style="position:absolute;margin-left:0;margin-top:0;width:244.8pt;height:554.4pt;z-index:251658241;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7900BB">
            <w:rPr>
              <w:noProof/>
            </w:rPr>
            <mc:AlternateContent>
              <mc:Choice Requires="wps">
                <w:drawing>
                  <wp:anchor distT="0" distB="0" distL="114300" distR="114300" simplePos="0" relativeHeight="251658244" behindDoc="0" locked="0" layoutInCell="1" allowOverlap="1" wp14:anchorId="493B5EEE" wp14:editId="05B59F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BA0B4BD" id="Rectangle 469" o:spid="_x0000_s1026" style="position:absolute;margin-left:0;margin-top:0;width:226.45pt;height:9.35pt;z-index:25165824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59619EF1" w14:textId="5A101C4D" w:rsidR="007900BB" w:rsidRDefault="0063596E">
          <w:r>
            <w:rPr>
              <w:noProof/>
            </w:rPr>
            <mc:AlternateContent>
              <mc:Choice Requires="wps">
                <w:drawing>
                  <wp:anchor distT="0" distB="0" distL="114300" distR="114300" simplePos="0" relativeHeight="251658246" behindDoc="0" locked="0" layoutInCell="1" allowOverlap="1" wp14:anchorId="344CB12E" wp14:editId="6C51EB42">
                    <wp:simplePos x="0" y="0"/>
                    <wp:positionH relativeFrom="page">
                      <wp:posOffset>3442063</wp:posOffset>
                    </wp:positionH>
                    <wp:positionV relativeFrom="page">
                      <wp:posOffset>5989320</wp:posOffset>
                    </wp:positionV>
                    <wp:extent cx="2797810" cy="135826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358265"/>
                            </a:xfrm>
                            <a:prstGeom prst="rect">
                              <a:avLst/>
                            </a:prstGeom>
                            <a:noFill/>
                            <a:ln w="6350">
                              <a:noFill/>
                            </a:ln>
                            <a:effectLst/>
                          </wps:spPr>
                          <wps:txbx>
                            <w:txbxContent>
                              <w:p w14:paraId="3016E436" w14:textId="021DFB8B" w:rsidR="007900BB" w:rsidRPr="00983CCF" w:rsidRDefault="00633FEA">
                                <w:pPr>
                                  <w:pStyle w:val="NoSpacing"/>
                                  <w:rPr>
                                    <w:rFonts w:ascii="Arial" w:hAnsi="Arial" w:cs="Arial"/>
                                    <w:noProof/>
                                    <w:color w:val="44546A" w:themeColor="text2"/>
                                    <w:sz w:val="20"/>
                                    <w:szCs w:val="20"/>
                                    <w:lang w:val="pt-PT"/>
                                  </w:rPr>
                                </w:pPr>
                                <w:sdt>
                                  <w:sdtPr>
                                    <w:rPr>
                                      <w:rFonts w:ascii="Arial" w:hAnsi="Arial" w:cs="Arial"/>
                                      <w:noProof/>
                                      <w:color w:val="44546A" w:themeColor="text2"/>
                                      <w:sz w:val="20"/>
                                      <w:szCs w:val="20"/>
                                      <w:lang w:val="pt-PT"/>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900BB" w:rsidRPr="00983CCF">
                                      <w:rPr>
                                        <w:rFonts w:ascii="Arial" w:hAnsi="Arial" w:cs="Arial"/>
                                        <w:noProof/>
                                        <w:color w:val="44546A" w:themeColor="text2"/>
                                        <w:sz w:val="20"/>
                                        <w:szCs w:val="20"/>
                                        <w:lang w:val="pt-PT"/>
                                      </w:rPr>
                                      <w:t>Ali Timoteo Do Rosario Monteiro (2021167)</w:t>
                                    </w:r>
                                  </w:sdtContent>
                                </w:sdt>
                              </w:p>
                              <w:p w14:paraId="48AA15A6" w14:textId="407152AD" w:rsidR="004A0DCB" w:rsidRPr="00687EEE" w:rsidRDefault="00AA2D57" w:rsidP="004A0DCB">
                                <w:pPr>
                                  <w:pStyle w:val="NormalWeb"/>
                                  <w:rPr>
                                    <w:rFonts w:ascii="Arial" w:hAnsi="Arial" w:cs="Arial"/>
                                    <w:color w:val="44546A" w:themeColor="text2"/>
                                    <w:sz w:val="20"/>
                                    <w:szCs w:val="20"/>
                                  </w:rPr>
                                </w:pPr>
                                <w:r w:rsidRPr="00687EEE">
                                  <w:rPr>
                                    <w:rFonts w:ascii="Arial" w:hAnsi="Arial" w:cs="Arial"/>
                                    <w:color w:val="44546A" w:themeColor="text2"/>
                                    <w:sz w:val="20"/>
                                    <w:szCs w:val="20"/>
                                  </w:rPr>
                                  <w:t>Module</w:t>
                                </w:r>
                                <w:r w:rsidR="00126C97" w:rsidRPr="00687EEE">
                                  <w:rPr>
                                    <w:rFonts w:ascii="Arial" w:hAnsi="Arial" w:cs="Arial"/>
                                    <w:color w:val="44546A" w:themeColor="text2"/>
                                    <w:sz w:val="20"/>
                                    <w:szCs w:val="20"/>
                                  </w:rPr>
                                  <w:t>:</w:t>
                                </w:r>
                                <w:r w:rsidR="004A0DCB" w:rsidRPr="00687EEE">
                                  <w:rPr>
                                    <w:rFonts w:ascii="Arial" w:hAnsi="Arial" w:cs="Arial"/>
                                    <w:b/>
                                    <w:bCs/>
                                    <w:color w:val="44546A" w:themeColor="text2"/>
                                    <w:sz w:val="20"/>
                                    <w:szCs w:val="20"/>
                                  </w:rPr>
                                  <w:t xml:space="preserve"> </w:t>
                                </w:r>
                                <w:r w:rsidR="004A0DCB" w:rsidRPr="00687EEE">
                                  <w:rPr>
                                    <w:rFonts w:ascii="Arial" w:hAnsi="Arial" w:cs="Arial"/>
                                    <w:color w:val="44546A" w:themeColor="text2"/>
                                    <w:sz w:val="20"/>
                                    <w:szCs w:val="20"/>
                                  </w:rPr>
                                  <w:t xml:space="preserve">BMSW4003 </w:t>
                                </w:r>
                                <w:r w:rsidR="00F24489" w:rsidRPr="00687EEE">
                                  <w:rPr>
                                    <w:rFonts w:ascii="Arial" w:hAnsi="Arial" w:cs="Arial"/>
                                    <w:color w:val="44546A" w:themeColor="text2"/>
                                    <w:sz w:val="20"/>
                                    <w:szCs w:val="20"/>
                                  </w:rPr>
                                  <w:t xml:space="preserve">  Lecture</w:t>
                                </w:r>
                                <w:r w:rsidR="00BA112E" w:rsidRPr="00687EEE">
                                  <w:rPr>
                                    <w:rFonts w:ascii="Arial" w:hAnsi="Arial" w:cs="Arial"/>
                                    <w:color w:val="44546A" w:themeColor="text2"/>
                                    <w:sz w:val="20"/>
                                    <w:szCs w:val="20"/>
                                  </w:rPr>
                                  <w:t>: Toyin Adisa</w:t>
                                </w:r>
                              </w:p>
                              <w:p w14:paraId="3703496E" w14:textId="400D5526" w:rsidR="001D0971" w:rsidRPr="00687EEE" w:rsidRDefault="001D0971" w:rsidP="009430FB">
                                <w:pPr>
                                  <w:rPr>
                                    <w:rFonts w:ascii="Arial" w:hAnsi="Arial" w:cs="Arial"/>
                                    <w:color w:val="44546A" w:themeColor="text2"/>
                                    <w:sz w:val="20"/>
                                    <w:szCs w:val="20"/>
                                  </w:rPr>
                                </w:pPr>
                              </w:p>
                              <w:p w14:paraId="2EC0E48A" w14:textId="67E77F15" w:rsidR="009430FB" w:rsidRPr="00687EEE" w:rsidRDefault="009430FB" w:rsidP="009430FB">
                                <w:pPr>
                                  <w:rPr>
                                    <w:rFonts w:ascii="Arial" w:hAnsi="Arial" w:cs="Arial"/>
                                    <w:color w:val="44546A" w:themeColor="text2"/>
                                    <w:sz w:val="20"/>
                                    <w:szCs w:val="20"/>
                                  </w:rPr>
                                </w:pPr>
                                <w:r w:rsidRPr="00687EEE">
                                  <w:rPr>
                                    <w:rFonts w:ascii="Arial" w:hAnsi="Arial" w:cs="Arial"/>
                                    <w:color w:val="44546A" w:themeColor="text2"/>
                                    <w:sz w:val="20"/>
                                    <w:szCs w:val="20"/>
                                  </w:rPr>
                                  <w:t>University of Wales Trinity Saint David London</w:t>
                                </w:r>
                              </w:p>
                              <w:p w14:paraId="390C480B" w14:textId="77777777" w:rsidR="009430FB" w:rsidRPr="00687EEE" w:rsidRDefault="009430FB" w:rsidP="009430FB">
                                <w:pPr>
                                  <w:rPr>
                                    <w:rFonts w:ascii="Arial" w:hAnsi="Arial" w:cs="Arial"/>
                                    <w:color w:val="44546A" w:themeColor="text2"/>
                                    <w:sz w:val="32"/>
                                    <w:szCs w:val="32"/>
                                  </w:rPr>
                                </w:pPr>
                              </w:p>
                              <w:p w14:paraId="2087FCE2" w14:textId="77777777" w:rsidR="0063596E" w:rsidRPr="009430FB" w:rsidRDefault="0063596E">
                                <w:pPr>
                                  <w:pStyle w:val="NoSpacing"/>
                                  <w:rPr>
                                    <w:noProof/>
                                    <w:color w:val="44546A" w:themeColor="text2"/>
                                    <w:lang w:val="en-GB"/>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344CB12E" id="_x0000_t202" coordsize="21600,21600" o:spt="202" path="m,l,21600r21600,l21600,xe">
                    <v:stroke joinstyle="miter"/>
                    <v:path gradientshapeok="t" o:connecttype="rect"/>
                  </v:shapetype>
                  <v:shape id="Text Box 465" o:spid="_x0000_s1028" type="#_x0000_t202" style="position:absolute;margin-left:271.05pt;margin-top:471.6pt;width:220.3pt;height:106.95pt;z-index:25165824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" filled="f" stroked="f" strokeweight=".5pt">
                    <v:textbox>
                      <w:txbxContent>
                        <w:p w14:paraId="3016E436" w14:textId="021DFB8B" w:rsidR="007900BB" w:rsidRPr="00983CCF" w:rsidRDefault="00633FEA">
                          <w:pPr>
                            <w:pStyle w:val="NoSpacing"/>
                            <w:rPr>
                              <w:rFonts w:ascii="Arial" w:hAnsi="Arial" w:cs="Arial"/>
                              <w:noProof/>
                              <w:color w:val="44546A" w:themeColor="text2"/>
                              <w:sz w:val="20"/>
                              <w:szCs w:val="20"/>
                              <w:lang w:val="pt-PT"/>
                            </w:rPr>
                          </w:pPr>
                          <w:sdt>
                            <w:sdtPr>
                              <w:rPr>
                                <w:rFonts w:ascii="Arial" w:hAnsi="Arial" w:cs="Arial"/>
                                <w:noProof/>
                                <w:color w:val="44546A" w:themeColor="text2"/>
                                <w:sz w:val="20"/>
                                <w:szCs w:val="20"/>
                                <w:lang w:val="pt-PT"/>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900BB" w:rsidRPr="00983CCF">
                                <w:rPr>
                                  <w:rFonts w:ascii="Arial" w:hAnsi="Arial" w:cs="Arial"/>
                                  <w:noProof/>
                                  <w:color w:val="44546A" w:themeColor="text2"/>
                                  <w:sz w:val="20"/>
                                  <w:szCs w:val="20"/>
                                  <w:lang w:val="pt-PT"/>
                                </w:rPr>
                                <w:t>Ali Timoteo Do Rosario Monteiro (2021167)</w:t>
                              </w:r>
                            </w:sdtContent>
                          </w:sdt>
                        </w:p>
                        <w:p w14:paraId="48AA15A6" w14:textId="407152AD" w:rsidR="004A0DCB" w:rsidRPr="00687EEE" w:rsidRDefault="00AA2D57" w:rsidP="004A0DCB">
                          <w:pPr>
                            <w:pStyle w:val="NormalWeb"/>
                            <w:rPr>
                              <w:rFonts w:ascii="Arial" w:hAnsi="Arial" w:cs="Arial"/>
                              <w:color w:val="44546A" w:themeColor="text2"/>
                              <w:sz w:val="20"/>
                              <w:szCs w:val="20"/>
                            </w:rPr>
                          </w:pPr>
                          <w:r w:rsidRPr="00687EEE">
                            <w:rPr>
                              <w:rFonts w:ascii="Arial" w:hAnsi="Arial" w:cs="Arial"/>
                              <w:color w:val="44546A" w:themeColor="text2"/>
                              <w:sz w:val="20"/>
                              <w:szCs w:val="20"/>
                            </w:rPr>
                            <w:t>Module</w:t>
                          </w:r>
                          <w:r w:rsidR="00126C97" w:rsidRPr="00687EEE">
                            <w:rPr>
                              <w:rFonts w:ascii="Arial" w:hAnsi="Arial" w:cs="Arial"/>
                              <w:color w:val="44546A" w:themeColor="text2"/>
                              <w:sz w:val="20"/>
                              <w:szCs w:val="20"/>
                            </w:rPr>
                            <w:t>:</w:t>
                          </w:r>
                          <w:r w:rsidR="004A0DCB" w:rsidRPr="00687EEE">
                            <w:rPr>
                              <w:rFonts w:ascii="Arial" w:hAnsi="Arial" w:cs="Arial"/>
                              <w:b/>
                              <w:bCs/>
                              <w:color w:val="44546A" w:themeColor="text2"/>
                              <w:sz w:val="20"/>
                              <w:szCs w:val="20"/>
                            </w:rPr>
                            <w:t xml:space="preserve"> </w:t>
                          </w:r>
                          <w:r w:rsidR="004A0DCB" w:rsidRPr="00687EEE">
                            <w:rPr>
                              <w:rFonts w:ascii="Arial" w:hAnsi="Arial" w:cs="Arial"/>
                              <w:color w:val="44546A" w:themeColor="text2"/>
                              <w:sz w:val="20"/>
                              <w:szCs w:val="20"/>
                            </w:rPr>
                            <w:t xml:space="preserve">BMSW4003 </w:t>
                          </w:r>
                          <w:r w:rsidR="00F24489" w:rsidRPr="00687EEE">
                            <w:rPr>
                              <w:rFonts w:ascii="Arial" w:hAnsi="Arial" w:cs="Arial"/>
                              <w:color w:val="44546A" w:themeColor="text2"/>
                              <w:sz w:val="20"/>
                              <w:szCs w:val="20"/>
                            </w:rPr>
                            <w:t xml:space="preserve">  Lecture</w:t>
                          </w:r>
                          <w:r w:rsidR="00BA112E" w:rsidRPr="00687EEE">
                            <w:rPr>
                              <w:rFonts w:ascii="Arial" w:hAnsi="Arial" w:cs="Arial"/>
                              <w:color w:val="44546A" w:themeColor="text2"/>
                              <w:sz w:val="20"/>
                              <w:szCs w:val="20"/>
                            </w:rPr>
                            <w:t>: Toyin Adisa</w:t>
                          </w:r>
                        </w:p>
                        <w:p w14:paraId="3703496E" w14:textId="400D5526" w:rsidR="001D0971" w:rsidRPr="00687EEE" w:rsidRDefault="001D0971" w:rsidP="009430FB">
                          <w:pPr>
                            <w:rPr>
                              <w:rFonts w:ascii="Arial" w:hAnsi="Arial" w:cs="Arial"/>
                              <w:color w:val="44546A" w:themeColor="text2"/>
                              <w:sz w:val="20"/>
                              <w:szCs w:val="20"/>
                            </w:rPr>
                          </w:pPr>
                        </w:p>
                        <w:p w14:paraId="2EC0E48A" w14:textId="67E77F15" w:rsidR="009430FB" w:rsidRPr="00687EEE" w:rsidRDefault="009430FB" w:rsidP="009430FB">
                          <w:pPr>
                            <w:rPr>
                              <w:rFonts w:ascii="Arial" w:hAnsi="Arial" w:cs="Arial"/>
                              <w:color w:val="44546A" w:themeColor="text2"/>
                              <w:sz w:val="20"/>
                              <w:szCs w:val="20"/>
                            </w:rPr>
                          </w:pPr>
                          <w:r w:rsidRPr="00687EEE">
                            <w:rPr>
                              <w:rFonts w:ascii="Arial" w:hAnsi="Arial" w:cs="Arial"/>
                              <w:color w:val="44546A" w:themeColor="text2"/>
                              <w:sz w:val="20"/>
                              <w:szCs w:val="20"/>
                            </w:rPr>
                            <w:t>University of Wales Trinity Saint David London</w:t>
                          </w:r>
                        </w:p>
                        <w:p w14:paraId="390C480B" w14:textId="77777777" w:rsidR="009430FB" w:rsidRPr="00687EEE" w:rsidRDefault="009430FB" w:rsidP="009430FB">
                          <w:pPr>
                            <w:rPr>
                              <w:rFonts w:ascii="Arial" w:hAnsi="Arial" w:cs="Arial"/>
                              <w:color w:val="44546A" w:themeColor="text2"/>
                              <w:sz w:val="32"/>
                              <w:szCs w:val="32"/>
                            </w:rPr>
                          </w:pPr>
                        </w:p>
                        <w:p w14:paraId="2087FCE2" w14:textId="77777777" w:rsidR="0063596E" w:rsidRPr="009430FB" w:rsidRDefault="0063596E">
                          <w:pPr>
                            <w:pStyle w:val="NoSpacing"/>
                            <w:rPr>
                              <w:noProof/>
                              <w:color w:val="44546A" w:themeColor="text2"/>
                              <w:lang w:val="en-GB"/>
                            </w:rPr>
                          </w:pPr>
                        </w:p>
                      </w:txbxContent>
                    </v:textbox>
                    <w10:wrap type="square" anchorx="page" anchory="page"/>
                  </v:shape>
                </w:pict>
              </mc:Fallback>
            </mc:AlternateContent>
          </w:r>
          <w:r w:rsidR="003B607F">
            <w:rPr>
              <w:noProof/>
            </w:rPr>
            <mc:AlternateContent>
              <mc:Choice Requires="wps">
                <w:drawing>
                  <wp:anchor distT="0" distB="0" distL="114300" distR="114300" simplePos="0" relativeHeight="251658243" behindDoc="0" locked="0" layoutInCell="1" allowOverlap="1" wp14:anchorId="23BAF003" wp14:editId="43C7C648">
                    <wp:simplePos x="0" y="0"/>
                    <wp:positionH relativeFrom="page">
                      <wp:posOffset>3441700</wp:posOffset>
                    </wp:positionH>
                    <wp:positionV relativeFrom="page">
                      <wp:posOffset>3801110</wp:posOffset>
                    </wp:positionV>
                    <wp:extent cx="2797810" cy="20574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057400"/>
                            </a:xfrm>
                            <a:prstGeom prst="rect">
                              <a:avLst/>
                            </a:prstGeom>
                            <a:noFill/>
                            <a:ln w="6350">
                              <a:noFill/>
                            </a:ln>
                            <a:effectLst/>
                          </wps:spPr>
                          <wps:txbx>
                            <w:txbxContent>
                              <w:sdt>
                                <w:sdtPr>
                                  <w:rPr>
                                    <w:rFonts w:ascii="Arial Narrow" w:eastAsia="Times New Roman" w:hAnsi="Arial Narrow" w:cs="Arial"/>
                                    <w:b/>
                                    <w:bCs/>
                                    <w:color w:val="44546A" w:themeColor="text2"/>
                                    <w:sz w:val="40"/>
                                    <w:szCs w:val="40"/>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608431B" w14:textId="6B6A176D" w:rsidR="007900BB" w:rsidRPr="001705C3" w:rsidRDefault="00C45317">
                                    <w:pPr>
                                      <w:rPr>
                                        <w:rFonts w:ascii="Arial Narrow" w:eastAsiaTheme="majorEastAsia" w:hAnsi="Arial Narrow" w:cs="Arial"/>
                                        <w:noProof/>
                                        <w:color w:val="44546A" w:themeColor="text2"/>
                                        <w:sz w:val="40"/>
                                        <w:szCs w:val="40"/>
                                      </w:rPr>
                                    </w:pPr>
                                    <w:r w:rsidRPr="001705C3">
                                      <w:rPr>
                                        <w:rFonts w:ascii="Arial Narrow" w:eastAsia="Times New Roman" w:hAnsi="Arial Narrow" w:cs="Arial"/>
                                        <w:b/>
                                        <w:bCs/>
                                        <w:color w:val="44546A" w:themeColor="text2"/>
                                        <w:sz w:val="40"/>
                                        <w:szCs w:val="40"/>
                                        <w:lang w:eastAsia="en-GB"/>
                                      </w:rPr>
                                      <w:t>Assessment 2 Research skills for healthcare</w:t>
                                    </w:r>
                                  </w:p>
                                </w:sdtContent>
                              </w:sdt>
                              <w:sdt>
                                <w:sdtPr>
                                  <w:rPr>
                                    <w:rFonts w:ascii="Arial Narrow" w:eastAsia="Times New Roman" w:hAnsi="Arial Narrow" w:cs="Arial"/>
                                    <w:color w:val="44546A" w:themeColor="text2"/>
                                    <w:sz w:val="36"/>
                                    <w:szCs w:val="36"/>
                                    <w:lang w:eastAsia="en-G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6031A68" w14:textId="14A37F0B" w:rsidR="007900BB" w:rsidRPr="00EF46DD" w:rsidRDefault="003B607F">
                                    <w:pPr>
                                      <w:rPr>
                                        <w:rFonts w:asciiTheme="majorHAnsi" w:eastAsiaTheme="majorEastAsia" w:hAnsiTheme="majorHAnsi" w:cstheme="majorBidi"/>
                                        <w:noProof/>
                                        <w:color w:val="44546A" w:themeColor="text2"/>
                                        <w:sz w:val="32"/>
                                        <w:szCs w:val="40"/>
                                      </w:rPr>
                                    </w:pPr>
                                    <w:r w:rsidRPr="001705C3">
                                      <w:rPr>
                                        <w:rFonts w:ascii="Arial Narrow" w:eastAsia="Times New Roman" w:hAnsi="Arial Narrow" w:cs="Arial"/>
                                        <w:color w:val="44546A" w:themeColor="text2"/>
                                        <w:sz w:val="36"/>
                                        <w:szCs w:val="36"/>
                                        <w:lang w:eastAsia="en-GB"/>
                                      </w:rPr>
                                      <w:t xml:space="preserve">Digital Skills </w:t>
                                    </w:r>
                                    <w:r w:rsidR="003F6F69" w:rsidRPr="001705C3">
                                      <w:rPr>
                                        <w:rFonts w:ascii="Arial Narrow" w:eastAsia="Times New Roman" w:hAnsi="Arial Narrow" w:cs="Arial"/>
                                        <w:color w:val="44546A" w:themeColor="text2"/>
                                        <w:sz w:val="36"/>
                                        <w:szCs w:val="36"/>
                                        <w:lang w:eastAsia="en-GB"/>
                                      </w:rPr>
                                      <w:t>and</w:t>
                                    </w:r>
                                    <w:r w:rsidRPr="001705C3">
                                      <w:rPr>
                                        <w:rFonts w:ascii="Arial Narrow" w:eastAsia="Times New Roman" w:hAnsi="Arial Narrow" w:cs="Arial"/>
                                        <w:color w:val="44546A" w:themeColor="text2"/>
                                        <w:sz w:val="36"/>
                                        <w:szCs w:val="36"/>
                                        <w:lang w:eastAsia="en-GB"/>
                                      </w:rPr>
                                      <w:t xml:space="preserve"> Research Methods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23BAF003" id="Text Box 470" o:spid="_x0000_s1029" type="#_x0000_t202" style="position:absolute;margin-left:271pt;margin-top:299.3pt;width:220.3pt;height:162pt;z-index:251658243;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" filled="f" stroked="f" strokeweight=".5pt">
                    <v:textbox>
                      <w:txbxContent>
                        <w:sdt>
                          <w:sdtPr>
                            <w:rPr>
                              <w:rFonts w:ascii="Arial Narrow" w:eastAsia="Times New Roman" w:hAnsi="Arial Narrow" w:cs="Arial"/>
                              <w:b/>
                              <w:bCs/>
                              <w:color w:val="44546A" w:themeColor="text2"/>
                              <w:sz w:val="40"/>
                              <w:szCs w:val="40"/>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608431B" w14:textId="6B6A176D" w:rsidR="007900BB" w:rsidRPr="001705C3" w:rsidRDefault="00C45317">
                              <w:pPr>
                                <w:rPr>
                                  <w:rFonts w:ascii="Arial Narrow" w:eastAsiaTheme="majorEastAsia" w:hAnsi="Arial Narrow" w:cs="Arial"/>
                                  <w:noProof/>
                                  <w:color w:val="44546A" w:themeColor="text2"/>
                                  <w:sz w:val="40"/>
                                  <w:szCs w:val="40"/>
                                </w:rPr>
                              </w:pPr>
                              <w:r w:rsidRPr="001705C3">
                                <w:rPr>
                                  <w:rFonts w:ascii="Arial Narrow" w:eastAsia="Times New Roman" w:hAnsi="Arial Narrow" w:cs="Arial"/>
                                  <w:b/>
                                  <w:bCs/>
                                  <w:color w:val="44546A" w:themeColor="text2"/>
                                  <w:sz w:val="40"/>
                                  <w:szCs w:val="40"/>
                                  <w:lang w:eastAsia="en-GB"/>
                                </w:rPr>
                                <w:t>Assessment 2 Research skills for healthcare</w:t>
                              </w:r>
                            </w:p>
                          </w:sdtContent>
                        </w:sdt>
                        <w:sdt>
                          <w:sdtPr>
                            <w:rPr>
                              <w:rFonts w:ascii="Arial Narrow" w:eastAsia="Times New Roman" w:hAnsi="Arial Narrow" w:cs="Arial"/>
                              <w:color w:val="44546A" w:themeColor="text2"/>
                              <w:sz w:val="36"/>
                              <w:szCs w:val="36"/>
                              <w:lang w:eastAsia="en-G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6031A68" w14:textId="14A37F0B" w:rsidR="007900BB" w:rsidRPr="00EF46DD" w:rsidRDefault="003B607F">
                              <w:pPr>
                                <w:rPr>
                                  <w:rFonts w:asciiTheme="majorHAnsi" w:eastAsiaTheme="majorEastAsia" w:hAnsiTheme="majorHAnsi" w:cstheme="majorBidi"/>
                                  <w:noProof/>
                                  <w:color w:val="44546A" w:themeColor="text2"/>
                                  <w:sz w:val="32"/>
                                  <w:szCs w:val="40"/>
                                </w:rPr>
                              </w:pPr>
                              <w:r w:rsidRPr="001705C3">
                                <w:rPr>
                                  <w:rFonts w:ascii="Arial Narrow" w:eastAsia="Times New Roman" w:hAnsi="Arial Narrow" w:cs="Arial"/>
                                  <w:color w:val="44546A" w:themeColor="text2"/>
                                  <w:sz w:val="36"/>
                                  <w:szCs w:val="36"/>
                                  <w:lang w:eastAsia="en-GB"/>
                                </w:rPr>
                                <w:t xml:space="preserve">Digital Skills </w:t>
                              </w:r>
                              <w:r w:rsidR="003F6F69" w:rsidRPr="001705C3">
                                <w:rPr>
                                  <w:rFonts w:ascii="Arial Narrow" w:eastAsia="Times New Roman" w:hAnsi="Arial Narrow" w:cs="Arial"/>
                                  <w:color w:val="44546A" w:themeColor="text2"/>
                                  <w:sz w:val="36"/>
                                  <w:szCs w:val="36"/>
                                  <w:lang w:eastAsia="en-GB"/>
                                </w:rPr>
                                <w:t>and</w:t>
                              </w:r>
                              <w:r w:rsidRPr="001705C3">
                                <w:rPr>
                                  <w:rFonts w:ascii="Arial Narrow" w:eastAsia="Times New Roman" w:hAnsi="Arial Narrow" w:cs="Arial"/>
                                  <w:color w:val="44546A" w:themeColor="text2"/>
                                  <w:sz w:val="36"/>
                                  <w:szCs w:val="36"/>
                                  <w:lang w:eastAsia="en-GB"/>
                                </w:rPr>
                                <w:t xml:space="preserve"> Research Methods</w:t>
                              </w:r>
                            </w:p>
                          </w:sdtContent>
                        </w:sdt>
                      </w:txbxContent>
                    </v:textbox>
                    <w10:wrap type="square" anchorx="page" anchory="page"/>
                  </v:shape>
                </w:pict>
              </mc:Fallback>
            </mc:AlternateContent>
          </w:r>
          <w:r w:rsidR="007900BB">
            <w:br w:type="page"/>
          </w:r>
        </w:p>
      </w:sdtContent>
    </w:sdt>
    <w:p w14:paraId="38C71BC4" w14:textId="77777777" w:rsidR="00A037A1" w:rsidRPr="008E2CE6" w:rsidRDefault="00A037A1" w:rsidP="000379DD">
      <w:pPr>
        <w:pStyle w:val="TOCHeading"/>
        <w:spacing w:line="360" w:lineRule="auto"/>
        <w:jc w:val="both"/>
        <w:rPr>
          <w:rFonts w:ascii="Arial" w:hAnsi="Arial" w:cs="Arial"/>
          <w:color w:val="auto"/>
          <w:sz w:val="22"/>
          <w:szCs w:val="22"/>
        </w:rPr>
      </w:pPr>
      <w:r w:rsidRPr="008E2CE6">
        <w:rPr>
          <w:rFonts w:ascii="Arial" w:hAnsi="Arial" w:cs="Arial"/>
          <w:color w:val="auto"/>
          <w:sz w:val="22"/>
          <w:szCs w:val="22"/>
        </w:rPr>
        <w:lastRenderedPageBreak/>
        <w:t>Contents</w:t>
      </w:r>
    </w:p>
    <w:p w14:paraId="49811022" w14:textId="4B4FED04" w:rsidR="00A037A1" w:rsidRPr="000F29AD" w:rsidRDefault="006D74D6" w:rsidP="000379DD">
      <w:pPr>
        <w:pStyle w:val="TOC1"/>
        <w:spacing w:line="360" w:lineRule="auto"/>
        <w:jc w:val="both"/>
        <w:rPr>
          <w:rFonts w:ascii="Arial" w:hAnsi="Arial" w:cs="Arial"/>
          <w:b/>
          <w:bCs/>
        </w:rPr>
      </w:pPr>
      <w:r>
        <w:rPr>
          <w:rFonts w:ascii="Arial" w:hAnsi="Arial" w:cs="Arial"/>
        </w:rPr>
        <w:t>Rationale</w:t>
      </w:r>
      <w:r w:rsidR="00A037A1" w:rsidRPr="000F29AD">
        <w:rPr>
          <w:rFonts w:ascii="Arial" w:hAnsi="Arial" w:cs="Arial"/>
        </w:rPr>
        <w:ptab w:relativeTo="margin" w:alignment="right" w:leader="dot"/>
      </w:r>
      <w:r w:rsidR="00593ACC">
        <w:rPr>
          <w:rFonts w:ascii="Arial" w:hAnsi="Arial" w:cs="Arial"/>
        </w:rPr>
        <w:t>2</w:t>
      </w:r>
    </w:p>
    <w:p w14:paraId="1D3DD1CB" w14:textId="664259D8" w:rsidR="00A037A1" w:rsidRPr="008E2CE6" w:rsidRDefault="006D74D6" w:rsidP="000379DD">
      <w:pPr>
        <w:spacing w:line="360" w:lineRule="auto"/>
        <w:jc w:val="both"/>
        <w:rPr>
          <w:rFonts w:ascii="Arial" w:eastAsia="Times New Roman" w:hAnsi="Arial" w:cs="Arial"/>
          <w:color w:val="202124"/>
          <w:sz w:val="22"/>
          <w:szCs w:val="22"/>
          <w:lang w:eastAsia="en-GB"/>
        </w:rPr>
      </w:pPr>
      <w:r w:rsidRPr="008E2CE6">
        <w:rPr>
          <w:rFonts w:ascii="Arial" w:hAnsi="Arial" w:cs="Arial"/>
          <w:sz w:val="22"/>
          <w:szCs w:val="22"/>
        </w:rPr>
        <w:t xml:space="preserve">Objectives </w:t>
      </w:r>
      <w:r w:rsidR="00A037A1" w:rsidRPr="008E2CE6">
        <w:rPr>
          <w:rFonts w:ascii="Arial" w:hAnsi="Arial" w:cs="Arial"/>
          <w:sz w:val="22"/>
          <w:szCs w:val="22"/>
        </w:rPr>
        <w:ptab w:relativeTo="margin" w:alignment="right" w:leader="dot"/>
      </w:r>
      <w:r w:rsidR="00593ACC">
        <w:rPr>
          <w:rFonts w:ascii="Arial" w:hAnsi="Arial" w:cs="Arial"/>
          <w:sz w:val="22"/>
          <w:szCs w:val="22"/>
        </w:rPr>
        <w:t>2</w:t>
      </w:r>
    </w:p>
    <w:p w14:paraId="679D1EF9" w14:textId="6248EBD4" w:rsidR="00A037A1" w:rsidRPr="000F29AD" w:rsidRDefault="006D74D6" w:rsidP="000379DD">
      <w:pPr>
        <w:pStyle w:val="TOC2"/>
        <w:spacing w:line="360" w:lineRule="auto"/>
        <w:ind w:left="0"/>
        <w:jc w:val="both"/>
        <w:rPr>
          <w:rFonts w:ascii="Arial" w:hAnsi="Arial" w:cs="Arial"/>
        </w:rPr>
      </w:pPr>
      <w:r>
        <w:rPr>
          <w:rFonts w:ascii="Arial" w:hAnsi="Arial" w:cs="Arial"/>
        </w:rPr>
        <w:t>Methodology</w:t>
      </w:r>
      <w:r w:rsidR="00A037A1" w:rsidRPr="000F29AD">
        <w:rPr>
          <w:rFonts w:ascii="Arial" w:hAnsi="Arial" w:cs="Arial"/>
        </w:rPr>
        <w:ptab w:relativeTo="margin" w:alignment="right" w:leader="dot"/>
      </w:r>
      <w:r w:rsidR="00593ACC">
        <w:rPr>
          <w:rFonts w:ascii="Arial" w:hAnsi="Arial" w:cs="Arial"/>
        </w:rPr>
        <w:t>2</w:t>
      </w:r>
    </w:p>
    <w:p w14:paraId="11BA2235" w14:textId="285672C7" w:rsidR="00A037A1" w:rsidRPr="00EA5130" w:rsidRDefault="00375370" w:rsidP="000379DD">
      <w:pPr>
        <w:spacing w:line="360" w:lineRule="auto"/>
        <w:jc w:val="both"/>
        <w:rPr>
          <w:rFonts w:ascii="Arial" w:hAnsi="Arial" w:cs="Arial"/>
          <w:sz w:val="22"/>
          <w:szCs w:val="22"/>
        </w:rPr>
      </w:pPr>
      <w:r>
        <w:rPr>
          <w:rFonts w:ascii="Arial" w:hAnsi="Arial" w:cs="Arial"/>
          <w:sz w:val="22"/>
          <w:szCs w:val="22"/>
        </w:rPr>
        <w:t>Literature Review</w:t>
      </w:r>
      <w:r w:rsidR="00A037A1" w:rsidRPr="000F29AD">
        <w:rPr>
          <w:rFonts w:ascii="Arial" w:hAnsi="Arial" w:cs="Arial"/>
          <w:sz w:val="22"/>
          <w:szCs w:val="22"/>
        </w:rPr>
        <w:ptab w:relativeTo="margin" w:alignment="right" w:leader="dot"/>
      </w:r>
      <w:r w:rsidR="00BA7710">
        <w:rPr>
          <w:rFonts w:ascii="Arial" w:hAnsi="Arial" w:cs="Arial"/>
          <w:sz w:val="22"/>
          <w:szCs w:val="22"/>
        </w:rPr>
        <w:t>2</w:t>
      </w:r>
    </w:p>
    <w:p w14:paraId="57FDDCE6" w14:textId="458A939D" w:rsidR="0047141F" w:rsidRDefault="0047141F" w:rsidP="000379DD">
      <w:pPr>
        <w:spacing w:line="360" w:lineRule="auto"/>
        <w:jc w:val="both"/>
        <w:rPr>
          <w:rFonts w:ascii="Arial" w:hAnsi="Arial" w:cs="Arial"/>
          <w:sz w:val="22"/>
          <w:szCs w:val="22"/>
        </w:rPr>
      </w:pPr>
      <w:r>
        <w:rPr>
          <w:rFonts w:ascii="Arial" w:hAnsi="Arial" w:cs="Arial"/>
          <w:sz w:val="22"/>
          <w:szCs w:val="22"/>
        </w:rPr>
        <w:t xml:space="preserve">       Background ……………………………………………………………………………………...</w:t>
      </w:r>
      <w:r w:rsidR="00BA7710">
        <w:rPr>
          <w:rFonts w:ascii="Arial" w:hAnsi="Arial" w:cs="Arial"/>
          <w:sz w:val="22"/>
          <w:szCs w:val="22"/>
        </w:rPr>
        <w:t>2</w:t>
      </w:r>
    </w:p>
    <w:p w14:paraId="03C87EFF" w14:textId="56A05C03" w:rsidR="0047141F" w:rsidRDefault="0047141F" w:rsidP="000379DD">
      <w:pPr>
        <w:spacing w:line="360" w:lineRule="auto"/>
        <w:jc w:val="both"/>
        <w:rPr>
          <w:rFonts w:ascii="Arial" w:hAnsi="Arial" w:cs="Arial"/>
          <w:sz w:val="22"/>
          <w:szCs w:val="22"/>
        </w:rPr>
      </w:pPr>
      <w:r>
        <w:rPr>
          <w:rFonts w:ascii="Arial" w:hAnsi="Arial" w:cs="Arial"/>
          <w:sz w:val="22"/>
          <w:szCs w:val="22"/>
        </w:rPr>
        <w:t xml:space="preserve">       </w:t>
      </w:r>
      <w:r w:rsidR="00DE26E9">
        <w:rPr>
          <w:rFonts w:ascii="Arial" w:hAnsi="Arial" w:cs="Arial"/>
          <w:sz w:val="22"/>
          <w:szCs w:val="22"/>
        </w:rPr>
        <w:t>Patient Monitoring……………………………………………………………………………….</w:t>
      </w:r>
      <w:r w:rsidR="00BA7710">
        <w:rPr>
          <w:rFonts w:ascii="Arial" w:hAnsi="Arial" w:cs="Arial"/>
          <w:sz w:val="22"/>
          <w:szCs w:val="22"/>
        </w:rPr>
        <w:t>3</w:t>
      </w:r>
    </w:p>
    <w:p w14:paraId="2211C8EC" w14:textId="751E48C0" w:rsidR="00023AEF" w:rsidRDefault="00023AEF" w:rsidP="000379DD">
      <w:pPr>
        <w:spacing w:line="360" w:lineRule="auto"/>
        <w:jc w:val="both"/>
        <w:rPr>
          <w:rFonts w:ascii="Arial" w:hAnsi="Arial" w:cs="Arial"/>
          <w:sz w:val="22"/>
          <w:szCs w:val="22"/>
        </w:rPr>
      </w:pPr>
      <w:r>
        <w:rPr>
          <w:rFonts w:ascii="Arial" w:hAnsi="Arial" w:cs="Arial"/>
          <w:sz w:val="22"/>
          <w:szCs w:val="22"/>
        </w:rPr>
        <w:t xml:space="preserve">       Teleconsultation…………………………………………………………………………………</w:t>
      </w:r>
      <w:r w:rsidR="00BA7710">
        <w:rPr>
          <w:rFonts w:ascii="Arial" w:hAnsi="Arial" w:cs="Arial"/>
          <w:sz w:val="22"/>
          <w:szCs w:val="22"/>
        </w:rPr>
        <w:t>4</w:t>
      </w:r>
    </w:p>
    <w:p w14:paraId="3401FCA0" w14:textId="0046BEB2" w:rsidR="00023AEF" w:rsidRDefault="00023AEF" w:rsidP="000379DD">
      <w:pPr>
        <w:spacing w:line="360" w:lineRule="auto"/>
        <w:jc w:val="both"/>
        <w:rPr>
          <w:rFonts w:ascii="Arial" w:hAnsi="Arial" w:cs="Arial"/>
          <w:sz w:val="22"/>
          <w:szCs w:val="22"/>
        </w:rPr>
      </w:pPr>
      <w:r>
        <w:rPr>
          <w:rFonts w:ascii="Arial" w:hAnsi="Arial" w:cs="Arial"/>
          <w:sz w:val="22"/>
          <w:szCs w:val="22"/>
        </w:rPr>
        <w:t xml:space="preserve">       Benefits…………………………………………………………………………………………...</w:t>
      </w:r>
      <w:r w:rsidR="0082668A">
        <w:rPr>
          <w:rFonts w:ascii="Arial" w:hAnsi="Arial" w:cs="Arial"/>
          <w:sz w:val="22"/>
          <w:szCs w:val="22"/>
        </w:rPr>
        <w:t>5</w:t>
      </w:r>
    </w:p>
    <w:p w14:paraId="5F575F10" w14:textId="3D3ACBF3" w:rsidR="00023AEF" w:rsidRDefault="00023AEF" w:rsidP="000379DD">
      <w:pPr>
        <w:spacing w:line="360" w:lineRule="auto"/>
        <w:jc w:val="both"/>
        <w:rPr>
          <w:rFonts w:ascii="Arial" w:hAnsi="Arial" w:cs="Arial"/>
          <w:sz w:val="22"/>
          <w:szCs w:val="22"/>
        </w:rPr>
      </w:pPr>
      <w:r>
        <w:rPr>
          <w:rFonts w:ascii="Arial" w:hAnsi="Arial" w:cs="Arial"/>
          <w:sz w:val="22"/>
          <w:szCs w:val="22"/>
        </w:rPr>
        <w:t xml:space="preserve">       Barriers…………………………………………………………………………………………...5</w:t>
      </w:r>
    </w:p>
    <w:p w14:paraId="3AA31C44" w14:textId="275737A1" w:rsidR="00833EB6" w:rsidRPr="000F29AD" w:rsidRDefault="00A037A1" w:rsidP="000379DD">
      <w:pPr>
        <w:spacing w:line="360" w:lineRule="auto"/>
        <w:jc w:val="both"/>
        <w:rPr>
          <w:rFonts w:ascii="Arial" w:hAnsi="Arial" w:cs="Arial"/>
          <w:sz w:val="22"/>
          <w:szCs w:val="22"/>
        </w:rPr>
      </w:pPr>
      <w:r w:rsidRPr="000F29AD">
        <w:rPr>
          <w:rFonts w:ascii="Arial" w:hAnsi="Arial" w:cs="Arial"/>
          <w:sz w:val="22"/>
          <w:szCs w:val="22"/>
        </w:rPr>
        <w:t xml:space="preserve">Conclusion </w:t>
      </w:r>
      <w:r w:rsidRPr="000F29AD">
        <w:rPr>
          <w:rFonts w:ascii="Arial" w:hAnsi="Arial" w:cs="Arial"/>
          <w:sz w:val="22"/>
          <w:szCs w:val="22"/>
        </w:rPr>
        <w:ptab w:relativeTo="margin" w:alignment="right" w:leader="dot"/>
      </w:r>
      <w:r w:rsidRPr="000F29AD">
        <w:rPr>
          <w:rFonts w:ascii="Arial" w:hAnsi="Arial" w:cs="Arial"/>
          <w:sz w:val="22"/>
          <w:szCs w:val="22"/>
        </w:rPr>
        <w:t>6</w:t>
      </w:r>
    </w:p>
    <w:p w14:paraId="3764506A" w14:textId="186B2B54" w:rsidR="00A037A1" w:rsidRDefault="00833EB6" w:rsidP="000379DD">
      <w:pPr>
        <w:spacing w:line="360" w:lineRule="auto"/>
        <w:jc w:val="both"/>
        <w:rPr>
          <w:rFonts w:ascii="Arial" w:hAnsi="Arial" w:cs="Arial"/>
          <w:sz w:val="22"/>
          <w:szCs w:val="22"/>
        </w:rPr>
      </w:pPr>
      <w:r>
        <w:rPr>
          <w:rFonts w:ascii="Arial" w:hAnsi="Arial" w:cs="Arial"/>
          <w:sz w:val="22"/>
          <w:szCs w:val="22"/>
        </w:rPr>
        <w:t>Recommendations</w:t>
      </w:r>
      <w:r w:rsidR="00A037A1" w:rsidRPr="000F29AD">
        <w:rPr>
          <w:rFonts w:ascii="Arial" w:hAnsi="Arial" w:cs="Arial"/>
          <w:sz w:val="22"/>
          <w:szCs w:val="22"/>
        </w:rPr>
        <w:ptab w:relativeTo="margin" w:alignment="right" w:leader="dot"/>
      </w:r>
      <w:r w:rsidR="00A037A1" w:rsidRPr="000F29AD">
        <w:rPr>
          <w:rFonts w:ascii="Arial" w:hAnsi="Arial" w:cs="Arial"/>
          <w:sz w:val="22"/>
          <w:szCs w:val="22"/>
        </w:rPr>
        <w:t>7</w:t>
      </w:r>
    </w:p>
    <w:p w14:paraId="3CB459FB" w14:textId="49200B45" w:rsidR="00833EB6" w:rsidRPr="000F29AD" w:rsidRDefault="00ED0FB8" w:rsidP="000379DD">
      <w:pPr>
        <w:spacing w:line="360" w:lineRule="auto"/>
        <w:jc w:val="both"/>
        <w:rPr>
          <w:rFonts w:ascii="Arial" w:hAnsi="Arial" w:cs="Arial"/>
          <w:sz w:val="22"/>
          <w:szCs w:val="22"/>
        </w:rPr>
      </w:pPr>
      <w:r w:rsidRPr="00ED0FB8">
        <w:rPr>
          <w:rFonts w:ascii="Arial" w:hAnsi="Arial" w:cs="Arial"/>
          <w:sz w:val="22"/>
          <w:szCs w:val="22"/>
        </w:rPr>
        <w:t>Reference</w:t>
      </w:r>
      <w:r w:rsidR="00593ACC">
        <w:rPr>
          <w:rFonts w:ascii="Arial" w:hAnsi="Arial" w:cs="Arial"/>
          <w:sz w:val="22"/>
          <w:szCs w:val="22"/>
        </w:rPr>
        <w:t>……………………………………………………………………………………………...8</w:t>
      </w:r>
    </w:p>
    <w:p w14:paraId="1E6DCD8C" w14:textId="77777777" w:rsidR="00A037A1" w:rsidRPr="000F29AD" w:rsidRDefault="00A037A1" w:rsidP="000379DD">
      <w:pPr>
        <w:spacing w:line="360" w:lineRule="auto"/>
        <w:jc w:val="both"/>
        <w:rPr>
          <w:rFonts w:ascii="Arial" w:hAnsi="Arial" w:cs="Arial"/>
          <w:sz w:val="22"/>
          <w:szCs w:val="22"/>
        </w:rPr>
      </w:pPr>
    </w:p>
    <w:p w14:paraId="078FBB73" w14:textId="2DCE0E3C" w:rsidR="00D76DBB" w:rsidRPr="008E2CE6" w:rsidRDefault="00D76DBB" w:rsidP="000379DD">
      <w:pPr>
        <w:spacing w:line="360" w:lineRule="auto"/>
        <w:jc w:val="both"/>
        <w:rPr>
          <w:rFonts w:ascii="Arial" w:hAnsi="Arial" w:cs="Arial"/>
          <w:sz w:val="22"/>
          <w:szCs w:val="22"/>
        </w:rPr>
      </w:pPr>
    </w:p>
    <w:p w14:paraId="4989F61E" w14:textId="5A512338" w:rsidR="00F82AE2" w:rsidRPr="008E2CE6" w:rsidRDefault="00A037A1" w:rsidP="000379DD">
      <w:pPr>
        <w:spacing w:line="360" w:lineRule="auto"/>
        <w:jc w:val="both"/>
        <w:rPr>
          <w:rFonts w:ascii="Arial" w:hAnsi="Arial" w:cs="Arial"/>
          <w:sz w:val="22"/>
          <w:szCs w:val="22"/>
        </w:rPr>
      </w:pPr>
      <w:r w:rsidRPr="008E2CE6">
        <w:rPr>
          <w:rFonts w:ascii="Arial" w:hAnsi="Arial" w:cs="Arial"/>
          <w:sz w:val="22"/>
          <w:szCs w:val="22"/>
        </w:rPr>
        <w:br w:type="page"/>
      </w:r>
      <w:r w:rsidR="003C07C9" w:rsidRPr="003A5262">
        <w:rPr>
          <w:rFonts w:ascii="Arial" w:hAnsi="Arial" w:cs="Arial"/>
          <w:b/>
          <w:bCs/>
          <w:sz w:val="22"/>
          <w:szCs w:val="22"/>
          <w:u w:val="single"/>
        </w:rPr>
        <w:lastRenderedPageBreak/>
        <w:t xml:space="preserve">Is </w:t>
      </w:r>
      <w:r w:rsidR="00FB4F31" w:rsidRPr="003A5262">
        <w:rPr>
          <w:rFonts w:ascii="Arial" w:hAnsi="Arial" w:cs="Arial"/>
          <w:b/>
          <w:bCs/>
          <w:sz w:val="22"/>
          <w:szCs w:val="22"/>
          <w:u w:val="single"/>
        </w:rPr>
        <w:t>Telemedicine</w:t>
      </w:r>
      <w:r w:rsidR="0045729B" w:rsidRPr="003A5262">
        <w:rPr>
          <w:rFonts w:ascii="Arial" w:hAnsi="Arial" w:cs="Arial"/>
          <w:b/>
          <w:bCs/>
          <w:sz w:val="22"/>
          <w:szCs w:val="22"/>
          <w:u w:val="single"/>
        </w:rPr>
        <w:t xml:space="preserve"> </w:t>
      </w:r>
      <w:r w:rsidR="002C5307" w:rsidRPr="003A5262">
        <w:rPr>
          <w:rFonts w:ascii="Arial" w:hAnsi="Arial" w:cs="Arial"/>
          <w:b/>
          <w:bCs/>
          <w:sz w:val="22"/>
          <w:szCs w:val="22"/>
          <w:u w:val="single"/>
        </w:rPr>
        <w:t>the way forwar</w:t>
      </w:r>
      <w:r w:rsidR="00BF2686" w:rsidRPr="003A5262">
        <w:rPr>
          <w:rFonts w:ascii="Arial" w:hAnsi="Arial" w:cs="Arial"/>
          <w:b/>
          <w:bCs/>
          <w:sz w:val="22"/>
          <w:szCs w:val="22"/>
          <w:u w:val="single"/>
        </w:rPr>
        <w:t>d</w:t>
      </w:r>
      <w:r w:rsidR="005929C0" w:rsidRPr="003A5262">
        <w:rPr>
          <w:rFonts w:ascii="Arial" w:hAnsi="Arial" w:cs="Arial"/>
          <w:b/>
          <w:bCs/>
          <w:sz w:val="22"/>
          <w:szCs w:val="22"/>
          <w:u w:val="single"/>
        </w:rPr>
        <w:t>?</w:t>
      </w:r>
    </w:p>
    <w:p w14:paraId="61BA2670" w14:textId="3AED36F9" w:rsidR="6E66D684" w:rsidRPr="003B607F" w:rsidRDefault="6E66D684" w:rsidP="000379DD">
      <w:pPr>
        <w:spacing w:line="360" w:lineRule="auto"/>
        <w:jc w:val="both"/>
        <w:rPr>
          <w:rFonts w:ascii="Arial" w:hAnsi="Arial" w:cs="Arial"/>
          <w:b/>
          <w:bCs/>
          <w:sz w:val="22"/>
          <w:szCs w:val="22"/>
        </w:rPr>
      </w:pPr>
    </w:p>
    <w:p w14:paraId="48E3458D" w14:textId="4B401D00" w:rsidR="6E66D684" w:rsidRPr="003A5262" w:rsidRDefault="582E32CA" w:rsidP="000379DD">
      <w:pPr>
        <w:spacing w:line="360" w:lineRule="auto"/>
        <w:jc w:val="both"/>
        <w:rPr>
          <w:rFonts w:ascii="Arial" w:hAnsi="Arial" w:cs="Arial"/>
          <w:b/>
          <w:bCs/>
          <w:sz w:val="22"/>
          <w:szCs w:val="22"/>
        </w:rPr>
      </w:pPr>
      <w:r w:rsidRPr="003A5262">
        <w:rPr>
          <w:rFonts w:ascii="Arial" w:hAnsi="Arial" w:cs="Arial"/>
          <w:b/>
          <w:bCs/>
          <w:sz w:val="22"/>
          <w:szCs w:val="22"/>
        </w:rPr>
        <w:t>Rationale</w:t>
      </w:r>
    </w:p>
    <w:p w14:paraId="1CB887B3" w14:textId="11C92249" w:rsidR="6E66D684" w:rsidRPr="003A5262" w:rsidRDefault="582E32CA" w:rsidP="000379DD">
      <w:pPr>
        <w:spacing w:line="360" w:lineRule="auto"/>
        <w:jc w:val="both"/>
        <w:rPr>
          <w:rFonts w:ascii="Arial" w:hAnsi="Arial" w:cs="Arial"/>
          <w:b/>
          <w:bCs/>
          <w:sz w:val="22"/>
          <w:szCs w:val="22"/>
        </w:rPr>
      </w:pPr>
      <w:r w:rsidRPr="003A5262">
        <w:rPr>
          <w:rFonts w:ascii="Arial" w:hAnsi="Arial" w:cs="Arial"/>
          <w:sz w:val="22"/>
          <w:szCs w:val="22"/>
        </w:rPr>
        <w:t xml:space="preserve">As an aspirant of paramedicine and due to the development of new technologies it is important to understand the impact of telemedicine on patients and health staff in many different areas of healthcare. By analysing its benefits and barriers there is a better understanding of how exactly this new form of patient healthcare works. </w:t>
      </w:r>
    </w:p>
    <w:p w14:paraId="58002D66" w14:textId="03D6083D" w:rsidR="6E66D684" w:rsidRPr="003A5262" w:rsidRDefault="6E66D684" w:rsidP="000379DD">
      <w:pPr>
        <w:spacing w:line="360" w:lineRule="auto"/>
        <w:jc w:val="both"/>
        <w:rPr>
          <w:rFonts w:ascii="Arial" w:hAnsi="Arial" w:cs="Arial"/>
          <w:b/>
          <w:bCs/>
          <w:sz w:val="22"/>
          <w:szCs w:val="22"/>
        </w:rPr>
      </w:pPr>
    </w:p>
    <w:p w14:paraId="12BFBF77" w14:textId="290EEF61" w:rsidR="6E66D684" w:rsidRPr="003A5262" w:rsidRDefault="582E32CA" w:rsidP="000379DD">
      <w:pPr>
        <w:spacing w:line="360" w:lineRule="auto"/>
        <w:jc w:val="both"/>
        <w:rPr>
          <w:rFonts w:ascii="Arial" w:hAnsi="Arial" w:cs="Arial"/>
          <w:b/>
          <w:bCs/>
          <w:sz w:val="22"/>
          <w:szCs w:val="22"/>
        </w:rPr>
      </w:pPr>
      <w:r w:rsidRPr="003A5262">
        <w:rPr>
          <w:rFonts w:ascii="Arial" w:hAnsi="Arial" w:cs="Arial"/>
          <w:b/>
          <w:bCs/>
          <w:sz w:val="22"/>
          <w:szCs w:val="22"/>
        </w:rPr>
        <w:t>Objectives</w:t>
      </w:r>
    </w:p>
    <w:p w14:paraId="557526EE" w14:textId="35050AF8" w:rsidR="6E66D684" w:rsidRPr="003A5262" w:rsidRDefault="40DB50D5" w:rsidP="000379DD">
      <w:pPr>
        <w:spacing w:line="360" w:lineRule="auto"/>
        <w:jc w:val="both"/>
        <w:rPr>
          <w:rFonts w:ascii="Arial" w:hAnsi="Arial" w:cs="Arial"/>
          <w:sz w:val="22"/>
          <w:szCs w:val="22"/>
        </w:rPr>
      </w:pPr>
      <w:r w:rsidRPr="003A5262">
        <w:rPr>
          <w:rFonts w:ascii="Arial" w:hAnsi="Arial" w:cs="Arial"/>
          <w:sz w:val="22"/>
          <w:szCs w:val="22"/>
        </w:rPr>
        <w:t xml:space="preserve">The aims of this research are to </w:t>
      </w:r>
      <w:r w:rsidR="00CB2375" w:rsidRPr="003A5262">
        <w:rPr>
          <w:rFonts w:ascii="Arial" w:hAnsi="Arial" w:cs="Arial"/>
          <w:sz w:val="22"/>
          <w:szCs w:val="22"/>
        </w:rPr>
        <w:t>analyse</w:t>
      </w:r>
      <w:r w:rsidRPr="003A5262">
        <w:rPr>
          <w:rFonts w:ascii="Arial" w:hAnsi="Arial" w:cs="Arial"/>
          <w:sz w:val="22"/>
          <w:szCs w:val="22"/>
        </w:rPr>
        <w:t xml:space="preserve"> examples of telemedicine and their effects on patients</w:t>
      </w:r>
      <w:r w:rsidR="00E0322F" w:rsidRPr="003A5262">
        <w:rPr>
          <w:rFonts w:ascii="Arial" w:hAnsi="Arial" w:cs="Arial"/>
          <w:sz w:val="22"/>
          <w:szCs w:val="22"/>
        </w:rPr>
        <w:t xml:space="preserve"> care.</w:t>
      </w:r>
      <w:r w:rsidRPr="003A5262">
        <w:rPr>
          <w:rFonts w:ascii="Arial" w:hAnsi="Arial" w:cs="Arial"/>
          <w:sz w:val="22"/>
          <w:szCs w:val="22"/>
        </w:rPr>
        <w:t xml:space="preserve"> Also, to understand barriers and benefits</w:t>
      </w:r>
      <w:r w:rsidR="00BC02D9" w:rsidRPr="003A5262">
        <w:rPr>
          <w:rFonts w:ascii="Arial" w:hAnsi="Arial" w:cs="Arial"/>
          <w:sz w:val="22"/>
          <w:szCs w:val="22"/>
        </w:rPr>
        <w:t xml:space="preserve"> of telemedicine itself</w:t>
      </w:r>
      <w:r w:rsidR="00DD6F2E">
        <w:rPr>
          <w:rFonts w:ascii="Arial" w:hAnsi="Arial" w:cs="Arial"/>
          <w:sz w:val="22"/>
          <w:szCs w:val="22"/>
        </w:rPr>
        <w:t xml:space="preserve"> and the</w:t>
      </w:r>
      <w:r w:rsidRPr="003A5262">
        <w:rPr>
          <w:rFonts w:ascii="Arial" w:hAnsi="Arial" w:cs="Arial"/>
          <w:sz w:val="22"/>
          <w:szCs w:val="22"/>
        </w:rPr>
        <w:t xml:space="preserve"> final aim is to </w:t>
      </w:r>
      <w:r w:rsidR="008A659A" w:rsidRPr="003A5262">
        <w:rPr>
          <w:rFonts w:ascii="Arial" w:hAnsi="Arial" w:cs="Arial"/>
          <w:sz w:val="22"/>
          <w:szCs w:val="22"/>
        </w:rPr>
        <w:t>evaluate</w:t>
      </w:r>
      <w:r w:rsidRPr="003A5262">
        <w:rPr>
          <w:rFonts w:ascii="Arial" w:hAnsi="Arial" w:cs="Arial"/>
          <w:sz w:val="22"/>
          <w:szCs w:val="22"/>
        </w:rPr>
        <w:t xml:space="preserve"> to what extend telemedicine is the way forward for a better healthcare in the future. </w:t>
      </w:r>
    </w:p>
    <w:p w14:paraId="69D3388B" w14:textId="32A7DBF7" w:rsidR="00F82AE2" w:rsidRPr="003A5262" w:rsidRDefault="00F82AE2" w:rsidP="000379DD">
      <w:pPr>
        <w:spacing w:line="360" w:lineRule="auto"/>
        <w:jc w:val="both"/>
        <w:rPr>
          <w:rFonts w:ascii="Arial" w:hAnsi="Arial" w:cs="Arial"/>
          <w:b/>
          <w:sz w:val="22"/>
          <w:szCs w:val="22"/>
        </w:rPr>
      </w:pPr>
    </w:p>
    <w:p w14:paraId="2F769C39" w14:textId="4790B79B" w:rsidR="006B1655" w:rsidRPr="003A5262" w:rsidRDefault="009E754D" w:rsidP="000379DD">
      <w:pPr>
        <w:spacing w:line="360" w:lineRule="auto"/>
        <w:jc w:val="both"/>
        <w:rPr>
          <w:rFonts w:ascii="Arial" w:hAnsi="Arial" w:cs="Arial"/>
          <w:b/>
          <w:bCs/>
          <w:sz w:val="22"/>
          <w:szCs w:val="22"/>
        </w:rPr>
      </w:pPr>
      <w:r w:rsidRPr="003A5262">
        <w:rPr>
          <w:rFonts w:ascii="Arial" w:hAnsi="Arial" w:cs="Arial"/>
          <w:b/>
          <w:bCs/>
          <w:sz w:val="22"/>
          <w:szCs w:val="22"/>
        </w:rPr>
        <w:t>Methodology</w:t>
      </w:r>
    </w:p>
    <w:p w14:paraId="0ACCF1CB" w14:textId="4607205E" w:rsidR="000C7A5C" w:rsidRPr="0073200F" w:rsidRDefault="007F0064" w:rsidP="000379DD">
      <w:pPr>
        <w:spacing w:line="360" w:lineRule="auto"/>
        <w:jc w:val="both"/>
        <w:rPr>
          <w:rFonts w:ascii="Arial" w:hAnsi="Arial" w:cs="Arial"/>
          <w:sz w:val="22"/>
          <w:szCs w:val="22"/>
        </w:rPr>
      </w:pPr>
      <w:r w:rsidRPr="0073200F">
        <w:rPr>
          <w:rFonts w:ascii="Arial" w:hAnsi="Arial" w:cs="Arial"/>
          <w:sz w:val="22"/>
          <w:szCs w:val="22"/>
        </w:rPr>
        <w:t xml:space="preserve">To answer </w:t>
      </w:r>
      <w:r w:rsidR="002F130B" w:rsidRPr="0073200F">
        <w:rPr>
          <w:rFonts w:ascii="Arial" w:hAnsi="Arial" w:cs="Arial"/>
          <w:sz w:val="22"/>
          <w:szCs w:val="22"/>
        </w:rPr>
        <w:t xml:space="preserve">my tittle question </w:t>
      </w:r>
      <w:r w:rsidR="00AC6616" w:rsidRPr="0073200F">
        <w:rPr>
          <w:rFonts w:ascii="Arial" w:hAnsi="Arial" w:cs="Arial"/>
          <w:sz w:val="22"/>
          <w:szCs w:val="22"/>
        </w:rPr>
        <w:t>was necessary to understand what telemedicine is</w:t>
      </w:r>
      <w:r w:rsidR="00B06A53" w:rsidRPr="0073200F">
        <w:rPr>
          <w:rFonts w:ascii="Arial" w:hAnsi="Arial" w:cs="Arial"/>
          <w:sz w:val="22"/>
          <w:szCs w:val="22"/>
        </w:rPr>
        <w:t xml:space="preserve">, how does </w:t>
      </w:r>
      <w:r w:rsidR="003E1DDF" w:rsidRPr="0073200F">
        <w:rPr>
          <w:rFonts w:ascii="Arial" w:hAnsi="Arial" w:cs="Arial"/>
          <w:sz w:val="22"/>
          <w:szCs w:val="22"/>
        </w:rPr>
        <w:t>affect</w:t>
      </w:r>
      <w:r w:rsidR="00AC6616" w:rsidRPr="0073200F">
        <w:rPr>
          <w:rFonts w:ascii="Arial" w:hAnsi="Arial" w:cs="Arial"/>
          <w:sz w:val="22"/>
          <w:szCs w:val="22"/>
        </w:rPr>
        <w:t xml:space="preserve"> </w:t>
      </w:r>
      <w:r w:rsidR="00CC3287" w:rsidRPr="0073200F">
        <w:rPr>
          <w:rFonts w:ascii="Arial" w:hAnsi="Arial" w:cs="Arial"/>
          <w:sz w:val="22"/>
          <w:szCs w:val="22"/>
        </w:rPr>
        <w:t xml:space="preserve">the populations and </w:t>
      </w:r>
      <w:r w:rsidR="008C0902" w:rsidRPr="0073200F">
        <w:rPr>
          <w:rFonts w:ascii="Arial" w:hAnsi="Arial" w:cs="Arial"/>
          <w:sz w:val="22"/>
          <w:szCs w:val="22"/>
        </w:rPr>
        <w:t xml:space="preserve">what </w:t>
      </w:r>
      <w:r w:rsidR="00900B61">
        <w:rPr>
          <w:rFonts w:ascii="Arial" w:hAnsi="Arial" w:cs="Arial"/>
          <w:sz w:val="22"/>
          <w:szCs w:val="22"/>
        </w:rPr>
        <w:t xml:space="preserve">does </w:t>
      </w:r>
      <w:r w:rsidR="00967584">
        <w:rPr>
          <w:rFonts w:ascii="Arial" w:hAnsi="Arial" w:cs="Arial"/>
          <w:sz w:val="22"/>
          <w:szCs w:val="22"/>
        </w:rPr>
        <w:t>a</w:t>
      </w:r>
      <w:r w:rsidR="00967584" w:rsidRPr="0073200F">
        <w:rPr>
          <w:rFonts w:ascii="Arial" w:hAnsi="Arial" w:cs="Arial"/>
          <w:sz w:val="22"/>
          <w:szCs w:val="22"/>
        </w:rPr>
        <w:t>ffect</w:t>
      </w:r>
      <w:r w:rsidR="008C0902" w:rsidRPr="0073200F">
        <w:rPr>
          <w:rFonts w:ascii="Arial" w:hAnsi="Arial" w:cs="Arial"/>
          <w:sz w:val="22"/>
          <w:szCs w:val="22"/>
        </w:rPr>
        <w:t xml:space="preserve"> it</w:t>
      </w:r>
      <w:r w:rsidR="002700CB">
        <w:rPr>
          <w:rFonts w:ascii="Arial" w:hAnsi="Arial" w:cs="Arial"/>
          <w:sz w:val="22"/>
          <w:szCs w:val="22"/>
        </w:rPr>
        <w:t>s</w:t>
      </w:r>
      <w:r w:rsidR="008C0902" w:rsidRPr="0073200F">
        <w:rPr>
          <w:rFonts w:ascii="Arial" w:hAnsi="Arial" w:cs="Arial"/>
          <w:sz w:val="22"/>
          <w:szCs w:val="22"/>
        </w:rPr>
        <w:t xml:space="preserve"> </w:t>
      </w:r>
      <w:r w:rsidR="00083E98" w:rsidRPr="0073200F">
        <w:rPr>
          <w:rFonts w:ascii="Arial" w:hAnsi="Arial" w:cs="Arial"/>
          <w:sz w:val="22"/>
          <w:szCs w:val="22"/>
        </w:rPr>
        <w:t>efficiency</w:t>
      </w:r>
      <w:r w:rsidR="008C0902" w:rsidRPr="0073200F">
        <w:rPr>
          <w:rFonts w:ascii="Arial" w:hAnsi="Arial" w:cs="Arial"/>
          <w:sz w:val="22"/>
          <w:szCs w:val="22"/>
        </w:rPr>
        <w:t xml:space="preserve">. </w:t>
      </w:r>
      <w:r w:rsidR="009300FB">
        <w:rPr>
          <w:rFonts w:ascii="Arial" w:hAnsi="Arial" w:cs="Arial"/>
          <w:sz w:val="22"/>
          <w:szCs w:val="22"/>
        </w:rPr>
        <w:t xml:space="preserve">Also </w:t>
      </w:r>
      <w:r w:rsidR="000861DE">
        <w:rPr>
          <w:rFonts w:ascii="Arial" w:hAnsi="Arial" w:cs="Arial"/>
          <w:sz w:val="22"/>
          <w:szCs w:val="22"/>
        </w:rPr>
        <w:t xml:space="preserve">identify </w:t>
      </w:r>
      <w:r w:rsidR="00D70E58">
        <w:rPr>
          <w:rFonts w:ascii="Arial" w:hAnsi="Arial" w:cs="Arial"/>
          <w:sz w:val="22"/>
          <w:szCs w:val="22"/>
        </w:rPr>
        <w:t xml:space="preserve">couple of areas within the telemedicine: </w:t>
      </w:r>
      <w:r w:rsidR="003E3FCE">
        <w:rPr>
          <w:rFonts w:ascii="Arial" w:hAnsi="Arial" w:cs="Arial"/>
          <w:sz w:val="22"/>
          <w:szCs w:val="22"/>
        </w:rPr>
        <w:t>monitoring and teleconsultation. To better understand</w:t>
      </w:r>
      <w:r w:rsidR="003F6EEF">
        <w:rPr>
          <w:rFonts w:ascii="Arial" w:hAnsi="Arial" w:cs="Arial"/>
          <w:sz w:val="22"/>
          <w:szCs w:val="22"/>
        </w:rPr>
        <w:t xml:space="preserve">, an analyse </w:t>
      </w:r>
      <w:r w:rsidR="00065814">
        <w:rPr>
          <w:rFonts w:ascii="Arial" w:hAnsi="Arial" w:cs="Arial"/>
          <w:sz w:val="22"/>
          <w:szCs w:val="22"/>
        </w:rPr>
        <w:t xml:space="preserve">was conducted </w:t>
      </w:r>
      <w:r w:rsidR="003F6EEF">
        <w:rPr>
          <w:rFonts w:ascii="Arial" w:hAnsi="Arial" w:cs="Arial"/>
          <w:sz w:val="22"/>
          <w:szCs w:val="22"/>
        </w:rPr>
        <w:t xml:space="preserve">of </w:t>
      </w:r>
      <w:r w:rsidR="00282C0D">
        <w:rPr>
          <w:rFonts w:ascii="Arial" w:hAnsi="Arial" w:cs="Arial"/>
          <w:sz w:val="22"/>
          <w:szCs w:val="22"/>
        </w:rPr>
        <w:t xml:space="preserve">areas </w:t>
      </w:r>
      <w:r w:rsidR="00FC5232">
        <w:rPr>
          <w:rFonts w:ascii="Arial" w:hAnsi="Arial" w:cs="Arial"/>
          <w:sz w:val="22"/>
          <w:szCs w:val="22"/>
        </w:rPr>
        <w:t>where</w:t>
      </w:r>
      <w:r w:rsidR="00282C0D">
        <w:rPr>
          <w:rFonts w:ascii="Arial" w:hAnsi="Arial" w:cs="Arial"/>
          <w:sz w:val="22"/>
          <w:szCs w:val="22"/>
        </w:rPr>
        <w:t xml:space="preserve"> </w:t>
      </w:r>
      <w:r w:rsidR="003B5751">
        <w:rPr>
          <w:rFonts w:ascii="Arial" w:hAnsi="Arial" w:cs="Arial"/>
          <w:sz w:val="22"/>
          <w:szCs w:val="22"/>
        </w:rPr>
        <w:t xml:space="preserve">patient </w:t>
      </w:r>
      <w:r w:rsidR="00E44258">
        <w:rPr>
          <w:rFonts w:ascii="Arial" w:hAnsi="Arial" w:cs="Arial"/>
          <w:sz w:val="22"/>
          <w:szCs w:val="22"/>
        </w:rPr>
        <w:t xml:space="preserve">monitoring </w:t>
      </w:r>
      <w:r w:rsidR="00282C0D">
        <w:rPr>
          <w:rFonts w:ascii="Arial" w:hAnsi="Arial" w:cs="Arial"/>
          <w:sz w:val="22"/>
          <w:szCs w:val="22"/>
        </w:rPr>
        <w:t>is cr</w:t>
      </w:r>
      <w:r w:rsidR="009B4832">
        <w:rPr>
          <w:rFonts w:ascii="Arial" w:hAnsi="Arial" w:cs="Arial"/>
          <w:sz w:val="22"/>
          <w:szCs w:val="22"/>
        </w:rPr>
        <w:t>ucial for a better healthcare.</w:t>
      </w:r>
      <w:r w:rsidR="00136B9D">
        <w:rPr>
          <w:rFonts w:ascii="Arial" w:hAnsi="Arial" w:cs="Arial"/>
          <w:sz w:val="22"/>
          <w:szCs w:val="22"/>
        </w:rPr>
        <w:t xml:space="preserve"> </w:t>
      </w:r>
      <w:r w:rsidR="00083E98" w:rsidRPr="0073200F">
        <w:rPr>
          <w:rFonts w:ascii="Arial" w:hAnsi="Arial" w:cs="Arial"/>
          <w:sz w:val="22"/>
          <w:szCs w:val="22"/>
        </w:rPr>
        <w:t xml:space="preserve">Qualitative data was the type of data chosen </w:t>
      </w:r>
      <w:r w:rsidR="007B04FD" w:rsidRPr="0073200F">
        <w:rPr>
          <w:rFonts w:ascii="Arial" w:hAnsi="Arial" w:cs="Arial"/>
          <w:sz w:val="22"/>
          <w:szCs w:val="22"/>
        </w:rPr>
        <w:t xml:space="preserve">and a research </w:t>
      </w:r>
      <w:r w:rsidR="0047096A" w:rsidRPr="0073200F">
        <w:rPr>
          <w:rFonts w:ascii="Arial" w:hAnsi="Arial" w:cs="Arial"/>
          <w:sz w:val="22"/>
          <w:szCs w:val="22"/>
        </w:rPr>
        <w:t xml:space="preserve">was conducted. </w:t>
      </w:r>
      <w:r w:rsidR="00CA2600" w:rsidRPr="0073200F">
        <w:rPr>
          <w:rFonts w:ascii="Arial" w:hAnsi="Arial" w:cs="Arial"/>
          <w:sz w:val="22"/>
          <w:szCs w:val="22"/>
        </w:rPr>
        <w:t xml:space="preserve">For collecting data </w:t>
      </w:r>
      <w:r w:rsidR="00A60CA0" w:rsidRPr="0073200F">
        <w:rPr>
          <w:rFonts w:ascii="Arial" w:hAnsi="Arial" w:cs="Arial"/>
          <w:sz w:val="22"/>
          <w:szCs w:val="22"/>
        </w:rPr>
        <w:t>evaluation sources method was applied</w:t>
      </w:r>
      <w:r w:rsidR="002513FA" w:rsidRPr="0073200F">
        <w:rPr>
          <w:rFonts w:ascii="Arial" w:hAnsi="Arial" w:cs="Arial"/>
          <w:sz w:val="22"/>
          <w:szCs w:val="22"/>
        </w:rPr>
        <w:t xml:space="preserve">: audience, accuracy, </w:t>
      </w:r>
      <w:r w:rsidR="00160D22" w:rsidRPr="0073200F">
        <w:rPr>
          <w:rFonts w:ascii="Arial" w:hAnsi="Arial" w:cs="Arial"/>
          <w:sz w:val="22"/>
          <w:szCs w:val="22"/>
        </w:rPr>
        <w:t xml:space="preserve">authority, currency and content. </w:t>
      </w:r>
    </w:p>
    <w:p w14:paraId="5F22B2A5" w14:textId="2E0E8AC4" w:rsidR="00067F24" w:rsidRPr="003A5262" w:rsidRDefault="00067F24" w:rsidP="000379DD">
      <w:pPr>
        <w:spacing w:line="360" w:lineRule="auto"/>
        <w:jc w:val="both"/>
        <w:rPr>
          <w:rFonts w:ascii="Arial" w:hAnsi="Arial" w:cs="Arial"/>
          <w:sz w:val="22"/>
          <w:szCs w:val="22"/>
        </w:rPr>
      </w:pPr>
      <w:r w:rsidRPr="003A5262">
        <w:rPr>
          <w:rFonts w:ascii="Arial" w:hAnsi="Arial" w:cs="Arial"/>
          <w:sz w:val="22"/>
          <w:szCs w:val="22"/>
        </w:rPr>
        <w:t xml:space="preserve">Data </w:t>
      </w:r>
      <w:r w:rsidR="00D15806">
        <w:rPr>
          <w:rFonts w:ascii="Arial" w:hAnsi="Arial" w:cs="Arial"/>
          <w:sz w:val="22"/>
          <w:szCs w:val="22"/>
        </w:rPr>
        <w:t>that</w:t>
      </w:r>
      <w:r w:rsidRPr="003A5262">
        <w:rPr>
          <w:rFonts w:ascii="Arial" w:hAnsi="Arial" w:cs="Arial"/>
          <w:sz w:val="22"/>
          <w:szCs w:val="22"/>
        </w:rPr>
        <w:t xml:space="preserve"> was collected from </w:t>
      </w:r>
      <w:r w:rsidR="00D12ECD">
        <w:rPr>
          <w:rFonts w:ascii="Arial" w:hAnsi="Arial" w:cs="Arial"/>
          <w:sz w:val="22"/>
          <w:szCs w:val="22"/>
        </w:rPr>
        <w:t>p</w:t>
      </w:r>
      <w:r w:rsidR="00D12ECD" w:rsidRPr="003A5262">
        <w:rPr>
          <w:rFonts w:ascii="Arial" w:hAnsi="Arial" w:cs="Arial"/>
          <w:sz w:val="22"/>
          <w:szCs w:val="22"/>
        </w:rPr>
        <w:t>eered academical journals</w:t>
      </w:r>
      <w:r w:rsidR="00D12ECD">
        <w:rPr>
          <w:rFonts w:ascii="Arial" w:hAnsi="Arial" w:cs="Arial"/>
          <w:sz w:val="22"/>
          <w:szCs w:val="22"/>
        </w:rPr>
        <w:t xml:space="preserve"> w</w:t>
      </w:r>
      <w:r w:rsidR="00F16B03">
        <w:rPr>
          <w:rFonts w:ascii="Arial" w:hAnsi="Arial" w:cs="Arial"/>
          <w:sz w:val="22"/>
          <w:szCs w:val="22"/>
        </w:rPr>
        <w:t>as</w:t>
      </w:r>
      <w:r w:rsidR="00D12ECD">
        <w:rPr>
          <w:rFonts w:ascii="Arial" w:hAnsi="Arial" w:cs="Arial"/>
          <w:sz w:val="22"/>
          <w:szCs w:val="22"/>
        </w:rPr>
        <w:t xml:space="preserve"> used to help define what is telemedicine and what services it may include. Also, </w:t>
      </w:r>
      <w:r w:rsidRPr="003A5262">
        <w:rPr>
          <w:rFonts w:ascii="Arial" w:hAnsi="Arial" w:cs="Arial"/>
          <w:sz w:val="22"/>
          <w:szCs w:val="22"/>
        </w:rPr>
        <w:t>health national services</w:t>
      </w:r>
      <w:r w:rsidR="00F950CB">
        <w:rPr>
          <w:rFonts w:ascii="Arial" w:hAnsi="Arial" w:cs="Arial"/>
          <w:sz w:val="22"/>
          <w:szCs w:val="22"/>
        </w:rPr>
        <w:t xml:space="preserve"> in order to provide a better </w:t>
      </w:r>
      <w:r w:rsidR="00B8116C">
        <w:rPr>
          <w:rFonts w:ascii="Arial" w:hAnsi="Arial" w:cs="Arial"/>
          <w:sz w:val="22"/>
          <w:szCs w:val="22"/>
        </w:rPr>
        <w:t xml:space="preserve">understanding of some health illness as well as </w:t>
      </w:r>
      <w:r w:rsidR="0010655D">
        <w:rPr>
          <w:rFonts w:ascii="Arial" w:hAnsi="Arial" w:cs="Arial"/>
          <w:sz w:val="22"/>
          <w:szCs w:val="22"/>
        </w:rPr>
        <w:t>how these are monitored</w:t>
      </w:r>
      <w:r w:rsidR="003C549D">
        <w:rPr>
          <w:rFonts w:ascii="Arial" w:hAnsi="Arial" w:cs="Arial"/>
          <w:sz w:val="22"/>
          <w:szCs w:val="22"/>
        </w:rPr>
        <w:t xml:space="preserve">. </w:t>
      </w:r>
      <w:r w:rsidR="00D12ECD">
        <w:rPr>
          <w:rFonts w:ascii="Arial" w:hAnsi="Arial" w:cs="Arial"/>
          <w:sz w:val="22"/>
          <w:szCs w:val="22"/>
        </w:rPr>
        <w:t>As well as</w:t>
      </w:r>
      <w:r w:rsidRPr="003A5262">
        <w:rPr>
          <w:rFonts w:ascii="Arial" w:hAnsi="Arial" w:cs="Arial"/>
          <w:sz w:val="22"/>
          <w:szCs w:val="22"/>
        </w:rPr>
        <w:t xml:space="preserve"> OECD reports </w:t>
      </w:r>
      <w:r w:rsidR="003C549D">
        <w:rPr>
          <w:rFonts w:ascii="Arial" w:hAnsi="Arial" w:cs="Arial"/>
          <w:sz w:val="22"/>
          <w:szCs w:val="22"/>
        </w:rPr>
        <w:t xml:space="preserve">were used </w:t>
      </w:r>
      <w:r w:rsidR="00F6507B">
        <w:rPr>
          <w:rFonts w:ascii="Arial" w:hAnsi="Arial" w:cs="Arial"/>
          <w:sz w:val="22"/>
          <w:szCs w:val="22"/>
        </w:rPr>
        <w:t xml:space="preserve">to </w:t>
      </w:r>
      <w:r w:rsidR="00F36C44">
        <w:rPr>
          <w:rFonts w:ascii="Arial" w:hAnsi="Arial" w:cs="Arial"/>
          <w:sz w:val="22"/>
          <w:szCs w:val="22"/>
        </w:rPr>
        <w:t xml:space="preserve">evaluate the bigger picture where its efficiency </w:t>
      </w:r>
      <w:r w:rsidR="00EE6369">
        <w:rPr>
          <w:rFonts w:ascii="Arial" w:hAnsi="Arial" w:cs="Arial"/>
          <w:sz w:val="22"/>
          <w:szCs w:val="22"/>
        </w:rPr>
        <w:t xml:space="preserve">and </w:t>
      </w:r>
      <w:r w:rsidR="000D7207">
        <w:rPr>
          <w:rFonts w:ascii="Arial" w:hAnsi="Arial" w:cs="Arial"/>
          <w:sz w:val="22"/>
          <w:szCs w:val="22"/>
        </w:rPr>
        <w:t xml:space="preserve">obstacles </w:t>
      </w:r>
      <w:r w:rsidR="00F36C44">
        <w:rPr>
          <w:rFonts w:ascii="Arial" w:hAnsi="Arial" w:cs="Arial"/>
          <w:sz w:val="22"/>
          <w:szCs w:val="22"/>
        </w:rPr>
        <w:t>w</w:t>
      </w:r>
      <w:r w:rsidR="000D7207">
        <w:rPr>
          <w:rFonts w:ascii="Arial" w:hAnsi="Arial" w:cs="Arial"/>
          <w:sz w:val="22"/>
          <w:szCs w:val="22"/>
        </w:rPr>
        <w:t>ere</w:t>
      </w:r>
      <w:r w:rsidR="00F36C44">
        <w:rPr>
          <w:rFonts w:ascii="Arial" w:hAnsi="Arial" w:cs="Arial"/>
          <w:sz w:val="22"/>
          <w:szCs w:val="22"/>
        </w:rPr>
        <w:t xml:space="preserve"> </w:t>
      </w:r>
      <w:r w:rsidR="00B8305D">
        <w:rPr>
          <w:rFonts w:ascii="Arial" w:hAnsi="Arial" w:cs="Arial"/>
          <w:sz w:val="22"/>
          <w:szCs w:val="22"/>
        </w:rPr>
        <w:t>surveyed</w:t>
      </w:r>
      <w:r w:rsidRPr="003A5262">
        <w:rPr>
          <w:rFonts w:ascii="Arial" w:hAnsi="Arial" w:cs="Arial"/>
          <w:sz w:val="22"/>
          <w:szCs w:val="22"/>
        </w:rPr>
        <w:t xml:space="preserve">. </w:t>
      </w:r>
      <w:r w:rsidR="00AA7733">
        <w:rPr>
          <w:rFonts w:ascii="Arial" w:hAnsi="Arial" w:cs="Arial"/>
          <w:sz w:val="22"/>
          <w:szCs w:val="22"/>
        </w:rPr>
        <w:t xml:space="preserve">More in detail, </w:t>
      </w:r>
      <w:r w:rsidR="00C20BA7">
        <w:rPr>
          <w:rFonts w:ascii="Arial" w:hAnsi="Arial" w:cs="Arial"/>
          <w:sz w:val="22"/>
          <w:szCs w:val="22"/>
        </w:rPr>
        <w:t>in</w:t>
      </w:r>
      <w:r w:rsidR="00153A25">
        <w:rPr>
          <w:rFonts w:ascii="Arial" w:hAnsi="Arial" w:cs="Arial"/>
          <w:sz w:val="22"/>
          <w:szCs w:val="22"/>
        </w:rPr>
        <w:t xml:space="preserve"> </w:t>
      </w:r>
      <w:r w:rsidR="009F4E33">
        <w:rPr>
          <w:rFonts w:ascii="Arial" w:hAnsi="Arial" w:cs="Arial"/>
          <w:sz w:val="22"/>
          <w:szCs w:val="22"/>
        </w:rPr>
        <w:t xml:space="preserve">the OECD survey </w:t>
      </w:r>
      <w:r w:rsidR="00C20BA7">
        <w:rPr>
          <w:rFonts w:ascii="Arial" w:hAnsi="Arial" w:cs="Arial"/>
          <w:sz w:val="22"/>
          <w:szCs w:val="22"/>
        </w:rPr>
        <w:t>which</w:t>
      </w:r>
      <w:r w:rsidR="009F4E33">
        <w:rPr>
          <w:rFonts w:ascii="Arial" w:hAnsi="Arial" w:cs="Arial"/>
          <w:sz w:val="22"/>
          <w:szCs w:val="22"/>
        </w:rPr>
        <w:t xml:space="preserve"> </w:t>
      </w:r>
      <w:r w:rsidR="00B62400">
        <w:rPr>
          <w:rFonts w:ascii="Arial" w:hAnsi="Arial" w:cs="Arial"/>
          <w:sz w:val="22"/>
          <w:szCs w:val="22"/>
        </w:rPr>
        <w:t xml:space="preserve">was conducted </w:t>
      </w:r>
      <w:r w:rsidR="00F80C8A">
        <w:rPr>
          <w:rFonts w:ascii="Arial" w:hAnsi="Arial" w:cs="Arial"/>
          <w:sz w:val="22"/>
          <w:szCs w:val="22"/>
        </w:rPr>
        <w:t>with twenty</w:t>
      </w:r>
      <w:r w:rsidR="00423F4E">
        <w:rPr>
          <w:rFonts w:ascii="Arial" w:hAnsi="Arial" w:cs="Arial"/>
          <w:sz w:val="22"/>
          <w:szCs w:val="22"/>
        </w:rPr>
        <w:t>-</w:t>
      </w:r>
      <w:r w:rsidR="00F80C8A">
        <w:rPr>
          <w:rFonts w:ascii="Arial" w:hAnsi="Arial" w:cs="Arial"/>
          <w:sz w:val="22"/>
          <w:szCs w:val="22"/>
        </w:rPr>
        <w:t xml:space="preserve">six </w:t>
      </w:r>
      <w:r w:rsidR="00E72B70">
        <w:rPr>
          <w:rFonts w:ascii="Arial" w:hAnsi="Arial" w:cs="Arial"/>
          <w:sz w:val="22"/>
          <w:szCs w:val="22"/>
        </w:rPr>
        <w:t>responde</w:t>
      </w:r>
      <w:r w:rsidR="00116242">
        <w:rPr>
          <w:rFonts w:ascii="Arial" w:hAnsi="Arial" w:cs="Arial"/>
          <w:sz w:val="22"/>
          <w:szCs w:val="22"/>
        </w:rPr>
        <w:t>nt</w:t>
      </w:r>
      <w:r w:rsidR="00E72B70">
        <w:rPr>
          <w:rFonts w:ascii="Arial" w:hAnsi="Arial" w:cs="Arial"/>
          <w:sz w:val="22"/>
          <w:szCs w:val="22"/>
        </w:rPr>
        <w:t xml:space="preserve"> countries </w:t>
      </w:r>
      <w:r w:rsidR="00F34064">
        <w:rPr>
          <w:rFonts w:ascii="Arial" w:hAnsi="Arial" w:cs="Arial"/>
          <w:sz w:val="22"/>
          <w:szCs w:val="22"/>
        </w:rPr>
        <w:t>proceeding to a</w:t>
      </w:r>
      <w:r w:rsidR="005B51B6">
        <w:rPr>
          <w:rFonts w:ascii="Arial" w:hAnsi="Arial" w:cs="Arial"/>
          <w:sz w:val="22"/>
          <w:szCs w:val="22"/>
        </w:rPr>
        <w:t xml:space="preserve"> </w:t>
      </w:r>
      <w:r w:rsidR="00203397">
        <w:rPr>
          <w:rFonts w:ascii="Arial" w:hAnsi="Arial" w:cs="Arial"/>
          <w:sz w:val="22"/>
          <w:szCs w:val="22"/>
        </w:rPr>
        <w:t>nomination where</w:t>
      </w:r>
      <w:r w:rsidR="00B43621">
        <w:rPr>
          <w:rFonts w:ascii="Arial" w:hAnsi="Arial" w:cs="Arial"/>
          <w:sz w:val="22"/>
          <w:szCs w:val="22"/>
        </w:rPr>
        <w:t xml:space="preserve"> </w:t>
      </w:r>
      <w:r w:rsidR="00423F4E">
        <w:rPr>
          <w:rFonts w:ascii="Arial" w:hAnsi="Arial" w:cs="Arial"/>
          <w:sz w:val="22"/>
          <w:szCs w:val="22"/>
        </w:rPr>
        <w:t>thirteen</w:t>
      </w:r>
      <w:r w:rsidR="00B43621">
        <w:rPr>
          <w:rFonts w:ascii="Arial" w:hAnsi="Arial" w:cs="Arial"/>
          <w:sz w:val="22"/>
          <w:szCs w:val="22"/>
        </w:rPr>
        <w:t xml:space="preserve"> experts </w:t>
      </w:r>
      <w:r w:rsidR="00203397">
        <w:rPr>
          <w:rFonts w:ascii="Arial" w:hAnsi="Arial" w:cs="Arial"/>
          <w:sz w:val="22"/>
          <w:szCs w:val="22"/>
        </w:rPr>
        <w:t xml:space="preserve">were chosen </w:t>
      </w:r>
      <w:r w:rsidR="00B43621">
        <w:rPr>
          <w:rFonts w:ascii="Arial" w:hAnsi="Arial" w:cs="Arial"/>
          <w:sz w:val="22"/>
          <w:szCs w:val="22"/>
        </w:rPr>
        <w:t xml:space="preserve">to give more </w:t>
      </w:r>
      <w:r w:rsidR="00527A92">
        <w:rPr>
          <w:rFonts w:ascii="Arial" w:hAnsi="Arial" w:cs="Arial"/>
          <w:sz w:val="22"/>
          <w:szCs w:val="22"/>
        </w:rPr>
        <w:t>detailed</w:t>
      </w:r>
      <w:r w:rsidR="00B43621">
        <w:rPr>
          <w:rFonts w:ascii="Arial" w:hAnsi="Arial" w:cs="Arial"/>
          <w:sz w:val="22"/>
          <w:szCs w:val="22"/>
        </w:rPr>
        <w:t xml:space="preserve"> analysis </w:t>
      </w:r>
      <w:r w:rsidR="00F55104">
        <w:rPr>
          <w:rFonts w:ascii="Arial" w:hAnsi="Arial" w:cs="Arial"/>
          <w:sz w:val="22"/>
          <w:szCs w:val="22"/>
        </w:rPr>
        <w:t xml:space="preserve">regarding the </w:t>
      </w:r>
      <w:r w:rsidR="00A74049">
        <w:rPr>
          <w:rFonts w:ascii="Arial" w:hAnsi="Arial" w:cs="Arial"/>
          <w:sz w:val="22"/>
          <w:szCs w:val="22"/>
        </w:rPr>
        <w:t>telemedicine</w:t>
      </w:r>
      <w:r w:rsidR="008B4BC3">
        <w:rPr>
          <w:rFonts w:ascii="Arial" w:hAnsi="Arial" w:cs="Arial"/>
          <w:sz w:val="22"/>
          <w:szCs w:val="22"/>
        </w:rPr>
        <w:t>,</w:t>
      </w:r>
      <w:r w:rsidR="00A74049">
        <w:rPr>
          <w:rFonts w:ascii="Arial" w:hAnsi="Arial" w:cs="Arial"/>
          <w:sz w:val="22"/>
          <w:szCs w:val="22"/>
        </w:rPr>
        <w:t xml:space="preserve"> its </w:t>
      </w:r>
      <w:r w:rsidR="00527A92">
        <w:rPr>
          <w:rFonts w:ascii="Arial" w:hAnsi="Arial" w:cs="Arial"/>
          <w:sz w:val="22"/>
          <w:szCs w:val="22"/>
        </w:rPr>
        <w:t xml:space="preserve">acceptance, benefits and barriers. </w:t>
      </w:r>
    </w:p>
    <w:p w14:paraId="68DD4DB9" w14:textId="77777777" w:rsidR="00BD2160" w:rsidRDefault="00BD2160" w:rsidP="000379DD">
      <w:pPr>
        <w:spacing w:line="360" w:lineRule="auto"/>
        <w:jc w:val="both"/>
        <w:rPr>
          <w:rFonts w:ascii="Arial" w:hAnsi="Arial" w:cs="Arial"/>
          <w:b/>
          <w:bCs/>
          <w:sz w:val="22"/>
          <w:szCs w:val="22"/>
        </w:rPr>
      </w:pPr>
    </w:p>
    <w:p w14:paraId="73DEB071" w14:textId="6731497E" w:rsidR="001E7876" w:rsidRPr="003A5262" w:rsidRDefault="00BD2160" w:rsidP="000379DD">
      <w:pPr>
        <w:spacing w:line="360" w:lineRule="auto"/>
        <w:jc w:val="both"/>
        <w:rPr>
          <w:rFonts w:ascii="Arial" w:hAnsi="Arial" w:cs="Arial"/>
          <w:b/>
          <w:bCs/>
          <w:sz w:val="22"/>
          <w:szCs w:val="22"/>
        </w:rPr>
      </w:pPr>
      <w:r>
        <w:rPr>
          <w:rFonts w:ascii="Arial" w:hAnsi="Arial" w:cs="Arial"/>
          <w:b/>
          <w:bCs/>
          <w:sz w:val="22"/>
          <w:szCs w:val="22"/>
        </w:rPr>
        <w:t>Literature Review</w:t>
      </w:r>
    </w:p>
    <w:p w14:paraId="71237199" w14:textId="77777777" w:rsidR="001A1893" w:rsidRDefault="001A1893" w:rsidP="000379DD">
      <w:pPr>
        <w:spacing w:line="360" w:lineRule="auto"/>
        <w:jc w:val="both"/>
        <w:rPr>
          <w:rFonts w:ascii="Arial" w:hAnsi="Arial" w:cs="Arial"/>
          <w:b/>
          <w:bCs/>
          <w:sz w:val="22"/>
          <w:szCs w:val="22"/>
        </w:rPr>
      </w:pPr>
    </w:p>
    <w:p w14:paraId="7EAE429B" w14:textId="0D52ABCA" w:rsidR="00BD2160" w:rsidRPr="00BD2160" w:rsidRDefault="00BD2160" w:rsidP="000379DD">
      <w:pPr>
        <w:spacing w:line="360" w:lineRule="auto"/>
        <w:jc w:val="both"/>
        <w:rPr>
          <w:rFonts w:ascii="Arial" w:hAnsi="Arial" w:cs="Arial"/>
          <w:sz w:val="22"/>
          <w:szCs w:val="22"/>
          <w:u w:val="single"/>
        </w:rPr>
      </w:pPr>
      <w:r w:rsidRPr="00BD2160">
        <w:rPr>
          <w:rFonts w:ascii="Arial" w:hAnsi="Arial" w:cs="Arial"/>
          <w:sz w:val="22"/>
          <w:szCs w:val="22"/>
          <w:u w:val="single"/>
        </w:rPr>
        <w:t xml:space="preserve">Background </w:t>
      </w:r>
    </w:p>
    <w:p w14:paraId="3540901D" w14:textId="77777777" w:rsidR="005217C9" w:rsidRDefault="003D03D4" w:rsidP="000379DD">
      <w:pPr>
        <w:spacing w:line="360" w:lineRule="auto"/>
        <w:jc w:val="both"/>
        <w:rPr>
          <w:rFonts w:ascii="Arial" w:eastAsia="Arial" w:hAnsi="Arial" w:cs="Arial"/>
          <w:i/>
          <w:iCs/>
          <w:sz w:val="22"/>
          <w:szCs w:val="22"/>
        </w:rPr>
      </w:pPr>
      <w:r w:rsidRPr="003A5262">
        <w:rPr>
          <w:rFonts w:ascii="Arial" w:hAnsi="Arial" w:cs="Arial"/>
          <w:sz w:val="22"/>
          <w:szCs w:val="22"/>
        </w:rPr>
        <w:t xml:space="preserve">Telemedicine </w:t>
      </w:r>
      <w:r w:rsidRPr="003D03D4">
        <w:rPr>
          <w:rFonts w:ascii="Arial" w:eastAsia="Times New Roman" w:hAnsi="Arial" w:cs="Arial"/>
          <w:color w:val="202124"/>
          <w:sz w:val="22"/>
          <w:szCs w:val="22"/>
          <w:shd w:val="clear" w:color="auto" w:fill="FFFFFF"/>
          <w:lang w:eastAsia="en-GB"/>
        </w:rPr>
        <w:t xml:space="preserve">is a general term that covers all of the ways </w:t>
      </w:r>
      <w:r w:rsidRPr="003A5262">
        <w:rPr>
          <w:rFonts w:ascii="Arial" w:eastAsia="Times New Roman" w:hAnsi="Arial" w:cs="Arial"/>
          <w:color w:val="202124"/>
          <w:sz w:val="22"/>
          <w:szCs w:val="22"/>
          <w:shd w:val="clear" w:color="auto" w:fill="FFFFFF"/>
          <w:lang w:eastAsia="en-GB"/>
        </w:rPr>
        <w:t>that a patient</w:t>
      </w:r>
      <w:r w:rsidRPr="003D03D4">
        <w:rPr>
          <w:rFonts w:ascii="Arial" w:eastAsia="Times New Roman" w:hAnsi="Arial" w:cs="Arial"/>
          <w:color w:val="202124"/>
          <w:sz w:val="22"/>
          <w:szCs w:val="22"/>
          <w:shd w:val="clear" w:color="auto" w:fill="FFFFFF"/>
          <w:lang w:eastAsia="en-GB"/>
        </w:rPr>
        <w:t xml:space="preserve"> and </w:t>
      </w:r>
      <w:r w:rsidRPr="003A5262">
        <w:rPr>
          <w:rFonts w:ascii="Arial" w:eastAsia="Times New Roman" w:hAnsi="Arial" w:cs="Arial"/>
          <w:color w:val="202124"/>
          <w:sz w:val="22"/>
          <w:szCs w:val="22"/>
          <w:shd w:val="clear" w:color="auto" w:fill="FFFFFF"/>
          <w:lang w:eastAsia="en-GB"/>
        </w:rPr>
        <w:t>a</w:t>
      </w:r>
      <w:r w:rsidRPr="003D03D4">
        <w:rPr>
          <w:rFonts w:ascii="Arial" w:eastAsia="Times New Roman" w:hAnsi="Arial" w:cs="Arial"/>
          <w:color w:val="202124"/>
          <w:sz w:val="22"/>
          <w:szCs w:val="22"/>
          <w:shd w:val="clear" w:color="auto" w:fill="FFFFFF"/>
          <w:lang w:eastAsia="en-GB"/>
        </w:rPr>
        <w:t xml:space="preserve"> doctor can communicate </w:t>
      </w:r>
      <w:r w:rsidRPr="003A5262">
        <w:rPr>
          <w:rFonts w:ascii="Arial" w:eastAsia="Times New Roman" w:hAnsi="Arial" w:cs="Arial"/>
          <w:color w:val="202124"/>
          <w:sz w:val="22"/>
          <w:szCs w:val="22"/>
          <w:shd w:val="clear" w:color="auto" w:fill="FFFFFF"/>
          <w:lang w:eastAsia="en-GB"/>
        </w:rPr>
        <w:t xml:space="preserve">through the use of technology </w:t>
      </w:r>
      <w:r w:rsidRPr="003D03D4">
        <w:rPr>
          <w:rFonts w:ascii="Arial" w:eastAsia="Times New Roman" w:hAnsi="Arial" w:cs="Arial"/>
          <w:color w:val="202124"/>
          <w:sz w:val="22"/>
          <w:szCs w:val="22"/>
          <w:shd w:val="clear" w:color="auto" w:fill="FFFFFF"/>
          <w:lang w:eastAsia="en-GB"/>
        </w:rPr>
        <w:t xml:space="preserve">without being in the same room. </w:t>
      </w:r>
      <w:r w:rsidRPr="003A5262">
        <w:rPr>
          <w:rFonts w:ascii="Arial" w:eastAsia="Times New Roman" w:hAnsi="Arial" w:cs="Arial"/>
          <w:color w:val="202124"/>
          <w:sz w:val="22"/>
          <w:szCs w:val="22"/>
          <w:shd w:val="clear" w:color="auto" w:fill="FFFFFF"/>
          <w:lang w:eastAsia="en-GB"/>
        </w:rPr>
        <w:t xml:space="preserve">According to </w:t>
      </w:r>
      <w:sdt>
        <w:sdtPr>
          <w:rPr>
            <w:rFonts w:ascii="Arial" w:hAnsi="Arial" w:cs="Arial"/>
            <w:sz w:val="22"/>
            <w:szCs w:val="22"/>
          </w:rPr>
          <w:id w:val="-542595856"/>
          <w:citation/>
        </w:sdtPr>
        <w:sdtEndPr/>
        <w:sdtContent>
          <w:r w:rsidR="00DA71FE" w:rsidRPr="003A5262">
            <w:rPr>
              <w:rFonts w:ascii="Arial" w:hAnsi="Arial" w:cs="Arial"/>
              <w:sz w:val="22"/>
              <w:szCs w:val="22"/>
            </w:rPr>
            <w:fldChar w:fldCharType="begin"/>
          </w:r>
          <w:r w:rsidR="00DA71FE" w:rsidRPr="003A5262">
            <w:rPr>
              <w:rFonts w:ascii="Arial" w:hAnsi="Arial" w:cs="Arial"/>
              <w:sz w:val="22"/>
              <w:szCs w:val="22"/>
            </w:rPr>
            <w:instrText xml:space="preserve"> CITATION Kal17 \l 2057 </w:instrText>
          </w:r>
          <w:r w:rsidR="00DA71FE" w:rsidRPr="003A5262">
            <w:rPr>
              <w:rFonts w:ascii="Arial" w:hAnsi="Arial" w:cs="Arial"/>
              <w:sz w:val="22"/>
              <w:szCs w:val="22"/>
            </w:rPr>
            <w:fldChar w:fldCharType="separate"/>
          </w:r>
          <w:r w:rsidR="00492265">
            <w:rPr>
              <w:rFonts w:ascii="Arial" w:hAnsi="Arial" w:cs="Arial"/>
              <w:noProof/>
              <w:sz w:val="22"/>
              <w:szCs w:val="22"/>
            </w:rPr>
            <w:t>(Kalid, et al., 2017)</w:t>
          </w:r>
          <w:r w:rsidR="00DA71FE" w:rsidRPr="003A5262">
            <w:rPr>
              <w:rFonts w:ascii="Arial" w:hAnsi="Arial" w:cs="Arial"/>
              <w:sz w:val="22"/>
              <w:szCs w:val="22"/>
            </w:rPr>
            <w:fldChar w:fldCharType="end"/>
          </w:r>
        </w:sdtContent>
      </w:sdt>
      <w:r w:rsidRPr="003A5262">
        <w:rPr>
          <w:rFonts w:ascii="Arial" w:hAnsi="Arial" w:cs="Arial"/>
          <w:sz w:val="22"/>
          <w:szCs w:val="22"/>
        </w:rPr>
        <w:t xml:space="preserve"> </w:t>
      </w:r>
      <w:r w:rsidRPr="003A5262">
        <w:rPr>
          <w:rFonts w:ascii="Arial" w:eastAsia="Times New Roman" w:hAnsi="Arial" w:cs="Arial"/>
          <w:color w:val="202124"/>
          <w:sz w:val="22"/>
          <w:szCs w:val="22"/>
          <w:shd w:val="clear" w:color="auto" w:fill="FFFFFF"/>
          <w:lang w:eastAsia="en-GB"/>
        </w:rPr>
        <w:t>telemedicine is “</w:t>
      </w:r>
      <w:r w:rsidR="6E66D684" w:rsidRPr="003A5262">
        <w:rPr>
          <w:rFonts w:ascii="Arial" w:eastAsia="Arial" w:hAnsi="Arial" w:cs="Arial"/>
          <w:i/>
          <w:iCs/>
          <w:sz w:val="22"/>
          <w:szCs w:val="22"/>
        </w:rPr>
        <w:t xml:space="preserve">the utilisation of medical information exchanged from one </w:t>
      </w:r>
    </w:p>
    <w:p w14:paraId="5E6D7D1E" w14:textId="2E2DFC9B" w:rsidR="003D03D4" w:rsidRPr="003A5262" w:rsidRDefault="6E66D684" w:rsidP="000379DD">
      <w:pPr>
        <w:spacing w:line="360" w:lineRule="auto"/>
        <w:jc w:val="both"/>
        <w:rPr>
          <w:rFonts w:ascii="Arial" w:hAnsi="Arial" w:cs="Arial"/>
          <w:sz w:val="22"/>
          <w:szCs w:val="22"/>
        </w:rPr>
      </w:pPr>
      <w:r w:rsidRPr="003A5262">
        <w:rPr>
          <w:rFonts w:ascii="Arial" w:eastAsia="Arial" w:hAnsi="Arial" w:cs="Arial"/>
          <w:i/>
          <w:iCs/>
          <w:sz w:val="22"/>
          <w:szCs w:val="22"/>
        </w:rPr>
        <w:t xml:space="preserve">site to another via electronic communications to improve the clinical health status of patients”. </w:t>
      </w:r>
      <w:r w:rsidR="003D03D4" w:rsidRPr="003A5262">
        <w:rPr>
          <w:rFonts w:ascii="Arial" w:eastAsia="Times New Roman" w:hAnsi="Arial" w:cs="Arial"/>
          <w:color w:val="202124"/>
          <w:sz w:val="22"/>
          <w:szCs w:val="22"/>
          <w:shd w:val="clear" w:color="auto" w:fill="FFFFFF"/>
          <w:lang w:eastAsia="en-GB"/>
        </w:rPr>
        <w:t xml:space="preserve"> </w:t>
      </w:r>
      <w:r w:rsidR="003D03D4" w:rsidRPr="003D03D4">
        <w:rPr>
          <w:rFonts w:ascii="Arial" w:eastAsia="Times New Roman" w:hAnsi="Arial" w:cs="Arial"/>
          <w:color w:val="202124"/>
          <w:sz w:val="22"/>
          <w:szCs w:val="22"/>
          <w:shd w:val="clear" w:color="auto" w:fill="FFFFFF"/>
          <w:lang w:eastAsia="en-GB"/>
        </w:rPr>
        <w:t>It includes phone calls, video chats, emails, and text messages</w:t>
      </w:r>
      <w:r w:rsidR="003D03D4" w:rsidRPr="003A5262">
        <w:rPr>
          <w:rFonts w:ascii="Arial" w:eastAsia="Times New Roman" w:hAnsi="Arial" w:cs="Arial"/>
          <w:color w:val="202124"/>
          <w:sz w:val="22"/>
          <w:szCs w:val="22"/>
          <w:shd w:val="clear" w:color="auto" w:fill="FFFFFF"/>
          <w:lang w:eastAsia="en-GB"/>
        </w:rPr>
        <w:t xml:space="preserve">. The healthcare world has </w:t>
      </w:r>
      <w:r w:rsidR="003D03D4" w:rsidRPr="003A5262">
        <w:rPr>
          <w:rFonts w:ascii="Arial" w:eastAsia="Times New Roman" w:hAnsi="Arial" w:cs="Arial"/>
          <w:color w:val="202124"/>
          <w:sz w:val="22"/>
          <w:szCs w:val="22"/>
          <w:shd w:val="clear" w:color="auto" w:fill="FFFFFF"/>
          <w:lang w:eastAsia="en-GB"/>
        </w:rPr>
        <w:lastRenderedPageBreak/>
        <w:t>seen an increase on the use of telemedicine mostly because it is easier for hospital, doctors and healthcare staff to monitor patient</w:t>
      </w:r>
      <w:r w:rsidR="00B65DB4" w:rsidRPr="003A5262">
        <w:rPr>
          <w:rFonts w:ascii="Arial" w:eastAsia="Times New Roman" w:hAnsi="Arial" w:cs="Arial"/>
          <w:color w:val="202124"/>
          <w:sz w:val="22"/>
          <w:szCs w:val="22"/>
          <w:lang w:eastAsia="en-GB"/>
        </w:rPr>
        <w:t>s</w:t>
      </w:r>
      <w:r w:rsidRPr="003A5262">
        <w:rPr>
          <w:rFonts w:ascii="Arial" w:eastAsia="Times New Roman" w:hAnsi="Arial" w:cs="Arial"/>
          <w:color w:val="202124"/>
          <w:sz w:val="22"/>
          <w:szCs w:val="22"/>
          <w:lang w:eastAsia="en-GB"/>
        </w:rPr>
        <w:t xml:space="preserve"> and provide healthcare. Telemedicine has had a big impact with those living in more rural areas with less possibility on commuting and more recently impacting everyone in a global scale during the covid-19 pandemic. </w:t>
      </w:r>
    </w:p>
    <w:p w14:paraId="2219907A" w14:textId="4D913944" w:rsidR="008F1C1E" w:rsidRPr="003A5262" w:rsidRDefault="00B65DB4"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shd w:val="clear" w:color="auto" w:fill="FFFFFF"/>
          <w:lang w:eastAsia="en-GB"/>
        </w:rPr>
        <w:t xml:space="preserve">There are many types of telemedicine however </w:t>
      </w:r>
      <w:r w:rsidR="0069360B">
        <w:rPr>
          <w:rFonts w:ascii="Arial" w:eastAsia="Times New Roman" w:hAnsi="Arial" w:cs="Arial"/>
          <w:color w:val="202124"/>
          <w:sz w:val="22"/>
          <w:szCs w:val="22"/>
          <w:shd w:val="clear" w:color="auto" w:fill="FFFFFF"/>
          <w:lang w:eastAsia="en-GB"/>
        </w:rPr>
        <w:t>in this report the focus</w:t>
      </w:r>
      <w:r w:rsidRPr="003A5262">
        <w:rPr>
          <w:rFonts w:ascii="Arial" w:eastAsia="Times New Roman" w:hAnsi="Arial" w:cs="Arial"/>
          <w:color w:val="202124"/>
          <w:sz w:val="22"/>
          <w:szCs w:val="22"/>
          <w:shd w:val="clear" w:color="auto" w:fill="FFFFFF"/>
          <w:lang w:eastAsia="en-GB"/>
        </w:rPr>
        <w:t xml:space="preserve"> will be on patient monitoring and teleconsultation. </w:t>
      </w:r>
      <w:sdt>
        <w:sdtPr>
          <w:rPr>
            <w:rFonts w:ascii="Arial" w:eastAsia="Times New Roman" w:hAnsi="Arial" w:cs="Arial"/>
            <w:color w:val="202124"/>
            <w:sz w:val="22"/>
            <w:szCs w:val="22"/>
            <w:shd w:val="clear" w:color="auto" w:fill="FFFFFF"/>
            <w:lang w:eastAsia="en-GB"/>
          </w:rPr>
          <w:id w:val="-300076232"/>
          <w:citation/>
        </w:sdtPr>
        <w:sdtEndPr/>
        <w:sdtContent>
          <w:r w:rsidR="00813B42" w:rsidRPr="003A5262">
            <w:rPr>
              <w:rFonts w:ascii="Arial" w:eastAsia="Times New Roman" w:hAnsi="Arial" w:cs="Arial"/>
              <w:color w:val="202124"/>
              <w:sz w:val="22"/>
              <w:szCs w:val="22"/>
              <w:shd w:val="clear" w:color="auto" w:fill="FFFFFF"/>
              <w:lang w:eastAsia="en-GB"/>
            </w:rPr>
            <w:fldChar w:fldCharType="begin"/>
          </w:r>
          <w:r w:rsidR="00813B42" w:rsidRPr="003A5262">
            <w:rPr>
              <w:rFonts w:ascii="Arial" w:eastAsia="Times New Roman" w:hAnsi="Arial" w:cs="Arial"/>
              <w:color w:val="202124"/>
              <w:sz w:val="22"/>
              <w:szCs w:val="22"/>
              <w:lang w:eastAsia="en-GB"/>
            </w:rPr>
            <w:instrText xml:space="preserve"> CITATION Bak18 \l 2057 </w:instrText>
          </w:r>
          <w:r w:rsidR="00813B42"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lang w:eastAsia="en-GB"/>
            </w:rPr>
            <w:t>(Baker &amp; Stanley, 2018)</w:t>
          </w:r>
          <w:r w:rsidR="00813B42" w:rsidRPr="003A5262">
            <w:rPr>
              <w:rFonts w:ascii="Arial" w:eastAsia="Times New Roman" w:hAnsi="Arial" w:cs="Arial"/>
              <w:color w:val="202124"/>
              <w:sz w:val="22"/>
              <w:szCs w:val="22"/>
              <w:shd w:val="clear" w:color="auto" w:fill="FFFFFF"/>
              <w:lang w:eastAsia="en-GB"/>
            </w:rPr>
            <w:fldChar w:fldCharType="end"/>
          </w:r>
        </w:sdtContent>
      </w:sdt>
    </w:p>
    <w:p w14:paraId="34AD8EE2" w14:textId="312B07C9" w:rsidR="3DCFA3F7" w:rsidRDefault="3DCFA3F7" w:rsidP="000379DD">
      <w:pPr>
        <w:spacing w:line="360" w:lineRule="auto"/>
        <w:jc w:val="both"/>
        <w:rPr>
          <w:rFonts w:ascii="Arial" w:eastAsia="Times New Roman" w:hAnsi="Arial" w:cs="Arial"/>
          <w:color w:val="202124"/>
          <w:sz w:val="22"/>
          <w:szCs w:val="22"/>
          <w:shd w:val="clear" w:color="auto" w:fill="FFFFFF"/>
          <w:lang w:eastAsia="en-GB"/>
        </w:rPr>
      </w:pPr>
    </w:p>
    <w:p w14:paraId="0808EFAE" w14:textId="77777777" w:rsidR="001A1893" w:rsidRPr="003B607F" w:rsidRDefault="001A1893" w:rsidP="000379DD">
      <w:pPr>
        <w:spacing w:line="360" w:lineRule="auto"/>
        <w:jc w:val="both"/>
        <w:rPr>
          <w:rFonts w:ascii="Arial" w:eastAsia="Times New Roman" w:hAnsi="Arial" w:cs="Arial"/>
          <w:color w:val="202124"/>
          <w:sz w:val="22"/>
          <w:szCs w:val="22"/>
          <w:lang w:eastAsia="en-GB"/>
        </w:rPr>
      </w:pPr>
    </w:p>
    <w:p w14:paraId="06B69221" w14:textId="21975402" w:rsidR="7F62EFD7" w:rsidRPr="00BD2160" w:rsidRDefault="582E32CA" w:rsidP="000379DD">
      <w:pPr>
        <w:spacing w:line="360" w:lineRule="auto"/>
        <w:jc w:val="both"/>
        <w:rPr>
          <w:rFonts w:ascii="Arial" w:eastAsia="Times New Roman" w:hAnsi="Arial" w:cs="Arial"/>
          <w:color w:val="202124"/>
          <w:sz w:val="22"/>
          <w:szCs w:val="22"/>
          <w:u w:val="single"/>
          <w:lang w:eastAsia="en-GB"/>
        </w:rPr>
      </w:pPr>
      <w:r w:rsidRPr="00BD2160">
        <w:rPr>
          <w:rFonts w:ascii="Arial" w:eastAsia="Times New Roman" w:hAnsi="Arial" w:cs="Arial"/>
          <w:color w:val="202124"/>
          <w:sz w:val="22"/>
          <w:szCs w:val="22"/>
          <w:u w:val="single"/>
          <w:lang w:eastAsia="en-GB"/>
        </w:rPr>
        <w:t xml:space="preserve">Remote Patient </w:t>
      </w:r>
      <w:r w:rsidR="41148E19" w:rsidRPr="00BD2160">
        <w:rPr>
          <w:rFonts w:ascii="Arial" w:eastAsia="Times New Roman" w:hAnsi="Arial" w:cs="Arial"/>
          <w:color w:val="202124"/>
          <w:sz w:val="22"/>
          <w:szCs w:val="22"/>
          <w:u w:val="single"/>
          <w:lang w:eastAsia="en-GB"/>
        </w:rPr>
        <w:t>Monitoring</w:t>
      </w:r>
    </w:p>
    <w:p w14:paraId="33E73B1C" w14:textId="4F620BCB" w:rsidR="00B65DB4" w:rsidRPr="003A5262" w:rsidRDefault="00B65DB4" w:rsidP="000379DD">
      <w:pPr>
        <w:spacing w:line="360" w:lineRule="auto"/>
        <w:jc w:val="both"/>
        <w:rPr>
          <w:rFonts w:ascii="Arial" w:eastAsia="Times New Roman" w:hAnsi="Arial" w:cs="Arial"/>
          <w:color w:val="202124"/>
          <w:sz w:val="22"/>
          <w:szCs w:val="22"/>
          <w:shd w:val="clear" w:color="auto" w:fill="FFFFFF"/>
          <w:lang w:eastAsia="en-GB"/>
        </w:rPr>
      </w:pPr>
      <w:r w:rsidRPr="003A5262">
        <w:rPr>
          <w:rFonts w:ascii="Arial" w:eastAsia="Times New Roman" w:hAnsi="Arial" w:cs="Arial"/>
          <w:color w:val="202124"/>
          <w:sz w:val="22"/>
          <w:szCs w:val="22"/>
          <w:shd w:val="clear" w:color="auto" w:fill="FFFFFF"/>
          <w:lang w:eastAsia="en-GB"/>
        </w:rPr>
        <w:t xml:space="preserve">Patient monitoring focus on measuring real time or periodic vital signs or certain levels through a tablet, a smart phone or a computer combined with thermometers, digital scales or blood pressure health devices. </w:t>
      </w:r>
      <w:r w:rsidR="008161AF" w:rsidRPr="003A5262">
        <w:rPr>
          <w:rFonts w:ascii="Arial" w:eastAsia="Times New Roman" w:hAnsi="Arial" w:cs="Arial"/>
          <w:color w:val="202124"/>
          <w:sz w:val="22"/>
          <w:szCs w:val="22"/>
          <w:shd w:val="clear" w:color="auto" w:fill="FFFFFF"/>
          <w:lang w:eastAsia="en-GB"/>
        </w:rPr>
        <w:t>T</w:t>
      </w:r>
      <w:r w:rsidRPr="003A5262">
        <w:rPr>
          <w:rFonts w:ascii="Arial" w:eastAsia="Times New Roman" w:hAnsi="Arial" w:cs="Arial"/>
          <w:color w:val="202124"/>
          <w:sz w:val="22"/>
          <w:szCs w:val="22"/>
          <w:shd w:val="clear" w:color="auto" w:fill="FFFFFF"/>
          <w:lang w:eastAsia="en-GB"/>
        </w:rPr>
        <w:t>his type of telemedicine is used on heart diseases, lung conditions, blood pressure and diabetes monitoring.</w:t>
      </w:r>
      <w:sdt>
        <w:sdtPr>
          <w:rPr>
            <w:rFonts w:ascii="Arial" w:eastAsia="Times New Roman" w:hAnsi="Arial" w:cs="Arial"/>
            <w:color w:val="202124"/>
            <w:sz w:val="22"/>
            <w:szCs w:val="22"/>
            <w:shd w:val="clear" w:color="auto" w:fill="FFFFFF"/>
            <w:lang w:eastAsia="en-GB"/>
          </w:rPr>
          <w:id w:val="1611856503"/>
          <w:citation/>
        </w:sdtPr>
        <w:sdtEndPr/>
        <w:sdtContent>
          <w:r w:rsidR="00FB62F4" w:rsidRPr="003A5262">
            <w:rPr>
              <w:rFonts w:ascii="Arial" w:eastAsia="Times New Roman" w:hAnsi="Arial" w:cs="Arial"/>
              <w:color w:val="202124"/>
              <w:sz w:val="22"/>
              <w:szCs w:val="22"/>
              <w:shd w:val="clear" w:color="auto" w:fill="FFFFFF"/>
              <w:lang w:eastAsia="en-GB"/>
            </w:rPr>
            <w:fldChar w:fldCharType="begin"/>
          </w:r>
          <w:r w:rsidR="00FB62F4" w:rsidRPr="003A5262">
            <w:rPr>
              <w:rFonts w:ascii="Arial" w:eastAsia="Times New Roman" w:hAnsi="Arial" w:cs="Arial"/>
              <w:color w:val="202124"/>
              <w:sz w:val="22"/>
              <w:szCs w:val="22"/>
              <w:shd w:val="clear" w:color="auto" w:fill="FFFFFF"/>
              <w:lang w:eastAsia="en-GB"/>
            </w:rPr>
            <w:instrText xml:space="preserve"> CITATION Kal17 \l 2057 </w:instrText>
          </w:r>
          <w:r w:rsidR="00FB62F4"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shd w:val="clear" w:color="auto" w:fill="FFFFFF"/>
              <w:lang w:eastAsia="en-GB"/>
            </w:rPr>
            <w:t xml:space="preserve"> (Kalid, et al., 2017)</w:t>
          </w:r>
          <w:r w:rsidR="00FB62F4" w:rsidRPr="003A5262">
            <w:rPr>
              <w:rFonts w:ascii="Arial" w:eastAsia="Times New Roman" w:hAnsi="Arial" w:cs="Arial"/>
              <w:color w:val="202124"/>
              <w:sz w:val="22"/>
              <w:szCs w:val="22"/>
              <w:shd w:val="clear" w:color="auto" w:fill="FFFFFF"/>
              <w:lang w:eastAsia="en-GB"/>
            </w:rPr>
            <w:fldChar w:fldCharType="end"/>
          </w:r>
        </w:sdtContent>
      </w:sdt>
    </w:p>
    <w:p w14:paraId="2813ACA1" w14:textId="38AEC02E" w:rsidR="00EE3FF4" w:rsidRPr="003A5262" w:rsidRDefault="00B65DB4"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shd w:val="clear" w:color="auto" w:fill="FFFFFF"/>
          <w:lang w:eastAsia="en-GB"/>
        </w:rPr>
        <w:t xml:space="preserve">For example, in Asthma treatment which is an inflammation of the breathing tubes that transports the air throughout the </w:t>
      </w:r>
      <w:r w:rsidRPr="003A5262">
        <w:rPr>
          <w:rFonts w:ascii="Arial" w:eastAsia="Times New Roman" w:hAnsi="Arial" w:cs="Arial"/>
          <w:sz w:val="22"/>
          <w:szCs w:val="22"/>
          <w:shd w:val="clear" w:color="auto" w:fill="FFFFFF"/>
          <w:lang w:eastAsia="en-GB"/>
        </w:rPr>
        <w:t xml:space="preserve">lungs </w:t>
      </w:r>
      <w:sdt>
        <w:sdtPr>
          <w:rPr>
            <w:rFonts w:ascii="Arial" w:eastAsia="Times New Roman" w:hAnsi="Arial" w:cs="Arial"/>
            <w:sz w:val="22"/>
            <w:szCs w:val="22"/>
            <w:shd w:val="clear" w:color="auto" w:fill="FFFFFF"/>
            <w:lang w:eastAsia="en-GB"/>
          </w:rPr>
          <w:id w:val="605009100"/>
          <w:citation/>
        </w:sdtPr>
        <w:sdtEndPr/>
        <w:sdtContent>
          <w:r w:rsidR="00661FEE" w:rsidRPr="003A5262">
            <w:rPr>
              <w:rFonts w:ascii="Arial" w:eastAsia="Times New Roman" w:hAnsi="Arial" w:cs="Arial"/>
              <w:sz w:val="22"/>
              <w:szCs w:val="22"/>
              <w:shd w:val="clear" w:color="auto" w:fill="FFFFFF"/>
              <w:lang w:eastAsia="en-GB"/>
            </w:rPr>
            <w:fldChar w:fldCharType="begin"/>
          </w:r>
          <w:r w:rsidR="00661FEE" w:rsidRPr="003A5262">
            <w:rPr>
              <w:rFonts w:ascii="Arial" w:eastAsia="Times New Roman" w:hAnsi="Arial" w:cs="Arial"/>
              <w:sz w:val="22"/>
              <w:szCs w:val="22"/>
              <w:shd w:val="clear" w:color="auto" w:fill="FFFFFF"/>
              <w:lang w:eastAsia="en-GB"/>
            </w:rPr>
            <w:instrText xml:space="preserve"> CITATION NHS21 \l 2057 </w:instrText>
          </w:r>
          <w:r w:rsidR="00661FEE" w:rsidRPr="003A5262">
            <w:rPr>
              <w:rFonts w:ascii="Arial" w:eastAsia="Times New Roman" w:hAnsi="Arial" w:cs="Arial"/>
              <w:sz w:val="22"/>
              <w:szCs w:val="22"/>
              <w:shd w:val="clear" w:color="auto" w:fill="FFFFFF"/>
              <w:lang w:eastAsia="en-GB"/>
            </w:rPr>
            <w:fldChar w:fldCharType="separate"/>
          </w:r>
          <w:r w:rsidR="00492265">
            <w:rPr>
              <w:rFonts w:ascii="Arial" w:eastAsia="Times New Roman" w:hAnsi="Arial" w:cs="Arial"/>
              <w:noProof/>
              <w:sz w:val="22"/>
              <w:szCs w:val="22"/>
              <w:shd w:val="clear" w:color="auto" w:fill="FFFFFF"/>
              <w:lang w:eastAsia="en-GB"/>
            </w:rPr>
            <w:t>(NHS England, n.d.)</w:t>
          </w:r>
          <w:r w:rsidR="00661FEE" w:rsidRPr="003A5262">
            <w:rPr>
              <w:rFonts w:ascii="Arial" w:eastAsia="Times New Roman" w:hAnsi="Arial" w:cs="Arial"/>
              <w:sz w:val="22"/>
              <w:szCs w:val="22"/>
              <w:shd w:val="clear" w:color="auto" w:fill="FFFFFF"/>
              <w:lang w:eastAsia="en-GB"/>
            </w:rPr>
            <w:fldChar w:fldCharType="end"/>
          </w:r>
        </w:sdtContent>
      </w:sdt>
      <w:r w:rsidR="00661FEE" w:rsidRPr="003A5262">
        <w:rPr>
          <w:rFonts w:ascii="Arial" w:eastAsia="Times New Roman" w:hAnsi="Arial" w:cs="Arial"/>
          <w:sz w:val="22"/>
          <w:szCs w:val="22"/>
          <w:shd w:val="clear" w:color="auto" w:fill="FFFFFF"/>
          <w:lang w:eastAsia="en-GB"/>
        </w:rPr>
        <w:t xml:space="preserve"> </w:t>
      </w:r>
      <w:r w:rsidR="6E66D684" w:rsidRPr="003A5262">
        <w:rPr>
          <w:rFonts w:ascii="Arial" w:eastAsia="Times New Roman" w:hAnsi="Arial" w:cs="Arial"/>
          <w:sz w:val="22"/>
          <w:szCs w:val="22"/>
          <w:lang w:eastAsia="en-GB"/>
        </w:rPr>
        <w:t>monitoring</w:t>
      </w:r>
      <w:r w:rsidRPr="003A5262">
        <w:rPr>
          <w:rFonts w:ascii="Arial" w:eastAsia="Times New Roman" w:hAnsi="Arial" w:cs="Arial"/>
          <w:sz w:val="22"/>
          <w:szCs w:val="22"/>
          <w:shd w:val="clear" w:color="auto" w:fill="FFFFFF"/>
          <w:lang w:eastAsia="en-GB"/>
        </w:rPr>
        <w:t xml:space="preserve"> </w:t>
      </w:r>
      <w:r w:rsidRPr="003A5262">
        <w:rPr>
          <w:rFonts w:ascii="Arial" w:eastAsia="Times New Roman" w:hAnsi="Arial" w:cs="Arial"/>
          <w:color w:val="202124"/>
          <w:sz w:val="22"/>
          <w:szCs w:val="22"/>
          <w:shd w:val="clear" w:color="auto" w:fill="FFFFFF"/>
          <w:lang w:eastAsia="en-GB"/>
        </w:rPr>
        <w:t xml:space="preserve">is crucial.  Asthma is monitored through connecters that are attached to inhalers </w:t>
      </w:r>
      <w:r w:rsidR="002A0220" w:rsidRPr="003A5262">
        <w:rPr>
          <w:rFonts w:ascii="Arial" w:eastAsia="Times New Roman" w:hAnsi="Arial" w:cs="Arial"/>
          <w:color w:val="202124"/>
          <w:sz w:val="22"/>
          <w:szCs w:val="22"/>
          <w:shd w:val="clear" w:color="auto" w:fill="FFFFFF"/>
          <w:lang w:eastAsia="en-GB"/>
        </w:rPr>
        <w:t>which</w:t>
      </w:r>
      <w:r w:rsidR="00EE3FF4" w:rsidRPr="003A5262">
        <w:rPr>
          <w:rFonts w:ascii="Arial" w:eastAsia="Times New Roman" w:hAnsi="Arial" w:cs="Arial"/>
          <w:color w:val="202124"/>
          <w:sz w:val="22"/>
          <w:szCs w:val="22"/>
          <w:shd w:val="clear" w:color="auto" w:fill="FFFFFF"/>
          <w:lang w:eastAsia="en-GB"/>
        </w:rPr>
        <w:t xml:space="preserve"> will work as a vigilant by tracking when the inhaler is used and the frequency of its use. In this case the use of monitoring can decrease the asthma crises, improving patient healthcare. </w:t>
      </w:r>
      <w:sdt>
        <w:sdtPr>
          <w:rPr>
            <w:rFonts w:ascii="Arial" w:eastAsia="Times New Roman" w:hAnsi="Arial" w:cs="Arial"/>
            <w:color w:val="202124"/>
            <w:sz w:val="22"/>
            <w:szCs w:val="22"/>
            <w:shd w:val="clear" w:color="auto" w:fill="FFFFFF"/>
            <w:lang w:eastAsia="en-GB"/>
          </w:rPr>
          <w:id w:val="1455206273"/>
          <w:citation/>
        </w:sdtPr>
        <w:sdtEndPr/>
        <w:sdtContent>
          <w:r w:rsidR="00813B42" w:rsidRPr="003A5262">
            <w:rPr>
              <w:rFonts w:ascii="Arial" w:eastAsia="Times New Roman" w:hAnsi="Arial" w:cs="Arial"/>
              <w:color w:val="202124"/>
              <w:sz w:val="22"/>
              <w:szCs w:val="22"/>
              <w:shd w:val="clear" w:color="auto" w:fill="FFFFFF"/>
              <w:lang w:eastAsia="en-GB"/>
            </w:rPr>
            <w:fldChar w:fldCharType="begin"/>
          </w:r>
          <w:r w:rsidR="00813B42" w:rsidRPr="003A5262">
            <w:rPr>
              <w:rFonts w:ascii="Arial" w:eastAsia="Times New Roman" w:hAnsi="Arial" w:cs="Arial"/>
              <w:color w:val="202124"/>
              <w:sz w:val="22"/>
              <w:szCs w:val="22"/>
              <w:shd w:val="clear" w:color="auto" w:fill="FFFFFF"/>
              <w:lang w:eastAsia="en-GB"/>
            </w:rPr>
            <w:instrText xml:space="preserve"> CITATION Bak18 \l 2057 </w:instrText>
          </w:r>
          <w:r w:rsidR="00813B42"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shd w:val="clear" w:color="auto" w:fill="FFFFFF"/>
              <w:lang w:eastAsia="en-GB"/>
            </w:rPr>
            <w:t>(Baker &amp; Stanley, 2018)</w:t>
          </w:r>
          <w:r w:rsidR="00813B42" w:rsidRPr="003A5262">
            <w:rPr>
              <w:rFonts w:ascii="Arial" w:eastAsia="Times New Roman" w:hAnsi="Arial" w:cs="Arial"/>
              <w:color w:val="202124"/>
              <w:sz w:val="22"/>
              <w:szCs w:val="22"/>
              <w:shd w:val="clear" w:color="auto" w:fill="FFFFFF"/>
              <w:lang w:eastAsia="en-GB"/>
            </w:rPr>
            <w:fldChar w:fldCharType="end"/>
          </w:r>
        </w:sdtContent>
      </w:sdt>
      <w:r w:rsidR="002F666F" w:rsidRPr="003A5262">
        <w:rPr>
          <w:rFonts w:ascii="Arial" w:eastAsia="Times New Roman" w:hAnsi="Arial" w:cs="Arial"/>
          <w:color w:val="202124"/>
          <w:sz w:val="22"/>
          <w:szCs w:val="22"/>
          <w:lang w:eastAsia="en-GB"/>
        </w:rPr>
        <w:t xml:space="preserve"> </w:t>
      </w:r>
      <w:r w:rsidRPr="003A5262">
        <w:rPr>
          <w:rFonts w:ascii="Arial" w:eastAsia="Times New Roman" w:hAnsi="Arial" w:cs="Arial"/>
          <w:color w:val="202124"/>
          <w:sz w:val="22"/>
          <w:szCs w:val="22"/>
          <w:shd w:val="clear" w:color="auto" w:fill="FFFFFF"/>
          <w:lang w:eastAsia="en-GB"/>
        </w:rPr>
        <w:t xml:space="preserve">Another area where the patient remote monitoring plays a big part is controlling risk factors such as blood pressure and diabetes. In the first case HBPM (High Blood Pressure Monitoring) is used. According to </w:t>
      </w:r>
      <w:r w:rsidR="00D533F9" w:rsidRPr="003A5262">
        <w:rPr>
          <w:rFonts w:ascii="Arial" w:eastAsia="Times New Roman" w:hAnsi="Arial" w:cs="Arial"/>
          <w:color w:val="202124"/>
          <w:sz w:val="22"/>
          <w:szCs w:val="22"/>
          <w:lang w:eastAsia="en-GB"/>
        </w:rPr>
        <w:t>Kalid, et al (2017)</w:t>
      </w:r>
      <w:r w:rsidRPr="003A5262">
        <w:rPr>
          <w:rFonts w:ascii="Arial" w:eastAsia="Times New Roman" w:hAnsi="Arial" w:cs="Arial"/>
          <w:color w:val="202124"/>
          <w:sz w:val="22"/>
          <w:szCs w:val="22"/>
          <w:lang w:eastAsia="en-GB"/>
        </w:rPr>
        <w:t xml:space="preserve"> </w:t>
      </w:r>
      <w:r w:rsidRPr="003A5262">
        <w:rPr>
          <w:rFonts w:ascii="Arial" w:eastAsia="Times New Roman" w:hAnsi="Arial" w:cs="Arial"/>
          <w:color w:val="202124"/>
          <w:sz w:val="22"/>
          <w:szCs w:val="22"/>
          <w:shd w:val="clear" w:color="auto" w:fill="FFFFFF"/>
          <w:lang w:eastAsia="en-GB"/>
        </w:rPr>
        <w:t xml:space="preserve">45% of young adults (25 years old) globally suffers from hypertension (high blood pressure). HBPM was the best approach to better manage and control the hypertension. HBPM consists in a device used by the patients at home that takes the blood pressure values and once connected with a central healthcare system it sends the values almost in real time. Studies do suggest that this type of BP is as efficient as ambulatory BP and also, if needed the device can send a reminder to the patients on the daily basis. HBPM has decreased the incidents of death, heart attack or stroke or recurring incidents as well as less costly and time saver for the medical time. </w:t>
      </w:r>
      <w:sdt>
        <w:sdtPr>
          <w:rPr>
            <w:rFonts w:ascii="Arial" w:eastAsia="Times New Roman" w:hAnsi="Arial" w:cs="Arial"/>
            <w:color w:val="202124"/>
            <w:sz w:val="22"/>
            <w:szCs w:val="22"/>
            <w:shd w:val="clear" w:color="auto" w:fill="FFFFFF"/>
            <w:lang w:eastAsia="en-GB"/>
          </w:rPr>
          <w:id w:val="596838471"/>
          <w:citation/>
        </w:sdtPr>
        <w:sdtEndPr/>
        <w:sdtContent>
          <w:r w:rsidR="00BA4944" w:rsidRPr="003A5262">
            <w:rPr>
              <w:rFonts w:ascii="Arial" w:eastAsia="Times New Roman" w:hAnsi="Arial" w:cs="Arial"/>
              <w:color w:val="202124"/>
              <w:sz w:val="22"/>
              <w:szCs w:val="22"/>
              <w:shd w:val="clear" w:color="auto" w:fill="FFFFFF"/>
              <w:lang w:eastAsia="en-GB"/>
            </w:rPr>
            <w:fldChar w:fldCharType="begin"/>
          </w:r>
          <w:r w:rsidR="00BA4944" w:rsidRPr="003A5262">
            <w:rPr>
              <w:rFonts w:ascii="Arial" w:eastAsia="Times New Roman" w:hAnsi="Arial" w:cs="Arial"/>
              <w:color w:val="202124"/>
              <w:sz w:val="22"/>
              <w:szCs w:val="22"/>
              <w:shd w:val="clear" w:color="auto" w:fill="FFFFFF"/>
              <w:lang w:eastAsia="en-GB"/>
            </w:rPr>
            <w:instrText xml:space="preserve"> CITATION NHS21 \l 2057 </w:instrText>
          </w:r>
          <w:r w:rsidR="00BA4944"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shd w:val="clear" w:color="auto" w:fill="FFFFFF"/>
              <w:lang w:eastAsia="en-GB"/>
            </w:rPr>
            <w:t>(NHS England, n.d.)</w:t>
          </w:r>
          <w:r w:rsidR="00BA4944" w:rsidRPr="003A5262">
            <w:rPr>
              <w:rFonts w:ascii="Arial" w:eastAsia="Times New Roman" w:hAnsi="Arial" w:cs="Arial"/>
              <w:color w:val="202124"/>
              <w:sz w:val="22"/>
              <w:szCs w:val="22"/>
              <w:shd w:val="clear" w:color="auto" w:fill="FFFFFF"/>
              <w:lang w:eastAsia="en-GB"/>
            </w:rPr>
            <w:fldChar w:fldCharType="end"/>
          </w:r>
        </w:sdtContent>
      </w:sdt>
      <w:r w:rsidRPr="003A5262">
        <w:rPr>
          <w:rFonts w:ascii="Arial" w:eastAsia="Times New Roman" w:hAnsi="Arial" w:cs="Arial"/>
          <w:color w:val="202124"/>
          <w:sz w:val="22"/>
          <w:szCs w:val="22"/>
          <w:shd w:val="clear" w:color="auto" w:fill="FFFFFF"/>
          <w:lang w:eastAsia="en-GB"/>
        </w:rPr>
        <w:t xml:space="preserve"> </w:t>
      </w:r>
    </w:p>
    <w:p w14:paraId="343B3B3D" w14:textId="7415499B" w:rsidR="00EE3FF4" w:rsidRPr="003A5262" w:rsidRDefault="00B65DB4" w:rsidP="000379DD">
      <w:pPr>
        <w:spacing w:line="360" w:lineRule="auto"/>
        <w:jc w:val="both"/>
        <w:rPr>
          <w:rFonts w:ascii="Arial" w:hAnsi="Arial" w:cs="Arial"/>
          <w:sz w:val="22"/>
          <w:szCs w:val="22"/>
        </w:rPr>
      </w:pPr>
      <w:r w:rsidRPr="003A5262">
        <w:rPr>
          <w:rFonts w:ascii="Arial" w:eastAsia="Times New Roman" w:hAnsi="Arial" w:cs="Arial"/>
          <w:color w:val="202124"/>
          <w:sz w:val="22"/>
          <w:szCs w:val="22"/>
          <w:shd w:val="clear" w:color="auto" w:fill="FFFFFF"/>
          <w:lang w:eastAsia="en-GB"/>
        </w:rPr>
        <w:t xml:space="preserve">Secondly in diabetes Flash monitoring was introduced in UK quiet recently for individuals with type 1 diabetes with very high or very low levels of sugar who needed intensive monitoring. The sensor device is the size of a £2 coin which is applied in the arm and is able to measure the value of sugar in the fluid under the skin. It comes with a small reader that scans the sensor in order to see the sugar levels. With this device the patient has a better control over their levels and the medical team can make adjustments to the </w:t>
      </w:r>
      <w:r w:rsidR="002D71C2" w:rsidRPr="003A5262">
        <w:rPr>
          <w:rFonts w:ascii="Arial" w:eastAsia="Times New Roman" w:hAnsi="Arial" w:cs="Arial"/>
          <w:color w:val="202124"/>
          <w:sz w:val="22"/>
          <w:szCs w:val="22"/>
          <w:shd w:val="clear" w:color="auto" w:fill="FFFFFF"/>
          <w:lang w:eastAsia="en-GB"/>
        </w:rPr>
        <w:t>patient’s</w:t>
      </w:r>
      <w:r w:rsidRPr="003A5262">
        <w:rPr>
          <w:rFonts w:ascii="Arial" w:eastAsia="Times New Roman" w:hAnsi="Arial" w:cs="Arial"/>
          <w:color w:val="202124"/>
          <w:sz w:val="22"/>
          <w:szCs w:val="22"/>
          <w:shd w:val="clear" w:color="auto" w:fill="FFFFFF"/>
          <w:lang w:eastAsia="en-GB"/>
        </w:rPr>
        <w:t xml:space="preserve"> treatment by analysing the results. </w:t>
      </w:r>
      <w:sdt>
        <w:sdtPr>
          <w:rPr>
            <w:rFonts w:ascii="Arial" w:eastAsia="Times New Roman" w:hAnsi="Arial" w:cs="Arial"/>
            <w:color w:val="202124"/>
            <w:sz w:val="22"/>
            <w:szCs w:val="22"/>
            <w:shd w:val="clear" w:color="auto" w:fill="FFFFFF"/>
            <w:lang w:eastAsia="en-GB"/>
          </w:rPr>
          <w:id w:val="-411779995"/>
          <w:citation/>
        </w:sdtPr>
        <w:sdtEndPr/>
        <w:sdtContent>
          <w:r w:rsidR="009E2F8F" w:rsidRPr="003A5262">
            <w:rPr>
              <w:rFonts w:ascii="Arial" w:eastAsia="Times New Roman" w:hAnsi="Arial" w:cs="Arial"/>
              <w:color w:val="202124"/>
              <w:sz w:val="22"/>
              <w:szCs w:val="22"/>
              <w:shd w:val="clear" w:color="auto" w:fill="FFFFFF"/>
              <w:lang w:eastAsia="en-GB"/>
            </w:rPr>
            <w:fldChar w:fldCharType="begin"/>
          </w:r>
          <w:r w:rsidR="009E2F8F" w:rsidRPr="003A5262">
            <w:rPr>
              <w:rFonts w:ascii="Arial" w:eastAsia="Times New Roman" w:hAnsi="Arial" w:cs="Arial"/>
              <w:color w:val="202124"/>
              <w:sz w:val="22"/>
              <w:szCs w:val="22"/>
              <w:shd w:val="clear" w:color="auto" w:fill="FFFFFF"/>
              <w:lang w:eastAsia="en-GB"/>
            </w:rPr>
            <w:instrText xml:space="preserve"> CITATION NHS21 \l 2057 </w:instrText>
          </w:r>
          <w:r w:rsidR="009E2F8F"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shd w:val="clear" w:color="auto" w:fill="FFFFFF"/>
              <w:lang w:eastAsia="en-GB"/>
            </w:rPr>
            <w:t>(NHS England, n.d.)</w:t>
          </w:r>
          <w:r w:rsidR="009E2F8F" w:rsidRPr="003A5262">
            <w:rPr>
              <w:rFonts w:ascii="Arial" w:eastAsia="Times New Roman" w:hAnsi="Arial" w:cs="Arial"/>
              <w:color w:val="202124"/>
              <w:sz w:val="22"/>
              <w:szCs w:val="22"/>
              <w:shd w:val="clear" w:color="auto" w:fill="FFFFFF"/>
              <w:lang w:eastAsia="en-GB"/>
            </w:rPr>
            <w:fldChar w:fldCharType="end"/>
          </w:r>
        </w:sdtContent>
      </w:sdt>
    </w:p>
    <w:p w14:paraId="78EC8269" w14:textId="19C16B6A" w:rsidR="00B65DB4" w:rsidRPr="003A5262" w:rsidRDefault="582E32CA" w:rsidP="000379DD">
      <w:pPr>
        <w:spacing w:line="360" w:lineRule="auto"/>
        <w:jc w:val="both"/>
        <w:rPr>
          <w:rFonts w:ascii="Arial" w:eastAsia="Times New Roman" w:hAnsi="Arial" w:cs="Arial"/>
          <w:color w:val="202124"/>
          <w:sz w:val="22"/>
          <w:szCs w:val="22"/>
          <w:lang w:eastAsia="en-GB"/>
        </w:rPr>
      </w:pPr>
      <w:r w:rsidRPr="003A5262">
        <w:rPr>
          <w:rFonts w:ascii="Arial" w:eastAsia="Arial" w:hAnsi="Arial" w:cs="Arial"/>
          <w:sz w:val="22"/>
          <w:szCs w:val="22"/>
        </w:rPr>
        <w:lastRenderedPageBreak/>
        <w:t xml:space="preserve">Moreover, for heart diseases where high risk factors have an important impact, the use of patient monitoring is extremely important too. Many studies have analysed the monitoring in cardiac diseases reporting reduction in hospitalization and death. Specifically, the real time monitoring of vital signs such as ECG (heart contractile activity). Another important device among heart diseases are the pacemakers used in individuals with deficient low or fast heartbeat, heart block or cardiac arrest. Pacemaker is a small device with the size of a matchbox which generates electrical impulses that can be programmed to each individual </w:t>
      </w:r>
      <w:r w:rsidR="00D13E3B" w:rsidRPr="003A5262">
        <w:rPr>
          <w:rFonts w:ascii="Arial" w:eastAsia="Arial" w:hAnsi="Arial" w:cs="Arial"/>
          <w:sz w:val="22"/>
          <w:szCs w:val="22"/>
        </w:rPr>
        <w:t>need</w:t>
      </w:r>
      <w:r w:rsidRPr="003A5262">
        <w:rPr>
          <w:rFonts w:ascii="Arial" w:eastAsia="Arial" w:hAnsi="Arial" w:cs="Arial"/>
          <w:sz w:val="22"/>
          <w:szCs w:val="22"/>
        </w:rPr>
        <w:t xml:space="preserve"> avoiding the worsen of a chronic heart disease and or potential death. Stores the information collected about the rate beat that is then shared with the doctor on each regular consultation. In addition, a new global clinical trial is in course using a small pacemaker about the size of a pill using wireless technology and can be implemented directly to the heart delivering electrical impulses through an electrode.</w:t>
      </w:r>
      <w:sdt>
        <w:sdtPr>
          <w:rPr>
            <w:rFonts w:ascii="Arial" w:eastAsia="Arial" w:hAnsi="Arial" w:cs="Arial"/>
            <w:sz w:val="22"/>
            <w:szCs w:val="22"/>
          </w:rPr>
          <w:id w:val="-926966603"/>
          <w:citation/>
        </w:sdtPr>
        <w:sdtEndPr/>
        <w:sdtContent>
          <w:r w:rsidR="00661FEE" w:rsidRPr="003A5262">
            <w:rPr>
              <w:rFonts w:ascii="Arial" w:eastAsia="Arial" w:hAnsi="Arial" w:cs="Arial"/>
              <w:sz w:val="22"/>
              <w:szCs w:val="22"/>
            </w:rPr>
            <w:fldChar w:fldCharType="begin"/>
          </w:r>
          <w:r w:rsidR="00661FEE" w:rsidRPr="003A5262">
            <w:rPr>
              <w:rFonts w:ascii="Arial" w:eastAsia="Arial" w:hAnsi="Arial" w:cs="Arial"/>
              <w:sz w:val="22"/>
              <w:szCs w:val="22"/>
            </w:rPr>
            <w:instrText xml:space="preserve"> CITATION NHS21 \l 2057 </w:instrText>
          </w:r>
          <w:r w:rsidR="00661FEE" w:rsidRPr="003A5262">
            <w:rPr>
              <w:rFonts w:ascii="Arial" w:eastAsia="Arial" w:hAnsi="Arial" w:cs="Arial"/>
              <w:sz w:val="22"/>
              <w:szCs w:val="22"/>
            </w:rPr>
            <w:fldChar w:fldCharType="separate"/>
          </w:r>
          <w:r w:rsidR="00492265">
            <w:rPr>
              <w:rFonts w:ascii="Arial" w:eastAsia="Arial" w:hAnsi="Arial" w:cs="Arial"/>
              <w:noProof/>
              <w:sz w:val="22"/>
              <w:szCs w:val="22"/>
            </w:rPr>
            <w:t xml:space="preserve"> (NHS England, n.d.)</w:t>
          </w:r>
          <w:r w:rsidR="00661FEE" w:rsidRPr="003A5262">
            <w:rPr>
              <w:rFonts w:ascii="Arial" w:eastAsia="Arial" w:hAnsi="Arial" w:cs="Arial"/>
              <w:sz w:val="22"/>
              <w:szCs w:val="22"/>
            </w:rPr>
            <w:fldChar w:fldCharType="end"/>
          </w:r>
        </w:sdtContent>
      </w:sdt>
      <w:r w:rsidR="00661FEE" w:rsidRPr="003A5262">
        <w:rPr>
          <w:rFonts w:ascii="Arial" w:eastAsia="Arial" w:hAnsi="Arial" w:cs="Arial"/>
          <w:sz w:val="22"/>
          <w:szCs w:val="22"/>
        </w:rPr>
        <w:t xml:space="preserve"> </w:t>
      </w:r>
      <w:r w:rsidRPr="003A5262">
        <w:rPr>
          <w:rFonts w:ascii="Arial" w:eastAsia="Arial" w:hAnsi="Arial" w:cs="Arial"/>
          <w:sz w:val="22"/>
          <w:szCs w:val="22"/>
        </w:rPr>
        <w:t xml:space="preserve">This type of devices had a massive impact on individuals with heart conditions and has decreased the recurrent health crisis, improving </w:t>
      </w:r>
      <w:r w:rsidR="00EC7E01" w:rsidRPr="003A5262">
        <w:rPr>
          <w:rFonts w:ascii="Arial" w:eastAsia="Arial" w:hAnsi="Arial" w:cs="Arial"/>
          <w:sz w:val="22"/>
          <w:szCs w:val="22"/>
        </w:rPr>
        <w:t>patient’s</w:t>
      </w:r>
      <w:r w:rsidRPr="003A5262">
        <w:rPr>
          <w:rFonts w:ascii="Arial" w:eastAsia="Arial" w:hAnsi="Arial" w:cs="Arial"/>
          <w:sz w:val="22"/>
          <w:szCs w:val="22"/>
        </w:rPr>
        <w:t xml:space="preserve"> quality of life. </w:t>
      </w:r>
    </w:p>
    <w:p w14:paraId="20B90E3A" w14:textId="1FFA15EE" w:rsidR="00F83380" w:rsidRPr="003A5262" w:rsidRDefault="00F83380" w:rsidP="000379DD">
      <w:pPr>
        <w:spacing w:line="360" w:lineRule="auto"/>
        <w:jc w:val="both"/>
        <w:rPr>
          <w:rFonts w:ascii="Arial" w:eastAsia="Times New Roman" w:hAnsi="Arial" w:cs="Arial"/>
          <w:color w:val="202124"/>
          <w:sz w:val="22"/>
          <w:szCs w:val="22"/>
          <w:shd w:val="clear" w:color="auto" w:fill="FFFFFF"/>
          <w:lang w:eastAsia="en-GB"/>
        </w:rPr>
      </w:pPr>
      <w:r w:rsidRPr="003A5262">
        <w:rPr>
          <w:rFonts w:ascii="Arial" w:eastAsia="Times New Roman" w:hAnsi="Arial" w:cs="Arial"/>
          <w:color w:val="202124"/>
          <w:sz w:val="22"/>
          <w:szCs w:val="22"/>
          <w:shd w:val="clear" w:color="auto" w:fill="FFFFFF"/>
          <w:lang w:eastAsia="en-GB"/>
        </w:rPr>
        <w:t xml:space="preserve">In remote monitoring platforms there is no live video, they simply use diagnoses tools that are self-administered by the patient himself, when the reading </w:t>
      </w:r>
      <w:r w:rsidR="002A0220" w:rsidRPr="003A5262">
        <w:rPr>
          <w:rFonts w:ascii="Arial" w:eastAsia="Times New Roman" w:hAnsi="Arial" w:cs="Arial"/>
          <w:color w:val="202124"/>
          <w:sz w:val="22"/>
          <w:szCs w:val="22"/>
          <w:shd w:val="clear" w:color="auto" w:fill="FFFFFF"/>
          <w:lang w:eastAsia="en-GB"/>
        </w:rPr>
        <w:t>is</w:t>
      </w:r>
      <w:r w:rsidRPr="003A5262">
        <w:rPr>
          <w:rFonts w:ascii="Arial" w:eastAsia="Times New Roman" w:hAnsi="Arial" w:cs="Arial"/>
          <w:color w:val="202124"/>
          <w:sz w:val="22"/>
          <w:szCs w:val="22"/>
          <w:shd w:val="clear" w:color="auto" w:fill="FFFFFF"/>
          <w:lang w:eastAsia="en-GB"/>
        </w:rPr>
        <w:t xml:space="preserve"> </w:t>
      </w:r>
      <w:r w:rsidR="00DF153E" w:rsidRPr="003A5262">
        <w:rPr>
          <w:rFonts w:ascii="Arial" w:eastAsia="Times New Roman" w:hAnsi="Arial" w:cs="Arial"/>
          <w:color w:val="202124"/>
          <w:sz w:val="22"/>
          <w:szCs w:val="22"/>
          <w:shd w:val="clear" w:color="auto" w:fill="FFFFFF"/>
          <w:lang w:eastAsia="en-GB"/>
        </w:rPr>
        <w:t>missing,</w:t>
      </w:r>
      <w:r w:rsidRPr="003A5262">
        <w:rPr>
          <w:rFonts w:ascii="Arial" w:eastAsia="Times New Roman" w:hAnsi="Arial" w:cs="Arial"/>
          <w:color w:val="202124"/>
          <w:sz w:val="22"/>
          <w:szCs w:val="22"/>
          <w:shd w:val="clear" w:color="auto" w:fill="FFFFFF"/>
          <w:lang w:eastAsia="en-GB"/>
        </w:rPr>
        <w:t xml:space="preserve"> or the value does not fit the normal range the software will alert the </w:t>
      </w:r>
      <w:r w:rsidR="002A0220" w:rsidRPr="003A5262">
        <w:rPr>
          <w:rFonts w:ascii="Arial" w:eastAsia="Times New Roman" w:hAnsi="Arial" w:cs="Arial"/>
          <w:color w:val="202124"/>
          <w:sz w:val="22"/>
          <w:szCs w:val="22"/>
          <w:shd w:val="clear" w:color="auto" w:fill="FFFFFF"/>
          <w:lang w:eastAsia="en-GB"/>
        </w:rPr>
        <w:t>healthcare</w:t>
      </w:r>
      <w:r w:rsidRPr="003A5262">
        <w:rPr>
          <w:rFonts w:ascii="Arial" w:eastAsia="Times New Roman" w:hAnsi="Arial" w:cs="Arial"/>
          <w:color w:val="202124"/>
          <w:sz w:val="22"/>
          <w:szCs w:val="22"/>
          <w:shd w:val="clear" w:color="auto" w:fill="FFFFFF"/>
          <w:lang w:eastAsia="en-GB"/>
        </w:rPr>
        <w:t xml:space="preserve"> team </w:t>
      </w:r>
      <w:r w:rsidR="002A0220" w:rsidRPr="003A5262">
        <w:rPr>
          <w:rFonts w:ascii="Arial" w:eastAsia="Times New Roman" w:hAnsi="Arial" w:cs="Arial"/>
          <w:color w:val="202124"/>
          <w:sz w:val="22"/>
          <w:szCs w:val="22"/>
          <w:shd w:val="clear" w:color="auto" w:fill="FFFFFF"/>
          <w:lang w:eastAsia="en-GB"/>
        </w:rPr>
        <w:t>which</w:t>
      </w:r>
      <w:r w:rsidRPr="003A5262">
        <w:rPr>
          <w:rFonts w:ascii="Arial" w:eastAsia="Times New Roman" w:hAnsi="Arial" w:cs="Arial"/>
          <w:color w:val="202124"/>
          <w:sz w:val="22"/>
          <w:szCs w:val="22"/>
          <w:shd w:val="clear" w:color="auto" w:fill="FFFFFF"/>
          <w:lang w:eastAsia="en-GB"/>
        </w:rPr>
        <w:t xml:space="preserve"> will follow up by contacting the patient. </w:t>
      </w:r>
      <w:r w:rsidR="00B160E6" w:rsidRPr="003A5262">
        <w:rPr>
          <w:rFonts w:ascii="Arial" w:eastAsia="Times New Roman" w:hAnsi="Arial" w:cs="Arial"/>
          <w:color w:val="202124"/>
          <w:sz w:val="22"/>
          <w:szCs w:val="22"/>
          <w:shd w:val="clear" w:color="auto" w:fill="FFFFFF"/>
          <w:lang w:eastAsia="en-GB"/>
        </w:rPr>
        <w:t xml:space="preserve">Patient monitoring has </w:t>
      </w:r>
      <w:r w:rsidR="002F2785" w:rsidRPr="003A5262">
        <w:rPr>
          <w:rFonts w:ascii="Arial" w:eastAsia="Times New Roman" w:hAnsi="Arial" w:cs="Arial"/>
          <w:color w:val="202124"/>
          <w:sz w:val="22"/>
          <w:szCs w:val="22"/>
          <w:shd w:val="clear" w:color="auto" w:fill="FFFFFF"/>
          <w:lang w:eastAsia="en-GB"/>
        </w:rPr>
        <w:t xml:space="preserve">shown to decrease </w:t>
      </w:r>
      <w:r w:rsidR="00FC1E94" w:rsidRPr="003A5262">
        <w:rPr>
          <w:rFonts w:ascii="Arial" w:eastAsia="Times New Roman" w:hAnsi="Arial" w:cs="Arial"/>
          <w:color w:val="202124"/>
          <w:sz w:val="22"/>
          <w:szCs w:val="22"/>
          <w:shd w:val="clear" w:color="auto" w:fill="FFFFFF"/>
          <w:lang w:eastAsia="en-GB"/>
        </w:rPr>
        <w:t>unplanned</w:t>
      </w:r>
      <w:r w:rsidR="00993A35" w:rsidRPr="003A5262">
        <w:rPr>
          <w:rFonts w:ascii="Arial" w:eastAsia="Times New Roman" w:hAnsi="Arial" w:cs="Arial"/>
          <w:color w:val="202124"/>
          <w:sz w:val="22"/>
          <w:szCs w:val="22"/>
          <w:shd w:val="clear" w:color="auto" w:fill="FFFFFF"/>
          <w:lang w:eastAsia="en-GB"/>
        </w:rPr>
        <w:t xml:space="preserve"> and </w:t>
      </w:r>
      <w:r w:rsidR="00FC1E94" w:rsidRPr="003A5262">
        <w:rPr>
          <w:rFonts w:ascii="Arial" w:eastAsia="Times New Roman" w:hAnsi="Arial" w:cs="Arial"/>
          <w:color w:val="202124"/>
          <w:sz w:val="22"/>
          <w:szCs w:val="22"/>
          <w:shd w:val="clear" w:color="auto" w:fill="FFFFFF"/>
          <w:lang w:eastAsia="en-GB"/>
        </w:rPr>
        <w:t>unnecessary</w:t>
      </w:r>
      <w:r w:rsidR="009E0801" w:rsidRPr="003A5262">
        <w:rPr>
          <w:rFonts w:ascii="Arial" w:eastAsia="Times New Roman" w:hAnsi="Arial" w:cs="Arial"/>
          <w:color w:val="202124"/>
          <w:sz w:val="22"/>
          <w:szCs w:val="22"/>
          <w:shd w:val="clear" w:color="auto" w:fill="FFFFFF"/>
          <w:lang w:eastAsia="en-GB"/>
        </w:rPr>
        <w:t xml:space="preserve"> admissions </w:t>
      </w:r>
      <w:r w:rsidR="003B0F3F" w:rsidRPr="003A5262">
        <w:rPr>
          <w:rFonts w:ascii="Arial" w:eastAsia="Times New Roman" w:hAnsi="Arial" w:cs="Arial"/>
          <w:color w:val="202124"/>
          <w:sz w:val="22"/>
          <w:szCs w:val="22"/>
          <w:shd w:val="clear" w:color="auto" w:fill="FFFFFF"/>
          <w:lang w:eastAsia="en-GB"/>
        </w:rPr>
        <w:t xml:space="preserve">in hospitals </w:t>
      </w:r>
      <w:r w:rsidR="002359F8" w:rsidRPr="003A5262">
        <w:rPr>
          <w:rFonts w:ascii="Arial" w:eastAsia="Times New Roman" w:hAnsi="Arial" w:cs="Arial"/>
          <w:color w:val="202124"/>
          <w:sz w:val="22"/>
          <w:szCs w:val="22"/>
          <w:shd w:val="clear" w:color="auto" w:fill="FFFFFF"/>
          <w:lang w:eastAsia="en-GB"/>
        </w:rPr>
        <w:t>according to OCED repo</w:t>
      </w:r>
      <w:r w:rsidR="00E95109" w:rsidRPr="003A5262">
        <w:rPr>
          <w:rFonts w:ascii="Arial" w:eastAsia="Times New Roman" w:hAnsi="Arial" w:cs="Arial"/>
          <w:color w:val="202124"/>
          <w:sz w:val="22"/>
          <w:szCs w:val="22"/>
          <w:shd w:val="clear" w:color="auto" w:fill="FFFFFF"/>
          <w:lang w:eastAsia="en-GB"/>
        </w:rPr>
        <w:t>r</w:t>
      </w:r>
      <w:r w:rsidR="002359F8" w:rsidRPr="003A5262">
        <w:rPr>
          <w:rFonts w:ascii="Arial" w:eastAsia="Times New Roman" w:hAnsi="Arial" w:cs="Arial"/>
          <w:color w:val="202124"/>
          <w:sz w:val="22"/>
          <w:szCs w:val="22"/>
          <w:shd w:val="clear" w:color="auto" w:fill="FFFFFF"/>
          <w:lang w:eastAsia="en-GB"/>
        </w:rPr>
        <w:t>ts</w:t>
      </w:r>
      <w:r w:rsidR="002359F8" w:rsidRPr="003A5262">
        <w:rPr>
          <w:rFonts w:ascii="Arial" w:eastAsia="Times New Roman" w:hAnsi="Arial" w:cs="Arial"/>
          <w:color w:val="FF0000"/>
          <w:sz w:val="22"/>
          <w:szCs w:val="22"/>
          <w:shd w:val="clear" w:color="auto" w:fill="FFFFFF"/>
          <w:lang w:eastAsia="en-GB"/>
        </w:rPr>
        <w:t xml:space="preserve">. </w:t>
      </w:r>
      <w:sdt>
        <w:sdtPr>
          <w:rPr>
            <w:rFonts w:ascii="Arial" w:eastAsia="Times New Roman" w:hAnsi="Arial" w:cs="Arial"/>
            <w:sz w:val="22"/>
            <w:szCs w:val="22"/>
            <w:shd w:val="clear" w:color="auto" w:fill="FFFFFF"/>
            <w:lang w:eastAsia="en-GB"/>
          </w:rPr>
          <w:id w:val="1397322897"/>
          <w:citation/>
        </w:sdtPr>
        <w:sdtEndPr/>
        <w:sdtContent>
          <w:r w:rsidR="008E5DA1" w:rsidRPr="003A5262">
            <w:rPr>
              <w:rFonts w:ascii="Arial" w:eastAsia="Times New Roman" w:hAnsi="Arial" w:cs="Arial"/>
              <w:sz w:val="22"/>
              <w:szCs w:val="22"/>
              <w:shd w:val="clear" w:color="auto" w:fill="FFFFFF"/>
              <w:lang w:eastAsia="en-GB"/>
            </w:rPr>
            <w:fldChar w:fldCharType="begin"/>
          </w:r>
          <w:r w:rsidR="008E5DA1" w:rsidRPr="003A5262">
            <w:rPr>
              <w:rFonts w:ascii="Arial" w:eastAsia="Times New Roman" w:hAnsi="Arial" w:cs="Arial"/>
              <w:sz w:val="22"/>
              <w:szCs w:val="22"/>
              <w:shd w:val="clear" w:color="auto" w:fill="FFFFFF"/>
              <w:lang w:eastAsia="en-GB"/>
            </w:rPr>
            <w:instrText xml:space="preserve"> CITATION Has20 \l 2057 </w:instrText>
          </w:r>
          <w:r w:rsidR="008E5DA1" w:rsidRPr="003A5262">
            <w:rPr>
              <w:rFonts w:ascii="Arial" w:eastAsia="Times New Roman" w:hAnsi="Arial" w:cs="Arial"/>
              <w:sz w:val="22"/>
              <w:szCs w:val="22"/>
              <w:shd w:val="clear" w:color="auto" w:fill="FFFFFF"/>
              <w:lang w:eastAsia="en-GB"/>
            </w:rPr>
            <w:fldChar w:fldCharType="separate"/>
          </w:r>
          <w:r w:rsidR="00492265">
            <w:rPr>
              <w:rFonts w:ascii="Arial" w:eastAsia="Times New Roman" w:hAnsi="Arial" w:cs="Arial"/>
              <w:noProof/>
              <w:sz w:val="22"/>
              <w:szCs w:val="22"/>
              <w:shd w:val="clear" w:color="auto" w:fill="FFFFFF"/>
              <w:lang w:eastAsia="en-GB"/>
            </w:rPr>
            <w:t>(Hashiguchi, 2020)</w:t>
          </w:r>
          <w:r w:rsidR="008E5DA1" w:rsidRPr="003A5262">
            <w:rPr>
              <w:rFonts w:ascii="Arial" w:eastAsia="Times New Roman" w:hAnsi="Arial" w:cs="Arial"/>
              <w:sz w:val="22"/>
              <w:szCs w:val="22"/>
              <w:shd w:val="clear" w:color="auto" w:fill="FFFFFF"/>
              <w:lang w:eastAsia="en-GB"/>
            </w:rPr>
            <w:fldChar w:fldCharType="end"/>
          </w:r>
        </w:sdtContent>
      </w:sdt>
    </w:p>
    <w:p w14:paraId="72AFA51C" w14:textId="084941C2" w:rsidR="582E32CA" w:rsidRPr="003A5262" w:rsidRDefault="582E32CA" w:rsidP="000379DD">
      <w:pPr>
        <w:spacing w:line="360" w:lineRule="auto"/>
        <w:jc w:val="both"/>
        <w:rPr>
          <w:rFonts w:ascii="Arial" w:eastAsia="Times New Roman" w:hAnsi="Arial" w:cs="Arial"/>
          <w:color w:val="202124"/>
          <w:sz w:val="22"/>
          <w:szCs w:val="22"/>
          <w:lang w:eastAsia="en-GB"/>
        </w:rPr>
      </w:pPr>
    </w:p>
    <w:p w14:paraId="563CE383" w14:textId="1927AFFB" w:rsidR="00F83380" w:rsidRPr="003A5262" w:rsidRDefault="00F83380" w:rsidP="000379DD">
      <w:pPr>
        <w:spacing w:line="360" w:lineRule="auto"/>
        <w:jc w:val="both"/>
        <w:rPr>
          <w:rFonts w:ascii="Arial" w:eastAsia="Times New Roman" w:hAnsi="Arial" w:cs="Arial"/>
          <w:color w:val="202124"/>
          <w:sz w:val="22"/>
          <w:szCs w:val="22"/>
          <w:shd w:val="clear" w:color="auto" w:fill="FFFFFF"/>
          <w:lang w:eastAsia="en-GB"/>
        </w:rPr>
      </w:pPr>
      <w:r w:rsidRPr="003A5262">
        <w:rPr>
          <w:rFonts w:ascii="Arial" w:eastAsia="Times New Roman" w:hAnsi="Arial" w:cs="Arial"/>
          <w:color w:val="202124"/>
          <w:sz w:val="22"/>
          <w:szCs w:val="22"/>
          <w:shd w:val="clear" w:color="auto" w:fill="FFFFFF"/>
          <w:lang w:eastAsia="en-GB"/>
        </w:rPr>
        <w:t xml:space="preserve">This health </w:t>
      </w:r>
      <w:r w:rsidR="002A0220" w:rsidRPr="003A5262">
        <w:rPr>
          <w:rFonts w:ascii="Arial" w:eastAsia="Times New Roman" w:hAnsi="Arial" w:cs="Arial"/>
          <w:color w:val="202124"/>
          <w:sz w:val="22"/>
          <w:szCs w:val="22"/>
          <w:shd w:val="clear" w:color="auto" w:fill="FFFFFF"/>
          <w:lang w:eastAsia="en-GB"/>
        </w:rPr>
        <w:t>monitoring</w:t>
      </w:r>
      <w:r w:rsidRPr="003A5262">
        <w:rPr>
          <w:rFonts w:ascii="Arial" w:eastAsia="Times New Roman" w:hAnsi="Arial" w:cs="Arial"/>
          <w:color w:val="202124"/>
          <w:sz w:val="22"/>
          <w:szCs w:val="22"/>
          <w:shd w:val="clear" w:color="auto" w:fill="FFFFFF"/>
          <w:lang w:eastAsia="en-GB"/>
        </w:rPr>
        <w:t xml:space="preserve"> platforms can by confuse with health aid such as Samsung health Fitbit and Apple Health kit. These are not connected </w:t>
      </w:r>
      <w:r w:rsidR="002A0220" w:rsidRPr="003A5262">
        <w:rPr>
          <w:rFonts w:ascii="Arial" w:eastAsia="Times New Roman" w:hAnsi="Arial" w:cs="Arial"/>
          <w:color w:val="202124"/>
          <w:sz w:val="22"/>
          <w:szCs w:val="22"/>
          <w:shd w:val="clear" w:color="auto" w:fill="FFFFFF"/>
          <w:lang w:eastAsia="en-GB"/>
        </w:rPr>
        <w:t>to central</w:t>
      </w:r>
      <w:r w:rsidRPr="003A5262">
        <w:rPr>
          <w:rFonts w:ascii="Arial" w:eastAsia="Times New Roman" w:hAnsi="Arial" w:cs="Arial"/>
          <w:color w:val="202124"/>
          <w:sz w:val="22"/>
          <w:szCs w:val="22"/>
          <w:shd w:val="clear" w:color="auto" w:fill="FFFFFF"/>
          <w:lang w:eastAsia="en-GB"/>
        </w:rPr>
        <w:t xml:space="preserve"> system and are not </w:t>
      </w:r>
      <w:r w:rsidR="002A0220" w:rsidRPr="003A5262">
        <w:rPr>
          <w:rFonts w:ascii="Arial" w:eastAsia="Times New Roman" w:hAnsi="Arial" w:cs="Arial"/>
          <w:color w:val="202124"/>
          <w:sz w:val="22"/>
          <w:szCs w:val="22"/>
          <w:shd w:val="clear" w:color="auto" w:fill="FFFFFF"/>
          <w:lang w:eastAsia="en-GB"/>
        </w:rPr>
        <w:t>intended</w:t>
      </w:r>
      <w:r w:rsidRPr="003A5262">
        <w:rPr>
          <w:rFonts w:ascii="Arial" w:eastAsia="Times New Roman" w:hAnsi="Arial" w:cs="Arial"/>
          <w:color w:val="202124"/>
          <w:sz w:val="22"/>
          <w:szCs w:val="22"/>
          <w:shd w:val="clear" w:color="auto" w:fill="FFFFFF"/>
          <w:lang w:eastAsia="en-GB"/>
        </w:rPr>
        <w:t xml:space="preserve"> to diagnose, treat of prevent any illness.</w:t>
      </w:r>
      <w:sdt>
        <w:sdtPr>
          <w:rPr>
            <w:rFonts w:ascii="Arial" w:eastAsia="Times New Roman" w:hAnsi="Arial" w:cs="Arial"/>
            <w:color w:val="202124"/>
            <w:sz w:val="22"/>
            <w:szCs w:val="22"/>
            <w:shd w:val="clear" w:color="auto" w:fill="FFFFFF"/>
            <w:lang w:eastAsia="en-GB"/>
          </w:rPr>
          <w:id w:val="1441644524"/>
          <w:citation/>
        </w:sdtPr>
        <w:sdtEndPr/>
        <w:sdtContent>
          <w:r w:rsidR="00F74393" w:rsidRPr="003A5262">
            <w:rPr>
              <w:rFonts w:ascii="Arial" w:eastAsia="Times New Roman" w:hAnsi="Arial" w:cs="Arial"/>
              <w:color w:val="202124"/>
              <w:sz w:val="22"/>
              <w:szCs w:val="22"/>
              <w:shd w:val="clear" w:color="auto" w:fill="FFFFFF"/>
              <w:lang w:eastAsia="en-GB"/>
            </w:rPr>
            <w:fldChar w:fldCharType="begin"/>
          </w:r>
          <w:r w:rsidR="00F74393" w:rsidRPr="003A5262">
            <w:rPr>
              <w:rFonts w:ascii="Arial" w:eastAsia="Times New Roman" w:hAnsi="Arial" w:cs="Arial"/>
              <w:color w:val="202124"/>
              <w:sz w:val="22"/>
              <w:szCs w:val="22"/>
              <w:shd w:val="clear" w:color="auto" w:fill="FFFFFF"/>
              <w:lang w:eastAsia="en-GB"/>
            </w:rPr>
            <w:instrText xml:space="preserve"> CITATION Bak18 \l 2057 </w:instrText>
          </w:r>
          <w:r w:rsidR="00F74393"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shd w:val="clear" w:color="auto" w:fill="FFFFFF"/>
              <w:lang w:eastAsia="en-GB"/>
            </w:rPr>
            <w:t xml:space="preserve"> (Baker &amp; Stanley, 2018)</w:t>
          </w:r>
          <w:r w:rsidR="00F74393" w:rsidRPr="003A5262">
            <w:rPr>
              <w:rFonts w:ascii="Arial" w:eastAsia="Times New Roman" w:hAnsi="Arial" w:cs="Arial"/>
              <w:color w:val="202124"/>
              <w:sz w:val="22"/>
              <w:szCs w:val="22"/>
              <w:shd w:val="clear" w:color="auto" w:fill="FFFFFF"/>
              <w:lang w:eastAsia="en-GB"/>
            </w:rPr>
            <w:fldChar w:fldCharType="end"/>
          </w:r>
        </w:sdtContent>
      </w:sdt>
    </w:p>
    <w:p w14:paraId="7B3ACF94" w14:textId="415822F6" w:rsidR="043F4AA0" w:rsidRPr="003A5262" w:rsidRDefault="043F4AA0" w:rsidP="000379DD">
      <w:pPr>
        <w:spacing w:line="360" w:lineRule="auto"/>
        <w:jc w:val="both"/>
        <w:rPr>
          <w:rFonts w:ascii="Arial" w:eastAsia="Times New Roman" w:hAnsi="Arial" w:cs="Arial"/>
          <w:color w:val="202124"/>
          <w:sz w:val="22"/>
          <w:szCs w:val="22"/>
          <w:lang w:eastAsia="en-GB"/>
        </w:rPr>
      </w:pPr>
    </w:p>
    <w:p w14:paraId="0E151E7D" w14:textId="4CB0A0F4" w:rsidR="716314E2" w:rsidRPr="00BD2160" w:rsidRDefault="043F4AA0" w:rsidP="000379DD">
      <w:pPr>
        <w:spacing w:line="360" w:lineRule="auto"/>
        <w:jc w:val="both"/>
        <w:rPr>
          <w:rFonts w:ascii="Arial" w:eastAsia="Times New Roman" w:hAnsi="Arial" w:cs="Arial"/>
          <w:color w:val="202124"/>
          <w:sz w:val="22"/>
          <w:szCs w:val="22"/>
          <w:u w:val="single"/>
          <w:lang w:eastAsia="en-GB"/>
        </w:rPr>
      </w:pPr>
      <w:r w:rsidRPr="00BD2160">
        <w:rPr>
          <w:rFonts w:ascii="Arial" w:eastAsia="Times New Roman" w:hAnsi="Arial" w:cs="Arial"/>
          <w:color w:val="202124"/>
          <w:sz w:val="22"/>
          <w:szCs w:val="22"/>
          <w:u w:val="single"/>
          <w:lang w:eastAsia="en-GB"/>
        </w:rPr>
        <w:t>Teleconsultation</w:t>
      </w:r>
    </w:p>
    <w:p w14:paraId="504D8642" w14:textId="312C6CF4" w:rsidR="002A0220" w:rsidRPr="003A5262" w:rsidRDefault="002A0220" w:rsidP="000379DD">
      <w:pPr>
        <w:spacing w:line="360" w:lineRule="auto"/>
        <w:jc w:val="both"/>
        <w:rPr>
          <w:rFonts w:ascii="Arial" w:eastAsia="Times New Roman" w:hAnsi="Arial" w:cs="Arial"/>
          <w:color w:val="202124"/>
          <w:sz w:val="22"/>
          <w:szCs w:val="22"/>
          <w:shd w:val="clear" w:color="auto" w:fill="FFFFFF"/>
          <w:lang w:eastAsia="en-GB"/>
        </w:rPr>
      </w:pPr>
      <w:r w:rsidRPr="003A5262">
        <w:rPr>
          <w:rFonts w:ascii="Arial" w:eastAsia="Times New Roman" w:hAnsi="Arial" w:cs="Arial"/>
          <w:color w:val="202124"/>
          <w:sz w:val="22"/>
          <w:szCs w:val="22"/>
          <w:shd w:val="clear" w:color="auto" w:fill="FFFFFF"/>
          <w:lang w:eastAsia="en-GB"/>
        </w:rPr>
        <w:t>Consultative visits consist of a video or phone call conversation where a doctor opinion is given, and on this type of consultation there are no diagnoses tools, consultative are easy to arrange and the only important aspect is a secure and reliable connection. There are a variety of video platforms that can be use such as Zoom or S</w:t>
      </w:r>
      <w:r w:rsidR="00B10B8B" w:rsidRPr="003A5262">
        <w:rPr>
          <w:rFonts w:ascii="Arial" w:eastAsia="Times New Roman" w:hAnsi="Arial" w:cs="Arial"/>
          <w:color w:val="202124"/>
          <w:sz w:val="22"/>
          <w:szCs w:val="22"/>
          <w:shd w:val="clear" w:color="auto" w:fill="FFFFFF"/>
          <w:lang w:eastAsia="en-GB"/>
        </w:rPr>
        <w:t>kype</w:t>
      </w:r>
      <w:r w:rsidR="00710020" w:rsidRPr="003A5262">
        <w:rPr>
          <w:rFonts w:ascii="Arial" w:eastAsia="Times New Roman" w:hAnsi="Arial" w:cs="Arial"/>
          <w:color w:val="202124"/>
          <w:sz w:val="22"/>
          <w:szCs w:val="22"/>
          <w:shd w:val="clear" w:color="auto" w:fill="FFFFFF"/>
          <w:lang w:eastAsia="en-GB"/>
        </w:rPr>
        <w:t xml:space="preserve">. </w:t>
      </w:r>
    </w:p>
    <w:p w14:paraId="4FB995FA" w14:textId="30722368" w:rsidR="09200523" w:rsidRPr="003A5262" w:rsidRDefault="00710020"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shd w:val="clear" w:color="auto" w:fill="FFFFFF"/>
          <w:lang w:eastAsia="en-GB"/>
        </w:rPr>
        <w:t xml:space="preserve">Innovation on </w:t>
      </w:r>
      <w:r w:rsidR="00A3210D" w:rsidRPr="003A5262">
        <w:rPr>
          <w:rFonts w:ascii="Arial" w:eastAsia="Times New Roman" w:hAnsi="Arial" w:cs="Arial"/>
          <w:color w:val="202124"/>
          <w:sz w:val="22"/>
          <w:szCs w:val="22"/>
          <w:shd w:val="clear" w:color="auto" w:fill="FFFFFF"/>
          <w:lang w:eastAsia="en-GB"/>
        </w:rPr>
        <w:t xml:space="preserve">teleconsultations </w:t>
      </w:r>
      <w:r w:rsidR="00852664" w:rsidRPr="003A5262">
        <w:rPr>
          <w:rFonts w:ascii="Arial" w:eastAsia="Times New Roman" w:hAnsi="Arial" w:cs="Arial"/>
          <w:color w:val="202124"/>
          <w:sz w:val="22"/>
          <w:szCs w:val="22"/>
          <w:shd w:val="clear" w:color="auto" w:fill="FFFFFF"/>
          <w:lang w:eastAsia="en-GB"/>
        </w:rPr>
        <w:t>has resulted in</w:t>
      </w:r>
      <w:r w:rsidRPr="003A5262">
        <w:rPr>
          <w:rFonts w:ascii="Arial" w:eastAsia="Times New Roman" w:hAnsi="Arial" w:cs="Arial"/>
          <w:color w:val="202124"/>
          <w:sz w:val="22"/>
          <w:szCs w:val="22"/>
          <w:shd w:val="clear" w:color="auto" w:fill="FFFFFF"/>
          <w:lang w:eastAsia="en-GB"/>
        </w:rPr>
        <w:t xml:space="preserve"> the creation of app</w:t>
      </w:r>
      <w:r w:rsidR="00852664" w:rsidRPr="003A5262">
        <w:rPr>
          <w:rFonts w:ascii="Arial" w:eastAsia="Times New Roman" w:hAnsi="Arial" w:cs="Arial"/>
          <w:color w:val="202124"/>
          <w:sz w:val="22"/>
          <w:szCs w:val="22"/>
          <w:shd w:val="clear" w:color="auto" w:fill="FFFFFF"/>
          <w:lang w:eastAsia="en-GB"/>
        </w:rPr>
        <w:t>s</w:t>
      </w:r>
      <w:r w:rsidRPr="003A5262">
        <w:rPr>
          <w:rFonts w:ascii="Arial" w:eastAsia="Times New Roman" w:hAnsi="Arial" w:cs="Arial"/>
          <w:color w:val="202124"/>
          <w:sz w:val="22"/>
          <w:szCs w:val="22"/>
          <w:shd w:val="clear" w:color="auto" w:fill="FFFFFF"/>
          <w:lang w:eastAsia="en-GB"/>
        </w:rPr>
        <w:t xml:space="preserve"> by the telemedicine </w:t>
      </w:r>
      <w:r w:rsidR="00B10B8B" w:rsidRPr="003A5262">
        <w:rPr>
          <w:rFonts w:ascii="Arial" w:eastAsia="Times New Roman" w:hAnsi="Arial" w:cs="Arial"/>
          <w:color w:val="202124"/>
          <w:sz w:val="22"/>
          <w:szCs w:val="22"/>
          <w:shd w:val="clear" w:color="auto" w:fill="FFFFFF"/>
          <w:lang w:eastAsia="en-GB"/>
        </w:rPr>
        <w:t>platforms</w:t>
      </w:r>
      <w:r w:rsidRPr="003A5262">
        <w:rPr>
          <w:rFonts w:ascii="Arial" w:eastAsia="Times New Roman" w:hAnsi="Arial" w:cs="Arial"/>
          <w:color w:val="202124"/>
          <w:sz w:val="22"/>
          <w:szCs w:val="22"/>
          <w:shd w:val="clear" w:color="auto" w:fill="FFFFFF"/>
          <w:lang w:eastAsia="en-GB"/>
        </w:rPr>
        <w:t xml:space="preserve"> </w:t>
      </w:r>
      <w:r w:rsidR="003A16F0" w:rsidRPr="003A5262">
        <w:rPr>
          <w:rFonts w:ascii="Arial" w:eastAsia="Times New Roman" w:hAnsi="Arial" w:cs="Arial"/>
          <w:color w:val="202124"/>
          <w:sz w:val="22"/>
          <w:szCs w:val="22"/>
          <w:shd w:val="clear" w:color="auto" w:fill="FFFFFF"/>
          <w:lang w:eastAsia="en-GB"/>
        </w:rPr>
        <w:t>offering</w:t>
      </w:r>
      <w:r w:rsidRPr="003A5262">
        <w:rPr>
          <w:rFonts w:ascii="Arial" w:eastAsia="Times New Roman" w:hAnsi="Arial" w:cs="Arial"/>
          <w:color w:val="202124"/>
          <w:sz w:val="22"/>
          <w:szCs w:val="22"/>
          <w:shd w:val="clear" w:color="auto" w:fill="FFFFFF"/>
          <w:lang w:eastAsia="en-GB"/>
        </w:rPr>
        <w:t xml:space="preserve"> the possibility of </w:t>
      </w:r>
      <w:r w:rsidR="00B10B8B" w:rsidRPr="003A5262">
        <w:rPr>
          <w:rFonts w:ascii="Arial" w:eastAsia="Times New Roman" w:hAnsi="Arial" w:cs="Arial"/>
          <w:color w:val="202124"/>
          <w:sz w:val="22"/>
          <w:szCs w:val="22"/>
          <w:shd w:val="clear" w:color="auto" w:fill="FFFFFF"/>
          <w:lang w:eastAsia="en-GB"/>
        </w:rPr>
        <w:t>scheduling</w:t>
      </w:r>
      <w:r w:rsidRPr="003A5262">
        <w:rPr>
          <w:rFonts w:ascii="Arial" w:eastAsia="Times New Roman" w:hAnsi="Arial" w:cs="Arial"/>
          <w:color w:val="202124"/>
          <w:sz w:val="22"/>
          <w:szCs w:val="22"/>
          <w:shd w:val="clear" w:color="auto" w:fill="FFFFFF"/>
          <w:lang w:eastAsia="en-GB"/>
        </w:rPr>
        <w:t xml:space="preserve"> </w:t>
      </w:r>
      <w:r w:rsidR="00B10B8B" w:rsidRPr="003A5262">
        <w:rPr>
          <w:rFonts w:ascii="Arial" w:eastAsia="Times New Roman" w:hAnsi="Arial" w:cs="Arial"/>
          <w:color w:val="202124"/>
          <w:sz w:val="22"/>
          <w:szCs w:val="22"/>
          <w:shd w:val="clear" w:color="auto" w:fill="FFFFFF"/>
          <w:lang w:eastAsia="en-GB"/>
        </w:rPr>
        <w:t>appointments</w:t>
      </w:r>
      <w:r w:rsidRPr="003A5262">
        <w:rPr>
          <w:rFonts w:ascii="Arial" w:eastAsia="Times New Roman" w:hAnsi="Arial" w:cs="Arial"/>
          <w:color w:val="202124"/>
          <w:sz w:val="22"/>
          <w:szCs w:val="22"/>
          <w:shd w:val="clear" w:color="auto" w:fill="FFFFFF"/>
          <w:lang w:eastAsia="en-GB"/>
        </w:rPr>
        <w:t xml:space="preserve"> with doctors</w:t>
      </w:r>
      <w:r w:rsidR="00B40794" w:rsidRPr="003A5262">
        <w:rPr>
          <w:rFonts w:ascii="Arial" w:eastAsia="Times New Roman" w:hAnsi="Arial" w:cs="Arial"/>
          <w:color w:val="202124"/>
          <w:sz w:val="22"/>
          <w:szCs w:val="22"/>
          <w:shd w:val="clear" w:color="auto" w:fill="FFFFFF"/>
          <w:lang w:eastAsia="en-GB"/>
        </w:rPr>
        <w:t>. P</w:t>
      </w:r>
      <w:r w:rsidR="00B10B8B" w:rsidRPr="003A5262">
        <w:rPr>
          <w:rFonts w:ascii="Arial" w:eastAsia="Times New Roman" w:hAnsi="Arial" w:cs="Arial"/>
          <w:color w:val="202124"/>
          <w:sz w:val="22"/>
          <w:szCs w:val="22"/>
          <w:shd w:val="clear" w:color="auto" w:fill="FFFFFF"/>
          <w:lang w:eastAsia="en-GB"/>
        </w:rPr>
        <w:t>atient</w:t>
      </w:r>
      <w:r w:rsidR="00B40794" w:rsidRPr="003A5262">
        <w:rPr>
          <w:rFonts w:ascii="Arial" w:eastAsia="Times New Roman" w:hAnsi="Arial" w:cs="Arial"/>
          <w:color w:val="202124"/>
          <w:sz w:val="22"/>
          <w:szCs w:val="22"/>
          <w:shd w:val="clear" w:color="auto" w:fill="FFFFFF"/>
          <w:lang w:eastAsia="en-GB"/>
        </w:rPr>
        <w:t>s</w:t>
      </w:r>
      <w:r w:rsidR="00B10B8B" w:rsidRPr="003A5262">
        <w:rPr>
          <w:rFonts w:ascii="Arial" w:eastAsia="Times New Roman" w:hAnsi="Arial" w:cs="Arial"/>
          <w:color w:val="202124"/>
          <w:sz w:val="22"/>
          <w:szCs w:val="22"/>
          <w:shd w:val="clear" w:color="auto" w:fill="FFFFFF"/>
          <w:lang w:eastAsia="en-GB"/>
        </w:rPr>
        <w:t xml:space="preserve"> can download the app on their electronics devices such as smart phone tablets computers where they can have an interactive video appointment with the doctor to discuss their medical concerns</w:t>
      </w:r>
      <w:r w:rsidR="00DC7EEA" w:rsidRPr="003A5262">
        <w:rPr>
          <w:rFonts w:ascii="Arial" w:eastAsia="Times New Roman" w:hAnsi="Arial" w:cs="Arial"/>
          <w:color w:val="202124"/>
          <w:sz w:val="22"/>
          <w:szCs w:val="22"/>
          <w:shd w:val="clear" w:color="auto" w:fill="FFFFFF"/>
          <w:lang w:eastAsia="en-GB"/>
        </w:rPr>
        <w:t xml:space="preserve">. </w:t>
      </w:r>
      <w:sdt>
        <w:sdtPr>
          <w:rPr>
            <w:rFonts w:ascii="Arial" w:eastAsia="Times New Roman" w:hAnsi="Arial" w:cs="Arial"/>
            <w:color w:val="202124"/>
            <w:sz w:val="22"/>
            <w:szCs w:val="22"/>
            <w:shd w:val="clear" w:color="auto" w:fill="FFFFFF"/>
            <w:lang w:eastAsia="en-GB"/>
          </w:rPr>
          <w:id w:val="2113003761"/>
          <w:citation/>
        </w:sdtPr>
        <w:sdtEndPr/>
        <w:sdtContent>
          <w:r w:rsidR="00DC7EEA" w:rsidRPr="003A5262">
            <w:rPr>
              <w:rFonts w:ascii="Arial" w:eastAsia="Times New Roman" w:hAnsi="Arial" w:cs="Arial"/>
              <w:color w:val="202124"/>
              <w:sz w:val="22"/>
              <w:szCs w:val="22"/>
              <w:shd w:val="clear" w:color="auto" w:fill="FFFFFF"/>
              <w:lang w:eastAsia="en-GB"/>
            </w:rPr>
            <w:fldChar w:fldCharType="begin"/>
          </w:r>
          <w:r w:rsidR="00DC7EEA" w:rsidRPr="003A5262">
            <w:rPr>
              <w:rFonts w:ascii="Arial" w:eastAsia="Times New Roman" w:hAnsi="Arial" w:cs="Arial"/>
              <w:color w:val="202124"/>
              <w:sz w:val="22"/>
              <w:szCs w:val="22"/>
              <w:shd w:val="clear" w:color="auto" w:fill="FFFFFF"/>
              <w:lang w:eastAsia="en-GB"/>
            </w:rPr>
            <w:instrText xml:space="preserve"> CITATION Bak18 \l 2057 </w:instrText>
          </w:r>
          <w:r w:rsidR="00DC7EEA" w:rsidRPr="003A5262">
            <w:rPr>
              <w:rFonts w:ascii="Arial" w:eastAsia="Times New Roman" w:hAnsi="Arial" w:cs="Arial"/>
              <w:color w:val="202124"/>
              <w:sz w:val="22"/>
              <w:szCs w:val="22"/>
              <w:shd w:val="clear" w:color="auto" w:fill="FFFFFF"/>
              <w:lang w:eastAsia="en-GB"/>
            </w:rPr>
            <w:fldChar w:fldCharType="separate"/>
          </w:r>
          <w:r w:rsidR="00492265">
            <w:rPr>
              <w:rFonts w:ascii="Arial" w:eastAsia="Times New Roman" w:hAnsi="Arial" w:cs="Arial"/>
              <w:noProof/>
              <w:color w:val="202124"/>
              <w:sz w:val="22"/>
              <w:szCs w:val="22"/>
              <w:shd w:val="clear" w:color="auto" w:fill="FFFFFF"/>
              <w:lang w:eastAsia="en-GB"/>
            </w:rPr>
            <w:t>(Baker &amp; Stanley, 2018)</w:t>
          </w:r>
          <w:r w:rsidR="00DC7EEA" w:rsidRPr="003A5262">
            <w:rPr>
              <w:rFonts w:ascii="Arial" w:eastAsia="Times New Roman" w:hAnsi="Arial" w:cs="Arial"/>
              <w:color w:val="202124"/>
              <w:sz w:val="22"/>
              <w:szCs w:val="22"/>
              <w:shd w:val="clear" w:color="auto" w:fill="FFFFFF"/>
              <w:lang w:eastAsia="en-GB"/>
            </w:rPr>
            <w:fldChar w:fldCharType="end"/>
          </w:r>
        </w:sdtContent>
      </w:sdt>
      <w:r w:rsidR="00257B2D" w:rsidRPr="003A5262">
        <w:rPr>
          <w:rFonts w:ascii="Arial" w:eastAsia="Times New Roman" w:hAnsi="Arial" w:cs="Arial"/>
          <w:color w:val="202124"/>
          <w:sz w:val="22"/>
          <w:szCs w:val="22"/>
          <w:shd w:val="clear" w:color="auto" w:fill="FFFFFF"/>
          <w:lang w:eastAsia="en-GB"/>
        </w:rPr>
        <w:t xml:space="preserve"> </w:t>
      </w:r>
    </w:p>
    <w:p w14:paraId="167F2C8C" w14:textId="77777777" w:rsidR="00DC7EEA" w:rsidRPr="003A5262" w:rsidRDefault="00DC7EEA" w:rsidP="000379DD">
      <w:pPr>
        <w:spacing w:line="360" w:lineRule="auto"/>
        <w:jc w:val="both"/>
        <w:rPr>
          <w:rFonts w:ascii="Arial" w:eastAsia="Times New Roman" w:hAnsi="Arial" w:cs="Arial"/>
          <w:b/>
          <w:bCs/>
          <w:color w:val="202124"/>
          <w:sz w:val="22"/>
          <w:szCs w:val="22"/>
          <w:lang w:eastAsia="en-GB"/>
        </w:rPr>
      </w:pPr>
    </w:p>
    <w:p w14:paraId="694D4201" w14:textId="77777777" w:rsidR="0082668A" w:rsidRDefault="0082668A" w:rsidP="000379DD">
      <w:pPr>
        <w:spacing w:line="360" w:lineRule="auto"/>
        <w:jc w:val="both"/>
        <w:rPr>
          <w:rFonts w:ascii="Arial" w:eastAsia="Times New Roman" w:hAnsi="Arial" w:cs="Arial"/>
          <w:color w:val="202124"/>
          <w:sz w:val="22"/>
          <w:szCs w:val="22"/>
          <w:u w:val="single"/>
          <w:lang w:eastAsia="en-GB"/>
        </w:rPr>
      </w:pPr>
    </w:p>
    <w:p w14:paraId="55BCC5B2" w14:textId="77777777" w:rsidR="0082668A" w:rsidRDefault="0082668A" w:rsidP="000379DD">
      <w:pPr>
        <w:spacing w:line="360" w:lineRule="auto"/>
        <w:jc w:val="both"/>
        <w:rPr>
          <w:rFonts w:ascii="Arial" w:eastAsia="Times New Roman" w:hAnsi="Arial" w:cs="Arial"/>
          <w:color w:val="202124"/>
          <w:sz w:val="22"/>
          <w:szCs w:val="22"/>
          <w:u w:val="single"/>
          <w:lang w:eastAsia="en-GB"/>
        </w:rPr>
      </w:pPr>
    </w:p>
    <w:p w14:paraId="597469FD" w14:textId="53EA11E1" w:rsidR="00F13B82" w:rsidRPr="00BD2160" w:rsidRDefault="00172103" w:rsidP="000379DD">
      <w:pPr>
        <w:spacing w:line="360" w:lineRule="auto"/>
        <w:jc w:val="both"/>
        <w:rPr>
          <w:rFonts w:ascii="Arial" w:eastAsia="Times New Roman" w:hAnsi="Arial" w:cs="Arial"/>
          <w:color w:val="202124"/>
          <w:sz w:val="22"/>
          <w:szCs w:val="22"/>
          <w:u w:val="single"/>
          <w:lang w:eastAsia="en-GB"/>
        </w:rPr>
      </w:pPr>
      <w:r w:rsidRPr="00BD2160">
        <w:rPr>
          <w:rFonts w:ascii="Arial" w:eastAsia="Times New Roman" w:hAnsi="Arial" w:cs="Arial"/>
          <w:color w:val="202124"/>
          <w:sz w:val="22"/>
          <w:szCs w:val="22"/>
          <w:u w:val="single"/>
          <w:lang w:eastAsia="en-GB"/>
        </w:rPr>
        <w:lastRenderedPageBreak/>
        <w:t>Ben</w:t>
      </w:r>
      <w:r w:rsidR="001E741A" w:rsidRPr="00BD2160">
        <w:rPr>
          <w:rFonts w:ascii="Arial" w:eastAsia="Times New Roman" w:hAnsi="Arial" w:cs="Arial"/>
          <w:color w:val="202124"/>
          <w:sz w:val="22"/>
          <w:szCs w:val="22"/>
          <w:u w:val="single"/>
          <w:lang w:eastAsia="en-GB"/>
        </w:rPr>
        <w:t>efit</w:t>
      </w:r>
      <w:r w:rsidR="00FB132E" w:rsidRPr="00BD2160">
        <w:rPr>
          <w:rFonts w:ascii="Arial" w:eastAsia="Times New Roman" w:hAnsi="Arial" w:cs="Arial"/>
          <w:color w:val="202124"/>
          <w:sz w:val="22"/>
          <w:szCs w:val="22"/>
          <w:u w:val="single"/>
          <w:lang w:eastAsia="en-GB"/>
        </w:rPr>
        <w:t>s</w:t>
      </w:r>
    </w:p>
    <w:p w14:paraId="0991E9C6" w14:textId="7887222F" w:rsidR="00506446" w:rsidRPr="003A5262" w:rsidRDefault="0028347E"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 xml:space="preserve">According to specialists from </w:t>
      </w:r>
      <w:r w:rsidR="00DD5742">
        <w:rPr>
          <w:rFonts w:ascii="Arial" w:eastAsia="Times New Roman" w:hAnsi="Arial" w:cs="Arial"/>
          <w:color w:val="202124"/>
          <w:sz w:val="22"/>
          <w:szCs w:val="22"/>
          <w:lang w:eastAsia="en-GB"/>
        </w:rPr>
        <w:t>thirteen</w:t>
      </w:r>
      <w:r w:rsidRPr="003A5262">
        <w:rPr>
          <w:rFonts w:ascii="Arial" w:eastAsia="Times New Roman" w:hAnsi="Arial" w:cs="Arial"/>
          <w:color w:val="202124"/>
          <w:sz w:val="22"/>
          <w:szCs w:val="22"/>
          <w:lang w:eastAsia="en-GB"/>
        </w:rPr>
        <w:t xml:space="preserve"> countries </w:t>
      </w:r>
      <w:r w:rsidR="00CC0467" w:rsidRPr="003A5262">
        <w:rPr>
          <w:rFonts w:ascii="Arial" w:eastAsia="Times New Roman" w:hAnsi="Arial" w:cs="Arial"/>
          <w:color w:val="202124"/>
          <w:sz w:val="22"/>
          <w:szCs w:val="22"/>
          <w:lang w:eastAsia="en-GB"/>
        </w:rPr>
        <w:t>there is a</w:t>
      </w:r>
      <w:r w:rsidR="00F51F5F" w:rsidRPr="003A5262">
        <w:rPr>
          <w:rFonts w:ascii="Arial" w:eastAsia="Times New Roman" w:hAnsi="Arial" w:cs="Arial"/>
          <w:color w:val="202124"/>
          <w:sz w:val="22"/>
          <w:szCs w:val="22"/>
          <w:lang w:eastAsia="en-GB"/>
        </w:rPr>
        <w:t>n</w:t>
      </w:r>
      <w:r w:rsidR="00CC0467" w:rsidRPr="003A5262">
        <w:rPr>
          <w:rFonts w:ascii="Arial" w:eastAsia="Times New Roman" w:hAnsi="Arial" w:cs="Arial"/>
          <w:color w:val="202124"/>
          <w:sz w:val="22"/>
          <w:szCs w:val="22"/>
          <w:lang w:eastAsia="en-GB"/>
        </w:rPr>
        <w:t xml:space="preserve"> </w:t>
      </w:r>
      <w:r w:rsidR="00081974" w:rsidRPr="003A5262">
        <w:rPr>
          <w:rFonts w:ascii="Arial" w:eastAsia="Times New Roman" w:hAnsi="Arial" w:cs="Arial"/>
          <w:color w:val="202124"/>
          <w:sz w:val="22"/>
          <w:szCs w:val="22"/>
          <w:lang w:eastAsia="en-GB"/>
        </w:rPr>
        <w:t>overwhelming</w:t>
      </w:r>
      <w:r w:rsidR="00CC0467" w:rsidRPr="003A5262">
        <w:rPr>
          <w:rFonts w:ascii="Arial" w:eastAsia="Times New Roman" w:hAnsi="Arial" w:cs="Arial"/>
          <w:color w:val="202124"/>
          <w:sz w:val="22"/>
          <w:szCs w:val="22"/>
          <w:lang w:eastAsia="en-GB"/>
        </w:rPr>
        <w:t xml:space="preserve"> </w:t>
      </w:r>
      <w:r w:rsidR="00081974" w:rsidRPr="003A5262">
        <w:rPr>
          <w:rFonts w:ascii="Arial" w:eastAsia="Times New Roman" w:hAnsi="Arial" w:cs="Arial"/>
          <w:color w:val="202124"/>
          <w:sz w:val="22"/>
          <w:szCs w:val="22"/>
          <w:lang w:eastAsia="en-GB"/>
        </w:rPr>
        <w:t>positiv</w:t>
      </w:r>
      <w:r w:rsidR="00B84B7B" w:rsidRPr="003A5262">
        <w:rPr>
          <w:rFonts w:ascii="Arial" w:eastAsia="Times New Roman" w:hAnsi="Arial" w:cs="Arial"/>
          <w:color w:val="202124"/>
          <w:sz w:val="22"/>
          <w:szCs w:val="22"/>
          <w:lang w:eastAsia="en-GB"/>
        </w:rPr>
        <w:t>e</w:t>
      </w:r>
      <w:r w:rsidR="00EA7071" w:rsidRPr="003A5262">
        <w:rPr>
          <w:rFonts w:ascii="Arial" w:eastAsia="Times New Roman" w:hAnsi="Arial" w:cs="Arial"/>
          <w:color w:val="202124"/>
          <w:sz w:val="22"/>
          <w:szCs w:val="22"/>
          <w:lang w:eastAsia="en-GB"/>
        </w:rPr>
        <w:t xml:space="preserve"> impact </w:t>
      </w:r>
      <w:r w:rsidR="00081974" w:rsidRPr="003A5262">
        <w:rPr>
          <w:rFonts w:ascii="Arial" w:eastAsia="Times New Roman" w:hAnsi="Arial" w:cs="Arial"/>
          <w:color w:val="202124"/>
          <w:sz w:val="22"/>
          <w:szCs w:val="22"/>
          <w:lang w:eastAsia="en-GB"/>
        </w:rPr>
        <w:t xml:space="preserve">on </w:t>
      </w:r>
      <w:r w:rsidR="00EA7071" w:rsidRPr="003A5262">
        <w:rPr>
          <w:rFonts w:ascii="Arial" w:eastAsia="Times New Roman" w:hAnsi="Arial" w:cs="Arial"/>
          <w:color w:val="202124"/>
          <w:sz w:val="22"/>
          <w:szCs w:val="22"/>
          <w:lang w:eastAsia="en-GB"/>
        </w:rPr>
        <w:t>provid</w:t>
      </w:r>
      <w:r w:rsidR="00081974" w:rsidRPr="003A5262">
        <w:rPr>
          <w:rFonts w:ascii="Arial" w:eastAsia="Times New Roman" w:hAnsi="Arial" w:cs="Arial"/>
          <w:color w:val="202124"/>
          <w:sz w:val="22"/>
          <w:szCs w:val="22"/>
          <w:lang w:eastAsia="en-GB"/>
        </w:rPr>
        <w:t>ing</w:t>
      </w:r>
      <w:r w:rsidR="00EA7071" w:rsidRPr="003A5262">
        <w:rPr>
          <w:rFonts w:ascii="Arial" w:eastAsia="Times New Roman" w:hAnsi="Arial" w:cs="Arial"/>
          <w:color w:val="202124"/>
          <w:sz w:val="22"/>
          <w:szCs w:val="22"/>
          <w:lang w:eastAsia="en-GB"/>
        </w:rPr>
        <w:t xml:space="preserve"> telemedicine services. </w:t>
      </w:r>
    </w:p>
    <w:p w14:paraId="28CE5A89" w14:textId="02209AB6" w:rsidR="00681DEA" w:rsidRPr="003A5262" w:rsidRDefault="00304782"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noProof/>
          <w:color w:val="202124"/>
          <w:sz w:val="22"/>
          <w:szCs w:val="22"/>
          <w:lang w:eastAsia="en-GB"/>
        </w:rPr>
        <mc:AlternateContent>
          <mc:Choice Requires="aink">
            <w:drawing>
              <wp:anchor distT="0" distB="0" distL="114300" distR="114300" simplePos="0" relativeHeight="251658240" behindDoc="0" locked="0" layoutInCell="1" allowOverlap="1" wp14:anchorId="05D84665" wp14:editId="7FD947CE">
                <wp:simplePos x="0" y="0"/>
                <wp:positionH relativeFrom="column">
                  <wp:posOffset>1220709</wp:posOffset>
                </wp:positionH>
                <wp:positionV relativeFrom="paragraph">
                  <wp:posOffset>111077</wp:posOffset>
                </wp:positionV>
                <wp:extent cx="360" cy="360"/>
                <wp:effectExtent l="38100" t="25400" r="25400" b="38100"/>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xmlns:arto="http://schemas.microsoft.com/office/word/2006/arto">
            <w:drawing xmlns:w="http://schemas.openxmlformats.org/wordprocessingml/2006/main">
              <wp:anchor xmlns:wp="http://schemas.openxmlformats.org/drawingml/2006/wordprocessingDrawing" xmlns:wp14="http://schemas.microsoft.com/office/word/2010/wordprocessingDrawing" distT="0" distB="0" distL="114300" distR="114300" simplePos="0" relativeHeight="251658240" behindDoc="0" locked="0" layoutInCell="1" allowOverlap="1" wp14:anchorId="05D84665" wp14:editId="7FD947CE">
                <wp:simplePos x="0" y="0"/>
                <wp:positionH relativeFrom="column">
                  <wp:posOffset>1220709</wp:posOffset>
                </wp:positionH>
                <wp:positionV relativeFrom="paragraph">
                  <wp:posOffset>111077</wp:posOffset>
                </wp:positionV>
                <wp:extent cx="360" cy="360"/>
                <wp:effectExtent l="38100" t="25400" r="25400" b="38100"/>
                <wp:wrapNone/>
                <wp:docPr id="2" name="Ink 2"/>
                <wp:cNvGraphicFramePr/>
                <a:graphic xmlns:a="http://schemas.openxmlformats.org/drawingml/2006/main">
                  <a:graphicData uri="http://schemas.openxmlformats.org/drawingml/2006/picture">
                    <pic:pic xmlns:pic="http://schemas.openxmlformats.org/drawingml/2006/picture" xmlns:mc="http://schemas.openxmlformats.org/markup-compatibility/2006">
                      <pic:nvPicPr>
                        <pic:cNvPr id="2" name="Ink 2"/>
                        <pic:cNvPicPr/>
                      </pic:nvPicPr>
                      <pic:blipFill>
                        <a:blip xmlns:r="http://schemas.openxmlformats.org/officeDocument/2006/relationships" r:embed="rId10"/>
                        <a:stretch>
                          <a:fillRect/>
                        </a:stretch>
                      </pic:blipFill>
                      <pic:spPr>
                        <a:xfrm>
                          <a:off x="0" y="0"/>
                          <a:ext cx="36000" cy="216000"/>
                        </a:xfrm>
                        <a:prstGeom prst="rect">
                          <a:avLst/>
                        </a:prstGeom>
                      </pic:spPr>
                    </pic:pic>
                  </a:graphicData>
                </a:graphic>
              </wp:anchor>
            </w:drawing>
          </mc:Fallback>
        </mc:AlternateContent>
      </w:r>
      <w:r w:rsidR="0074401F" w:rsidRPr="003A5262">
        <w:rPr>
          <w:rFonts w:ascii="Arial" w:eastAsia="Times New Roman" w:hAnsi="Arial" w:cs="Arial"/>
          <w:color w:val="202124"/>
          <w:sz w:val="22"/>
          <w:szCs w:val="22"/>
          <w:lang w:eastAsia="en-GB"/>
        </w:rPr>
        <w:t>N</w:t>
      </w:r>
      <w:r w:rsidR="009E6D9C" w:rsidRPr="003A5262">
        <w:rPr>
          <w:rFonts w:ascii="Arial" w:eastAsia="Times New Roman" w:hAnsi="Arial" w:cs="Arial"/>
          <w:color w:val="202124"/>
          <w:sz w:val="22"/>
          <w:szCs w:val="22"/>
          <w:lang w:eastAsia="en-GB"/>
        </w:rPr>
        <w:t xml:space="preserve">ine out of </w:t>
      </w:r>
      <w:r w:rsidR="00DD5742">
        <w:rPr>
          <w:rFonts w:ascii="Arial" w:eastAsia="Times New Roman" w:hAnsi="Arial" w:cs="Arial"/>
          <w:color w:val="202124"/>
          <w:sz w:val="22"/>
          <w:szCs w:val="22"/>
          <w:lang w:eastAsia="en-GB"/>
        </w:rPr>
        <w:t>thirteen</w:t>
      </w:r>
      <w:r w:rsidR="009E6D9C" w:rsidRPr="003A5262">
        <w:rPr>
          <w:rFonts w:ascii="Arial" w:eastAsia="Times New Roman" w:hAnsi="Arial" w:cs="Arial"/>
          <w:color w:val="202124"/>
          <w:sz w:val="22"/>
          <w:szCs w:val="22"/>
          <w:lang w:eastAsia="en-GB"/>
        </w:rPr>
        <w:t xml:space="preserve"> of the</w:t>
      </w:r>
      <w:r w:rsidR="007A7ADA" w:rsidRPr="003A5262">
        <w:rPr>
          <w:rFonts w:ascii="Arial" w:eastAsia="Times New Roman" w:hAnsi="Arial" w:cs="Arial"/>
          <w:color w:val="202124"/>
          <w:sz w:val="22"/>
          <w:szCs w:val="22"/>
          <w:lang w:eastAsia="en-GB"/>
        </w:rPr>
        <w:t xml:space="preserve"> </w:t>
      </w:r>
      <w:r w:rsidR="003740DB" w:rsidRPr="003A5262">
        <w:rPr>
          <w:rFonts w:ascii="Arial" w:eastAsia="Times New Roman" w:hAnsi="Arial" w:cs="Arial"/>
          <w:color w:val="202124"/>
          <w:sz w:val="22"/>
          <w:szCs w:val="22"/>
          <w:lang w:eastAsia="en-GB"/>
        </w:rPr>
        <w:t xml:space="preserve">experts </w:t>
      </w:r>
      <w:r w:rsidR="0057375D" w:rsidRPr="003A5262">
        <w:rPr>
          <w:rFonts w:ascii="Arial" w:eastAsia="Times New Roman" w:hAnsi="Arial" w:cs="Arial"/>
          <w:color w:val="202124"/>
          <w:sz w:val="22"/>
          <w:szCs w:val="22"/>
          <w:lang w:eastAsia="en-GB"/>
        </w:rPr>
        <w:t>interviewed</w:t>
      </w:r>
      <w:r w:rsidR="003740DB" w:rsidRPr="003A5262">
        <w:rPr>
          <w:rFonts w:ascii="Arial" w:eastAsia="Times New Roman" w:hAnsi="Arial" w:cs="Arial"/>
          <w:color w:val="202124"/>
          <w:sz w:val="22"/>
          <w:szCs w:val="22"/>
          <w:lang w:eastAsia="en-GB"/>
        </w:rPr>
        <w:t xml:space="preserve"> </w:t>
      </w:r>
      <w:r w:rsidR="00B024D9" w:rsidRPr="003A5262">
        <w:rPr>
          <w:rFonts w:ascii="Arial" w:eastAsia="Times New Roman" w:hAnsi="Arial" w:cs="Arial"/>
          <w:color w:val="202124"/>
          <w:sz w:val="22"/>
          <w:szCs w:val="22"/>
          <w:lang w:eastAsia="en-GB"/>
        </w:rPr>
        <w:t xml:space="preserve">believed </w:t>
      </w:r>
      <w:r w:rsidR="00A55C72" w:rsidRPr="003A5262">
        <w:rPr>
          <w:rFonts w:ascii="Arial" w:eastAsia="Times New Roman" w:hAnsi="Arial" w:cs="Arial"/>
          <w:color w:val="202124"/>
          <w:sz w:val="22"/>
          <w:szCs w:val="22"/>
          <w:lang w:eastAsia="en-GB"/>
        </w:rPr>
        <w:t>that tele</w:t>
      </w:r>
      <w:r w:rsidR="005B170B" w:rsidRPr="003A5262">
        <w:rPr>
          <w:rFonts w:ascii="Arial" w:eastAsia="Times New Roman" w:hAnsi="Arial" w:cs="Arial"/>
          <w:color w:val="202124"/>
          <w:sz w:val="22"/>
          <w:szCs w:val="22"/>
          <w:lang w:eastAsia="en-GB"/>
        </w:rPr>
        <w:t xml:space="preserve">medicine can help deliver </w:t>
      </w:r>
      <w:r w:rsidR="00C759C1" w:rsidRPr="003A5262">
        <w:rPr>
          <w:rFonts w:ascii="Arial" w:eastAsia="Times New Roman" w:hAnsi="Arial" w:cs="Arial"/>
          <w:color w:val="202124"/>
          <w:sz w:val="22"/>
          <w:szCs w:val="22"/>
          <w:lang w:eastAsia="en-GB"/>
        </w:rPr>
        <w:t xml:space="preserve">better </w:t>
      </w:r>
      <w:r w:rsidR="00066C6E" w:rsidRPr="003A5262">
        <w:rPr>
          <w:rFonts w:ascii="Arial" w:eastAsia="Times New Roman" w:hAnsi="Arial" w:cs="Arial"/>
          <w:color w:val="202124"/>
          <w:sz w:val="22"/>
          <w:szCs w:val="22"/>
          <w:lang w:eastAsia="en-GB"/>
        </w:rPr>
        <w:t>cost</w:t>
      </w:r>
      <w:r w:rsidR="007705AD" w:rsidRPr="003A5262">
        <w:rPr>
          <w:rFonts w:ascii="Arial" w:eastAsia="Times New Roman" w:hAnsi="Arial" w:cs="Arial"/>
          <w:color w:val="202124"/>
          <w:sz w:val="22"/>
          <w:szCs w:val="22"/>
          <w:lang w:eastAsia="en-GB"/>
        </w:rPr>
        <w:t>-</w:t>
      </w:r>
      <w:r w:rsidR="00066C6E" w:rsidRPr="003A5262">
        <w:rPr>
          <w:rFonts w:ascii="Arial" w:eastAsia="Times New Roman" w:hAnsi="Arial" w:cs="Arial"/>
          <w:color w:val="202124"/>
          <w:sz w:val="22"/>
          <w:szCs w:val="22"/>
          <w:lang w:eastAsia="en-GB"/>
        </w:rPr>
        <w:t xml:space="preserve">effective </w:t>
      </w:r>
      <w:r w:rsidR="00C759C1" w:rsidRPr="003A5262">
        <w:rPr>
          <w:rFonts w:ascii="Arial" w:eastAsia="Times New Roman" w:hAnsi="Arial" w:cs="Arial"/>
          <w:color w:val="202124"/>
          <w:sz w:val="22"/>
          <w:szCs w:val="22"/>
          <w:lang w:eastAsia="en-GB"/>
        </w:rPr>
        <w:t>healthcare</w:t>
      </w:r>
      <w:r w:rsidR="007C3B5F" w:rsidRPr="003A5262">
        <w:rPr>
          <w:rFonts w:ascii="Arial" w:eastAsia="Times New Roman" w:hAnsi="Arial" w:cs="Arial"/>
          <w:color w:val="202124"/>
          <w:sz w:val="22"/>
          <w:szCs w:val="22"/>
          <w:lang w:eastAsia="en-GB"/>
        </w:rPr>
        <w:t>,</w:t>
      </w:r>
      <w:r w:rsidR="00FF5711" w:rsidRPr="003A5262">
        <w:rPr>
          <w:rFonts w:ascii="Arial" w:eastAsia="Times New Roman" w:hAnsi="Arial" w:cs="Arial"/>
          <w:color w:val="202124"/>
          <w:sz w:val="22"/>
          <w:szCs w:val="22"/>
          <w:lang w:eastAsia="en-GB"/>
        </w:rPr>
        <w:t xml:space="preserve"> impacting positively </w:t>
      </w:r>
      <w:r w:rsidR="0074401F" w:rsidRPr="003A5262">
        <w:rPr>
          <w:rFonts w:ascii="Arial" w:eastAsia="Times New Roman" w:hAnsi="Arial" w:cs="Arial"/>
          <w:color w:val="202124"/>
          <w:sz w:val="22"/>
          <w:szCs w:val="22"/>
          <w:lang w:eastAsia="en-GB"/>
        </w:rPr>
        <w:t>on</w:t>
      </w:r>
      <w:r w:rsidR="007C3B5F" w:rsidRPr="003A5262">
        <w:rPr>
          <w:rFonts w:ascii="Arial" w:eastAsia="Times New Roman" w:hAnsi="Arial" w:cs="Arial"/>
          <w:color w:val="202124"/>
          <w:sz w:val="22"/>
          <w:szCs w:val="22"/>
          <w:lang w:eastAsia="en-GB"/>
        </w:rPr>
        <w:t xml:space="preserve"> </w:t>
      </w:r>
      <w:r w:rsidR="00FF5711" w:rsidRPr="003A5262">
        <w:rPr>
          <w:rFonts w:ascii="Arial" w:eastAsia="Times New Roman" w:hAnsi="Arial" w:cs="Arial"/>
          <w:color w:val="202124"/>
          <w:sz w:val="22"/>
          <w:szCs w:val="22"/>
          <w:lang w:eastAsia="en-GB"/>
        </w:rPr>
        <w:t xml:space="preserve">the patient outcome and </w:t>
      </w:r>
      <w:r w:rsidR="0074401F" w:rsidRPr="003A5262">
        <w:rPr>
          <w:rFonts w:ascii="Arial" w:eastAsia="Times New Roman" w:hAnsi="Arial" w:cs="Arial"/>
          <w:color w:val="202124"/>
          <w:sz w:val="22"/>
          <w:szCs w:val="22"/>
          <w:lang w:eastAsia="en-GB"/>
        </w:rPr>
        <w:t xml:space="preserve">on </w:t>
      </w:r>
      <w:r w:rsidR="00FF5711" w:rsidRPr="003A5262">
        <w:rPr>
          <w:rFonts w:ascii="Arial" w:eastAsia="Times New Roman" w:hAnsi="Arial" w:cs="Arial"/>
          <w:color w:val="202124"/>
          <w:sz w:val="22"/>
          <w:szCs w:val="22"/>
          <w:lang w:eastAsia="en-GB"/>
        </w:rPr>
        <w:t>the cost of care</w:t>
      </w:r>
      <w:r w:rsidR="008B6A30" w:rsidRPr="003A5262">
        <w:rPr>
          <w:rFonts w:ascii="Arial" w:eastAsia="Times New Roman" w:hAnsi="Arial" w:cs="Arial"/>
          <w:color w:val="202124"/>
          <w:sz w:val="22"/>
          <w:szCs w:val="22"/>
          <w:lang w:eastAsia="en-GB"/>
        </w:rPr>
        <w:t>.</w:t>
      </w:r>
      <w:r w:rsidR="00C759C1" w:rsidRPr="003A5262">
        <w:rPr>
          <w:rFonts w:ascii="Arial" w:eastAsia="Times New Roman" w:hAnsi="Arial" w:cs="Arial"/>
          <w:color w:val="202124"/>
          <w:sz w:val="22"/>
          <w:szCs w:val="22"/>
          <w:lang w:eastAsia="en-GB"/>
        </w:rPr>
        <w:t xml:space="preserve"> </w:t>
      </w:r>
      <w:r w:rsidR="00933FB2" w:rsidRPr="003A5262">
        <w:rPr>
          <w:rFonts w:ascii="Arial" w:eastAsia="Times New Roman" w:hAnsi="Arial" w:cs="Arial"/>
          <w:color w:val="202124"/>
          <w:sz w:val="22"/>
          <w:szCs w:val="22"/>
          <w:lang w:eastAsia="en-GB"/>
        </w:rPr>
        <w:t xml:space="preserve">Some of the </w:t>
      </w:r>
      <w:r w:rsidR="00825A62" w:rsidRPr="003A5262">
        <w:rPr>
          <w:rFonts w:ascii="Arial" w:eastAsia="Times New Roman" w:hAnsi="Arial" w:cs="Arial"/>
          <w:color w:val="202124"/>
          <w:sz w:val="22"/>
          <w:szCs w:val="22"/>
          <w:lang w:eastAsia="en-GB"/>
        </w:rPr>
        <w:t>examples</w:t>
      </w:r>
      <w:r w:rsidR="0071535E" w:rsidRPr="003A5262">
        <w:rPr>
          <w:rFonts w:ascii="Arial" w:eastAsia="Times New Roman" w:hAnsi="Arial" w:cs="Arial"/>
          <w:color w:val="202124"/>
          <w:sz w:val="22"/>
          <w:szCs w:val="22"/>
          <w:lang w:eastAsia="en-GB"/>
        </w:rPr>
        <w:t xml:space="preserve"> are on diabetic </w:t>
      </w:r>
      <w:r w:rsidR="0092442C" w:rsidRPr="003A5262">
        <w:rPr>
          <w:rFonts w:ascii="Arial" w:eastAsia="Times New Roman" w:hAnsi="Arial" w:cs="Arial"/>
          <w:color w:val="202124"/>
          <w:sz w:val="22"/>
          <w:szCs w:val="22"/>
          <w:lang w:eastAsia="en-GB"/>
        </w:rPr>
        <w:t>patient</w:t>
      </w:r>
      <w:r w:rsidR="007B02CB" w:rsidRPr="003A5262">
        <w:rPr>
          <w:rFonts w:ascii="Arial" w:eastAsia="Times New Roman" w:hAnsi="Arial" w:cs="Arial"/>
          <w:color w:val="202124"/>
          <w:sz w:val="22"/>
          <w:szCs w:val="22"/>
          <w:lang w:eastAsia="en-GB"/>
        </w:rPr>
        <w:t>s w</w:t>
      </w:r>
      <w:r w:rsidR="00572A61" w:rsidRPr="003A5262">
        <w:rPr>
          <w:rFonts w:ascii="Arial" w:eastAsia="Times New Roman" w:hAnsi="Arial" w:cs="Arial"/>
          <w:color w:val="202124"/>
          <w:sz w:val="22"/>
          <w:szCs w:val="22"/>
          <w:lang w:eastAsia="en-GB"/>
        </w:rPr>
        <w:t>here</w:t>
      </w:r>
      <w:r w:rsidR="0071535E" w:rsidRPr="003A5262">
        <w:rPr>
          <w:rFonts w:ascii="Arial" w:eastAsia="Times New Roman" w:hAnsi="Arial" w:cs="Arial"/>
          <w:color w:val="202124"/>
          <w:sz w:val="22"/>
          <w:szCs w:val="22"/>
          <w:lang w:eastAsia="en-GB"/>
        </w:rPr>
        <w:t xml:space="preserve"> </w:t>
      </w:r>
      <w:r w:rsidR="0052660B" w:rsidRPr="003A5262">
        <w:rPr>
          <w:rFonts w:ascii="Arial" w:eastAsia="Times New Roman" w:hAnsi="Arial" w:cs="Arial"/>
          <w:color w:val="202124"/>
          <w:sz w:val="22"/>
          <w:szCs w:val="22"/>
          <w:lang w:eastAsia="en-GB"/>
        </w:rPr>
        <w:t>telemedicine</w:t>
      </w:r>
      <w:r w:rsidR="001C2CC8" w:rsidRPr="003A5262">
        <w:rPr>
          <w:rFonts w:ascii="Arial" w:eastAsia="Times New Roman" w:hAnsi="Arial" w:cs="Arial"/>
          <w:color w:val="202124"/>
          <w:sz w:val="22"/>
          <w:szCs w:val="22"/>
          <w:lang w:eastAsia="en-GB"/>
        </w:rPr>
        <w:t xml:space="preserve"> improves </w:t>
      </w:r>
      <w:r w:rsidR="00E07CD6" w:rsidRPr="003A5262">
        <w:rPr>
          <w:rFonts w:ascii="Arial" w:eastAsia="Times New Roman" w:hAnsi="Arial" w:cs="Arial"/>
          <w:color w:val="202124"/>
          <w:sz w:val="22"/>
          <w:szCs w:val="22"/>
          <w:lang w:eastAsia="en-GB"/>
        </w:rPr>
        <w:t>gly</w:t>
      </w:r>
      <w:r w:rsidR="0082121E" w:rsidRPr="003A5262">
        <w:rPr>
          <w:rFonts w:ascii="Arial" w:eastAsia="Times New Roman" w:hAnsi="Arial" w:cs="Arial"/>
          <w:color w:val="202124"/>
          <w:sz w:val="22"/>
          <w:szCs w:val="22"/>
          <w:lang w:eastAsia="en-GB"/>
        </w:rPr>
        <w:t xml:space="preserve">caemic </w:t>
      </w:r>
      <w:r w:rsidR="007E5214" w:rsidRPr="003A5262">
        <w:rPr>
          <w:rFonts w:ascii="Arial" w:eastAsia="Times New Roman" w:hAnsi="Arial" w:cs="Arial"/>
          <w:color w:val="202124"/>
          <w:sz w:val="22"/>
          <w:szCs w:val="22"/>
          <w:lang w:eastAsia="en-GB"/>
        </w:rPr>
        <w:t>control</w:t>
      </w:r>
      <w:r w:rsidR="00E52A05" w:rsidRPr="003A5262">
        <w:rPr>
          <w:rFonts w:ascii="Arial" w:eastAsia="Times New Roman" w:hAnsi="Arial" w:cs="Arial"/>
          <w:color w:val="202124"/>
          <w:sz w:val="22"/>
          <w:szCs w:val="22"/>
          <w:lang w:eastAsia="en-GB"/>
        </w:rPr>
        <w:t>,</w:t>
      </w:r>
      <w:r w:rsidR="007E5214" w:rsidRPr="003A5262">
        <w:rPr>
          <w:rFonts w:ascii="Arial" w:eastAsia="Times New Roman" w:hAnsi="Arial" w:cs="Arial"/>
          <w:color w:val="202124"/>
          <w:sz w:val="22"/>
          <w:szCs w:val="22"/>
          <w:lang w:eastAsia="en-GB"/>
        </w:rPr>
        <w:t xml:space="preserve"> reduces</w:t>
      </w:r>
      <w:r w:rsidR="00831761" w:rsidRPr="003A5262">
        <w:rPr>
          <w:rFonts w:ascii="Arial" w:eastAsia="Times New Roman" w:hAnsi="Arial" w:cs="Arial"/>
          <w:color w:val="202124"/>
          <w:sz w:val="22"/>
          <w:szCs w:val="22"/>
          <w:lang w:eastAsia="en-GB"/>
        </w:rPr>
        <w:t xml:space="preserve"> </w:t>
      </w:r>
      <w:r w:rsidR="000D4892" w:rsidRPr="003A5262">
        <w:rPr>
          <w:rFonts w:ascii="Arial" w:eastAsia="Times New Roman" w:hAnsi="Arial" w:cs="Arial"/>
          <w:color w:val="202124"/>
          <w:sz w:val="22"/>
          <w:szCs w:val="22"/>
          <w:lang w:eastAsia="en-GB"/>
        </w:rPr>
        <w:t>unscheduled</w:t>
      </w:r>
      <w:r w:rsidR="004424EA" w:rsidRPr="003A5262">
        <w:rPr>
          <w:rFonts w:ascii="Arial" w:eastAsia="Times New Roman" w:hAnsi="Arial" w:cs="Arial"/>
          <w:color w:val="202124"/>
          <w:sz w:val="22"/>
          <w:szCs w:val="22"/>
          <w:lang w:eastAsia="en-GB"/>
        </w:rPr>
        <w:t xml:space="preserve"> </w:t>
      </w:r>
      <w:r w:rsidR="00BB5810" w:rsidRPr="003A5262">
        <w:rPr>
          <w:rFonts w:ascii="Arial" w:eastAsia="Times New Roman" w:hAnsi="Arial" w:cs="Arial"/>
          <w:color w:val="202124"/>
          <w:sz w:val="22"/>
          <w:szCs w:val="22"/>
          <w:lang w:eastAsia="en-GB"/>
        </w:rPr>
        <w:t xml:space="preserve">visits </w:t>
      </w:r>
      <w:r w:rsidR="0081485B" w:rsidRPr="003A5262">
        <w:rPr>
          <w:rFonts w:ascii="Arial" w:eastAsia="Times New Roman" w:hAnsi="Arial" w:cs="Arial"/>
          <w:color w:val="202124"/>
          <w:sz w:val="22"/>
          <w:szCs w:val="22"/>
          <w:lang w:eastAsia="en-GB"/>
        </w:rPr>
        <w:t xml:space="preserve">and </w:t>
      </w:r>
      <w:r w:rsidR="00637960" w:rsidRPr="003A5262">
        <w:rPr>
          <w:rFonts w:ascii="Arial" w:eastAsia="Times New Roman" w:hAnsi="Arial" w:cs="Arial"/>
          <w:color w:val="202124"/>
          <w:sz w:val="22"/>
          <w:szCs w:val="22"/>
          <w:lang w:eastAsia="en-GB"/>
        </w:rPr>
        <w:t xml:space="preserve">is more convenient </w:t>
      </w:r>
      <w:r w:rsidR="00894E24" w:rsidRPr="003A5262">
        <w:rPr>
          <w:rFonts w:ascii="Arial" w:eastAsia="Times New Roman" w:hAnsi="Arial" w:cs="Arial"/>
          <w:color w:val="202124"/>
          <w:sz w:val="22"/>
          <w:szCs w:val="22"/>
          <w:lang w:eastAsia="en-GB"/>
        </w:rPr>
        <w:t>with the use of</w:t>
      </w:r>
      <w:r w:rsidR="0081485B" w:rsidRPr="003A5262">
        <w:rPr>
          <w:rFonts w:ascii="Arial" w:eastAsia="Times New Roman" w:hAnsi="Arial" w:cs="Arial"/>
          <w:color w:val="202124"/>
          <w:sz w:val="22"/>
          <w:szCs w:val="22"/>
          <w:lang w:eastAsia="en-GB"/>
        </w:rPr>
        <w:t xml:space="preserve"> </w:t>
      </w:r>
      <w:r w:rsidR="005D5081" w:rsidRPr="003A5262">
        <w:rPr>
          <w:rFonts w:ascii="Arial" w:eastAsia="Times New Roman" w:hAnsi="Arial" w:cs="Arial"/>
          <w:color w:val="202124"/>
          <w:sz w:val="22"/>
          <w:szCs w:val="22"/>
          <w:lang w:eastAsia="en-GB"/>
        </w:rPr>
        <w:t>videoconference</w:t>
      </w:r>
      <w:r w:rsidR="007B36FF" w:rsidRPr="003A5262">
        <w:rPr>
          <w:rFonts w:ascii="Arial" w:eastAsia="Times New Roman" w:hAnsi="Arial" w:cs="Arial"/>
          <w:color w:val="202124"/>
          <w:sz w:val="22"/>
          <w:szCs w:val="22"/>
          <w:lang w:eastAsia="en-GB"/>
        </w:rPr>
        <w:t xml:space="preserve"> </w:t>
      </w:r>
      <w:r w:rsidR="00894E24" w:rsidRPr="003A5262">
        <w:rPr>
          <w:rFonts w:ascii="Arial" w:eastAsia="Times New Roman" w:hAnsi="Arial" w:cs="Arial"/>
          <w:color w:val="202124"/>
          <w:sz w:val="22"/>
          <w:szCs w:val="22"/>
          <w:lang w:eastAsia="en-GB"/>
        </w:rPr>
        <w:t xml:space="preserve">that </w:t>
      </w:r>
      <w:r w:rsidR="00F04971" w:rsidRPr="003A5262">
        <w:rPr>
          <w:rFonts w:ascii="Arial" w:eastAsia="Times New Roman" w:hAnsi="Arial" w:cs="Arial"/>
          <w:color w:val="202124"/>
          <w:sz w:val="22"/>
          <w:szCs w:val="22"/>
          <w:lang w:eastAsia="en-GB"/>
        </w:rPr>
        <w:t xml:space="preserve">can help to compare results as </w:t>
      </w:r>
      <w:r w:rsidR="00407B91" w:rsidRPr="003A5262">
        <w:rPr>
          <w:rFonts w:ascii="Arial" w:eastAsia="Times New Roman" w:hAnsi="Arial" w:cs="Arial"/>
          <w:color w:val="202124"/>
          <w:sz w:val="22"/>
          <w:szCs w:val="22"/>
          <w:lang w:eastAsia="en-GB"/>
        </w:rPr>
        <w:t xml:space="preserve">it is </w:t>
      </w:r>
      <w:r w:rsidR="00E75F4D" w:rsidRPr="003A5262">
        <w:rPr>
          <w:rFonts w:ascii="Arial" w:eastAsia="Times New Roman" w:hAnsi="Arial" w:cs="Arial"/>
          <w:color w:val="202124"/>
          <w:sz w:val="22"/>
          <w:szCs w:val="22"/>
          <w:lang w:eastAsia="en-GB"/>
        </w:rPr>
        <w:t xml:space="preserve">in the usual face to face </w:t>
      </w:r>
      <w:r w:rsidR="00894E24" w:rsidRPr="003A5262">
        <w:rPr>
          <w:rFonts w:ascii="Arial" w:eastAsia="Times New Roman" w:hAnsi="Arial" w:cs="Arial"/>
          <w:color w:val="202124"/>
          <w:sz w:val="22"/>
          <w:szCs w:val="22"/>
          <w:lang w:eastAsia="en-GB"/>
        </w:rPr>
        <w:t xml:space="preserve">consultation. </w:t>
      </w:r>
    </w:p>
    <w:p w14:paraId="27B97561" w14:textId="4C886D1A" w:rsidR="00CA4A85" w:rsidRPr="003A5262" w:rsidRDefault="007831ED"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 xml:space="preserve">Another example is </w:t>
      </w:r>
      <w:r w:rsidR="00D357ED" w:rsidRPr="003A5262">
        <w:rPr>
          <w:rFonts w:ascii="Arial" w:eastAsia="Times New Roman" w:hAnsi="Arial" w:cs="Arial"/>
          <w:color w:val="202124"/>
          <w:sz w:val="22"/>
          <w:szCs w:val="22"/>
          <w:lang w:eastAsia="en-GB"/>
        </w:rPr>
        <w:t xml:space="preserve">in chronic </w:t>
      </w:r>
      <w:r w:rsidR="00B842E8" w:rsidRPr="003A5262">
        <w:rPr>
          <w:rFonts w:ascii="Arial" w:eastAsia="Times New Roman" w:hAnsi="Arial" w:cs="Arial"/>
          <w:color w:val="202124"/>
          <w:sz w:val="22"/>
          <w:szCs w:val="22"/>
          <w:lang w:eastAsia="en-GB"/>
        </w:rPr>
        <w:t xml:space="preserve">heart </w:t>
      </w:r>
      <w:r w:rsidR="003C0071" w:rsidRPr="003A5262">
        <w:rPr>
          <w:rFonts w:ascii="Arial" w:eastAsia="Times New Roman" w:hAnsi="Arial" w:cs="Arial"/>
          <w:color w:val="202124"/>
          <w:sz w:val="22"/>
          <w:szCs w:val="22"/>
          <w:lang w:eastAsia="en-GB"/>
        </w:rPr>
        <w:t xml:space="preserve">failure </w:t>
      </w:r>
      <w:r w:rsidR="00CB23F1" w:rsidRPr="003A5262">
        <w:rPr>
          <w:rFonts w:ascii="Arial" w:eastAsia="Times New Roman" w:hAnsi="Arial" w:cs="Arial"/>
          <w:color w:val="202124"/>
          <w:sz w:val="22"/>
          <w:szCs w:val="22"/>
          <w:lang w:eastAsia="en-GB"/>
        </w:rPr>
        <w:t xml:space="preserve">which decreases </w:t>
      </w:r>
      <w:r w:rsidR="00F73D7D" w:rsidRPr="003A5262">
        <w:rPr>
          <w:rFonts w:ascii="Arial" w:eastAsia="Times New Roman" w:hAnsi="Arial" w:cs="Arial"/>
          <w:color w:val="202124"/>
          <w:sz w:val="22"/>
          <w:szCs w:val="22"/>
          <w:lang w:eastAsia="en-GB"/>
        </w:rPr>
        <w:t xml:space="preserve">mortality and </w:t>
      </w:r>
      <w:r w:rsidR="00AE2004" w:rsidRPr="003A5262">
        <w:rPr>
          <w:rFonts w:ascii="Arial" w:eastAsia="Times New Roman" w:hAnsi="Arial" w:cs="Arial"/>
          <w:color w:val="202124"/>
          <w:sz w:val="22"/>
          <w:szCs w:val="22"/>
          <w:lang w:eastAsia="en-GB"/>
        </w:rPr>
        <w:t>hospitalization</w:t>
      </w:r>
      <w:r w:rsidR="000578C8" w:rsidRPr="003A5262">
        <w:rPr>
          <w:rFonts w:ascii="Arial" w:eastAsia="Times New Roman" w:hAnsi="Arial" w:cs="Arial"/>
          <w:color w:val="202124"/>
          <w:sz w:val="22"/>
          <w:szCs w:val="22"/>
          <w:lang w:eastAsia="en-GB"/>
        </w:rPr>
        <w:t>.</w:t>
      </w:r>
      <w:r w:rsidR="00681DEA" w:rsidRPr="003A5262">
        <w:rPr>
          <w:rFonts w:ascii="Arial" w:eastAsia="Times New Roman" w:hAnsi="Arial" w:cs="Arial"/>
          <w:color w:val="202124"/>
          <w:sz w:val="22"/>
          <w:szCs w:val="22"/>
          <w:lang w:eastAsia="en-GB"/>
        </w:rPr>
        <w:t xml:space="preserve"> Telemonitoring</w:t>
      </w:r>
      <w:r w:rsidR="00093C9E" w:rsidRPr="003A5262">
        <w:rPr>
          <w:rFonts w:ascii="Arial" w:eastAsia="Times New Roman" w:hAnsi="Arial" w:cs="Arial"/>
          <w:color w:val="202124"/>
          <w:sz w:val="22"/>
          <w:szCs w:val="22"/>
          <w:lang w:eastAsia="en-GB"/>
        </w:rPr>
        <w:t xml:space="preserve"> is also </w:t>
      </w:r>
      <w:r w:rsidR="005060F1" w:rsidRPr="003A5262">
        <w:rPr>
          <w:rFonts w:ascii="Arial" w:eastAsia="Times New Roman" w:hAnsi="Arial" w:cs="Arial"/>
          <w:color w:val="202124"/>
          <w:sz w:val="22"/>
          <w:szCs w:val="22"/>
          <w:lang w:eastAsia="en-GB"/>
        </w:rPr>
        <w:t xml:space="preserve">crucial </w:t>
      </w:r>
      <w:r w:rsidR="00980A52" w:rsidRPr="003A5262">
        <w:rPr>
          <w:rFonts w:ascii="Arial" w:eastAsia="Times New Roman" w:hAnsi="Arial" w:cs="Arial"/>
          <w:color w:val="202124"/>
          <w:sz w:val="22"/>
          <w:szCs w:val="22"/>
          <w:lang w:eastAsia="en-GB"/>
        </w:rPr>
        <w:t xml:space="preserve">in reducing readmissions </w:t>
      </w:r>
      <w:r w:rsidR="005357E0" w:rsidRPr="003A5262">
        <w:rPr>
          <w:rFonts w:ascii="Arial" w:eastAsia="Times New Roman" w:hAnsi="Arial" w:cs="Arial"/>
          <w:color w:val="202124"/>
          <w:sz w:val="22"/>
          <w:szCs w:val="22"/>
          <w:lang w:eastAsia="en-GB"/>
        </w:rPr>
        <w:t xml:space="preserve">related with heart failure. </w:t>
      </w:r>
    </w:p>
    <w:p w14:paraId="5972B648" w14:textId="5621760C" w:rsidR="006013E2" w:rsidRPr="003A5262" w:rsidRDefault="00783DF2"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 xml:space="preserve">Also, </w:t>
      </w:r>
      <w:r w:rsidR="00AB55AA" w:rsidRPr="003A5262">
        <w:rPr>
          <w:rFonts w:ascii="Arial" w:eastAsia="Times New Roman" w:hAnsi="Arial" w:cs="Arial"/>
          <w:color w:val="202124"/>
          <w:sz w:val="22"/>
          <w:szCs w:val="22"/>
          <w:lang w:eastAsia="en-GB"/>
        </w:rPr>
        <w:t>in</w:t>
      </w:r>
      <w:r w:rsidRPr="003A5262">
        <w:rPr>
          <w:rFonts w:ascii="Arial" w:eastAsia="Times New Roman" w:hAnsi="Arial" w:cs="Arial"/>
          <w:color w:val="202124"/>
          <w:sz w:val="22"/>
          <w:szCs w:val="22"/>
          <w:lang w:eastAsia="en-GB"/>
        </w:rPr>
        <w:t xml:space="preserve"> rehabilitation for example </w:t>
      </w:r>
      <w:r w:rsidR="00C55F02" w:rsidRPr="003A5262">
        <w:rPr>
          <w:rFonts w:ascii="Arial" w:eastAsia="Times New Roman" w:hAnsi="Arial" w:cs="Arial"/>
          <w:color w:val="202124"/>
          <w:sz w:val="22"/>
          <w:szCs w:val="22"/>
          <w:lang w:eastAsia="en-GB"/>
        </w:rPr>
        <w:t xml:space="preserve">telemedicine can </w:t>
      </w:r>
      <w:r w:rsidR="00461FC3" w:rsidRPr="003A5262">
        <w:rPr>
          <w:rFonts w:ascii="Arial" w:eastAsia="Times New Roman" w:hAnsi="Arial" w:cs="Arial"/>
          <w:color w:val="202124"/>
          <w:sz w:val="22"/>
          <w:szCs w:val="22"/>
          <w:lang w:eastAsia="en-GB"/>
        </w:rPr>
        <w:t xml:space="preserve">be effective in managing pain and increasing </w:t>
      </w:r>
      <w:r w:rsidR="00CF39F7" w:rsidRPr="003A5262">
        <w:rPr>
          <w:rFonts w:ascii="Arial" w:eastAsia="Times New Roman" w:hAnsi="Arial" w:cs="Arial"/>
          <w:color w:val="202124"/>
          <w:sz w:val="22"/>
          <w:szCs w:val="22"/>
          <w:lang w:eastAsia="en-GB"/>
        </w:rPr>
        <w:t>physical activity</w:t>
      </w:r>
      <w:r w:rsidR="001A037F" w:rsidRPr="003A5262">
        <w:rPr>
          <w:rFonts w:ascii="Arial" w:eastAsia="Times New Roman" w:hAnsi="Arial" w:cs="Arial"/>
          <w:color w:val="202124"/>
          <w:sz w:val="22"/>
          <w:szCs w:val="22"/>
          <w:lang w:eastAsia="en-GB"/>
        </w:rPr>
        <w:t>, f</w:t>
      </w:r>
      <w:r w:rsidR="005E694E" w:rsidRPr="003A5262">
        <w:rPr>
          <w:rFonts w:ascii="Arial" w:eastAsia="Times New Roman" w:hAnsi="Arial" w:cs="Arial"/>
          <w:color w:val="202124"/>
          <w:sz w:val="22"/>
          <w:szCs w:val="22"/>
          <w:lang w:eastAsia="en-GB"/>
        </w:rPr>
        <w:t xml:space="preserve">or </w:t>
      </w:r>
      <w:r w:rsidR="001A037F" w:rsidRPr="003A5262">
        <w:rPr>
          <w:rFonts w:ascii="Arial" w:eastAsia="Times New Roman" w:hAnsi="Arial" w:cs="Arial"/>
          <w:color w:val="202124"/>
          <w:sz w:val="22"/>
          <w:szCs w:val="22"/>
          <w:lang w:eastAsia="en-GB"/>
        </w:rPr>
        <w:t>post</w:t>
      </w:r>
      <w:r w:rsidR="005E694E" w:rsidRPr="003A5262">
        <w:rPr>
          <w:rFonts w:ascii="Arial" w:eastAsia="Times New Roman" w:hAnsi="Arial" w:cs="Arial"/>
          <w:color w:val="202124"/>
          <w:sz w:val="22"/>
          <w:szCs w:val="22"/>
          <w:lang w:eastAsia="en-GB"/>
        </w:rPr>
        <w:t xml:space="preserve">-surgical patients </w:t>
      </w:r>
      <w:r w:rsidR="00DB110D" w:rsidRPr="003A5262">
        <w:rPr>
          <w:rFonts w:ascii="Arial" w:eastAsia="Times New Roman" w:hAnsi="Arial" w:cs="Arial"/>
          <w:color w:val="202124"/>
          <w:sz w:val="22"/>
          <w:szCs w:val="22"/>
          <w:lang w:eastAsia="en-GB"/>
        </w:rPr>
        <w:t xml:space="preserve">is at least effective as the usual care but improves on the patient quality of life. </w:t>
      </w:r>
    </w:p>
    <w:p w14:paraId="01A040F4" w14:textId="1662AF1B" w:rsidR="00FF5937" w:rsidRPr="003A5262" w:rsidRDefault="00B5542F"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 xml:space="preserve">The mainly improvements </w:t>
      </w:r>
      <w:r w:rsidR="007F74D7" w:rsidRPr="003A5262">
        <w:rPr>
          <w:rFonts w:ascii="Arial" w:eastAsia="Times New Roman" w:hAnsi="Arial" w:cs="Arial"/>
          <w:color w:val="202124"/>
          <w:sz w:val="22"/>
          <w:szCs w:val="22"/>
          <w:lang w:eastAsia="en-GB"/>
        </w:rPr>
        <w:t xml:space="preserve">or benefits </w:t>
      </w:r>
      <w:r w:rsidR="008D2337" w:rsidRPr="003A5262">
        <w:rPr>
          <w:rFonts w:ascii="Arial" w:eastAsia="Times New Roman" w:hAnsi="Arial" w:cs="Arial"/>
          <w:color w:val="202124"/>
          <w:sz w:val="22"/>
          <w:szCs w:val="22"/>
          <w:lang w:eastAsia="en-GB"/>
        </w:rPr>
        <w:t>according</w:t>
      </w:r>
      <w:r w:rsidR="007F74D7" w:rsidRPr="003A5262">
        <w:rPr>
          <w:rFonts w:ascii="Arial" w:eastAsia="Times New Roman" w:hAnsi="Arial" w:cs="Arial"/>
          <w:color w:val="202124"/>
          <w:sz w:val="22"/>
          <w:szCs w:val="22"/>
          <w:lang w:eastAsia="en-GB"/>
        </w:rPr>
        <w:t xml:space="preserve"> to OCED </w:t>
      </w:r>
      <w:r w:rsidR="008D2337" w:rsidRPr="003A5262">
        <w:rPr>
          <w:rFonts w:ascii="Arial" w:eastAsia="Times New Roman" w:hAnsi="Arial" w:cs="Arial"/>
          <w:color w:val="202124"/>
          <w:sz w:val="22"/>
          <w:szCs w:val="22"/>
          <w:lang w:eastAsia="en-GB"/>
        </w:rPr>
        <w:t xml:space="preserve">report is </w:t>
      </w:r>
      <w:r w:rsidR="000C1268" w:rsidRPr="003A5262">
        <w:rPr>
          <w:rFonts w:ascii="Arial" w:eastAsia="Times New Roman" w:hAnsi="Arial" w:cs="Arial"/>
          <w:color w:val="202124"/>
          <w:sz w:val="22"/>
          <w:szCs w:val="22"/>
          <w:lang w:eastAsia="en-GB"/>
        </w:rPr>
        <w:t xml:space="preserve">in </w:t>
      </w:r>
      <w:r w:rsidR="00711403" w:rsidRPr="003A5262">
        <w:rPr>
          <w:rFonts w:ascii="Arial" w:eastAsia="Times New Roman" w:hAnsi="Arial" w:cs="Arial"/>
          <w:color w:val="202124"/>
          <w:sz w:val="22"/>
          <w:szCs w:val="22"/>
          <w:lang w:eastAsia="en-GB"/>
        </w:rPr>
        <w:t xml:space="preserve">the access </w:t>
      </w:r>
      <w:r w:rsidR="008B4016" w:rsidRPr="003A5262">
        <w:rPr>
          <w:rFonts w:ascii="Arial" w:eastAsia="Times New Roman" w:hAnsi="Arial" w:cs="Arial"/>
          <w:color w:val="202124"/>
          <w:sz w:val="22"/>
          <w:szCs w:val="22"/>
          <w:lang w:eastAsia="en-GB"/>
        </w:rPr>
        <w:t>and</w:t>
      </w:r>
      <w:r w:rsidR="00711403" w:rsidRPr="003A5262">
        <w:rPr>
          <w:rFonts w:ascii="Arial" w:eastAsia="Times New Roman" w:hAnsi="Arial" w:cs="Arial"/>
          <w:color w:val="202124"/>
          <w:sz w:val="22"/>
          <w:szCs w:val="22"/>
          <w:lang w:eastAsia="en-GB"/>
        </w:rPr>
        <w:t xml:space="preserve"> </w:t>
      </w:r>
      <w:r w:rsidR="000C1268" w:rsidRPr="003A5262">
        <w:rPr>
          <w:rFonts w:ascii="Arial" w:eastAsia="Times New Roman" w:hAnsi="Arial" w:cs="Arial"/>
          <w:color w:val="202124"/>
          <w:sz w:val="22"/>
          <w:szCs w:val="22"/>
          <w:lang w:eastAsia="en-GB"/>
        </w:rPr>
        <w:t xml:space="preserve">quality </w:t>
      </w:r>
      <w:r w:rsidR="008B4016" w:rsidRPr="003A5262">
        <w:rPr>
          <w:rFonts w:ascii="Arial" w:eastAsia="Times New Roman" w:hAnsi="Arial" w:cs="Arial"/>
          <w:color w:val="202124"/>
          <w:sz w:val="22"/>
          <w:szCs w:val="22"/>
          <w:lang w:eastAsia="en-GB"/>
        </w:rPr>
        <w:t>of healthcare</w:t>
      </w:r>
      <w:r w:rsidR="00540794" w:rsidRPr="003A5262">
        <w:rPr>
          <w:rFonts w:ascii="Arial" w:eastAsia="Times New Roman" w:hAnsi="Arial" w:cs="Arial"/>
          <w:color w:val="202124"/>
          <w:sz w:val="22"/>
          <w:szCs w:val="22"/>
          <w:lang w:eastAsia="en-GB"/>
        </w:rPr>
        <w:t>, patient empow</w:t>
      </w:r>
      <w:r w:rsidR="00FB3682" w:rsidRPr="003A5262">
        <w:rPr>
          <w:rFonts w:ascii="Arial" w:eastAsia="Times New Roman" w:hAnsi="Arial" w:cs="Arial"/>
          <w:color w:val="202124"/>
          <w:sz w:val="22"/>
          <w:szCs w:val="22"/>
          <w:lang w:eastAsia="en-GB"/>
        </w:rPr>
        <w:t>erment</w:t>
      </w:r>
      <w:r w:rsidR="0072395C" w:rsidRPr="003A5262">
        <w:rPr>
          <w:rFonts w:ascii="Arial" w:eastAsia="Times New Roman" w:hAnsi="Arial" w:cs="Arial"/>
          <w:color w:val="202124"/>
          <w:sz w:val="22"/>
          <w:szCs w:val="22"/>
          <w:lang w:eastAsia="en-GB"/>
        </w:rPr>
        <w:t>, a better health literacy,</w:t>
      </w:r>
      <w:r w:rsidR="00FB3682" w:rsidRPr="003A5262">
        <w:rPr>
          <w:rFonts w:ascii="Arial" w:eastAsia="Times New Roman" w:hAnsi="Arial" w:cs="Arial"/>
          <w:color w:val="202124"/>
          <w:sz w:val="22"/>
          <w:szCs w:val="22"/>
          <w:lang w:eastAsia="en-GB"/>
        </w:rPr>
        <w:t xml:space="preserve"> </w:t>
      </w:r>
      <w:r w:rsidR="00B81A7B" w:rsidRPr="003A5262">
        <w:rPr>
          <w:rFonts w:ascii="Arial" w:eastAsia="Times New Roman" w:hAnsi="Arial" w:cs="Arial"/>
          <w:color w:val="202124"/>
          <w:sz w:val="22"/>
          <w:szCs w:val="22"/>
          <w:lang w:eastAsia="en-GB"/>
        </w:rPr>
        <w:t>decreasing of costs in travelling</w:t>
      </w:r>
      <w:r w:rsidR="00115F66" w:rsidRPr="003A5262">
        <w:rPr>
          <w:rFonts w:ascii="Arial" w:eastAsia="Times New Roman" w:hAnsi="Arial" w:cs="Arial"/>
          <w:color w:val="202124"/>
          <w:sz w:val="22"/>
          <w:szCs w:val="22"/>
          <w:lang w:eastAsia="en-GB"/>
        </w:rPr>
        <w:t>, redu</w:t>
      </w:r>
      <w:r w:rsidR="00792A55" w:rsidRPr="003A5262">
        <w:rPr>
          <w:rFonts w:ascii="Arial" w:eastAsia="Times New Roman" w:hAnsi="Arial" w:cs="Arial"/>
          <w:color w:val="202124"/>
          <w:sz w:val="22"/>
          <w:szCs w:val="22"/>
          <w:lang w:eastAsia="en-GB"/>
        </w:rPr>
        <w:t xml:space="preserve">ced waiting times </w:t>
      </w:r>
      <w:r w:rsidR="00BC31B1" w:rsidRPr="003A5262">
        <w:rPr>
          <w:rFonts w:ascii="Arial" w:eastAsia="Times New Roman" w:hAnsi="Arial" w:cs="Arial"/>
          <w:color w:val="202124"/>
          <w:sz w:val="22"/>
          <w:szCs w:val="22"/>
          <w:lang w:eastAsia="en-GB"/>
        </w:rPr>
        <w:t xml:space="preserve">and a better equality </w:t>
      </w:r>
      <w:r w:rsidR="00CB09BC" w:rsidRPr="003A5262">
        <w:rPr>
          <w:rFonts w:ascii="Arial" w:eastAsia="Times New Roman" w:hAnsi="Arial" w:cs="Arial"/>
          <w:color w:val="202124"/>
          <w:sz w:val="22"/>
          <w:szCs w:val="22"/>
          <w:lang w:eastAsia="en-GB"/>
        </w:rPr>
        <w:t xml:space="preserve">for patients </w:t>
      </w:r>
      <w:r w:rsidR="006C5D52" w:rsidRPr="003A5262">
        <w:rPr>
          <w:rFonts w:ascii="Arial" w:eastAsia="Times New Roman" w:hAnsi="Arial" w:cs="Arial"/>
          <w:color w:val="202124"/>
          <w:sz w:val="22"/>
          <w:szCs w:val="22"/>
          <w:lang w:eastAsia="en-GB"/>
        </w:rPr>
        <w:t xml:space="preserve">living in rural areas </w:t>
      </w:r>
      <w:sdt>
        <w:sdtPr>
          <w:rPr>
            <w:rFonts w:ascii="Arial" w:eastAsia="Times New Roman" w:hAnsi="Arial" w:cs="Arial"/>
            <w:bCs/>
            <w:color w:val="202124"/>
            <w:sz w:val="22"/>
            <w:szCs w:val="22"/>
            <w:lang w:eastAsia="en-GB"/>
          </w:rPr>
          <w:id w:val="-1950550202"/>
          <w:citation/>
        </w:sdtPr>
        <w:sdtEndPr/>
        <w:sdtContent>
          <w:r w:rsidR="003D66E8" w:rsidRPr="003A5262">
            <w:rPr>
              <w:rFonts w:ascii="Arial" w:eastAsia="Times New Roman" w:hAnsi="Arial" w:cs="Arial"/>
              <w:bCs/>
              <w:color w:val="202124"/>
              <w:sz w:val="22"/>
              <w:szCs w:val="22"/>
              <w:lang w:eastAsia="en-GB"/>
            </w:rPr>
            <w:fldChar w:fldCharType="begin"/>
          </w:r>
          <w:r w:rsidR="003D66E8" w:rsidRPr="003A5262">
            <w:rPr>
              <w:rFonts w:ascii="Arial" w:eastAsia="Times New Roman" w:hAnsi="Arial" w:cs="Arial"/>
              <w:bCs/>
              <w:color w:val="202124"/>
              <w:sz w:val="22"/>
              <w:szCs w:val="22"/>
              <w:lang w:eastAsia="en-GB"/>
            </w:rPr>
            <w:instrText xml:space="preserve"> CITATION Has20 \l 2057 </w:instrText>
          </w:r>
          <w:r w:rsidR="003D66E8" w:rsidRPr="003A5262">
            <w:rPr>
              <w:rFonts w:ascii="Arial" w:eastAsia="Times New Roman" w:hAnsi="Arial" w:cs="Arial"/>
              <w:bCs/>
              <w:color w:val="202124"/>
              <w:sz w:val="22"/>
              <w:szCs w:val="22"/>
              <w:lang w:eastAsia="en-GB"/>
            </w:rPr>
            <w:fldChar w:fldCharType="separate"/>
          </w:r>
          <w:r w:rsidR="00492265">
            <w:rPr>
              <w:rFonts w:ascii="Arial" w:eastAsia="Times New Roman" w:hAnsi="Arial" w:cs="Arial"/>
              <w:noProof/>
              <w:color w:val="202124"/>
              <w:sz w:val="22"/>
              <w:szCs w:val="22"/>
              <w:lang w:eastAsia="en-GB"/>
            </w:rPr>
            <w:t>(Hashiguchi, 2020)</w:t>
          </w:r>
          <w:r w:rsidR="003D66E8" w:rsidRPr="003A5262">
            <w:rPr>
              <w:rFonts w:ascii="Arial" w:eastAsia="Times New Roman" w:hAnsi="Arial" w:cs="Arial"/>
              <w:bCs/>
              <w:color w:val="202124"/>
              <w:sz w:val="22"/>
              <w:szCs w:val="22"/>
              <w:lang w:eastAsia="en-GB"/>
            </w:rPr>
            <w:fldChar w:fldCharType="end"/>
          </w:r>
        </w:sdtContent>
      </w:sdt>
      <w:r w:rsidR="00D53501" w:rsidRPr="003A5262">
        <w:rPr>
          <w:rFonts w:ascii="Arial" w:eastAsia="Times New Roman" w:hAnsi="Arial" w:cs="Arial"/>
          <w:color w:val="202124"/>
          <w:sz w:val="22"/>
          <w:szCs w:val="22"/>
          <w:lang w:eastAsia="en-GB"/>
        </w:rPr>
        <w:t xml:space="preserve">as it shows </w:t>
      </w:r>
      <w:r w:rsidR="002C1C27" w:rsidRPr="003A5262">
        <w:rPr>
          <w:rFonts w:ascii="Arial" w:eastAsia="Times New Roman" w:hAnsi="Arial" w:cs="Arial"/>
          <w:color w:val="202124"/>
          <w:sz w:val="22"/>
          <w:szCs w:val="22"/>
          <w:lang w:eastAsia="en-GB"/>
        </w:rPr>
        <w:t xml:space="preserve">on the </w:t>
      </w:r>
      <w:r w:rsidR="005F3EEA" w:rsidRPr="003A5262">
        <w:rPr>
          <w:rFonts w:ascii="Arial" w:eastAsia="Times New Roman" w:hAnsi="Arial" w:cs="Arial"/>
          <w:bCs/>
          <w:color w:val="202124"/>
          <w:sz w:val="22"/>
          <w:szCs w:val="22"/>
          <w:lang w:eastAsia="en-GB"/>
        </w:rPr>
        <w:t xml:space="preserve">table </w:t>
      </w:r>
      <w:r w:rsidR="002C1C27" w:rsidRPr="003A5262">
        <w:rPr>
          <w:rFonts w:ascii="Arial" w:eastAsia="Times New Roman" w:hAnsi="Arial" w:cs="Arial"/>
          <w:color w:val="202124"/>
          <w:sz w:val="22"/>
          <w:szCs w:val="22"/>
          <w:lang w:eastAsia="en-GB"/>
        </w:rPr>
        <w:t>below</w:t>
      </w:r>
      <w:r w:rsidR="005F3EEA" w:rsidRPr="003A5262">
        <w:rPr>
          <w:rFonts w:ascii="Arial" w:eastAsia="Times New Roman" w:hAnsi="Arial" w:cs="Arial"/>
          <w:bCs/>
          <w:color w:val="202124"/>
          <w:sz w:val="22"/>
          <w:szCs w:val="22"/>
          <w:lang w:eastAsia="en-GB"/>
        </w:rPr>
        <w:t xml:space="preserve">. </w:t>
      </w:r>
      <w:r w:rsidR="002C1C27" w:rsidRPr="003A5262">
        <w:rPr>
          <w:rFonts w:ascii="Arial" w:eastAsia="Times New Roman" w:hAnsi="Arial" w:cs="Arial"/>
          <w:color w:val="202124"/>
          <w:sz w:val="22"/>
          <w:szCs w:val="22"/>
          <w:lang w:eastAsia="en-GB"/>
        </w:rPr>
        <w:t xml:space="preserve"> </w:t>
      </w:r>
    </w:p>
    <w:p w14:paraId="22F5EC0B" w14:textId="77777777" w:rsidR="00C274D3" w:rsidRPr="003B607F" w:rsidRDefault="00C274D3" w:rsidP="000379DD">
      <w:pPr>
        <w:spacing w:line="360" w:lineRule="auto"/>
        <w:jc w:val="both"/>
        <w:rPr>
          <w:rFonts w:ascii="Arial" w:eastAsia="Times New Roman" w:hAnsi="Arial" w:cs="Arial"/>
          <w:b/>
          <w:color w:val="202124"/>
          <w:sz w:val="22"/>
          <w:szCs w:val="22"/>
          <w:lang w:eastAsia="en-GB"/>
        </w:rPr>
      </w:pPr>
    </w:p>
    <w:p w14:paraId="00F48756" w14:textId="1C0317EC" w:rsidR="00C274D3" w:rsidRPr="003B607F" w:rsidRDefault="00C274D3" w:rsidP="000379DD">
      <w:pPr>
        <w:spacing w:line="360" w:lineRule="auto"/>
        <w:jc w:val="both"/>
        <w:rPr>
          <w:rFonts w:ascii="Arial" w:eastAsia="Times New Roman" w:hAnsi="Arial" w:cs="Arial"/>
          <w:b/>
          <w:color w:val="202124"/>
          <w:sz w:val="22"/>
          <w:szCs w:val="22"/>
          <w:lang w:eastAsia="en-GB"/>
        </w:rPr>
      </w:pPr>
      <w:r w:rsidRPr="003B607F">
        <w:rPr>
          <w:rFonts w:ascii="Arial" w:eastAsia="Times New Roman" w:hAnsi="Arial" w:cs="Arial"/>
          <w:b/>
          <w:noProof/>
          <w:color w:val="202124"/>
          <w:sz w:val="22"/>
          <w:szCs w:val="22"/>
          <w:lang w:eastAsia="en-GB"/>
        </w:rPr>
        <w:drawing>
          <wp:inline distT="0" distB="0" distL="0" distR="0" wp14:anchorId="3DB971FB" wp14:editId="373E4905">
            <wp:extent cx="5702300" cy="2959100"/>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02300" cy="2959100"/>
                    </a:xfrm>
                    <a:prstGeom prst="rect">
                      <a:avLst/>
                    </a:prstGeom>
                  </pic:spPr>
                </pic:pic>
              </a:graphicData>
            </a:graphic>
          </wp:inline>
        </w:drawing>
      </w:r>
    </w:p>
    <w:p w14:paraId="1FEB9A3E" w14:textId="429200DA" w:rsidR="00944468" w:rsidRPr="003B607F" w:rsidRDefault="00C274D3" w:rsidP="000379DD">
      <w:pPr>
        <w:spacing w:line="360" w:lineRule="auto"/>
        <w:jc w:val="both"/>
        <w:rPr>
          <w:rFonts w:ascii="Arial" w:eastAsia="Times New Roman" w:hAnsi="Arial" w:cs="Arial"/>
          <w:color w:val="202124"/>
          <w:sz w:val="22"/>
          <w:szCs w:val="22"/>
          <w:lang w:eastAsia="en-GB"/>
        </w:rPr>
      </w:pPr>
      <w:r w:rsidRPr="003B607F">
        <w:rPr>
          <w:rFonts w:ascii="Arial" w:eastAsia="Times New Roman" w:hAnsi="Arial" w:cs="Arial"/>
          <w:color w:val="202124"/>
          <w:sz w:val="22"/>
          <w:szCs w:val="22"/>
          <w:lang w:eastAsia="en-GB"/>
        </w:rPr>
        <w:t xml:space="preserve">Table 1 </w:t>
      </w:r>
      <w:r w:rsidR="00794271" w:rsidRPr="003B607F">
        <w:rPr>
          <w:rFonts w:ascii="Arial" w:eastAsia="Times New Roman" w:hAnsi="Arial" w:cs="Arial"/>
          <w:color w:val="202124"/>
          <w:sz w:val="22"/>
          <w:szCs w:val="22"/>
          <w:lang w:eastAsia="en-GB"/>
        </w:rPr>
        <w:t>–</w:t>
      </w:r>
      <w:r w:rsidRPr="003B607F">
        <w:rPr>
          <w:rFonts w:ascii="Arial" w:eastAsia="Times New Roman" w:hAnsi="Arial" w:cs="Arial"/>
          <w:color w:val="202124"/>
          <w:sz w:val="22"/>
          <w:szCs w:val="22"/>
          <w:lang w:eastAsia="en-GB"/>
        </w:rPr>
        <w:t xml:space="preserve"> </w:t>
      </w:r>
      <w:r w:rsidR="00794271" w:rsidRPr="003B607F">
        <w:rPr>
          <w:rFonts w:ascii="Arial" w:eastAsia="Times New Roman" w:hAnsi="Arial" w:cs="Arial"/>
          <w:color w:val="202124"/>
          <w:sz w:val="22"/>
          <w:szCs w:val="22"/>
          <w:lang w:eastAsia="en-GB"/>
        </w:rPr>
        <w:t xml:space="preserve">Impacts of </w:t>
      </w:r>
      <w:r w:rsidR="009A14CD" w:rsidRPr="003B607F">
        <w:rPr>
          <w:rFonts w:ascii="Arial" w:eastAsia="Times New Roman" w:hAnsi="Arial" w:cs="Arial"/>
          <w:color w:val="202124"/>
          <w:sz w:val="22"/>
          <w:szCs w:val="22"/>
          <w:lang w:eastAsia="en-GB"/>
        </w:rPr>
        <w:t>telemedicine</w:t>
      </w:r>
      <w:r w:rsidR="00794271" w:rsidRPr="003B607F">
        <w:rPr>
          <w:rFonts w:ascii="Arial" w:eastAsia="Times New Roman" w:hAnsi="Arial" w:cs="Arial"/>
          <w:color w:val="202124"/>
          <w:sz w:val="22"/>
          <w:szCs w:val="22"/>
          <w:lang w:eastAsia="en-GB"/>
        </w:rPr>
        <w:t xml:space="preserve"> by the number </w:t>
      </w:r>
      <w:r w:rsidR="0050344A" w:rsidRPr="003B607F">
        <w:rPr>
          <w:rFonts w:ascii="Arial" w:eastAsia="Times New Roman" w:hAnsi="Arial" w:cs="Arial"/>
          <w:color w:val="202124"/>
          <w:sz w:val="22"/>
          <w:szCs w:val="22"/>
          <w:lang w:eastAsia="en-GB"/>
        </w:rPr>
        <w:t xml:space="preserve">of </w:t>
      </w:r>
      <w:r w:rsidR="009A14CD" w:rsidRPr="003B607F">
        <w:rPr>
          <w:rFonts w:ascii="Arial" w:eastAsia="Times New Roman" w:hAnsi="Arial" w:cs="Arial"/>
          <w:color w:val="202124"/>
          <w:sz w:val="22"/>
          <w:szCs w:val="22"/>
          <w:lang w:eastAsia="en-GB"/>
        </w:rPr>
        <w:t>reporting countries.</w:t>
      </w:r>
      <w:r w:rsidR="00794271" w:rsidRPr="003B607F">
        <w:rPr>
          <w:rFonts w:ascii="Arial" w:eastAsia="Times New Roman" w:hAnsi="Arial" w:cs="Arial"/>
          <w:color w:val="202124"/>
          <w:sz w:val="22"/>
          <w:szCs w:val="22"/>
          <w:lang w:eastAsia="en-GB"/>
        </w:rPr>
        <w:t xml:space="preserve"> </w:t>
      </w:r>
      <w:sdt>
        <w:sdtPr>
          <w:rPr>
            <w:rFonts w:ascii="Arial" w:eastAsia="Times New Roman" w:hAnsi="Arial" w:cs="Arial"/>
            <w:color w:val="202124"/>
            <w:sz w:val="22"/>
            <w:szCs w:val="22"/>
            <w:lang w:eastAsia="en-GB"/>
          </w:rPr>
          <w:id w:val="-1806306652"/>
          <w:citation/>
        </w:sdtPr>
        <w:sdtEndPr/>
        <w:sdtContent>
          <w:r w:rsidR="00980673" w:rsidRPr="003B607F">
            <w:rPr>
              <w:rFonts w:ascii="Arial" w:eastAsia="Times New Roman" w:hAnsi="Arial" w:cs="Arial"/>
              <w:color w:val="202124"/>
              <w:sz w:val="22"/>
              <w:szCs w:val="22"/>
              <w:lang w:eastAsia="en-GB"/>
            </w:rPr>
            <w:fldChar w:fldCharType="begin"/>
          </w:r>
          <w:r w:rsidR="00980673" w:rsidRPr="003B607F">
            <w:rPr>
              <w:rFonts w:ascii="Arial" w:eastAsia="Times New Roman" w:hAnsi="Arial" w:cs="Arial"/>
              <w:color w:val="202124"/>
              <w:sz w:val="22"/>
              <w:szCs w:val="22"/>
              <w:lang w:eastAsia="en-GB"/>
            </w:rPr>
            <w:instrText xml:space="preserve"> CITATION Has20 \l 2057 </w:instrText>
          </w:r>
          <w:r w:rsidR="00980673" w:rsidRPr="003B607F">
            <w:rPr>
              <w:rFonts w:ascii="Arial" w:eastAsia="Times New Roman" w:hAnsi="Arial" w:cs="Arial"/>
              <w:color w:val="202124"/>
              <w:sz w:val="22"/>
              <w:szCs w:val="22"/>
              <w:lang w:eastAsia="en-GB"/>
            </w:rPr>
            <w:fldChar w:fldCharType="separate"/>
          </w:r>
          <w:r w:rsidR="00492265">
            <w:rPr>
              <w:rFonts w:ascii="Arial" w:eastAsia="Times New Roman" w:hAnsi="Arial" w:cs="Arial"/>
              <w:noProof/>
              <w:color w:val="202124"/>
              <w:sz w:val="22"/>
              <w:szCs w:val="22"/>
              <w:lang w:eastAsia="en-GB"/>
            </w:rPr>
            <w:t>(Hashiguchi, 2020)</w:t>
          </w:r>
          <w:r w:rsidR="00980673" w:rsidRPr="003B607F">
            <w:rPr>
              <w:rFonts w:ascii="Arial" w:eastAsia="Times New Roman" w:hAnsi="Arial" w:cs="Arial"/>
              <w:color w:val="202124"/>
              <w:sz w:val="22"/>
              <w:szCs w:val="22"/>
              <w:lang w:eastAsia="en-GB"/>
            </w:rPr>
            <w:fldChar w:fldCharType="end"/>
          </w:r>
        </w:sdtContent>
      </w:sdt>
    </w:p>
    <w:p w14:paraId="4C7C32AD" w14:textId="3B92992A" w:rsidR="07C2D2BD" w:rsidRPr="003B607F" w:rsidRDefault="07C2D2BD" w:rsidP="000379DD">
      <w:pPr>
        <w:spacing w:line="360" w:lineRule="auto"/>
        <w:jc w:val="both"/>
        <w:rPr>
          <w:rFonts w:ascii="Arial" w:eastAsia="Times New Roman" w:hAnsi="Arial" w:cs="Arial"/>
          <w:color w:val="202124"/>
          <w:sz w:val="22"/>
          <w:szCs w:val="22"/>
          <w:lang w:eastAsia="en-GB"/>
        </w:rPr>
      </w:pPr>
    </w:p>
    <w:p w14:paraId="076D498F" w14:textId="6CE34B09" w:rsidR="0057717A" w:rsidRPr="00BD2160" w:rsidRDefault="49A205F8" w:rsidP="000379DD">
      <w:pPr>
        <w:spacing w:line="360" w:lineRule="auto"/>
        <w:jc w:val="both"/>
        <w:rPr>
          <w:rFonts w:ascii="Arial" w:eastAsia="Times New Roman" w:hAnsi="Arial" w:cs="Arial"/>
          <w:color w:val="202124"/>
          <w:sz w:val="22"/>
          <w:szCs w:val="22"/>
          <w:u w:val="single"/>
          <w:lang w:eastAsia="en-GB"/>
        </w:rPr>
      </w:pPr>
      <w:r w:rsidRPr="00BD2160">
        <w:rPr>
          <w:rFonts w:ascii="Arial" w:eastAsia="Times New Roman" w:hAnsi="Arial" w:cs="Arial"/>
          <w:color w:val="202124"/>
          <w:sz w:val="22"/>
          <w:szCs w:val="22"/>
          <w:u w:val="single"/>
          <w:lang w:eastAsia="en-GB"/>
        </w:rPr>
        <w:t xml:space="preserve">Barriers </w:t>
      </w:r>
    </w:p>
    <w:p w14:paraId="56C43353" w14:textId="1DA27D6D" w:rsidR="007B54C4" w:rsidRPr="003A5262" w:rsidRDefault="0070287F"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 xml:space="preserve">There are </w:t>
      </w:r>
      <w:r w:rsidR="00F60F12" w:rsidRPr="003A5262">
        <w:rPr>
          <w:rFonts w:ascii="Arial" w:eastAsia="Times New Roman" w:hAnsi="Arial" w:cs="Arial"/>
          <w:color w:val="202124"/>
          <w:sz w:val="22"/>
          <w:szCs w:val="22"/>
          <w:lang w:eastAsia="en-GB"/>
        </w:rPr>
        <w:t>also barriers in</w:t>
      </w:r>
      <w:r w:rsidR="0022402C" w:rsidRPr="003A5262">
        <w:rPr>
          <w:rFonts w:ascii="Arial" w:eastAsia="Times New Roman" w:hAnsi="Arial" w:cs="Arial"/>
          <w:color w:val="202124"/>
          <w:sz w:val="22"/>
          <w:szCs w:val="22"/>
          <w:lang w:eastAsia="en-GB"/>
        </w:rPr>
        <w:t xml:space="preserve"> world of telemedicine</w:t>
      </w:r>
      <w:r w:rsidR="00152892" w:rsidRPr="003A5262">
        <w:rPr>
          <w:rFonts w:ascii="Arial" w:eastAsia="Times New Roman" w:hAnsi="Arial" w:cs="Arial"/>
          <w:color w:val="202124"/>
          <w:sz w:val="22"/>
          <w:szCs w:val="22"/>
          <w:lang w:eastAsia="en-GB"/>
        </w:rPr>
        <w:t>,</w:t>
      </w:r>
      <w:r w:rsidR="0022402C" w:rsidRPr="003A5262">
        <w:rPr>
          <w:rFonts w:ascii="Arial" w:eastAsia="Times New Roman" w:hAnsi="Arial" w:cs="Arial"/>
          <w:color w:val="202124"/>
          <w:sz w:val="22"/>
          <w:szCs w:val="22"/>
          <w:lang w:eastAsia="en-GB"/>
        </w:rPr>
        <w:t xml:space="preserve"> </w:t>
      </w:r>
      <w:r w:rsidR="00140E7F" w:rsidRPr="003A5262">
        <w:rPr>
          <w:rFonts w:ascii="Arial" w:eastAsia="Times New Roman" w:hAnsi="Arial" w:cs="Arial"/>
          <w:color w:val="202124"/>
          <w:sz w:val="22"/>
          <w:szCs w:val="22"/>
          <w:lang w:eastAsia="en-GB"/>
        </w:rPr>
        <w:t>experts stressed</w:t>
      </w:r>
      <w:r w:rsidR="0033098E" w:rsidRPr="003A5262">
        <w:rPr>
          <w:rFonts w:ascii="Arial" w:eastAsia="Times New Roman" w:hAnsi="Arial" w:cs="Arial"/>
          <w:color w:val="202124"/>
          <w:sz w:val="22"/>
          <w:szCs w:val="22"/>
          <w:lang w:eastAsia="en-GB"/>
        </w:rPr>
        <w:t xml:space="preserve"> out that this is simply a tool</w:t>
      </w:r>
      <w:r w:rsidR="0041366C" w:rsidRPr="003A5262">
        <w:rPr>
          <w:rFonts w:ascii="Arial" w:eastAsia="Times New Roman" w:hAnsi="Arial" w:cs="Arial"/>
          <w:color w:val="202124"/>
          <w:sz w:val="22"/>
          <w:szCs w:val="22"/>
          <w:lang w:eastAsia="en-GB"/>
        </w:rPr>
        <w:t xml:space="preserve"> </w:t>
      </w:r>
      <w:r w:rsidR="00FF3A47" w:rsidRPr="003A5262">
        <w:rPr>
          <w:rFonts w:ascii="Arial" w:eastAsia="Times New Roman" w:hAnsi="Arial" w:cs="Arial"/>
          <w:color w:val="202124"/>
          <w:sz w:val="22"/>
          <w:szCs w:val="22"/>
          <w:lang w:eastAsia="en-GB"/>
        </w:rPr>
        <w:t xml:space="preserve">that </w:t>
      </w:r>
      <w:r w:rsidR="0041366C" w:rsidRPr="003A5262">
        <w:rPr>
          <w:rFonts w:ascii="Arial" w:eastAsia="Times New Roman" w:hAnsi="Arial" w:cs="Arial"/>
          <w:color w:val="202124"/>
          <w:sz w:val="22"/>
          <w:szCs w:val="22"/>
          <w:lang w:eastAsia="en-GB"/>
        </w:rPr>
        <w:t xml:space="preserve">has </w:t>
      </w:r>
      <w:r w:rsidR="003C0784" w:rsidRPr="003A5262">
        <w:rPr>
          <w:rFonts w:ascii="Arial" w:eastAsia="Times New Roman" w:hAnsi="Arial" w:cs="Arial"/>
          <w:color w:val="202124"/>
          <w:sz w:val="22"/>
          <w:szCs w:val="22"/>
          <w:lang w:eastAsia="en-GB"/>
        </w:rPr>
        <w:t>its benefits</w:t>
      </w:r>
      <w:r w:rsidR="00FF3A47" w:rsidRPr="003A5262">
        <w:rPr>
          <w:rFonts w:ascii="Arial" w:eastAsia="Times New Roman" w:hAnsi="Arial" w:cs="Arial"/>
          <w:color w:val="202124"/>
          <w:sz w:val="22"/>
          <w:szCs w:val="22"/>
          <w:lang w:eastAsia="en-GB"/>
        </w:rPr>
        <w:t xml:space="preserve"> but can</w:t>
      </w:r>
      <w:r w:rsidR="008D4487" w:rsidRPr="003A5262">
        <w:rPr>
          <w:rFonts w:ascii="Arial" w:eastAsia="Times New Roman" w:hAnsi="Arial" w:cs="Arial"/>
          <w:color w:val="202124"/>
          <w:sz w:val="22"/>
          <w:szCs w:val="22"/>
          <w:lang w:eastAsia="en-GB"/>
        </w:rPr>
        <w:t xml:space="preserve"> also</w:t>
      </w:r>
      <w:r w:rsidR="00FF3A47" w:rsidRPr="003A5262">
        <w:rPr>
          <w:rFonts w:ascii="Arial" w:eastAsia="Times New Roman" w:hAnsi="Arial" w:cs="Arial"/>
          <w:color w:val="202124"/>
          <w:sz w:val="22"/>
          <w:szCs w:val="22"/>
          <w:lang w:eastAsia="en-GB"/>
        </w:rPr>
        <w:t xml:space="preserve"> </w:t>
      </w:r>
      <w:r w:rsidR="00A333D9" w:rsidRPr="003A5262">
        <w:rPr>
          <w:rFonts w:ascii="Arial" w:eastAsia="Times New Roman" w:hAnsi="Arial" w:cs="Arial"/>
          <w:color w:val="202124"/>
          <w:sz w:val="22"/>
          <w:szCs w:val="22"/>
          <w:lang w:eastAsia="en-GB"/>
        </w:rPr>
        <w:t>have a potential to</w:t>
      </w:r>
      <w:r w:rsidR="0041366C" w:rsidRPr="003A5262">
        <w:rPr>
          <w:rFonts w:ascii="Arial" w:eastAsia="Times New Roman" w:hAnsi="Arial" w:cs="Arial"/>
          <w:color w:val="202124"/>
          <w:sz w:val="22"/>
          <w:szCs w:val="22"/>
          <w:lang w:eastAsia="en-GB"/>
        </w:rPr>
        <w:t xml:space="preserve"> cause harm</w:t>
      </w:r>
      <w:r w:rsidR="008707AE" w:rsidRPr="003A5262">
        <w:rPr>
          <w:rFonts w:ascii="Arial" w:eastAsia="Times New Roman" w:hAnsi="Arial" w:cs="Arial"/>
          <w:color w:val="202124"/>
          <w:sz w:val="22"/>
          <w:szCs w:val="22"/>
          <w:lang w:eastAsia="en-GB"/>
        </w:rPr>
        <w:t xml:space="preserve">, it all depends </w:t>
      </w:r>
      <w:r w:rsidR="00332C7C" w:rsidRPr="003A5262">
        <w:rPr>
          <w:rFonts w:ascii="Arial" w:eastAsia="Times New Roman" w:hAnsi="Arial" w:cs="Arial"/>
          <w:color w:val="202124"/>
          <w:sz w:val="22"/>
          <w:szCs w:val="22"/>
          <w:lang w:eastAsia="en-GB"/>
        </w:rPr>
        <w:t>on</w:t>
      </w:r>
      <w:r w:rsidR="008707AE" w:rsidRPr="003A5262">
        <w:rPr>
          <w:rFonts w:ascii="Arial" w:eastAsia="Times New Roman" w:hAnsi="Arial" w:cs="Arial"/>
          <w:color w:val="202124"/>
          <w:sz w:val="22"/>
          <w:szCs w:val="22"/>
          <w:lang w:eastAsia="en-GB"/>
        </w:rPr>
        <w:t xml:space="preserve"> how </w:t>
      </w:r>
      <w:r w:rsidR="003829B4" w:rsidRPr="003A5262">
        <w:rPr>
          <w:rFonts w:ascii="Arial" w:eastAsia="Times New Roman" w:hAnsi="Arial" w:cs="Arial"/>
          <w:color w:val="202124"/>
          <w:sz w:val="22"/>
          <w:szCs w:val="22"/>
          <w:lang w:eastAsia="en-GB"/>
        </w:rPr>
        <w:t xml:space="preserve">its </w:t>
      </w:r>
      <w:r w:rsidR="00D43B02" w:rsidRPr="003A5262">
        <w:rPr>
          <w:rFonts w:ascii="Arial" w:eastAsia="Times New Roman" w:hAnsi="Arial" w:cs="Arial"/>
          <w:color w:val="202124"/>
          <w:sz w:val="22"/>
          <w:szCs w:val="22"/>
          <w:lang w:eastAsia="en-GB"/>
        </w:rPr>
        <w:t>use is</w:t>
      </w:r>
      <w:r w:rsidR="008707AE" w:rsidRPr="003A5262">
        <w:rPr>
          <w:rFonts w:ascii="Arial" w:eastAsia="Times New Roman" w:hAnsi="Arial" w:cs="Arial"/>
          <w:color w:val="202124"/>
          <w:sz w:val="22"/>
          <w:szCs w:val="22"/>
          <w:lang w:eastAsia="en-GB"/>
        </w:rPr>
        <w:t xml:space="preserve"> applied</w:t>
      </w:r>
      <w:r w:rsidR="00DB09BE" w:rsidRPr="003A5262">
        <w:rPr>
          <w:rFonts w:ascii="Arial" w:eastAsia="Times New Roman" w:hAnsi="Arial" w:cs="Arial"/>
          <w:color w:val="202124"/>
          <w:sz w:val="22"/>
          <w:szCs w:val="22"/>
          <w:lang w:eastAsia="en-GB"/>
        </w:rPr>
        <w:t xml:space="preserve">, there are barriers that </w:t>
      </w:r>
      <w:r w:rsidR="002E7DA1" w:rsidRPr="003A5262">
        <w:rPr>
          <w:rFonts w:ascii="Arial" w:eastAsia="Times New Roman" w:hAnsi="Arial" w:cs="Arial"/>
          <w:color w:val="202124"/>
          <w:sz w:val="22"/>
          <w:szCs w:val="22"/>
          <w:lang w:eastAsia="en-GB"/>
        </w:rPr>
        <w:t>can make this process very difficult to implement</w:t>
      </w:r>
      <w:r w:rsidR="00150F00" w:rsidRPr="003A5262">
        <w:rPr>
          <w:rFonts w:ascii="Arial" w:eastAsia="Times New Roman" w:hAnsi="Arial" w:cs="Arial"/>
          <w:color w:val="202124"/>
          <w:sz w:val="22"/>
          <w:szCs w:val="22"/>
          <w:lang w:eastAsia="en-GB"/>
        </w:rPr>
        <w:t>.</w:t>
      </w:r>
      <w:r w:rsidR="002E7DA1" w:rsidRPr="003A5262">
        <w:rPr>
          <w:rFonts w:ascii="Arial" w:eastAsia="Times New Roman" w:hAnsi="Arial" w:cs="Arial"/>
          <w:color w:val="202124"/>
          <w:sz w:val="22"/>
          <w:szCs w:val="22"/>
          <w:lang w:eastAsia="en-GB"/>
        </w:rPr>
        <w:t xml:space="preserve"> </w:t>
      </w:r>
    </w:p>
    <w:p w14:paraId="14E5A534" w14:textId="14FBBD10" w:rsidR="003829B4" w:rsidRPr="003A5262" w:rsidRDefault="003829B4"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lastRenderedPageBreak/>
        <w:t xml:space="preserve">The </w:t>
      </w:r>
      <w:r w:rsidR="00FC50FC" w:rsidRPr="003A5262">
        <w:rPr>
          <w:rFonts w:ascii="Arial" w:eastAsia="Times New Roman" w:hAnsi="Arial" w:cs="Arial"/>
          <w:color w:val="202124"/>
          <w:sz w:val="22"/>
          <w:szCs w:val="22"/>
          <w:lang w:eastAsia="en-GB"/>
        </w:rPr>
        <w:t>examples</w:t>
      </w:r>
      <w:r w:rsidR="008A4B91" w:rsidRPr="003A5262">
        <w:rPr>
          <w:rFonts w:ascii="Arial" w:eastAsia="Times New Roman" w:hAnsi="Arial" w:cs="Arial"/>
          <w:color w:val="202124"/>
          <w:sz w:val="22"/>
          <w:szCs w:val="22"/>
          <w:lang w:eastAsia="en-GB"/>
        </w:rPr>
        <w:t xml:space="preserve"> </w:t>
      </w:r>
      <w:r w:rsidR="00101249" w:rsidRPr="003A5262">
        <w:rPr>
          <w:rFonts w:ascii="Arial" w:eastAsia="Times New Roman" w:hAnsi="Arial" w:cs="Arial"/>
          <w:color w:val="202124"/>
          <w:sz w:val="22"/>
          <w:szCs w:val="22"/>
          <w:lang w:eastAsia="en-GB"/>
        </w:rPr>
        <w:t xml:space="preserve">of </w:t>
      </w:r>
      <w:r w:rsidR="00DC3688" w:rsidRPr="003A5262">
        <w:rPr>
          <w:rFonts w:ascii="Arial" w:eastAsia="Times New Roman" w:hAnsi="Arial" w:cs="Arial"/>
          <w:color w:val="202124"/>
          <w:sz w:val="22"/>
          <w:szCs w:val="22"/>
          <w:lang w:eastAsia="en-GB"/>
        </w:rPr>
        <w:t xml:space="preserve">barriers that we can encounter on the </w:t>
      </w:r>
      <w:r w:rsidR="00B173D3" w:rsidRPr="003A5262">
        <w:rPr>
          <w:rFonts w:ascii="Arial" w:eastAsia="Times New Roman" w:hAnsi="Arial" w:cs="Arial"/>
          <w:color w:val="202124"/>
          <w:sz w:val="22"/>
          <w:szCs w:val="22"/>
          <w:lang w:eastAsia="en-GB"/>
        </w:rPr>
        <w:t>implementation of</w:t>
      </w:r>
      <w:r w:rsidR="00DC3688" w:rsidRPr="003A5262">
        <w:rPr>
          <w:rFonts w:ascii="Arial" w:eastAsia="Times New Roman" w:hAnsi="Arial" w:cs="Arial"/>
          <w:color w:val="202124"/>
          <w:sz w:val="22"/>
          <w:szCs w:val="22"/>
          <w:lang w:eastAsia="en-GB"/>
        </w:rPr>
        <w:t xml:space="preserve"> telemedicine are</w:t>
      </w:r>
      <w:r w:rsidR="00C06223" w:rsidRPr="003A5262">
        <w:rPr>
          <w:rFonts w:ascii="Arial" w:eastAsia="Times New Roman" w:hAnsi="Arial" w:cs="Arial"/>
          <w:color w:val="202124"/>
          <w:sz w:val="22"/>
          <w:szCs w:val="22"/>
          <w:lang w:eastAsia="en-GB"/>
        </w:rPr>
        <w:t>, the lack of funding</w:t>
      </w:r>
      <w:r w:rsidR="009400D9" w:rsidRPr="003A5262">
        <w:rPr>
          <w:rFonts w:ascii="Arial" w:eastAsia="Times New Roman" w:hAnsi="Arial" w:cs="Arial"/>
          <w:color w:val="202124"/>
          <w:sz w:val="22"/>
          <w:szCs w:val="22"/>
          <w:lang w:eastAsia="en-GB"/>
        </w:rPr>
        <w:t xml:space="preserve"> and the </w:t>
      </w:r>
      <w:r w:rsidR="00D7013A" w:rsidRPr="003A5262">
        <w:rPr>
          <w:rFonts w:ascii="Arial" w:eastAsia="Times New Roman" w:hAnsi="Arial" w:cs="Arial"/>
          <w:color w:val="202124"/>
          <w:sz w:val="22"/>
          <w:szCs w:val="22"/>
          <w:lang w:eastAsia="en-GB"/>
        </w:rPr>
        <w:t xml:space="preserve">unclear </w:t>
      </w:r>
      <w:r w:rsidR="00A31BC4" w:rsidRPr="003A5262">
        <w:rPr>
          <w:rFonts w:ascii="Arial" w:eastAsia="Times New Roman" w:hAnsi="Arial" w:cs="Arial"/>
          <w:color w:val="202124"/>
          <w:sz w:val="22"/>
          <w:szCs w:val="22"/>
          <w:lang w:eastAsia="en-GB"/>
        </w:rPr>
        <w:t xml:space="preserve">reimbursement </w:t>
      </w:r>
      <w:r w:rsidR="009C5B1A" w:rsidRPr="003A5262">
        <w:rPr>
          <w:rFonts w:ascii="Arial" w:eastAsia="Times New Roman" w:hAnsi="Arial" w:cs="Arial"/>
          <w:color w:val="202124"/>
          <w:sz w:val="22"/>
          <w:szCs w:val="22"/>
          <w:lang w:eastAsia="en-GB"/>
        </w:rPr>
        <w:t>mechanisms are</w:t>
      </w:r>
      <w:r w:rsidR="00DC73E0" w:rsidRPr="003A5262">
        <w:rPr>
          <w:rFonts w:ascii="Arial" w:eastAsia="Times New Roman" w:hAnsi="Arial" w:cs="Arial"/>
          <w:color w:val="202124"/>
          <w:sz w:val="22"/>
          <w:szCs w:val="22"/>
          <w:lang w:eastAsia="en-GB"/>
        </w:rPr>
        <w:t xml:space="preserve"> part of it also adding the </w:t>
      </w:r>
      <w:r w:rsidR="00EC732A" w:rsidRPr="003A5262">
        <w:rPr>
          <w:rFonts w:ascii="Arial" w:eastAsia="Times New Roman" w:hAnsi="Arial" w:cs="Arial"/>
          <w:color w:val="202124"/>
          <w:sz w:val="22"/>
          <w:szCs w:val="22"/>
          <w:lang w:eastAsia="en-GB"/>
        </w:rPr>
        <w:t xml:space="preserve">shortage of a viable funding most of the </w:t>
      </w:r>
      <w:r w:rsidR="00F615FE" w:rsidRPr="003A5262">
        <w:rPr>
          <w:rFonts w:ascii="Arial" w:eastAsia="Times New Roman" w:hAnsi="Arial" w:cs="Arial"/>
          <w:color w:val="202124"/>
          <w:sz w:val="22"/>
          <w:szCs w:val="22"/>
          <w:lang w:eastAsia="en-GB"/>
        </w:rPr>
        <w:t>programs don’t pass the pilot stage</w:t>
      </w:r>
      <w:r w:rsidR="005823A4" w:rsidRPr="003A5262">
        <w:rPr>
          <w:rFonts w:ascii="Arial" w:eastAsia="Times New Roman" w:hAnsi="Arial" w:cs="Arial"/>
          <w:color w:val="202124"/>
          <w:sz w:val="22"/>
          <w:szCs w:val="22"/>
          <w:lang w:eastAsia="en-GB"/>
        </w:rPr>
        <w:t xml:space="preserve">, some countries </w:t>
      </w:r>
      <w:r w:rsidR="00FD612C" w:rsidRPr="003A5262">
        <w:rPr>
          <w:rFonts w:ascii="Arial" w:eastAsia="Times New Roman" w:hAnsi="Arial" w:cs="Arial"/>
          <w:color w:val="202124"/>
          <w:sz w:val="22"/>
          <w:szCs w:val="22"/>
          <w:lang w:eastAsia="en-GB"/>
        </w:rPr>
        <w:t xml:space="preserve">pointed out </w:t>
      </w:r>
      <w:r w:rsidR="00CB16FC" w:rsidRPr="003A5262">
        <w:rPr>
          <w:rFonts w:ascii="Arial" w:eastAsia="Times New Roman" w:hAnsi="Arial" w:cs="Arial"/>
          <w:color w:val="202124"/>
          <w:sz w:val="22"/>
          <w:szCs w:val="22"/>
          <w:lang w:eastAsia="en-GB"/>
        </w:rPr>
        <w:t>the lack of leg</w:t>
      </w:r>
      <w:r w:rsidR="00532793" w:rsidRPr="003A5262">
        <w:rPr>
          <w:rFonts w:ascii="Arial" w:eastAsia="Times New Roman" w:hAnsi="Arial" w:cs="Arial"/>
          <w:color w:val="202124"/>
          <w:sz w:val="22"/>
          <w:szCs w:val="22"/>
          <w:lang w:eastAsia="en-GB"/>
        </w:rPr>
        <w:t>islation</w:t>
      </w:r>
      <w:r w:rsidR="00F6644A" w:rsidRPr="003A5262">
        <w:rPr>
          <w:rFonts w:ascii="Arial" w:eastAsia="Times New Roman" w:hAnsi="Arial" w:cs="Arial"/>
          <w:color w:val="202124"/>
          <w:sz w:val="22"/>
          <w:szCs w:val="22"/>
          <w:lang w:eastAsia="en-GB"/>
        </w:rPr>
        <w:t>, leadership</w:t>
      </w:r>
      <w:r w:rsidR="00931B22" w:rsidRPr="003A5262">
        <w:rPr>
          <w:rFonts w:ascii="Arial" w:eastAsia="Times New Roman" w:hAnsi="Arial" w:cs="Arial"/>
          <w:color w:val="202124"/>
          <w:sz w:val="22"/>
          <w:szCs w:val="22"/>
          <w:lang w:eastAsia="en-GB"/>
        </w:rPr>
        <w:t>, ownership</w:t>
      </w:r>
      <w:r w:rsidR="00C015E3" w:rsidRPr="003A5262">
        <w:rPr>
          <w:rFonts w:ascii="Arial" w:eastAsia="Times New Roman" w:hAnsi="Arial" w:cs="Arial"/>
          <w:color w:val="202124"/>
          <w:sz w:val="22"/>
          <w:szCs w:val="22"/>
          <w:lang w:eastAsia="en-GB"/>
        </w:rPr>
        <w:t>,</w:t>
      </w:r>
      <w:r w:rsidR="00562542" w:rsidRPr="003A5262">
        <w:rPr>
          <w:rFonts w:ascii="Arial" w:eastAsia="Times New Roman" w:hAnsi="Arial" w:cs="Arial"/>
          <w:color w:val="202124"/>
          <w:sz w:val="22"/>
          <w:szCs w:val="22"/>
          <w:lang w:eastAsia="en-GB"/>
        </w:rPr>
        <w:t xml:space="preserve"> </w:t>
      </w:r>
      <w:r w:rsidR="00AF2380" w:rsidRPr="003A5262">
        <w:rPr>
          <w:rFonts w:ascii="Arial" w:eastAsia="Times New Roman" w:hAnsi="Arial" w:cs="Arial"/>
          <w:color w:val="202124"/>
          <w:sz w:val="22"/>
          <w:szCs w:val="22"/>
          <w:lang w:eastAsia="en-GB"/>
        </w:rPr>
        <w:t>logical governance</w:t>
      </w:r>
      <w:r w:rsidR="00C015E3" w:rsidRPr="003A5262">
        <w:rPr>
          <w:rFonts w:ascii="Arial" w:eastAsia="Times New Roman" w:hAnsi="Arial" w:cs="Arial"/>
          <w:color w:val="202124"/>
          <w:sz w:val="22"/>
          <w:szCs w:val="22"/>
          <w:lang w:eastAsia="en-GB"/>
        </w:rPr>
        <w:t xml:space="preserve"> management and funding strat</w:t>
      </w:r>
      <w:r w:rsidR="00F82749" w:rsidRPr="003A5262">
        <w:rPr>
          <w:rFonts w:ascii="Arial" w:eastAsia="Times New Roman" w:hAnsi="Arial" w:cs="Arial"/>
          <w:color w:val="202124"/>
          <w:sz w:val="22"/>
          <w:szCs w:val="22"/>
          <w:lang w:eastAsia="en-GB"/>
        </w:rPr>
        <w:t xml:space="preserve">egy as their </w:t>
      </w:r>
      <w:r w:rsidR="00F164A4" w:rsidRPr="003A5262">
        <w:rPr>
          <w:rFonts w:ascii="Arial" w:eastAsia="Times New Roman" w:hAnsi="Arial" w:cs="Arial"/>
          <w:color w:val="202124"/>
          <w:sz w:val="22"/>
          <w:szCs w:val="22"/>
          <w:lang w:eastAsia="en-GB"/>
        </w:rPr>
        <w:t xml:space="preserve">hinder towards </w:t>
      </w:r>
      <w:r w:rsidR="009D77E2" w:rsidRPr="003A5262">
        <w:rPr>
          <w:rFonts w:ascii="Arial" w:eastAsia="Times New Roman" w:hAnsi="Arial" w:cs="Arial"/>
          <w:color w:val="202124"/>
          <w:sz w:val="22"/>
          <w:szCs w:val="22"/>
          <w:lang w:eastAsia="en-GB"/>
        </w:rPr>
        <w:t>the use of telemedicine</w:t>
      </w:r>
      <w:r w:rsidR="00B47A7B" w:rsidRPr="003A5262">
        <w:rPr>
          <w:rFonts w:ascii="Arial" w:eastAsia="Times New Roman" w:hAnsi="Arial" w:cs="Arial"/>
          <w:color w:val="202124"/>
          <w:sz w:val="22"/>
          <w:szCs w:val="22"/>
          <w:lang w:eastAsia="en-GB"/>
        </w:rPr>
        <w:t>.</w:t>
      </w:r>
    </w:p>
    <w:p w14:paraId="06C7A80C" w14:textId="0BEB0182" w:rsidR="00B47A7B" w:rsidRPr="003A5262" w:rsidRDefault="00B47A7B"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Others poi</w:t>
      </w:r>
      <w:r w:rsidR="00395368" w:rsidRPr="003A5262">
        <w:rPr>
          <w:rFonts w:ascii="Arial" w:eastAsia="Times New Roman" w:hAnsi="Arial" w:cs="Arial"/>
          <w:color w:val="202124"/>
          <w:sz w:val="22"/>
          <w:szCs w:val="22"/>
          <w:lang w:eastAsia="en-GB"/>
        </w:rPr>
        <w:t xml:space="preserve">nted that </w:t>
      </w:r>
      <w:r w:rsidR="00E419F7" w:rsidRPr="003A5262">
        <w:rPr>
          <w:rFonts w:ascii="Arial" w:eastAsia="Times New Roman" w:hAnsi="Arial" w:cs="Arial"/>
          <w:color w:val="202124"/>
          <w:sz w:val="22"/>
          <w:szCs w:val="22"/>
          <w:lang w:eastAsia="en-GB"/>
        </w:rPr>
        <w:t xml:space="preserve">there is an interoperability </w:t>
      </w:r>
      <w:r w:rsidR="00262D2F" w:rsidRPr="003A5262">
        <w:rPr>
          <w:rFonts w:ascii="Arial" w:eastAsia="Times New Roman" w:hAnsi="Arial" w:cs="Arial"/>
          <w:color w:val="202124"/>
          <w:sz w:val="22"/>
          <w:szCs w:val="22"/>
          <w:lang w:eastAsia="en-GB"/>
        </w:rPr>
        <w:t xml:space="preserve">and </w:t>
      </w:r>
      <w:r w:rsidR="00FB27A3" w:rsidRPr="003A5262">
        <w:rPr>
          <w:rFonts w:ascii="Arial" w:eastAsia="Times New Roman" w:hAnsi="Arial" w:cs="Arial"/>
          <w:color w:val="202124"/>
          <w:sz w:val="22"/>
          <w:szCs w:val="22"/>
          <w:lang w:eastAsia="en-GB"/>
        </w:rPr>
        <w:t xml:space="preserve">deficient </w:t>
      </w:r>
      <w:r w:rsidR="00BA7621" w:rsidRPr="003A5262">
        <w:rPr>
          <w:rFonts w:ascii="Arial" w:eastAsia="Times New Roman" w:hAnsi="Arial" w:cs="Arial"/>
          <w:color w:val="202124"/>
          <w:sz w:val="22"/>
          <w:szCs w:val="22"/>
          <w:lang w:eastAsia="en-GB"/>
        </w:rPr>
        <w:t>structure</w:t>
      </w:r>
      <w:r w:rsidR="00EC7D4B" w:rsidRPr="003A5262">
        <w:rPr>
          <w:rFonts w:ascii="Arial" w:eastAsia="Times New Roman" w:hAnsi="Arial" w:cs="Arial"/>
          <w:color w:val="202124"/>
          <w:sz w:val="22"/>
          <w:szCs w:val="22"/>
          <w:lang w:eastAsia="en-GB"/>
        </w:rPr>
        <w:t xml:space="preserve">, also mention on the </w:t>
      </w:r>
      <w:r w:rsidR="000264B1" w:rsidRPr="003A5262">
        <w:rPr>
          <w:rFonts w:ascii="Arial" w:eastAsia="Times New Roman" w:hAnsi="Arial" w:cs="Arial"/>
          <w:color w:val="202124"/>
          <w:sz w:val="22"/>
          <w:szCs w:val="22"/>
          <w:lang w:eastAsia="en-GB"/>
        </w:rPr>
        <w:t>research</w:t>
      </w:r>
      <w:r w:rsidR="00EC7D4B" w:rsidRPr="003A5262">
        <w:rPr>
          <w:rFonts w:ascii="Arial" w:eastAsia="Times New Roman" w:hAnsi="Arial" w:cs="Arial"/>
          <w:color w:val="202124"/>
          <w:sz w:val="22"/>
          <w:szCs w:val="22"/>
          <w:lang w:eastAsia="en-GB"/>
        </w:rPr>
        <w:t xml:space="preserve"> was the </w:t>
      </w:r>
      <w:r w:rsidR="004A08AF" w:rsidRPr="003A5262">
        <w:rPr>
          <w:rFonts w:ascii="Arial" w:eastAsia="Times New Roman" w:hAnsi="Arial" w:cs="Arial"/>
          <w:color w:val="202124"/>
          <w:sz w:val="22"/>
          <w:szCs w:val="22"/>
          <w:lang w:eastAsia="en-GB"/>
        </w:rPr>
        <w:t xml:space="preserve">issues with </w:t>
      </w:r>
      <w:r w:rsidR="00253E22" w:rsidRPr="003A5262">
        <w:rPr>
          <w:rFonts w:ascii="Arial" w:eastAsia="Times New Roman" w:hAnsi="Arial" w:cs="Arial"/>
          <w:color w:val="202124"/>
          <w:sz w:val="22"/>
          <w:szCs w:val="22"/>
          <w:lang w:eastAsia="en-GB"/>
        </w:rPr>
        <w:t>access</w:t>
      </w:r>
      <w:r w:rsidR="004A08AF" w:rsidRPr="003A5262">
        <w:rPr>
          <w:rFonts w:ascii="Arial" w:eastAsia="Times New Roman" w:hAnsi="Arial" w:cs="Arial"/>
          <w:color w:val="202124"/>
          <w:sz w:val="22"/>
          <w:szCs w:val="22"/>
          <w:lang w:eastAsia="en-GB"/>
        </w:rPr>
        <w:t xml:space="preserve"> to internet </w:t>
      </w:r>
      <w:r w:rsidR="005007A4" w:rsidRPr="003A5262">
        <w:rPr>
          <w:rFonts w:ascii="Arial" w:eastAsia="Times New Roman" w:hAnsi="Arial" w:cs="Arial"/>
          <w:color w:val="202124"/>
          <w:sz w:val="22"/>
          <w:szCs w:val="22"/>
          <w:lang w:eastAsia="en-GB"/>
        </w:rPr>
        <w:t>in some areas such as rural areas</w:t>
      </w:r>
      <w:r w:rsidR="00C14DF2" w:rsidRPr="003A5262">
        <w:rPr>
          <w:rFonts w:ascii="Arial" w:eastAsia="Times New Roman" w:hAnsi="Arial" w:cs="Arial"/>
          <w:color w:val="202124"/>
          <w:sz w:val="22"/>
          <w:szCs w:val="22"/>
          <w:lang w:eastAsia="en-GB"/>
        </w:rPr>
        <w:t>.</w:t>
      </w:r>
    </w:p>
    <w:p w14:paraId="59968B69" w14:textId="1A4317B5" w:rsidR="00C14DF2" w:rsidRPr="003A5262" w:rsidRDefault="00C14DF2" w:rsidP="000379DD">
      <w:pPr>
        <w:spacing w:line="360" w:lineRule="auto"/>
        <w:jc w:val="both"/>
        <w:rPr>
          <w:rFonts w:ascii="Arial" w:eastAsia="Times New Roman" w:hAnsi="Arial" w:cs="Arial"/>
          <w:color w:val="202124"/>
          <w:sz w:val="22"/>
          <w:szCs w:val="22"/>
          <w:lang w:eastAsia="en-GB"/>
        </w:rPr>
      </w:pPr>
      <w:r w:rsidRPr="003A5262">
        <w:rPr>
          <w:rFonts w:ascii="Arial" w:eastAsia="Times New Roman" w:hAnsi="Arial" w:cs="Arial"/>
          <w:color w:val="202124"/>
          <w:sz w:val="22"/>
          <w:szCs w:val="22"/>
          <w:lang w:eastAsia="en-GB"/>
        </w:rPr>
        <w:t>Another factor that most of the countries</w:t>
      </w:r>
      <w:r w:rsidR="00B5274B" w:rsidRPr="003A5262">
        <w:rPr>
          <w:rFonts w:ascii="Arial" w:eastAsia="Times New Roman" w:hAnsi="Arial" w:cs="Arial"/>
          <w:color w:val="202124"/>
          <w:sz w:val="22"/>
          <w:szCs w:val="22"/>
          <w:lang w:eastAsia="en-GB"/>
        </w:rPr>
        <w:t xml:space="preserve"> i</w:t>
      </w:r>
      <w:r w:rsidR="00CA6C71" w:rsidRPr="003A5262">
        <w:rPr>
          <w:rFonts w:ascii="Arial" w:eastAsia="Times New Roman" w:hAnsi="Arial" w:cs="Arial"/>
          <w:color w:val="202124"/>
          <w:sz w:val="22"/>
          <w:szCs w:val="22"/>
          <w:lang w:eastAsia="en-GB"/>
        </w:rPr>
        <w:t xml:space="preserve">dentify as being a major hinder in the development of the telemedicine </w:t>
      </w:r>
      <w:r w:rsidR="00F2604A" w:rsidRPr="003A5262">
        <w:rPr>
          <w:rFonts w:ascii="Arial" w:eastAsia="Times New Roman" w:hAnsi="Arial" w:cs="Arial"/>
          <w:color w:val="202124"/>
          <w:sz w:val="22"/>
          <w:szCs w:val="22"/>
          <w:lang w:eastAsia="en-GB"/>
        </w:rPr>
        <w:t xml:space="preserve">was the </w:t>
      </w:r>
      <w:r w:rsidR="000F16B9" w:rsidRPr="003A5262">
        <w:rPr>
          <w:rFonts w:ascii="Arial" w:eastAsia="Times New Roman" w:hAnsi="Arial" w:cs="Arial"/>
          <w:color w:val="202124"/>
          <w:sz w:val="22"/>
          <w:szCs w:val="22"/>
          <w:lang w:eastAsia="en-GB"/>
        </w:rPr>
        <w:t>unwillingness</w:t>
      </w:r>
      <w:r w:rsidR="00AA58B1" w:rsidRPr="003A5262">
        <w:rPr>
          <w:rFonts w:ascii="Arial" w:eastAsia="Times New Roman" w:hAnsi="Arial" w:cs="Arial"/>
          <w:color w:val="202124"/>
          <w:sz w:val="22"/>
          <w:szCs w:val="22"/>
          <w:lang w:eastAsia="en-GB"/>
        </w:rPr>
        <w:t xml:space="preserve"> </w:t>
      </w:r>
      <w:r w:rsidR="00CC5ED0" w:rsidRPr="003A5262">
        <w:rPr>
          <w:rFonts w:ascii="Arial" w:eastAsia="Times New Roman" w:hAnsi="Arial" w:cs="Arial"/>
          <w:color w:val="202124"/>
          <w:sz w:val="22"/>
          <w:szCs w:val="22"/>
          <w:lang w:eastAsia="en-GB"/>
        </w:rPr>
        <w:t xml:space="preserve">from health </w:t>
      </w:r>
      <w:r w:rsidR="00AA58B1" w:rsidRPr="003A5262">
        <w:rPr>
          <w:rFonts w:ascii="Arial" w:eastAsia="Times New Roman" w:hAnsi="Arial" w:cs="Arial"/>
          <w:color w:val="202124"/>
          <w:sz w:val="22"/>
          <w:szCs w:val="22"/>
          <w:lang w:eastAsia="en-GB"/>
        </w:rPr>
        <w:t xml:space="preserve">staff to adopt this </w:t>
      </w:r>
      <w:r w:rsidR="00C54A7F" w:rsidRPr="003A5262">
        <w:rPr>
          <w:rFonts w:ascii="Arial" w:eastAsia="Times New Roman" w:hAnsi="Arial" w:cs="Arial"/>
          <w:color w:val="202124"/>
          <w:sz w:val="22"/>
          <w:szCs w:val="22"/>
          <w:lang w:eastAsia="en-GB"/>
        </w:rPr>
        <w:t>new te</w:t>
      </w:r>
      <w:r w:rsidR="00DB4D87" w:rsidRPr="003A5262">
        <w:rPr>
          <w:rFonts w:ascii="Arial" w:eastAsia="Times New Roman" w:hAnsi="Arial" w:cs="Arial"/>
          <w:color w:val="202124"/>
          <w:sz w:val="22"/>
          <w:szCs w:val="22"/>
          <w:lang w:eastAsia="en-GB"/>
        </w:rPr>
        <w:t>chnology</w:t>
      </w:r>
      <w:r w:rsidR="00DB01C7" w:rsidRPr="003A5262">
        <w:rPr>
          <w:rFonts w:ascii="Arial" w:eastAsia="Times New Roman" w:hAnsi="Arial" w:cs="Arial"/>
          <w:color w:val="202124"/>
          <w:sz w:val="22"/>
          <w:szCs w:val="22"/>
          <w:lang w:eastAsia="en-GB"/>
        </w:rPr>
        <w:t>.</w:t>
      </w:r>
      <w:r w:rsidR="00DB01C7" w:rsidRPr="003A5262">
        <w:rPr>
          <w:rFonts w:ascii="Arial" w:eastAsia="Times New Roman" w:hAnsi="Arial" w:cs="Arial"/>
          <w:bCs/>
          <w:color w:val="202124"/>
          <w:sz w:val="22"/>
          <w:szCs w:val="22"/>
          <w:lang w:eastAsia="en-GB"/>
        </w:rPr>
        <w:t xml:space="preserve"> </w:t>
      </w:r>
      <w:sdt>
        <w:sdtPr>
          <w:rPr>
            <w:rFonts w:ascii="Arial" w:eastAsia="Times New Roman" w:hAnsi="Arial" w:cs="Arial"/>
            <w:bCs/>
            <w:color w:val="202124"/>
            <w:sz w:val="22"/>
            <w:szCs w:val="22"/>
            <w:lang w:eastAsia="en-GB"/>
          </w:rPr>
          <w:id w:val="-865904719"/>
          <w:citation/>
        </w:sdtPr>
        <w:sdtEndPr/>
        <w:sdtContent>
          <w:r w:rsidR="00DB01C7" w:rsidRPr="003A5262">
            <w:rPr>
              <w:rFonts w:ascii="Arial" w:eastAsia="Times New Roman" w:hAnsi="Arial" w:cs="Arial"/>
              <w:bCs/>
              <w:color w:val="202124"/>
              <w:sz w:val="22"/>
              <w:szCs w:val="22"/>
              <w:lang w:eastAsia="en-GB"/>
            </w:rPr>
            <w:fldChar w:fldCharType="begin"/>
          </w:r>
          <w:r w:rsidR="00DB01C7" w:rsidRPr="003A5262">
            <w:rPr>
              <w:rFonts w:ascii="Arial" w:eastAsia="Times New Roman" w:hAnsi="Arial" w:cs="Arial"/>
              <w:bCs/>
              <w:color w:val="202124"/>
              <w:sz w:val="22"/>
              <w:szCs w:val="22"/>
              <w:lang w:eastAsia="en-GB"/>
            </w:rPr>
            <w:instrText xml:space="preserve"> CITATION Has20 \l 2057 </w:instrText>
          </w:r>
          <w:r w:rsidR="00DB01C7" w:rsidRPr="003A5262">
            <w:rPr>
              <w:rFonts w:ascii="Arial" w:eastAsia="Times New Roman" w:hAnsi="Arial" w:cs="Arial"/>
              <w:bCs/>
              <w:color w:val="202124"/>
              <w:sz w:val="22"/>
              <w:szCs w:val="22"/>
              <w:lang w:eastAsia="en-GB"/>
            </w:rPr>
            <w:fldChar w:fldCharType="separate"/>
          </w:r>
          <w:r w:rsidR="00492265">
            <w:rPr>
              <w:rFonts w:ascii="Arial" w:eastAsia="Times New Roman" w:hAnsi="Arial" w:cs="Arial"/>
              <w:noProof/>
              <w:color w:val="202124"/>
              <w:sz w:val="22"/>
              <w:szCs w:val="22"/>
              <w:lang w:eastAsia="en-GB"/>
            </w:rPr>
            <w:t>(Hashiguchi, 2020)</w:t>
          </w:r>
          <w:r w:rsidR="00DB01C7" w:rsidRPr="003A5262">
            <w:rPr>
              <w:rFonts w:ascii="Arial" w:eastAsia="Times New Roman" w:hAnsi="Arial" w:cs="Arial"/>
              <w:bCs/>
              <w:color w:val="202124"/>
              <w:sz w:val="22"/>
              <w:szCs w:val="22"/>
              <w:lang w:eastAsia="en-GB"/>
            </w:rPr>
            <w:fldChar w:fldCharType="end"/>
          </w:r>
        </w:sdtContent>
      </w:sdt>
      <w:r w:rsidR="003B0EA3" w:rsidRPr="003A5262">
        <w:rPr>
          <w:rFonts w:ascii="Arial" w:eastAsia="Times New Roman" w:hAnsi="Arial" w:cs="Arial"/>
          <w:bCs/>
          <w:color w:val="202124"/>
          <w:sz w:val="22"/>
          <w:szCs w:val="22"/>
          <w:lang w:eastAsia="en-GB"/>
        </w:rPr>
        <w:t xml:space="preserve"> </w:t>
      </w:r>
      <w:r w:rsidR="00214628" w:rsidRPr="003A5262">
        <w:rPr>
          <w:rFonts w:ascii="Arial" w:eastAsia="Times New Roman" w:hAnsi="Arial" w:cs="Arial"/>
          <w:bCs/>
          <w:color w:val="202124"/>
          <w:sz w:val="22"/>
          <w:szCs w:val="22"/>
          <w:lang w:eastAsia="en-GB"/>
        </w:rPr>
        <w:t xml:space="preserve">As showed in the table number 2. </w:t>
      </w:r>
    </w:p>
    <w:p w14:paraId="3841A61C" w14:textId="77777777" w:rsidR="00CE524F" w:rsidRPr="003A5262" w:rsidRDefault="00CE524F" w:rsidP="000379DD">
      <w:pPr>
        <w:spacing w:line="360" w:lineRule="auto"/>
        <w:jc w:val="both"/>
        <w:rPr>
          <w:rFonts w:ascii="Arial" w:eastAsia="Times New Roman" w:hAnsi="Arial" w:cs="Arial"/>
          <w:bCs/>
          <w:color w:val="202124"/>
          <w:sz w:val="22"/>
          <w:szCs w:val="22"/>
          <w:lang w:eastAsia="en-GB"/>
        </w:rPr>
      </w:pPr>
    </w:p>
    <w:p w14:paraId="72629650" w14:textId="76FEAA64" w:rsidR="00CE524F" w:rsidRPr="003B607F" w:rsidRDefault="002D6091" w:rsidP="000379DD">
      <w:pPr>
        <w:spacing w:line="360" w:lineRule="auto"/>
        <w:jc w:val="both"/>
        <w:rPr>
          <w:rFonts w:ascii="Arial" w:eastAsia="Times New Roman" w:hAnsi="Arial" w:cs="Arial"/>
          <w:color w:val="202124"/>
          <w:sz w:val="22"/>
          <w:szCs w:val="22"/>
          <w:lang w:eastAsia="en-GB"/>
        </w:rPr>
      </w:pPr>
      <w:r w:rsidRPr="003B607F">
        <w:rPr>
          <w:rFonts w:ascii="Arial" w:eastAsia="Times New Roman" w:hAnsi="Arial" w:cs="Arial"/>
          <w:noProof/>
          <w:color w:val="202124"/>
          <w:sz w:val="22"/>
          <w:szCs w:val="22"/>
          <w:lang w:eastAsia="en-GB"/>
        </w:rPr>
        <w:drawing>
          <wp:inline distT="0" distB="0" distL="0" distR="0" wp14:anchorId="22DBC8CC" wp14:editId="58D9F8B0">
            <wp:extent cx="5731510" cy="4215130"/>
            <wp:effectExtent l="0" t="0" r="254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15130"/>
                    </a:xfrm>
                    <a:prstGeom prst="rect">
                      <a:avLst/>
                    </a:prstGeom>
                  </pic:spPr>
                </pic:pic>
              </a:graphicData>
            </a:graphic>
          </wp:inline>
        </w:drawing>
      </w:r>
    </w:p>
    <w:p w14:paraId="41A09514" w14:textId="3A621080" w:rsidR="00B174A1" w:rsidRPr="003B607F" w:rsidRDefault="00B174A1" w:rsidP="000379DD">
      <w:pPr>
        <w:spacing w:line="360" w:lineRule="auto"/>
        <w:jc w:val="both"/>
        <w:rPr>
          <w:rFonts w:ascii="Arial" w:eastAsia="Times New Roman" w:hAnsi="Arial" w:cs="Arial"/>
          <w:color w:val="202124"/>
          <w:sz w:val="22"/>
          <w:szCs w:val="22"/>
          <w:lang w:eastAsia="en-GB"/>
        </w:rPr>
      </w:pPr>
      <w:r w:rsidRPr="003B607F">
        <w:rPr>
          <w:rFonts w:ascii="Arial" w:eastAsia="Times New Roman" w:hAnsi="Arial" w:cs="Arial"/>
          <w:color w:val="202124"/>
          <w:sz w:val="22"/>
          <w:szCs w:val="22"/>
          <w:lang w:eastAsia="en-GB"/>
        </w:rPr>
        <w:t xml:space="preserve">Table 2 </w:t>
      </w:r>
      <w:r w:rsidR="005823D9" w:rsidRPr="003B607F">
        <w:rPr>
          <w:rFonts w:ascii="Arial" w:eastAsia="Times New Roman" w:hAnsi="Arial" w:cs="Arial"/>
          <w:color w:val="202124"/>
          <w:sz w:val="22"/>
          <w:szCs w:val="22"/>
          <w:lang w:eastAsia="en-GB"/>
        </w:rPr>
        <w:t>–</w:t>
      </w:r>
      <w:r w:rsidRPr="003B607F">
        <w:rPr>
          <w:rFonts w:ascii="Arial" w:eastAsia="Times New Roman" w:hAnsi="Arial" w:cs="Arial"/>
          <w:color w:val="202124"/>
          <w:sz w:val="22"/>
          <w:szCs w:val="22"/>
          <w:lang w:eastAsia="en-GB"/>
        </w:rPr>
        <w:t xml:space="preserve"> </w:t>
      </w:r>
      <w:r w:rsidR="005823D9" w:rsidRPr="003B607F">
        <w:rPr>
          <w:rFonts w:ascii="Arial" w:hAnsi="Arial" w:cs="Arial"/>
          <w:sz w:val="22"/>
          <w:szCs w:val="22"/>
        </w:rPr>
        <w:t xml:space="preserve">Barriers </w:t>
      </w:r>
      <w:r w:rsidR="00721C7E" w:rsidRPr="003B607F">
        <w:rPr>
          <w:rFonts w:ascii="Arial" w:hAnsi="Arial" w:cs="Arial"/>
          <w:sz w:val="22"/>
          <w:szCs w:val="22"/>
        </w:rPr>
        <w:t xml:space="preserve">of telemedicine </w:t>
      </w:r>
      <w:r w:rsidR="00721C7E" w:rsidRPr="003B607F">
        <w:rPr>
          <w:rFonts w:ascii="Arial" w:eastAsia="Times New Roman" w:hAnsi="Arial" w:cs="Arial"/>
          <w:color w:val="202124"/>
          <w:sz w:val="22"/>
          <w:szCs w:val="22"/>
          <w:lang w:eastAsia="en-GB"/>
        </w:rPr>
        <w:t xml:space="preserve">by </w:t>
      </w:r>
      <w:r w:rsidR="005823D9" w:rsidRPr="003B607F">
        <w:rPr>
          <w:rFonts w:ascii="Arial" w:eastAsia="Times New Roman" w:hAnsi="Arial" w:cs="Arial"/>
          <w:color w:val="202124"/>
          <w:sz w:val="22"/>
          <w:szCs w:val="22"/>
          <w:lang w:eastAsia="en-GB"/>
        </w:rPr>
        <w:t>the number of reporting countries</w:t>
      </w:r>
      <w:r w:rsidR="005823D9" w:rsidRPr="003B607F">
        <w:rPr>
          <w:rFonts w:ascii="Arial" w:hAnsi="Arial" w:cs="Arial"/>
          <w:sz w:val="22"/>
          <w:szCs w:val="22"/>
        </w:rPr>
        <w:t>.</w:t>
      </w:r>
      <w:r w:rsidR="0050344A" w:rsidRPr="003B607F">
        <w:rPr>
          <w:rFonts w:ascii="Arial" w:hAnsi="Arial" w:cs="Arial"/>
          <w:sz w:val="22"/>
          <w:szCs w:val="22"/>
        </w:rPr>
        <w:t xml:space="preserve"> </w:t>
      </w:r>
      <w:sdt>
        <w:sdtPr>
          <w:rPr>
            <w:rFonts w:ascii="Arial" w:hAnsi="Arial" w:cs="Arial"/>
            <w:sz w:val="22"/>
            <w:szCs w:val="22"/>
          </w:rPr>
          <w:id w:val="1107389888"/>
          <w:citation/>
        </w:sdtPr>
        <w:sdtEndPr/>
        <w:sdtContent>
          <w:r w:rsidR="0050344A" w:rsidRPr="003B607F">
            <w:rPr>
              <w:rFonts w:ascii="Arial" w:hAnsi="Arial" w:cs="Arial"/>
              <w:sz w:val="22"/>
              <w:szCs w:val="22"/>
            </w:rPr>
            <w:fldChar w:fldCharType="begin"/>
          </w:r>
          <w:r w:rsidR="0050344A" w:rsidRPr="003B607F">
            <w:rPr>
              <w:rFonts w:ascii="Arial" w:hAnsi="Arial" w:cs="Arial"/>
              <w:sz w:val="22"/>
              <w:szCs w:val="22"/>
            </w:rPr>
            <w:instrText xml:space="preserve"> CITATION Has20 \l 2057 </w:instrText>
          </w:r>
          <w:r w:rsidR="0050344A" w:rsidRPr="003B607F">
            <w:rPr>
              <w:rFonts w:ascii="Arial" w:hAnsi="Arial" w:cs="Arial"/>
              <w:sz w:val="22"/>
              <w:szCs w:val="22"/>
            </w:rPr>
            <w:fldChar w:fldCharType="separate"/>
          </w:r>
          <w:r w:rsidR="00492265">
            <w:rPr>
              <w:rFonts w:ascii="Arial" w:hAnsi="Arial" w:cs="Arial"/>
              <w:noProof/>
              <w:sz w:val="22"/>
              <w:szCs w:val="22"/>
            </w:rPr>
            <w:t>(Hashiguchi, 2020)</w:t>
          </w:r>
          <w:r w:rsidR="0050344A" w:rsidRPr="003B607F">
            <w:rPr>
              <w:rFonts w:ascii="Arial" w:hAnsi="Arial" w:cs="Arial"/>
              <w:sz w:val="22"/>
              <w:szCs w:val="22"/>
            </w:rPr>
            <w:fldChar w:fldCharType="end"/>
          </w:r>
        </w:sdtContent>
      </w:sdt>
    </w:p>
    <w:p w14:paraId="05CBEF8D" w14:textId="77777777" w:rsidR="00F61A86" w:rsidRPr="003B607F" w:rsidRDefault="00F61A86" w:rsidP="000379DD">
      <w:pPr>
        <w:spacing w:line="360" w:lineRule="auto"/>
        <w:jc w:val="both"/>
        <w:rPr>
          <w:rFonts w:ascii="Arial" w:eastAsia="Times New Roman" w:hAnsi="Arial" w:cs="Arial"/>
          <w:color w:val="202124"/>
          <w:sz w:val="22"/>
          <w:szCs w:val="22"/>
          <w:lang w:eastAsia="en-GB"/>
        </w:rPr>
      </w:pPr>
    </w:p>
    <w:p w14:paraId="69FF89BF" w14:textId="77777777" w:rsidR="00F61A86" w:rsidRPr="003B607F" w:rsidRDefault="00F61A86" w:rsidP="000379DD">
      <w:pPr>
        <w:spacing w:line="360" w:lineRule="auto"/>
        <w:jc w:val="both"/>
        <w:rPr>
          <w:rFonts w:ascii="Arial" w:eastAsia="Times New Roman" w:hAnsi="Arial" w:cs="Arial"/>
          <w:color w:val="202124"/>
          <w:sz w:val="22"/>
          <w:szCs w:val="22"/>
          <w:lang w:eastAsia="en-GB"/>
        </w:rPr>
      </w:pPr>
    </w:p>
    <w:p w14:paraId="51806916" w14:textId="7DDF3706" w:rsidR="00ED5976" w:rsidRPr="001A1893" w:rsidRDefault="40DB50D5" w:rsidP="000379DD">
      <w:pPr>
        <w:spacing w:line="360" w:lineRule="auto"/>
        <w:jc w:val="both"/>
        <w:rPr>
          <w:rFonts w:ascii="Arial" w:eastAsia="Times New Roman" w:hAnsi="Arial" w:cs="Arial"/>
          <w:b/>
          <w:color w:val="202124"/>
          <w:sz w:val="22"/>
          <w:szCs w:val="22"/>
          <w:lang w:eastAsia="en-GB"/>
        </w:rPr>
      </w:pPr>
      <w:r w:rsidRPr="001A1893">
        <w:rPr>
          <w:rFonts w:ascii="Arial" w:eastAsia="Times New Roman" w:hAnsi="Arial" w:cs="Arial"/>
          <w:b/>
          <w:color w:val="202124"/>
          <w:sz w:val="22"/>
          <w:szCs w:val="22"/>
          <w:lang w:eastAsia="en-GB"/>
        </w:rPr>
        <w:t xml:space="preserve">Conclusion </w:t>
      </w:r>
    </w:p>
    <w:p w14:paraId="2B290FC5" w14:textId="2FD79DC7" w:rsidR="00B37A09" w:rsidRPr="005A4E2E" w:rsidRDefault="00B27C61" w:rsidP="000379DD">
      <w:pPr>
        <w:spacing w:line="360" w:lineRule="auto"/>
        <w:jc w:val="both"/>
        <w:rPr>
          <w:rFonts w:ascii="Arial" w:eastAsia="Times New Roman" w:hAnsi="Arial" w:cs="Arial"/>
          <w:color w:val="202124"/>
          <w:sz w:val="22"/>
          <w:szCs w:val="22"/>
          <w:lang w:eastAsia="en-GB"/>
        </w:rPr>
      </w:pPr>
      <w:r w:rsidRPr="005A4E2E">
        <w:rPr>
          <w:rFonts w:ascii="Arial" w:eastAsia="Times New Roman" w:hAnsi="Arial" w:cs="Arial"/>
          <w:color w:val="202124"/>
          <w:sz w:val="22"/>
          <w:szCs w:val="22"/>
          <w:lang w:eastAsia="en-GB"/>
        </w:rPr>
        <w:t xml:space="preserve">To summarize </w:t>
      </w:r>
      <w:r w:rsidR="008E2862" w:rsidRPr="005A4E2E">
        <w:rPr>
          <w:rFonts w:ascii="Arial" w:eastAsia="Times New Roman" w:hAnsi="Arial" w:cs="Arial"/>
          <w:color w:val="202124"/>
          <w:sz w:val="22"/>
          <w:szCs w:val="22"/>
          <w:lang w:eastAsia="en-GB"/>
        </w:rPr>
        <w:t>due to the</w:t>
      </w:r>
      <w:r w:rsidRPr="005A4E2E">
        <w:rPr>
          <w:rFonts w:ascii="Arial" w:eastAsia="Times New Roman" w:hAnsi="Arial" w:cs="Arial"/>
          <w:color w:val="202124"/>
          <w:sz w:val="22"/>
          <w:szCs w:val="22"/>
          <w:lang w:eastAsia="en-GB"/>
        </w:rPr>
        <w:t xml:space="preserve"> </w:t>
      </w:r>
      <w:r w:rsidR="00027432" w:rsidRPr="005A4E2E">
        <w:rPr>
          <w:rFonts w:ascii="Arial" w:eastAsia="Times New Roman" w:hAnsi="Arial" w:cs="Arial"/>
          <w:color w:val="202124"/>
          <w:sz w:val="22"/>
          <w:szCs w:val="22"/>
          <w:lang w:eastAsia="en-GB"/>
        </w:rPr>
        <w:t xml:space="preserve">development of technologies worldwide, healthcare system has come across massive </w:t>
      </w:r>
      <w:r w:rsidR="009C116F" w:rsidRPr="005A4E2E">
        <w:rPr>
          <w:rFonts w:ascii="Arial" w:eastAsia="Times New Roman" w:hAnsi="Arial" w:cs="Arial"/>
          <w:color w:val="202124"/>
          <w:sz w:val="22"/>
          <w:szCs w:val="22"/>
          <w:lang w:eastAsia="en-GB"/>
        </w:rPr>
        <w:t xml:space="preserve">changes </w:t>
      </w:r>
      <w:r w:rsidR="005927BA" w:rsidRPr="005A4E2E">
        <w:rPr>
          <w:rFonts w:ascii="Arial" w:eastAsia="Times New Roman" w:hAnsi="Arial" w:cs="Arial"/>
          <w:color w:val="202124"/>
          <w:sz w:val="22"/>
          <w:szCs w:val="22"/>
          <w:lang w:eastAsia="en-GB"/>
        </w:rPr>
        <w:t xml:space="preserve">and implementations such as telemedicine. </w:t>
      </w:r>
      <w:r w:rsidR="00905E0B" w:rsidRPr="005A4E2E">
        <w:rPr>
          <w:rFonts w:ascii="Arial" w:eastAsia="Times New Roman" w:hAnsi="Arial" w:cs="Arial"/>
          <w:color w:val="202124"/>
          <w:sz w:val="22"/>
          <w:szCs w:val="22"/>
          <w:lang w:eastAsia="en-GB"/>
        </w:rPr>
        <w:t xml:space="preserve">Telemedicine can </w:t>
      </w:r>
      <w:r w:rsidR="00CD669B" w:rsidRPr="005A4E2E">
        <w:rPr>
          <w:rFonts w:ascii="Arial" w:eastAsia="Times New Roman" w:hAnsi="Arial" w:cs="Arial"/>
          <w:color w:val="202124"/>
          <w:sz w:val="22"/>
          <w:szCs w:val="22"/>
          <w:lang w:eastAsia="en-GB"/>
        </w:rPr>
        <w:t xml:space="preserve">have a </w:t>
      </w:r>
      <w:r w:rsidR="008C6C3F" w:rsidRPr="005A4E2E">
        <w:rPr>
          <w:rFonts w:ascii="Arial" w:eastAsia="Times New Roman" w:hAnsi="Arial" w:cs="Arial"/>
          <w:color w:val="202124"/>
          <w:sz w:val="22"/>
          <w:szCs w:val="22"/>
          <w:lang w:eastAsia="en-GB"/>
        </w:rPr>
        <w:t xml:space="preserve">big impact </w:t>
      </w:r>
      <w:r w:rsidR="00652F4A" w:rsidRPr="005A4E2E">
        <w:rPr>
          <w:rFonts w:ascii="Arial" w:eastAsia="Times New Roman" w:hAnsi="Arial" w:cs="Arial"/>
          <w:color w:val="202124"/>
          <w:sz w:val="22"/>
          <w:szCs w:val="22"/>
          <w:lang w:eastAsia="en-GB"/>
        </w:rPr>
        <w:t>by patient monitoring and patient</w:t>
      </w:r>
      <w:r w:rsidR="006F029B" w:rsidRPr="005A4E2E">
        <w:rPr>
          <w:rFonts w:ascii="Arial" w:eastAsia="Times New Roman" w:hAnsi="Arial" w:cs="Arial"/>
          <w:color w:val="202124"/>
          <w:sz w:val="22"/>
          <w:szCs w:val="22"/>
          <w:lang w:eastAsia="en-GB"/>
        </w:rPr>
        <w:t xml:space="preserve"> </w:t>
      </w:r>
      <w:r w:rsidR="00652F4A" w:rsidRPr="005A4E2E">
        <w:rPr>
          <w:rFonts w:ascii="Arial" w:eastAsia="Times New Roman" w:hAnsi="Arial" w:cs="Arial"/>
          <w:color w:val="202124"/>
          <w:sz w:val="22"/>
          <w:szCs w:val="22"/>
          <w:lang w:eastAsia="en-GB"/>
        </w:rPr>
        <w:t>teleconsultation</w:t>
      </w:r>
      <w:r w:rsidR="006F029B" w:rsidRPr="005A4E2E">
        <w:rPr>
          <w:rFonts w:ascii="Arial" w:eastAsia="Times New Roman" w:hAnsi="Arial" w:cs="Arial"/>
          <w:color w:val="202124"/>
          <w:sz w:val="22"/>
          <w:szCs w:val="22"/>
          <w:lang w:eastAsia="en-GB"/>
        </w:rPr>
        <w:t xml:space="preserve">. </w:t>
      </w:r>
      <w:r w:rsidR="00FB271E" w:rsidRPr="005A4E2E">
        <w:rPr>
          <w:rFonts w:ascii="Arial" w:eastAsia="Times New Roman" w:hAnsi="Arial" w:cs="Arial"/>
          <w:color w:val="202124"/>
          <w:sz w:val="22"/>
          <w:szCs w:val="22"/>
          <w:lang w:eastAsia="en-GB"/>
        </w:rPr>
        <w:t>A</w:t>
      </w:r>
      <w:r w:rsidR="006F029B" w:rsidRPr="005A4E2E">
        <w:rPr>
          <w:rFonts w:ascii="Arial" w:eastAsia="Times New Roman" w:hAnsi="Arial" w:cs="Arial"/>
          <w:color w:val="202124"/>
          <w:sz w:val="22"/>
          <w:szCs w:val="22"/>
          <w:lang w:eastAsia="en-GB"/>
        </w:rPr>
        <w:t xml:space="preserve"> vast evidence </w:t>
      </w:r>
      <w:r w:rsidR="00F622D0" w:rsidRPr="005A4E2E">
        <w:rPr>
          <w:rFonts w:ascii="Arial" w:eastAsia="Times New Roman" w:hAnsi="Arial" w:cs="Arial"/>
          <w:color w:val="202124"/>
          <w:sz w:val="22"/>
          <w:szCs w:val="22"/>
          <w:lang w:eastAsia="en-GB"/>
        </w:rPr>
        <w:t xml:space="preserve">has shown that these both types of telemedicine have improved </w:t>
      </w:r>
      <w:r w:rsidR="00E01727" w:rsidRPr="005A4E2E">
        <w:rPr>
          <w:rFonts w:ascii="Arial" w:eastAsia="Times New Roman" w:hAnsi="Arial" w:cs="Arial"/>
          <w:color w:val="202124"/>
          <w:sz w:val="22"/>
          <w:szCs w:val="22"/>
          <w:lang w:eastAsia="en-GB"/>
        </w:rPr>
        <w:t xml:space="preserve">the </w:t>
      </w:r>
      <w:r w:rsidR="00057B46" w:rsidRPr="005A4E2E">
        <w:rPr>
          <w:rFonts w:ascii="Arial" w:eastAsia="Times New Roman" w:hAnsi="Arial" w:cs="Arial"/>
          <w:color w:val="202124"/>
          <w:sz w:val="22"/>
          <w:szCs w:val="22"/>
          <w:lang w:eastAsia="en-GB"/>
        </w:rPr>
        <w:t xml:space="preserve">access and </w:t>
      </w:r>
      <w:r w:rsidR="00F03851" w:rsidRPr="005A4E2E">
        <w:rPr>
          <w:rFonts w:ascii="Arial" w:eastAsia="Times New Roman" w:hAnsi="Arial" w:cs="Arial"/>
          <w:color w:val="202124"/>
          <w:sz w:val="22"/>
          <w:szCs w:val="22"/>
          <w:lang w:eastAsia="en-GB"/>
        </w:rPr>
        <w:t xml:space="preserve">the </w:t>
      </w:r>
      <w:r w:rsidR="00E01727" w:rsidRPr="005A4E2E">
        <w:rPr>
          <w:rFonts w:ascii="Arial" w:eastAsia="Times New Roman" w:hAnsi="Arial" w:cs="Arial"/>
          <w:color w:val="202124"/>
          <w:sz w:val="22"/>
          <w:szCs w:val="22"/>
          <w:lang w:eastAsia="en-GB"/>
        </w:rPr>
        <w:t xml:space="preserve">quality of </w:t>
      </w:r>
      <w:r w:rsidR="00E01727" w:rsidRPr="005A4E2E">
        <w:rPr>
          <w:rFonts w:ascii="Arial" w:eastAsia="Times New Roman" w:hAnsi="Arial" w:cs="Arial"/>
          <w:color w:val="202124"/>
          <w:sz w:val="22"/>
          <w:szCs w:val="22"/>
          <w:lang w:eastAsia="en-GB"/>
        </w:rPr>
        <w:lastRenderedPageBreak/>
        <w:t xml:space="preserve">healthcare </w:t>
      </w:r>
      <w:r w:rsidR="00425C92" w:rsidRPr="005A4E2E">
        <w:rPr>
          <w:rFonts w:ascii="Arial" w:eastAsia="Times New Roman" w:hAnsi="Arial" w:cs="Arial"/>
          <w:color w:val="202124"/>
          <w:sz w:val="22"/>
          <w:szCs w:val="22"/>
          <w:lang w:eastAsia="en-GB"/>
        </w:rPr>
        <w:t xml:space="preserve">with cost effectiveness for both patient and </w:t>
      </w:r>
      <w:r w:rsidR="00C11539" w:rsidRPr="005A4E2E">
        <w:rPr>
          <w:rFonts w:ascii="Arial" w:eastAsia="Times New Roman" w:hAnsi="Arial" w:cs="Arial"/>
          <w:color w:val="202124"/>
          <w:sz w:val="22"/>
          <w:szCs w:val="22"/>
          <w:lang w:eastAsia="en-GB"/>
        </w:rPr>
        <w:t xml:space="preserve">health systems. </w:t>
      </w:r>
      <w:r w:rsidR="00843CFD" w:rsidRPr="005A4E2E">
        <w:rPr>
          <w:rFonts w:ascii="Arial" w:eastAsia="Times New Roman" w:hAnsi="Arial" w:cs="Arial"/>
          <w:color w:val="202124"/>
          <w:sz w:val="22"/>
          <w:szCs w:val="22"/>
          <w:lang w:eastAsia="en-GB"/>
        </w:rPr>
        <w:t>However,</w:t>
      </w:r>
      <w:r w:rsidR="00817134" w:rsidRPr="005A4E2E">
        <w:rPr>
          <w:rFonts w:ascii="Arial" w:eastAsia="Times New Roman" w:hAnsi="Arial" w:cs="Arial"/>
          <w:color w:val="202124"/>
          <w:sz w:val="22"/>
          <w:szCs w:val="22"/>
          <w:lang w:eastAsia="en-GB"/>
        </w:rPr>
        <w:t xml:space="preserve"> </w:t>
      </w:r>
      <w:r w:rsidR="00C15DC2" w:rsidRPr="005A4E2E">
        <w:rPr>
          <w:rFonts w:ascii="Arial" w:eastAsia="Times New Roman" w:hAnsi="Arial" w:cs="Arial"/>
          <w:color w:val="202124"/>
          <w:sz w:val="22"/>
          <w:szCs w:val="22"/>
          <w:lang w:eastAsia="en-GB"/>
        </w:rPr>
        <w:t xml:space="preserve">it has </w:t>
      </w:r>
      <w:r w:rsidR="00EB2E55" w:rsidRPr="005A4E2E">
        <w:rPr>
          <w:rFonts w:ascii="Arial" w:eastAsia="Times New Roman" w:hAnsi="Arial" w:cs="Arial"/>
          <w:color w:val="202124"/>
          <w:sz w:val="22"/>
          <w:szCs w:val="22"/>
          <w:lang w:eastAsia="en-GB"/>
        </w:rPr>
        <w:t xml:space="preserve">barriers which compromise </w:t>
      </w:r>
      <w:r w:rsidR="00AE448E" w:rsidRPr="005A4E2E">
        <w:rPr>
          <w:rFonts w:ascii="Arial" w:eastAsia="Times New Roman" w:hAnsi="Arial" w:cs="Arial"/>
          <w:color w:val="202124"/>
          <w:sz w:val="22"/>
          <w:szCs w:val="22"/>
          <w:lang w:eastAsia="en-GB"/>
        </w:rPr>
        <w:t>its</w:t>
      </w:r>
      <w:r w:rsidR="00EB2E55" w:rsidRPr="005A4E2E">
        <w:rPr>
          <w:rFonts w:ascii="Arial" w:eastAsia="Times New Roman" w:hAnsi="Arial" w:cs="Arial"/>
          <w:color w:val="202124"/>
          <w:sz w:val="22"/>
          <w:szCs w:val="22"/>
          <w:lang w:eastAsia="en-GB"/>
        </w:rPr>
        <w:t xml:space="preserve"> effectiveness</w:t>
      </w:r>
      <w:r w:rsidR="00E72D5C" w:rsidRPr="005A4E2E">
        <w:rPr>
          <w:rFonts w:ascii="Arial" w:eastAsia="Times New Roman" w:hAnsi="Arial" w:cs="Arial"/>
          <w:color w:val="202124"/>
          <w:sz w:val="22"/>
          <w:szCs w:val="22"/>
          <w:lang w:eastAsia="en-GB"/>
        </w:rPr>
        <w:t xml:space="preserve">. </w:t>
      </w:r>
      <w:r w:rsidR="00BE313D" w:rsidRPr="005A4E2E">
        <w:rPr>
          <w:rFonts w:ascii="Arial" w:eastAsia="Times New Roman" w:hAnsi="Arial" w:cs="Arial"/>
          <w:color w:val="202124"/>
          <w:sz w:val="22"/>
          <w:szCs w:val="22"/>
          <w:lang w:eastAsia="en-GB"/>
        </w:rPr>
        <w:t xml:space="preserve">The most rated barriers </w:t>
      </w:r>
      <w:r w:rsidR="00134D18" w:rsidRPr="005A4E2E">
        <w:rPr>
          <w:rFonts w:ascii="Arial" w:eastAsia="Times New Roman" w:hAnsi="Arial" w:cs="Arial"/>
          <w:color w:val="202124"/>
          <w:sz w:val="22"/>
          <w:szCs w:val="22"/>
          <w:lang w:eastAsia="en-GB"/>
        </w:rPr>
        <w:t>were lack of funding</w:t>
      </w:r>
      <w:r w:rsidR="00CD5035" w:rsidRPr="005A4E2E">
        <w:rPr>
          <w:rFonts w:ascii="Arial" w:eastAsia="Times New Roman" w:hAnsi="Arial" w:cs="Arial"/>
          <w:color w:val="202124"/>
          <w:sz w:val="22"/>
          <w:szCs w:val="22"/>
          <w:lang w:eastAsia="en-GB"/>
        </w:rPr>
        <w:t xml:space="preserve">, </w:t>
      </w:r>
      <w:r w:rsidR="00D6350B" w:rsidRPr="005A4E2E">
        <w:rPr>
          <w:rFonts w:ascii="Arial" w:eastAsia="Times New Roman" w:hAnsi="Arial" w:cs="Arial"/>
          <w:color w:val="202124"/>
          <w:sz w:val="22"/>
          <w:szCs w:val="22"/>
          <w:lang w:eastAsia="en-GB"/>
        </w:rPr>
        <w:t>absence</w:t>
      </w:r>
      <w:r w:rsidR="00CD5035" w:rsidRPr="005A4E2E">
        <w:rPr>
          <w:rFonts w:ascii="Arial" w:eastAsia="Times New Roman" w:hAnsi="Arial" w:cs="Arial"/>
          <w:color w:val="202124"/>
          <w:sz w:val="22"/>
          <w:szCs w:val="22"/>
          <w:lang w:eastAsia="en-GB"/>
        </w:rPr>
        <w:t xml:space="preserve"> of </w:t>
      </w:r>
      <w:r w:rsidR="00E641A7" w:rsidRPr="005A4E2E">
        <w:rPr>
          <w:rFonts w:ascii="Arial" w:eastAsia="Times New Roman" w:hAnsi="Arial" w:cs="Arial"/>
          <w:color w:val="202124"/>
          <w:sz w:val="22"/>
          <w:szCs w:val="22"/>
          <w:lang w:eastAsia="en-GB"/>
        </w:rPr>
        <w:t xml:space="preserve">proper </w:t>
      </w:r>
      <w:r w:rsidR="00CD5035" w:rsidRPr="005A4E2E">
        <w:rPr>
          <w:rFonts w:ascii="Arial" w:eastAsia="Times New Roman" w:hAnsi="Arial" w:cs="Arial"/>
          <w:color w:val="202124"/>
          <w:sz w:val="22"/>
          <w:szCs w:val="22"/>
          <w:lang w:eastAsia="en-GB"/>
        </w:rPr>
        <w:t>legislation</w:t>
      </w:r>
      <w:r w:rsidR="001445EB" w:rsidRPr="005A4E2E">
        <w:rPr>
          <w:rFonts w:ascii="Arial" w:eastAsia="Times New Roman" w:hAnsi="Arial" w:cs="Arial"/>
          <w:color w:val="202124"/>
          <w:sz w:val="22"/>
          <w:szCs w:val="22"/>
          <w:lang w:eastAsia="en-GB"/>
        </w:rPr>
        <w:t>,</w:t>
      </w:r>
      <w:r w:rsidR="00CD5035" w:rsidRPr="005A4E2E">
        <w:rPr>
          <w:rFonts w:ascii="Arial" w:eastAsia="Times New Roman" w:hAnsi="Arial" w:cs="Arial"/>
          <w:color w:val="202124"/>
          <w:sz w:val="22"/>
          <w:szCs w:val="22"/>
          <w:lang w:eastAsia="en-GB"/>
        </w:rPr>
        <w:t xml:space="preserve"> </w:t>
      </w:r>
      <w:r w:rsidR="001F2AEC" w:rsidRPr="005A4E2E">
        <w:rPr>
          <w:rFonts w:ascii="Arial" w:eastAsia="Times New Roman" w:hAnsi="Arial" w:cs="Arial"/>
          <w:color w:val="202124"/>
          <w:sz w:val="22"/>
          <w:szCs w:val="22"/>
          <w:lang w:eastAsia="en-GB"/>
        </w:rPr>
        <w:t>incomplete structure</w:t>
      </w:r>
      <w:r w:rsidR="009E231A" w:rsidRPr="005A4E2E">
        <w:rPr>
          <w:rFonts w:ascii="Arial" w:eastAsia="Times New Roman" w:hAnsi="Arial" w:cs="Arial"/>
          <w:color w:val="202124"/>
          <w:sz w:val="22"/>
          <w:szCs w:val="22"/>
          <w:lang w:eastAsia="en-GB"/>
        </w:rPr>
        <w:t>,</w:t>
      </w:r>
      <w:r w:rsidR="001F2AEC" w:rsidRPr="005A4E2E">
        <w:rPr>
          <w:rFonts w:ascii="Arial" w:eastAsia="Times New Roman" w:hAnsi="Arial" w:cs="Arial"/>
          <w:color w:val="202124"/>
          <w:sz w:val="22"/>
          <w:szCs w:val="22"/>
          <w:lang w:eastAsia="en-GB"/>
        </w:rPr>
        <w:t xml:space="preserve"> </w:t>
      </w:r>
      <w:r w:rsidR="00CC5B24" w:rsidRPr="005A4E2E">
        <w:rPr>
          <w:rFonts w:ascii="Arial" w:eastAsia="Times New Roman" w:hAnsi="Arial" w:cs="Arial"/>
          <w:color w:val="202124"/>
          <w:sz w:val="22"/>
          <w:szCs w:val="22"/>
          <w:lang w:eastAsia="en-GB"/>
        </w:rPr>
        <w:t xml:space="preserve">issues with internet access and </w:t>
      </w:r>
      <w:r w:rsidR="008C004C" w:rsidRPr="005A4E2E">
        <w:rPr>
          <w:rFonts w:ascii="Arial" w:eastAsia="Times New Roman" w:hAnsi="Arial" w:cs="Arial"/>
          <w:color w:val="202124"/>
          <w:sz w:val="22"/>
          <w:szCs w:val="22"/>
          <w:lang w:eastAsia="en-GB"/>
        </w:rPr>
        <w:t xml:space="preserve">also </w:t>
      </w:r>
      <w:r w:rsidR="00C342C2" w:rsidRPr="005A4E2E">
        <w:rPr>
          <w:rFonts w:ascii="Arial" w:eastAsia="Times New Roman" w:hAnsi="Arial" w:cs="Arial"/>
          <w:color w:val="202124"/>
          <w:sz w:val="22"/>
          <w:szCs w:val="22"/>
          <w:lang w:eastAsia="en-GB"/>
        </w:rPr>
        <w:t xml:space="preserve">the resistance from health staff to adopt telemedicine. </w:t>
      </w:r>
      <w:r w:rsidR="008A59A3" w:rsidRPr="005A4E2E">
        <w:rPr>
          <w:rFonts w:ascii="Arial" w:eastAsia="Times New Roman" w:hAnsi="Arial" w:cs="Arial"/>
          <w:color w:val="202124"/>
          <w:sz w:val="22"/>
          <w:szCs w:val="22"/>
          <w:lang w:eastAsia="en-GB"/>
        </w:rPr>
        <w:t xml:space="preserve">It’s seems to me that </w:t>
      </w:r>
      <w:r w:rsidR="005679A2" w:rsidRPr="005A4E2E">
        <w:rPr>
          <w:rFonts w:ascii="Arial" w:eastAsia="Times New Roman" w:hAnsi="Arial" w:cs="Arial"/>
          <w:color w:val="202124"/>
          <w:sz w:val="22"/>
          <w:szCs w:val="22"/>
          <w:lang w:eastAsia="en-GB"/>
        </w:rPr>
        <w:t>if</w:t>
      </w:r>
      <w:r w:rsidR="00AE448E" w:rsidRPr="005A4E2E">
        <w:rPr>
          <w:rFonts w:ascii="Arial" w:eastAsia="Times New Roman" w:hAnsi="Arial" w:cs="Arial"/>
          <w:color w:val="202124"/>
          <w:sz w:val="22"/>
          <w:szCs w:val="22"/>
          <w:lang w:eastAsia="en-GB"/>
        </w:rPr>
        <w:t xml:space="preserve"> the above</w:t>
      </w:r>
      <w:r w:rsidR="005679A2" w:rsidRPr="005A4E2E">
        <w:rPr>
          <w:rFonts w:ascii="Arial" w:eastAsia="Times New Roman" w:hAnsi="Arial" w:cs="Arial"/>
          <w:color w:val="202124"/>
          <w:sz w:val="22"/>
          <w:szCs w:val="22"/>
          <w:lang w:eastAsia="en-GB"/>
        </w:rPr>
        <w:t xml:space="preserve"> </w:t>
      </w:r>
      <w:r w:rsidR="00387F70" w:rsidRPr="005A4E2E">
        <w:rPr>
          <w:rFonts w:ascii="Arial" w:eastAsia="Times New Roman" w:hAnsi="Arial" w:cs="Arial"/>
          <w:color w:val="202124"/>
          <w:sz w:val="22"/>
          <w:szCs w:val="22"/>
          <w:lang w:eastAsia="en-GB"/>
        </w:rPr>
        <w:t>barriers are minimized</w:t>
      </w:r>
      <w:r w:rsidR="00A60C4D" w:rsidRPr="005A4E2E">
        <w:rPr>
          <w:rFonts w:ascii="Arial" w:eastAsia="Times New Roman" w:hAnsi="Arial" w:cs="Arial"/>
          <w:color w:val="202124"/>
          <w:sz w:val="22"/>
          <w:szCs w:val="22"/>
          <w:lang w:eastAsia="en-GB"/>
        </w:rPr>
        <w:t xml:space="preserve"> </w:t>
      </w:r>
      <w:r w:rsidR="00732B1F" w:rsidRPr="005A4E2E">
        <w:rPr>
          <w:rFonts w:ascii="Arial" w:eastAsia="Times New Roman" w:hAnsi="Arial" w:cs="Arial"/>
          <w:color w:val="202124"/>
          <w:sz w:val="22"/>
          <w:szCs w:val="22"/>
          <w:lang w:eastAsia="en-GB"/>
        </w:rPr>
        <w:t>telemedicine</w:t>
      </w:r>
      <w:r w:rsidR="0014165C" w:rsidRPr="005A4E2E">
        <w:rPr>
          <w:rFonts w:ascii="Arial" w:eastAsia="Times New Roman" w:hAnsi="Arial" w:cs="Arial"/>
          <w:color w:val="202124"/>
          <w:sz w:val="22"/>
          <w:szCs w:val="22"/>
          <w:lang w:eastAsia="en-GB"/>
        </w:rPr>
        <w:t xml:space="preserve"> </w:t>
      </w:r>
      <w:r w:rsidR="002A6580" w:rsidRPr="005A4E2E">
        <w:rPr>
          <w:rFonts w:ascii="Arial" w:eastAsia="Times New Roman" w:hAnsi="Arial" w:cs="Arial"/>
          <w:color w:val="202124"/>
          <w:sz w:val="22"/>
          <w:szCs w:val="22"/>
          <w:lang w:eastAsia="en-GB"/>
        </w:rPr>
        <w:t xml:space="preserve">is the way forward </w:t>
      </w:r>
      <w:r w:rsidR="00975299" w:rsidRPr="005A4E2E">
        <w:rPr>
          <w:rFonts w:ascii="Arial" w:eastAsia="Times New Roman" w:hAnsi="Arial" w:cs="Arial"/>
          <w:color w:val="202124"/>
          <w:sz w:val="22"/>
          <w:szCs w:val="22"/>
          <w:lang w:eastAsia="en-GB"/>
        </w:rPr>
        <w:t>for healthcare</w:t>
      </w:r>
      <w:r w:rsidR="00FB6C86" w:rsidRPr="005A4E2E">
        <w:rPr>
          <w:rFonts w:ascii="Arial" w:eastAsia="Times New Roman" w:hAnsi="Arial" w:cs="Arial"/>
          <w:color w:val="202124"/>
          <w:sz w:val="22"/>
          <w:szCs w:val="22"/>
          <w:lang w:eastAsia="en-GB"/>
        </w:rPr>
        <w:t xml:space="preserve"> due to its </w:t>
      </w:r>
      <w:r w:rsidR="000F1970" w:rsidRPr="005A4E2E">
        <w:rPr>
          <w:rFonts w:ascii="Arial" w:eastAsia="Times New Roman" w:hAnsi="Arial" w:cs="Arial"/>
          <w:color w:val="202124"/>
          <w:sz w:val="22"/>
          <w:szCs w:val="22"/>
          <w:lang w:eastAsia="en-GB"/>
        </w:rPr>
        <w:t>proven benefits</w:t>
      </w:r>
      <w:r w:rsidR="00904BC8" w:rsidRPr="005A4E2E">
        <w:rPr>
          <w:rFonts w:ascii="Arial" w:eastAsia="Times New Roman" w:hAnsi="Arial" w:cs="Arial"/>
          <w:color w:val="202124"/>
          <w:sz w:val="22"/>
          <w:szCs w:val="22"/>
          <w:lang w:eastAsia="en-GB"/>
        </w:rPr>
        <w:t xml:space="preserve">. </w:t>
      </w:r>
      <w:r w:rsidR="005F03CD" w:rsidRPr="005A4E2E">
        <w:rPr>
          <w:rFonts w:ascii="Arial" w:eastAsia="Times New Roman" w:hAnsi="Arial" w:cs="Arial"/>
          <w:color w:val="202124"/>
          <w:sz w:val="22"/>
          <w:szCs w:val="22"/>
          <w:lang w:eastAsia="en-GB"/>
        </w:rPr>
        <w:t xml:space="preserve"> </w:t>
      </w:r>
    </w:p>
    <w:p w14:paraId="5E211BA6" w14:textId="014A9901" w:rsidR="00622F2A" w:rsidRPr="005A4E2E" w:rsidRDefault="00622F2A" w:rsidP="000379DD">
      <w:pPr>
        <w:spacing w:line="360" w:lineRule="auto"/>
        <w:jc w:val="both"/>
        <w:rPr>
          <w:rFonts w:ascii="Arial" w:eastAsia="Times New Roman" w:hAnsi="Arial" w:cs="Arial"/>
          <w:color w:val="202124"/>
          <w:sz w:val="22"/>
          <w:szCs w:val="22"/>
          <w:lang w:eastAsia="en-GB"/>
        </w:rPr>
      </w:pPr>
    </w:p>
    <w:p w14:paraId="6316D312" w14:textId="74FB2332" w:rsidR="00904BC8" w:rsidRPr="001A1893" w:rsidRDefault="06A5B1ED" w:rsidP="000379DD">
      <w:pPr>
        <w:spacing w:line="360" w:lineRule="auto"/>
        <w:jc w:val="both"/>
        <w:rPr>
          <w:rFonts w:ascii="Arial" w:eastAsia="Times New Roman" w:hAnsi="Arial" w:cs="Arial"/>
          <w:b/>
          <w:color w:val="202124"/>
          <w:sz w:val="22"/>
          <w:szCs w:val="22"/>
          <w:lang w:eastAsia="en-GB"/>
        </w:rPr>
      </w:pPr>
      <w:r w:rsidRPr="001A1893">
        <w:rPr>
          <w:rFonts w:ascii="Arial" w:eastAsia="Times New Roman" w:hAnsi="Arial" w:cs="Arial"/>
          <w:b/>
          <w:color w:val="202124"/>
          <w:sz w:val="22"/>
          <w:szCs w:val="22"/>
          <w:lang w:eastAsia="en-GB"/>
        </w:rPr>
        <w:t>Recommendations</w:t>
      </w:r>
    </w:p>
    <w:p w14:paraId="633FABCC" w14:textId="017B5F4B" w:rsidR="000211AE" w:rsidRPr="005A4E2E" w:rsidRDefault="00B60E75" w:rsidP="000379DD">
      <w:pPr>
        <w:spacing w:line="360" w:lineRule="auto"/>
        <w:jc w:val="both"/>
        <w:rPr>
          <w:rFonts w:ascii="Arial" w:eastAsia="Times New Roman" w:hAnsi="Arial" w:cs="Arial"/>
          <w:color w:val="202124"/>
          <w:sz w:val="22"/>
          <w:szCs w:val="22"/>
          <w:lang w:eastAsia="en-GB"/>
        </w:rPr>
      </w:pPr>
      <w:r w:rsidRPr="005A4E2E">
        <w:rPr>
          <w:rFonts w:ascii="Arial" w:eastAsia="Times New Roman" w:hAnsi="Arial" w:cs="Arial"/>
          <w:color w:val="202124"/>
          <w:sz w:val="22"/>
          <w:szCs w:val="22"/>
          <w:lang w:eastAsia="en-GB"/>
        </w:rPr>
        <w:t>Telemedici</w:t>
      </w:r>
      <w:r w:rsidR="006B1A96" w:rsidRPr="005A4E2E">
        <w:rPr>
          <w:rFonts w:ascii="Arial" w:eastAsia="Times New Roman" w:hAnsi="Arial" w:cs="Arial"/>
          <w:color w:val="202124"/>
          <w:sz w:val="22"/>
          <w:szCs w:val="22"/>
          <w:lang w:eastAsia="en-GB"/>
        </w:rPr>
        <w:t xml:space="preserve">ne can be </w:t>
      </w:r>
      <w:r w:rsidR="006B1655" w:rsidRPr="005A4E2E">
        <w:rPr>
          <w:rFonts w:ascii="Arial" w:eastAsia="Times New Roman" w:hAnsi="Arial" w:cs="Arial"/>
          <w:color w:val="202124"/>
          <w:sz w:val="22"/>
          <w:szCs w:val="22"/>
          <w:lang w:eastAsia="en-GB"/>
        </w:rPr>
        <w:t>improving</w:t>
      </w:r>
      <w:r w:rsidR="008D5510" w:rsidRPr="005A4E2E">
        <w:rPr>
          <w:rFonts w:ascii="Arial" w:eastAsia="Times New Roman" w:hAnsi="Arial" w:cs="Arial"/>
          <w:color w:val="202124"/>
          <w:sz w:val="22"/>
          <w:szCs w:val="22"/>
          <w:lang w:eastAsia="en-GB"/>
        </w:rPr>
        <w:t xml:space="preserve"> its</w:t>
      </w:r>
      <w:r w:rsidR="006B1A96" w:rsidRPr="005A4E2E">
        <w:rPr>
          <w:rFonts w:ascii="Arial" w:eastAsia="Times New Roman" w:hAnsi="Arial" w:cs="Arial"/>
          <w:color w:val="202124"/>
          <w:sz w:val="22"/>
          <w:szCs w:val="22"/>
          <w:lang w:eastAsia="en-GB"/>
        </w:rPr>
        <w:t xml:space="preserve"> </w:t>
      </w:r>
      <w:r w:rsidR="00A105E9" w:rsidRPr="005A4E2E">
        <w:rPr>
          <w:rFonts w:ascii="Arial" w:eastAsia="Times New Roman" w:hAnsi="Arial" w:cs="Arial"/>
          <w:color w:val="202124"/>
          <w:sz w:val="22"/>
          <w:szCs w:val="22"/>
          <w:lang w:eastAsia="en-GB"/>
        </w:rPr>
        <w:t>effectiveness</w:t>
      </w:r>
      <w:r w:rsidR="005A358F" w:rsidRPr="005A4E2E">
        <w:rPr>
          <w:rFonts w:ascii="Arial" w:eastAsia="Times New Roman" w:hAnsi="Arial" w:cs="Arial"/>
          <w:color w:val="202124"/>
          <w:sz w:val="22"/>
          <w:szCs w:val="22"/>
          <w:lang w:eastAsia="en-GB"/>
        </w:rPr>
        <w:t>,</w:t>
      </w:r>
      <w:r w:rsidR="00A105E9" w:rsidRPr="005A4E2E">
        <w:rPr>
          <w:rFonts w:ascii="Arial" w:eastAsia="Times New Roman" w:hAnsi="Arial" w:cs="Arial"/>
          <w:color w:val="202124"/>
          <w:sz w:val="22"/>
          <w:szCs w:val="22"/>
          <w:lang w:eastAsia="en-GB"/>
        </w:rPr>
        <w:t xml:space="preserve"> efficiency and </w:t>
      </w:r>
      <w:r w:rsidR="005A358F" w:rsidRPr="005A4E2E">
        <w:rPr>
          <w:rFonts w:ascii="Arial" w:eastAsia="Times New Roman" w:hAnsi="Arial" w:cs="Arial"/>
          <w:color w:val="202124"/>
          <w:sz w:val="22"/>
          <w:szCs w:val="22"/>
          <w:lang w:eastAsia="en-GB"/>
        </w:rPr>
        <w:t>its fairness in healthcare</w:t>
      </w:r>
      <w:r w:rsidR="00294AD6" w:rsidRPr="005A4E2E">
        <w:rPr>
          <w:rFonts w:ascii="Arial" w:eastAsia="Times New Roman" w:hAnsi="Arial" w:cs="Arial"/>
          <w:color w:val="202124"/>
          <w:sz w:val="22"/>
          <w:szCs w:val="22"/>
          <w:lang w:eastAsia="en-GB"/>
        </w:rPr>
        <w:t>.</w:t>
      </w:r>
      <w:r w:rsidR="00C84581" w:rsidRPr="005A4E2E">
        <w:rPr>
          <w:rFonts w:ascii="Arial" w:eastAsia="Times New Roman" w:hAnsi="Arial" w:cs="Arial"/>
          <w:color w:val="202124"/>
          <w:sz w:val="22"/>
          <w:szCs w:val="22"/>
          <w:lang w:eastAsia="en-GB"/>
        </w:rPr>
        <w:t xml:space="preserve"> </w:t>
      </w:r>
      <w:r w:rsidR="00EF6F01" w:rsidRPr="005A4E2E">
        <w:rPr>
          <w:rFonts w:ascii="Arial" w:eastAsia="Times New Roman" w:hAnsi="Arial" w:cs="Arial"/>
          <w:color w:val="202124"/>
          <w:sz w:val="22"/>
          <w:szCs w:val="22"/>
          <w:lang w:eastAsia="en-GB"/>
        </w:rPr>
        <w:t xml:space="preserve">It can also introduce </w:t>
      </w:r>
      <w:r w:rsidR="00BF3DFB" w:rsidRPr="005A4E2E">
        <w:rPr>
          <w:rFonts w:ascii="Arial" w:eastAsia="Times New Roman" w:hAnsi="Arial" w:cs="Arial"/>
          <w:color w:val="202124"/>
          <w:sz w:val="22"/>
          <w:szCs w:val="22"/>
          <w:lang w:eastAsia="en-GB"/>
        </w:rPr>
        <w:t>liabilities</w:t>
      </w:r>
      <w:r w:rsidR="00EF6F01" w:rsidRPr="005A4E2E">
        <w:rPr>
          <w:rFonts w:ascii="Arial" w:eastAsia="Times New Roman" w:hAnsi="Arial" w:cs="Arial"/>
          <w:color w:val="202124"/>
          <w:sz w:val="22"/>
          <w:szCs w:val="22"/>
          <w:lang w:eastAsia="en-GB"/>
        </w:rPr>
        <w:t xml:space="preserve"> and </w:t>
      </w:r>
      <w:r w:rsidR="00A40115" w:rsidRPr="005A4E2E">
        <w:rPr>
          <w:rFonts w:ascii="Arial" w:eastAsia="Times New Roman" w:hAnsi="Arial" w:cs="Arial"/>
          <w:color w:val="202124"/>
          <w:sz w:val="22"/>
          <w:szCs w:val="22"/>
          <w:lang w:eastAsia="en-GB"/>
        </w:rPr>
        <w:t xml:space="preserve">magnify </w:t>
      </w:r>
      <w:r w:rsidR="00087E1D" w:rsidRPr="005A4E2E">
        <w:rPr>
          <w:rFonts w:ascii="Arial" w:eastAsia="Times New Roman" w:hAnsi="Arial" w:cs="Arial"/>
          <w:color w:val="202124"/>
          <w:sz w:val="22"/>
          <w:szCs w:val="22"/>
          <w:lang w:eastAsia="en-GB"/>
        </w:rPr>
        <w:t>differences</w:t>
      </w:r>
      <w:r w:rsidR="00BF3DFB" w:rsidRPr="005A4E2E">
        <w:rPr>
          <w:rFonts w:ascii="Arial" w:eastAsia="Times New Roman" w:hAnsi="Arial" w:cs="Arial"/>
          <w:color w:val="202124"/>
          <w:sz w:val="22"/>
          <w:szCs w:val="22"/>
          <w:lang w:eastAsia="en-GB"/>
        </w:rPr>
        <w:t>.</w:t>
      </w:r>
      <w:r w:rsidR="00087E1D" w:rsidRPr="005A4E2E">
        <w:rPr>
          <w:rFonts w:ascii="Arial" w:eastAsia="Times New Roman" w:hAnsi="Arial" w:cs="Arial"/>
          <w:color w:val="202124"/>
          <w:sz w:val="22"/>
          <w:szCs w:val="22"/>
          <w:lang w:eastAsia="en-GB"/>
        </w:rPr>
        <w:t xml:space="preserve"> </w:t>
      </w:r>
      <w:r w:rsidR="008E4051" w:rsidRPr="005A4E2E">
        <w:rPr>
          <w:rFonts w:ascii="Arial" w:eastAsia="Times New Roman" w:hAnsi="Arial" w:cs="Arial"/>
          <w:color w:val="202124"/>
          <w:sz w:val="22"/>
          <w:szCs w:val="22"/>
          <w:lang w:eastAsia="en-GB"/>
        </w:rPr>
        <w:t xml:space="preserve">This can be reverted </w:t>
      </w:r>
      <w:r w:rsidR="00D54ADB" w:rsidRPr="005A4E2E">
        <w:rPr>
          <w:rFonts w:ascii="Arial" w:eastAsia="Times New Roman" w:hAnsi="Arial" w:cs="Arial"/>
          <w:color w:val="202124"/>
          <w:sz w:val="22"/>
          <w:szCs w:val="22"/>
          <w:lang w:eastAsia="en-GB"/>
        </w:rPr>
        <w:t>if policy makers</w:t>
      </w:r>
      <w:r w:rsidR="008E4051" w:rsidRPr="005A4E2E">
        <w:rPr>
          <w:rFonts w:ascii="Arial" w:eastAsia="Times New Roman" w:hAnsi="Arial" w:cs="Arial"/>
          <w:color w:val="202124"/>
          <w:sz w:val="22"/>
          <w:szCs w:val="22"/>
          <w:lang w:eastAsia="en-GB"/>
        </w:rPr>
        <w:t xml:space="preserve"> </w:t>
      </w:r>
      <w:r w:rsidR="00953F8A" w:rsidRPr="005A4E2E">
        <w:rPr>
          <w:rFonts w:ascii="Arial" w:eastAsia="Times New Roman" w:hAnsi="Arial" w:cs="Arial"/>
          <w:color w:val="202124"/>
          <w:sz w:val="22"/>
          <w:szCs w:val="22"/>
          <w:lang w:eastAsia="en-GB"/>
        </w:rPr>
        <w:t xml:space="preserve">reduce the limit of risks </w:t>
      </w:r>
      <w:r w:rsidR="00876479" w:rsidRPr="005A4E2E">
        <w:rPr>
          <w:rFonts w:ascii="Arial" w:eastAsia="Times New Roman" w:hAnsi="Arial" w:cs="Arial"/>
          <w:color w:val="202124"/>
          <w:sz w:val="22"/>
          <w:szCs w:val="22"/>
          <w:lang w:eastAsia="en-GB"/>
        </w:rPr>
        <w:t xml:space="preserve">and </w:t>
      </w:r>
      <w:r w:rsidR="009754FA" w:rsidRPr="005A4E2E">
        <w:rPr>
          <w:rFonts w:ascii="Arial" w:eastAsia="Times New Roman" w:hAnsi="Arial" w:cs="Arial"/>
          <w:color w:val="202124"/>
          <w:sz w:val="22"/>
          <w:szCs w:val="22"/>
          <w:lang w:eastAsia="en-GB"/>
        </w:rPr>
        <w:t xml:space="preserve">maximize </w:t>
      </w:r>
      <w:r w:rsidR="00051322" w:rsidRPr="005A4E2E">
        <w:rPr>
          <w:rFonts w:ascii="Arial" w:eastAsia="Times New Roman" w:hAnsi="Arial" w:cs="Arial"/>
          <w:color w:val="202124"/>
          <w:sz w:val="22"/>
          <w:szCs w:val="22"/>
          <w:lang w:eastAsia="en-GB"/>
        </w:rPr>
        <w:t>the potential benefits</w:t>
      </w:r>
      <w:r w:rsidR="00136B64" w:rsidRPr="005A4E2E">
        <w:rPr>
          <w:rFonts w:ascii="Arial" w:eastAsia="Times New Roman" w:hAnsi="Arial" w:cs="Arial"/>
          <w:color w:val="202124"/>
          <w:sz w:val="22"/>
          <w:szCs w:val="22"/>
          <w:lang w:eastAsia="en-GB"/>
        </w:rPr>
        <w:t xml:space="preserve"> </w:t>
      </w:r>
      <w:r w:rsidR="003F002C" w:rsidRPr="005A4E2E">
        <w:rPr>
          <w:rFonts w:ascii="Arial" w:eastAsia="Times New Roman" w:hAnsi="Arial" w:cs="Arial"/>
          <w:color w:val="202124"/>
          <w:sz w:val="22"/>
          <w:szCs w:val="22"/>
          <w:lang w:eastAsia="en-GB"/>
        </w:rPr>
        <w:t xml:space="preserve">of </w:t>
      </w:r>
      <w:r w:rsidR="00947ED8" w:rsidRPr="005A4E2E">
        <w:rPr>
          <w:rFonts w:ascii="Arial" w:eastAsia="Times New Roman" w:hAnsi="Arial" w:cs="Arial"/>
          <w:color w:val="202124"/>
          <w:sz w:val="22"/>
          <w:szCs w:val="22"/>
          <w:lang w:eastAsia="en-GB"/>
        </w:rPr>
        <w:t xml:space="preserve">services provided. </w:t>
      </w:r>
      <w:r w:rsidR="002E1D29" w:rsidRPr="005A4E2E">
        <w:rPr>
          <w:rFonts w:ascii="Arial" w:eastAsia="Times New Roman" w:hAnsi="Arial" w:cs="Arial"/>
          <w:color w:val="202124"/>
          <w:sz w:val="22"/>
          <w:szCs w:val="22"/>
          <w:lang w:eastAsia="en-GB"/>
        </w:rPr>
        <w:t xml:space="preserve">Services should be tailored to the </w:t>
      </w:r>
      <w:r w:rsidR="003A3174" w:rsidRPr="005A4E2E">
        <w:rPr>
          <w:rFonts w:ascii="Arial" w:eastAsia="Times New Roman" w:hAnsi="Arial" w:cs="Arial"/>
          <w:color w:val="202124"/>
          <w:sz w:val="22"/>
          <w:szCs w:val="22"/>
          <w:lang w:eastAsia="en-GB"/>
        </w:rPr>
        <w:t xml:space="preserve">patients and </w:t>
      </w:r>
      <w:r w:rsidR="002F7E72" w:rsidRPr="005A4E2E">
        <w:rPr>
          <w:rFonts w:ascii="Arial" w:eastAsia="Times New Roman" w:hAnsi="Arial" w:cs="Arial"/>
          <w:color w:val="202124"/>
          <w:sz w:val="22"/>
          <w:szCs w:val="22"/>
          <w:lang w:eastAsia="en-GB"/>
        </w:rPr>
        <w:t xml:space="preserve">society inclinations. </w:t>
      </w:r>
      <w:r w:rsidR="00901D9E" w:rsidRPr="005A4E2E">
        <w:rPr>
          <w:rFonts w:ascii="Arial" w:eastAsia="Times New Roman" w:hAnsi="Arial" w:cs="Arial"/>
          <w:color w:val="202124"/>
          <w:sz w:val="22"/>
          <w:szCs w:val="22"/>
          <w:lang w:eastAsia="en-GB"/>
        </w:rPr>
        <w:t>It is</w:t>
      </w:r>
      <w:r w:rsidR="000101BC" w:rsidRPr="005A4E2E">
        <w:rPr>
          <w:rFonts w:ascii="Arial" w:eastAsia="Times New Roman" w:hAnsi="Arial" w:cs="Arial"/>
          <w:color w:val="202124"/>
          <w:sz w:val="22"/>
          <w:szCs w:val="22"/>
          <w:lang w:eastAsia="en-GB"/>
        </w:rPr>
        <w:t xml:space="preserve"> also</w:t>
      </w:r>
      <w:r w:rsidR="00901D9E" w:rsidRPr="005A4E2E">
        <w:rPr>
          <w:rFonts w:ascii="Arial" w:eastAsia="Times New Roman" w:hAnsi="Arial" w:cs="Arial"/>
          <w:color w:val="202124"/>
          <w:sz w:val="22"/>
          <w:szCs w:val="22"/>
          <w:lang w:eastAsia="en-GB"/>
        </w:rPr>
        <w:t xml:space="preserve"> recommended </w:t>
      </w:r>
      <w:r w:rsidR="00533B19" w:rsidRPr="005A4E2E">
        <w:rPr>
          <w:rFonts w:ascii="Arial" w:eastAsia="Times New Roman" w:hAnsi="Arial" w:cs="Arial"/>
          <w:color w:val="202124"/>
          <w:sz w:val="22"/>
          <w:szCs w:val="22"/>
          <w:lang w:eastAsia="en-GB"/>
        </w:rPr>
        <w:t xml:space="preserve">the implementation of clear </w:t>
      </w:r>
      <w:r w:rsidR="00EC5862" w:rsidRPr="005A4E2E">
        <w:rPr>
          <w:rFonts w:ascii="Arial" w:eastAsia="Times New Roman" w:hAnsi="Arial" w:cs="Arial"/>
          <w:color w:val="202124"/>
          <w:sz w:val="22"/>
          <w:szCs w:val="22"/>
          <w:lang w:eastAsia="en-GB"/>
        </w:rPr>
        <w:t xml:space="preserve">and </w:t>
      </w:r>
      <w:r w:rsidR="00533B19" w:rsidRPr="005A4E2E">
        <w:rPr>
          <w:rFonts w:ascii="Arial" w:eastAsia="Times New Roman" w:hAnsi="Arial" w:cs="Arial"/>
          <w:color w:val="202124"/>
          <w:sz w:val="22"/>
          <w:szCs w:val="22"/>
          <w:lang w:eastAsia="en-GB"/>
        </w:rPr>
        <w:t xml:space="preserve">concise </w:t>
      </w:r>
      <w:r w:rsidR="000F3B93" w:rsidRPr="005A4E2E">
        <w:rPr>
          <w:rFonts w:ascii="Arial" w:eastAsia="Times New Roman" w:hAnsi="Arial" w:cs="Arial"/>
          <w:color w:val="202124"/>
          <w:sz w:val="22"/>
          <w:szCs w:val="22"/>
          <w:lang w:eastAsia="en-GB"/>
        </w:rPr>
        <w:t xml:space="preserve">regulations and guidelines </w:t>
      </w:r>
      <w:r w:rsidR="00E70BF6" w:rsidRPr="005A4E2E">
        <w:rPr>
          <w:rFonts w:ascii="Arial" w:eastAsia="Times New Roman" w:hAnsi="Arial" w:cs="Arial"/>
          <w:color w:val="202124"/>
          <w:sz w:val="22"/>
          <w:szCs w:val="22"/>
          <w:lang w:eastAsia="en-GB"/>
        </w:rPr>
        <w:t xml:space="preserve">with </w:t>
      </w:r>
      <w:r w:rsidR="00572E4C" w:rsidRPr="005A4E2E">
        <w:rPr>
          <w:rFonts w:ascii="Arial" w:eastAsia="Times New Roman" w:hAnsi="Arial" w:cs="Arial"/>
          <w:color w:val="202124"/>
          <w:sz w:val="22"/>
          <w:szCs w:val="22"/>
          <w:lang w:eastAsia="en-GB"/>
        </w:rPr>
        <w:t xml:space="preserve">continuous </w:t>
      </w:r>
      <w:r w:rsidR="00930F49" w:rsidRPr="005A4E2E">
        <w:rPr>
          <w:rFonts w:ascii="Arial" w:eastAsia="Times New Roman" w:hAnsi="Arial" w:cs="Arial"/>
          <w:color w:val="202124"/>
          <w:sz w:val="22"/>
          <w:szCs w:val="22"/>
          <w:lang w:eastAsia="en-GB"/>
        </w:rPr>
        <w:t xml:space="preserve">financing </w:t>
      </w:r>
      <w:r w:rsidR="00C3626B" w:rsidRPr="005A4E2E">
        <w:rPr>
          <w:rFonts w:ascii="Arial" w:eastAsia="Times New Roman" w:hAnsi="Arial" w:cs="Arial"/>
          <w:color w:val="202124"/>
          <w:sz w:val="22"/>
          <w:szCs w:val="22"/>
          <w:lang w:eastAsia="en-GB"/>
        </w:rPr>
        <w:t xml:space="preserve">so policy makers can </w:t>
      </w:r>
      <w:r w:rsidR="00985DD5" w:rsidRPr="005A4E2E">
        <w:rPr>
          <w:rFonts w:ascii="Arial" w:eastAsia="Times New Roman" w:hAnsi="Arial" w:cs="Arial"/>
          <w:color w:val="202124"/>
          <w:sz w:val="22"/>
          <w:szCs w:val="22"/>
          <w:lang w:eastAsia="en-GB"/>
        </w:rPr>
        <w:t xml:space="preserve">develop </w:t>
      </w:r>
      <w:r w:rsidR="00C86046" w:rsidRPr="005A4E2E">
        <w:rPr>
          <w:rFonts w:ascii="Arial" w:eastAsia="Times New Roman" w:hAnsi="Arial" w:cs="Arial"/>
          <w:color w:val="202124"/>
          <w:sz w:val="22"/>
          <w:szCs w:val="22"/>
          <w:lang w:eastAsia="en-GB"/>
        </w:rPr>
        <w:t xml:space="preserve">good </w:t>
      </w:r>
      <w:r w:rsidR="004C7922" w:rsidRPr="005A4E2E">
        <w:rPr>
          <w:rFonts w:ascii="Arial" w:eastAsia="Times New Roman" w:hAnsi="Arial" w:cs="Arial"/>
          <w:color w:val="202124"/>
          <w:sz w:val="22"/>
          <w:szCs w:val="22"/>
          <w:lang w:eastAsia="en-GB"/>
        </w:rPr>
        <w:t xml:space="preserve">telemedicine </w:t>
      </w:r>
      <w:r w:rsidR="00E3042D" w:rsidRPr="005A4E2E">
        <w:rPr>
          <w:rFonts w:ascii="Arial" w:eastAsia="Times New Roman" w:hAnsi="Arial" w:cs="Arial"/>
          <w:color w:val="202124"/>
          <w:sz w:val="22"/>
          <w:szCs w:val="22"/>
          <w:lang w:eastAsia="en-GB"/>
        </w:rPr>
        <w:t xml:space="preserve">working </w:t>
      </w:r>
      <w:r w:rsidR="00003A27" w:rsidRPr="005A4E2E">
        <w:rPr>
          <w:rFonts w:ascii="Arial" w:eastAsia="Times New Roman" w:hAnsi="Arial" w:cs="Arial"/>
          <w:color w:val="202124"/>
          <w:sz w:val="22"/>
          <w:szCs w:val="22"/>
          <w:lang w:eastAsia="en-GB"/>
        </w:rPr>
        <w:t>process</w:t>
      </w:r>
      <w:r w:rsidR="00A32EF5" w:rsidRPr="005A4E2E">
        <w:rPr>
          <w:rFonts w:ascii="Arial" w:eastAsia="Times New Roman" w:hAnsi="Arial" w:cs="Arial"/>
          <w:color w:val="202124"/>
          <w:sz w:val="22"/>
          <w:szCs w:val="22"/>
          <w:lang w:eastAsia="en-GB"/>
        </w:rPr>
        <w:t>es</w:t>
      </w:r>
      <w:r w:rsidR="00001965" w:rsidRPr="005A4E2E">
        <w:rPr>
          <w:rFonts w:ascii="Arial" w:eastAsia="Times New Roman" w:hAnsi="Arial" w:cs="Arial"/>
          <w:color w:val="202124"/>
          <w:sz w:val="22"/>
          <w:szCs w:val="22"/>
          <w:lang w:eastAsia="en-GB"/>
        </w:rPr>
        <w:t>.</w:t>
      </w:r>
      <w:r w:rsidR="00A32EF5" w:rsidRPr="005A4E2E">
        <w:rPr>
          <w:rFonts w:ascii="Arial" w:eastAsia="Times New Roman" w:hAnsi="Arial" w:cs="Arial"/>
          <w:color w:val="202124"/>
          <w:sz w:val="22"/>
          <w:szCs w:val="22"/>
          <w:lang w:eastAsia="en-GB"/>
        </w:rPr>
        <w:t xml:space="preserve"> </w:t>
      </w:r>
      <w:r w:rsidR="00A45099" w:rsidRPr="005A4E2E">
        <w:rPr>
          <w:rFonts w:ascii="Arial" w:eastAsia="Times New Roman" w:hAnsi="Arial" w:cs="Arial"/>
          <w:color w:val="202124"/>
          <w:sz w:val="22"/>
          <w:szCs w:val="22"/>
          <w:lang w:eastAsia="en-GB"/>
        </w:rPr>
        <w:t xml:space="preserve">Additionally, </w:t>
      </w:r>
      <w:r w:rsidR="00F52762" w:rsidRPr="005A4E2E">
        <w:rPr>
          <w:rFonts w:ascii="Arial" w:eastAsia="Times New Roman" w:hAnsi="Arial" w:cs="Arial"/>
          <w:color w:val="202124"/>
          <w:sz w:val="22"/>
          <w:szCs w:val="22"/>
          <w:lang w:eastAsia="en-GB"/>
        </w:rPr>
        <w:t>p</w:t>
      </w:r>
      <w:r w:rsidR="000211AE" w:rsidRPr="005A4E2E">
        <w:rPr>
          <w:rFonts w:ascii="Arial" w:eastAsia="Times New Roman" w:hAnsi="Arial" w:cs="Arial"/>
          <w:color w:val="202124"/>
          <w:sz w:val="22"/>
          <w:szCs w:val="22"/>
          <w:lang w:eastAsia="en-GB"/>
        </w:rPr>
        <w:t xml:space="preserve">romoting a </w:t>
      </w:r>
      <w:r w:rsidR="000C01F2" w:rsidRPr="005A4E2E">
        <w:rPr>
          <w:rFonts w:ascii="Arial" w:eastAsia="Times New Roman" w:hAnsi="Arial" w:cs="Arial"/>
          <w:color w:val="202124"/>
          <w:sz w:val="22"/>
          <w:szCs w:val="22"/>
          <w:lang w:eastAsia="en-GB"/>
        </w:rPr>
        <w:t>culture of daily</w:t>
      </w:r>
      <w:r w:rsidR="000211AE" w:rsidRPr="005A4E2E">
        <w:rPr>
          <w:rFonts w:ascii="Arial" w:eastAsia="Times New Roman" w:hAnsi="Arial" w:cs="Arial"/>
          <w:color w:val="202124"/>
          <w:sz w:val="22"/>
          <w:szCs w:val="22"/>
          <w:lang w:eastAsia="en-GB"/>
        </w:rPr>
        <w:t xml:space="preserve"> </w:t>
      </w:r>
      <w:r w:rsidR="000E793E" w:rsidRPr="005A4E2E">
        <w:rPr>
          <w:rFonts w:ascii="Arial" w:eastAsia="Times New Roman" w:hAnsi="Arial" w:cs="Arial"/>
          <w:color w:val="202124"/>
          <w:sz w:val="22"/>
          <w:szCs w:val="22"/>
          <w:lang w:eastAsia="en-GB"/>
        </w:rPr>
        <w:t xml:space="preserve">improvement </w:t>
      </w:r>
      <w:r w:rsidR="000C01F2" w:rsidRPr="005A4E2E">
        <w:rPr>
          <w:rFonts w:ascii="Arial" w:eastAsia="Times New Roman" w:hAnsi="Arial" w:cs="Arial"/>
          <w:color w:val="202124"/>
          <w:sz w:val="22"/>
          <w:szCs w:val="22"/>
          <w:lang w:eastAsia="en-GB"/>
        </w:rPr>
        <w:t>and learning</w:t>
      </w:r>
      <w:r w:rsidR="00771A17" w:rsidRPr="005A4E2E">
        <w:rPr>
          <w:rFonts w:ascii="Arial" w:eastAsia="Times New Roman" w:hAnsi="Arial" w:cs="Arial"/>
          <w:color w:val="202124"/>
          <w:sz w:val="22"/>
          <w:szCs w:val="22"/>
          <w:lang w:eastAsia="en-GB"/>
        </w:rPr>
        <w:t xml:space="preserve">, </w:t>
      </w:r>
      <w:r w:rsidR="0055315D" w:rsidRPr="005A4E2E">
        <w:rPr>
          <w:rFonts w:ascii="Arial" w:eastAsia="Times New Roman" w:hAnsi="Arial" w:cs="Arial"/>
          <w:color w:val="202124"/>
          <w:sz w:val="22"/>
          <w:szCs w:val="22"/>
          <w:lang w:eastAsia="en-GB"/>
        </w:rPr>
        <w:t>gratifying</w:t>
      </w:r>
      <w:r w:rsidR="00771A17" w:rsidRPr="005A4E2E">
        <w:rPr>
          <w:rFonts w:ascii="Arial" w:eastAsia="Times New Roman" w:hAnsi="Arial" w:cs="Arial"/>
          <w:color w:val="202124"/>
          <w:sz w:val="22"/>
          <w:szCs w:val="22"/>
          <w:lang w:eastAsia="en-GB"/>
        </w:rPr>
        <w:t xml:space="preserve"> new </w:t>
      </w:r>
      <w:r w:rsidR="0055315D" w:rsidRPr="005A4E2E">
        <w:rPr>
          <w:rFonts w:ascii="Arial" w:eastAsia="Times New Roman" w:hAnsi="Arial" w:cs="Arial"/>
          <w:color w:val="202124"/>
          <w:sz w:val="22"/>
          <w:szCs w:val="22"/>
          <w:lang w:eastAsia="en-GB"/>
        </w:rPr>
        <w:t>initiatives.</w:t>
      </w:r>
      <w:r w:rsidR="000C01F2" w:rsidRPr="005A4E2E">
        <w:rPr>
          <w:rFonts w:ascii="Arial" w:eastAsia="Times New Roman" w:hAnsi="Arial" w:cs="Arial"/>
          <w:color w:val="202124"/>
          <w:sz w:val="22"/>
          <w:szCs w:val="22"/>
          <w:lang w:eastAsia="en-GB"/>
        </w:rPr>
        <w:t xml:space="preserve"> </w:t>
      </w:r>
      <w:r w:rsidR="00D61763" w:rsidRPr="005A4E2E">
        <w:rPr>
          <w:rFonts w:ascii="Arial" w:eastAsia="Times New Roman" w:hAnsi="Arial" w:cs="Arial"/>
          <w:color w:val="202124"/>
          <w:sz w:val="22"/>
          <w:szCs w:val="22"/>
          <w:lang w:eastAsia="en-GB"/>
        </w:rPr>
        <w:t>And collecting data that will benefit the public</w:t>
      </w:r>
      <w:r w:rsidR="00C44185" w:rsidRPr="005A4E2E">
        <w:rPr>
          <w:rFonts w:ascii="Arial" w:eastAsia="Times New Roman" w:hAnsi="Arial" w:cs="Arial"/>
          <w:color w:val="202124"/>
          <w:sz w:val="22"/>
          <w:szCs w:val="22"/>
          <w:lang w:eastAsia="en-GB"/>
        </w:rPr>
        <w:t>. Engage with health</w:t>
      </w:r>
      <w:r w:rsidR="00580E9D" w:rsidRPr="005A4E2E">
        <w:rPr>
          <w:rFonts w:ascii="Arial" w:eastAsia="Times New Roman" w:hAnsi="Arial" w:cs="Arial"/>
          <w:color w:val="202124"/>
          <w:sz w:val="22"/>
          <w:szCs w:val="22"/>
          <w:lang w:eastAsia="en-GB"/>
        </w:rPr>
        <w:t>care</w:t>
      </w:r>
      <w:r w:rsidR="00C44185" w:rsidRPr="005A4E2E">
        <w:rPr>
          <w:rFonts w:ascii="Arial" w:eastAsia="Times New Roman" w:hAnsi="Arial" w:cs="Arial"/>
          <w:color w:val="202124"/>
          <w:sz w:val="22"/>
          <w:szCs w:val="22"/>
          <w:lang w:eastAsia="en-GB"/>
        </w:rPr>
        <w:t xml:space="preserve"> staff </w:t>
      </w:r>
      <w:r w:rsidR="00846179" w:rsidRPr="005A4E2E">
        <w:rPr>
          <w:rFonts w:ascii="Arial" w:eastAsia="Times New Roman" w:hAnsi="Arial" w:cs="Arial"/>
          <w:color w:val="202124"/>
          <w:sz w:val="22"/>
          <w:szCs w:val="22"/>
          <w:lang w:eastAsia="en-GB"/>
        </w:rPr>
        <w:t xml:space="preserve">and incentivize the </w:t>
      </w:r>
      <w:r w:rsidR="0055503E" w:rsidRPr="005A4E2E">
        <w:rPr>
          <w:rFonts w:ascii="Arial" w:eastAsia="Times New Roman" w:hAnsi="Arial" w:cs="Arial"/>
          <w:color w:val="202124"/>
          <w:sz w:val="22"/>
          <w:szCs w:val="22"/>
          <w:lang w:eastAsia="en-GB"/>
        </w:rPr>
        <w:t xml:space="preserve">use of </w:t>
      </w:r>
      <w:r w:rsidR="00FC687D" w:rsidRPr="005A4E2E">
        <w:rPr>
          <w:rFonts w:ascii="Arial" w:eastAsia="Times New Roman" w:hAnsi="Arial" w:cs="Arial"/>
          <w:color w:val="202124"/>
          <w:sz w:val="22"/>
          <w:szCs w:val="22"/>
          <w:lang w:eastAsia="en-GB"/>
        </w:rPr>
        <w:t xml:space="preserve">these services by showing </w:t>
      </w:r>
      <w:r w:rsidR="0004053D" w:rsidRPr="005A4E2E">
        <w:rPr>
          <w:rFonts w:ascii="Arial" w:eastAsia="Times New Roman" w:hAnsi="Arial" w:cs="Arial"/>
          <w:color w:val="202124"/>
          <w:sz w:val="22"/>
          <w:szCs w:val="22"/>
          <w:lang w:eastAsia="en-GB"/>
        </w:rPr>
        <w:t xml:space="preserve">the proven benefits of </w:t>
      </w:r>
      <w:r w:rsidR="00263FCB" w:rsidRPr="005A4E2E">
        <w:rPr>
          <w:rFonts w:ascii="Arial" w:eastAsia="Times New Roman" w:hAnsi="Arial" w:cs="Arial"/>
          <w:color w:val="202124"/>
          <w:sz w:val="22"/>
          <w:szCs w:val="22"/>
          <w:lang w:eastAsia="en-GB"/>
        </w:rPr>
        <w:t>adopting</w:t>
      </w:r>
      <w:r w:rsidR="0077157A" w:rsidRPr="005A4E2E">
        <w:rPr>
          <w:rFonts w:ascii="Arial" w:eastAsia="Times New Roman" w:hAnsi="Arial" w:cs="Arial"/>
          <w:color w:val="202124"/>
          <w:sz w:val="22"/>
          <w:szCs w:val="22"/>
          <w:lang w:eastAsia="en-GB"/>
        </w:rPr>
        <w:t xml:space="preserve"> </w:t>
      </w:r>
      <w:r w:rsidR="00642607" w:rsidRPr="005A4E2E">
        <w:rPr>
          <w:rFonts w:ascii="Arial" w:eastAsia="Times New Roman" w:hAnsi="Arial" w:cs="Arial"/>
          <w:color w:val="202124"/>
          <w:sz w:val="22"/>
          <w:szCs w:val="22"/>
          <w:lang w:eastAsia="en-GB"/>
        </w:rPr>
        <w:t>these servi</w:t>
      </w:r>
      <w:r w:rsidR="00F52762" w:rsidRPr="005A4E2E">
        <w:rPr>
          <w:rFonts w:ascii="Arial" w:eastAsia="Times New Roman" w:hAnsi="Arial" w:cs="Arial"/>
          <w:color w:val="202124"/>
          <w:sz w:val="22"/>
          <w:szCs w:val="22"/>
          <w:lang w:eastAsia="en-GB"/>
        </w:rPr>
        <w:t xml:space="preserve">ces. </w:t>
      </w:r>
    </w:p>
    <w:p w14:paraId="7B3BD820" w14:textId="1E46CB6B" w:rsidR="00622F2A" w:rsidRDefault="00622F2A" w:rsidP="000379DD">
      <w:pPr>
        <w:spacing w:line="360" w:lineRule="auto"/>
        <w:jc w:val="both"/>
        <w:rPr>
          <w:rFonts w:ascii="Arial" w:eastAsia="Times New Roman" w:hAnsi="Arial" w:cs="Arial"/>
          <w:b/>
          <w:color w:val="202124"/>
          <w:sz w:val="22"/>
          <w:szCs w:val="22"/>
          <w:lang w:eastAsia="en-GB"/>
        </w:rPr>
      </w:pPr>
    </w:p>
    <w:p w14:paraId="0C5780DE"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17F6333B"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47009778"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61D1D922"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3C4F768B"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02FC6451"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6D8D2ADD"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652F4CF3"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625E163E"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5AB757A2"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79E85794"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597C762F"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192BCDBD"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1C9193C7"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5FF71EAC"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654693B0"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17076183"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2886CB57"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1547E876"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p w14:paraId="4F276586" w14:textId="77777777" w:rsidR="001A1893" w:rsidRDefault="001A1893" w:rsidP="000379DD">
      <w:pPr>
        <w:spacing w:line="360" w:lineRule="auto"/>
        <w:jc w:val="both"/>
        <w:rPr>
          <w:rFonts w:ascii="Arial" w:eastAsia="Times New Roman" w:hAnsi="Arial" w:cs="Arial"/>
          <w:bCs/>
          <w:color w:val="202124"/>
          <w:sz w:val="22"/>
          <w:szCs w:val="22"/>
          <w:u w:val="single"/>
          <w:lang w:eastAsia="en-GB"/>
        </w:rPr>
      </w:pPr>
    </w:p>
    <w:sdt>
      <w:sdtPr>
        <w:id w:val="1438097716"/>
        <w:docPartObj>
          <w:docPartGallery w:val="Bibliographies"/>
          <w:docPartUnique/>
        </w:docPartObj>
      </w:sdtPr>
      <w:sdtEndPr/>
      <w:sdtContent>
        <w:p w14:paraId="1932EB11" w14:textId="04580BC5" w:rsidR="00B056BF" w:rsidRPr="006B760B" w:rsidRDefault="00A30D65" w:rsidP="006B760B">
          <w:pPr>
            <w:spacing w:line="360" w:lineRule="auto"/>
            <w:jc w:val="both"/>
            <w:rPr>
              <w:rFonts w:ascii="Arial" w:eastAsia="Times New Roman" w:hAnsi="Arial" w:cs="Arial"/>
              <w:b/>
              <w:color w:val="202124"/>
              <w:sz w:val="22"/>
              <w:szCs w:val="22"/>
              <w:lang w:eastAsia="en-GB"/>
            </w:rPr>
          </w:pPr>
          <w:r>
            <w:rPr>
              <w:rFonts w:ascii="Arial" w:eastAsia="Times New Roman" w:hAnsi="Arial" w:cs="Arial"/>
              <w:b/>
              <w:color w:val="202124"/>
              <w:sz w:val="22"/>
              <w:szCs w:val="22"/>
              <w:lang w:eastAsia="en-GB"/>
            </w:rPr>
            <w:t xml:space="preserve">References </w:t>
          </w:r>
        </w:p>
        <w:sdt>
          <w:sdtPr>
            <w:id w:val="-573587230"/>
            <w:bibliography/>
          </w:sdtPr>
          <w:sdtEndPr/>
          <w:sdtContent>
            <w:p w14:paraId="2A06318E" w14:textId="77777777" w:rsidR="00576787" w:rsidRDefault="00B056BF" w:rsidP="00576787">
              <w:pPr>
                <w:pStyle w:val="Bibliography"/>
                <w:rPr>
                  <w:noProof/>
                </w:rPr>
              </w:pPr>
              <w:r>
                <w:fldChar w:fldCharType="begin"/>
              </w:r>
              <w:r>
                <w:instrText xml:space="preserve"> BIBLIOGRAPHY </w:instrText>
              </w:r>
              <w:r>
                <w:fldChar w:fldCharType="separate"/>
              </w:r>
              <w:r w:rsidR="00576787">
                <w:rPr>
                  <w:noProof/>
                </w:rPr>
                <w:t xml:space="preserve">Baker, J. &amp; Stanley, A., 2018. Telemedicine Technology: a Review of Services, Equipment, and Other Aspects. </w:t>
              </w:r>
              <w:r w:rsidR="00576787">
                <w:rPr>
                  <w:i/>
                  <w:iCs/>
                  <w:noProof/>
                </w:rPr>
                <w:t xml:space="preserve">Current Allergy and Asthma Reports, </w:t>
              </w:r>
              <w:r w:rsidR="00576787">
                <w:rPr>
                  <w:noProof/>
                </w:rPr>
                <w:t>18(11).</w:t>
              </w:r>
            </w:p>
            <w:p w14:paraId="4AA7E1B0" w14:textId="77777777" w:rsidR="00576787" w:rsidRDefault="00576787" w:rsidP="00576787">
              <w:pPr>
                <w:pStyle w:val="Bibliography"/>
                <w:rPr>
                  <w:noProof/>
                </w:rPr>
              </w:pPr>
              <w:r>
                <w:rPr>
                  <w:noProof/>
                </w:rPr>
                <w:t xml:space="preserve">Hashiguchi, T. C. O., 2020. </w:t>
              </w:r>
              <w:r>
                <w:rPr>
                  <w:i/>
                  <w:iCs/>
                  <w:noProof/>
                </w:rPr>
                <w:t xml:space="preserve">Bringing Health Vare to the Patient:An Overview of the use of Telemedicine in OECD Countries , </w:t>
              </w:r>
              <w:r>
                <w:rPr>
                  <w:noProof/>
                </w:rPr>
                <w:t>Paris: OECD Publishing.</w:t>
              </w:r>
            </w:p>
            <w:p w14:paraId="2589F342" w14:textId="77777777" w:rsidR="00576787" w:rsidRDefault="00576787" w:rsidP="00576787">
              <w:pPr>
                <w:pStyle w:val="Bibliography"/>
                <w:rPr>
                  <w:noProof/>
                </w:rPr>
              </w:pPr>
              <w:r>
                <w:rPr>
                  <w:noProof/>
                </w:rPr>
                <w:t xml:space="preserve">Kalid, N. et al., 2017. Based Real Time Remote Health Monitoring Systems: A Review on Patients Prioritization and Related "Big Data" Using Body Sensors information and Communication Technology. </w:t>
              </w:r>
              <w:r>
                <w:rPr>
                  <w:i/>
                  <w:iCs/>
                  <w:noProof/>
                </w:rPr>
                <w:t xml:space="preserve">Journal of Medical Systems, </w:t>
              </w:r>
              <w:r>
                <w:rPr>
                  <w:noProof/>
                </w:rPr>
                <w:t>40(2).</w:t>
              </w:r>
            </w:p>
            <w:p w14:paraId="3845E80B" w14:textId="77777777" w:rsidR="00576787" w:rsidRDefault="00576787" w:rsidP="00576787">
              <w:pPr>
                <w:pStyle w:val="Bibliography"/>
                <w:rPr>
                  <w:noProof/>
                </w:rPr>
              </w:pPr>
              <w:r>
                <w:rPr>
                  <w:noProof/>
                </w:rPr>
                <w:t xml:space="preserve">NHS England, n.d. </w:t>
              </w:r>
              <w:r>
                <w:rPr>
                  <w:i/>
                  <w:iCs/>
                  <w:noProof/>
                </w:rPr>
                <w:t xml:space="preserve">England.nhs.uk. </w:t>
              </w:r>
              <w:r>
                <w:rPr>
                  <w:noProof/>
                </w:rPr>
                <w:t xml:space="preserve">[Online] </w:t>
              </w:r>
              <w:r>
                <w:rPr>
                  <w:noProof/>
                </w:rPr>
                <w:br/>
                <w:t xml:space="preserve">Available at: </w:t>
              </w:r>
              <w:r>
                <w:rPr>
                  <w:noProof/>
                  <w:u w:val="single"/>
                </w:rPr>
                <w:t>https://www.england.nhs.uk/ourwork/clinical-policy/cvd/home-blood-pressure-monitoring/</w:t>
              </w:r>
              <w:r>
                <w:rPr>
                  <w:noProof/>
                </w:rPr>
                <w:br/>
                <w:t>[Accessed 01 05 2021].</w:t>
              </w:r>
            </w:p>
            <w:p w14:paraId="6CE3C942" w14:textId="77777777" w:rsidR="00576787" w:rsidRDefault="00576787" w:rsidP="00576787">
              <w:pPr>
                <w:pStyle w:val="Bibliography"/>
                <w:rPr>
                  <w:noProof/>
                </w:rPr>
              </w:pPr>
              <w:r>
                <w:rPr>
                  <w:noProof/>
                </w:rPr>
                <w:t xml:space="preserve">Zayyad, M. A. &amp; Toycan, M., 2018. Factors affecting sustainable adoption of e-health technology in developing countries: an exploratory survey of Nigerian hospitals from the perspective of healthcare professionals. </w:t>
              </w:r>
              <w:r>
                <w:rPr>
                  <w:i/>
                  <w:iCs/>
                  <w:noProof/>
                </w:rPr>
                <w:t xml:space="preserve">PeerJ, </w:t>
              </w:r>
              <w:r>
                <w:rPr>
                  <w:noProof/>
                </w:rPr>
                <w:t>Volume 6, p. e4436.</w:t>
              </w:r>
            </w:p>
            <w:p w14:paraId="5170B4D4" w14:textId="4B49E2F7" w:rsidR="00B056BF" w:rsidRDefault="00B056BF" w:rsidP="00576787">
              <w:r>
                <w:rPr>
                  <w:b/>
                  <w:bCs/>
                  <w:noProof/>
                </w:rPr>
                <w:fldChar w:fldCharType="end"/>
              </w:r>
            </w:p>
          </w:sdtContent>
        </w:sdt>
      </w:sdtContent>
    </w:sdt>
    <w:p w14:paraId="564DD248" w14:textId="77777777" w:rsidR="006708B6" w:rsidRDefault="006708B6" w:rsidP="0082668A">
      <w:pPr>
        <w:spacing w:line="360" w:lineRule="auto"/>
        <w:jc w:val="both"/>
      </w:pPr>
    </w:p>
    <w:p w14:paraId="6BFD6621" w14:textId="14653606" w:rsidR="005A4E2E" w:rsidRPr="001A1893" w:rsidRDefault="005A4E2E" w:rsidP="00F92CEF">
      <w:pPr>
        <w:spacing w:line="360" w:lineRule="auto"/>
        <w:jc w:val="center"/>
        <w:rPr>
          <w:rFonts w:ascii="Arial" w:eastAsia="Times New Roman" w:hAnsi="Arial" w:cs="Arial"/>
          <w:b/>
          <w:color w:val="202124"/>
          <w:sz w:val="22"/>
          <w:szCs w:val="22"/>
          <w:lang w:eastAsia="en-GB"/>
        </w:rPr>
      </w:pPr>
    </w:p>
    <w:sectPr w:rsidR="005A4E2E" w:rsidRPr="001A1893" w:rsidSect="00B43585">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B1712" w14:textId="77777777" w:rsidR="00633FEA" w:rsidRDefault="00633FEA" w:rsidP="00ED5976">
      <w:r>
        <w:separator/>
      </w:r>
    </w:p>
  </w:endnote>
  <w:endnote w:type="continuationSeparator" w:id="0">
    <w:p w14:paraId="11A0F912" w14:textId="77777777" w:rsidR="00633FEA" w:rsidRDefault="00633FEA" w:rsidP="00ED5976">
      <w:r>
        <w:continuationSeparator/>
      </w:r>
    </w:p>
  </w:endnote>
  <w:endnote w:type="continuationNotice" w:id="1">
    <w:p w14:paraId="2F5B161E" w14:textId="77777777" w:rsidR="00633FEA" w:rsidRDefault="00633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Arial Narrow">
    <w:altName w:v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2926720"/>
      <w:docPartObj>
        <w:docPartGallery w:val="Page Numbers (Bottom of Page)"/>
        <w:docPartUnique/>
      </w:docPartObj>
    </w:sdtPr>
    <w:sdtEndPr>
      <w:rPr>
        <w:rStyle w:val="PageNumber"/>
      </w:rPr>
    </w:sdtEndPr>
    <w:sdtContent>
      <w:p w14:paraId="7713992D" w14:textId="7D727309" w:rsidR="004F37C5" w:rsidRDefault="004F37C5" w:rsidP="004922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A4B07F" w14:textId="77777777" w:rsidR="004F37C5" w:rsidRDefault="004F3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9727957"/>
      <w:docPartObj>
        <w:docPartGallery w:val="Page Numbers (Bottom of Page)"/>
        <w:docPartUnique/>
      </w:docPartObj>
    </w:sdtPr>
    <w:sdtEndPr>
      <w:rPr>
        <w:rStyle w:val="PageNumber"/>
      </w:rPr>
    </w:sdtEndPr>
    <w:sdtContent>
      <w:p w14:paraId="098B29AF" w14:textId="04455081" w:rsidR="004F37C5" w:rsidRDefault="004F37C5" w:rsidP="004922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5B885D" w14:textId="77777777" w:rsidR="004F37C5" w:rsidRDefault="004F3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F6F35" w14:textId="77777777" w:rsidR="00633FEA" w:rsidRDefault="00633FEA" w:rsidP="00ED5976">
      <w:r>
        <w:separator/>
      </w:r>
    </w:p>
  </w:footnote>
  <w:footnote w:type="continuationSeparator" w:id="0">
    <w:p w14:paraId="1337718F" w14:textId="77777777" w:rsidR="00633FEA" w:rsidRDefault="00633FEA" w:rsidP="00ED5976">
      <w:r>
        <w:continuationSeparator/>
      </w:r>
    </w:p>
  </w:footnote>
  <w:footnote w:type="continuationNotice" w:id="1">
    <w:p w14:paraId="5B1BC03E" w14:textId="77777777" w:rsidR="00633FEA" w:rsidRDefault="00633FE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E7"/>
    <w:rsid w:val="00001965"/>
    <w:rsid w:val="000019A6"/>
    <w:rsid w:val="000031F6"/>
    <w:rsid w:val="00003A27"/>
    <w:rsid w:val="00005020"/>
    <w:rsid w:val="00007B83"/>
    <w:rsid w:val="000101BC"/>
    <w:rsid w:val="00013CB9"/>
    <w:rsid w:val="00016E6F"/>
    <w:rsid w:val="000211AE"/>
    <w:rsid w:val="00023AEF"/>
    <w:rsid w:val="00025214"/>
    <w:rsid w:val="000254AD"/>
    <w:rsid w:val="00025BDC"/>
    <w:rsid w:val="000264B1"/>
    <w:rsid w:val="00027432"/>
    <w:rsid w:val="000317F3"/>
    <w:rsid w:val="00032276"/>
    <w:rsid w:val="00033991"/>
    <w:rsid w:val="000343F4"/>
    <w:rsid w:val="00037365"/>
    <w:rsid w:val="000379DD"/>
    <w:rsid w:val="0004053D"/>
    <w:rsid w:val="00041CD1"/>
    <w:rsid w:val="00042BB6"/>
    <w:rsid w:val="0004300C"/>
    <w:rsid w:val="0004404B"/>
    <w:rsid w:val="00044F08"/>
    <w:rsid w:val="00045088"/>
    <w:rsid w:val="00047C7B"/>
    <w:rsid w:val="00050FCD"/>
    <w:rsid w:val="00051322"/>
    <w:rsid w:val="00052164"/>
    <w:rsid w:val="000547C9"/>
    <w:rsid w:val="000578C8"/>
    <w:rsid w:val="00057B46"/>
    <w:rsid w:val="00061D78"/>
    <w:rsid w:val="00063479"/>
    <w:rsid w:val="00064AC1"/>
    <w:rsid w:val="00065814"/>
    <w:rsid w:val="00066C6E"/>
    <w:rsid w:val="00067F24"/>
    <w:rsid w:val="00070F03"/>
    <w:rsid w:val="00071115"/>
    <w:rsid w:val="00071165"/>
    <w:rsid w:val="00071BE9"/>
    <w:rsid w:val="000731DE"/>
    <w:rsid w:val="00074315"/>
    <w:rsid w:val="000774CE"/>
    <w:rsid w:val="00077943"/>
    <w:rsid w:val="000812AE"/>
    <w:rsid w:val="00081974"/>
    <w:rsid w:val="00081C0B"/>
    <w:rsid w:val="00083E98"/>
    <w:rsid w:val="000861DE"/>
    <w:rsid w:val="00087721"/>
    <w:rsid w:val="00087E1D"/>
    <w:rsid w:val="00087E6E"/>
    <w:rsid w:val="0009027C"/>
    <w:rsid w:val="00090403"/>
    <w:rsid w:val="00090E90"/>
    <w:rsid w:val="00093C9E"/>
    <w:rsid w:val="00095AC2"/>
    <w:rsid w:val="00095DC0"/>
    <w:rsid w:val="00097B91"/>
    <w:rsid w:val="000A03CC"/>
    <w:rsid w:val="000A2FC5"/>
    <w:rsid w:val="000A30E0"/>
    <w:rsid w:val="000A3269"/>
    <w:rsid w:val="000A444C"/>
    <w:rsid w:val="000A45F0"/>
    <w:rsid w:val="000A4AB9"/>
    <w:rsid w:val="000A5856"/>
    <w:rsid w:val="000A76CD"/>
    <w:rsid w:val="000A7E20"/>
    <w:rsid w:val="000B0B26"/>
    <w:rsid w:val="000B18D4"/>
    <w:rsid w:val="000B1D9D"/>
    <w:rsid w:val="000B3AC4"/>
    <w:rsid w:val="000B5826"/>
    <w:rsid w:val="000B6015"/>
    <w:rsid w:val="000B6669"/>
    <w:rsid w:val="000B709A"/>
    <w:rsid w:val="000B7CBF"/>
    <w:rsid w:val="000C01F2"/>
    <w:rsid w:val="000C1268"/>
    <w:rsid w:val="000C12C5"/>
    <w:rsid w:val="000C1829"/>
    <w:rsid w:val="000C1861"/>
    <w:rsid w:val="000C350C"/>
    <w:rsid w:val="000C6E58"/>
    <w:rsid w:val="000C7A5C"/>
    <w:rsid w:val="000D0C23"/>
    <w:rsid w:val="000D0EAF"/>
    <w:rsid w:val="000D2F27"/>
    <w:rsid w:val="000D4892"/>
    <w:rsid w:val="000D5A3D"/>
    <w:rsid w:val="000D7207"/>
    <w:rsid w:val="000D7D7D"/>
    <w:rsid w:val="000D7D7F"/>
    <w:rsid w:val="000E0E34"/>
    <w:rsid w:val="000E122E"/>
    <w:rsid w:val="000E144B"/>
    <w:rsid w:val="000E1789"/>
    <w:rsid w:val="000E48C7"/>
    <w:rsid w:val="000E793E"/>
    <w:rsid w:val="000F0757"/>
    <w:rsid w:val="000F079C"/>
    <w:rsid w:val="000F0BDB"/>
    <w:rsid w:val="000F0E03"/>
    <w:rsid w:val="000F16B9"/>
    <w:rsid w:val="000F16E5"/>
    <w:rsid w:val="000F1970"/>
    <w:rsid w:val="000F2C8A"/>
    <w:rsid w:val="000F347D"/>
    <w:rsid w:val="000F3B93"/>
    <w:rsid w:val="00101249"/>
    <w:rsid w:val="00103083"/>
    <w:rsid w:val="00103A60"/>
    <w:rsid w:val="00105DBE"/>
    <w:rsid w:val="0010655D"/>
    <w:rsid w:val="001076AA"/>
    <w:rsid w:val="00107A07"/>
    <w:rsid w:val="001116E6"/>
    <w:rsid w:val="001124E2"/>
    <w:rsid w:val="00113555"/>
    <w:rsid w:val="00114E2D"/>
    <w:rsid w:val="00115CF5"/>
    <w:rsid w:val="00115F66"/>
    <w:rsid w:val="00116242"/>
    <w:rsid w:val="00117D69"/>
    <w:rsid w:val="00120259"/>
    <w:rsid w:val="0012046B"/>
    <w:rsid w:val="00120A62"/>
    <w:rsid w:val="00120E4C"/>
    <w:rsid w:val="001210E8"/>
    <w:rsid w:val="00122C7F"/>
    <w:rsid w:val="0012317F"/>
    <w:rsid w:val="00125599"/>
    <w:rsid w:val="00126A5A"/>
    <w:rsid w:val="00126C97"/>
    <w:rsid w:val="0013050E"/>
    <w:rsid w:val="00131FA9"/>
    <w:rsid w:val="001322E3"/>
    <w:rsid w:val="00134D18"/>
    <w:rsid w:val="0013507E"/>
    <w:rsid w:val="00136B64"/>
    <w:rsid w:val="00136B9D"/>
    <w:rsid w:val="00140E7F"/>
    <w:rsid w:val="0014165C"/>
    <w:rsid w:val="00141D8A"/>
    <w:rsid w:val="0014273D"/>
    <w:rsid w:val="0014307C"/>
    <w:rsid w:val="001432EA"/>
    <w:rsid w:val="001445EB"/>
    <w:rsid w:val="001449B3"/>
    <w:rsid w:val="00146769"/>
    <w:rsid w:val="0014782F"/>
    <w:rsid w:val="00150F00"/>
    <w:rsid w:val="00151242"/>
    <w:rsid w:val="00152892"/>
    <w:rsid w:val="00153A25"/>
    <w:rsid w:val="00153A78"/>
    <w:rsid w:val="0015543B"/>
    <w:rsid w:val="001554C0"/>
    <w:rsid w:val="00155597"/>
    <w:rsid w:val="00160D22"/>
    <w:rsid w:val="00161AF3"/>
    <w:rsid w:val="00162477"/>
    <w:rsid w:val="0016385E"/>
    <w:rsid w:val="0016475C"/>
    <w:rsid w:val="00165699"/>
    <w:rsid w:val="001705C3"/>
    <w:rsid w:val="00172103"/>
    <w:rsid w:val="00172A18"/>
    <w:rsid w:val="00173280"/>
    <w:rsid w:val="00173284"/>
    <w:rsid w:val="00174136"/>
    <w:rsid w:val="00175FB2"/>
    <w:rsid w:val="00176602"/>
    <w:rsid w:val="0018040D"/>
    <w:rsid w:val="00180700"/>
    <w:rsid w:val="00181FFD"/>
    <w:rsid w:val="00183B09"/>
    <w:rsid w:val="001841C0"/>
    <w:rsid w:val="00184582"/>
    <w:rsid w:val="00185320"/>
    <w:rsid w:val="00185B31"/>
    <w:rsid w:val="001866CD"/>
    <w:rsid w:val="00187297"/>
    <w:rsid w:val="00187BEB"/>
    <w:rsid w:val="00187E73"/>
    <w:rsid w:val="00191F45"/>
    <w:rsid w:val="0019573F"/>
    <w:rsid w:val="001A037F"/>
    <w:rsid w:val="001A0B70"/>
    <w:rsid w:val="001A1389"/>
    <w:rsid w:val="001A1893"/>
    <w:rsid w:val="001B1012"/>
    <w:rsid w:val="001B31EA"/>
    <w:rsid w:val="001B41AB"/>
    <w:rsid w:val="001B56D7"/>
    <w:rsid w:val="001B58C2"/>
    <w:rsid w:val="001B76DC"/>
    <w:rsid w:val="001B7F17"/>
    <w:rsid w:val="001C166C"/>
    <w:rsid w:val="001C2A03"/>
    <w:rsid w:val="001C2CC8"/>
    <w:rsid w:val="001C33CF"/>
    <w:rsid w:val="001C3FEC"/>
    <w:rsid w:val="001D0971"/>
    <w:rsid w:val="001D11D8"/>
    <w:rsid w:val="001D3B1B"/>
    <w:rsid w:val="001D62D8"/>
    <w:rsid w:val="001D6B73"/>
    <w:rsid w:val="001E1D91"/>
    <w:rsid w:val="001E2F6B"/>
    <w:rsid w:val="001E5F5A"/>
    <w:rsid w:val="001E741A"/>
    <w:rsid w:val="001E7876"/>
    <w:rsid w:val="001F232C"/>
    <w:rsid w:val="001F2AEC"/>
    <w:rsid w:val="001F4269"/>
    <w:rsid w:val="001F5E0A"/>
    <w:rsid w:val="001F7CE6"/>
    <w:rsid w:val="00200EB8"/>
    <w:rsid w:val="00201607"/>
    <w:rsid w:val="00201F75"/>
    <w:rsid w:val="00203397"/>
    <w:rsid w:val="00204AE7"/>
    <w:rsid w:val="00207403"/>
    <w:rsid w:val="0021069E"/>
    <w:rsid w:val="0021106F"/>
    <w:rsid w:val="00212A66"/>
    <w:rsid w:val="00214628"/>
    <w:rsid w:val="00214919"/>
    <w:rsid w:val="00214B68"/>
    <w:rsid w:val="002155A8"/>
    <w:rsid w:val="0022173F"/>
    <w:rsid w:val="002236AF"/>
    <w:rsid w:val="0022402C"/>
    <w:rsid w:val="002249C9"/>
    <w:rsid w:val="002273C8"/>
    <w:rsid w:val="002279A8"/>
    <w:rsid w:val="00227AE0"/>
    <w:rsid w:val="00233CFC"/>
    <w:rsid w:val="0023505C"/>
    <w:rsid w:val="0023551F"/>
    <w:rsid w:val="00235633"/>
    <w:rsid w:val="002359F8"/>
    <w:rsid w:val="00240DB6"/>
    <w:rsid w:val="002415A8"/>
    <w:rsid w:val="00241C01"/>
    <w:rsid w:val="0024234C"/>
    <w:rsid w:val="00251138"/>
    <w:rsid w:val="002513FA"/>
    <w:rsid w:val="002526D1"/>
    <w:rsid w:val="00252B0F"/>
    <w:rsid w:val="00253E22"/>
    <w:rsid w:val="00257B2D"/>
    <w:rsid w:val="002600A8"/>
    <w:rsid w:val="00261594"/>
    <w:rsid w:val="00262D2F"/>
    <w:rsid w:val="00263F32"/>
    <w:rsid w:val="00263FCB"/>
    <w:rsid w:val="00265393"/>
    <w:rsid w:val="00266795"/>
    <w:rsid w:val="00266CB9"/>
    <w:rsid w:val="00266FFE"/>
    <w:rsid w:val="002675CC"/>
    <w:rsid w:val="00267B17"/>
    <w:rsid w:val="002700CB"/>
    <w:rsid w:val="00270D5E"/>
    <w:rsid w:val="002713EE"/>
    <w:rsid w:val="00271CB3"/>
    <w:rsid w:val="002756A8"/>
    <w:rsid w:val="00276170"/>
    <w:rsid w:val="00281511"/>
    <w:rsid w:val="00281614"/>
    <w:rsid w:val="00282C0D"/>
    <w:rsid w:val="0028347E"/>
    <w:rsid w:val="002863E2"/>
    <w:rsid w:val="00286A9F"/>
    <w:rsid w:val="0028726B"/>
    <w:rsid w:val="00290792"/>
    <w:rsid w:val="00290FC2"/>
    <w:rsid w:val="00293C7A"/>
    <w:rsid w:val="00294AD6"/>
    <w:rsid w:val="00294D75"/>
    <w:rsid w:val="00294E01"/>
    <w:rsid w:val="00296076"/>
    <w:rsid w:val="002A0220"/>
    <w:rsid w:val="002A0BB4"/>
    <w:rsid w:val="002A13AB"/>
    <w:rsid w:val="002A1639"/>
    <w:rsid w:val="002A189A"/>
    <w:rsid w:val="002A34E2"/>
    <w:rsid w:val="002A411B"/>
    <w:rsid w:val="002A45D7"/>
    <w:rsid w:val="002A6580"/>
    <w:rsid w:val="002B06D8"/>
    <w:rsid w:val="002B6DCC"/>
    <w:rsid w:val="002C04D1"/>
    <w:rsid w:val="002C1C27"/>
    <w:rsid w:val="002C2A5A"/>
    <w:rsid w:val="002C37C0"/>
    <w:rsid w:val="002C3DEC"/>
    <w:rsid w:val="002C5307"/>
    <w:rsid w:val="002C59BB"/>
    <w:rsid w:val="002C7EF2"/>
    <w:rsid w:val="002D11B6"/>
    <w:rsid w:val="002D1736"/>
    <w:rsid w:val="002D193A"/>
    <w:rsid w:val="002D194C"/>
    <w:rsid w:val="002D2483"/>
    <w:rsid w:val="002D2B84"/>
    <w:rsid w:val="002D3A0C"/>
    <w:rsid w:val="002D3BEF"/>
    <w:rsid w:val="002D42F5"/>
    <w:rsid w:val="002D515C"/>
    <w:rsid w:val="002D6091"/>
    <w:rsid w:val="002D71C2"/>
    <w:rsid w:val="002D73BF"/>
    <w:rsid w:val="002E0687"/>
    <w:rsid w:val="002E1D29"/>
    <w:rsid w:val="002E3210"/>
    <w:rsid w:val="002E45F3"/>
    <w:rsid w:val="002E6B06"/>
    <w:rsid w:val="002E7DA1"/>
    <w:rsid w:val="002F130B"/>
    <w:rsid w:val="002F2785"/>
    <w:rsid w:val="002F2DB0"/>
    <w:rsid w:val="002F2E96"/>
    <w:rsid w:val="002F2EFB"/>
    <w:rsid w:val="002F3281"/>
    <w:rsid w:val="002F666F"/>
    <w:rsid w:val="002F6AAA"/>
    <w:rsid w:val="002F7210"/>
    <w:rsid w:val="002F7E72"/>
    <w:rsid w:val="00304782"/>
    <w:rsid w:val="00305CDA"/>
    <w:rsid w:val="00306497"/>
    <w:rsid w:val="00306DF0"/>
    <w:rsid w:val="00313FCE"/>
    <w:rsid w:val="00314DCC"/>
    <w:rsid w:val="00315B8E"/>
    <w:rsid w:val="00324C8B"/>
    <w:rsid w:val="0032583A"/>
    <w:rsid w:val="00325DBF"/>
    <w:rsid w:val="003264BA"/>
    <w:rsid w:val="00327373"/>
    <w:rsid w:val="0033098E"/>
    <w:rsid w:val="00332C7C"/>
    <w:rsid w:val="00332D95"/>
    <w:rsid w:val="0033428D"/>
    <w:rsid w:val="00334CC6"/>
    <w:rsid w:val="00334D11"/>
    <w:rsid w:val="003402D9"/>
    <w:rsid w:val="00341D78"/>
    <w:rsid w:val="003426B9"/>
    <w:rsid w:val="00344AEA"/>
    <w:rsid w:val="003501F0"/>
    <w:rsid w:val="00352388"/>
    <w:rsid w:val="003523C0"/>
    <w:rsid w:val="00352A08"/>
    <w:rsid w:val="00353E21"/>
    <w:rsid w:val="00356059"/>
    <w:rsid w:val="00357AF3"/>
    <w:rsid w:val="003627D2"/>
    <w:rsid w:val="0036316F"/>
    <w:rsid w:val="003645D4"/>
    <w:rsid w:val="00364A45"/>
    <w:rsid w:val="00367326"/>
    <w:rsid w:val="00370749"/>
    <w:rsid w:val="00370ACC"/>
    <w:rsid w:val="0037243C"/>
    <w:rsid w:val="003728E8"/>
    <w:rsid w:val="003740DB"/>
    <w:rsid w:val="0037526D"/>
    <w:rsid w:val="00375370"/>
    <w:rsid w:val="00375940"/>
    <w:rsid w:val="00376576"/>
    <w:rsid w:val="00376779"/>
    <w:rsid w:val="00376EA5"/>
    <w:rsid w:val="0038110D"/>
    <w:rsid w:val="003829B4"/>
    <w:rsid w:val="00382F15"/>
    <w:rsid w:val="003869EE"/>
    <w:rsid w:val="00387188"/>
    <w:rsid w:val="00387F70"/>
    <w:rsid w:val="003910E2"/>
    <w:rsid w:val="00395368"/>
    <w:rsid w:val="00395FA3"/>
    <w:rsid w:val="0039719C"/>
    <w:rsid w:val="00397B83"/>
    <w:rsid w:val="003A0859"/>
    <w:rsid w:val="003A16F0"/>
    <w:rsid w:val="003A301C"/>
    <w:rsid w:val="003A3174"/>
    <w:rsid w:val="003A36A3"/>
    <w:rsid w:val="003A41C9"/>
    <w:rsid w:val="003A449A"/>
    <w:rsid w:val="003A5262"/>
    <w:rsid w:val="003A5721"/>
    <w:rsid w:val="003A5CE0"/>
    <w:rsid w:val="003A6240"/>
    <w:rsid w:val="003A66E4"/>
    <w:rsid w:val="003B07A2"/>
    <w:rsid w:val="003B0EA3"/>
    <w:rsid w:val="003B0F3F"/>
    <w:rsid w:val="003B1051"/>
    <w:rsid w:val="003B2569"/>
    <w:rsid w:val="003B5751"/>
    <w:rsid w:val="003B5F67"/>
    <w:rsid w:val="003B607F"/>
    <w:rsid w:val="003C0071"/>
    <w:rsid w:val="003C0784"/>
    <w:rsid w:val="003C07C9"/>
    <w:rsid w:val="003C10E4"/>
    <w:rsid w:val="003C2260"/>
    <w:rsid w:val="003C3820"/>
    <w:rsid w:val="003C549D"/>
    <w:rsid w:val="003C5544"/>
    <w:rsid w:val="003C5CC2"/>
    <w:rsid w:val="003C7FC8"/>
    <w:rsid w:val="003D03D4"/>
    <w:rsid w:val="003D4326"/>
    <w:rsid w:val="003D5F4F"/>
    <w:rsid w:val="003D66E8"/>
    <w:rsid w:val="003D7D3C"/>
    <w:rsid w:val="003E00C1"/>
    <w:rsid w:val="003E0ECA"/>
    <w:rsid w:val="003E0F59"/>
    <w:rsid w:val="003E1DDF"/>
    <w:rsid w:val="003E3FCE"/>
    <w:rsid w:val="003E4045"/>
    <w:rsid w:val="003E4232"/>
    <w:rsid w:val="003E54EB"/>
    <w:rsid w:val="003E5805"/>
    <w:rsid w:val="003F002C"/>
    <w:rsid w:val="003F0E00"/>
    <w:rsid w:val="003F2B34"/>
    <w:rsid w:val="003F40A8"/>
    <w:rsid w:val="003F52BE"/>
    <w:rsid w:val="003F643B"/>
    <w:rsid w:val="003F6868"/>
    <w:rsid w:val="003F6EEF"/>
    <w:rsid w:val="003F6F69"/>
    <w:rsid w:val="004005D1"/>
    <w:rsid w:val="00400A58"/>
    <w:rsid w:val="00407B91"/>
    <w:rsid w:val="004107B6"/>
    <w:rsid w:val="00410E44"/>
    <w:rsid w:val="00412BD3"/>
    <w:rsid w:val="0041366C"/>
    <w:rsid w:val="004139C8"/>
    <w:rsid w:val="004146C3"/>
    <w:rsid w:val="00416A50"/>
    <w:rsid w:val="00416F60"/>
    <w:rsid w:val="00420482"/>
    <w:rsid w:val="004222E9"/>
    <w:rsid w:val="00423315"/>
    <w:rsid w:val="00423F4E"/>
    <w:rsid w:val="004247CE"/>
    <w:rsid w:val="00425C92"/>
    <w:rsid w:val="004262A3"/>
    <w:rsid w:val="004323C1"/>
    <w:rsid w:val="00433170"/>
    <w:rsid w:val="00433C50"/>
    <w:rsid w:val="00433F78"/>
    <w:rsid w:val="004363EE"/>
    <w:rsid w:val="004424EA"/>
    <w:rsid w:val="00443BDC"/>
    <w:rsid w:val="004533C3"/>
    <w:rsid w:val="00456852"/>
    <w:rsid w:val="00456F9A"/>
    <w:rsid w:val="0045706F"/>
    <w:rsid w:val="0045729B"/>
    <w:rsid w:val="00460A5A"/>
    <w:rsid w:val="00461FC3"/>
    <w:rsid w:val="0046267F"/>
    <w:rsid w:val="00462B42"/>
    <w:rsid w:val="00465462"/>
    <w:rsid w:val="00466D33"/>
    <w:rsid w:val="00467B74"/>
    <w:rsid w:val="0047096A"/>
    <w:rsid w:val="0047141F"/>
    <w:rsid w:val="00472A16"/>
    <w:rsid w:val="004734C2"/>
    <w:rsid w:val="0047496E"/>
    <w:rsid w:val="00474BD5"/>
    <w:rsid w:val="00477C39"/>
    <w:rsid w:val="004806DF"/>
    <w:rsid w:val="00481178"/>
    <w:rsid w:val="004821E3"/>
    <w:rsid w:val="00482AB8"/>
    <w:rsid w:val="0048405E"/>
    <w:rsid w:val="004840BE"/>
    <w:rsid w:val="00484A6C"/>
    <w:rsid w:val="00485650"/>
    <w:rsid w:val="004879B5"/>
    <w:rsid w:val="0049088C"/>
    <w:rsid w:val="00491BE9"/>
    <w:rsid w:val="00492265"/>
    <w:rsid w:val="004923AE"/>
    <w:rsid w:val="00493BFA"/>
    <w:rsid w:val="00494C58"/>
    <w:rsid w:val="00497BCC"/>
    <w:rsid w:val="004A08AF"/>
    <w:rsid w:val="004A0DCB"/>
    <w:rsid w:val="004A16D1"/>
    <w:rsid w:val="004A2367"/>
    <w:rsid w:val="004A23E9"/>
    <w:rsid w:val="004A57E8"/>
    <w:rsid w:val="004B0639"/>
    <w:rsid w:val="004B1E3C"/>
    <w:rsid w:val="004B32AC"/>
    <w:rsid w:val="004B78EC"/>
    <w:rsid w:val="004C0C33"/>
    <w:rsid w:val="004C105D"/>
    <w:rsid w:val="004C174F"/>
    <w:rsid w:val="004C38DC"/>
    <w:rsid w:val="004C4C6E"/>
    <w:rsid w:val="004C5B11"/>
    <w:rsid w:val="004C7922"/>
    <w:rsid w:val="004D2823"/>
    <w:rsid w:val="004D29EA"/>
    <w:rsid w:val="004D2DE9"/>
    <w:rsid w:val="004D5CE3"/>
    <w:rsid w:val="004D637A"/>
    <w:rsid w:val="004D6B23"/>
    <w:rsid w:val="004E4816"/>
    <w:rsid w:val="004E7AB1"/>
    <w:rsid w:val="004F37C5"/>
    <w:rsid w:val="004F3A32"/>
    <w:rsid w:val="004F5B9D"/>
    <w:rsid w:val="004F5E9F"/>
    <w:rsid w:val="004F790B"/>
    <w:rsid w:val="005007A4"/>
    <w:rsid w:val="00502963"/>
    <w:rsid w:val="0050344A"/>
    <w:rsid w:val="00503D8C"/>
    <w:rsid w:val="005060F1"/>
    <w:rsid w:val="00506446"/>
    <w:rsid w:val="00507451"/>
    <w:rsid w:val="00510201"/>
    <w:rsid w:val="00510922"/>
    <w:rsid w:val="00511257"/>
    <w:rsid w:val="00512E3C"/>
    <w:rsid w:val="005138FC"/>
    <w:rsid w:val="00513B4B"/>
    <w:rsid w:val="00515AFE"/>
    <w:rsid w:val="00517C86"/>
    <w:rsid w:val="005217C9"/>
    <w:rsid w:val="00522E1F"/>
    <w:rsid w:val="0052660B"/>
    <w:rsid w:val="00527A92"/>
    <w:rsid w:val="00532793"/>
    <w:rsid w:val="00533B19"/>
    <w:rsid w:val="00533CFC"/>
    <w:rsid w:val="005357C2"/>
    <w:rsid w:val="005357E0"/>
    <w:rsid w:val="00536697"/>
    <w:rsid w:val="0053748E"/>
    <w:rsid w:val="005375AF"/>
    <w:rsid w:val="00540794"/>
    <w:rsid w:val="005426F0"/>
    <w:rsid w:val="005429DE"/>
    <w:rsid w:val="00544555"/>
    <w:rsid w:val="00546897"/>
    <w:rsid w:val="00546F3E"/>
    <w:rsid w:val="005508FF"/>
    <w:rsid w:val="00550FAE"/>
    <w:rsid w:val="00551EA3"/>
    <w:rsid w:val="0055315D"/>
    <w:rsid w:val="0055503E"/>
    <w:rsid w:val="00556521"/>
    <w:rsid w:val="005576B4"/>
    <w:rsid w:val="00562542"/>
    <w:rsid w:val="005626B9"/>
    <w:rsid w:val="00562804"/>
    <w:rsid w:val="00565E07"/>
    <w:rsid w:val="00567129"/>
    <w:rsid w:val="005679A2"/>
    <w:rsid w:val="00567AF3"/>
    <w:rsid w:val="00567B71"/>
    <w:rsid w:val="00567CE6"/>
    <w:rsid w:val="00570FF8"/>
    <w:rsid w:val="00572A61"/>
    <w:rsid w:val="00572E4C"/>
    <w:rsid w:val="0057375D"/>
    <w:rsid w:val="00575AB2"/>
    <w:rsid w:val="00575E9D"/>
    <w:rsid w:val="005760E9"/>
    <w:rsid w:val="00576787"/>
    <w:rsid w:val="0057717A"/>
    <w:rsid w:val="00577C04"/>
    <w:rsid w:val="00580E9D"/>
    <w:rsid w:val="005823A4"/>
    <w:rsid w:val="005823D9"/>
    <w:rsid w:val="00583217"/>
    <w:rsid w:val="0058536D"/>
    <w:rsid w:val="005903C5"/>
    <w:rsid w:val="00591859"/>
    <w:rsid w:val="00591B3B"/>
    <w:rsid w:val="005927BA"/>
    <w:rsid w:val="005929C0"/>
    <w:rsid w:val="00593ACC"/>
    <w:rsid w:val="00593C70"/>
    <w:rsid w:val="00594E91"/>
    <w:rsid w:val="00597067"/>
    <w:rsid w:val="005973EC"/>
    <w:rsid w:val="005A07D9"/>
    <w:rsid w:val="005A0C37"/>
    <w:rsid w:val="005A0CD4"/>
    <w:rsid w:val="005A30BC"/>
    <w:rsid w:val="005A313D"/>
    <w:rsid w:val="005A342E"/>
    <w:rsid w:val="005A3513"/>
    <w:rsid w:val="005A358F"/>
    <w:rsid w:val="005A4E2E"/>
    <w:rsid w:val="005A538F"/>
    <w:rsid w:val="005A56AF"/>
    <w:rsid w:val="005A58CC"/>
    <w:rsid w:val="005A736D"/>
    <w:rsid w:val="005A78C5"/>
    <w:rsid w:val="005B04BC"/>
    <w:rsid w:val="005B0852"/>
    <w:rsid w:val="005B0CBF"/>
    <w:rsid w:val="005B170B"/>
    <w:rsid w:val="005B3EB1"/>
    <w:rsid w:val="005B3F2D"/>
    <w:rsid w:val="005B4681"/>
    <w:rsid w:val="005B51B6"/>
    <w:rsid w:val="005B71DF"/>
    <w:rsid w:val="005B74D8"/>
    <w:rsid w:val="005B7F2F"/>
    <w:rsid w:val="005C5C6B"/>
    <w:rsid w:val="005D0107"/>
    <w:rsid w:val="005D176D"/>
    <w:rsid w:val="005D2610"/>
    <w:rsid w:val="005D32FD"/>
    <w:rsid w:val="005D48C5"/>
    <w:rsid w:val="005D5081"/>
    <w:rsid w:val="005E1BD9"/>
    <w:rsid w:val="005E3353"/>
    <w:rsid w:val="005E3F19"/>
    <w:rsid w:val="005E416D"/>
    <w:rsid w:val="005E421F"/>
    <w:rsid w:val="005E48A9"/>
    <w:rsid w:val="005E4B36"/>
    <w:rsid w:val="005E5416"/>
    <w:rsid w:val="005E66D0"/>
    <w:rsid w:val="005E694E"/>
    <w:rsid w:val="005F02E3"/>
    <w:rsid w:val="005F03CD"/>
    <w:rsid w:val="005F0853"/>
    <w:rsid w:val="005F3120"/>
    <w:rsid w:val="005F3EEA"/>
    <w:rsid w:val="005F4161"/>
    <w:rsid w:val="006013E2"/>
    <w:rsid w:val="006017E7"/>
    <w:rsid w:val="00602FCA"/>
    <w:rsid w:val="00604CCE"/>
    <w:rsid w:val="00604E65"/>
    <w:rsid w:val="00604F14"/>
    <w:rsid w:val="00606117"/>
    <w:rsid w:val="00606144"/>
    <w:rsid w:val="006112E0"/>
    <w:rsid w:val="00611849"/>
    <w:rsid w:val="00611E2A"/>
    <w:rsid w:val="00613AC8"/>
    <w:rsid w:val="00614F2B"/>
    <w:rsid w:val="00616385"/>
    <w:rsid w:val="00616C8E"/>
    <w:rsid w:val="00622F2A"/>
    <w:rsid w:val="00626640"/>
    <w:rsid w:val="00627C42"/>
    <w:rsid w:val="00630310"/>
    <w:rsid w:val="00633FEA"/>
    <w:rsid w:val="00634FC1"/>
    <w:rsid w:val="0063596E"/>
    <w:rsid w:val="00636BE4"/>
    <w:rsid w:val="00637960"/>
    <w:rsid w:val="00641316"/>
    <w:rsid w:val="00642607"/>
    <w:rsid w:val="0064451D"/>
    <w:rsid w:val="006505EE"/>
    <w:rsid w:val="00652472"/>
    <w:rsid w:val="00652E12"/>
    <w:rsid w:val="00652F4A"/>
    <w:rsid w:val="00653544"/>
    <w:rsid w:val="0065376B"/>
    <w:rsid w:val="006548CC"/>
    <w:rsid w:val="00654D3D"/>
    <w:rsid w:val="006552A8"/>
    <w:rsid w:val="00655DEE"/>
    <w:rsid w:val="006573EE"/>
    <w:rsid w:val="0066079A"/>
    <w:rsid w:val="00661103"/>
    <w:rsid w:val="006618CB"/>
    <w:rsid w:val="00661FEE"/>
    <w:rsid w:val="00662B78"/>
    <w:rsid w:val="00670300"/>
    <w:rsid w:val="006708B6"/>
    <w:rsid w:val="0067269A"/>
    <w:rsid w:val="00672A32"/>
    <w:rsid w:val="0067366A"/>
    <w:rsid w:val="00674289"/>
    <w:rsid w:val="006766A7"/>
    <w:rsid w:val="00676C92"/>
    <w:rsid w:val="0067769D"/>
    <w:rsid w:val="0068093E"/>
    <w:rsid w:val="00681D72"/>
    <w:rsid w:val="00681DEA"/>
    <w:rsid w:val="0068403D"/>
    <w:rsid w:val="00687002"/>
    <w:rsid w:val="00687126"/>
    <w:rsid w:val="00687EEE"/>
    <w:rsid w:val="006904E5"/>
    <w:rsid w:val="00691156"/>
    <w:rsid w:val="0069360B"/>
    <w:rsid w:val="00693AD2"/>
    <w:rsid w:val="00696876"/>
    <w:rsid w:val="00697222"/>
    <w:rsid w:val="006976AC"/>
    <w:rsid w:val="006A137E"/>
    <w:rsid w:val="006A4579"/>
    <w:rsid w:val="006A4678"/>
    <w:rsid w:val="006B0A4D"/>
    <w:rsid w:val="006B1655"/>
    <w:rsid w:val="006B1A96"/>
    <w:rsid w:val="006B2933"/>
    <w:rsid w:val="006B4B93"/>
    <w:rsid w:val="006B6213"/>
    <w:rsid w:val="006B72C6"/>
    <w:rsid w:val="006B760B"/>
    <w:rsid w:val="006C02FF"/>
    <w:rsid w:val="006C0EF7"/>
    <w:rsid w:val="006C20B3"/>
    <w:rsid w:val="006C2100"/>
    <w:rsid w:val="006C2589"/>
    <w:rsid w:val="006C288B"/>
    <w:rsid w:val="006C38FF"/>
    <w:rsid w:val="006C3C87"/>
    <w:rsid w:val="006C56A0"/>
    <w:rsid w:val="006C5D52"/>
    <w:rsid w:val="006C65D1"/>
    <w:rsid w:val="006C7578"/>
    <w:rsid w:val="006D20E4"/>
    <w:rsid w:val="006D318B"/>
    <w:rsid w:val="006D4F70"/>
    <w:rsid w:val="006D687C"/>
    <w:rsid w:val="006D74D6"/>
    <w:rsid w:val="006E1370"/>
    <w:rsid w:val="006E2088"/>
    <w:rsid w:val="006E56E0"/>
    <w:rsid w:val="006F029B"/>
    <w:rsid w:val="006F244B"/>
    <w:rsid w:val="006F7B1C"/>
    <w:rsid w:val="00700FDB"/>
    <w:rsid w:val="00701A73"/>
    <w:rsid w:val="0070287F"/>
    <w:rsid w:val="007039E5"/>
    <w:rsid w:val="007063B6"/>
    <w:rsid w:val="00706C93"/>
    <w:rsid w:val="00707487"/>
    <w:rsid w:val="00710020"/>
    <w:rsid w:val="007101B8"/>
    <w:rsid w:val="0071135A"/>
    <w:rsid w:val="00711403"/>
    <w:rsid w:val="0071535E"/>
    <w:rsid w:val="007168F7"/>
    <w:rsid w:val="00716AA4"/>
    <w:rsid w:val="00716FC2"/>
    <w:rsid w:val="00721447"/>
    <w:rsid w:val="00721C7E"/>
    <w:rsid w:val="00722FA0"/>
    <w:rsid w:val="0072395C"/>
    <w:rsid w:val="007242A3"/>
    <w:rsid w:val="007245E9"/>
    <w:rsid w:val="0073200F"/>
    <w:rsid w:val="007321EB"/>
    <w:rsid w:val="007329B3"/>
    <w:rsid w:val="00732B1F"/>
    <w:rsid w:val="00733970"/>
    <w:rsid w:val="00734451"/>
    <w:rsid w:val="0073513F"/>
    <w:rsid w:val="0073688D"/>
    <w:rsid w:val="00737E25"/>
    <w:rsid w:val="00740B26"/>
    <w:rsid w:val="00742F0D"/>
    <w:rsid w:val="007434BC"/>
    <w:rsid w:val="00743FF6"/>
    <w:rsid w:val="0074401F"/>
    <w:rsid w:val="00744A14"/>
    <w:rsid w:val="00747319"/>
    <w:rsid w:val="00753BDE"/>
    <w:rsid w:val="00754B64"/>
    <w:rsid w:val="00755435"/>
    <w:rsid w:val="00760E53"/>
    <w:rsid w:val="00761C8D"/>
    <w:rsid w:val="007620B6"/>
    <w:rsid w:val="00765328"/>
    <w:rsid w:val="00765AC7"/>
    <w:rsid w:val="00770260"/>
    <w:rsid w:val="007705AD"/>
    <w:rsid w:val="0077157A"/>
    <w:rsid w:val="0077174E"/>
    <w:rsid w:val="00771A17"/>
    <w:rsid w:val="00772431"/>
    <w:rsid w:val="00772F4B"/>
    <w:rsid w:val="00774B6C"/>
    <w:rsid w:val="00774E3E"/>
    <w:rsid w:val="00775321"/>
    <w:rsid w:val="00775717"/>
    <w:rsid w:val="00776D6C"/>
    <w:rsid w:val="00781CD9"/>
    <w:rsid w:val="00782A90"/>
    <w:rsid w:val="007831ED"/>
    <w:rsid w:val="00783DF2"/>
    <w:rsid w:val="007841CB"/>
    <w:rsid w:val="007900BB"/>
    <w:rsid w:val="00790675"/>
    <w:rsid w:val="0079206B"/>
    <w:rsid w:val="00792A55"/>
    <w:rsid w:val="0079354C"/>
    <w:rsid w:val="00793A64"/>
    <w:rsid w:val="00794271"/>
    <w:rsid w:val="0079496D"/>
    <w:rsid w:val="00795009"/>
    <w:rsid w:val="00797711"/>
    <w:rsid w:val="00797995"/>
    <w:rsid w:val="007A2B40"/>
    <w:rsid w:val="007A328A"/>
    <w:rsid w:val="007A41D9"/>
    <w:rsid w:val="007A6E16"/>
    <w:rsid w:val="007A7ADA"/>
    <w:rsid w:val="007B02CB"/>
    <w:rsid w:val="007B04FD"/>
    <w:rsid w:val="007B0BDE"/>
    <w:rsid w:val="007B1CF5"/>
    <w:rsid w:val="007B36FF"/>
    <w:rsid w:val="007B4AF3"/>
    <w:rsid w:val="007B54C4"/>
    <w:rsid w:val="007B6953"/>
    <w:rsid w:val="007C1213"/>
    <w:rsid w:val="007C21C9"/>
    <w:rsid w:val="007C3B5F"/>
    <w:rsid w:val="007C50B4"/>
    <w:rsid w:val="007C5D82"/>
    <w:rsid w:val="007D2B01"/>
    <w:rsid w:val="007D2CF9"/>
    <w:rsid w:val="007D4E44"/>
    <w:rsid w:val="007D65CA"/>
    <w:rsid w:val="007D7204"/>
    <w:rsid w:val="007E04BF"/>
    <w:rsid w:val="007E18FD"/>
    <w:rsid w:val="007E3A17"/>
    <w:rsid w:val="007E45EB"/>
    <w:rsid w:val="007E5214"/>
    <w:rsid w:val="007E6A53"/>
    <w:rsid w:val="007E71F0"/>
    <w:rsid w:val="007F0064"/>
    <w:rsid w:val="007F1270"/>
    <w:rsid w:val="007F1AD0"/>
    <w:rsid w:val="007F20D2"/>
    <w:rsid w:val="007F20EB"/>
    <w:rsid w:val="007F5EE6"/>
    <w:rsid w:val="007F74D7"/>
    <w:rsid w:val="007F77CD"/>
    <w:rsid w:val="007F7D94"/>
    <w:rsid w:val="00801F67"/>
    <w:rsid w:val="00802144"/>
    <w:rsid w:val="00802AB3"/>
    <w:rsid w:val="00802F2D"/>
    <w:rsid w:val="008043EE"/>
    <w:rsid w:val="00805E3C"/>
    <w:rsid w:val="00807AD1"/>
    <w:rsid w:val="00807EF3"/>
    <w:rsid w:val="00810F86"/>
    <w:rsid w:val="00811010"/>
    <w:rsid w:val="00813677"/>
    <w:rsid w:val="008139A5"/>
    <w:rsid w:val="00813B42"/>
    <w:rsid w:val="00813BCB"/>
    <w:rsid w:val="00813CE9"/>
    <w:rsid w:val="0081485B"/>
    <w:rsid w:val="00815BFA"/>
    <w:rsid w:val="008161AF"/>
    <w:rsid w:val="00816969"/>
    <w:rsid w:val="00816DA0"/>
    <w:rsid w:val="00817134"/>
    <w:rsid w:val="008173CE"/>
    <w:rsid w:val="00820372"/>
    <w:rsid w:val="0082121E"/>
    <w:rsid w:val="0082220D"/>
    <w:rsid w:val="0082319F"/>
    <w:rsid w:val="00825A62"/>
    <w:rsid w:val="00825FF0"/>
    <w:rsid w:val="0082668A"/>
    <w:rsid w:val="0082746B"/>
    <w:rsid w:val="00830663"/>
    <w:rsid w:val="0083085E"/>
    <w:rsid w:val="00830F01"/>
    <w:rsid w:val="00830FC5"/>
    <w:rsid w:val="00831761"/>
    <w:rsid w:val="00831A30"/>
    <w:rsid w:val="00832D6D"/>
    <w:rsid w:val="0083326A"/>
    <w:rsid w:val="00833EB6"/>
    <w:rsid w:val="00834357"/>
    <w:rsid w:val="0083502E"/>
    <w:rsid w:val="00836945"/>
    <w:rsid w:val="00841538"/>
    <w:rsid w:val="0084193F"/>
    <w:rsid w:val="008428D1"/>
    <w:rsid w:val="0084321C"/>
    <w:rsid w:val="00843CFD"/>
    <w:rsid w:val="008456F7"/>
    <w:rsid w:val="00846179"/>
    <w:rsid w:val="00850833"/>
    <w:rsid w:val="00850C54"/>
    <w:rsid w:val="00851A26"/>
    <w:rsid w:val="00852664"/>
    <w:rsid w:val="00852A76"/>
    <w:rsid w:val="00855CDC"/>
    <w:rsid w:val="00855D04"/>
    <w:rsid w:val="00860113"/>
    <w:rsid w:val="00861457"/>
    <w:rsid w:val="00861526"/>
    <w:rsid w:val="008707AE"/>
    <w:rsid w:val="00871BDB"/>
    <w:rsid w:val="00872F7F"/>
    <w:rsid w:val="008732BC"/>
    <w:rsid w:val="00873541"/>
    <w:rsid w:val="00876479"/>
    <w:rsid w:val="00877D1A"/>
    <w:rsid w:val="00882DE7"/>
    <w:rsid w:val="008859ED"/>
    <w:rsid w:val="008860AC"/>
    <w:rsid w:val="00887083"/>
    <w:rsid w:val="008878AB"/>
    <w:rsid w:val="008911DC"/>
    <w:rsid w:val="00891863"/>
    <w:rsid w:val="0089215D"/>
    <w:rsid w:val="00893B51"/>
    <w:rsid w:val="00894BC3"/>
    <w:rsid w:val="00894C6B"/>
    <w:rsid w:val="00894E17"/>
    <w:rsid w:val="00894E24"/>
    <w:rsid w:val="00895124"/>
    <w:rsid w:val="00895FC6"/>
    <w:rsid w:val="00896643"/>
    <w:rsid w:val="0089668F"/>
    <w:rsid w:val="008976BE"/>
    <w:rsid w:val="008979C7"/>
    <w:rsid w:val="008A3803"/>
    <w:rsid w:val="008A4B91"/>
    <w:rsid w:val="008A59A3"/>
    <w:rsid w:val="008A659A"/>
    <w:rsid w:val="008A70FC"/>
    <w:rsid w:val="008A7B09"/>
    <w:rsid w:val="008B4016"/>
    <w:rsid w:val="008B4A18"/>
    <w:rsid w:val="008B4BC3"/>
    <w:rsid w:val="008B57FD"/>
    <w:rsid w:val="008B6A30"/>
    <w:rsid w:val="008B6EF3"/>
    <w:rsid w:val="008B6F3F"/>
    <w:rsid w:val="008C004C"/>
    <w:rsid w:val="008C0902"/>
    <w:rsid w:val="008C1291"/>
    <w:rsid w:val="008C3BF9"/>
    <w:rsid w:val="008C6C3F"/>
    <w:rsid w:val="008D0E9B"/>
    <w:rsid w:val="008D20A1"/>
    <w:rsid w:val="008D2337"/>
    <w:rsid w:val="008D242E"/>
    <w:rsid w:val="008D2967"/>
    <w:rsid w:val="008D4487"/>
    <w:rsid w:val="008D44CE"/>
    <w:rsid w:val="008D4E0E"/>
    <w:rsid w:val="008D5510"/>
    <w:rsid w:val="008D595B"/>
    <w:rsid w:val="008D5A84"/>
    <w:rsid w:val="008D765B"/>
    <w:rsid w:val="008E0BD1"/>
    <w:rsid w:val="008E2862"/>
    <w:rsid w:val="008E2CE6"/>
    <w:rsid w:val="008E3DAB"/>
    <w:rsid w:val="008E4051"/>
    <w:rsid w:val="008E4299"/>
    <w:rsid w:val="008E42CF"/>
    <w:rsid w:val="008E5DA1"/>
    <w:rsid w:val="008E7015"/>
    <w:rsid w:val="008E7493"/>
    <w:rsid w:val="008E7A83"/>
    <w:rsid w:val="008F1C1E"/>
    <w:rsid w:val="008F4702"/>
    <w:rsid w:val="008F4EC9"/>
    <w:rsid w:val="008F69C0"/>
    <w:rsid w:val="008F7308"/>
    <w:rsid w:val="008F7E88"/>
    <w:rsid w:val="009005F4"/>
    <w:rsid w:val="00900954"/>
    <w:rsid w:val="00900B61"/>
    <w:rsid w:val="00901D9E"/>
    <w:rsid w:val="00903D2E"/>
    <w:rsid w:val="00904BC8"/>
    <w:rsid w:val="00905E0B"/>
    <w:rsid w:val="00905EAA"/>
    <w:rsid w:val="00906956"/>
    <w:rsid w:val="00910A56"/>
    <w:rsid w:val="00910E02"/>
    <w:rsid w:val="009116C7"/>
    <w:rsid w:val="00912B1B"/>
    <w:rsid w:val="009162D7"/>
    <w:rsid w:val="00921CA6"/>
    <w:rsid w:val="009236D4"/>
    <w:rsid w:val="0092442C"/>
    <w:rsid w:val="00924FD4"/>
    <w:rsid w:val="0092506A"/>
    <w:rsid w:val="00926657"/>
    <w:rsid w:val="009300FB"/>
    <w:rsid w:val="00930F49"/>
    <w:rsid w:val="009314E2"/>
    <w:rsid w:val="00931B22"/>
    <w:rsid w:val="00933FB2"/>
    <w:rsid w:val="00936B93"/>
    <w:rsid w:val="009400D9"/>
    <w:rsid w:val="009430FB"/>
    <w:rsid w:val="00944468"/>
    <w:rsid w:val="00947263"/>
    <w:rsid w:val="00947ED8"/>
    <w:rsid w:val="009503FC"/>
    <w:rsid w:val="009528E0"/>
    <w:rsid w:val="00953F8A"/>
    <w:rsid w:val="00955286"/>
    <w:rsid w:val="009562D0"/>
    <w:rsid w:val="00956F74"/>
    <w:rsid w:val="00957121"/>
    <w:rsid w:val="00960614"/>
    <w:rsid w:val="00962243"/>
    <w:rsid w:val="00962ED8"/>
    <w:rsid w:val="00964CBE"/>
    <w:rsid w:val="0096544E"/>
    <w:rsid w:val="00967584"/>
    <w:rsid w:val="009705A6"/>
    <w:rsid w:val="00970EB7"/>
    <w:rsid w:val="00971983"/>
    <w:rsid w:val="009722BA"/>
    <w:rsid w:val="0097349F"/>
    <w:rsid w:val="00975299"/>
    <w:rsid w:val="009754FA"/>
    <w:rsid w:val="00977382"/>
    <w:rsid w:val="00980673"/>
    <w:rsid w:val="00980A52"/>
    <w:rsid w:val="009822F9"/>
    <w:rsid w:val="00983CCF"/>
    <w:rsid w:val="00983E4E"/>
    <w:rsid w:val="009859F1"/>
    <w:rsid w:val="00985DD5"/>
    <w:rsid w:val="00985EE1"/>
    <w:rsid w:val="00986C30"/>
    <w:rsid w:val="00987C6C"/>
    <w:rsid w:val="00987D61"/>
    <w:rsid w:val="00990380"/>
    <w:rsid w:val="00990702"/>
    <w:rsid w:val="009909E7"/>
    <w:rsid w:val="00990B36"/>
    <w:rsid w:val="00992686"/>
    <w:rsid w:val="00993A35"/>
    <w:rsid w:val="00994373"/>
    <w:rsid w:val="009949C3"/>
    <w:rsid w:val="00994B75"/>
    <w:rsid w:val="00996118"/>
    <w:rsid w:val="0099713A"/>
    <w:rsid w:val="009A0FFF"/>
    <w:rsid w:val="009A10DB"/>
    <w:rsid w:val="009A14CD"/>
    <w:rsid w:val="009A33DA"/>
    <w:rsid w:val="009A34FB"/>
    <w:rsid w:val="009A59A1"/>
    <w:rsid w:val="009A6998"/>
    <w:rsid w:val="009B023F"/>
    <w:rsid w:val="009B0BD6"/>
    <w:rsid w:val="009B11AC"/>
    <w:rsid w:val="009B395D"/>
    <w:rsid w:val="009B4321"/>
    <w:rsid w:val="009B4832"/>
    <w:rsid w:val="009B6505"/>
    <w:rsid w:val="009B7E90"/>
    <w:rsid w:val="009C116F"/>
    <w:rsid w:val="009C2661"/>
    <w:rsid w:val="009C3930"/>
    <w:rsid w:val="009C4F53"/>
    <w:rsid w:val="009C5B1A"/>
    <w:rsid w:val="009C5B38"/>
    <w:rsid w:val="009C624B"/>
    <w:rsid w:val="009C67F9"/>
    <w:rsid w:val="009C68AD"/>
    <w:rsid w:val="009C70E3"/>
    <w:rsid w:val="009D0C9C"/>
    <w:rsid w:val="009D2F95"/>
    <w:rsid w:val="009D4E6C"/>
    <w:rsid w:val="009D4FDE"/>
    <w:rsid w:val="009D77E2"/>
    <w:rsid w:val="009E0801"/>
    <w:rsid w:val="009E231A"/>
    <w:rsid w:val="009E2F8F"/>
    <w:rsid w:val="009E38D7"/>
    <w:rsid w:val="009E3D27"/>
    <w:rsid w:val="009E4890"/>
    <w:rsid w:val="009E48DF"/>
    <w:rsid w:val="009E6629"/>
    <w:rsid w:val="009E6D9C"/>
    <w:rsid w:val="009E754D"/>
    <w:rsid w:val="009F1744"/>
    <w:rsid w:val="009F1832"/>
    <w:rsid w:val="009F18E8"/>
    <w:rsid w:val="009F3D41"/>
    <w:rsid w:val="009F4E33"/>
    <w:rsid w:val="009F57CA"/>
    <w:rsid w:val="00A01167"/>
    <w:rsid w:val="00A0191B"/>
    <w:rsid w:val="00A01B64"/>
    <w:rsid w:val="00A021C1"/>
    <w:rsid w:val="00A0277B"/>
    <w:rsid w:val="00A034A8"/>
    <w:rsid w:val="00A03547"/>
    <w:rsid w:val="00A037A1"/>
    <w:rsid w:val="00A105E9"/>
    <w:rsid w:val="00A12966"/>
    <w:rsid w:val="00A12E4C"/>
    <w:rsid w:val="00A168F8"/>
    <w:rsid w:val="00A200F7"/>
    <w:rsid w:val="00A21AFB"/>
    <w:rsid w:val="00A22C4E"/>
    <w:rsid w:val="00A2436B"/>
    <w:rsid w:val="00A25BAB"/>
    <w:rsid w:val="00A26010"/>
    <w:rsid w:val="00A27042"/>
    <w:rsid w:val="00A27525"/>
    <w:rsid w:val="00A278A5"/>
    <w:rsid w:val="00A30D65"/>
    <w:rsid w:val="00A31839"/>
    <w:rsid w:val="00A31BC4"/>
    <w:rsid w:val="00A3210D"/>
    <w:rsid w:val="00A32EF5"/>
    <w:rsid w:val="00A333D9"/>
    <w:rsid w:val="00A349E1"/>
    <w:rsid w:val="00A3511C"/>
    <w:rsid w:val="00A36AD6"/>
    <w:rsid w:val="00A40115"/>
    <w:rsid w:val="00A40A35"/>
    <w:rsid w:val="00A42482"/>
    <w:rsid w:val="00A4443F"/>
    <w:rsid w:val="00A45099"/>
    <w:rsid w:val="00A45B21"/>
    <w:rsid w:val="00A4639E"/>
    <w:rsid w:val="00A46CD5"/>
    <w:rsid w:val="00A47109"/>
    <w:rsid w:val="00A51FB2"/>
    <w:rsid w:val="00A54980"/>
    <w:rsid w:val="00A55C72"/>
    <w:rsid w:val="00A55ECB"/>
    <w:rsid w:val="00A576F8"/>
    <w:rsid w:val="00A602AC"/>
    <w:rsid w:val="00A60BD6"/>
    <w:rsid w:val="00A60C4D"/>
    <w:rsid w:val="00A60CA0"/>
    <w:rsid w:val="00A6218A"/>
    <w:rsid w:val="00A622B3"/>
    <w:rsid w:val="00A634E5"/>
    <w:rsid w:val="00A6442E"/>
    <w:rsid w:val="00A64E9B"/>
    <w:rsid w:val="00A67F4C"/>
    <w:rsid w:val="00A70A14"/>
    <w:rsid w:val="00A70DF7"/>
    <w:rsid w:val="00A72237"/>
    <w:rsid w:val="00A731D3"/>
    <w:rsid w:val="00A74049"/>
    <w:rsid w:val="00A748FF"/>
    <w:rsid w:val="00A75B2F"/>
    <w:rsid w:val="00A75B80"/>
    <w:rsid w:val="00A761A7"/>
    <w:rsid w:val="00A820AF"/>
    <w:rsid w:val="00A83EF9"/>
    <w:rsid w:val="00A83FDE"/>
    <w:rsid w:val="00A84176"/>
    <w:rsid w:val="00A85A96"/>
    <w:rsid w:val="00A85FD2"/>
    <w:rsid w:val="00A86A05"/>
    <w:rsid w:val="00A86D1D"/>
    <w:rsid w:val="00A86E11"/>
    <w:rsid w:val="00A87EF8"/>
    <w:rsid w:val="00A94A34"/>
    <w:rsid w:val="00AA0594"/>
    <w:rsid w:val="00AA1166"/>
    <w:rsid w:val="00AA1FEC"/>
    <w:rsid w:val="00AA214B"/>
    <w:rsid w:val="00AA2D57"/>
    <w:rsid w:val="00AA301D"/>
    <w:rsid w:val="00AA58B1"/>
    <w:rsid w:val="00AA5E45"/>
    <w:rsid w:val="00AA7733"/>
    <w:rsid w:val="00AA79CA"/>
    <w:rsid w:val="00AB4FAE"/>
    <w:rsid w:val="00AB55AA"/>
    <w:rsid w:val="00AB626B"/>
    <w:rsid w:val="00AC112F"/>
    <w:rsid w:val="00AC2D72"/>
    <w:rsid w:val="00AC6616"/>
    <w:rsid w:val="00AC6B17"/>
    <w:rsid w:val="00AC6E21"/>
    <w:rsid w:val="00AC6EF6"/>
    <w:rsid w:val="00AC7C49"/>
    <w:rsid w:val="00AD00BD"/>
    <w:rsid w:val="00AD0110"/>
    <w:rsid w:val="00AD0B66"/>
    <w:rsid w:val="00AD153C"/>
    <w:rsid w:val="00AD261D"/>
    <w:rsid w:val="00AD547A"/>
    <w:rsid w:val="00AE1D9B"/>
    <w:rsid w:val="00AE2004"/>
    <w:rsid w:val="00AE448E"/>
    <w:rsid w:val="00AE50B5"/>
    <w:rsid w:val="00AE5A34"/>
    <w:rsid w:val="00AE5CEA"/>
    <w:rsid w:val="00AF2336"/>
    <w:rsid w:val="00AF2380"/>
    <w:rsid w:val="00AF3EED"/>
    <w:rsid w:val="00AF4066"/>
    <w:rsid w:val="00AF7107"/>
    <w:rsid w:val="00AF7977"/>
    <w:rsid w:val="00B01674"/>
    <w:rsid w:val="00B024D9"/>
    <w:rsid w:val="00B045FE"/>
    <w:rsid w:val="00B046E0"/>
    <w:rsid w:val="00B04974"/>
    <w:rsid w:val="00B056BF"/>
    <w:rsid w:val="00B06A2D"/>
    <w:rsid w:val="00B06A53"/>
    <w:rsid w:val="00B06BC2"/>
    <w:rsid w:val="00B07A54"/>
    <w:rsid w:val="00B10B8B"/>
    <w:rsid w:val="00B12487"/>
    <w:rsid w:val="00B12504"/>
    <w:rsid w:val="00B159A4"/>
    <w:rsid w:val="00B15C68"/>
    <w:rsid w:val="00B160E6"/>
    <w:rsid w:val="00B16F44"/>
    <w:rsid w:val="00B17285"/>
    <w:rsid w:val="00B173D3"/>
    <w:rsid w:val="00B174A1"/>
    <w:rsid w:val="00B200CE"/>
    <w:rsid w:val="00B2150E"/>
    <w:rsid w:val="00B22139"/>
    <w:rsid w:val="00B22169"/>
    <w:rsid w:val="00B23E39"/>
    <w:rsid w:val="00B24FD1"/>
    <w:rsid w:val="00B26025"/>
    <w:rsid w:val="00B27C61"/>
    <w:rsid w:val="00B30A65"/>
    <w:rsid w:val="00B3281F"/>
    <w:rsid w:val="00B3302F"/>
    <w:rsid w:val="00B35B46"/>
    <w:rsid w:val="00B36B81"/>
    <w:rsid w:val="00B374C2"/>
    <w:rsid w:val="00B37579"/>
    <w:rsid w:val="00B37A09"/>
    <w:rsid w:val="00B37C38"/>
    <w:rsid w:val="00B40794"/>
    <w:rsid w:val="00B40C5E"/>
    <w:rsid w:val="00B42826"/>
    <w:rsid w:val="00B43585"/>
    <w:rsid w:val="00B43621"/>
    <w:rsid w:val="00B47A7B"/>
    <w:rsid w:val="00B50C2F"/>
    <w:rsid w:val="00B5274B"/>
    <w:rsid w:val="00B5486C"/>
    <w:rsid w:val="00B54A14"/>
    <w:rsid w:val="00B5507B"/>
    <w:rsid w:val="00B552BD"/>
    <w:rsid w:val="00B5542F"/>
    <w:rsid w:val="00B55AAD"/>
    <w:rsid w:val="00B60E75"/>
    <w:rsid w:val="00B6214D"/>
    <w:rsid w:val="00B62400"/>
    <w:rsid w:val="00B65DB4"/>
    <w:rsid w:val="00B66A97"/>
    <w:rsid w:val="00B7000E"/>
    <w:rsid w:val="00B752A7"/>
    <w:rsid w:val="00B76638"/>
    <w:rsid w:val="00B768C0"/>
    <w:rsid w:val="00B769C6"/>
    <w:rsid w:val="00B800B8"/>
    <w:rsid w:val="00B8024C"/>
    <w:rsid w:val="00B8116C"/>
    <w:rsid w:val="00B81A7B"/>
    <w:rsid w:val="00B8305D"/>
    <w:rsid w:val="00B842E8"/>
    <w:rsid w:val="00B84481"/>
    <w:rsid w:val="00B844EA"/>
    <w:rsid w:val="00B847EF"/>
    <w:rsid w:val="00B84B7B"/>
    <w:rsid w:val="00B865BB"/>
    <w:rsid w:val="00B87021"/>
    <w:rsid w:val="00B87690"/>
    <w:rsid w:val="00B8774F"/>
    <w:rsid w:val="00B915A1"/>
    <w:rsid w:val="00B9178E"/>
    <w:rsid w:val="00B922BF"/>
    <w:rsid w:val="00B929C9"/>
    <w:rsid w:val="00B9344A"/>
    <w:rsid w:val="00B940B4"/>
    <w:rsid w:val="00B94599"/>
    <w:rsid w:val="00B94778"/>
    <w:rsid w:val="00B94E7C"/>
    <w:rsid w:val="00B9672A"/>
    <w:rsid w:val="00B96F3A"/>
    <w:rsid w:val="00B96FC4"/>
    <w:rsid w:val="00B97C76"/>
    <w:rsid w:val="00BA112E"/>
    <w:rsid w:val="00BA241B"/>
    <w:rsid w:val="00BA4944"/>
    <w:rsid w:val="00BA4E3F"/>
    <w:rsid w:val="00BA5C06"/>
    <w:rsid w:val="00BA614C"/>
    <w:rsid w:val="00BA6CA3"/>
    <w:rsid w:val="00BA7621"/>
    <w:rsid w:val="00BA7710"/>
    <w:rsid w:val="00BB158E"/>
    <w:rsid w:val="00BB2C75"/>
    <w:rsid w:val="00BB2F21"/>
    <w:rsid w:val="00BB489E"/>
    <w:rsid w:val="00BB50CE"/>
    <w:rsid w:val="00BB5810"/>
    <w:rsid w:val="00BB6EC2"/>
    <w:rsid w:val="00BC02D9"/>
    <w:rsid w:val="00BC31B1"/>
    <w:rsid w:val="00BC47A4"/>
    <w:rsid w:val="00BC5079"/>
    <w:rsid w:val="00BC5D34"/>
    <w:rsid w:val="00BC6CCE"/>
    <w:rsid w:val="00BC72D2"/>
    <w:rsid w:val="00BD20B8"/>
    <w:rsid w:val="00BD2160"/>
    <w:rsid w:val="00BD2938"/>
    <w:rsid w:val="00BD4247"/>
    <w:rsid w:val="00BD4B3A"/>
    <w:rsid w:val="00BD542E"/>
    <w:rsid w:val="00BD5CBA"/>
    <w:rsid w:val="00BD5EAE"/>
    <w:rsid w:val="00BD64B4"/>
    <w:rsid w:val="00BE1801"/>
    <w:rsid w:val="00BE1AB6"/>
    <w:rsid w:val="00BE313D"/>
    <w:rsid w:val="00BE3ABC"/>
    <w:rsid w:val="00BE50E9"/>
    <w:rsid w:val="00BE594A"/>
    <w:rsid w:val="00BE5B21"/>
    <w:rsid w:val="00BE752F"/>
    <w:rsid w:val="00BE7C8C"/>
    <w:rsid w:val="00BE7CF3"/>
    <w:rsid w:val="00BE7E2A"/>
    <w:rsid w:val="00BF1789"/>
    <w:rsid w:val="00BF2686"/>
    <w:rsid w:val="00BF2AF5"/>
    <w:rsid w:val="00BF3DFB"/>
    <w:rsid w:val="00BF5C2E"/>
    <w:rsid w:val="00C015E3"/>
    <w:rsid w:val="00C0241C"/>
    <w:rsid w:val="00C06223"/>
    <w:rsid w:val="00C10465"/>
    <w:rsid w:val="00C10A8A"/>
    <w:rsid w:val="00C1138F"/>
    <w:rsid w:val="00C11539"/>
    <w:rsid w:val="00C127F6"/>
    <w:rsid w:val="00C14DF2"/>
    <w:rsid w:val="00C15DC2"/>
    <w:rsid w:val="00C16E75"/>
    <w:rsid w:val="00C17641"/>
    <w:rsid w:val="00C20BA7"/>
    <w:rsid w:val="00C21DC9"/>
    <w:rsid w:val="00C2333E"/>
    <w:rsid w:val="00C25239"/>
    <w:rsid w:val="00C25497"/>
    <w:rsid w:val="00C274B1"/>
    <w:rsid w:val="00C274D3"/>
    <w:rsid w:val="00C30BAE"/>
    <w:rsid w:val="00C32F6F"/>
    <w:rsid w:val="00C342C2"/>
    <w:rsid w:val="00C35669"/>
    <w:rsid w:val="00C361E8"/>
    <w:rsid w:val="00C3626B"/>
    <w:rsid w:val="00C420BB"/>
    <w:rsid w:val="00C43C2B"/>
    <w:rsid w:val="00C43F32"/>
    <w:rsid w:val="00C4412D"/>
    <w:rsid w:val="00C44185"/>
    <w:rsid w:val="00C45317"/>
    <w:rsid w:val="00C46C63"/>
    <w:rsid w:val="00C50C4F"/>
    <w:rsid w:val="00C52874"/>
    <w:rsid w:val="00C54A7F"/>
    <w:rsid w:val="00C55520"/>
    <w:rsid w:val="00C55F02"/>
    <w:rsid w:val="00C56227"/>
    <w:rsid w:val="00C61A2E"/>
    <w:rsid w:val="00C62C96"/>
    <w:rsid w:val="00C633E7"/>
    <w:rsid w:val="00C63D27"/>
    <w:rsid w:val="00C64835"/>
    <w:rsid w:val="00C64F12"/>
    <w:rsid w:val="00C64FE0"/>
    <w:rsid w:val="00C70BEF"/>
    <w:rsid w:val="00C71763"/>
    <w:rsid w:val="00C72F7F"/>
    <w:rsid w:val="00C73300"/>
    <w:rsid w:val="00C734AF"/>
    <w:rsid w:val="00C74A33"/>
    <w:rsid w:val="00C75568"/>
    <w:rsid w:val="00C75842"/>
    <w:rsid w:val="00C759C1"/>
    <w:rsid w:val="00C75AFF"/>
    <w:rsid w:val="00C76E46"/>
    <w:rsid w:val="00C778E7"/>
    <w:rsid w:val="00C8251E"/>
    <w:rsid w:val="00C83A19"/>
    <w:rsid w:val="00C84581"/>
    <w:rsid w:val="00C8493E"/>
    <w:rsid w:val="00C855F6"/>
    <w:rsid w:val="00C8562E"/>
    <w:rsid w:val="00C86046"/>
    <w:rsid w:val="00C87A87"/>
    <w:rsid w:val="00C909C7"/>
    <w:rsid w:val="00C96A04"/>
    <w:rsid w:val="00C977B9"/>
    <w:rsid w:val="00C979FF"/>
    <w:rsid w:val="00CA226A"/>
    <w:rsid w:val="00CA2600"/>
    <w:rsid w:val="00CA3FF7"/>
    <w:rsid w:val="00CA4A85"/>
    <w:rsid w:val="00CA6C71"/>
    <w:rsid w:val="00CB09BC"/>
    <w:rsid w:val="00CB0A98"/>
    <w:rsid w:val="00CB16FC"/>
    <w:rsid w:val="00CB2375"/>
    <w:rsid w:val="00CB23F1"/>
    <w:rsid w:val="00CC0467"/>
    <w:rsid w:val="00CC0C44"/>
    <w:rsid w:val="00CC2549"/>
    <w:rsid w:val="00CC2D7B"/>
    <w:rsid w:val="00CC3287"/>
    <w:rsid w:val="00CC35D9"/>
    <w:rsid w:val="00CC5B24"/>
    <w:rsid w:val="00CC5ED0"/>
    <w:rsid w:val="00CD0B13"/>
    <w:rsid w:val="00CD3440"/>
    <w:rsid w:val="00CD360C"/>
    <w:rsid w:val="00CD3C2A"/>
    <w:rsid w:val="00CD5035"/>
    <w:rsid w:val="00CD658B"/>
    <w:rsid w:val="00CD669B"/>
    <w:rsid w:val="00CE0D06"/>
    <w:rsid w:val="00CE1062"/>
    <w:rsid w:val="00CE2B00"/>
    <w:rsid w:val="00CE5102"/>
    <w:rsid w:val="00CE524F"/>
    <w:rsid w:val="00CE5564"/>
    <w:rsid w:val="00CE67E7"/>
    <w:rsid w:val="00CE7CF1"/>
    <w:rsid w:val="00CF1F8F"/>
    <w:rsid w:val="00CF36E3"/>
    <w:rsid w:val="00CF39F7"/>
    <w:rsid w:val="00CF3AB3"/>
    <w:rsid w:val="00CF422B"/>
    <w:rsid w:val="00CF4341"/>
    <w:rsid w:val="00CF455E"/>
    <w:rsid w:val="00CF540B"/>
    <w:rsid w:val="00D00144"/>
    <w:rsid w:val="00D0366F"/>
    <w:rsid w:val="00D05AE1"/>
    <w:rsid w:val="00D067AE"/>
    <w:rsid w:val="00D12ECD"/>
    <w:rsid w:val="00D13E3B"/>
    <w:rsid w:val="00D1419F"/>
    <w:rsid w:val="00D15806"/>
    <w:rsid w:val="00D17325"/>
    <w:rsid w:val="00D21113"/>
    <w:rsid w:val="00D2288A"/>
    <w:rsid w:val="00D23BF8"/>
    <w:rsid w:val="00D244D1"/>
    <w:rsid w:val="00D25781"/>
    <w:rsid w:val="00D25967"/>
    <w:rsid w:val="00D3350A"/>
    <w:rsid w:val="00D34064"/>
    <w:rsid w:val="00D357ED"/>
    <w:rsid w:val="00D368CD"/>
    <w:rsid w:val="00D406B9"/>
    <w:rsid w:val="00D41EF5"/>
    <w:rsid w:val="00D43A03"/>
    <w:rsid w:val="00D43B02"/>
    <w:rsid w:val="00D446A8"/>
    <w:rsid w:val="00D52431"/>
    <w:rsid w:val="00D533F9"/>
    <w:rsid w:val="00D53501"/>
    <w:rsid w:val="00D54ADB"/>
    <w:rsid w:val="00D55D55"/>
    <w:rsid w:val="00D55DE9"/>
    <w:rsid w:val="00D56964"/>
    <w:rsid w:val="00D57869"/>
    <w:rsid w:val="00D61336"/>
    <w:rsid w:val="00D61763"/>
    <w:rsid w:val="00D6350B"/>
    <w:rsid w:val="00D64C51"/>
    <w:rsid w:val="00D65CAD"/>
    <w:rsid w:val="00D66E41"/>
    <w:rsid w:val="00D7013A"/>
    <w:rsid w:val="00D70E58"/>
    <w:rsid w:val="00D72A3A"/>
    <w:rsid w:val="00D73A73"/>
    <w:rsid w:val="00D7546E"/>
    <w:rsid w:val="00D76B1D"/>
    <w:rsid w:val="00D76DBB"/>
    <w:rsid w:val="00D77667"/>
    <w:rsid w:val="00D77698"/>
    <w:rsid w:val="00D8229D"/>
    <w:rsid w:val="00D82F5D"/>
    <w:rsid w:val="00D84EDA"/>
    <w:rsid w:val="00D86D62"/>
    <w:rsid w:val="00D87497"/>
    <w:rsid w:val="00D91D0A"/>
    <w:rsid w:val="00D922FC"/>
    <w:rsid w:val="00D93CCE"/>
    <w:rsid w:val="00D95357"/>
    <w:rsid w:val="00DA12F7"/>
    <w:rsid w:val="00DA17E2"/>
    <w:rsid w:val="00DA1B09"/>
    <w:rsid w:val="00DA32DB"/>
    <w:rsid w:val="00DA480F"/>
    <w:rsid w:val="00DA71FE"/>
    <w:rsid w:val="00DA7E8A"/>
    <w:rsid w:val="00DB01C7"/>
    <w:rsid w:val="00DB09BE"/>
    <w:rsid w:val="00DB110D"/>
    <w:rsid w:val="00DB17C7"/>
    <w:rsid w:val="00DB40FE"/>
    <w:rsid w:val="00DB4D87"/>
    <w:rsid w:val="00DB5D1E"/>
    <w:rsid w:val="00DB74A1"/>
    <w:rsid w:val="00DB7F6E"/>
    <w:rsid w:val="00DC0F97"/>
    <w:rsid w:val="00DC1218"/>
    <w:rsid w:val="00DC27BE"/>
    <w:rsid w:val="00DC3688"/>
    <w:rsid w:val="00DC408A"/>
    <w:rsid w:val="00DC73E0"/>
    <w:rsid w:val="00DC7EEA"/>
    <w:rsid w:val="00DD014A"/>
    <w:rsid w:val="00DD0CA2"/>
    <w:rsid w:val="00DD4D0E"/>
    <w:rsid w:val="00DD5742"/>
    <w:rsid w:val="00DD6046"/>
    <w:rsid w:val="00DD6F2E"/>
    <w:rsid w:val="00DE0F88"/>
    <w:rsid w:val="00DE1088"/>
    <w:rsid w:val="00DE183F"/>
    <w:rsid w:val="00DE26E9"/>
    <w:rsid w:val="00DE27FE"/>
    <w:rsid w:val="00DE2AEE"/>
    <w:rsid w:val="00DE308B"/>
    <w:rsid w:val="00DF0EBF"/>
    <w:rsid w:val="00DF153E"/>
    <w:rsid w:val="00DF2CD1"/>
    <w:rsid w:val="00DF6A24"/>
    <w:rsid w:val="00DF6E92"/>
    <w:rsid w:val="00DF7634"/>
    <w:rsid w:val="00E01727"/>
    <w:rsid w:val="00E03215"/>
    <w:rsid w:val="00E0322F"/>
    <w:rsid w:val="00E05041"/>
    <w:rsid w:val="00E07A75"/>
    <w:rsid w:val="00E07CD6"/>
    <w:rsid w:val="00E11586"/>
    <w:rsid w:val="00E11BB8"/>
    <w:rsid w:val="00E12C20"/>
    <w:rsid w:val="00E150AE"/>
    <w:rsid w:val="00E17CB0"/>
    <w:rsid w:val="00E17F9E"/>
    <w:rsid w:val="00E22105"/>
    <w:rsid w:val="00E23772"/>
    <w:rsid w:val="00E245B5"/>
    <w:rsid w:val="00E25447"/>
    <w:rsid w:val="00E27EAF"/>
    <w:rsid w:val="00E3042D"/>
    <w:rsid w:val="00E30AA2"/>
    <w:rsid w:val="00E3431D"/>
    <w:rsid w:val="00E34658"/>
    <w:rsid w:val="00E37141"/>
    <w:rsid w:val="00E402E9"/>
    <w:rsid w:val="00E419F7"/>
    <w:rsid w:val="00E44258"/>
    <w:rsid w:val="00E449BA"/>
    <w:rsid w:val="00E46329"/>
    <w:rsid w:val="00E467C8"/>
    <w:rsid w:val="00E476C0"/>
    <w:rsid w:val="00E508E3"/>
    <w:rsid w:val="00E50E45"/>
    <w:rsid w:val="00E52A05"/>
    <w:rsid w:val="00E532CA"/>
    <w:rsid w:val="00E53403"/>
    <w:rsid w:val="00E5396D"/>
    <w:rsid w:val="00E5433C"/>
    <w:rsid w:val="00E55052"/>
    <w:rsid w:val="00E5781B"/>
    <w:rsid w:val="00E57A01"/>
    <w:rsid w:val="00E6008A"/>
    <w:rsid w:val="00E60579"/>
    <w:rsid w:val="00E61AAF"/>
    <w:rsid w:val="00E62C38"/>
    <w:rsid w:val="00E638C8"/>
    <w:rsid w:val="00E641A7"/>
    <w:rsid w:val="00E64FF4"/>
    <w:rsid w:val="00E65192"/>
    <w:rsid w:val="00E65777"/>
    <w:rsid w:val="00E660C7"/>
    <w:rsid w:val="00E67570"/>
    <w:rsid w:val="00E70BF6"/>
    <w:rsid w:val="00E72B70"/>
    <w:rsid w:val="00E72D5C"/>
    <w:rsid w:val="00E7367B"/>
    <w:rsid w:val="00E73FE8"/>
    <w:rsid w:val="00E75F4D"/>
    <w:rsid w:val="00E80230"/>
    <w:rsid w:val="00E827CF"/>
    <w:rsid w:val="00E83DC1"/>
    <w:rsid w:val="00E858E1"/>
    <w:rsid w:val="00E85CB7"/>
    <w:rsid w:val="00E86E67"/>
    <w:rsid w:val="00E8768F"/>
    <w:rsid w:val="00E879C5"/>
    <w:rsid w:val="00E87CB4"/>
    <w:rsid w:val="00E91524"/>
    <w:rsid w:val="00E92B7C"/>
    <w:rsid w:val="00E92D5E"/>
    <w:rsid w:val="00E93195"/>
    <w:rsid w:val="00E95109"/>
    <w:rsid w:val="00EA3B20"/>
    <w:rsid w:val="00EA5130"/>
    <w:rsid w:val="00EA63B6"/>
    <w:rsid w:val="00EA6A55"/>
    <w:rsid w:val="00EA7071"/>
    <w:rsid w:val="00EA73FC"/>
    <w:rsid w:val="00EB181D"/>
    <w:rsid w:val="00EB2992"/>
    <w:rsid w:val="00EB2E55"/>
    <w:rsid w:val="00EB3D13"/>
    <w:rsid w:val="00EB5E9F"/>
    <w:rsid w:val="00EC0E89"/>
    <w:rsid w:val="00EC2B4E"/>
    <w:rsid w:val="00EC5862"/>
    <w:rsid w:val="00EC699D"/>
    <w:rsid w:val="00EC6E27"/>
    <w:rsid w:val="00EC6F34"/>
    <w:rsid w:val="00EC732A"/>
    <w:rsid w:val="00EC7D4B"/>
    <w:rsid w:val="00EC7E01"/>
    <w:rsid w:val="00ED0EEC"/>
    <w:rsid w:val="00ED0FB8"/>
    <w:rsid w:val="00ED3F16"/>
    <w:rsid w:val="00ED44AB"/>
    <w:rsid w:val="00ED4948"/>
    <w:rsid w:val="00ED56EB"/>
    <w:rsid w:val="00ED5976"/>
    <w:rsid w:val="00ED6132"/>
    <w:rsid w:val="00EE0730"/>
    <w:rsid w:val="00EE2F2F"/>
    <w:rsid w:val="00EE3BE2"/>
    <w:rsid w:val="00EE3FF4"/>
    <w:rsid w:val="00EE5E67"/>
    <w:rsid w:val="00EE6369"/>
    <w:rsid w:val="00EE72B9"/>
    <w:rsid w:val="00EE7402"/>
    <w:rsid w:val="00EF10E7"/>
    <w:rsid w:val="00EF121A"/>
    <w:rsid w:val="00EF18CA"/>
    <w:rsid w:val="00EF1D47"/>
    <w:rsid w:val="00EF34F3"/>
    <w:rsid w:val="00EF46DD"/>
    <w:rsid w:val="00EF5860"/>
    <w:rsid w:val="00EF6CD6"/>
    <w:rsid w:val="00EF6F01"/>
    <w:rsid w:val="00F006EB"/>
    <w:rsid w:val="00F007A6"/>
    <w:rsid w:val="00F03851"/>
    <w:rsid w:val="00F04971"/>
    <w:rsid w:val="00F06AAE"/>
    <w:rsid w:val="00F07312"/>
    <w:rsid w:val="00F07B94"/>
    <w:rsid w:val="00F11B68"/>
    <w:rsid w:val="00F13B82"/>
    <w:rsid w:val="00F16464"/>
    <w:rsid w:val="00F164A4"/>
    <w:rsid w:val="00F16B03"/>
    <w:rsid w:val="00F2141D"/>
    <w:rsid w:val="00F229C3"/>
    <w:rsid w:val="00F24489"/>
    <w:rsid w:val="00F2604A"/>
    <w:rsid w:val="00F26884"/>
    <w:rsid w:val="00F274A4"/>
    <w:rsid w:val="00F2793F"/>
    <w:rsid w:val="00F30690"/>
    <w:rsid w:val="00F321B8"/>
    <w:rsid w:val="00F33BCA"/>
    <w:rsid w:val="00F34064"/>
    <w:rsid w:val="00F34475"/>
    <w:rsid w:val="00F35C90"/>
    <w:rsid w:val="00F35D1A"/>
    <w:rsid w:val="00F363C4"/>
    <w:rsid w:val="00F36AEB"/>
    <w:rsid w:val="00F36C44"/>
    <w:rsid w:val="00F438EC"/>
    <w:rsid w:val="00F45A10"/>
    <w:rsid w:val="00F5128D"/>
    <w:rsid w:val="00F517D5"/>
    <w:rsid w:val="00F51BA3"/>
    <w:rsid w:val="00F51F5F"/>
    <w:rsid w:val="00F52762"/>
    <w:rsid w:val="00F53F0C"/>
    <w:rsid w:val="00F55104"/>
    <w:rsid w:val="00F565BD"/>
    <w:rsid w:val="00F6091B"/>
    <w:rsid w:val="00F60F12"/>
    <w:rsid w:val="00F615FE"/>
    <w:rsid w:val="00F61A86"/>
    <w:rsid w:val="00F622D0"/>
    <w:rsid w:val="00F63E3A"/>
    <w:rsid w:val="00F64016"/>
    <w:rsid w:val="00F6405F"/>
    <w:rsid w:val="00F6507B"/>
    <w:rsid w:val="00F6569F"/>
    <w:rsid w:val="00F6644A"/>
    <w:rsid w:val="00F67B09"/>
    <w:rsid w:val="00F7130C"/>
    <w:rsid w:val="00F72306"/>
    <w:rsid w:val="00F73D7D"/>
    <w:rsid w:val="00F74393"/>
    <w:rsid w:val="00F76A18"/>
    <w:rsid w:val="00F77BC9"/>
    <w:rsid w:val="00F80C8A"/>
    <w:rsid w:val="00F81040"/>
    <w:rsid w:val="00F8263D"/>
    <w:rsid w:val="00F82749"/>
    <w:rsid w:val="00F82AE2"/>
    <w:rsid w:val="00F8307E"/>
    <w:rsid w:val="00F83380"/>
    <w:rsid w:val="00F83D58"/>
    <w:rsid w:val="00F8434F"/>
    <w:rsid w:val="00F84624"/>
    <w:rsid w:val="00F85C3C"/>
    <w:rsid w:val="00F912E4"/>
    <w:rsid w:val="00F92CEF"/>
    <w:rsid w:val="00F933C4"/>
    <w:rsid w:val="00F950CB"/>
    <w:rsid w:val="00F97F36"/>
    <w:rsid w:val="00FA0A3D"/>
    <w:rsid w:val="00FA1140"/>
    <w:rsid w:val="00FA1557"/>
    <w:rsid w:val="00FA25FA"/>
    <w:rsid w:val="00FA3836"/>
    <w:rsid w:val="00FA4B16"/>
    <w:rsid w:val="00FA6EE7"/>
    <w:rsid w:val="00FA747C"/>
    <w:rsid w:val="00FA756A"/>
    <w:rsid w:val="00FB132E"/>
    <w:rsid w:val="00FB271E"/>
    <w:rsid w:val="00FB27A3"/>
    <w:rsid w:val="00FB3682"/>
    <w:rsid w:val="00FB3790"/>
    <w:rsid w:val="00FB4F31"/>
    <w:rsid w:val="00FB5CC1"/>
    <w:rsid w:val="00FB62F4"/>
    <w:rsid w:val="00FB6C86"/>
    <w:rsid w:val="00FB6D08"/>
    <w:rsid w:val="00FB70F4"/>
    <w:rsid w:val="00FC1E94"/>
    <w:rsid w:val="00FC3720"/>
    <w:rsid w:val="00FC480E"/>
    <w:rsid w:val="00FC50FC"/>
    <w:rsid w:val="00FC5232"/>
    <w:rsid w:val="00FC5CEE"/>
    <w:rsid w:val="00FC687D"/>
    <w:rsid w:val="00FD0DD1"/>
    <w:rsid w:val="00FD1054"/>
    <w:rsid w:val="00FD13C4"/>
    <w:rsid w:val="00FD2F60"/>
    <w:rsid w:val="00FD52D7"/>
    <w:rsid w:val="00FD55EE"/>
    <w:rsid w:val="00FD5D98"/>
    <w:rsid w:val="00FD612C"/>
    <w:rsid w:val="00FE06A7"/>
    <w:rsid w:val="00FE63F2"/>
    <w:rsid w:val="00FE74BE"/>
    <w:rsid w:val="00FF000C"/>
    <w:rsid w:val="00FF1FFF"/>
    <w:rsid w:val="00FF3A47"/>
    <w:rsid w:val="00FF3AEB"/>
    <w:rsid w:val="00FF4090"/>
    <w:rsid w:val="00FF40CF"/>
    <w:rsid w:val="00FF4822"/>
    <w:rsid w:val="00FF5711"/>
    <w:rsid w:val="00FF5937"/>
    <w:rsid w:val="00FF5B2E"/>
    <w:rsid w:val="00FF655D"/>
    <w:rsid w:val="037F6B03"/>
    <w:rsid w:val="043F4AA0"/>
    <w:rsid w:val="0540B102"/>
    <w:rsid w:val="06A5B1ED"/>
    <w:rsid w:val="075A2B9D"/>
    <w:rsid w:val="07C2D2BD"/>
    <w:rsid w:val="09200523"/>
    <w:rsid w:val="0C865F37"/>
    <w:rsid w:val="0CEF749B"/>
    <w:rsid w:val="100A8964"/>
    <w:rsid w:val="111BD46F"/>
    <w:rsid w:val="112AB261"/>
    <w:rsid w:val="165A7C68"/>
    <w:rsid w:val="1688DC72"/>
    <w:rsid w:val="177CD074"/>
    <w:rsid w:val="18AAA778"/>
    <w:rsid w:val="1EA2330F"/>
    <w:rsid w:val="26593E3D"/>
    <w:rsid w:val="27FC31DB"/>
    <w:rsid w:val="2AF534A2"/>
    <w:rsid w:val="2E89C5C0"/>
    <w:rsid w:val="2ED5AD1B"/>
    <w:rsid w:val="30F21D0E"/>
    <w:rsid w:val="34109573"/>
    <w:rsid w:val="34366520"/>
    <w:rsid w:val="3647F42B"/>
    <w:rsid w:val="38F50F97"/>
    <w:rsid w:val="3DCFA3F7"/>
    <w:rsid w:val="3E321866"/>
    <w:rsid w:val="3F29D92A"/>
    <w:rsid w:val="40AC1AC5"/>
    <w:rsid w:val="40DB50D5"/>
    <w:rsid w:val="41148E19"/>
    <w:rsid w:val="4293D281"/>
    <w:rsid w:val="455C75EC"/>
    <w:rsid w:val="46A90331"/>
    <w:rsid w:val="46F4EA8C"/>
    <w:rsid w:val="4773EAF4"/>
    <w:rsid w:val="48DCA248"/>
    <w:rsid w:val="4998486D"/>
    <w:rsid w:val="49A205F8"/>
    <w:rsid w:val="4A39D4AE"/>
    <w:rsid w:val="4FD9F4F7"/>
    <w:rsid w:val="50DF94D1"/>
    <w:rsid w:val="51A4F881"/>
    <w:rsid w:val="55983F68"/>
    <w:rsid w:val="55C04F54"/>
    <w:rsid w:val="55D87B92"/>
    <w:rsid w:val="582E32CA"/>
    <w:rsid w:val="584AB8A4"/>
    <w:rsid w:val="5974F93B"/>
    <w:rsid w:val="5D492378"/>
    <w:rsid w:val="5D87C173"/>
    <w:rsid w:val="6346ADF4"/>
    <w:rsid w:val="63CBD57A"/>
    <w:rsid w:val="64858DF9"/>
    <w:rsid w:val="64A96568"/>
    <w:rsid w:val="65EDA33D"/>
    <w:rsid w:val="6727266D"/>
    <w:rsid w:val="675BDEA4"/>
    <w:rsid w:val="68509DB6"/>
    <w:rsid w:val="69439660"/>
    <w:rsid w:val="69D441D9"/>
    <w:rsid w:val="6C888082"/>
    <w:rsid w:val="6E66D684"/>
    <w:rsid w:val="6F12E9D2"/>
    <w:rsid w:val="6F7B5D26"/>
    <w:rsid w:val="6FD84D82"/>
    <w:rsid w:val="716314E2"/>
    <w:rsid w:val="7626A15C"/>
    <w:rsid w:val="7854BC60"/>
    <w:rsid w:val="7966076B"/>
    <w:rsid w:val="7CBBFA8E"/>
    <w:rsid w:val="7F62E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7D6A2"/>
  <w15:chartTrackingRefBased/>
  <w15:docId w15:val="{F4F30ABB-43CD-4A94-A9EB-5C14F715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E9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976"/>
    <w:pPr>
      <w:tabs>
        <w:tab w:val="center" w:pos="4513"/>
        <w:tab w:val="right" w:pos="9026"/>
      </w:tabs>
    </w:pPr>
  </w:style>
  <w:style w:type="character" w:customStyle="1" w:styleId="HeaderChar">
    <w:name w:val="Header Char"/>
    <w:basedOn w:val="DefaultParagraphFont"/>
    <w:link w:val="Header"/>
    <w:uiPriority w:val="99"/>
    <w:rsid w:val="00ED5976"/>
  </w:style>
  <w:style w:type="paragraph" w:styleId="Footer">
    <w:name w:val="footer"/>
    <w:basedOn w:val="Normal"/>
    <w:link w:val="FooterChar"/>
    <w:uiPriority w:val="99"/>
    <w:unhideWhenUsed/>
    <w:rsid w:val="00ED5976"/>
    <w:pPr>
      <w:tabs>
        <w:tab w:val="center" w:pos="4513"/>
        <w:tab w:val="right" w:pos="9026"/>
      </w:tabs>
    </w:pPr>
  </w:style>
  <w:style w:type="character" w:customStyle="1" w:styleId="FooterChar">
    <w:name w:val="Footer Char"/>
    <w:basedOn w:val="DefaultParagraphFont"/>
    <w:link w:val="Footer"/>
    <w:uiPriority w:val="99"/>
    <w:rsid w:val="00ED5976"/>
  </w:style>
  <w:style w:type="character" w:styleId="Hyperlink">
    <w:name w:val="Hyperlink"/>
    <w:basedOn w:val="DefaultParagraphFont"/>
    <w:uiPriority w:val="99"/>
    <w:unhideWhenUsed/>
    <w:rsid w:val="00B045FE"/>
    <w:rPr>
      <w:color w:val="0563C1" w:themeColor="hyperlink"/>
      <w:u w:val="single"/>
    </w:rPr>
  </w:style>
  <w:style w:type="character" w:styleId="FootnoteReference">
    <w:name w:val="footnote reference"/>
    <w:basedOn w:val="DefaultParagraphFont"/>
    <w:uiPriority w:val="99"/>
    <w:semiHidden/>
    <w:unhideWhenUsed/>
    <w:rsid w:val="00B045FE"/>
    <w:rPr>
      <w:vertAlign w:val="superscript"/>
    </w:rPr>
  </w:style>
  <w:style w:type="character" w:customStyle="1" w:styleId="FootnoteTextChar">
    <w:name w:val="Footnote Text Char"/>
    <w:basedOn w:val="DefaultParagraphFont"/>
    <w:link w:val="FootnoteText"/>
    <w:uiPriority w:val="99"/>
    <w:semiHidden/>
    <w:rsid w:val="00B045FE"/>
    <w:rPr>
      <w:sz w:val="20"/>
      <w:szCs w:val="20"/>
    </w:rPr>
  </w:style>
  <w:style w:type="paragraph" w:styleId="FootnoteText">
    <w:name w:val="footnote text"/>
    <w:basedOn w:val="Normal"/>
    <w:link w:val="FootnoteTextChar"/>
    <w:uiPriority w:val="99"/>
    <w:semiHidden/>
    <w:unhideWhenUsed/>
    <w:rsid w:val="00B045FE"/>
    <w:rPr>
      <w:sz w:val="20"/>
      <w:szCs w:val="20"/>
    </w:rPr>
  </w:style>
  <w:style w:type="character" w:customStyle="1" w:styleId="FootnoteTextChar1">
    <w:name w:val="Footnote Text Char1"/>
    <w:basedOn w:val="DefaultParagraphFont"/>
    <w:uiPriority w:val="99"/>
    <w:semiHidden/>
    <w:rsid w:val="00B045FE"/>
    <w:rPr>
      <w:sz w:val="20"/>
      <w:szCs w:val="20"/>
    </w:rPr>
  </w:style>
  <w:style w:type="paragraph" w:styleId="NoSpacing">
    <w:name w:val="No Spacing"/>
    <w:link w:val="NoSpacingChar"/>
    <w:uiPriority w:val="1"/>
    <w:qFormat/>
    <w:rsid w:val="0058536D"/>
    <w:rPr>
      <w:rFonts w:eastAsiaTheme="minorEastAsia"/>
      <w:sz w:val="22"/>
      <w:szCs w:val="22"/>
      <w:lang w:val="en-US" w:eastAsia="zh-CN"/>
    </w:rPr>
  </w:style>
  <w:style w:type="character" w:customStyle="1" w:styleId="NoSpacingChar">
    <w:name w:val="No Spacing Char"/>
    <w:basedOn w:val="DefaultParagraphFont"/>
    <w:link w:val="NoSpacing"/>
    <w:uiPriority w:val="1"/>
    <w:rsid w:val="0058536D"/>
    <w:rPr>
      <w:rFonts w:eastAsiaTheme="minorEastAsia"/>
      <w:sz w:val="22"/>
      <w:szCs w:val="22"/>
      <w:lang w:val="en-US" w:eastAsia="zh-CN"/>
    </w:rPr>
  </w:style>
  <w:style w:type="character" w:customStyle="1" w:styleId="Heading1Char">
    <w:name w:val="Heading 1 Char"/>
    <w:basedOn w:val="DefaultParagraphFont"/>
    <w:link w:val="Heading1"/>
    <w:uiPriority w:val="9"/>
    <w:rsid w:val="00DF6E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6E92"/>
    <w:pPr>
      <w:pBdr>
        <w:bottom w:val="single" w:sz="4" w:space="1" w:color="4472C4" w:themeColor="accent1"/>
      </w:pBdr>
      <w:spacing w:before="400" w:after="40"/>
      <w:outlineLvl w:val="9"/>
    </w:pPr>
    <w:rPr>
      <w:sz w:val="36"/>
      <w:szCs w:val="36"/>
    </w:rPr>
  </w:style>
  <w:style w:type="paragraph" w:styleId="TOC2">
    <w:name w:val="toc 2"/>
    <w:basedOn w:val="Normal"/>
    <w:next w:val="Normal"/>
    <w:autoRedefine/>
    <w:uiPriority w:val="39"/>
    <w:unhideWhenUsed/>
    <w:rsid w:val="00DF6E92"/>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DF6E92"/>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DF6E92"/>
    <w:pPr>
      <w:spacing w:after="100" w:line="259" w:lineRule="auto"/>
      <w:ind w:left="440"/>
    </w:pPr>
    <w:rPr>
      <w:rFonts w:eastAsiaTheme="minorEastAsia" w:cs="Times New Roman"/>
      <w:sz w:val="22"/>
      <w:szCs w:val="22"/>
      <w:lang w:val="en-US"/>
    </w:rPr>
  </w:style>
  <w:style w:type="paragraph" w:styleId="NormalWeb">
    <w:name w:val="Normal (Web)"/>
    <w:basedOn w:val="Normal"/>
    <w:uiPriority w:val="99"/>
    <w:semiHidden/>
    <w:unhideWhenUsed/>
    <w:rsid w:val="004A0DCB"/>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F37C5"/>
  </w:style>
  <w:style w:type="paragraph" w:styleId="Bibliography">
    <w:name w:val="Bibliography"/>
    <w:basedOn w:val="Normal"/>
    <w:next w:val="Normal"/>
    <w:uiPriority w:val="37"/>
    <w:unhideWhenUsed/>
    <w:rsid w:val="00C11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5478">
      <w:bodyDiv w:val="1"/>
      <w:marLeft w:val="0"/>
      <w:marRight w:val="0"/>
      <w:marTop w:val="0"/>
      <w:marBottom w:val="0"/>
      <w:divBdr>
        <w:top w:val="none" w:sz="0" w:space="0" w:color="auto"/>
        <w:left w:val="none" w:sz="0" w:space="0" w:color="auto"/>
        <w:bottom w:val="none" w:sz="0" w:space="0" w:color="auto"/>
        <w:right w:val="none" w:sz="0" w:space="0" w:color="auto"/>
      </w:divBdr>
    </w:div>
    <w:div w:id="8220490">
      <w:bodyDiv w:val="1"/>
      <w:marLeft w:val="0"/>
      <w:marRight w:val="0"/>
      <w:marTop w:val="0"/>
      <w:marBottom w:val="0"/>
      <w:divBdr>
        <w:top w:val="none" w:sz="0" w:space="0" w:color="auto"/>
        <w:left w:val="none" w:sz="0" w:space="0" w:color="auto"/>
        <w:bottom w:val="none" w:sz="0" w:space="0" w:color="auto"/>
        <w:right w:val="none" w:sz="0" w:space="0" w:color="auto"/>
      </w:divBdr>
    </w:div>
    <w:div w:id="16009867">
      <w:bodyDiv w:val="1"/>
      <w:marLeft w:val="0"/>
      <w:marRight w:val="0"/>
      <w:marTop w:val="0"/>
      <w:marBottom w:val="0"/>
      <w:divBdr>
        <w:top w:val="none" w:sz="0" w:space="0" w:color="auto"/>
        <w:left w:val="none" w:sz="0" w:space="0" w:color="auto"/>
        <w:bottom w:val="none" w:sz="0" w:space="0" w:color="auto"/>
        <w:right w:val="none" w:sz="0" w:space="0" w:color="auto"/>
      </w:divBdr>
    </w:div>
    <w:div w:id="22636677">
      <w:bodyDiv w:val="1"/>
      <w:marLeft w:val="0"/>
      <w:marRight w:val="0"/>
      <w:marTop w:val="0"/>
      <w:marBottom w:val="0"/>
      <w:divBdr>
        <w:top w:val="none" w:sz="0" w:space="0" w:color="auto"/>
        <w:left w:val="none" w:sz="0" w:space="0" w:color="auto"/>
        <w:bottom w:val="none" w:sz="0" w:space="0" w:color="auto"/>
        <w:right w:val="none" w:sz="0" w:space="0" w:color="auto"/>
      </w:divBdr>
    </w:div>
    <w:div w:id="31614490">
      <w:bodyDiv w:val="1"/>
      <w:marLeft w:val="0"/>
      <w:marRight w:val="0"/>
      <w:marTop w:val="0"/>
      <w:marBottom w:val="0"/>
      <w:divBdr>
        <w:top w:val="none" w:sz="0" w:space="0" w:color="auto"/>
        <w:left w:val="none" w:sz="0" w:space="0" w:color="auto"/>
        <w:bottom w:val="none" w:sz="0" w:space="0" w:color="auto"/>
        <w:right w:val="none" w:sz="0" w:space="0" w:color="auto"/>
      </w:divBdr>
    </w:div>
    <w:div w:id="59911232">
      <w:bodyDiv w:val="1"/>
      <w:marLeft w:val="0"/>
      <w:marRight w:val="0"/>
      <w:marTop w:val="0"/>
      <w:marBottom w:val="0"/>
      <w:divBdr>
        <w:top w:val="none" w:sz="0" w:space="0" w:color="auto"/>
        <w:left w:val="none" w:sz="0" w:space="0" w:color="auto"/>
        <w:bottom w:val="none" w:sz="0" w:space="0" w:color="auto"/>
        <w:right w:val="none" w:sz="0" w:space="0" w:color="auto"/>
      </w:divBdr>
    </w:div>
    <w:div w:id="68381996">
      <w:bodyDiv w:val="1"/>
      <w:marLeft w:val="0"/>
      <w:marRight w:val="0"/>
      <w:marTop w:val="0"/>
      <w:marBottom w:val="0"/>
      <w:divBdr>
        <w:top w:val="none" w:sz="0" w:space="0" w:color="auto"/>
        <w:left w:val="none" w:sz="0" w:space="0" w:color="auto"/>
        <w:bottom w:val="none" w:sz="0" w:space="0" w:color="auto"/>
        <w:right w:val="none" w:sz="0" w:space="0" w:color="auto"/>
      </w:divBdr>
    </w:div>
    <w:div w:id="95173815">
      <w:bodyDiv w:val="1"/>
      <w:marLeft w:val="0"/>
      <w:marRight w:val="0"/>
      <w:marTop w:val="0"/>
      <w:marBottom w:val="0"/>
      <w:divBdr>
        <w:top w:val="none" w:sz="0" w:space="0" w:color="auto"/>
        <w:left w:val="none" w:sz="0" w:space="0" w:color="auto"/>
        <w:bottom w:val="none" w:sz="0" w:space="0" w:color="auto"/>
        <w:right w:val="none" w:sz="0" w:space="0" w:color="auto"/>
      </w:divBdr>
    </w:div>
    <w:div w:id="103114863">
      <w:bodyDiv w:val="1"/>
      <w:marLeft w:val="0"/>
      <w:marRight w:val="0"/>
      <w:marTop w:val="0"/>
      <w:marBottom w:val="0"/>
      <w:divBdr>
        <w:top w:val="none" w:sz="0" w:space="0" w:color="auto"/>
        <w:left w:val="none" w:sz="0" w:space="0" w:color="auto"/>
        <w:bottom w:val="none" w:sz="0" w:space="0" w:color="auto"/>
        <w:right w:val="none" w:sz="0" w:space="0" w:color="auto"/>
      </w:divBdr>
    </w:div>
    <w:div w:id="127363877">
      <w:bodyDiv w:val="1"/>
      <w:marLeft w:val="0"/>
      <w:marRight w:val="0"/>
      <w:marTop w:val="0"/>
      <w:marBottom w:val="0"/>
      <w:divBdr>
        <w:top w:val="none" w:sz="0" w:space="0" w:color="auto"/>
        <w:left w:val="none" w:sz="0" w:space="0" w:color="auto"/>
        <w:bottom w:val="none" w:sz="0" w:space="0" w:color="auto"/>
        <w:right w:val="none" w:sz="0" w:space="0" w:color="auto"/>
      </w:divBdr>
    </w:div>
    <w:div w:id="132259620">
      <w:bodyDiv w:val="1"/>
      <w:marLeft w:val="0"/>
      <w:marRight w:val="0"/>
      <w:marTop w:val="0"/>
      <w:marBottom w:val="0"/>
      <w:divBdr>
        <w:top w:val="none" w:sz="0" w:space="0" w:color="auto"/>
        <w:left w:val="none" w:sz="0" w:space="0" w:color="auto"/>
        <w:bottom w:val="none" w:sz="0" w:space="0" w:color="auto"/>
        <w:right w:val="none" w:sz="0" w:space="0" w:color="auto"/>
      </w:divBdr>
    </w:div>
    <w:div w:id="134033778">
      <w:bodyDiv w:val="1"/>
      <w:marLeft w:val="0"/>
      <w:marRight w:val="0"/>
      <w:marTop w:val="0"/>
      <w:marBottom w:val="0"/>
      <w:divBdr>
        <w:top w:val="none" w:sz="0" w:space="0" w:color="auto"/>
        <w:left w:val="none" w:sz="0" w:space="0" w:color="auto"/>
        <w:bottom w:val="none" w:sz="0" w:space="0" w:color="auto"/>
        <w:right w:val="none" w:sz="0" w:space="0" w:color="auto"/>
      </w:divBdr>
    </w:div>
    <w:div w:id="156458008">
      <w:bodyDiv w:val="1"/>
      <w:marLeft w:val="0"/>
      <w:marRight w:val="0"/>
      <w:marTop w:val="0"/>
      <w:marBottom w:val="0"/>
      <w:divBdr>
        <w:top w:val="none" w:sz="0" w:space="0" w:color="auto"/>
        <w:left w:val="none" w:sz="0" w:space="0" w:color="auto"/>
        <w:bottom w:val="none" w:sz="0" w:space="0" w:color="auto"/>
        <w:right w:val="none" w:sz="0" w:space="0" w:color="auto"/>
      </w:divBdr>
    </w:div>
    <w:div w:id="157619377">
      <w:bodyDiv w:val="1"/>
      <w:marLeft w:val="0"/>
      <w:marRight w:val="0"/>
      <w:marTop w:val="0"/>
      <w:marBottom w:val="0"/>
      <w:divBdr>
        <w:top w:val="none" w:sz="0" w:space="0" w:color="auto"/>
        <w:left w:val="none" w:sz="0" w:space="0" w:color="auto"/>
        <w:bottom w:val="none" w:sz="0" w:space="0" w:color="auto"/>
        <w:right w:val="none" w:sz="0" w:space="0" w:color="auto"/>
      </w:divBdr>
    </w:div>
    <w:div w:id="163783916">
      <w:bodyDiv w:val="1"/>
      <w:marLeft w:val="0"/>
      <w:marRight w:val="0"/>
      <w:marTop w:val="0"/>
      <w:marBottom w:val="0"/>
      <w:divBdr>
        <w:top w:val="none" w:sz="0" w:space="0" w:color="auto"/>
        <w:left w:val="none" w:sz="0" w:space="0" w:color="auto"/>
        <w:bottom w:val="none" w:sz="0" w:space="0" w:color="auto"/>
        <w:right w:val="none" w:sz="0" w:space="0" w:color="auto"/>
      </w:divBdr>
      <w:divsChild>
        <w:div w:id="583077269">
          <w:marLeft w:val="0"/>
          <w:marRight w:val="0"/>
          <w:marTop w:val="0"/>
          <w:marBottom w:val="0"/>
          <w:divBdr>
            <w:top w:val="none" w:sz="0" w:space="0" w:color="auto"/>
            <w:left w:val="none" w:sz="0" w:space="0" w:color="auto"/>
            <w:bottom w:val="none" w:sz="0" w:space="0" w:color="auto"/>
            <w:right w:val="none" w:sz="0" w:space="0" w:color="auto"/>
          </w:divBdr>
          <w:divsChild>
            <w:div w:id="2139567659">
              <w:marLeft w:val="0"/>
              <w:marRight w:val="0"/>
              <w:marTop w:val="0"/>
              <w:marBottom w:val="0"/>
              <w:divBdr>
                <w:top w:val="none" w:sz="0" w:space="0" w:color="auto"/>
                <w:left w:val="none" w:sz="0" w:space="0" w:color="auto"/>
                <w:bottom w:val="none" w:sz="0" w:space="0" w:color="auto"/>
                <w:right w:val="none" w:sz="0" w:space="0" w:color="auto"/>
              </w:divBdr>
              <w:divsChild>
                <w:div w:id="1846626883">
                  <w:marLeft w:val="0"/>
                  <w:marRight w:val="0"/>
                  <w:marTop w:val="0"/>
                  <w:marBottom w:val="0"/>
                  <w:divBdr>
                    <w:top w:val="none" w:sz="0" w:space="0" w:color="auto"/>
                    <w:left w:val="none" w:sz="0" w:space="0" w:color="auto"/>
                    <w:bottom w:val="none" w:sz="0" w:space="0" w:color="auto"/>
                    <w:right w:val="none" w:sz="0" w:space="0" w:color="auto"/>
                  </w:divBdr>
                  <w:divsChild>
                    <w:div w:id="18929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1676">
      <w:bodyDiv w:val="1"/>
      <w:marLeft w:val="0"/>
      <w:marRight w:val="0"/>
      <w:marTop w:val="0"/>
      <w:marBottom w:val="0"/>
      <w:divBdr>
        <w:top w:val="none" w:sz="0" w:space="0" w:color="auto"/>
        <w:left w:val="none" w:sz="0" w:space="0" w:color="auto"/>
        <w:bottom w:val="none" w:sz="0" w:space="0" w:color="auto"/>
        <w:right w:val="none" w:sz="0" w:space="0" w:color="auto"/>
      </w:divBdr>
    </w:div>
    <w:div w:id="176164103">
      <w:bodyDiv w:val="1"/>
      <w:marLeft w:val="0"/>
      <w:marRight w:val="0"/>
      <w:marTop w:val="0"/>
      <w:marBottom w:val="0"/>
      <w:divBdr>
        <w:top w:val="none" w:sz="0" w:space="0" w:color="auto"/>
        <w:left w:val="none" w:sz="0" w:space="0" w:color="auto"/>
        <w:bottom w:val="none" w:sz="0" w:space="0" w:color="auto"/>
        <w:right w:val="none" w:sz="0" w:space="0" w:color="auto"/>
      </w:divBdr>
    </w:div>
    <w:div w:id="188184614">
      <w:bodyDiv w:val="1"/>
      <w:marLeft w:val="0"/>
      <w:marRight w:val="0"/>
      <w:marTop w:val="0"/>
      <w:marBottom w:val="0"/>
      <w:divBdr>
        <w:top w:val="none" w:sz="0" w:space="0" w:color="auto"/>
        <w:left w:val="none" w:sz="0" w:space="0" w:color="auto"/>
        <w:bottom w:val="none" w:sz="0" w:space="0" w:color="auto"/>
        <w:right w:val="none" w:sz="0" w:space="0" w:color="auto"/>
      </w:divBdr>
    </w:div>
    <w:div w:id="189337160">
      <w:bodyDiv w:val="1"/>
      <w:marLeft w:val="0"/>
      <w:marRight w:val="0"/>
      <w:marTop w:val="0"/>
      <w:marBottom w:val="0"/>
      <w:divBdr>
        <w:top w:val="none" w:sz="0" w:space="0" w:color="auto"/>
        <w:left w:val="none" w:sz="0" w:space="0" w:color="auto"/>
        <w:bottom w:val="none" w:sz="0" w:space="0" w:color="auto"/>
        <w:right w:val="none" w:sz="0" w:space="0" w:color="auto"/>
      </w:divBdr>
    </w:div>
    <w:div w:id="207572320">
      <w:bodyDiv w:val="1"/>
      <w:marLeft w:val="0"/>
      <w:marRight w:val="0"/>
      <w:marTop w:val="0"/>
      <w:marBottom w:val="0"/>
      <w:divBdr>
        <w:top w:val="none" w:sz="0" w:space="0" w:color="auto"/>
        <w:left w:val="none" w:sz="0" w:space="0" w:color="auto"/>
        <w:bottom w:val="none" w:sz="0" w:space="0" w:color="auto"/>
        <w:right w:val="none" w:sz="0" w:space="0" w:color="auto"/>
      </w:divBdr>
    </w:div>
    <w:div w:id="291832630">
      <w:bodyDiv w:val="1"/>
      <w:marLeft w:val="0"/>
      <w:marRight w:val="0"/>
      <w:marTop w:val="0"/>
      <w:marBottom w:val="0"/>
      <w:divBdr>
        <w:top w:val="none" w:sz="0" w:space="0" w:color="auto"/>
        <w:left w:val="none" w:sz="0" w:space="0" w:color="auto"/>
        <w:bottom w:val="none" w:sz="0" w:space="0" w:color="auto"/>
        <w:right w:val="none" w:sz="0" w:space="0" w:color="auto"/>
      </w:divBdr>
    </w:div>
    <w:div w:id="323123640">
      <w:bodyDiv w:val="1"/>
      <w:marLeft w:val="0"/>
      <w:marRight w:val="0"/>
      <w:marTop w:val="0"/>
      <w:marBottom w:val="0"/>
      <w:divBdr>
        <w:top w:val="none" w:sz="0" w:space="0" w:color="auto"/>
        <w:left w:val="none" w:sz="0" w:space="0" w:color="auto"/>
        <w:bottom w:val="none" w:sz="0" w:space="0" w:color="auto"/>
        <w:right w:val="none" w:sz="0" w:space="0" w:color="auto"/>
      </w:divBdr>
    </w:div>
    <w:div w:id="326637874">
      <w:bodyDiv w:val="1"/>
      <w:marLeft w:val="0"/>
      <w:marRight w:val="0"/>
      <w:marTop w:val="0"/>
      <w:marBottom w:val="0"/>
      <w:divBdr>
        <w:top w:val="none" w:sz="0" w:space="0" w:color="auto"/>
        <w:left w:val="none" w:sz="0" w:space="0" w:color="auto"/>
        <w:bottom w:val="none" w:sz="0" w:space="0" w:color="auto"/>
        <w:right w:val="none" w:sz="0" w:space="0" w:color="auto"/>
      </w:divBdr>
    </w:div>
    <w:div w:id="330450883">
      <w:bodyDiv w:val="1"/>
      <w:marLeft w:val="0"/>
      <w:marRight w:val="0"/>
      <w:marTop w:val="0"/>
      <w:marBottom w:val="0"/>
      <w:divBdr>
        <w:top w:val="none" w:sz="0" w:space="0" w:color="auto"/>
        <w:left w:val="none" w:sz="0" w:space="0" w:color="auto"/>
        <w:bottom w:val="none" w:sz="0" w:space="0" w:color="auto"/>
        <w:right w:val="none" w:sz="0" w:space="0" w:color="auto"/>
      </w:divBdr>
    </w:div>
    <w:div w:id="336494437">
      <w:bodyDiv w:val="1"/>
      <w:marLeft w:val="0"/>
      <w:marRight w:val="0"/>
      <w:marTop w:val="0"/>
      <w:marBottom w:val="0"/>
      <w:divBdr>
        <w:top w:val="none" w:sz="0" w:space="0" w:color="auto"/>
        <w:left w:val="none" w:sz="0" w:space="0" w:color="auto"/>
        <w:bottom w:val="none" w:sz="0" w:space="0" w:color="auto"/>
        <w:right w:val="none" w:sz="0" w:space="0" w:color="auto"/>
      </w:divBdr>
    </w:div>
    <w:div w:id="360323336">
      <w:bodyDiv w:val="1"/>
      <w:marLeft w:val="0"/>
      <w:marRight w:val="0"/>
      <w:marTop w:val="0"/>
      <w:marBottom w:val="0"/>
      <w:divBdr>
        <w:top w:val="none" w:sz="0" w:space="0" w:color="auto"/>
        <w:left w:val="none" w:sz="0" w:space="0" w:color="auto"/>
        <w:bottom w:val="none" w:sz="0" w:space="0" w:color="auto"/>
        <w:right w:val="none" w:sz="0" w:space="0" w:color="auto"/>
      </w:divBdr>
    </w:div>
    <w:div w:id="367268077">
      <w:bodyDiv w:val="1"/>
      <w:marLeft w:val="0"/>
      <w:marRight w:val="0"/>
      <w:marTop w:val="0"/>
      <w:marBottom w:val="0"/>
      <w:divBdr>
        <w:top w:val="none" w:sz="0" w:space="0" w:color="auto"/>
        <w:left w:val="none" w:sz="0" w:space="0" w:color="auto"/>
        <w:bottom w:val="none" w:sz="0" w:space="0" w:color="auto"/>
        <w:right w:val="none" w:sz="0" w:space="0" w:color="auto"/>
      </w:divBdr>
    </w:div>
    <w:div w:id="369187035">
      <w:bodyDiv w:val="1"/>
      <w:marLeft w:val="0"/>
      <w:marRight w:val="0"/>
      <w:marTop w:val="0"/>
      <w:marBottom w:val="0"/>
      <w:divBdr>
        <w:top w:val="none" w:sz="0" w:space="0" w:color="auto"/>
        <w:left w:val="none" w:sz="0" w:space="0" w:color="auto"/>
        <w:bottom w:val="none" w:sz="0" w:space="0" w:color="auto"/>
        <w:right w:val="none" w:sz="0" w:space="0" w:color="auto"/>
      </w:divBdr>
    </w:div>
    <w:div w:id="374963665">
      <w:bodyDiv w:val="1"/>
      <w:marLeft w:val="0"/>
      <w:marRight w:val="0"/>
      <w:marTop w:val="0"/>
      <w:marBottom w:val="0"/>
      <w:divBdr>
        <w:top w:val="none" w:sz="0" w:space="0" w:color="auto"/>
        <w:left w:val="none" w:sz="0" w:space="0" w:color="auto"/>
        <w:bottom w:val="none" w:sz="0" w:space="0" w:color="auto"/>
        <w:right w:val="none" w:sz="0" w:space="0" w:color="auto"/>
      </w:divBdr>
    </w:div>
    <w:div w:id="397829026">
      <w:bodyDiv w:val="1"/>
      <w:marLeft w:val="0"/>
      <w:marRight w:val="0"/>
      <w:marTop w:val="0"/>
      <w:marBottom w:val="0"/>
      <w:divBdr>
        <w:top w:val="none" w:sz="0" w:space="0" w:color="auto"/>
        <w:left w:val="none" w:sz="0" w:space="0" w:color="auto"/>
        <w:bottom w:val="none" w:sz="0" w:space="0" w:color="auto"/>
        <w:right w:val="none" w:sz="0" w:space="0" w:color="auto"/>
      </w:divBdr>
    </w:div>
    <w:div w:id="402803274">
      <w:bodyDiv w:val="1"/>
      <w:marLeft w:val="0"/>
      <w:marRight w:val="0"/>
      <w:marTop w:val="0"/>
      <w:marBottom w:val="0"/>
      <w:divBdr>
        <w:top w:val="none" w:sz="0" w:space="0" w:color="auto"/>
        <w:left w:val="none" w:sz="0" w:space="0" w:color="auto"/>
        <w:bottom w:val="none" w:sz="0" w:space="0" w:color="auto"/>
        <w:right w:val="none" w:sz="0" w:space="0" w:color="auto"/>
      </w:divBdr>
    </w:div>
    <w:div w:id="408771717">
      <w:bodyDiv w:val="1"/>
      <w:marLeft w:val="0"/>
      <w:marRight w:val="0"/>
      <w:marTop w:val="0"/>
      <w:marBottom w:val="0"/>
      <w:divBdr>
        <w:top w:val="none" w:sz="0" w:space="0" w:color="auto"/>
        <w:left w:val="none" w:sz="0" w:space="0" w:color="auto"/>
        <w:bottom w:val="none" w:sz="0" w:space="0" w:color="auto"/>
        <w:right w:val="none" w:sz="0" w:space="0" w:color="auto"/>
      </w:divBdr>
    </w:div>
    <w:div w:id="421686053">
      <w:bodyDiv w:val="1"/>
      <w:marLeft w:val="0"/>
      <w:marRight w:val="0"/>
      <w:marTop w:val="0"/>
      <w:marBottom w:val="0"/>
      <w:divBdr>
        <w:top w:val="none" w:sz="0" w:space="0" w:color="auto"/>
        <w:left w:val="none" w:sz="0" w:space="0" w:color="auto"/>
        <w:bottom w:val="none" w:sz="0" w:space="0" w:color="auto"/>
        <w:right w:val="none" w:sz="0" w:space="0" w:color="auto"/>
      </w:divBdr>
    </w:div>
    <w:div w:id="432750669">
      <w:bodyDiv w:val="1"/>
      <w:marLeft w:val="0"/>
      <w:marRight w:val="0"/>
      <w:marTop w:val="0"/>
      <w:marBottom w:val="0"/>
      <w:divBdr>
        <w:top w:val="none" w:sz="0" w:space="0" w:color="auto"/>
        <w:left w:val="none" w:sz="0" w:space="0" w:color="auto"/>
        <w:bottom w:val="none" w:sz="0" w:space="0" w:color="auto"/>
        <w:right w:val="none" w:sz="0" w:space="0" w:color="auto"/>
      </w:divBdr>
    </w:div>
    <w:div w:id="445740218">
      <w:bodyDiv w:val="1"/>
      <w:marLeft w:val="0"/>
      <w:marRight w:val="0"/>
      <w:marTop w:val="0"/>
      <w:marBottom w:val="0"/>
      <w:divBdr>
        <w:top w:val="none" w:sz="0" w:space="0" w:color="auto"/>
        <w:left w:val="none" w:sz="0" w:space="0" w:color="auto"/>
        <w:bottom w:val="none" w:sz="0" w:space="0" w:color="auto"/>
        <w:right w:val="none" w:sz="0" w:space="0" w:color="auto"/>
      </w:divBdr>
    </w:div>
    <w:div w:id="465901887">
      <w:bodyDiv w:val="1"/>
      <w:marLeft w:val="0"/>
      <w:marRight w:val="0"/>
      <w:marTop w:val="0"/>
      <w:marBottom w:val="0"/>
      <w:divBdr>
        <w:top w:val="none" w:sz="0" w:space="0" w:color="auto"/>
        <w:left w:val="none" w:sz="0" w:space="0" w:color="auto"/>
        <w:bottom w:val="none" w:sz="0" w:space="0" w:color="auto"/>
        <w:right w:val="none" w:sz="0" w:space="0" w:color="auto"/>
      </w:divBdr>
    </w:div>
    <w:div w:id="467626760">
      <w:bodyDiv w:val="1"/>
      <w:marLeft w:val="0"/>
      <w:marRight w:val="0"/>
      <w:marTop w:val="0"/>
      <w:marBottom w:val="0"/>
      <w:divBdr>
        <w:top w:val="none" w:sz="0" w:space="0" w:color="auto"/>
        <w:left w:val="none" w:sz="0" w:space="0" w:color="auto"/>
        <w:bottom w:val="none" w:sz="0" w:space="0" w:color="auto"/>
        <w:right w:val="none" w:sz="0" w:space="0" w:color="auto"/>
      </w:divBdr>
    </w:div>
    <w:div w:id="482552324">
      <w:bodyDiv w:val="1"/>
      <w:marLeft w:val="0"/>
      <w:marRight w:val="0"/>
      <w:marTop w:val="0"/>
      <w:marBottom w:val="0"/>
      <w:divBdr>
        <w:top w:val="none" w:sz="0" w:space="0" w:color="auto"/>
        <w:left w:val="none" w:sz="0" w:space="0" w:color="auto"/>
        <w:bottom w:val="none" w:sz="0" w:space="0" w:color="auto"/>
        <w:right w:val="none" w:sz="0" w:space="0" w:color="auto"/>
      </w:divBdr>
    </w:div>
    <w:div w:id="488448307">
      <w:bodyDiv w:val="1"/>
      <w:marLeft w:val="0"/>
      <w:marRight w:val="0"/>
      <w:marTop w:val="0"/>
      <w:marBottom w:val="0"/>
      <w:divBdr>
        <w:top w:val="none" w:sz="0" w:space="0" w:color="auto"/>
        <w:left w:val="none" w:sz="0" w:space="0" w:color="auto"/>
        <w:bottom w:val="none" w:sz="0" w:space="0" w:color="auto"/>
        <w:right w:val="none" w:sz="0" w:space="0" w:color="auto"/>
      </w:divBdr>
    </w:div>
    <w:div w:id="498423367">
      <w:bodyDiv w:val="1"/>
      <w:marLeft w:val="0"/>
      <w:marRight w:val="0"/>
      <w:marTop w:val="0"/>
      <w:marBottom w:val="0"/>
      <w:divBdr>
        <w:top w:val="none" w:sz="0" w:space="0" w:color="auto"/>
        <w:left w:val="none" w:sz="0" w:space="0" w:color="auto"/>
        <w:bottom w:val="none" w:sz="0" w:space="0" w:color="auto"/>
        <w:right w:val="none" w:sz="0" w:space="0" w:color="auto"/>
      </w:divBdr>
    </w:div>
    <w:div w:id="517039188">
      <w:bodyDiv w:val="1"/>
      <w:marLeft w:val="0"/>
      <w:marRight w:val="0"/>
      <w:marTop w:val="0"/>
      <w:marBottom w:val="0"/>
      <w:divBdr>
        <w:top w:val="none" w:sz="0" w:space="0" w:color="auto"/>
        <w:left w:val="none" w:sz="0" w:space="0" w:color="auto"/>
        <w:bottom w:val="none" w:sz="0" w:space="0" w:color="auto"/>
        <w:right w:val="none" w:sz="0" w:space="0" w:color="auto"/>
      </w:divBdr>
    </w:div>
    <w:div w:id="563950411">
      <w:bodyDiv w:val="1"/>
      <w:marLeft w:val="0"/>
      <w:marRight w:val="0"/>
      <w:marTop w:val="0"/>
      <w:marBottom w:val="0"/>
      <w:divBdr>
        <w:top w:val="none" w:sz="0" w:space="0" w:color="auto"/>
        <w:left w:val="none" w:sz="0" w:space="0" w:color="auto"/>
        <w:bottom w:val="none" w:sz="0" w:space="0" w:color="auto"/>
        <w:right w:val="none" w:sz="0" w:space="0" w:color="auto"/>
      </w:divBdr>
    </w:div>
    <w:div w:id="564950993">
      <w:bodyDiv w:val="1"/>
      <w:marLeft w:val="0"/>
      <w:marRight w:val="0"/>
      <w:marTop w:val="0"/>
      <w:marBottom w:val="0"/>
      <w:divBdr>
        <w:top w:val="none" w:sz="0" w:space="0" w:color="auto"/>
        <w:left w:val="none" w:sz="0" w:space="0" w:color="auto"/>
        <w:bottom w:val="none" w:sz="0" w:space="0" w:color="auto"/>
        <w:right w:val="none" w:sz="0" w:space="0" w:color="auto"/>
      </w:divBdr>
    </w:div>
    <w:div w:id="568347396">
      <w:bodyDiv w:val="1"/>
      <w:marLeft w:val="0"/>
      <w:marRight w:val="0"/>
      <w:marTop w:val="0"/>
      <w:marBottom w:val="0"/>
      <w:divBdr>
        <w:top w:val="none" w:sz="0" w:space="0" w:color="auto"/>
        <w:left w:val="none" w:sz="0" w:space="0" w:color="auto"/>
        <w:bottom w:val="none" w:sz="0" w:space="0" w:color="auto"/>
        <w:right w:val="none" w:sz="0" w:space="0" w:color="auto"/>
      </w:divBdr>
    </w:div>
    <w:div w:id="568927179">
      <w:bodyDiv w:val="1"/>
      <w:marLeft w:val="0"/>
      <w:marRight w:val="0"/>
      <w:marTop w:val="0"/>
      <w:marBottom w:val="0"/>
      <w:divBdr>
        <w:top w:val="none" w:sz="0" w:space="0" w:color="auto"/>
        <w:left w:val="none" w:sz="0" w:space="0" w:color="auto"/>
        <w:bottom w:val="none" w:sz="0" w:space="0" w:color="auto"/>
        <w:right w:val="none" w:sz="0" w:space="0" w:color="auto"/>
      </w:divBdr>
    </w:div>
    <w:div w:id="578247562">
      <w:bodyDiv w:val="1"/>
      <w:marLeft w:val="0"/>
      <w:marRight w:val="0"/>
      <w:marTop w:val="0"/>
      <w:marBottom w:val="0"/>
      <w:divBdr>
        <w:top w:val="none" w:sz="0" w:space="0" w:color="auto"/>
        <w:left w:val="none" w:sz="0" w:space="0" w:color="auto"/>
        <w:bottom w:val="none" w:sz="0" w:space="0" w:color="auto"/>
        <w:right w:val="none" w:sz="0" w:space="0" w:color="auto"/>
      </w:divBdr>
    </w:div>
    <w:div w:id="578369930">
      <w:bodyDiv w:val="1"/>
      <w:marLeft w:val="0"/>
      <w:marRight w:val="0"/>
      <w:marTop w:val="0"/>
      <w:marBottom w:val="0"/>
      <w:divBdr>
        <w:top w:val="none" w:sz="0" w:space="0" w:color="auto"/>
        <w:left w:val="none" w:sz="0" w:space="0" w:color="auto"/>
        <w:bottom w:val="none" w:sz="0" w:space="0" w:color="auto"/>
        <w:right w:val="none" w:sz="0" w:space="0" w:color="auto"/>
      </w:divBdr>
    </w:div>
    <w:div w:id="585042020">
      <w:bodyDiv w:val="1"/>
      <w:marLeft w:val="0"/>
      <w:marRight w:val="0"/>
      <w:marTop w:val="0"/>
      <w:marBottom w:val="0"/>
      <w:divBdr>
        <w:top w:val="none" w:sz="0" w:space="0" w:color="auto"/>
        <w:left w:val="none" w:sz="0" w:space="0" w:color="auto"/>
        <w:bottom w:val="none" w:sz="0" w:space="0" w:color="auto"/>
        <w:right w:val="none" w:sz="0" w:space="0" w:color="auto"/>
      </w:divBdr>
    </w:div>
    <w:div w:id="604121580">
      <w:bodyDiv w:val="1"/>
      <w:marLeft w:val="0"/>
      <w:marRight w:val="0"/>
      <w:marTop w:val="0"/>
      <w:marBottom w:val="0"/>
      <w:divBdr>
        <w:top w:val="none" w:sz="0" w:space="0" w:color="auto"/>
        <w:left w:val="none" w:sz="0" w:space="0" w:color="auto"/>
        <w:bottom w:val="none" w:sz="0" w:space="0" w:color="auto"/>
        <w:right w:val="none" w:sz="0" w:space="0" w:color="auto"/>
      </w:divBdr>
    </w:div>
    <w:div w:id="605772085">
      <w:bodyDiv w:val="1"/>
      <w:marLeft w:val="0"/>
      <w:marRight w:val="0"/>
      <w:marTop w:val="0"/>
      <w:marBottom w:val="0"/>
      <w:divBdr>
        <w:top w:val="none" w:sz="0" w:space="0" w:color="auto"/>
        <w:left w:val="none" w:sz="0" w:space="0" w:color="auto"/>
        <w:bottom w:val="none" w:sz="0" w:space="0" w:color="auto"/>
        <w:right w:val="none" w:sz="0" w:space="0" w:color="auto"/>
      </w:divBdr>
    </w:div>
    <w:div w:id="636185126">
      <w:bodyDiv w:val="1"/>
      <w:marLeft w:val="0"/>
      <w:marRight w:val="0"/>
      <w:marTop w:val="0"/>
      <w:marBottom w:val="0"/>
      <w:divBdr>
        <w:top w:val="none" w:sz="0" w:space="0" w:color="auto"/>
        <w:left w:val="none" w:sz="0" w:space="0" w:color="auto"/>
        <w:bottom w:val="none" w:sz="0" w:space="0" w:color="auto"/>
        <w:right w:val="none" w:sz="0" w:space="0" w:color="auto"/>
      </w:divBdr>
    </w:div>
    <w:div w:id="640309160">
      <w:bodyDiv w:val="1"/>
      <w:marLeft w:val="0"/>
      <w:marRight w:val="0"/>
      <w:marTop w:val="0"/>
      <w:marBottom w:val="0"/>
      <w:divBdr>
        <w:top w:val="none" w:sz="0" w:space="0" w:color="auto"/>
        <w:left w:val="none" w:sz="0" w:space="0" w:color="auto"/>
        <w:bottom w:val="none" w:sz="0" w:space="0" w:color="auto"/>
        <w:right w:val="none" w:sz="0" w:space="0" w:color="auto"/>
      </w:divBdr>
    </w:div>
    <w:div w:id="640381090">
      <w:bodyDiv w:val="1"/>
      <w:marLeft w:val="0"/>
      <w:marRight w:val="0"/>
      <w:marTop w:val="0"/>
      <w:marBottom w:val="0"/>
      <w:divBdr>
        <w:top w:val="none" w:sz="0" w:space="0" w:color="auto"/>
        <w:left w:val="none" w:sz="0" w:space="0" w:color="auto"/>
        <w:bottom w:val="none" w:sz="0" w:space="0" w:color="auto"/>
        <w:right w:val="none" w:sz="0" w:space="0" w:color="auto"/>
      </w:divBdr>
    </w:div>
    <w:div w:id="646203041">
      <w:bodyDiv w:val="1"/>
      <w:marLeft w:val="0"/>
      <w:marRight w:val="0"/>
      <w:marTop w:val="0"/>
      <w:marBottom w:val="0"/>
      <w:divBdr>
        <w:top w:val="none" w:sz="0" w:space="0" w:color="auto"/>
        <w:left w:val="none" w:sz="0" w:space="0" w:color="auto"/>
        <w:bottom w:val="none" w:sz="0" w:space="0" w:color="auto"/>
        <w:right w:val="none" w:sz="0" w:space="0" w:color="auto"/>
      </w:divBdr>
    </w:div>
    <w:div w:id="655064674">
      <w:bodyDiv w:val="1"/>
      <w:marLeft w:val="0"/>
      <w:marRight w:val="0"/>
      <w:marTop w:val="0"/>
      <w:marBottom w:val="0"/>
      <w:divBdr>
        <w:top w:val="none" w:sz="0" w:space="0" w:color="auto"/>
        <w:left w:val="none" w:sz="0" w:space="0" w:color="auto"/>
        <w:bottom w:val="none" w:sz="0" w:space="0" w:color="auto"/>
        <w:right w:val="none" w:sz="0" w:space="0" w:color="auto"/>
      </w:divBdr>
    </w:div>
    <w:div w:id="668797567">
      <w:bodyDiv w:val="1"/>
      <w:marLeft w:val="0"/>
      <w:marRight w:val="0"/>
      <w:marTop w:val="0"/>
      <w:marBottom w:val="0"/>
      <w:divBdr>
        <w:top w:val="none" w:sz="0" w:space="0" w:color="auto"/>
        <w:left w:val="none" w:sz="0" w:space="0" w:color="auto"/>
        <w:bottom w:val="none" w:sz="0" w:space="0" w:color="auto"/>
        <w:right w:val="none" w:sz="0" w:space="0" w:color="auto"/>
      </w:divBdr>
    </w:div>
    <w:div w:id="699935876">
      <w:bodyDiv w:val="1"/>
      <w:marLeft w:val="0"/>
      <w:marRight w:val="0"/>
      <w:marTop w:val="0"/>
      <w:marBottom w:val="0"/>
      <w:divBdr>
        <w:top w:val="none" w:sz="0" w:space="0" w:color="auto"/>
        <w:left w:val="none" w:sz="0" w:space="0" w:color="auto"/>
        <w:bottom w:val="none" w:sz="0" w:space="0" w:color="auto"/>
        <w:right w:val="none" w:sz="0" w:space="0" w:color="auto"/>
      </w:divBdr>
    </w:div>
    <w:div w:id="704644631">
      <w:bodyDiv w:val="1"/>
      <w:marLeft w:val="0"/>
      <w:marRight w:val="0"/>
      <w:marTop w:val="0"/>
      <w:marBottom w:val="0"/>
      <w:divBdr>
        <w:top w:val="none" w:sz="0" w:space="0" w:color="auto"/>
        <w:left w:val="none" w:sz="0" w:space="0" w:color="auto"/>
        <w:bottom w:val="none" w:sz="0" w:space="0" w:color="auto"/>
        <w:right w:val="none" w:sz="0" w:space="0" w:color="auto"/>
      </w:divBdr>
    </w:div>
    <w:div w:id="705830172">
      <w:bodyDiv w:val="1"/>
      <w:marLeft w:val="0"/>
      <w:marRight w:val="0"/>
      <w:marTop w:val="0"/>
      <w:marBottom w:val="0"/>
      <w:divBdr>
        <w:top w:val="none" w:sz="0" w:space="0" w:color="auto"/>
        <w:left w:val="none" w:sz="0" w:space="0" w:color="auto"/>
        <w:bottom w:val="none" w:sz="0" w:space="0" w:color="auto"/>
        <w:right w:val="none" w:sz="0" w:space="0" w:color="auto"/>
      </w:divBdr>
    </w:div>
    <w:div w:id="724839441">
      <w:bodyDiv w:val="1"/>
      <w:marLeft w:val="0"/>
      <w:marRight w:val="0"/>
      <w:marTop w:val="0"/>
      <w:marBottom w:val="0"/>
      <w:divBdr>
        <w:top w:val="none" w:sz="0" w:space="0" w:color="auto"/>
        <w:left w:val="none" w:sz="0" w:space="0" w:color="auto"/>
        <w:bottom w:val="none" w:sz="0" w:space="0" w:color="auto"/>
        <w:right w:val="none" w:sz="0" w:space="0" w:color="auto"/>
      </w:divBdr>
    </w:div>
    <w:div w:id="726030252">
      <w:bodyDiv w:val="1"/>
      <w:marLeft w:val="0"/>
      <w:marRight w:val="0"/>
      <w:marTop w:val="0"/>
      <w:marBottom w:val="0"/>
      <w:divBdr>
        <w:top w:val="none" w:sz="0" w:space="0" w:color="auto"/>
        <w:left w:val="none" w:sz="0" w:space="0" w:color="auto"/>
        <w:bottom w:val="none" w:sz="0" w:space="0" w:color="auto"/>
        <w:right w:val="none" w:sz="0" w:space="0" w:color="auto"/>
      </w:divBdr>
    </w:div>
    <w:div w:id="748502762">
      <w:bodyDiv w:val="1"/>
      <w:marLeft w:val="0"/>
      <w:marRight w:val="0"/>
      <w:marTop w:val="0"/>
      <w:marBottom w:val="0"/>
      <w:divBdr>
        <w:top w:val="none" w:sz="0" w:space="0" w:color="auto"/>
        <w:left w:val="none" w:sz="0" w:space="0" w:color="auto"/>
        <w:bottom w:val="none" w:sz="0" w:space="0" w:color="auto"/>
        <w:right w:val="none" w:sz="0" w:space="0" w:color="auto"/>
      </w:divBdr>
    </w:div>
    <w:div w:id="794906776">
      <w:bodyDiv w:val="1"/>
      <w:marLeft w:val="0"/>
      <w:marRight w:val="0"/>
      <w:marTop w:val="0"/>
      <w:marBottom w:val="0"/>
      <w:divBdr>
        <w:top w:val="none" w:sz="0" w:space="0" w:color="auto"/>
        <w:left w:val="none" w:sz="0" w:space="0" w:color="auto"/>
        <w:bottom w:val="none" w:sz="0" w:space="0" w:color="auto"/>
        <w:right w:val="none" w:sz="0" w:space="0" w:color="auto"/>
      </w:divBdr>
    </w:div>
    <w:div w:id="832993104">
      <w:bodyDiv w:val="1"/>
      <w:marLeft w:val="0"/>
      <w:marRight w:val="0"/>
      <w:marTop w:val="0"/>
      <w:marBottom w:val="0"/>
      <w:divBdr>
        <w:top w:val="none" w:sz="0" w:space="0" w:color="auto"/>
        <w:left w:val="none" w:sz="0" w:space="0" w:color="auto"/>
        <w:bottom w:val="none" w:sz="0" w:space="0" w:color="auto"/>
        <w:right w:val="none" w:sz="0" w:space="0" w:color="auto"/>
      </w:divBdr>
    </w:div>
    <w:div w:id="842747976">
      <w:bodyDiv w:val="1"/>
      <w:marLeft w:val="0"/>
      <w:marRight w:val="0"/>
      <w:marTop w:val="0"/>
      <w:marBottom w:val="0"/>
      <w:divBdr>
        <w:top w:val="none" w:sz="0" w:space="0" w:color="auto"/>
        <w:left w:val="none" w:sz="0" w:space="0" w:color="auto"/>
        <w:bottom w:val="none" w:sz="0" w:space="0" w:color="auto"/>
        <w:right w:val="none" w:sz="0" w:space="0" w:color="auto"/>
      </w:divBdr>
    </w:div>
    <w:div w:id="862674289">
      <w:bodyDiv w:val="1"/>
      <w:marLeft w:val="0"/>
      <w:marRight w:val="0"/>
      <w:marTop w:val="0"/>
      <w:marBottom w:val="0"/>
      <w:divBdr>
        <w:top w:val="none" w:sz="0" w:space="0" w:color="auto"/>
        <w:left w:val="none" w:sz="0" w:space="0" w:color="auto"/>
        <w:bottom w:val="none" w:sz="0" w:space="0" w:color="auto"/>
        <w:right w:val="none" w:sz="0" w:space="0" w:color="auto"/>
      </w:divBdr>
    </w:div>
    <w:div w:id="869687156">
      <w:bodyDiv w:val="1"/>
      <w:marLeft w:val="0"/>
      <w:marRight w:val="0"/>
      <w:marTop w:val="0"/>
      <w:marBottom w:val="0"/>
      <w:divBdr>
        <w:top w:val="none" w:sz="0" w:space="0" w:color="auto"/>
        <w:left w:val="none" w:sz="0" w:space="0" w:color="auto"/>
        <w:bottom w:val="none" w:sz="0" w:space="0" w:color="auto"/>
        <w:right w:val="none" w:sz="0" w:space="0" w:color="auto"/>
      </w:divBdr>
    </w:div>
    <w:div w:id="871110904">
      <w:bodyDiv w:val="1"/>
      <w:marLeft w:val="0"/>
      <w:marRight w:val="0"/>
      <w:marTop w:val="0"/>
      <w:marBottom w:val="0"/>
      <w:divBdr>
        <w:top w:val="none" w:sz="0" w:space="0" w:color="auto"/>
        <w:left w:val="none" w:sz="0" w:space="0" w:color="auto"/>
        <w:bottom w:val="none" w:sz="0" w:space="0" w:color="auto"/>
        <w:right w:val="none" w:sz="0" w:space="0" w:color="auto"/>
      </w:divBdr>
    </w:div>
    <w:div w:id="874539392">
      <w:bodyDiv w:val="1"/>
      <w:marLeft w:val="0"/>
      <w:marRight w:val="0"/>
      <w:marTop w:val="0"/>
      <w:marBottom w:val="0"/>
      <w:divBdr>
        <w:top w:val="none" w:sz="0" w:space="0" w:color="auto"/>
        <w:left w:val="none" w:sz="0" w:space="0" w:color="auto"/>
        <w:bottom w:val="none" w:sz="0" w:space="0" w:color="auto"/>
        <w:right w:val="none" w:sz="0" w:space="0" w:color="auto"/>
      </w:divBdr>
    </w:div>
    <w:div w:id="876550084">
      <w:bodyDiv w:val="1"/>
      <w:marLeft w:val="0"/>
      <w:marRight w:val="0"/>
      <w:marTop w:val="0"/>
      <w:marBottom w:val="0"/>
      <w:divBdr>
        <w:top w:val="none" w:sz="0" w:space="0" w:color="auto"/>
        <w:left w:val="none" w:sz="0" w:space="0" w:color="auto"/>
        <w:bottom w:val="none" w:sz="0" w:space="0" w:color="auto"/>
        <w:right w:val="none" w:sz="0" w:space="0" w:color="auto"/>
      </w:divBdr>
    </w:div>
    <w:div w:id="889996424">
      <w:bodyDiv w:val="1"/>
      <w:marLeft w:val="0"/>
      <w:marRight w:val="0"/>
      <w:marTop w:val="0"/>
      <w:marBottom w:val="0"/>
      <w:divBdr>
        <w:top w:val="none" w:sz="0" w:space="0" w:color="auto"/>
        <w:left w:val="none" w:sz="0" w:space="0" w:color="auto"/>
        <w:bottom w:val="none" w:sz="0" w:space="0" w:color="auto"/>
        <w:right w:val="none" w:sz="0" w:space="0" w:color="auto"/>
      </w:divBdr>
    </w:div>
    <w:div w:id="893662932">
      <w:bodyDiv w:val="1"/>
      <w:marLeft w:val="0"/>
      <w:marRight w:val="0"/>
      <w:marTop w:val="0"/>
      <w:marBottom w:val="0"/>
      <w:divBdr>
        <w:top w:val="none" w:sz="0" w:space="0" w:color="auto"/>
        <w:left w:val="none" w:sz="0" w:space="0" w:color="auto"/>
        <w:bottom w:val="none" w:sz="0" w:space="0" w:color="auto"/>
        <w:right w:val="none" w:sz="0" w:space="0" w:color="auto"/>
      </w:divBdr>
    </w:div>
    <w:div w:id="925379246">
      <w:bodyDiv w:val="1"/>
      <w:marLeft w:val="0"/>
      <w:marRight w:val="0"/>
      <w:marTop w:val="0"/>
      <w:marBottom w:val="0"/>
      <w:divBdr>
        <w:top w:val="none" w:sz="0" w:space="0" w:color="auto"/>
        <w:left w:val="none" w:sz="0" w:space="0" w:color="auto"/>
        <w:bottom w:val="none" w:sz="0" w:space="0" w:color="auto"/>
        <w:right w:val="none" w:sz="0" w:space="0" w:color="auto"/>
      </w:divBdr>
    </w:div>
    <w:div w:id="939294021">
      <w:bodyDiv w:val="1"/>
      <w:marLeft w:val="0"/>
      <w:marRight w:val="0"/>
      <w:marTop w:val="0"/>
      <w:marBottom w:val="0"/>
      <w:divBdr>
        <w:top w:val="none" w:sz="0" w:space="0" w:color="auto"/>
        <w:left w:val="none" w:sz="0" w:space="0" w:color="auto"/>
        <w:bottom w:val="none" w:sz="0" w:space="0" w:color="auto"/>
        <w:right w:val="none" w:sz="0" w:space="0" w:color="auto"/>
      </w:divBdr>
    </w:div>
    <w:div w:id="959531498">
      <w:bodyDiv w:val="1"/>
      <w:marLeft w:val="0"/>
      <w:marRight w:val="0"/>
      <w:marTop w:val="0"/>
      <w:marBottom w:val="0"/>
      <w:divBdr>
        <w:top w:val="none" w:sz="0" w:space="0" w:color="auto"/>
        <w:left w:val="none" w:sz="0" w:space="0" w:color="auto"/>
        <w:bottom w:val="none" w:sz="0" w:space="0" w:color="auto"/>
        <w:right w:val="none" w:sz="0" w:space="0" w:color="auto"/>
      </w:divBdr>
    </w:div>
    <w:div w:id="977029046">
      <w:bodyDiv w:val="1"/>
      <w:marLeft w:val="0"/>
      <w:marRight w:val="0"/>
      <w:marTop w:val="0"/>
      <w:marBottom w:val="0"/>
      <w:divBdr>
        <w:top w:val="none" w:sz="0" w:space="0" w:color="auto"/>
        <w:left w:val="none" w:sz="0" w:space="0" w:color="auto"/>
        <w:bottom w:val="none" w:sz="0" w:space="0" w:color="auto"/>
        <w:right w:val="none" w:sz="0" w:space="0" w:color="auto"/>
      </w:divBdr>
    </w:div>
    <w:div w:id="1005978566">
      <w:bodyDiv w:val="1"/>
      <w:marLeft w:val="0"/>
      <w:marRight w:val="0"/>
      <w:marTop w:val="0"/>
      <w:marBottom w:val="0"/>
      <w:divBdr>
        <w:top w:val="none" w:sz="0" w:space="0" w:color="auto"/>
        <w:left w:val="none" w:sz="0" w:space="0" w:color="auto"/>
        <w:bottom w:val="none" w:sz="0" w:space="0" w:color="auto"/>
        <w:right w:val="none" w:sz="0" w:space="0" w:color="auto"/>
      </w:divBdr>
      <w:divsChild>
        <w:div w:id="426732236">
          <w:marLeft w:val="0"/>
          <w:marRight w:val="0"/>
          <w:marTop w:val="0"/>
          <w:marBottom w:val="0"/>
          <w:divBdr>
            <w:top w:val="none" w:sz="0" w:space="0" w:color="auto"/>
            <w:left w:val="none" w:sz="0" w:space="0" w:color="auto"/>
            <w:bottom w:val="none" w:sz="0" w:space="0" w:color="auto"/>
            <w:right w:val="none" w:sz="0" w:space="0" w:color="auto"/>
          </w:divBdr>
          <w:divsChild>
            <w:div w:id="2047755353">
              <w:marLeft w:val="0"/>
              <w:marRight w:val="0"/>
              <w:marTop w:val="0"/>
              <w:marBottom w:val="0"/>
              <w:divBdr>
                <w:top w:val="none" w:sz="0" w:space="0" w:color="auto"/>
                <w:left w:val="none" w:sz="0" w:space="0" w:color="auto"/>
                <w:bottom w:val="none" w:sz="0" w:space="0" w:color="auto"/>
                <w:right w:val="none" w:sz="0" w:space="0" w:color="auto"/>
              </w:divBdr>
              <w:divsChild>
                <w:div w:id="53451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067854">
      <w:bodyDiv w:val="1"/>
      <w:marLeft w:val="0"/>
      <w:marRight w:val="0"/>
      <w:marTop w:val="0"/>
      <w:marBottom w:val="0"/>
      <w:divBdr>
        <w:top w:val="none" w:sz="0" w:space="0" w:color="auto"/>
        <w:left w:val="none" w:sz="0" w:space="0" w:color="auto"/>
        <w:bottom w:val="none" w:sz="0" w:space="0" w:color="auto"/>
        <w:right w:val="none" w:sz="0" w:space="0" w:color="auto"/>
      </w:divBdr>
    </w:div>
    <w:div w:id="1026716757">
      <w:bodyDiv w:val="1"/>
      <w:marLeft w:val="0"/>
      <w:marRight w:val="0"/>
      <w:marTop w:val="0"/>
      <w:marBottom w:val="0"/>
      <w:divBdr>
        <w:top w:val="none" w:sz="0" w:space="0" w:color="auto"/>
        <w:left w:val="none" w:sz="0" w:space="0" w:color="auto"/>
        <w:bottom w:val="none" w:sz="0" w:space="0" w:color="auto"/>
        <w:right w:val="none" w:sz="0" w:space="0" w:color="auto"/>
      </w:divBdr>
    </w:div>
    <w:div w:id="1029842073">
      <w:bodyDiv w:val="1"/>
      <w:marLeft w:val="0"/>
      <w:marRight w:val="0"/>
      <w:marTop w:val="0"/>
      <w:marBottom w:val="0"/>
      <w:divBdr>
        <w:top w:val="none" w:sz="0" w:space="0" w:color="auto"/>
        <w:left w:val="none" w:sz="0" w:space="0" w:color="auto"/>
        <w:bottom w:val="none" w:sz="0" w:space="0" w:color="auto"/>
        <w:right w:val="none" w:sz="0" w:space="0" w:color="auto"/>
      </w:divBdr>
    </w:div>
    <w:div w:id="1044602558">
      <w:bodyDiv w:val="1"/>
      <w:marLeft w:val="0"/>
      <w:marRight w:val="0"/>
      <w:marTop w:val="0"/>
      <w:marBottom w:val="0"/>
      <w:divBdr>
        <w:top w:val="none" w:sz="0" w:space="0" w:color="auto"/>
        <w:left w:val="none" w:sz="0" w:space="0" w:color="auto"/>
        <w:bottom w:val="none" w:sz="0" w:space="0" w:color="auto"/>
        <w:right w:val="none" w:sz="0" w:space="0" w:color="auto"/>
      </w:divBdr>
    </w:div>
    <w:div w:id="1051032518">
      <w:bodyDiv w:val="1"/>
      <w:marLeft w:val="0"/>
      <w:marRight w:val="0"/>
      <w:marTop w:val="0"/>
      <w:marBottom w:val="0"/>
      <w:divBdr>
        <w:top w:val="none" w:sz="0" w:space="0" w:color="auto"/>
        <w:left w:val="none" w:sz="0" w:space="0" w:color="auto"/>
        <w:bottom w:val="none" w:sz="0" w:space="0" w:color="auto"/>
        <w:right w:val="none" w:sz="0" w:space="0" w:color="auto"/>
      </w:divBdr>
    </w:div>
    <w:div w:id="1053623768">
      <w:bodyDiv w:val="1"/>
      <w:marLeft w:val="0"/>
      <w:marRight w:val="0"/>
      <w:marTop w:val="0"/>
      <w:marBottom w:val="0"/>
      <w:divBdr>
        <w:top w:val="none" w:sz="0" w:space="0" w:color="auto"/>
        <w:left w:val="none" w:sz="0" w:space="0" w:color="auto"/>
        <w:bottom w:val="none" w:sz="0" w:space="0" w:color="auto"/>
        <w:right w:val="none" w:sz="0" w:space="0" w:color="auto"/>
      </w:divBdr>
    </w:div>
    <w:div w:id="1053886395">
      <w:bodyDiv w:val="1"/>
      <w:marLeft w:val="0"/>
      <w:marRight w:val="0"/>
      <w:marTop w:val="0"/>
      <w:marBottom w:val="0"/>
      <w:divBdr>
        <w:top w:val="none" w:sz="0" w:space="0" w:color="auto"/>
        <w:left w:val="none" w:sz="0" w:space="0" w:color="auto"/>
        <w:bottom w:val="none" w:sz="0" w:space="0" w:color="auto"/>
        <w:right w:val="none" w:sz="0" w:space="0" w:color="auto"/>
      </w:divBdr>
    </w:div>
    <w:div w:id="1061246171">
      <w:bodyDiv w:val="1"/>
      <w:marLeft w:val="0"/>
      <w:marRight w:val="0"/>
      <w:marTop w:val="0"/>
      <w:marBottom w:val="0"/>
      <w:divBdr>
        <w:top w:val="none" w:sz="0" w:space="0" w:color="auto"/>
        <w:left w:val="none" w:sz="0" w:space="0" w:color="auto"/>
        <w:bottom w:val="none" w:sz="0" w:space="0" w:color="auto"/>
        <w:right w:val="none" w:sz="0" w:space="0" w:color="auto"/>
      </w:divBdr>
    </w:div>
    <w:div w:id="1068069317">
      <w:bodyDiv w:val="1"/>
      <w:marLeft w:val="0"/>
      <w:marRight w:val="0"/>
      <w:marTop w:val="0"/>
      <w:marBottom w:val="0"/>
      <w:divBdr>
        <w:top w:val="none" w:sz="0" w:space="0" w:color="auto"/>
        <w:left w:val="none" w:sz="0" w:space="0" w:color="auto"/>
        <w:bottom w:val="none" w:sz="0" w:space="0" w:color="auto"/>
        <w:right w:val="none" w:sz="0" w:space="0" w:color="auto"/>
      </w:divBdr>
    </w:div>
    <w:div w:id="1081441558">
      <w:bodyDiv w:val="1"/>
      <w:marLeft w:val="0"/>
      <w:marRight w:val="0"/>
      <w:marTop w:val="0"/>
      <w:marBottom w:val="0"/>
      <w:divBdr>
        <w:top w:val="none" w:sz="0" w:space="0" w:color="auto"/>
        <w:left w:val="none" w:sz="0" w:space="0" w:color="auto"/>
        <w:bottom w:val="none" w:sz="0" w:space="0" w:color="auto"/>
        <w:right w:val="none" w:sz="0" w:space="0" w:color="auto"/>
      </w:divBdr>
    </w:div>
    <w:div w:id="1087118840">
      <w:bodyDiv w:val="1"/>
      <w:marLeft w:val="0"/>
      <w:marRight w:val="0"/>
      <w:marTop w:val="0"/>
      <w:marBottom w:val="0"/>
      <w:divBdr>
        <w:top w:val="none" w:sz="0" w:space="0" w:color="auto"/>
        <w:left w:val="none" w:sz="0" w:space="0" w:color="auto"/>
        <w:bottom w:val="none" w:sz="0" w:space="0" w:color="auto"/>
        <w:right w:val="none" w:sz="0" w:space="0" w:color="auto"/>
      </w:divBdr>
    </w:div>
    <w:div w:id="1096056453">
      <w:bodyDiv w:val="1"/>
      <w:marLeft w:val="0"/>
      <w:marRight w:val="0"/>
      <w:marTop w:val="0"/>
      <w:marBottom w:val="0"/>
      <w:divBdr>
        <w:top w:val="none" w:sz="0" w:space="0" w:color="auto"/>
        <w:left w:val="none" w:sz="0" w:space="0" w:color="auto"/>
        <w:bottom w:val="none" w:sz="0" w:space="0" w:color="auto"/>
        <w:right w:val="none" w:sz="0" w:space="0" w:color="auto"/>
      </w:divBdr>
    </w:div>
    <w:div w:id="1115448027">
      <w:bodyDiv w:val="1"/>
      <w:marLeft w:val="0"/>
      <w:marRight w:val="0"/>
      <w:marTop w:val="0"/>
      <w:marBottom w:val="0"/>
      <w:divBdr>
        <w:top w:val="none" w:sz="0" w:space="0" w:color="auto"/>
        <w:left w:val="none" w:sz="0" w:space="0" w:color="auto"/>
        <w:bottom w:val="none" w:sz="0" w:space="0" w:color="auto"/>
        <w:right w:val="none" w:sz="0" w:space="0" w:color="auto"/>
      </w:divBdr>
    </w:div>
    <w:div w:id="1116026499">
      <w:bodyDiv w:val="1"/>
      <w:marLeft w:val="0"/>
      <w:marRight w:val="0"/>
      <w:marTop w:val="0"/>
      <w:marBottom w:val="0"/>
      <w:divBdr>
        <w:top w:val="none" w:sz="0" w:space="0" w:color="auto"/>
        <w:left w:val="none" w:sz="0" w:space="0" w:color="auto"/>
        <w:bottom w:val="none" w:sz="0" w:space="0" w:color="auto"/>
        <w:right w:val="none" w:sz="0" w:space="0" w:color="auto"/>
      </w:divBdr>
    </w:div>
    <w:div w:id="1116825719">
      <w:bodyDiv w:val="1"/>
      <w:marLeft w:val="0"/>
      <w:marRight w:val="0"/>
      <w:marTop w:val="0"/>
      <w:marBottom w:val="0"/>
      <w:divBdr>
        <w:top w:val="none" w:sz="0" w:space="0" w:color="auto"/>
        <w:left w:val="none" w:sz="0" w:space="0" w:color="auto"/>
        <w:bottom w:val="none" w:sz="0" w:space="0" w:color="auto"/>
        <w:right w:val="none" w:sz="0" w:space="0" w:color="auto"/>
      </w:divBdr>
    </w:div>
    <w:div w:id="1122265145">
      <w:bodyDiv w:val="1"/>
      <w:marLeft w:val="0"/>
      <w:marRight w:val="0"/>
      <w:marTop w:val="0"/>
      <w:marBottom w:val="0"/>
      <w:divBdr>
        <w:top w:val="none" w:sz="0" w:space="0" w:color="auto"/>
        <w:left w:val="none" w:sz="0" w:space="0" w:color="auto"/>
        <w:bottom w:val="none" w:sz="0" w:space="0" w:color="auto"/>
        <w:right w:val="none" w:sz="0" w:space="0" w:color="auto"/>
      </w:divBdr>
    </w:div>
    <w:div w:id="1127969048">
      <w:bodyDiv w:val="1"/>
      <w:marLeft w:val="0"/>
      <w:marRight w:val="0"/>
      <w:marTop w:val="0"/>
      <w:marBottom w:val="0"/>
      <w:divBdr>
        <w:top w:val="none" w:sz="0" w:space="0" w:color="auto"/>
        <w:left w:val="none" w:sz="0" w:space="0" w:color="auto"/>
        <w:bottom w:val="none" w:sz="0" w:space="0" w:color="auto"/>
        <w:right w:val="none" w:sz="0" w:space="0" w:color="auto"/>
      </w:divBdr>
    </w:div>
    <w:div w:id="1162087886">
      <w:bodyDiv w:val="1"/>
      <w:marLeft w:val="0"/>
      <w:marRight w:val="0"/>
      <w:marTop w:val="0"/>
      <w:marBottom w:val="0"/>
      <w:divBdr>
        <w:top w:val="none" w:sz="0" w:space="0" w:color="auto"/>
        <w:left w:val="none" w:sz="0" w:space="0" w:color="auto"/>
        <w:bottom w:val="none" w:sz="0" w:space="0" w:color="auto"/>
        <w:right w:val="none" w:sz="0" w:space="0" w:color="auto"/>
      </w:divBdr>
    </w:div>
    <w:div w:id="1166630334">
      <w:bodyDiv w:val="1"/>
      <w:marLeft w:val="0"/>
      <w:marRight w:val="0"/>
      <w:marTop w:val="0"/>
      <w:marBottom w:val="0"/>
      <w:divBdr>
        <w:top w:val="none" w:sz="0" w:space="0" w:color="auto"/>
        <w:left w:val="none" w:sz="0" w:space="0" w:color="auto"/>
        <w:bottom w:val="none" w:sz="0" w:space="0" w:color="auto"/>
        <w:right w:val="none" w:sz="0" w:space="0" w:color="auto"/>
      </w:divBdr>
    </w:div>
    <w:div w:id="1170682508">
      <w:bodyDiv w:val="1"/>
      <w:marLeft w:val="0"/>
      <w:marRight w:val="0"/>
      <w:marTop w:val="0"/>
      <w:marBottom w:val="0"/>
      <w:divBdr>
        <w:top w:val="none" w:sz="0" w:space="0" w:color="auto"/>
        <w:left w:val="none" w:sz="0" w:space="0" w:color="auto"/>
        <w:bottom w:val="none" w:sz="0" w:space="0" w:color="auto"/>
        <w:right w:val="none" w:sz="0" w:space="0" w:color="auto"/>
      </w:divBdr>
    </w:div>
    <w:div w:id="1179734642">
      <w:bodyDiv w:val="1"/>
      <w:marLeft w:val="0"/>
      <w:marRight w:val="0"/>
      <w:marTop w:val="0"/>
      <w:marBottom w:val="0"/>
      <w:divBdr>
        <w:top w:val="none" w:sz="0" w:space="0" w:color="auto"/>
        <w:left w:val="none" w:sz="0" w:space="0" w:color="auto"/>
        <w:bottom w:val="none" w:sz="0" w:space="0" w:color="auto"/>
        <w:right w:val="none" w:sz="0" w:space="0" w:color="auto"/>
      </w:divBdr>
    </w:div>
    <w:div w:id="1187870221">
      <w:bodyDiv w:val="1"/>
      <w:marLeft w:val="0"/>
      <w:marRight w:val="0"/>
      <w:marTop w:val="0"/>
      <w:marBottom w:val="0"/>
      <w:divBdr>
        <w:top w:val="none" w:sz="0" w:space="0" w:color="auto"/>
        <w:left w:val="none" w:sz="0" w:space="0" w:color="auto"/>
        <w:bottom w:val="none" w:sz="0" w:space="0" w:color="auto"/>
        <w:right w:val="none" w:sz="0" w:space="0" w:color="auto"/>
      </w:divBdr>
    </w:div>
    <w:div w:id="1191645938">
      <w:bodyDiv w:val="1"/>
      <w:marLeft w:val="0"/>
      <w:marRight w:val="0"/>
      <w:marTop w:val="0"/>
      <w:marBottom w:val="0"/>
      <w:divBdr>
        <w:top w:val="none" w:sz="0" w:space="0" w:color="auto"/>
        <w:left w:val="none" w:sz="0" w:space="0" w:color="auto"/>
        <w:bottom w:val="none" w:sz="0" w:space="0" w:color="auto"/>
        <w:right w:val="none" w:sz="0" w:space="0" w:color="auto"/>
      </w:divBdr>
    </w:div>
    <w:div w:id="1198002735">
      <w:bodyDiv w:val="1"/>
      <w:marLeft w:val="0"/>
      <w:marRight w:val="0"/>
      <w:marTop w:val="0"/>
      <w:marBottom w:val="0"/>
      <w:divBdr>
        <w:top w:val="none" w:sz="0" w:space="0" w:color="auto"/>
        <w:left w:val="none" w:sz="0" w:space="0" w:color="auto"/>
        <w:bottom w:val="none" w:sz="0" w:space="0" w:color="auto"/>
        <w:right w:val="none" w:sz="0" w:space="0" w:color="auto"/>
      </w:divBdr>
    </w:div>
    <w:div w:id="1236821112">
      <w:bodyDiv w:val="1"/>
      <w:marLeft w:val="0"/>
      <w:marRight w:val="0"/>
      <w:marTop w:val="0"/>
      <w:marBottom w:val="0"/>
      <w:divBdr>
        <w:top w:val="none" w:sz="0" w:space="0" w:color="auto"/>
        <w:left w:val="none" w:sz="0" w:space="0" w:color="auto"/>
        <w:bottom w:val="none" w:sz="0" w:space="0" w:color="auto"/>
        <w:right w:val="none" w:sz="0" w:space="0" w:color="auto"/>
      </w:divBdr>
    </w:div>
    <w:div w:id="1310086493">
      <w:bodyDiv w:val="1"/>
      <w:marLeft w:val="0"/>
      <w:marRight w:val="0"/>
      <w:marTop w:val="0"/>
      <w:marBottom w:val="0"/>
      <w:divBdr>
        <w:top w:val="none" w:sz="0" w:space="0" w:color="auto"/>
        <w:left w:val="none" w:sz="0" w:space="0" w:color="auto"/>
        <w:bottom w:val="none" w:sz="0" w:space="0" w:color="auto"/>
        <w:right w:val="none" w:sz="0" w:space="0" w:color="auto"/>
      </w:divBdr>
    </w:div>
    <w:div w:id="1313021460">
      <w:bodyDiv w:val="1"/>
      <w:marLeft w:val="0"/>
      <w:marRight w:val="0"/>
      <w:marTop w:val="0"/>
      <w:marBottom w:val="0"/>
      <w:divBdr>
        <w:top w:val="none" w:sz="0" w:space="0" w:color="auto"/>
        <w:left w:val="none" w:sz="0" w:space="0" w:color="auto"/>
        <w:bottom w:val="none" w:sz="0" w:space="0" w:color="auto"/>
        <w:right w:val="none" w:sz="0" w:space="0" w:color="auto"/>
      </w:divBdr>
    </w:div>
    <w:div w:id="1317152321">
      <w:bodyDiv w:val="1"/>
      <w:marLeft w:val="0"/>
      <w:marRight w:val="0"/>
      <w:marTop w:val="0"/>
      <w:marBottom w:val="0"/>
      <w:divBdr>
        <w:top w:val="none" w:sz="0" w:space="0" w:color="auto"/>
        <w:left w:val="none" w:sz="0" w:space="0" w:color="auto"/>
        <w:bottom w:val="none" w:sz="0" w:space="0" w:color="auto"/>
        <w:right w:val="none" w:sz="0" w:space="0" w:color="auto"/>
      </w:divBdr>
    </w:div>
    <w:div w:id="1326858497">
      <w:bodyDiv w:val="1"/>
      <w:marLeft w:val="0"/>
      <w:marRight w:val="0"/>
      <w:marTop w:val="0"/>
      <w:marBottom w:val="0"/>
      <w:divBdr>
        <w:top w:val="none" w:sz="0" w:space="0" w:color="auto"/>
        <w:left w:val="none" w:sz="0" w:space="0" w:color="auto"/>
        <w:bottom w:val="none" w:sz="0" w:space="0" w:color="auto"/>
        <w:right w:val="none" w:sz="0" w:space="0" w:color="auto"/>
      </w:divBdr>
    </w:div>
    <w:div w:id="1338341518">
      <w:bodyDiv w:val="1"/>
      <w:marLeft w:val="0"/>
      <w:marRight w:val="0"/>
      <w:marTop w:val="0"/>
      <w:marBottom w:val="0"/>
      <w:divBdr>
        <w:top w:val="none" w:sz="0" w:space="0" w:color="auto"/>
        <w:left w:val="none" w:sz="0" w:space="0" w:color="auto"/>
        <w:bottom w:val="none" w:sz="0" w:space="0" w:color="auto"/>
        <w:right w:val="none" w:sz="0" w:space="0" w:color="auto"/>
      </w:divBdr>
    </w:div>
    <w:div w:id="1339189629">
      <w:bodyDiv w:val="1"/>
      <w:marLeft w:val="0"/>
      <w:marRight w:val="0"/>
      <w:marTop w:val="0"/>
      <w:marBottom w:val="0"/>
      <w:divBdr>
        <w:top w:val="none" w:sz="0" w:space="0" w:color="auto"/>
        <w:left w:val="none" w:sz="0" w:space="0" w:color="auto"/>
        <w:bottom w:val="none" w:sz="0" w:space="0" w:color="auto"/>
        <w:right w:val="none" w:sz="0" w:space="0" w:color="auto"/>
      </w:divBdr>
    </w:div>
    <w:div w:id="1368523167">
      <w:bodyDiv w:val="1"/>
      <w:marLeft w:val="0"/>
      <w:marRight w:val="0"/>
      <w:marTop w:val="0"/>
      <w:marBottom w:val="0"/>
      <w:divBdr>
        <w:top w:val="none" w:sz="0" w:space="0" w:color="auto"/>
        <w:left w:val="none" w:sz="0" w:space="0" w:color="auto"/>
        <w:bottom w:val="none" w:sz="0" w:space="0" w:color="auto"/>
        <w:right w:val="none" w:sz="0" w:space="0" w:color="auto"/>
      </w:divBdr>
    </w:div>
    <w:div w:id="1385761707">
      <w:bodyDiv w:val="1"/>
      <w:marLeft w:val="0"/>
      <w:marRight w:val="0"/>
      <w:marTop w:val="0"/>
      <w:marBottom w:val="0"/>
      <w:divBdr>
        <w:top w:val="none" w:sz="0" w:space="0" w:color="auto"/>
        <w:left w:val="none" w:sz="0" w:space="0" w:color="auto"/>
        <w:bottom w:val="none" w:sz="0" w:space="0" w:color="auto"/>
        <w:right w:val="none" w:sz="0" w:space="0" w:color="auto"/>
      </w:divBdr>
    </w:div>
    <w:div w:id="1404834706">
      <w:bodyDiv w:val="1"/>
      <w:marLeft w:val="0"/>
      <w:marRight w:val="0"/>
      <w:marTop w:val="0"/>
      <w:marBottom w:val="0"/>
      <w:divBdr>
        <w:top w:val="none" w:sz="0" w:space="0" w:color="auto"/>
        <w:left w:val="none" w:sz="0" w:space="0" w:color="auto"/>
        <w:bottom w:val="none" w:sz="0" w:space="0" w:color="auto"/>
        <w:right w:val="none" w:sz="0" w:space="0" w:color="auto"/>
      </w:divBdr>
    </w:div>
    <w:div w:id="1406343708">
      <w:bodyDiv w:val="1"/>
      <w:marLeft w:val="0"/>
      <w:marRight w:val="0"/>
      <w:marTop w:val="0"/>
      <w:marBottom w:val="0"/>
      <w:divBdr>
        <w:top w:val="none" w:sz="0" w:space="0" w:color="auto"/>
        <w:left w:val="none" w:sz="0" w:space="0" w:color="auto"/>
        <w:bottom w:val="none" w:sz="0" w:space="0" w:color="auto"/>
        <w:right w:val="none" w:sz="0" w:space="0" w:color="auto"/>
      </w:divBdr>
    </w:div>
    <w:div w:id="1412241386">
      <w:bodyDiv w:val="1"/>
      <w:marLeft w:val="0"/>
      <w:marRight w:val="0"/>
      <w:marTop w:val="0"/>
      <w:marBottom w:val="0"/>
      <w:divBdr>
        <w:top w:val="none" w:sz="0" w:space="0" w:color="auto"/>
        <w:left w:val="none" w:sz="0" w:space="0" w:color="auto"/>
        <w:bottom w:val="none" w:sz="0" w:space="0" w:color="auto"/>
        <w:right w:val="none" w:sz="0" w:space="0" w:color="auto"/>
      </w:divBdr>
    </w:div>
    <w:div w:id="1425564942">
      <w:bodyDiv w:val="1"/>
      <w:marLeft w:val="0"/>
      <w:marRight w:val="0"/>
      <w:marTop w:val="0"/>
      <w:marBottom w:val="0"/>
      <w:divBdr>
        <w:top w:val="none" w:sz="0" w:space="0" w:color="auto"/>
        <w:left w:val="none" w:sz="0" w:space="0" w:color="auto"/>
        <w:bottom w:val="none" w:sz="0" w:space="0" w:color="auto"/>
        <w:right w:val="none" w:sz="0" w:space="0" w:color="auto"/>
      </w:divBdr>
    </w:div>
    <w:div w:id="1434546178">
      <w:bodyDiv w:val="1"/>
      <w:marLeft w:val="0"/>
      <w:marRight w:val="0"/>
      <w:marTop w:val="0"/>
      <w:marBottom w:val="0"/>
      <w:divBdr>
        <w:top w:val="none" w:sz="0" w:space="0" w:color="auto"/>
        <w:left w:val="none" w:sz="0" w:space="0" w:color="auto"/>
        <w:bottom w:val="none" w:sz="0" w:space="0" w:color="auto"/>
        <w:right w:val="none" w:sz="0" w:space="0" w:color="auto"/>
      </w:divBdr>
    </w:div>
    <w:div w:id="1435520261">
      <w:bodyDiv w:val="1"/>
      <w:marLeft w:val="0"/>
      <w:marRight w:val="0"/>
      <w:marTop w:val="0"/>
      <w:marBottom w:val="0"/>
      <w:divBdr>
        <w:top w:val="none" w:sz="0" w:space="0" w:color="auto"/>
        <w:left w:val="none" w:sz="0" w:space="0" w:color="auto"/>
        <w:bottom w:val="none" w:sz="0" w:space="0" w:color="auto"/>
        <w:right w:val="none" w:sz="0" w:space="0" w:color="auto"/>
      </w:divBdr>
    </w:div>
    <w:div w:id="1436057218">
      <w:bodyDiv w:val="1"/>
      <w:marLeft w:val="0"/>
      <w:marRight w:val="0"/>
      <w:marTop w:val="0"/>
      <w:marBottom w:val="0"/>
      <w:divBdr>
        <w:top w:val="none" w:sz="0" w:space="0" w:color="auto"/>
        <w:left w:val="none" w:sz="0" w:space="0" w:color="auto"/>
        <w:bottom w:val="none" w:sz="0" w:space="0" w:color="auto"/>
        <w:right w:val="none" w:sz="0" w:space="0" w:color="auto"/>
      </w:divBdr>
    </w:div>
    <w:div w:id="1475223674">
      <w:bodyDiv w:val="1"/>
      <w:marLeft w:val="0"/>
      <w:marRight w:val="0"/>
      <w:marTop w:val="0"/>
      <w:marBottom w:val="0"/>
      <w:divBdr>
        <w:top w:val="none" w:sz="0" w:space="0" w:color="auto"/>
        <w:left w:val="none" w:sz="0" w:space="0" w:color="auto"/>
        <w:bottom w:val="none" w:sz="0" w:space="0" w:color="auto"/>
        <w:right w:val="none" w:sz="0" w:space="0" w:color="auto"/>
      </w:divBdr>
    </w:div>
    <w:div w:id="1477449580">
      <w:bodyDiv w:val="1"/>
      <w:marLeft w:val="0"/>
      <w:marRight w:val="0"/>
      <w:marTop w:val="0"/>
      <w:marBottom w:val="0"/>
      <w:divBdr>
        <w:top w:val="none" w:sz="0" w:space="0" w:color="auto"/>
        <w:left w:val="none" w:sz="0" w:space="0" w:color="auto"/>
        <w:bottom w:val="none" w:sz="0" w:space="0" w:color="auto"/>
        <w:right w:val="none" w:sz="0" w:space="0" w:color="auto"/>
      </w:divBdr>
    </w:div>
    <w:div w:id="1484199793">
      <w:bodyDiv w:val="1"/>
      <w:marLeft w:val="0"/>
      <w:marRight w:val="0"/>
      <w:marTop w:val="0"/>
      <w:marBottom w:val="0"/>
      <w:divBdr>
        <w:top w:val="none" w:sz="0" w:space="0" w:color="auto"/>
        <w:left w:val="none" w:sz="0" w:space="0" w:color="auto"/>
        <w:bottom w:val="none" w:sz="0" w:space="0" w:color="auto"/>
        <w:right w:val="none" w:sz="0" w:space="0" w:color="auto"/>
      </w:divBdr>
    </w:div>
    <w:div w:id="1486049321">
      <w:bodyDiv w:val="1"/>
      <w:marLeft w:val="0"/>
      <w:marRight w:val="0"/>
      <w:marTop w:val="0"/>
      <w:marBottom w:val="0"/>
      <w:divBdr>
        <w:top w:val="none" w:sz="0" w:space="0" w:color="auto"/>
        <w:left w:val="none" w:sz="0" w:space="0" w:color="auto"/>
        <w:bottom w:val="none" w:sz="0" w:space="0" w:color="auto"/>
        <w:right w:val="none" w:sz="0" w:space="0" w:color="auto"/>
      </w:divBdr>
      <w:divsChild>
        <w:div w:id="762264669">
          <w:marLeft w:val="0"/>
          <w:marRight w:val="0"/>
          <w:marTop w:val="0"/>
          <w:marBottom w:val="0"/>
          <w:divBdr>
            <w:top w:val="none" w:sz="0" w:space="0" w:color="auto"/>
            <w:left w:val="none" w:sz="0" w:space="0" w:color="auto"/>
            <w:bottom w:val="none" w:sz="0" w:space="0" w:color="auto"/>
            <w:right w:val="none" w:sz="0" w:space="0" w:color="auto"/>
          </w:divBdr>
          <w:divsChild>
            <w:div w:id="961544336">
              <w:marLeft w:val="0"/>
              <w:marRight w:val="0"/>
              <w:marTop w:val="0"/>
              <w:marBottom w:val="0"/>
              <w:divBdr>
                <w:top w:val="none" w:sz="0" w:space="0" w:color="auto"/>
                <w:left w:val="none" w:sz="0" w:space="0" w:color="auto"/>
                <w:bottom w:val="none" w:sz="0" w:space="0" w:color="auto"/>
                <w:right w:val="none" w:sz="0" w:space="0" w:color="auto"/>
              </w:divBdr>
              <w:divsChild>
                <w:div w:id="675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961035">
      <w:bodyDiv w:val="1"/>
      <w:marLeft w:val="0"/>
      <w:marRight w:val="0"/>
      <w:marTop w:val="0"/>
      <w:marBottom w:val="0"/>
      <w:divBdr>
        <w:top w:val="none" w:sz="0" w:space="0" w:color="auto"/>
        <w:left w:val="none" w:sz="0" w:space="0" w:color="auto"/>
        <w:bottom w:val="none" w:sz="0" w:space="0" w:color="auto"/>
        <w:right w:val="none" w:sz="0" w:space="0" w:color="auto"/>
      </w:divBdr>
    </w:div>
    <w:div w:id="1521238333">
      <w:bodyDiv w:val="1"/>
      <w:marLeft w:val="0"/>
      <w:marRight w:val="0"/>
      <w:marTop w:val="0"/>
      <w:marBottom w:val="0"/>
      <w:divBdr>
        <w:top w:val="none" w:sz="0" w:space="0" w:color="auto"/>
        <w:left w:val="none" w:sz="0" w:space="0" w:color="auto"/>
        <w:bottom w:val="none" w:sz="0" w:space="0" w:color="auto"/>
        <w:right w:val="none" w:sz="0" w:space="0" w:color="auto"/>
      </w:divBdr>
    </w:div>
    <w:div w:id="1524903054">
      <w:bodyDiv w:val="1"/>
      <w:marLeft w:val="0"/>
      <w:marRight w:val="0"/>
      <w:marTop w:val="0"/>
      <w:marBottom w:val="0"/>
      <w:divBdr>
        <w:top w:val="none" w:sz="0" w:space="0" w:color="auto"/>
        <w:left w:val="none" w:sz="0" w:space="0" w:color="auto"/>
        <w:bottom w:val="none" w:sz="0" w:space="0" w:color="auto"/>
        <w:right w:val="none" w:sz="0" w:space="0" w:color="auto"/>
      </w:divBdr>
    </w:div>
    <w:div w:id="1537043546">
      <w:bodyDiv w:val="1"/>
      <w:marLeft w:val="0"/>
      <w:marRight w:val="0"/>
      <w:marTop w:val="0"/>
      <w:marBottom w:val="0"/>
      <w:divBdr>
        <w:top w:val="none" w:sz="0" w:space="0" w:color="auto"/>
        <w:left w:val="none" w:sz="0" w:space="0" w:color="auto"/>
        <w:bottom w:val="none" w:sz="0" w:space="0" w:color="auto"/>
        <w:right w:val="none" w:sz="0" w:space="0" w:color="auto"/>
      </w:divBdr>
    </w:div>
    <w:div w:id="1542328435">
      <w:bodyDiv w:val="1"/>
      <w:marLeft w:val="0"/>
      <w:marRight w:val="0"/>
      <w:marTop w:val="0"/>
      <w:marBottom w:val="0"/>
      <w:divBdr>
        <w:top w:val="none" w:sz="0" w:space="0" w:color="auto"/>
        <w:left w:val="none" w:sz="0" w:space="0" w:color="auto"/>
        <w:bottom w:val="none" w:sz="0" w:space="0" w:color="auto"/>
        <w:right w:val="none" w:sz="0" w:space="0" w:color="auto"/>
      </w:divBdr>
    </w:div>
    <w:div w:id="1560549864">
      <w:bodyDiv w:val="1"/>
      <w:marLeft w:val="0"/>
      <w:marRight w:val="0"/>
      <w:marTop w:val="0"/>
      <w:marBottom w:val="0"/>
      <w:divBdr>
        <w:top w:val="none" w:sz="0" w:space="0" w:color="auto"/>
        <w:left w:val="none" w:sz="0" w:space="0" w:color="auto"/>
        <w:bottom w:val="none" w:sz="0" w:space="0" w:color="auto"/>
        <w:right w:val="none" w:sz="0" w:space="0" w:color="auto"/>
      </w:divBdr>
    </w:div>
    <w:div w:id="1578132410">
      <w:bodyDiv w:val="1"/>
      <w:marLeft w:val="0"/>
      <w:marRight w:val="0"/>
      <w:marTop w:val="0"/>
      <w:marBottom w:val="0"/>
      <w:divBdr>
        <w:top w:val="none" w:sz="0" w:space="0" w:color="auto"/>
        <w:left w:val="none" w:sz="0" w:space="0" w:color="auto"/>
        <w:bottom w:val="none" w:sz="0" w:space="0" w:color="auto"/>
        <w:right w:val="none" w:sz="0" w:space="0" w:color="auto"/>
      </w:divBdr>
    </w:div>
    <w:div w:id="1578972722">
      <w:bodyDiv w:val="1"/>
      <w:marLeft w:val="0"/>
      <w:marRight w:val="0"/>
      <w:marTop w:val="0"/>
      <w:marBottom w:val="0"/>
      <w:divBdr>
        <w:top w:val="none" w:sz="0" w:space="0" w:color="auto"/>
        <w:left w:val="none" w:sz="0" w:space="0" w:color="auto"/>
        <w:bottom w:val="none" w:sz="0" w:space="0" w:color="auto"/>
        <w:right w:val="none" w:sz="0" w:space="0" w:color="auto"/>
      </w:divBdr>
    </w:div>
    <w:div w:id="1583180849">
      <w:bodyDiv w:val="1"/>
      <w:marLeft w:val="0"/>
      <w:marRight w:val="0"/>
      <w:marTop w:val="0"/>
      <w:marBottom w:val="0"/>
      <w:divBdr>
        <w:top w:val="none" w:sz="0" w:space="0" w:color="auto"/>
        <w:left w:val="none" w:sz="0" w:space="0" w:color="auto"/>
        <w:bottom w:val="none" w:sz="0" w:space="0" w:color="auto"/>
        <w:right w:val="none" w:sz="0" w:space="0" w:color="auto"/>
      </w:divBdr>
    </w:div>
    <w:div w:id="1595703240">
      <w:bodyDiv w:val="1"/>
      <w:marLeft w:val="0"/>
      <w:marRight w:val="0"/>
      <w:marTop w:val="0"/>
      <w:marBottom w:val="0"/>
      <w:divBdr>
        <w:top w:val="none" w:sz="0" w:space="0" w:color="auto"/>
        <w:left w:val="none" w:sz="0" w:space="0" w:color="auto"/>
        <w:bottom w:val="none" w:sz="0" w:space="0" w:color="auto"/>
        <w:right w:val="none" w:sz="0" w:space="0" w:color="auto"/>
      </w:divBdr>
    </w:div>
    <w:div w:id="1603800791">
      <w:bodyDiv w:val="1"/>
      <w:marLeft w:val="0"/>
      <w:marRight w:val="0"/>
      <w:marTop w:val="0"/>
      <w:marBottom w:val="0"/>
      <w:divBdr>
        <w:top w:val="none" w:sz="0" w:space="0" w:color="auto"/>
        <w:left w:val="none" w:sz="0" w:space="0" w:color="auto"/>
        <w:bottom w:val="none" w:sz="0" w:space="0" w:color="auto"/>
        <w:right w:val="none" w:sz="0" w:space="0" w:color="auto"/>
      </w:divBdr>
      <w:divsChild>
        <w:div w:id="1744523552">
          <w:marLeft w:val="0"/>
          <w:marRight w:val="0"/>
          <w:marTop w:val="0"/>
          <w:marBottom w:val="0"/>
          <w:divBdr>
            <w:top w:val="none" w:sz="0" w:space="0" w:color="auto"/>
            <w:left w:val="none" w:sz="0" w:space="0" w:color="auto"/>
            <w:bottom w:val="none" w:sz="0" w:space="0" w:color="auto"/>
            <w:right w:val="none" w:sz="0" w:space="0" w:color="auto"/>
          </w:divBdr>
          <w:divsChild>
            <w:div w:id="1228538723">
              <w:marLeft w:val="0"/>
              <w:marRight w:val="0"/>
              <w:marTop w:val="0"/>
              <w:marBottom w:val="0"/>
              <w:divBdr>
                <w:top w:val="none" w:sz="0" w:space="0" w:color="auto"/>
                <w:left w:val="none" w:sz="0" w:space="0" w:color="auto"/>
                <w:bottom w:val="none" w:sz="0" w:space="0" w:color="auto"/>
                <w:right w:val="none" w:sz="0" w:space="0" w:color="auto"/>
              </w:divBdr>
              <w:divsChild>
                <w:div w:id="1017585912">
                  <w:marLeft w:val="0"/>
                  <w:marRight w:val="0"/>
                  <w:marTop w:val="0"/>
                  <w:marBottom w:val="0"/>
                  <w:divBdr>
                    <w:top w:val="none" w:sz="0" w:space="0" w:color="auto"/>
                    <w:left w:val="none" w:sz="0" w:space="0" w:color="auto"/>
                    <w:bottom w:val="none" w:sz="0" w:space="0" w:color="auto"/>
                    <w:right w:val="none" w:sz="0" w:space="0" w:color="auto"/>
                  </w:divBdr>
                  <w:divsChild>
                    <w:div w:id="11848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765812">
      <w:bodyDiv w:val="1"/>
      <w:marLeft w:val="0"/>
      <w:marRight w:val="0"/>
      <w:marTop w:val="0"/>
      <w:marBottom w:val="0"/>
      <w:divBdr>
        <w:top w:val="none" w:sz="0" w:space="0" w:color="auto"/>
        <w:left w:val="none" w:sz="0" w:space="0" w:color="auto"/>
        <w:bottom w:val="none" w:sz="0" w:space="0" w:color="auto"/>
        <w:right w:val="none" w:sz="0" w:space="0" w:color="auto"/>
      </w:divBdr>
    </w:div>
    <w:div w:id="1622413934">
      <w:bodyDiv w:val="1"/>
      <w:marLeft w:val="0"/>
      <w:marRight w:val="0"/>
      <w:marTop w:val="0"/>
      <w:marBottom w:val="0"/>
      <w:divBdr>
        <w:top w:val="none" w:sz="0" w:space="0" w:color="auto"/>
        <w:left w:val="none" w:sz="0" w:space="0" w:color="auto"/>
        <w:bottom w:val="none" w:sz="0" w:space="0" w:color="auto"/>
        <w:right w:val="none" w:sz="0" w:space="0" w:color="auto"/>
      </w:divBdr>
    </w:div>
    <w:div w:id="1624845120">
      <w:bodyDiv w:val="1"/>
      <w:marLeft w:val="0"/>
      <w:marRight w:val="0"/>
      <w:marTop w:val="0"/>
      <w:marBottom w:val="0"/>
      <w:divBdr>
        <w:top w:val="none" w:sz="0" w:space="0" w:color="auto"/>
        <w:left w:val="none" w:sz="0" w:space="0" w:color="auto"/>
        <w:bottom w:val="none" w:sz="0" w:space="0" w:color="auto"/>
        <w:right w:val="none" w:sz="0" w:space="0" w:color="auto"/>
      </w:divBdr>
    </w:div>
    <w:div w:id="1642689512">
      <w:bodyDiv w:val="1"/>
      <w:marLeft w:val="0"/>
      <w:marRight w:val="0"/>
      <w:marTop w:val="0"/>
      <w:marBottom w:val="0"/>
      <w:divBdr>
        <w:top w:val="none" w:sz="0" w:space="0" w:color="auto"/>
        <w:left w:val="none" w:sz="0" w:space="0" w:color="auto"/>
        <w:bottom w:val="none" w:sz="0" w:space="0" w:color="auto"/>
        <w:right w:val="none" w:sz="0" w:space="0" w:color="auto"/>
      </w:divBdr>
    </w:div>
    <w:div w:id="1646395402">
      <w:bodyDiv w:val="1"/>
      <w:marLeft w:val="0"/>
      <w:marRight w:val="0"/>
      <w:marTop w:val="0"/>
      <w:marBottom w:val="0"/>
      <w:divBdr>
        <w:top w:val="none" w:sz="0" w:space="0" w:color="auto"/>
        <w:left w:val="none" w:sz="0" w:space="0" w:color="auto"/>
        <w:bottom w:val="none" w:sz="0" w:space="0" w:color="auto"/>
        <w:right w:val="none" w:sz="0" w:space="0" w:color="auto"/>
      </w:divBdr>
    </w:div>
    <w:div w:id="1653213643">
      <w:bodyDiv w:val="1"/>
      <w:marLeft w:val="0"/>
      <w:marRight w:val="0"/>
      <w:marTop w:val="0"/>
      <w:marBottom w:val="0"/>
      <w:divBdr>
        <w:top w:val="none" w:sz="0" w:space="0" w:color="auto"/>
        <w:left w:val="none" w:sz="0" w:space="0" w:color="auto"/>
        <w:bottom w:val="none" w:sz="0" w:space="0" w:color="auto"/>
        <w:right w:val="none" w:sz="0" w:space="0" w:color="auto"/>
      </w:divBdr>
    </w:div>
    <w:div w:id="1661883210">
      <w:bodyDiv w:val="1"/>
      <w:marLeft w:val="0"/>
      <w:marRight w:val="0"/>
      <w:marTop w:val="0"/>
      <w:marBottom w:val="0"/>
      <w:divBdr>
        <w:top w:val="none" w:sz="0" w:space="0" w:color="auto"/>
        <w:left w:val="none" w:sz="0" w:space="0" w:color="auto"/>
        <w:bottom w:val="none" w:sz="0" w:space="0" w:color="auto"/>
        <w:right w:val="none" w:sz="0" w:space="0" w:color="auto"/>
      </w:divBdr>
    </w:div>
    <w:div w:id="1684747866">
      <w:bodyDiv w:val="1"/>
      <w:marLeft w:val="0"/>
      <w:marRight w:val="0"/>
      <w:marTop w:val="0"/>
      <w:marBottom w:val="0"/>
      <w:divBdr>
        <w:top w:val="none" w:sz="0" w:space="0" w:color="auto"/>
        <w:left w:val="none" w:sz="0" w:space="0" w:color="auto"/>
        <w:bottom w:val="none" w:sz="0" w:space="0" w:color="auto"/>
        <w:right w:val="none" w:sz="0" w:space="0" w:color="auto"/>
      </w:divBdr>
    </w:div>
    <w:div w:id="1724602716">
      <w:bodyDiv w:val="1"/>
      <w:marLeft w:val="0"/>
      <w:marRight w:val="0"/>
      <w:marTop w:val="0"/>
      <w:marBottom w:val="0"/>
      <w:divBdr>
        <w:top w:val="none" w:sz="0" w:space="0" w:color="auto"/>
        <w:left w:val="none" w:sz="0" w:space="0" w:color="auto"/>
        <w:bottom w:val="none" w:sz="0" w:space="0" w:color="auto"/>
        <w:right w:val="none" w:sz="0" w:space="0" w:color="auto"/>
      </w:divBdr>
    </w:div>
    <w:div w:id="1730347563">
      <w:bodyDiv w:val="1"/>
      <w:marLeft w:val="0"/>
      <w:marRight w:val="0"/>
      <w:marTop w:val="0"/>
      <w:marBottom w:val="0"/>
      <w:divBdr>
        <w:top w:val="none" w:sz="0" w:space="0" w:color="auto"/>
        <w:left w:val="none" w:sz="0" w:space="0" w:color="auto"/>
        <w:bottom w:val="none" w:sz="0" w:space="0" w:color="auto"/>
        <w:right w:val="none" w:sz="0" w:space="0" w:color="auto"/>
      </w:divBdr>
    </w:div>
    <w:div w:id="1766489996">
      <w:bodyDiv w:val="1"/>
      <w:marLeft w:val="0"/>
      <w:marRight w:val="0"/>
      <w:marTop w:val="0"/>
      <w:marBottom w:val="0"/>
      <w:divBdr>
        <w:top w:val="none" w:sz="0" w:space="0" w:color="auto"/>
        <w:left w:val="none" w:sz="0" w:space="0" w:color="auto"/>
        <w:bottom w:val="none" w:sz="0" w:space="0" w:color="auto"/>
        <w:right w:val="none" w:sz="0" w:space="0" w:color="auto"/>
      </w:divBdr>
    </w:div>
    <w:div w:id="1782339073">
      <w:bodyDiv w:val="1"/>
      <w:marLeft w:val="0"/>
      <w:marRight w:val="0"/>
      <w:marTop w:val="0"/>
      <w:marBottom w:val="0"/>
      <w:divBdr>
        <w:top w:val="none" w:sz="0" w:space="0" w:color="auto"/>
        <w:left w:val="none" w:sz="0" w:space="0" w:color="auto"/>
        <w:bottom w:val="none" w:sz="0" w:space="0" w:color="auto"/>
        <w:right w:val="none" w:sz="0" w:space="0" w:color="auto"/>
      </w:divBdr>
    </w:div>
    <w:div w:id="1785953581">
      <w:bodyDiv w:val="1"/>
      <w:marLeft w:val="0"/>
      <w:marRight w:val="0"/>
      <w:marTop w:val="0"/>
      <w:marBottom w:val="0"/>
      <w:divBdr>
        <w:top w:val="none" w:sz="0" w:space="0" w:color="auto"/>
        <w:left w:val="none" w:sz="0" w:space="0" w:color="auto"/>
        <w:bottom w:val="none" w:sz="0" w:space="0" w:color="auto"/>
        <w:right w:val="none" w:sz="0" w:space="0" w:color="auto"/>
      </w:divBdr>
    </w:div>
    <w:div w:id="1792553989">
      <w:bodyDiv w:val="1"/>
      <w:marLeft w:val="0"/>
      <w:marRight w:val="0"/>
      <w:marTop w:val="0"/>
      <w:marBottom w:val="0"/>
      <w:divBdr>
        <w:top w:val="none" w:sz="0" w:space="0" w:color="auto"/>
        <w:left w:val="none" w:sz="0" w:space="0" w:color="auto"/>
        <w:bottom w:val="none" w:sz="0" w:space="0" w:color="auto"/>
        <w:right w:val="none" w:sz="0" w:space="0" w:color="auto"/>
      </w:divBdr>
    </w:div>
    <w:div w:id="1809125222">
      <w:bodyDiv w:val="1"/>
      <w:marLeft w:val="0"/>
      <w:marRight w:val="0"/>
      <w:marTop w:val="0"/>
      <w:marBottom w:val="0"/>
      <w:divBdr>
        <w:top w:val="none" w:sz="0" w:space="0" w:color="auto"/>
        <w:left w:val="none" w:sz="0" w:space="0" w:color="auto"/>
        <w:bottom w:val="none" w:sz="0" w:space="0" w:color="auto"/>
        <w:right w:val="none" w:sz="0" w:space="0" w:color="auto"/>
      </w:divBdr>
    </w:div>
    <w:div w:id="1831944759">
      <w:bodyDiv w:val="1"/>
      <w:marLeft w:val="0"/>
      <w:marRight w:val="0"/>
      <w:marTop w:val="0"/>
      <w:marBottom w:val="0"/>
      <w:divBdr>
        <w:top w:val="none" w:sz="0" w:space="0" w:color="auto"/>
        <w:left w:val="none" w:sz="0" w:space="0" w:color="auto"/>
        <w:bottom w:val="none" w:sz="0" w:space="0" w:color="auto"/>
        <w:right w:val="none" w:sz="0" w:space="0" w:color="auto"/>
      </w:divBdr>
    </w:div>
    <w:div w:id="1836726216">
      <w:bodyDiv w:val="1"/>
      <w:marLeft w:val="0"/>
      <w:marRight w:val="0"/>
      <w:marTop w:val="0"/>
      <w:marBottom w:val="0"/>
      <w:divBdr>
        <w:top w:val="none" w:sz="0" w:space="0" w:color="auto"/>
        <w:left w:val="none" w:sz="0" w:space="0" w:color="auto"/>
        <w:bottom w:val="none" w:sz="0" w:space="0" w:color="auto"/>
        <w:right w:val="none" w:sz="0" w:space="0" w:color="auto"/>
      </w:divBdr>
    </w:div>
    <w:div w:id="1838110074">
      <w:bodyDiv w:val="1"/>
      <w:marLeft w:val="0"/>
      <w:marRight w:val="0"/>
      <w:marTop w:val="0"/>
      <w:marBottom w:val="0"/>
      <w:divBdr>
        <w:top w:val="none" w:sz="0" w:space="0" w:color="auto"/>
        <w:left w:val="none" w:sz="0" w:space="0" w:color="auto"/>
        <w:bottom w:val="none" w:sz="0" w:space="0" w:color="auto"/>
        <w:right w:val="none" w:sz="0" w:space="0" w:color="auto"/>
      </w:divBdr>
    </w:div>
    <w:div w:id="1908496979">
      <w:bodyDiv w:val="1"/>
      <w:marLeft w:val="0"/>
      <w:marRight w:val="0"/>
      <w:marTop w:val="0"/>
      <w:marBottom w:val="0"/>
      <w:divBdr>
        <w:top w:val="none" w:sz="0" w:space="0" w:color="auto"/>
        <w:left w:val="none" w:sz="0" w:space="0" w:color="auto"/>
        <w:bottom w:val="none" w:sz="0" w:space="0" w:color="auto"/>
        <w:right w:val="none" w:sz="0" w:space="0" w:color="auto"/>
      </w:divBdr>
    </w:div>
    <w:div w:id="1916932623">
      <w:bodyDiv w:val="1"/>
      <w:marLeft w:val="0"/>
      <w:marRight w:val="0"/>
      <w:marTop w:val="0"/>
      <w:marBottom w:val="0"/>
      <w:divBdr>
        <w:top w:val="none" w:sz="0" w:space="0" w:color="auto"/>
        <w:left w:val="none" w:sz="0" w:space="0" w:color="auto"/>
        <w:bottom w:val="none" w:sz="0" w:space="0" w:color="auto"/>
        <w:right w:val="none" w:sz="0" w:space="0" w:color="auto"/>
      </w:divBdr>
    </w:div>
    <w:div w:id="1921789796">
      <w:bodyDiv w:val="1"/>
      <w:marLeft w:val="0"/>
      <w:marRight w:val="0"/>
      <w:marTop w:val="0"/>
      <w:marBottom w:val="0"/>
      <w:divBdr>
        <w:top w:val="none" w:sz="0" w:space="0" w:color="auto"/>
        <w:left w:val="none" w:sz="0" w:space="0" w:color="auto"/>
        <w:bottom w:val="none" w:sz="0" w:space="0" w:color="auto"/>
        <w:right w:val="none" w:sz="0" w:space="0" w:color="auto"/>
      </w:divBdr>
    </w:div>
    <w:div w:id="1931042528">
      <w:bodyDiv w:val="1"/>
      <w:marLeft w:val="0"/>
      <w:marRight w:val="0"/>
      <w:marTop w:val="0"/>
      <w:marBottom w:val="0"/>
      <w:divBdr>
        <w:top w:val="none" w:sz="0" w:space="0" w:color="auto"/>
        <w:left w:val="none" w:sz="0" w:space="0" w:color="auto"/>
        <w:bottom w:val="none" w:sz="0" w:space="0" w:color="auto"/>
        <w:right w:val="none" w:sz="0" w:space="0" w:color="auto"/>
      </w:divBdr>
    </w:div>
    <w:div w:id="1947079618">
      <w:bodyDiv w:val="1"/>
      <w:marLeft w:val="0"/>
      <w:marRight w:val="0"/>
      <w:marTop w:val="0"/>
      <w:marBottom w:val="0"/>
      <w:divBdr>
        <w:top w:val="none" w:sz="0" w:space="0" w:color="auto"/>
        <w:left w:val="none" w:sz="0" w:space="0" w:color="auto"/>
        <w:bottom w:val="none" w:sz="0" w:space="0" w:color="auto"/>
        <w:right w:val="none" w:sz="0" w:space="0" w:color="auto"/>
      </w:divBdr>
    </w:div>
    <w:div w:id="1985086600">
      <w:bodyDiv w:val="1"/>
      <w:marLeft w:val="0"/>
      <w:marRight w:val="0"/>
      <w:marTop w:val="0"/>
      <w:marBottom w:val="0"/>
      <w:divBdr>
        <w:top w:val="none" w:sz="0" w:space="0" w:color="auto"/>
        <w:left w:val="none" w:sz="0" w:space="0" w:color="auto"/>
        <w:bottom w:val="none" w:sz="0" w:space="0" w:color="auto"/>
        <w:right w:val="none" w:sz="0" w:space="0" w:color="auto"/>
      </w:divBdr>
    </w:div>
    <w:div w:id="2006124925">
      <w:bodyDiv w:val="1"/>
      <w:marLeft w:val="0"/>
      <w:marRight w:val="0"/>
      <w:marTop w:val="0"/>
      <w:marBottom w:val="0"/>
      <w:divBdr>
        <w:top w:val="none" w:sz="0" w:space="0" w:color="auto"/>
        <w:left w:val="none" w:sz="0" w:space="0" w:color="auto"/>
        <w:bottom w:val="none" w:sz="0" w:space="0" w:color="auto"/>
        <w:right w:val="none" w:sz="0" w:space="0" w:color="auto"/>
      </w:divBdr>
    </w:div>
    <w:div w:id="2009555016">
      <w:bodyDiv w:val="1"/>
      <w:marLeft w:val="0"/>
      <w:marRight w:val="0"/>
      <w:marTop w:val="0"/>
      <w:marBottom w:val="0"/>
      <w:divBdr>
        <w:top w:val="none" w:sz="0" w:space="0" w:color="auto"/>
        <w:left w:val="none" w:sz="0" w:space="0" w:color="auto"/>
        <w:bottom w:val="none" w:sz="0" w:space="0" w:color="auto"/>
        <w:right w:val="none" w:sz="0" w:space="0" w:color="auto"/>
      </w:divBdr>
    </w:div>
    <w:div w:id="2015254626">
      <w:bodyDiv w:val="1"/>
      <w:marLeft w:val="0"/>
      <w:marRight w:val="0"/>
      <w:marTop w:val="0"/>
      <w:marBottom w:val="0"/>
      <w:divBdr>
        <w:top w:val="none" w:sz="0" w:space="0" w:color="auto"/>
        <w:left w:val="none" w:sz="0" w:space="0" w:color="auto"/>
        <w:bottom w:val="none" w:sz="0" w:space="0" w:color="auto"/>
        <w:right w:val="none" w:sz="0" w:space="0" w:color="auto"/>
      </w:divBdr>
    </w:div>
    <w:div w:id="2022704932">
      <w:bodyDiv w:val="1"/>
      <w:marLeft w:val="0"/>
      <w:marRight w:val="0"/>
      <w:marTop w:val="0"/>
      <w:marBottom w:val="0"/>
      <w:divBdr>
        <w:top w:val="none" w:sz="0" w:space="0" w:color="auto"/>
        <w:left w:val="none" w:sz="0" w:space="0" w:color="auto"/>
        <w:bottom w:val="none" w:sz="0" w:space="0" w:color="auto"/>
        <w:right w:val="none" w:sz="0" w:space="0" w:color="auto"/>
      </w:divBdr>
    </w:div>
    <w:div w:id="2036886686">
      <w:bodyDiv w:val="1"/>
      <w:marLeft w:val="0"/>
      <w:marRight w:val="0"/>
      <w:marTop w:val="0"/>
      <w:marBottom w:val="0"/>
      <w:divBdr>
        <w:top w:val="none" w:sz="0" w:space="0" w:color="auto"/>
        <w:left w:val="none" w:sz="0" w:space="0" w:color="auto"/>
        <w:bottom w:val="none" w:sz="0" w:space="0" w:color="auto"/>
        <w:right w:val="none" w:sz="0" w:space="0" w:color="auto"/>
      </w:divBdr>
    </w:div>
    <w:div w:id="2056586923">
      <w:bodyDiv w:val="1"/>
      <w:marLeft w:val="0"/>
      <w:marRight w:val="0"/>
      <w:marTop w:val="0"/>
      <w:marBottom w:val="0"/>
      <w:divBdr>
        <w:top w:val="none" w:sz="0" w:space="0" w:color="auto"/>
        <w:left w:val="none" w:sz="0" w:space="0" w:color="auto"/>
        <w:bottom w:val="none" w:sz="0" w:space="0" w:color="auto"/>
        <w:right w:val="none" w:sz="0" w:space="0" w:color="auto"/>
      </w:divBdr>
    </w:div>
    <w:div w:id="2070151801">
      <w:bodyDiv w:val="1"/>
      <w:marLeft w:val="0"/>
      <w:marRight w:val="0"/>
      <w:marTop w:val="0"/>
      <w:marBottom w:val="0"/>
      <w:divBdr>
        <w:top w:val="none" w:sz="0" w:space="0" w:color="auto"/>
        <w:left w:val="none" w:sz="0" w:space="0" w:color="auto"/>
        <w:bottom w:val="none" w:sz="0" w:space="0" w:color="auto"/>
        <w:right w:val="none" w:sz="0" w:space="0" w:color="auto"/>
      </w:divBdr>
    </w:div>
    <w:div w:id="211150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14"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4T11:57:23.487"/>
    </inkml:context>
    <inkml:brush xml:id="br0">
      <inkml:brushProperty name="width" value="0.1" units="cm"/>
      <inkml:brushProperty name="height" value="0.6" units="cm"/>
      <inkml:brushProperty name="color" value="#849398"/>
      <inkml:brushProperty name="inkEffects" value="pencil"/>
    </inkml:brush>
  </inkml:definitions>
  <inkml:trace contextRef="#ctx0" brushRef="#br0">1 1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on the use of technology in the modern healthcare workplace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Kal17</b:Tag>
    <b:SourceType>JournalArticle</b:SourceType>
    <b:Guid>{D820F414-A13F-4738-BED9-EF857393F40F}</b:Guid>
    <b:Title>Based Real Time Remote Health Monitoring Systems: A Review on Patients Prioritization and Related "Big Data" Using Body Sensors information and Communication Technology</b:Title>
    <b:Year>2017</b:Year>
    <b:PeriodicalTitle>	Journal of Medical Systems</b:PeriodicalTitle>
    <b:Author>
      <b:Author>
        <b:NameList>
          <b:Person>
            <b:Last>Kalid</b:Last>
            <b:First>Naser</b:First>
          </b:Person>
          <b:Person>
            <b:Last>Zaidan</b:Last>
            <b:First>A.</b:First>
            <b:Middle>A.</b:Middle>
          </b:Person>
          <b:Person>
            <b:Last>Zaidan</b:Last>
            <b:First>B.</b:First>
            <b:Middle>B.</b:Middle>
          </b:Person>
          <b:Person>
            <b:Last>Salman</b:Last>
            <b:First>Omar</b:First>
            <b:Middle>H.</b:Middle>
          </b:Person>
          <b:Person>
            <b:Last>Hashim</b:Last>
            <b:First>M.</b:First>
          </b:Person>
          <b:Person>
            <b:Last>Muzammil</b:Last>
            <b:First>H.</b:First>
          </b:Person>
        </b:NameList>
      </b:Author>
    </b:Author>
    <b:JournalName>Journal of Medical Systems</b:JournalName>
    <b:Volume>40</b:Volume>
    <b:Issue>2</b:Issue>
    <b:DOI>https://doi.org/10.1007/s10916-017-0883-4</b:DOI>
    <b:RefOrder>1</b:RefOrder>
  </b:Source>
  <b:Source>
    <b:Tag>Bak18</b:Tag>
    <b:SourceType>JournalArticle</b:SourceType>
    <b:Guid>{8ED02819-6B3D-4381-B5A2-71E8BC39ED25}</b:Guid>
    <b:Author>
      <b:Author>
        <b:NameList>
          <b:Person>
            <b:Last>Baker</b:Last>
            <b:First>John</b:First>
          </b:Person>
          <b:Person>
            <b:Last>Stanley</b:Last>
            <b:First>Anthony</b:First>
          </b:Person>
        </b:NameList>
      </b:Author>
    </b:Author>
    <b:Title>Telemedicine Technology: a Review of Services, Equipment, and Other Aspects</b:Title>
    <b:JournalName>Current Allergy and Asthma Reports</b:JournalName>
    <b:Year>2018</b:Year>
    <b:Volume>18</b:Volume>
    <b:Issue>11</b:Issue>
    <b:DOI>https://doi.org/10.1007/s11882-018-0814-6</b:DOI>
    <b:RefOrder>2</b:RefOrder>
  </b:Source>
  <b:Source>
    <b:Tag>NHS21</b:Tag>
    <b:SourceType>InternetSite</b:SourceType>
    <b:Guid>{CCE78034-D86C-44CA-9318-4D750032D0A7}</b:Guid>
    <b:Title>England.nhs.uk</b:Title>
    <b:Author>
      <b:Author>
        <b:Corporate>NHS England</b:Corporate>
      </b:Author>
    </b:Author>
    <b:YearAccessed>2021</b:YearAccessed>
    <b:MonthAccessed>05</b:MonthAccessed>
    <b:DayAccessed>01</b:DayAccessed>
    <b:URL>https://www.england.nhs.uk/ourwork/clinical-policy/cvd/home-blood-pressure-monitoring/</b:URL>
    <b:RefOrder>3</b:RefOrder>
  </b:Source>
  <b:Source>
    <b:Tag>Zay18</b:Tag>
    <b:SourceType>JournalArticle</b:SourceType>
    <b:Guid>{B7132E0C-EC97-435C-A81D-6AB98E5E7FAD}</b:Guid>
    <b:Title>Factors affecting sustainable adoption of e-health technology in developing countries: an exploratory survey of Nigerian hospitals from the perspective of healthcare professionals</b:Title>
    <b:Year>2018</b:Year>
    <b:Author>
      <b:Author>
        <b:NameList>
          <b:Person>
            <b:Last>Zayyad</b:Last>
            <b:First>Musa</b:First>
            <b:Middle>Ahmed</b:Middle>
          </b:Person>
          <b:Person>
            <b:Last>Toycan</b:Last>
            <b:First>Mehmet</b:First>
          </b:Person>
        </b:NameList>
      </b:Author>
    </b:Author>
    <b:JournalName>PeerJ</b:JournalName>
    <b:Pages>e4436</b:Pages>
    <b:Volume>6</b:Volume>
    <b:DOI>https://doi.org/10.7717/peerj.4436</b:DOI>
    <b:RefOrder>5</b:RefOrder>
  </b:Source>
  <b:Source>
    <b:Tag>Has20</b:Tag>
    <b:SourceType>Report</b:SourceType>
    <b:Guid>{34BE72FC-6583-4FF4-9F4C-DF0641840DF7}</b:Guid>
    <b:Author>
      <b:Author>
        <b:NameList>
          <b:Person>
            <b:Last>Hashiguchi</b:Last>
            <b:First>Tiago</b:First>
            <b:Middle>Cravo Oliveira</b:Middle>
          </b:Person>
        </b:NameList>
      </b:Author>
    </b:Author>
    <b:Title>Bringing Health Vare to the Patient:An Overview of the use of Telemedicine in OECD Countries </b:Title>
    <b:Year>2020</b:Year>
    <b:Publisher>OECD Publishing</b:Publisher>
    <b:City>Paris</b:City>
    <b:Institution>OECD</b:Institution>
    <b:DOI>https://doi.org/10.1787/8e56ede7-en</b:DOI>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8AF21C-3481-7B4C-9A78-60482922B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2060</TotalTime>
  <Pages>9</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Research skills for healthcare</dc:title>
  <dc:subject>Digital Skills and Research Methods</dc:subject>
  <dc:creator>Ali Timoteo Do Rosario Monteiro (2021167)</dc:creator>
  <cp:keywords/>
  <dc:description/>
  <cp:lastModifiedBy>Ali Timoteo Do Rosario Monteiro (2021167)</cp:lastModifiedBy>
  <cp:revision>776</cp:revision>
  <dcterms:created xsi:type="dcterms:W3CDTF">2021-05-03T18:42:00Z</dcterms:created>
  <dcterms:modified xsi:type="dcterms:W3CDTF">2021-05-05T11:34:00Z</dcterms:modified>
</cp:coreProperties>
</file>