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E00102" w:rsidRDefault="00E00102" w14:paraId="08B04093" w14:textId="60625440" w:rsidP="00DC5BFB" w:rsidRPr="00E00102">
      <w:pPr>
        <w:jc w:val="center"/>
        <w:spacing w:line="360" w:lineRule="auto"/>
        <w:rPr>
          <w:b/>
          <w:sz w:val="40"/>
          <w:szCs w:val="40"/>
        </w:rPr>
      </w:pPr>
      <w:r w:rsidRPr="00E00102">
        <w:rPr>
          <w:b/>
          <w:sz w:val="40"/>
          <w:szCs w:val="40"/>
        </w:rPr>
        <w:t>BMSW4004</w:t>
      </w:r>
    </w:p>
    <w:p w:rsidR="00411379" w:rsidRDefault="00411379" w14:paraId="29E147BE" w14:textId="374715C2" w:rsidP="00DC5BFB" w:rsidRPr="00E00102">
      <w:pPr>
        <w:jc w:val="center"/>
        <w:spacing w:line="360" w:lineRule="auto"/>
        <w:rPr>
          <w:b/>
          <w:sz w:val="40"/>
          <w:szCs w:val="40"/>
        </w:rPr>
      </w:pPr>
      <w:r w:rsidRPr="00E00102">
        <w:rPr>
          <w:b/>
          <w:sz w:val="40"/>
          <w:szCs w:val="40"/>
        </w:rPr>
        <w:t>Problem Solving and Decision Making</w:t>
      </w:r>
    </w:p>
    <w:p w:rsidR="00E00102" w:rsidRDefault="00E00102" w14:paraId="3D1A8CA4" w14:textId="6D533778" w:rsidP="00DC5BFB" w:rsidRPr="00E00102">
      <w:pPr>
        <w:jc w:val="center"/>
        <w:spacing w:line="360" w:lineRule="auto"/>
        <w:rPr>
          <w:b/>
          <w:sz w:val="40"/>
          <w:szCs w:val="40"/>
        </w:rPr>
      </w:pPr>
      <w:r w:rsidRPr="00E00102">
        <w:rPr>
          <w:b/>
          <w:sz w:val="40"/>
          <w:szCs w:val="40"/>
        </w:rPr>
        <w:t>Assessment 1</w:t>
      </w:r>
    </w:p>
    <w:p w:rsidR="00E00102" w:rsidRDefault="00E00102" w14:paraId="2C83F9B8" w14:textId="562DAE14" w:rsidP="00DC5BFB" w:rsidRPr="00E00102">
      <w:pPr>
        <w:jc w:val="center"/>
        <w:spacing w:line="360" w:lineRule="auto"/>
        <w:rPr>
          <w:b/>
          <w:sz w:val="40"/>
          <w:szCs w:val="40"/>
        </w:rPr>
      </w:pPr>
      <w:r w:rsidRPr="00E00102">
        <w:rPr>
          <w:b/>
          <w:sz w:val="40"/>
          <w:szCs w:val="40"/>
        </w:rPr>
        <w:t>Task 2</w:t>
      </w:r>
    </w:p>
    <w:p>
      <w:pPr>
        <w:jc w:val="center"/>
        <w:spacing w:line="360" w:lineRule="auto"/>
      </w:pPr>
      <w:r>
        <w:rPr>
          <w:b/>
          <w:sz w:val="40"/>
        </w:rPr>
        <w:t>Ekaterina Hristova</w:t>
      </w:r>
    </w:p>
    <w:p>
      <w:pPr>
        <w:jc w:val="center"/>
        <w:spacing w:line="360" w:lineRule="auto"/>
      </w:pPr>
      <w:r>
        <w:rPr>
          <w:b/>
          <w:sz w:val="40"/>
        </w:rPr>
        <w:t>1919046</w:t>
      </w:r>
    </w:p>
    <w:p w:rsidR="00411379" w:rsidRDefault="00411379" w14:paraId="428A09C8" w14:textId="77777777" w:rsidP="00DC5BFB" w:rsidRPr="00DC5BFB">
      <w:pPr>
        <w:jc w:val="both"/>
        <w:spacing w:line="360" w:lineRule="auto"/>
        <w:rPr>
          <w:rFonts w:ascii="Arial" w:cs="Arial" w:hAnsi="Arial"/>
          <w:sz w:val="22"/>
          <w:szCs w:val="22"/>
        </w:rPr>
      </w:pPr>
      <w:r>
        <w:rPr>
          <w:rFonts w:ascii="Arial" w:cs="Arial" w:hAnsi="Arial"/>
          <w:sz w:val="22"/>
          <w:szCs w:val="22"/>
        </w:rPr>
        <w:br w:type="page"/>
      </w:r>
    </w:p>
    <w:sdt>
      <w:sdtPr>
        <w:rPr>
          <w:rFonts w:ascii="Arial" w:eastAsiaTheme="minorHAnsi" w:hAnsi="Arial" w:cs="Arial"/>
          <w:color w:val="auto"/>
          <w:sz w:val="22"/>
          <w:szCs w:val="22"/>
          <w:lang w:val="en-GB"/>
        </w:rPr>
        <w:id w:val="1621960278"/>
        <w:docPartObj>
          <w:docPartGallery w:val="Table of Contents"/>
          <w:docPartUnique/>
        </w:docPartObj>
      </w:sdtPr>
      <w:sdtEndPr>
        <w:rPr>
          <w:b/>
          <w:bCs/>
          <w:noProof/>
        </w:rPr>
      </w:sdtEndPr>
      <w:sdtContent>
        <w:p w:rsidR="00411379" w:rsidRDefault="00411379" w14:paraId="44A61B9E" w14:textId="77777777" w:rsidP="00E00102" w:rsidRPr="00E00102">
          <w:pPr>
            <w:pStyle w:val="TOCHeading"/>
            <w:jc w:val="both"/>
            <w:spacing w:line="360" w:lineRule="auto"/>
            <w:rPr>
              <w:rFonts w:ascii="Times New Roman" w:cs="Times New Roman" w:hAnsi="Times New Roman"/>
              <w:sz w:val="24"/>
              <w:szCs w:val="24"/>
            </w:rPr>
          </w:pPr>
          <w:r w:rsidRPr="00E00102">
            <w:rPr>
              <w:rFonts w:ascii="Times New Roman" w:cs="Times New Roman" w:hAnsi="Times New Roman"/>
              <w:sz w:val="24"/>
              <w:szCs w:val="24"/>
            </w:rPr>
            <w:t>Contents</w:t>
          </w:r>
        </w:p>
        <w:p w:rsidR="00696B70" w:rsidRDefault="00411379" w14:paraId="337E4DB2" w14:textId="77777777" w:rsidP="00E00102" w:rsidRPr="00E00102">
          <w:pPr>
            <w:pStyle w:val="TOC1"/>
            <w:jc w:val="both"/>
            <w:spacing w:line="360" w:lineRule="auto"/>
            <w:tabs>
              <w:tab w:val="right" w:leader="dot" w:pos="9350"/>
            </w:tabs>
            <w:rPr>
              <w:noProof/>
              <w:lang w:val="en-US"/>
              <w:rFonts w:eastAsiaTheme="minorEastAsia"/>
            </w:rPr>
          </w:pPr>
          <w:r w:rsidRPr="00E00102">
            <w:fldChar w:fldCharType="begin"/>
          </w:r>
          <w:r w:rsidRPr="00E00102">
            <w:instrText xml:space="preserve"> TOC \o "1-3" \h \z \u </w:instrText>
          </w:r>
          <w:r w:rsidRPr="00E00102">
            <w:fldChar w:fldCharType="separate"/>
          </w:r>
          <w:hyperlink w:anchor="_Toc70806570" w:history="1">
            <w:r w:rsidR="00696B70" w:rsidRPr="00E00102">
              <w:rPr>
                <w:noProof/>
                <w:rStyle w:val="Hyperlink"/>
              </w:rPr>
              <w:t>Introduction</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_Toc70806570 \h </w:instrText>
            </w:r>
            <w:r w:rsidR="00696B70" w:rsidRPr="00E00102">
              <w:rPr>
                <w:noProof/>
                <w:webHidden/>
              </w:rPr>
            </w:r>
            <w:r w:rsidR="00696B70" w:rsidRPr="00E00102">
              <w:rPr>
                <w:noProof/>
                <w:webHidden/>
              </w:rPr>
              <w:fldChar w:fldCharType="separate"/>
            </w:r>
            <w:r w:rsidR="00696B70" w:rsidRPr="00E00102">
              <w:rPr>
                <w:noProof/>
                <w:webHidden/>
              </w:rPr>
              <w:t>3</w:t>
            </w:r>
            <w:r w:rsidR="00696B70" w:rsidRPr="00E00102">
              <w:rPr>
                <w:noProof/>
                <w:webHidden/>
              </w:rPr>
              <w:fldChar w:fldCharType="end"/>
            </w:r>
          </w:hyperlink>
        </w:p>
        <w:p w:rsidR="00696B70" w:rsidRDefault="00DF1490" w14:paraId="0F778294" w14:textId="77777777" w:rsidP="00E00102" w:rsidRPr="00E00102">
          <w:pPr>
            <w:pStyle w:val="TOC1"/>
            <w:jc w:val="both"/>
            <w:spacing w:line="360" w:lineRule="auto"/>
            <w:tabs>
              <w:tab w:val="right" w:leader="dot" w:pos="9350"/>
            </w:tabs>
            <w:rPr>
              <w:noProof/>
              <w:lang w:val="en-US"/>
              <w:rFonts w:eastAsiaTheme="minorEastAsia"/>
            </w:rPr>
          </w:pPr>
          <w:hyperlink w:anchor="_Toc70806571" w:history="1">
            <w:r w:rsidR="00696B70" w:rsidRPr="00E00102">
              <w:rPr>
                <w:noProof/>
                <w:rStyle w:val="Hyperlink"/>
              </w:rPr>
              <w:t>Identification of the problem</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_Toc70806571 \h </w:instrText>
            </w:r>
            <w:r w:rsidR="00696B70" w:rsidRPr="00E00102">
              <w:rPr>
                <w:noProof/>
                <w:webHidden/>
              </w:rPr>
            </w:r>
            <w:r w:rsidR="00696B70" w:rsidRPr="00E00102">
              <w:rPr>
                <w:noProof/>
                <w:webHidden/>
              </w:rPr>
              <w:fldChar w:fldCharType="separate"/>
            </w:r>
            <w:r w:rsidR="00696B70" w:rsidRPr="00E00102">
              <w:rPr>
                <w:noProof/>
                <w:webHidden/>
              </w:rPr>
              <w:t>3</w:t>
            </w:r>
            <w:r w:rsidR="00696B70" w:rsidRPr="00E00102">
              <w:rPr>
                <w:noProof/>
                <w:webHidden/>
              </w:rPr>
              <w:fldChar w:fldCharType="end"/>
            </w:r>
          </w:hyperlink>
        </w:p>
        <w:p w:rsidR="00696B70" w:rsidRDefault="00DF1490" w14:paraId="76D9243B" w14:textId="77777777" w:rsidP="00E00102" w:rsidRPr="00E00102">
          <w:pPr>
            <w:pStyle w:val="TOC1"/>
            <w:jc w:val="both"/>
            <w:spacing w:line="360" w:lineRule="auto"/>
            <w:tabs>
              <w:tab w:val="right" w:leader="dot" w:pos="9350"/>
            </w:tabs>
            <w:rPr>
              <w:noProof/>
              <w:lang w:val="en-US"/>
              <w:rFonts w:eastAsiaTheme="minorEastAsia"/>
            </w:rPr>
          </w:pPr>
          <w:hyperlink w:anchor="_Toc70806572" w:history="1">
            <w:r w:rsidR="00696B70" w:rsidRPr="00E00102">
              <w:rPr>
                <w:noProof/>
                <w:rStyle w:val="Hyperlink"/>
              </w:rPr>
              <w:t>Application of problem-solving tools and techniques for Burberry</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_Toc70806572 \h </w:instrText>
            </w:r>
            <w:r w:rsidR="00696B70" w:rsidRPr="00E00102">
              <w:rPr>
                <w:noProof/>
                <w:webHidden/>
              </w:rPr>
            </w:r>
            <w:r w:rsidR="00696B70" w:rsidRPr="00E00102">
              <w:rPr>
                <w:noProof/>
                <w:webHidden/>
              </w:rPr>
              <w:fldChar w:fldCharType="separate"/>
            </w:r>
            <w:r w:rsidR="00696B70" w:rsidRPr="00E00102">
              <w:rPr>
                <w:noProof/>
                <w:webHidden/>
              </w:rPr>
              <w:t>4</w:t>
            </w:r>
            <w:r w:rsidR="00696B70" w:rsidRPr="00E00102">
              <w:rPr>
                <w:noProof/>
                <w:webHidden/>
              </w:rPr>
              <w:fldChar w:fldCharType="end"/>
            </w:r>
          </w:hyperlink>
        </w:p>
        <w:p w:rsidR="00696B70" w:rsidRDefault="00DF1490" w14:paraId="034FDBAE" w14:textId="77777777" w:rsidP="00E00102" w:rsidRPr="00E00102">
          <w:pPr>
            <w:pStyle w:val="TOC2"/>
            <w:jc w:val="both"/>
            <w:spacing w:line="360" w:lineRule="auto"/>
            <w:tabs>
              <w:tab w:val="right" w:leader="dot" w:pos="9350"/>
            </w:tabs>
            <w:rPr>
              <w:noProof/>
              <w:lang w:val="en-US"/>
              <w:rFonts w:eastAsiaTheme="minorEastAsia"/>
            </w:rPr>
          </w:pPr>
          <w:hyperlink w:anchor="_Toc70806573" w:history="1">
            <w:r w:rsidR="00696B70" w:rsidRPr="00E00102">
              <w:rPr>
                <w:noProof/>
                <w:rStyle w:val="Hyperlink"/>
              </w:rPr>
              <w:t>SWOT</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_Toc70806573 \h </w:instrText>
            </w:r>
            <w:r w:rsidR="00696B70" w:rsidRPr="00E00102">
              <w:rPr>
                <w:noProof/>
                <w:webHidden/>
              </w:rPr>
            </w:r>
            <w:r w:rsidR="00696B70" w:rsidRPr="00E00102">
              <w:rPr>
                <w:noProof/>
                <w:webHidden/>
              </w:rPr>
              <w:fldChar w:fldCharType="separate"/>
            </w:r>
            <w:r w:rsidR="00696B70" w:rsidRPr="00E00102">
              <w:rPr>
                <w:noProof/>
                <w:webHidden/>
              </w:rPr>
              <w:t>4</w:t>
            </w:r>
            <w:r w:rsidR="00696B70" w:rsidRPr="00E00102">
              <w:rPr>
                <w:noProof/>
                <w:webHidden/>
              </w:rPr>
              <w:fldChar w:fldCharType="end"/>
            </w:r>
          </w:hyperlink>
        </w:p>
        <w:p w:rsidR="00696B70" w:rsidRDefault="00DF1490" w14:paraId="29AB5996" w14:textId="77777777" w:rsidP="00E00102" w:rsidRPr="00E00102">
          <w:pPr>
            <w:pStyle w:val="TOC2"/>
            <w:jc w:val="both"/>
            <w:spacing w:line="360" w:lineRule="auto"/>
            <w:tabs>
              <w:tab w:val="right" w:leader="dot" w:pos="9350"/>
            </w:tabs>
            <w:rPr>
              <w:noProof/>
              <w:lang w:val="en-US"/>
              <w:rFonts w:eastAsiaTheme="minorEastAsia"/>
            </w:rPr>
          </w:pPr>
          <w:hyperlink w:anchor="_Toc70806574" w:history="1">
            <w:r w:rsidR="00696B70" w:rsidRPr="00E00102">
              <w:rPr>
                <w:noProof/>
                <w:rStyle w:val="Hyperlink"/>
              </w:rPr>
              <w:t>PESTLE</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_Toc70806574 \h </w:instrText>
            </w:r>
            <w:r w:rsidR="00696B70" w:rsidRPr="00E00102">
              <w:rPr>
                <w:noProof/>
                <w:webHidden/>
              </w:rPr>
            </w:r>
            <w:r w:rsidR="00696B70" w:rsidRPr="00E00102">
              <w:rPr>
                <w:noProof/>
                <w:webHidden/>
              </w:rPr>
              <w:fldChar w:fldCharType="separate"/>
            </w:r>
            <w:r w:rsidR="00696B70" w:rsidRPr="00E00102">
              <w:rPr>
                <w:noProof/>
                <w:webHidden/>
              </w:rPr>
              <w:t>5</w:t>
            </w:r>
            <w:r w:rsidR="00696B70" w:rsidRPr="00E00102">
              <w:rPr>
                <w:noProof/>
                <w:webHidden/>
              </w:rPr>
              <w:fldChar w:fldCharType="end"/>
            </w:r>
          </w:hyperlink>
        </w:p>
        <w:p w:rsidR="00696B70" w:rsidRDefault="00DF1490" w14:paraId="2D988BE3" w14:textId="77777777" w:rsidP="00E00102" w:rsidRPr="00E00102">
          <w:pPr>
            <w:pStyle w:val="TOC2"/>
            <w:jc w:val="both"/>
            <w:spacing w:line="360" w:lineRule="auto"/>
            <w:tabs>
              <w:tab w:val="right" w:leader="dot" w:pos="9350"/>
            </w:tabs>
            <w:rPr>
              <w:noProof/>
              <w:lang w:val="en-US"/>
              <w:rFonts w:eastAsiaTheme="minorEastAsia"/>
            </w:rPr>
          </w:pPr>
          <w:hyperlink w:anchor="_Toc70806575" w:history="1">
            <w:r w:rsidR="00696B70" w:rsidRPr="00E00102">
              <w:rPr>
                <w:noProof/>
                <w:rStyle w:val="Hyperlink"/>
              </w:rPr>
              <w:t>Brainstorming</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_Toc70806575 \h </w:instrText>
            </w:r>
            <w:r w:rsidR="00696B70" w:rsidRPr="00E00102">
              <w:rPr>
                <w:noProof/>
                <w:webHidden/>
              </w:rPr>
            </w:r>
            <w:r w:rsidR="00696B70" w:rsidRPr="00E00102">
              <w:rPr>
                <w:noProof/>
                <w:webHidden/>
              </w:rPr>
              <w:fldChar w:fldCharType="separate"/>
            </w:r>
            <w:r w:rsidR="00696B70" w:rsidRPr="00E00102">
              <w:rPr>
                <w:noProof/>
                <w:webHidden/>
              </w:rPr>
              <w:t>6</w:t>
            </w:r>
            <w:r w:rsidR="00696B70" w:rsidRPr="00E00102">
              <w:rPr>
                <w:noProof/>
                <w:webHidden/>
              </w:rPr>
              <w:fldChar w:fldCharType="end"/>
            </w:r>
          </w:hyperlink>
        </w:p>
        <w:p w:rsidR="00696B70" w:rsidRDefault="00DF1490" w14:paraId="503B5D61" w14:textId="77777777" w:rsidP="00E00102" w:rsidRPr="00E00102">
          <w:pPr>
            <w:pStyle w:val="TOC1"/>
            <w:jc w:val="both"/>
            <w:spacing w:line="360" w:lineRule="auto"/>
            <w:tabs>
              <w:tab w:val="right" w:leader="dot" w:pos="9350"/>
            </w:tabs>
            <w:rPr>
              <w:noProof/>
              <w:lang w:val="en-US"/>
              <w:rFonts w:eastAsiaTheme="minorEastAsia"/>
            </w:rPr>
          </w:pPr>
          <w:hyperlink w:anchor="_Toc70806576" w:history="1">
            <w:r w:rsidR="00696B70" w:rsidRPr="00E00102">
              <w:rPr>
                <w:noProof/>
                <w:rStyle w:val="Hyperlink"/>
              </w:rPr>
              <w:t>Solutions to the problems of Burberry</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_Toc70806576 \h </w:instrText>
            </w:r>
            <w:r w:rsidR="00696B70" w:rsidRPr="00E00102">
              <w:rPr>
                <w:noProof/>
                <w:webHidden/>
              </w:rPr>
            </w:r>
            <w:r w:rsidR="00696B70" w:rsidRPr="00E00102">
              <w:rPr>
                <w:noProof/>
                <w:webHidden/>
              </w:rPr>
              <w:fldChar w:fldCharType="separate"/>
            </w:r>
            <w:r w:rsidR="00696B70" w:rsidRPr="00E00102">
              <w:rPr>
                <w:noProof/>
                <w:webHidden/>
              </w:rPr>
              <w:t>6</w:t>
            </w:r>
            <w:r w:rsidR="00696B70" w:rsidRPr="00E00102">
              <w:rPr>
                <w:noProof/>
                <w:webHidden/>
              </w:rPr>
              <w:fldChar w:fldCharType="end"/>
            </w:r>
          </w:hyperlink>
        </w:p>
        <w:p w:rsidR="00696B70" w:rsidRDefault="00DF1490" w14:paraId="107A2AE2" w14:textId="77777777" w:rsidP="00E00102" w:rsidRPr="00E00102">
          <w:pPr>
            <w:pStyle w:val="TOC1"/>
            <w:jc w:val="both"/>
            <w:spacing w:line="360" w:lineRule="auto"/>
            <w:tabs>
              <w:tab w:val="right" w:leader="dot" w:pos="9350"/>
            </w:tabs>
            <w:rPr>
              <w:noProof/>
              <w:lang w:val="en-US"/>
              <w:rFonts w:eastAsiaTheme="minorEastAsia"/>
            </w:rPr>
          </w:pPr>
          <w:hyperlink w:anchor="_Toc70806577" w:history="1">
            <w:r w:rsidR="00696B70" w:rsidRPr="00E00102">
              <w:rPr>
                <w:noProof/>
                <w:rStyle w:val="Hyperlink"/>
              </w:rPr>
              <w:t>Alternate solutions for problems</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_Toc70806577 \h </w:instrText>
            </w:r>
            <w:r w:rsidR="00696B70" w:rsidRPr="00E00102">
              <w:rPr>
                <w:noProof/>
                <w:webHidden/>
              </w:rPr>
            </w:r>
            <w:r w:rsidR="00696B70" w:rsidRPr="00E00102">
              <w:rPr>
                <w:noProof/>
                <w:webHidden/>
              </w:rPr>
              <w:fldChar w:fldCharType="separate"/>
            </w:r>
            <w:r w:rsidR="00696B70" w:rsidRPr="00E00102">
              <w:rPr>
                <w:noProof/>
                <w:webHidden/>
              </w:rPr>
              <w:t>7</w:t>
            </w:r>
            <w:r w:rsidR="00696B70" w:rsidRPr="00E00102">
              <w:rPr>
                <w:noProof/>
                <w:webHidden/>
              </w:rPr>
              <w:fldChar w:fldCharType="end"/>
            </w:r>
          </w:hyperlink>
        </w:p>
        <w:p w:rsidR="00696B70" w:rsidRDefault="00DF1490" w14:paraId="39CBCF02" w14:textId="77777777" w:rsidP="00E00102" w:rsidRPr="00E00102">
          <w:pPr>
            <w:pStyle w:val="TOC1"/>
            <w:jc w:val="both"/>
            <w:spacing w:line="360" w:lineRule="auto"/>
            <w:tabs>
              <w:tab w:val="right" w:leader="dot" w:pos="9350"/>
            </w:tabs>
            <w:rPr>
              <w:noProof/>
              <w:lang w:val="en-US"/>
              <w:rFonts w:eastAsiaTheme="minorEastAsia"/>
            </w:rPr>
          </w:pPr>
          <w:hyperlink w:anchor="_Toc70806578" w:history="1">
            <w:r w:rsidR="00696B70" w:rsidRPr="00E00102">
              <w:rPr>
                <w:noProof/>
                <w:rStyle w:val="Hyperlink"/>
              </w:rPr>
              <w:t>Evaluation of Best Alternatives</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_Toc70806578 \h </w:instrText>
            </w:r>
            <w:r w:rsidR="00696B70" w:rsidRPr="00E00102">
              <w:rPr>
                <w:noProof/>
                <w:webHidden/>
              </w:rPr>
            </w:r>
            <w:r w:rsidR="00696B70" w:rsidRPr="00E00102">
              <w:rPr>
                <w:noProof/>
                <w:webHidden/>
              </w:rPr>
              <w:fldChar w:fldCharType="separate"/>
            </w:r>
            <w:r w:rsidR="00696B70" w:rsidRPr="00E00102">
              <w:rPr>
                <w:noProof/>
                <w:webHidden/>
              </w:rPr>
              <w:t>8</w:t>
            </w:r>
            <w:r w:rsidR="00696B70" w:rsidRPr="00E00102">
              <w:rPr>
                <w:noProof/>
                <w:webHidden/>
              </w:rPr>
              <w:fldChar w:fldCharType="end"/>
            </w:r>
          </w:hyperlink>
        </w:p>
        <w:p w:rsidR="00696B70" w:rsidRDefault="00DF1490" w14:paraId="5AD14E53" w14:textId="77777777" w:rsidP="00E00102" w:rsidRPr="00E00102">
          <w:pPr>
            <w:pStyle w:val="TOC1"/>
            <w:jc w:val="both"/>
            <w:spacing w:line="360" w:lineRule="auto"/>
            <w:tabs>
              <w:tab w:val="right" w:leader="dot" w:pos="9350"/>
            </w:tabs>
            <w:rPr>
              <w:noProof/>
              <w:lang w:val="en-US"/>
              <w:rFonts w:eastAsiaTheme="minorEastAsia"/>
            </w:rPr>
          </w:pPr>
          <w:hyperlink w:anchor="_Toc70806579" w:history="1">
            <w:r w:rsidR="00696B70" w:rsidRPr="00E00102">
              <w:rPr>
                <w:noProof/>
                <w:rStyle w:val="Hyperlink"/>
              </w:rPr>
              <w:t>Implementation</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_Toc70806579 \h </w:instrText>
            </w:r>
            <w:r w:rsidR="00696B70" w:rsidRPr="00E00102">
              <w:rPr>
                <w:noProof/>
                <w:webHidden/>
              </w:rPr>
            </w:r>
            <w:r w:rsidR="00696B70" w:rsidRPr="00E00102">
              <w:rPr>
                <w:noProof/>
                <w:webHidden/>
              </w:rPr>
              <w:fldChar w:fldCharType="separate"/>
            </w:r>
            <w:r w:rsidR="00696B70" w:rsidRPr="00E00102">
              <w:rPr>
                <w:noProof/>
                <w:webHidden/>
              </w:rPr>
              <w:t>8</w:t>
            </w:r>
            <w:r w:rsidR="00696B70" w:rsidRPr="00E00102">
              <w:rPr>
                <w:noProof/>
                <w:webHidden/>
              </w:rPr>
              <w:fldChar w:fldCharType="end"/>
            </w:r>
          </w:hyperlink>
        </w:p>
        <w:p w:rsidR="00696B70" w:rsidRDefault="00DF1490" w14:paraId="2AB6B4C0" w14:textId="77777777" w:rsidP="00E00102" w:rsidRPr="00E00102">
          <w:pPr>
            <w:pStyle w:val="TOC1"/>
            <w:jc w:val="both"/>
            <w:spacing w:line="360" w:lineRule="auto"/>
            <w:tabs>
              <w:tab w:val="right" w:leader="dot" w:pos="9350"/>
            </w:tabs>
            <w:rPr>
              <w:noProof/>
              <w:lang w:val="en-US"/>
              <w:rFonts w:eastAsiaTheme="minorEastAsia"/>
            </w:rPr>
          </w:pPr>
          <w:hyperlink w:anchor="_Toc70806580" w:history="1">
            <w:r w:rsidR="00696B70" w:rsidRPr="00E00102">
              <w:rPr>
                <w:noProof/>
                <w:rStyle w:val="Hyperlink"/>
              </w:rPr>
              <w:t>Monitoring and control</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_Toc70806580 \h </w:instrText>
            </w:r>
            <w:r w:rsidR="00696B70" w:rsidRPr="00E00102">
              <w:rPr>
                <w:noProof/>
                <w:webHidden/>
              </w:rPr>
            </w:r>
            <w:r w:rsidR="00696B70" w:rsidRPr="00E00102">
              <w:rPr>
                <w:noProof/>
                <w:webHidden/>
              </w:rPr>
              <w:fldChar w:fldCharType="separate"/>
            </w:r>
            <w:r w:rsidR="00696B70" w:rsidRPr="00E00102">
              <w:rPr>
                <w:noProof/>
                <w:webHidden/>
              </w:rPr>
              <w:t>9</w:t>
            </w:r>
            <w:r w:rsidR="00696B70" w:rsidRPr="00E00102">
              <w:rPr>
                <w:noProof/>
                <w:webHidden/>
              </w:rPr>
              <w:fldChar w:fldCharType="end"/>
            </w:r>
          </w:hyperlink>
        </w:p>
        <w:p w:rsidR="00696B70" w:rsidRDefault="00DF1490" w14:paraId="3E40E11F" w14:textId="77777777" w:rsidP="00E00102" w:rsidRPr="00E00102">
          <w:pPr>
            <w:pStyle w:val="TOC1"/>
            <w:jc w:val="both"/>
            <w:spacing w:line="360" w:lineRule="auto"/>
            <w:tabs>
              <w:tab w:val="right" w:leader="dot" w:pos="9350"/>
            </w:tabs>
            <w:rPr>
              <w:noProof/>
              <w:lang w:val="en-US"/>
              <w:rFonts w:eastAsiaTheme="minorEastAsia"/>
            </w:rPr>
          </w:pPr>
          <w:hyperlink w:anchor="_Toc70806581" w:history="1">
            <w:r w:rsidR="00696B70" w:rsidRPr="00E00102">
              <w:rPr>
                <w:noProof/>
                <w:rStyle w:val="Hyperlink"/>
              </w:rPr>
              <w:t>Communicating to the stakeholders</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_Toc70806581 \h </w:instrText>
            </w:r>
            <w:r w:rsidR="00696B70" w:rsidRPr="00E00102">
              <w:rPr>
                <w:noProof/>
                <w:webHidden/>
              </w:rPr>
            </w:r>
            <w:r w:rsidR="00696B70" w:rsidRPr="00E00102">
              <w:rPr>
                <w:noProof/>
                <w:webHidden/>
              </w:rPr>
              <w:fldChar w:fldCharType="separate"/>
            </w:r>
            <w:r w:rsidR="00696B70" w:rsidRPr="00E00102">
              <w:rPr>
                <w:noProof/>
                <w:webHidden/>
              </w:rPr>
              <w:t>9</w:t>
            </w:r>
            <w:r w:rsidR="00696B70" w:rsidRPr="00E00102">
              <w:rPr>
                <w:noProof/>
                <w:webHidden/>
              </w:rPr>
              <w:fldChar w:fldCharType="end"/>
            </w:r>
          </w:hyperlink>
        </w:p>
        <w:p w:rsidR="00696B70" w:rsidRDefault="00DF1490" w14:paraId="5A094504" w14:textId="77777777" w:rsidP="00E00102" w:rsidRPr="00E00102">
          <w:pPr>
            <w:pStyle w:val="TOC1"/>
            <w:jc w:val="both"/>
            <w:spacing w:line="360" w:lineRule="auto"/>
            <w:tabs>
              <w:tab w:val="right" w:leader="dot" w:pos="9350"/>
            </w:tabs>
            <w:rPr>
              <w:noProof/>
              <w:lang w:val="en-US"/>
              <w:rFonts w:eastAsiaTheme="minorEastAsia"/>
            </w:rPr>
          </w:pPr>
          <w:hyperlink w:anchor="_Toc70806582" w:history="1">
            <w:r w:rsidR="00696B70" w:rsidRPr="00E00102">
              <w:rPr>
                <w:noProof/>
                <w:rStyle w:val="Hyperlink"/>
              </w:rPr>
              <w:t>Recommendations</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_Toc70806582 \h </w:instrText>
            </w:r>
            <w:r w:rsidR="00696B70" w:rsidRPr="00E00102">
              <w:rPr>
                <w:noProof/>
                <w:webHidden/>
              </w:rPr>
            </w:r>
            <w:r w:rsidR="00696B70" w:rsidRPr="00E00102">
              <w:rPr>
                <w:noProof/>
                <w:webHidden/>
              </w:rPr>
              <w:fldChar w:fldCharType="separate"/>
            </w:r>
            <w:r w:rsidR="00696B70" w:rsidRPr="00E00102">
              <w:rPr>
                <w:noProof/>
                <w:webHidden/>
              </w:rPr>
              <w:t>10</w:t>
            </w:r>
            <w:r w:rsidR="00696B70" w:rsidRPr="00E00102">
              <w:rPr>
                <w:noProof/>
                <w:webHidden/>
              </w:rPr>
              <w:fldChar w:fldCharType="end"/>
            </w:r>
          </w:hyperlink>
        </w:p>
        <w:p w:rsidR="00696B70" w:rsidRDefault="00DF1490" w14:paraId="30A993BB" w14:textId="77777777" w:rsidP="00E00102" w:rsidRPr="00E00102">
          <w:pPr>
            <w:pStyle w:val="TOC1"/>
            <w:jc w:val="both"/>
            <w:spacing w:line="360" w:lineRule="auto"/>
            <w:tabs>
              <w:tab w:val="right" w:leader="dot" w:pos="9350"/>
            </w:tabs>
            <w:rPr>
              <w:noProof/>
              <w:lang w:val="en-US"/>
              <w:rFonts w:eastAsiaTheme="minorEastAsia"/>
            </w:rPr>
          </w:pPr>
          <w:hyperlink w:anchor="_Toc70806583" w:history="1">
            <w:r w:rsidR="00696B70" w:rsidRPr="00E00102">
              <w:rPr>
                <w:noProof/>
                <w:rStyle w:val="Hyperlink"/>
              </w:rPr>
              <w:t>Conclusion</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_Toc70806583 \h </w:instrText>
            </w:r>
            <w:r w:rsidR="00696B70" w:rsidRPr="00E00102">
              <w:rPr>
                <w:noProof/>
                <w:webHidden/>
              </w:rPr>
            </w:r>
            <w:r w:rsidR="00696B70" w:rsidRPr="00E00102">
              <w:rPr>
                <w:noProof/>
                <w:webHidden/>
              </w:rPr>
              <w:fldChar w:fldCharType="separate"/>
            </w:r>
            <w:r w:rsidR="00696B70" w:rsidRPr="00E00102">
              <w:rPr>
                <w:noProof/>
                <w:webHidden/>
              </w:rPr>
              <w:t>10</w:t>
            </w:r>
            <w:r w:rsidR="00696B70" w:rsidRPr="00E00102">
              <w:rPr>
                <w:noProof/>
                <w:webHidden/>
              </w:rPr>
              <w:fldChar w:fldCharType="end"/>
            </w:r>
          </w:hyperlink>
        </w:p>
        <w:p w:rsidR="00696B70" w:rsidRDefault="00DF1490" w14:paraId="74952846" w14:textId="77777777" w:rsidP="00E00102" w:rsidRPr="00E00102">
          <w:pPr>
            <w:pStyle w:val="TOC1"/>
            <w:jc w:val="both"/>
            <w:spacing w:line="360" w:lineRule="auto"/>
            <w:tabs>
              <w:tab w:val="right" w:leader="dot" w:pos="9350"/>
            </w:tabs>
            <w:rPr>
              <w:noProof/>
              <w:lang w:val="en-US"/>
              <w:rFonts w:eastAsiaTheme="minorEastAsia"/>
            </w:rPr>
          </w:pPr>
          <w:hyperlink w:anchor="_Toc70806584" w:history="1">
            <w:r w:rsidR="00696B70" w:rsidRPr="00E00102">
              <w:rPr>
                <w:noProof/>
                <w:rStyle w:val="Hyperlink"/>
              </w:rPr>
              <w:t>References</w:t>
            </w:r>
            <w:r w:rsidR="00696B70" w:rsidRPr="00E00102">
              <w:rPr>
                <w:noProof/>
                <w:webHidden/>
              </w:rPr>
              <w:tab/>
            </w:r>
            <w:r w:rsidR="00696B70" w:rsidRPr="00E00102">
              <w:rPr>
                <w:noProof/>
                <w:webHidden/>
              </w:rPr>
              <w:fldChar w:fldCharType="begin"/>
            </w:r>
            <w:r w:rsidR="00696B70" w:rsidRPr="00E00102">
              <w:rPr>
                <w:noProof/>
                <w:webHidden/>
              </w:rPr>
              <w:instrText xml:space="preserve"> PAGEREF _Toc70806584 \h </w:instrText>
            </w:r>
            <w:r w:rsidR="00696B70" w:rsidRPr="00E00102">
              <w:rPr>
                <w:noProof/>
                <w:webHidden/>
              </w:rPr>
            </w:r>
            <w:r w:rsidR="00696B70" w:rsidRPr="00E00102">
              <w:rPr>
                <w:noProof/>
                <w:webHidden/>
              </w:rPr>
              <w:fldChar w:fldCharType="separate"/>
            </w:r>
            <w:r w:rsidR="00696B70" w:rsidRPr="00E00102">
              <w:rPr>
                <w:noProof/>
                <w:webHidden/>
              </w:rPr>
              <w:t>11</w:t>
            </w:r>
            <w:r w:rsidR="00696B70" w:rsidRPr="00E00102">
              <w:rPr>
                <w:noProof/>
                <w:webHidden/>
              </w:rPr>
              <w:fldChar w:fldCharType="end"/>
            </w:r>
          </w:hyperlink>
        </w:p>
        <w:p w:rsidR="00411379" w:rsidRDefault="00411379" w14:paraId="1937003D" w14:textId="77777777" w:rsidP="00E00102" w:rsidRPr="00DC5BFB">
          <w:pPr>
            <w:jc w:val="both"/>
            <w:spacing w:line="360" w:lineRule="auto"/>
            <w:rPr>
              <w:rFonts w:ascii="Arial" w:cs="Arial" w:hAnsi="Arial"/>
              <w:sz w:val="22"/>
              <w:szCs w:val="22"/>
            </w:rPr>
          </w:pPr>
          <w:r w:rsidRPr="00E00102">
            <w:rPr>
              <w:noProof/>
            </w:rPr>
            <w:fldChar w:fldCharType="end"/>
          </w:r>
        </w:p>
      </w:sdtContent>
    </w:sdt>
    <w:p w:rsidR="00411379" w:rsidRDefault="00411379" w14:paraId="6E10F2E8" w14:textId="77777777" w:rsidP="00DC5BFB" w:rsidRPr="00DC5BFB">
      <w:pPr>
        <w:jc w:val="both"/>
        <w:spacing w:line="360" w:lineRule="auto"/>
        <w:rPr>
          <w:rFonts w:ascii="Arial" w:cs="Arial" w:hAnsi="Arial"/>
          <w:sz w:val="22"/>
          <w:szCs w:val="22"/>
        </w:rPr>
      </w:pPr>
      <w:r>
        <w:rPr>
          <w:rFonts w:ascii="Arial" w:cs="Arial" w:hAnsi="Arial"/>
          <w:sz w:val="22"/>
          <w:szCs w:val="22"/>
        </w:rPr>
        <w:br w:type="page"/>
      </w:r>
    </w:p>
    <w:p w:rsidR="007D2768" w:rsidRDefault="00D50C0B" w14:paraId="1B43AAD1" w14:textId="77777777" w:rsidP="00DC5BFB" w:rsidRPr="00E00102">
      <w:pPr>
        <w:pStyle w:val="Heading1"/>
        <w:jc w:val="both"/>
        <w:spacing w:line="360" w:lineRule="auto"/>
        <w:rPr>
          <w:b/>
          <w:rFonts w:ascii="Times New Roman" w:cs="Times New Roman" w:hAnsi="Times New Roman"/>
          <w:sz w:val="24"/>
          <w:szCs w:val="24"/>
        </w:rPr>
      </w:pPr>
      <w:bookmarkStart w:id="0" w:name="_Toc70806570"/>
      <w:r w:rsidRPr="00E00102">
        <w:rPr>
          <w:b/>
          <w:rFonts w:ascii="Times New Roman" w:cs="Times New Roman" w:hAnsi="Times New Roman"/>
          <w:sz w:val="24"/>
          <w:szCs w:val="24"/>
        </w:rPr>
        <w:t>Introduction</w:t>
        <w:lastRenderedPageBreak/>
      </w:r>
      <w:bookmarkEnd w:id="0"/>
      <w:r w:rsidRPr="00E00102">
        <w:rPr>
          <w:b/>
          <w:rFonts w:ascii="Times New Roman" w:cs="Times New Roman" w:hAnsi="Times New Roman"/>
          <w:sz w:val="24"/>
          <w:szCs w:val="24"/>
        </w:rPr>
        <w:t xml:space="preserve"> </w:t>
      </w:r>
    </w:p>
    <w:p w:rsidR="00270B9D" w:rsidRDefault="00D50C0B" w14:paraId="0DFCC335" w14:textId="77777777" w:rsidP="00DC5BFB" w:rsidRPr="00E00102">
      <w:pPr>
        <w:jc w:val="both"/>
        <w:spacing w:line="360" w:lineRule="auto"/>
      </w:pPr>
      <w:r w:rsidRPr="00E00102">
        <w:t xml:space="preserve">To run an organisation, a variety of problem may appear. The management and administration has to identify the problem appropriately and propose for a solution by evaluating outcomes. Managers and employees have to practice the process of problem-solving in personal level too. Burberry PLC is a renowned luxury fashion product retailer of the UK. This report </w:t>
      </w:r>
      <w:r w:rsidR="00EB1EA2" w:rsidRPr="00E00102">
        <w:t xml:space="preserve">will present a practical application of problem solving tools and techniques in the context of Burberry. A wide range of tools are to be evaluated and applied in this perspective. </w:t>
      </w:r>
      <w:r w:rsidR="00270B9D" w:rsidRPr="00E00102">
        <w:t xml:space="preserve">Burberry is facing a problem related to its human resource management after the pandemic. On the basis of this problem, the entire report has been crafted. </w:t>
      </w:r>
    </w:p>
    <w:p w:rsidR="00270B9D" w:rsidRDefault="00270B9D" w14:paraId="34D99355" w14:textId="77777777" w:rsidP="00DC5BFB" w:rsidRPr="00E00102">
      <w:pPr>
        <w:jc w:val="both"/>
        <w:spacing w:line="360" w:lineRule="auto"/>
      </w:pPr>
    </w:p>
    <w:p w:rsidR="00270B9D" w:rsidRDefault="00270B9D" w14:paraId="19F5FDDF" w14:textId="77777777" w:rsidP="00DC5BFB" w:rsidRPr="00E00102">
      <w:pPr>
        <w:pStyle w:val="Heading1"/>
        <w:jc w:val="both"/>
        <w:spacing w:line="360" w:lineRule="auto"/>
        <w:rPr>
          <w:b/>
          <w:rFonts w:ascii="Times New Roman" w:cs="Times New Roman" w:hAnsi="Times New Roman"/>
          <w:sz w:val="24"/>
          <w:szCs w:val="24"/>
        </w:rPr>
      </w:pPr>
      <w:bookmarkStart w:id="1" w:name="_Toc70806571"/>
      <w:r w:rsidRPr="00E00102">
        <w:rPr>
          <w:b/>
          <w:rFonts w:ascii="Times New Roman" w:cs="Times New Roman" w:hAnsi="Times New Roman"/>
          <w:sz w:val="24"/>
          <w:szCs w:val="24"/>
        </w:rPr>
        <w:t>Identification of the problem</w:t>
      </w:r>
      <w:bookmarkEnd w:id="1"/>
      <w:r w:rsidRPr="00E00102">
        <w:rPr>
          <w:b/>
          <w:rFonts w:ascii="Times New Roman" w:cs="Times New Roman" w:hAnsi="Times New Roman"/>
          <w:sz w:val="24"/>
          <w:szCs w:val="24"/>
        </w:rPr>
        <w:t xml:space="preserve"> </w:t>
      </w:r>
    </w:p>
    <w:p w:rsidR="00270B9D" w:rsidRDefault="00270B9D" w14:paraId="0D190D43" w14:textId="77777777" w:rsidP="00DC5BFB" w:rsidRPr="00E00102">
      <w:pPr>
        <w:jc w:val="both"/>
        <w:spacing w:line="360" w:lineRule="auto"/>
      </w:pPr>
      <w:r w:rsidRPr="00E00102">
        <w:t xml:space="preserve">Burberry has 9892 employees working for the firm in full-time employment contracts. The department of human resource management of Burberry takes a good care of employee in term of reward and compensation. Employee motivation is properly utilised in the firm’s HR operations. There are two major problems affecting the entire workforce situation. They are occurring in all of its branches and operating areas. The following discussion explains these two issues upon identification: </w:t>
      </w:r>
    </w:p>
    <w:p w:rsidR="00270B9D" w:rsidRDefault="00270B9D" w14:paraId="151E6E20" w14:textId="77777777" w:rsidP="00DC5BFB" w:rsidRPr="00E00102">
      <w:pPr>
        <w:jc w:val="both"/>
        <w:spacing w:line="360" w:lineRule="auto"/>
      </w:pPr>
      <w:r w:rsidRPr="00E00102">
        <w:t xml:space="preserve">a) </w:t>
      </w:r>
      <w:r w:rsidR="00D51751" w:rsidRPr="00E00102">
        <w:t>Employee</w:t>
      </w:r>
      <w:r w:rsidRPr="00E00102">
        <w:t xml:space="preserve"> absence: The first problem is high employee absence</w:t>
      </w:r>
      <w:r w:rsidR="00D51751" w:rsidRPr="00E00102">
        <w:t xml:space="preserve"> rate at offices from the last quarter of the 2020. The problem is hampering the workflow and overall productivity issue within the organisation. Remaining absent in the workplace is damaging the employee engagement as well as productivity of the firm</w:t>
      </w:r>
      <w:r w:rsidR="004C2F4A" w:rsidRPr="00E00102">
        <w:t xml:space="preserve"> (Neate, 2020)</w:t>
      </w:r>
      <w:r w:rsidR="00D51751" w:rsidRPr="00E00102">
        <w:t xml:space="preserve">. This problem is emerging and it is becoming a headache for the department of HR. </w:t>
      </w:r>
    </w:p>
    <w:p w:rsidR="00D51751" w:rsidRDefault="00D51751" w14:paraId="4B739099" w14:textId="77777777" w:rsidP="00DC5BFB" w:rsidRPr="00E00102">
      <w:pPr>
        <w:jc w:val="both"/>
        <w:spacing w:line="360" w:lineRule="auto"/>
      </w:pPr>
      <w:r w:rsidRPr="00E00102">
        <w:t xml:space="preserve">b) Increasing rate of staff turnover: The staff turnover rate of Burberry is increasing from the beginning of the first quarter of 2021. Staff turnover rate represents </w:t>
      </w:r>
      <w:r w:rsidR="006A5E83" w:rsidRPr="00E00102">
        <w:t>the rate of employees replaced at a particular period of time. The rate is threateningly increasing for Burberry for a few months</w:t>
      </w:r>
      <w:r w:rsidR="00BD577E" w:rsidRPr="00E00102">
        <w:t xml:space="preserve"> (Wright, 2020)</w:t>
      </w:r>
      <w:r w:rsidR="006A5E83" w:rsidRPr="00E00102">
        <w:t xml:space="preserve">. This problem demands for a prompt and swift solution. </w:t>
      </w:r>
    </w:p>
    <w:p w:rsidR="006A5E83" w:rsidRDefault="006A5E83" w14:paraId="2B7F28A8" w14:textId="3D8FCEA2" w:rsidP="007B6412" w:rsidRPr="00E00102">
      <w:pPr>
        <w:jc w:val="center"/>
        <w:spacing w:line="360" w:lineRule="auto"/>
      </w:pPr>
    </w:p>
    <w:p w:rsidR="006A5E83" w:rsidRDefault="006A5E83" w14:paraId="79BFCF85" w14:textId="77777777" w:rsidP="00DC5BFB" w:rsidRPr="00E00102">
      <w:pPr>
        <w:pStyle w:val="Heading1"/>
        <w:jc w:val="both"/>
        <w:spacing w:line="360" w:lineRule="auto"/>
        <w:rPr>
          <w:b/>
          <w:rFonts w:ascii="Times New Roman" w:cs="Times New Roman" w:hAnsi="Times New Roman"/>
          <w:sz w:val="24"/>
          <w:szCs w:val="24"/>
        </w:rPr>
      </w:pPr>
      <w:bookmarkStart w:id="2" w:name="_Toc70806572"/>
      <w:r w:rsidRPr="00E00102">
        <w:rPr>
          <w:b/>
          <w:rFonts w:ascii="Times New Roman" w:cs="Times New Roman" w:hAnsi="Times New Roman"/>
          <w:sz w:val="24"/>
          <w:szCs w:val="24"/>
        </w:rPr>
        <w:t>Application of problem-solving tools and techniques for Burberry</w:t>
        <w:lastRenderedPageBreak/>
      </w:r>
      <w:bookmarkEnd w:id="2"/>
    </w:p>
    <w:p w:rsidR="006A5E83" w:rsidRDefault="006A5E83" w14:paraId="4E891F58" w14:textId="77777777" w:rsidP="00DC5BFB" w:rsidRPr="00E00102">
      <w:pPr>
        <w:jc w:val="both"/>
        <w:spacing w:line="360" w:lineRule="auto"/>
      </w:pPr>
      <w:r w:rsidRPr="00E00102">
        <w:t xml:space="preserve">There are tools and techniques used for solving organisational problems. Burberry’s recent problems can be solved using these strategic tools. </w:t>
      </w:r>
    </w:p>
    <w:p w:rsidR="006A5E83" w:rsidRDefault="006A5E83" w14:paraId="7D8460E3" w14:textId="77777777" w:rsidP="00DC5BFB" w:rsidRPr="00E00102">
      <w:pPr>
        <w:jc w:val="both"/>
        <w:spacing w:line="360" w:lineRule="auto"/>
      </w:pPr>
    </w:p>
    <w:p w:rsidR="006A5E83" w:rsidRDefault="006A5E83" w14:paraId="5A85D036" w14:textId="77777777" w:rsidP="00DC5BFB" w:rsidRPr="00E00102">
      <w:pPr>
        <w:pStyle w:val="Heading2"/>
        <w:jc w:val="both"/>
        <w:spacing w:line="360" w:lineRule="auto"/>
        <w:rPr>
          <w:b/>
          <w:rFonts w:ascii="Times New Roman" w:cs="Times New Roman" w:hAnsi="Times New Roman"/>
          <w:sz w:val="24"/>
          <w:szCs w:val="24"/>
        </w:rPr>
      </w:pPr>
      <w:bookmarkStart w:id="3" w:name="_Toc70806573"/>
      <w:r w:rsidRPr="00E00102">
        <w:rPr>
          <w:b/>
          <w:rFonts w:ascii="Times New Roman" w:cs="Times New Roman" w:hAnsi="Times New Roman"/>
          <w:sz w:val="24"/>
          <w:szCs w:val="24"/>
        </w:rPr>
        <w:t>SWOT</w:t>
      </w:r>
      <w:bookmarkEnd w:id="3"/>
      <w:r w:rsidRPr="00E00102">
        <w:rPr>
          <w:b/>
          <w:rFonts w:ascii="Times New Roman" w:cs="Times New Roman" w:hAnsi="Times New Roman"/>
          <w:sz w:val="24"/>
          <w:szCs w:val="24"/>
        </w:rPr>
        <w:t xml:space="preserve"> </w:t>
      </w:r>
    </w:p>
    <w:p w:rsidR="006A5E83" w:rsidRDefault="006A5E83" w14:paraId="5A91893F" w14:textId="77777777" w:rsidP="00DC5BFB" w:rsidRPr="00E00102">
      <w:pPr>
        <w:jc w:val="both"/>
        <w:spacing w:line="360" w:lineRule="auto"/>
      </w:pPr>
      <w:r w:rsidRPr="00E00102">
        <w:t xml:space="preserve">The evaluation of strengths, weaknesses, opportunities, and threats is useful for solving problems in an organisational setting. </w:t>
      </w:r>
    </w:p>
    <w:p w:rsidR="006A5E83" w:rsidRDefault="006A5E83" w14:paraId="1C4B29BA" w14:textId="77777777" w:rsidP="00DC5BFB" w:rsidRPr="00E00102">
      <w:pPr>
        <w:jc w:val="both"/>
        <w:spacing w:line="360" w:lineRule="auto"/>
      </w:pPr>
      <w:r w:rsidRPr="00E00102">
        <w:t>Strengths: Burberry has a prominent organisational culture providing importance to stakeholders on the basis of their contribution to the firm. The firm is operating at an economies of scale</w:t>
      </w:r>
      <w:r w:rsidR="00BD577E" w:rsidRPr="00E00102">
        <w:t xml:space="preserve"> (Goriainoff, 2021)</w:t>
      </w:r>
      <w:r w:rsidRPr="00E00102">
        <w:t>. Also, the century-long experience of operating the business is supportive for solving an emerging problem.</w:t>
      </w:r>
    </w:p>
    <w:p w:rsidR="006A5E83" w:rsidRDefault="006A5E83" w14:paraId="0A8C975F" w14:textId="77777777" w:rsidP="00DC5BFB" w:rsidRPr="00E00102">
      <w:pPr>
        <w:jc w:val="both"/>
        <w:spacing w:line="360" w:lineRule="auto"/>
      </w:pPr>
      <w:r w:rsidRPr="00E00102">
        <w:t xml:space="preserve">Weakness: Staff’s engagement to the organisation is low. The management </w:t>
      </w:r>
      <w:r w:rsidR="00A46E51" w:rsidRPr="00E00102">
        <w:t xml:space="preserve">is not well-structured for maintaining employees applying human relationship management process. </w:t>
      </w:r>
    </w:p>
    <w:p w:rsidR="00A46E51" w:rsidRDefault="00A46E51" w14:paraId="4E97BFF9" w14:textId="77777777" w:rsidP="00DC5BFB" w:rsidRPr="00E00102">
      <w:pPr>
        <w:jc w:val="both"/>
        <w:spacing w:line="360" w:lineRule="auto"/>
      </w:pPr>
      <w:r w:rsidRPr="00E00102">
        <w:t xml:space="preserve">Opportunities: The unemployment rate of the UK has increased. This may open an opportunity for Burberry to hire employees at a low cost. </w:t>
      </w:r>
    </w:p>
    <w:p w:rsidR="00A46E51" w:rsidRDefault="00A46E51" w14:paraId="2EAC9098" w14:textId="77777777" w:rsidP="00DC5BFB" w:rsidRPr="00E00102">
      <w:pPr>
        <w:jc w:val="both"/>
        <w:spacing w:line="360" w:lineRule="auto"/>
      </w:pPr>
      <w:r w:rsidRPr="00E00102">
        <w:t>Threats: Consistent mismanagement may lead to a complex organisa</w:t>
      </w:r>
      <w:r w:rsidR="004B57B2" w:rsidRPr="00E00102">
        <w:t xml:space="preserve">tional situation for Burberry. The ongoing unemployment situation at Burberry will also threaten the business effectiveness.  </w:t>
      </w:r>
    </w:p>
    <w:p w:rsidR="00A46E51" w:rsidRDefault="00A46E51" w14:paraId="2D33E898" w14:textId="77777777" w:rsidP="00DC5BFB" w:rsidRPr="00E00102">
      <w:pPr>
        <w:jc w:val="both"/>
        <w:spacing w:line="360" w:lineRule="auto"/>
      </w:pPr>
    </w:p>
    <w:p w:rsidR="00A46E51" w:rsidRDefault="00A46E51" w14:paraId="3B6ECCBC" w14:textId="77777777" w:rsidP="00DC5BFB" w:rsidRPr="00E00102">
      <w:pPr>
        <w:pStyle w:val="Heading2"/>
        <w:jc w:val="both"/>
        <w:spacing w:line="360" w:lineRule="auto"/>
        <w:rPr>
          <w:b/>
          <w:rFonts w:ascii="Times New Roman" w:cs="Times New Roman" w:hAnsi="Times New Roman"/>
          <w:sz w:val="24"/>
          <w:szCs w:val="24"/>
        </w:rPr>
      </w:pPr>
      <w:bookmarkStart w:id="4" w:name="_Toc70806574"/>
      <w:r w:rsidRPr="00E00102">
        <w:rPr>
          <w:b/>
          <w:rFonts w:ascii="Times New Roman" w:cs="Times New Roman" w:hAnsi="Times New Roman"/>
          <w:sz w:val="24"/>
          <w:szCs w:val="24"/>
        </w:rPr>
        <w:t>PESTLE</w:t>
      </w:r>
      <w:bookmarkEnd w:id="4"/>
      <w:r w:rsidRPr="00E00102">
        <w:rPr>
          <w:b/>
          <w:rFonts w:ascii="Times New Roman" w:cs="Times New Roman" w:hAnsi="Times New Roman"/>
          <w:sz w:val="24"/>
          <w:szCs w:val="24"/>
        </w:rPr>
        <w:t xml:space="preserve"> </w:t>
      </w:r>
    </w:p>
    <w:p w:rsidR="004B0A17" w:rsidRDefault="00A46E51" w14:paraId="24B12702" w14:textId="77777777" w:rsidP="00DC5BFB" w:rsidRPr="00E00102">
      <w:pPr>
        <w:jc w:val="both"/>
        <w:spacing w:line="360" w:lineRule="auto"/>
      </w:pPr>
      <w:r w:rsidRPr="00E00102">
        <w:t>Ana</w:t>
      </w:r>
      <w:r w:rsidR="004B0A17" w:rsidRPr="00E00102">
        <w:t xml:space="preserve">lysing the external business environment is highly impactful for solving organisational problem. This eliminates the risk and lets the organisation to use the most specific factor for solving the issue. </w:t>
      </w:r>
    </w:p>
    <w:p w:rsidR="004B0A17" w:rsidRDefault="004B0A17" w14:paraId="3B3241FB" w14:textId="77777777" w:rsidP="00DC5BFB" w:rsidRPr="00E00102">
      <w:pPr>
        <w:jc w:val="both"/>
        <w:spacing w:line="360" w:lineRule="auto"/>
      </w:pPr>
      <w:r w:rsidRPr="00E00102">
        <w:t xml:space="preserve">Political: Brexit in the UK is the most discussed political factor affecting unemployment, inflation, and interest rate fluctuation. They are affecting the employee behaviour at workplace of Burberry. </w:t>
      </w:r>
    </w:p>
    <w:p w:rsidR="004B0A17" w:rsidRDefault="004B0A17" w14:paraId="121A1440" w14:textId="77777777" w:rsidP="00DC5BFB" w:rsidRPr="00E00102">
      <w:pPr>
        <w:jc w:val="both"/>
        <w:spacing w:line="360" w:lineRule="auto"/>
      </w:pPr>
      <w:r w:rsidRPr="00E00102">
        <w:t xml:space="preserve">Economic: The corporate and individual income taxes are affecting the business situation. Individuals are leaning towards entrepreneurship shifting from employment. This is increasing employee turnover rate. </w:t>
      </w:r>
    </w:p>
    <w:p w:rsidR="004B0A17" w:rsidRDefault="004B0A17" w14:paraId="0D879B78" w14:textId="77777777" w:rsidP="00DC5BFB" w:rsidRPr="00E00102">
      <w:pPr>
        <w:jc w:val="both"/>
        <w:spacing w:line="360" w:lineRule="auto"/>
      </w:pPr>
      <w:r w:rsidRPr="00E00102">
        <w:t>Social: Covid-19 pandemic brought revolutionary changes in human behaviour. Employees are now concerned about the workplace security more than before. Also, the compensation is affecting employee’s workplace motivation</w:t>
        <w:lastRenderedPageBreak/>
      </w:r>
      <w:r w:rsidR="00BD577E" w:rsidRPr="00E00102">
        <w:t xml:space="preserve"> (Kaushik and Guleria, 2020)</w:t>
      </w:r>
      <w:r w:rsidRPr="00E00102">
        <w:t xml:space="preserve">. Burberry had to carry a loss due to the pandemic. Such issues are impacting negatively on the employee psychology. </w:t>
      </w:r>
    </w:p>
    <w:p w:rsidR="004B0A17" w:rsidRDefault="004B0A17" w14:paraId="2663F142" w14:textId="77777777" w:rsidP="00DC5BFB" w:rsidRPr="00E00102">
      <w:pPr>
        <w:jc w:val="both"/>
        <w:spacing w:line="360" w:lineRule="auto"/>
      </w:pPr>
      <w:r w:rsidRPr="00E00102">
        <w:t xml:space="preserve">Technological: Technological advancement is pushing organisations forward. However, employees fear change in organisations. Recently after pandemic, Burberry introduced working from home condition. This led employees to lose their job due to their inefficiency in technology. </w:t>
      </w:r>
    </w:p>
    <w:p w:rsidR="004B0A17" w:rsidRDefault="004B57B2" w14:paraId="632B4053" w14:textId="77777777" w:rsidP="00DC5BFB" w:rsidRPr="00E00102">
      <w:pPr>
        <w:jc w:val="both"/>
        <w:spacing w:line="360" w:lineRule="auto"/>
      </w:pPr>
      <w:r w:rsidRPr="00E00102">
        <w:t>Legal: New regulations like Data Protection Act-2018 is impacting the recording of employee information as well as using them for organisational decision-making</w:t>
      </w:r>
      <w:r w:rsidR="00BD577E" w:rsidRPr="00E00102">
        <w:t xml:space="preserve"> (Kaushik and Guleria, 2020)</w:t>
      </w:r>
      <w:r w:rsidRPr="00E00102">
        <w:t xml:space="preserve">. The restriction is creating obstacle in making required outcome for the business. </w:t>
      </w:r>
    </w:p>
    <w:p w:rsidR="004B57B2" w:rsidRDefault="004B57B2" w14:paraId="0D4F97B5" w14:textId="77777777" w:rsidP="00DC5BFB" w:rsidRPr="00E00102">
      <w:pPr>
        <w:jc w:val="both"/>
        <w:spacing w:line="360" w:lineRule="auto"/>
      </w:pPr>
      <w:r w:rsidRPr="00E00102">
        <w:t xml:space="preserve">Environmental: Burberry has been accused of poor performance in waste management. This is degrading the environmental sustainability. Such issue affects the organisational culture. </w:t>
      </w:r>
    </w:p>
    <w:p w:rsidR="00800DF1" w:rsidRDefault="00800DF1" w14:paraId="417BAF47" w14:textId="77777777" w:rsidP="00DC5BFB" w:rsidRPr="00E00102">
      <w:pPr>
        <w:jc w:val="both"/>
        <w:spacing w:line="360" w:lineRule="auto"/>
        <w:rPr>
          <w:noProof/>
          <w:lang w:val="en-US"/>
        </w:rPr>
      </w:pPr>
    </w:p>
    <w:p w:rsidR="004B57B2" w:rsidRDefault="004B57B2" w14:paraId="23131109" w14:textId="77777777" w:rsidP="00DC5BFB" w:rsidRPr="00E00102">
      <w:pPr>
        <w:pStyle w:val="Heading2"/>
        <w:jc w:val="both"/>
        <w:spacing w:line="360" w:lineRule="auto"/>
        <w:rPr>
          <w:b/>
          <w:rFonts w:ascii="Times New Roman" w:cs="Times New Roman" w:hAnsi="Times New Roman"/>
          <w:sz w:val="24"/>
          <w:szCs w:val="24"/>
        </w:rPr>
      </w:pPr>
      <w:bookmarkStart w:id="5" w:name="_Toc70806575"/>
      <w:r w:rsidRPr="00E00102">
        <w:rPr>
          <w:b/>
          <w:rFonts w:ascii="Times New Roman" w:cs="Times New Roman" w:hAnsi="Times New Roman"/>
          <w:sz w:val="24"/>
          <w:szCs w:val="24"/>
        </w:rPr>
        <w:t>Brainstorming</w:t>
      </w:r>
      <w:bookmarkEnd w:id="5"/>
      <w:r w:rsidRPr="00E00102">
        <w:rPr>
          <w:b/>
          <w:rFonts w:ascii="Times New Roman" w:cs="Times New Roman" w:hAnsi="Times New Roman"/>
          <w:sz w:val="24"/>
          <w:szCs w:val="24"/>
        </w:rPr>
        <w:t xml:space="preserve"> </w:t>
      </w:r>
    </w:p>
    <w:p w:rsidR="004B57B2" w:rsidRDefault="004B57B2" w14:paraId="2D813E51" w14:textId="77777777" w:rsidP="00DC5BFB" w:rsidRPr="00E00102">
      <w:pPr>
        <w:jc w:val="both"/>
        <w:spacing w:line="360" w:lineRule="auto"/>
      </w:pPr>
      <w:r w:rsidRPr="00E00102">
        <w:t>Brainstorming process is a renowned approach in problem-solving. The freedom of thinking and making the right thinking process to generate the solution is the base of problem-solving</w:t>
      </w:r>
      <w:r w:rsidR="00BD577E" w:rsidRPr="00E00102">
        <w:t xml:space="preserve"> (Scannell and Mulvihill, 2012)</w:t>
      </w:r>
      <w:r w:rsidRPr="00E00102">
        <w:t xml:space="preserve">. Burberry has been facing two issues right after the Brexit Bill activated and the UK faced issues of Covid-19. The increasing rate of employee absence and employee turnover are closely related to these two issues. Political and social issues are impacting employee behaviour at the organisation. The consequence may be severe as the unemployment rate of the UK increased. Identifying the right individual for Burberry’s workforce will be a difficult thing to do. Accomplishing the right solution requires brainstorming the situation. </w:t>
      </w:r>
    </w:p>
    <w:p w:rsidR="004B57B2" w:rsidRDefault="004B57B2" w14:paraId="52407E2B" w14:textId="77777777" w:rsidP="00DC5BFB" w:rsidRPr="00E00102">
      <w:pPr>
        <w:jc w:val="both"/>
        <w:spacing w:line="360" w:lineRule="auto"/>
      </w:pPr>
      <w:r w:rsidRPr="00E00102">
        <w:t>Thinking process may involve the use of outsourcing as a tool for the organisation. Intrinsic motivation for employees and similar framework will reduce the employee dissatisfaction. A major factor impacting the employee absence and employee turnover is dissatisfaction</w:t>
      </w:r>
      <w:r w:rsidR="00BD577E" w:rsidRPr="00E00102">
        <w:t xml:space="preserve"> (Tate, 2012)</w:t>
      </w:r>
      <w:r w:rsidRPr="00E00102">
        <w:t xml:space="preserve">. This is a principal issue that can be resolved by creating intrinsic employee motivation. </w:t>
      </w:r>
    </w:p>
    <w:p w:rsidR="004B57B2" w:rsidRDefault="004B57B2" w14:paraId="0F35222C" w14:textId="77777777" w:rsidP="00DC5BFB" w:rsidRPr="00E00102">
      <w:pPr>
        <w:jc w:val="both"/>
        <w:spacing w:line="360" w:lineRule="auto"/>
      </w:pPr>
    </w:p>
    <w:p w:rsidR="004B57B2" w:rsidRDefault="004B57B2" w14:paraId="046CB0B4" w14:textId="77777777" w:rsidP="00DC5BFB" w:rsidRPr="00E00102">
      <w:pPr>
        <w:jc w:val="both"/>
        <w:spacing w:line="360" w:lineRule="auto"/>
      </w:pPr>
    </w:p>
    <w:p w:rsidR="004B57B2" w:rsidRDefault="004B57B2" w14:paraId="58C39E24" w14:textId="77777777" w:rsidP="00DC5BFB" w:rsidRPr="00E00102">
      <w:pPr>
        <w:pStyle w:val="Heading1"/>
        <w:jc w:val="both"/>
        <w:spacing w:line="360" w:lineRule="auto"/>
        <w:rPr>
          <w:b/>
          <w:rFonts w:ascii="Times New Roman" w:cs="Times New Roman" w:hAnsi="Times New Roman"/>
          <w:sz w:val="24"/>
          <w:szCs w:val="24"/>
        </w:rPr>
      </w:pPr>
      <w:bookmarkStart w:id="6" w:name="_Toc70806576"/>
      <w:r w:rsidRPr="00E00102">
        <w:rPr>
          <w:b/>
          <w:rFonts w:ascii="Times New Roman" w:cs="Times New Roman" w:hAnsi="Times New Roman"/>
          <w:sz w:val="24"/>
          <w:szCs w:val="24"/>
        </w:rPr>
        <w:t>Solutions to the problems of Burberry</w:t>
        <w:lastRenderedPageBreak/>
      </w:r>
      <w:bookmarkEnd w:id="6"/>
      <w:r w:rsidRPr="00E00102">
        <w:rPr>
          <w:b/>
          <w:rFonts w:ascii="Times New Roman" w:cs="Times New Roman" w:hAnsi="Times New Roman"/>
          <w:sz w:val="24"/>
          <w:szCs w:val="24"/>
        </w:rPr>
        <w:t xml:space="preserve"> </w:t>
      </w:r>
    </w:p>
    <w:p w:rsidR="004B57B2" w:rsidRDefault="004B57B2" w14:paraId="6396A01F" w14:textId="77777777" w:rsidP="00DC5BFB" w:rsidRPr="00E00102">
      <w:pPr>
        <w:jc w:val="both"/>
        <w:spacing w:line="360" w:lineRule="auto"/>
      </w:pPr>
      <w:r w:rsidRPr="00E00102">
        <w:t xml:space="preserve">From the analysis of problem-solving tools. Two effective solutions can be proposed for </w:t>
      </w:r>
      <w:r w:rsidR="00C82A6E" w:rsidRPr="00E00102">
        <w:t xml:space="preserve">improving the situation relating to the HR department. </w:t>
      </w:r>
    </w:p>
    <w:p w:rsidR="00C82A6E" w:rsidRDefault="00C82A6E" w14:paraId="2489A552" w14:textId="77777777" w:rsidP="00DC5BFB" w:rsidRPr="00E00102">
      <w:pPr>
        <w:jc w:val="both"/>
        <w:spacing w:line="360" w:lineRule="auto"/>
      </w:pPr>
      <w:r w:rsidRPr="00E00102">
        <w:t>The first solution is to change the management structure. Burberry will need to introduce flatter organisational structure and high performance working culture that will support employee engagement</w:t>
      </w:r>
      <w:r w:rsidR="00BD577E" w:rsidRPr="00E00102">
        <w:t xml:space="preserve"> (Capelle, 2014)</w:t>
      </w:r>
      <w:r w:rsidRPr="00E00102">
        <w:t xml:space="preserve">. If employees interconnect and interlink with each other, it will become easier to increase employee relations. Such initiative will reduce employee absence. Employees remain absent in the workplace because of the low employee engagement. </w:t>
      </w:r>
    </w:p>
    <w:p w:rsidR="00396509" w:rsidRDefault="00C82A6E" w14:paraId="4F980F62" w14:textId="77777777" w:rsidP="00DC5BFB" w:rsidRPr="00E00102">
      <w:pPr>
        <w:jc w:val="both"/>
        <w:spacing w:line="360" w:lineRule="auto"/>
      </w:pPr>
      <w:r w:rsidRPr="00E00102">
        <w:t xml:space="preserve">The next solution is to avail self-development resources as a process of intrinsic motivation. The purpose of motivating employees intrinsically is to keep them aware of the organisational function and events. This will improve the employee retention. Employee turnover rate will reduce with the help of this solution. </w:t>
      </w:r>
      <w:r w:rsidR="00396509" w:rsidRPr="00E00102">
        <w:t>Employee satisfaction and availability of self-development sources within an organisation are interrelated</w:t>
      </w:r>
      <w:r w:rsidR="00BD577E" w:rsidRPr="00E00102">
        <w:t xml:space="preserve"> (Pinder, 2015)</w:t>
      </w:r>
      <w:r w:rsidR="00396509" w:rsidRPr="00E00102">
        <w:t xml:space="preserve">. If employees find the workplace supportive for self-development, it enhances their engagement to the firm. Productivity and employee retention strategies are related to such motivational process. This is the key factor impacting the entire solution. </w:t>
      </w:r>
    </w:p>
    <w:p w:rsidR="00396509" w:rsidRDefault="00396509" w14:paraId="1792FF37" w14:textId="77777777" w:rsidP="00DC5BFB" w:rsidRPr="00E00102">
      <w:pPr>
        <w:jc w:val="both"/>
        <w:spacing w:line="360" w:lineRule="auto"/>
      </w:pPr>
    </w:p>
    <w:p w:rsidR="00396509" w:rsidRDefault="00396509" w14:paraId="7D55A7EF" w14:textId="77777777" w:rsidP="00DC5BFB" w:rsidRPr="00E00102">
      <w:pPr>
        <w:pStyle w:val="Heading1"/>
        <w:jc w:val="both"/>
        <w:spacing w:line="360" w:lineRule="auto"/>
        <w:rPr>
          <w:b/>
          <w:rFonts w:ascii="Times New Roman" w:cs="Times New Roman" w:hAnsi="Times New Roman"/>
          <w:sz w:val="24"/>
          <w:szCs w:val="24"/>
        </w:rPr>
      </w:pPr>
      <w:bookmarkStart w:id="7" w:name="_Toc70806577"/>
      <w:r w:rsidRPr="00E00102">
        <w:rPr>
          <w:b/>
          <w:rFonts w:ascii="Times New Roman" w:cs="Times New Roman" w:hAnsi="Times New Roman"/>
          <w:sz w:val="24"/>
          <w:szCs w:val="24"/>
        </w:rPr>
        <w:t>Alternate solutions for problems</w:t>
      </w:r>
      <w:bookmarkEnd w:id="7"/>
      <w:r w:rsidRPr="00E00102">
        <w:rPr>
          <w:b/>
          <w:rFonts w:ascii="Times New Roman" w:cs="Times New Roman" w:hAnsi="Times New Roman"/>
          <w:sz w:val="24"/>
          <w:szCs w:val="24"/>
        </w:rPr>
        <w:t xml:space="preserve"> </w:t>
      </w:r>
    </w:p>
    <w:p w:rsidR="00396509" w:rsidRDefault="00396509" w14:paraId="5A187C8D" w14:textId="77777777" w:rsidP="00DC5BFB" w:rsidRPr="00E00102">
      <w:pPr>
        <w:jc w:val="both"/>
        <w:spacing w:line="360" w:lineRule="auto"/>
      </w:pPr>
      <w:r w:rsidRPr="00E00102">
        <w:t>The human resource department of Burberry can also seek for alternate solutions for their emerging two problems relating to the employee absence and employee turnover rate.</w:t>
      </w:r>
    </w:p>
    <w:p w:rsidR="00BC39CD" w:rsidRDefault="00BC39CD" w14:paraId="786F0975" w14:textId="77777777" w:rsidP="00DC5BFB" w:rsidRPr="00E00102">
      <w:pPr>
        <w:jc w:val="both"/>
        <w:spacing w:line="360" w:lineRule="auto"/>
      </w:pPr>
      <w:r w:rsidRPr="00E00102">
        <w:t>For employee absence rate reduction, Burberry will need to introduce the strategy of penalty. Employees will need to pay penalty from their wage whenever they remain sick from the workplace without any notice. It is necessary for creating a workplace environment that will reduce the theme of unprofessionalism. Employee’s penalty should be reasonable and employees will require being informed before the policy is applied to the organisation</w:t>
      </w:r>
      <w:r w:rsidR="00BD577E" w:rsidRPr="00E00102">
        <w:t xml:space="preserve"> (Darwish, 2013)</w:t>
      </w:r>
      <w:r w:rsidRPr="00E00102">
        <w:t xml:space="preserve">. Without any notice prior to the decision, it will become difficult for employees to follow the guidance. </w:t>
      </w:r>
    </w:p>
    <w:p w:rsidR="00BC39CD" w:rsidRDefault="00BC39CD" w14:paraId="56CABE58" w14:textId="77777777" w:rsidP="00DC5BFB" w:rsidRPr="00E00102">
      <w:pPr>
        <w:jc w:val="both"/>
        <w:spacing w:line="360" w:lineRule="auto"/>
      </w:pPr>
      <w:r w:rsidRPr="00E00102">
        <w:t xml:space="preserve">Along with the penalty, the next alternative is to apply extrinsic motivational strategy and improve the reward management structure. Burberry had to operate during the emergency situation by putting employees to work at home situation. Employees are to be pushed further to stay motivated. </w:t>
      </w:r>
      <w:r w:rsidRPr="00E00102">
        <w:t>When employees will be motivated by the reward and performance-based compensation, it will become convenient for the organisation to carry out the employee retention program</w:t>
        <w:lastRenderedPageBreak/>
      </w:r>
      <w:r w:rsidR="00BD577E" w:rsidRPr="00E00102">
        <w:t xml:space="preserve"> (Darwish, 2013)</w:t>
      </w:r>
      <w:r w:rsidRPr="00E00102">
        <w:t xml:space="preserve">. Tangible reward is a part of the motivational process that will improve the performance and generate effective outcome for Burberry regarding the issue. </w:t>
      </w:r>
    </w:p>
    <w:p w:rsidR="00BC39CD" w:rsidRDefault="00BC39CD" w14:paraId="3AF52517" w14:textId="77777777" w:rsidP="00DC5BFB" w:rsidRPr="00E00102">
      <w:pPr>
        <w:jc w:val="both"/>
        <w:spacing w:line="360" w:lineRule="auto"/>
      </w:pPr>
    </w:p>
    <w:p w:rsidR="00BC39CD" w:rsidRDefault="00BC39CD" w14:paraId="699CA524" w14:textId="77777777" w:rsidP="00DC5BFB" w:rsidRPr="00E00102">
      <w:pPr>
        <w:pStyle w:val="Heading1"/>
        <w:jc w:val="both"/>
        <w:spacing w:line="360" w:lineRule="auto"/>
        <w:rPr>
          <w:b/>
          <w:rFonts w:ascii="Times New Roman" w:cs="Times New Roman" w:hAnsi="Times New Roman"/>
          <w:sz w:val="24"/>
          <w:szCs w:val="24"/>
        </w:rPr>
      </w:pPr>
      <w:bookmarkStart w:id="8" w:name="_Toc70806578"/>
      <w:r w:rsidRPr="00E00102">
        <w:rPr>
          <w:b/>
          <w:rFonts w:ascii="Times New Roman" w:cs="Times New Roman" w:hAnsi="Times New Roman"/>
          <w:sz w:val="24"/>
          <w:szCs w:val="24"/>
        </w:rPr>
        <w:t>Evaluation of Best Alternatives</w:t>
      </w:r>
      <w:bookmarkEnd w:id="8"/>
      <w:r w:rsidRPr="00E00102">
        <w:rPr>
          <w:b/>
          <w:rFonts w:ascii="Times New Roman" w:cs="Times New Roman" w:hAnsi="Times New Roman"/>
          <w:sz w:val="24"/>
          <w:szCs w:val="24"/>
        </w:rPr>
        <w:t xml:space="preserve"> </w:t>
      </w:r>
    </w:p>
    <w:p w:rsidR="00F13D51" w:rsidRDefault="00F13D51" w14:paraId="3978425A" w14:textId="77777777" w:rsidP="00DC5BFB" w:rsidRPr="00E00102">
      <w:pPr>
        <w:jc w:val="both"/>
        <w:spacing w:line="360" w:lineRule="auto"/>
      </w:pPr>
      <w:r w:rsidRPr="00E00102">
        <w:t xml:space="preserve">The PMI (plus, minus, and interesting) framework can be applied for examining alternatives proposed in the report. </w:t>
      </w:r>
    </w:p>
    <w:p w:rsidR="00F13D51" w:rsidRDefault="00F13D51" w14:paraId="55963C3A" w14:textId="77777777" w:rsidP="00DC5BFB" w:rsidRPr="00E00102">
      <w:pPr>
        <w:jc w:val="both"/>
        <w:spacing w:line="360" w:lineRule="auto"/>
      </w:pPr>
      <w:r w:rsidRPr="00E00102">
        <w:t>The positive side of alternatives is the opportunity to monitor employee performance more closely. When the penalty or extrinsic motivation strategy will be applied in Burberry, the department of human resource will have to track employee’s performance for further decision-making process</w:t>
      </w:r>
      <w:r w:rsidR="00BD577E" w:rsidRPr="00E00102">
        <w:t xml:space="preserve"> (Chernatony, 2010)</w:t>
      </w:r>
      <w:r w:rsidRPr="00E00102">
        <w:t xml:space="preserve">. This monitoring will impact on the organisation’s overall performance. Employees will become more aware of the situation and this will play vital role for reducing employee absence and </w:t>
      </w:r>
      <w:r w:rsidR="006B5D8D" w:rsidRPr="00E00102">
        <w:t xml:space="preserve">staff turnover percentage. </w:t>
      </w:r>
    </w:p>
    <w:p w:rsidR="006B5D8D" w:rsidRDefault="006B5D8D" w14:paraId="7F916C7C" w14:textId="77777777" w:rsidP="00DC5BFB" w:rsidRPr="00E00102">
      <w:pPr>
        <w:jc w:val="both"/>
        <w:spacing w:line="360" w:lineRule="auto"/>
      </w:pPr>
      <w:r w:rsidRPr="00E00102">
        <w:t xml:space="preserve">The negative side of the alternatives are also impactful for the organisation. The impact of strong monitoring on employees can put them in pressure. This will be reflected on employee performance. As a result, the consequence might remain the same. Again, rewarding process may impact negatively on the employee engagement as it is a process of creating competition within Burberry. </w:t>
      </w:r>
    </w:p>
    <w:p w:rsidR="006B5D8D" w:rsidRDefault="006B5D8D" w14:paraId="08FBD513" w14:textId="77777777" w:rsidP="00DC5BFB" w:rsidRPr="00E00102">
      <w:pPr>
        <w:jc w:val="both"/>
        <w:spacing w:line="360" w:lineRule="auto"/>
      </w:pPr>
      <w:r w:rsidRPr="00E00102">
        <w:t xml:space="preserve">The interesting fact of these alternative is an opportunity both for Burberry and employees to revaluate the organisational culture. Such issue raises the concern among stakeholders. This will drive more awareness and effectiveness for Burberry. </w:t>
      </w:r>
    </w:p>
    <w:p w:rsidR="006B5D8D" w:rsidRDefault="006B5D8D" w14:paraId="4029EF7A" w14:textId="77777777" w:rsidP="00DC5BFB" w:rsidRPr="00E00102">
      <w:pPr>
        <w:jc w:val="both"/>
        <w:spacing w:line="360" w:lineRule="auto"/>
      </w:pPr>
    </w:p>
    <w:p w:rsidR="006B5D8D" w:rsidRDefault="006B5D8D" w14:paraId="23D4F04B" w14:textId="77777777" w:rsidP="00DC5BFB" w:rsidRPr="00E00102">
      <w:pPr>
        <w:pStyle w:val="Heading1"/>
        <w:jc w:val="both"/>
        <w:spacing w:line="360" w:lineRule="auto"/>
        <w:rPr>
          <w:b/>
          <w:rFonts w:ascii="Times New Roman" w:cs="Times New Roman" w:hAnsi="Times New Roman"/>
          <w:sz w:val="24"/>
          <w:szCs w:val="24"/>
        </w:rPr>
      </w:pPr>
      <w:bookmarkStart w:id="9" w:name="_Toc70806579"/>
      <w:r w:rsidRPr="00E00102">
        <w:rPr>
          <w:b/>
          <w:rFonts w:ascii="Times New Roman" w:cs="Times New Roman" w:hAnsi="Times New Roman"/>
          <w:sz w:val="24"/>
          <w:szCs w:val="24"/>
        </w:rPr>
        <w:t>Implementation</w:t>
      </w:r>
      <w:bookmarkEnd w:id="9"/>
      <w:r w:rsidRPr="00E00102">
        <w:rPr>
          <w:b/>
          <w:rFonts w:ascii="Times New Roman" w:cs="Times New Roman" w:hAnsi="Times New Roman"/>
          <w:sz w:val="24"/>
          <w:szCs w:val="24"/>
        </w:rPr>
        <w:t xml:space="preserve"> </w:t>
      </w:r>
    </w:p>
    <w:p w:rsidR="006B5D8D" w:rsidRDefault="006B5D8D" w14:paraId="3B131FF9" w14:textId="77777777" w:rsidP="00DC5BFB" w:rsidRPr="00E00102">
      <w:pPr>
        <w:jc w:val="both"/>
        <w:spacing w:line="360" w:lineRule="auto"/>
      </w:pPr>
      <w:r w:rsidRPr="00E00102">
        <w:t xml:space="preserve">Burberry has to restructure the management eventually with proper use of organisational structure and design for implementing solutions. Firstly, the firm will require changing the current human resource management setting to human relations management. This is to improve internal relations of employees. The next step is to introduce HPW culture to the organisation. This will require </w:t>
      </w:r>
      <w:r w:rsidRPr="00E00102">
        <w:t>gathering employees in general meeting to introduce with the new working structure. For intrinsic motivation, a managerial team will require. The managerial team will create scopes for employees to get training and learn about organisational functions. Their self-development process that is supported from the organisation is the main factor affecting the business outcome</w:t>
        <w:lastRenderedPageBreak/>
      </w:r>
      <w:r w:rsidR="00BD577E" w:rsidRPr="00E00102">
        <w:t xml:space="preserve"> (Teale, 2002)</w:t>
      </w:r>
      <w:r w:rsidRPr="00E00102">
        <w:t xml:space="preserve">. A working environment where motivation is provided intrinsically is hard to leave. Such initiative will bring changes in the organisation’s </w:t>
      </w:r>
      <w:r w:rsidR="00C5587E" w:rsidRPr="00E00102">
        <w:t xml:space="preserve">problem of employee turnover and absence. In order to avail the advantage from the organisation, employees will start attending the workplace and the problem will be resolved with such implementation. </w:t>
      </w:r>
    </w:p>
    <w:p w:rsidR="00C5587E" w:rsidRDefault="00C5587E" w14:paraId="67BE6C2C" w14:textId="77777777" w:rsidP="00DC5BFB" w:rsidRPr="00E00102">
      <w:pPr>
        <w:jc w:val="both"/>
        <w:spacing w:line="360" w:lineRule="auto"/>
      </w:pPr>
    </w:p>
    <w:p w:rsidR="00C5587E" w:rsidRDefault="00C5587E" w14:paraId="0F48B039" w14:textId="77777777" w:rsidP="00DC5BFB" w:rsidRPr="00E00102">
      <w:pPr>
        <w:pStyle w:val="Heading1"/>
        <w:jc w:val="both"/>
        <w:spacing w:line="360" w:lineRule="auto"/>
        <w:rPr>
          <w:b/>
          <w:rFonts w:ascii="Times New Roman" w:cs="Times New Roman" w:hAnsi="Times New Roman"/>
          <w:sz w:val="24"/>
          <w:szCs w:val="24"/>
        </w:rPr>
      </w:pPr>
      <w:bookmarkStart w:id="10" w:name="_Toc70806580"/>
      <w:r w:rsidRPr="00E00102">
        <w:rPr>
          <w:b/>
          <w:rFonts w:ascii="Times New Roman" w:cs="Times New Roman" w:hAnsi="Times New Roman"/>
          <w:sz w:val="24"/>
          <w:szCs w:val="24"/>
        </w:rPr>
        <w:t>Monitoring and control</w:t>
      </w:r>
      <w:bookmarkEnd w:id="10"/>
      <w:r w:rsidRPr="00E00102">
        <w:rPr>
          <w:b/>
          <w:rFonts w:ascii="Times New Roman" w:cs="Times New Roman" w:hAnsi="Times New Roman"/>
          <w:sz w:val="24"/>
          <w:szCs w:val="24"/>
        </w:rPr>
        <w:t xml:space="preserve"> </w:t>
      </w:r>
    </w:p>
    <w:p w:rsidR="00C5587E" w:rsidRDefault="00C5587E" w14:paraId="729D452F" w14:textId="77777777" w:rsidP="00DC5BFB" w:rsidRPr="00E00102">
      <w:pPr>
        <w:jc w:val="both"/>
        <w:spacing w:line="360" w:lineRule="auto"/>
      </w:pPr>
      <w:r w:rsidRPr="00E00102">
        <w:t>The process of monitoring and control of a problem-solving is highly necessary. There are alternative solutions available for Burberry. The monitoring process will follow the approach of setting KPIs</w:t>
      </w:r>
      <w:r w:rsidR="00BD577E" w:rsidRPr="00E00102">
        <w:t xml:space="preserve"> (Parmenter, 2015)</w:t>
      </w:r>
      <w:r w:rsidRPr="00E00102">
        <w:t xml:space="preserve">. </w:t>
      </w:r>
    </w:p>
    <w:p w:rsidR="00C5587E" w:rsidRDefault="00C5587E" w14:paraId="16740B0C" w14:textId="77777777" w:rsidP="00DC5BFB" w:rsidRPr="00E00102">
      <w:pPr>
        <w:jc w:val="both"/>
        <w:spacing w:line="360" w:lineRule="auto"/>
      </w:pPr>
      <w:r w:rsidRPr="00E00102">
        <w:t>The first performance indicator is the percentage of employee attendance. Any degradation of the number will reflect a failure of the chosen solution. Employee’s attendance should remain on the top of the entire decision-making process for gaining the highest effectiveness</w:t>
      </w:r>
      <w:r w:rsidR="00BD577E" w:rsidRPr="00E00102">
        <w:t xml:space="preserve"> (Parmenter, 2015)</w:t>
      </w:r>
      <w:r w:rsidRPr="00E00102">
        <w:t xml:space="preserve">. Therefore, this performance is a key to monitor the change. </w:t>
      </w:r>
    </w:p>
    <w:p w:rsidR="00C5587E" w:rsidRDefault="00C5587E" w14:paraId="7CD87F48" w14:textId="77777777" w:rsidP="00DC5BFB" w:rsidRPr="00E00102">
      <w:pPr>
        <w:jc w:val="both"/>
        <w:spacing w:line="360" w:lineRule="auto"/>
      </w:pPr>
      <w:r w:rsidRPr="00E00102">
        <w:t xml:space="preserve">The second performance indicator is the employee’s per capita productivity. This is the primary stage of showing the intention of leaving the organisation. The implementation and results can be monitored in this process. Monitoring will be easier if employee’s productivity is kept above the average performance. </w:t>
      </w:r>
    </w:p>
    <w:p w:rsidR="00C5587E" w:rsidRDefault="00C5587E" w14:paraId="1897E8A4" w14:textId="77777777" w:rsidP="00DC5BFB" w:rsidRPr="00E00102">
      <w:pPr>
        <w:jc w:val="both"/>
        <w:spacing w:line="360" w:lineRule="auto"/>
      </w:pPr>
      <w:r w:rsidRPr="00E00102">
        <w:t xml:space="preserve">As control measures, the available alternative solutions can be used. However, the right time of implementation is a major factor affecting the outcome. Burberry has to consider the control measures when it is actually required. </w:t>
      </w:r>
    </w:p>
    <w:p w:rsidR="00C5587E" w:rsidRDefault="00C5587E" w14:paraId="16C49C3E" w14:textId="77777777" w:rsidP="00DC5BFB" w:rsidRPr="00E00102">
      <w:pPr>
        <w:jc w:val="both"/>
        <w:spacing w:line="360" w:lineRule="auto"/>
      </w:pPr>
    </w:p>
    <w:p w:rsidR="00C5587E" w:rsidRDefault="00C5587E" w14:paraId="0FAAC700" w14:textId="77777777" w:rsidP="00DC5BFB" w:rsidRPr="00E00102">
      <w:pPr>
        <w:pStyle w:val="Heading1"/>
        <w:jc w:val="both"/>
        <w:spacing w:line="360" w:lineRule="auto"/>
        <w:rPr>
          <w:b/>
          <w:rFonts w:ascii="Times New Roman" w:cs="Times New Roman" w:hAnsi="Times New Roman"/>
          <w:sz w:val="24"/>
          <w:szCs w:val="24"/>
        </w:rPr>
      </w:pPr>
      <w:bookmarkStart w:id="11" w:name="_Toc70806581"/>
      <w:r w:rsidRPr="00E00102">
        <w:rPr>
          <w:b/>
          <w:rFonts w:ascii="Times New Roman" w:cs="Times New Roman" w:hAnsi="Times New Roman"/>
          <w:sz w:val="24"/>
          <w:szCs w:val="24"/>
        </w:rPr>
        <w:t>Communicating to the stakeholders</w:t>
      </w:r>
      <w:bookmarkEnd w:id="11"/>
      <w:r w:rsidRPr="00E00102">
        <w:rPr>
          <w:b/>
          <w:rFonts w:ascii="Times New Roman" w:cs="Times New Roman" w:hAnsi="Times New Roman"/>
          <w:sz w:val="24"/>
          <w:szCs w:val="24"/>
        </w:rPr>
        <w:t xml:space="preserve"> </w:t>
      </w:r>
    </w:p>
    <w:p w:rsidR="00C5587E" w:rsidRDefault="00C5587E" w14:paraId="25A101A0" w14:textId="77777777" w:rsidP="00DC5BFB" w:rsidRPr="00E00102">
      <w:pPr>
        <w:jc w:val="both"/>
        <w:spacing w:line="360" w:lineRule="auto"/>
      </w:pPr>
      <w:r w:rsidRPr="00E00102">
        <w:t xml:space="preserve">Internal and external stakeholders are required communicating properly while applying the solution. Internal solutions such as managers, employees, and owners will require approving the </w:t>
      </w:r>
      <w:r w:rsidRPr="00E00102">
        <w:t xml:space="preserve">solution for long-term organisational gain. A part of the change management is to provide information so that stakeholders come to know about the situation and possible consequences. </w:t>
        <w:lastRenderedPageBreak/>
      </w:r>
    </w:p>
    <w:p w:rsidR="000753A3" w:rsidRDefault="00C5587E" w14:paraId="2CC81A90" w14:textId="77777777" w:rsidP="00DC5BFB" w:rsidRPr="00E00102">
      <w:pPr>
        <w:jc w:val="both"/>
        <w:spacing w:line="360" w:lineRule="auto"/>
      </w:pPr>
      <w:r w:rsidRPr="00E00102">
        <w:t xml:space="preserve">External stakeholders such as shareholders, governments, customers, etc. are not </w:t>
      </w:r>
      <w:r w:rsidR="000753A3" w:rsidRPr="00E00102">
        <w:t xml:space="preserve">influenced by the changes taken by the organisation. Therefore, it is not mandatory to inform them and communicate about the issue. Proper communication will require putting the situation on the right place. Changes will affect internal organisational operation. This is why internal stakeholder communication is a must for resolving the case. </w:t>
      </w:r>
    </w:p>
    <w:p w:rsidR="002F2054" w:rsidRDefault="002F2054" w14:paraId="13AFCC13" w14:textId="77777777" w:rsidP="00DC5BFB" w:rsidRPr="00E00102">
      <w:pPr>
        <w:jc w:val="both"/>
        <w:spacing w:line="360" w:lineRule="auto"/>
      </w:pPr>
    </w:p>
    <w:p w:rsidR="002F2054" w:rsidRDefault="002F2054" w14:paraId="5A34AC7F" w14:textId="77777777" w:rsidP="00DC5BFB" w:rsidRPr="00E00102">
      <w:pPr>
        <w:pStyle w:val="Heading1"/>
        <w:jc w:val="both"/>
        <w:spacing w:line="360" w:lineRule="auto"/>
        <w:rPr>
          <w:b/>
          <w:rFonts w:ascii="Times New Roman" w:cs="Times New Roman" w:hAnsi="Times New Roman"/>
          <w:sz w:val="24"/>
          <w:szCs w:val="24"/>
        </w:rPr>
      </w:pPr>
      <w:bookmarkStart w:id="12" w:name="_Toc70806582"/>
      <w:r w:rsidRPr="00E00102">
        <w:rPr>
          <w:b/>
          <w:rFonts w:ascii="Times New Roman" w:cs="Times New Roman" w:hAnsi="Times New Roman"/>
          <w:sz w:val="24"/>
          <w:szCs w:val="24"/>
        </w:rPr>
        <w:t>Recommendations</w:t>
      </w:r>
      <w:bookmarkEnd w:id="12"/>
      <w:r w:rsidRPr="00E00102">
        <w:rPr>
          <w:b/>
          <w:rFonts w:ascii="Times New Roman" w:cs="Times New Roman" w:hAnsi="Times New Roman"/>
          <w:sz w:val="24"/>
          <w:szCs w:val="24"/>
        </w:rPr>
        <w:t xml:space="preserve"> </w:t>
      </w:r>
    </w:p>
    <w:p w:rsidR="002F2054" w:rsidRDefault="002F2054" w14:paraId="31CA7BCC" w14:textId="77777777" w:rsidP="00DC5BFB" w:rsidRPr="00E00102">
      <w:pPr>
        <w:jc w:val="both"/>
        <w:spacing w:line="360" w:lineRule="auto"/>
      </w:pPr>
      <w:r w:rsidRPr="00E00102">
        <w:t xml:space="preserve">Burberry will need to follow proper set of recommendations for getting positive impacts by applying the solutions. These are given below: </w:t>
      </w:r>
    </w:p>
    <w:p w:rsidR="002F2054" w:rsidRDefault="002F2054" w14:paraId="3FFC1E05" w14:textId="77777777" w:rsidP="00DC5BFB" w:rsidRPr="00E00102">
      <w:pPr>
        <w:jc w:val="both"/>
        <w:spacing w:line="360" w:lineRule="auto"/>
      </w:pPr>
      <w:r w:rsidRPr="00E00102">
        <w:t>a) The change in Burberry’s management has to be slow and gradual in order to make effective results. The proper management structure is not possible to create without monitoring effects and impacts</w:t>
      </w:r>
      <w:r w:rsidR="00BD577E" w:rsidRPr="00E00102">
        <w:t xml:space="preserve"> (Czichos, 2014)</w:t>
      </w:r>
      <w:r w:rsidRPr="00E00102">
        <w:t xml:space="preserve">. </w:t>
      </w:r>
    </w:p>
    <w:p w:rsidR="002F2054" w:rsidRDefault="002F2054" w14:paraId="461888A6" w14:textId="77777777" w:rsidP="00DC5BFB" w:rsidRPr="00E00102">
      <w:pPr>
        <w:jc w:val="both"/>
        <w:spacing w:line="360" w:lineRule="auto"/>
      </w:pPr>
      <w:r w:rsidRPr="00E00102">
        <w:t>b) Informing employees is a mandatory part of the solution. Employees have to understand the requirements of changes and will need to act accordingly for their own sake</w:t>
      </w:r>
      <w:r w:rsidR="00BD577E" w:rsidRPr="00E00102">
        <w:t xml:space="preserve"> (Czichos, 2014)</w:t>
      </w:r>
      <w:r w:rsidRPr="00E00102">
        <w:t xml:space="preserve">. </w:t>
      </w:r>
    </w:p>
    <w:p w:rsidR="002F2054" w:rsidRDefault="002F2054" w14:paraId="363F122F" w14:textId="77777777" w:rsidP="00DC5BFB" w:rsidRPr="00E00102">
      <w:pPr>
        <w:jc w:val="both"/>
        <w:spacing w:line="360" w:lineRule="auto"/>
      </w:pPr>
    </w:p>
    <w:p w:rsidR="002F2054" w:rsidRDefault="002F2054" w14:paraId="2CA972A9" w14:textId="77777777" w:rsidP="00DC5BFB" w:rsidRPr="00E00102">
      <w:pPr>
        <w:pStyle w:val="Heading1"/>
        <w:jc w:val="both"/>
        <w:spacing w:line="360" w:lineRule="auto"/>
        <w:rPr>
          <w:b/>
          <w:rFonts w:ascii="Times New Roman" w:cs="Times New Roman" w:hAnsi="Times New Roman"/>
          <w:sz w:val="24"/>
          <w:szCs w:val="24"/>
        </w:rPr>
      </w:pPr>
      <w:bookmarkStart w:id="13" w:name="_Toc70806583"/>
      <w:r w:rsidRPr="00E00102">
        <w:rPr>
          <w:b/>
          <w:rFonts w:ascii="Times New Roman" w:cs="Times New Roman" w:hAnsi="Times New Roman"/>
          <w:sz w:val="24"/>
          <w:szCs w:val="24"/>
        </w:rPr>
        <w:t>Conclusion</w:t>
      </w:r>
      <w:bookmarkEnd w:id="13"/>
      <w:r w:rsidRPr="00E00102">
        <w:rPr>
          <w:b/>
          <w:rFonts w:ascii="Times New Roman" w:cs="Times New Roman" w:hAnsi="Times New Roman"/>
          <w:sz w:val="24"/>
          <w:szCs w:val="24"/>
        </w:rPr>
        <w:t xml:space="preserve"> </w:t>
      </w:r>
    </w:p>
    <w:p w:rsidR="00911A72" w:rsidRDefault="002F2054" w14:paraId="7BA09236" w14:textId="77777777" w:rsidP="00DC5BFB" w:rsidRPr="00E00102">
      <w:pPr>
        <w:jc w:val="both"/>
        <w:spacing w:line="360" w:lineRule="auto"/>
      </w:pPr>
      <w:r w:rsidRPr="00E00102">
        <w:t xml:space="preserve">The discussion has reached to conclusion. Burberry’s complex situation will be resolved when it will follow the strategic actions. The organisation’s HR department must be restructured along with the entire workforce condition. If the firm can analyse both the internal and external situation, it will be useful for making the appropriate solution. This is the summary of the whole report. </w:t>
      </w:r>
    </w:p>
    <w:p w:rsidR="00911A72" w:rsidRDefault="00911A72" w14:paraId="5A161322" w14:textId="77777777" w:rsidP="00DC5BFB" w:rsidRPr="00E00102">
      <w:pPr>
        <w:jc w:val="both"/>
        <w:spacing w:line="360" w:lineRule="auto"/>
      </w:pPr>
      <w:r>
        <w:br w:type="page"/>
      </w:r>
    </w:p>
    <w:p w:rsidR="002F2054" w:rsidRDefault="00911A72" w14:paraId="1BE8E063" w14:textId="77777777" w:rsidP="00DC5BFB" w:rsidRPr="00E00102">
      <w:pPr>
        <w:pStyle w:val="Heading1"/>
        <w:jc w:val="both"/>
        <w:spacing w:line="360" w:lineRule="auto"/>
        <w:rPr>
          <w:b/>
          <w:rFonts w:ascii="Times New Roman" w:cs="Times New Roman" w:hAnsi="Times New Roman"/>
          <w:sz w:val="24"/>
          <w:szCs w:val="24"/>
        </w:rPr>
      </w:pPr>
      <w:bookmarkStart w:id="14" w:name="_Toc70806584"/>
      <w:r w:rsidRPr="00E00102">
        <w:rPr>
          <w:b/>
          <w:rFonts w:ascii="Times New Roman" w:cs="Times New Roman" w:hAnsi="Times New Roman"/>
          <w:sz w:val="24"/>
          <w:szCs w:val="24"/>
        </w:rPr>
        <w:t>References</w:t>
        <w:lastRenderedPageBreak/>
      </w:r>
      <w:bookmarkEnd w:id="14"/>
      <w:r w:rsidRPr="00E00102">
        <w:rPr>
          <w:b/>
          <w:rFonts w:ascii="Times New Roman" w:cs="Times New Roman" w:hAnsi="Times New Roman"/>
          <w:sz w:val="24"/>
          <w:szCs w:val="24"/>
        </w:rPr>
        <w:t xml:space="preserve"> </w:t>
      </w:r>
    </w:p>
    <w:p w:rsidR="00E00102" w:rsidRDefault="00E00102" w14:paraId="0F88E155" w14:textId="77777777" w:rsidP="00DC5BFB" w:rsidRPr="00E00102">
      <w:pPr>
        <w:pStyle w:val="NormalWeb"/>
        <w:jc w:val="both"/>
        <w:spacing w:before="0" w:beforeAutospacing="0" w:after="240" w:afterAutospacing="0" w:line="360" w:lineRule="auto"/>
      </w:pPr>
      <w:r w:rsidRPr="00E00102">
        <w:t xml:space="preserve">Capelle, R.G. (2014). </w:t>
      </w:r>
      <w:r w:rsidRPr="00E00102">
        <w:rPr>
          <w:iCs/>
          <w:i/>
        </w:rPr>
        <w:t>Optimizing organization design : a proven approach to enhance financial performance, customer satisfaction and employee engagement</w:t>
      </w:r>
      <w:r w:rsidRPr="00E00102">
        <w:t>. Hoboken, New Jersey: John Wiley &amp; Sons.</w:t>
      </w:r>
    </w:p>
    <w:p w:rsidR="00E00102" w:rsidRDefault="00E00102" w14:paraId="11393693" w14:textId="77777777" w:rsidP="00DC5BFB" w:rsidRPr="00E00102">
      <w:pPr>
        <w:pStyle w:val="NormalWeb"/>
        <w:jc w:val="both"/>
        <w:spacing w:before="0" w:beforeAutospacing="0" w:after="240" w:afterAutospacing="0" w:line="360" w:lineRule="auto"/>
      </w:pPr>
      <w:r w:rsidRPr="00E00102">
        <w:t xml:space="preserve">Chernatony, L.D. (2010). </w:t>
      </w:r>
      <w:r w:rsidRPr="00E00102">
        <w:rPr>
          <w:iCs/>
          <w:i/>
        </w:rPr>
        <w:t>From brand vision to brand evaluation : the strategic process of growing and strengthening brands</w:t>
      </w:r>
      <w:r w:rsidRPr="00E00102">
        <w:t>. Amsterdam Butterworth-Heinemann.</w:t>
      </w:r>
    </w:p>
    <w:p w:rsidR="00E00102" w:rsidRDefault="00E00102" w14:paraId="5AEF5DD2" w14:textId="77777777" w:rsidP="00DC5BFB" w:rsidRPr="00E00102">
      <w:pPr>
        <w:pStyle w:val="NormalWeb"/>
        <w:jc w:val="both"/>
        <w:spacing w:before="0" w:beforeAutospacing="0" w:after="240" w:afterAutospacing="0" w:line="360" w:lineRule="auto"/>
      </w:pPr>
      <w:r w:rsidRPr="00E00102">
        <w:t xml:space="preserve">Czichos, R. (2014). </w:t>
      </w:r>
      <w:r w:rsidRPr="00E00102">
        <w:rPr>
          <w:iCs/>
          <w:i/>
        </w:rPr>
        <w:t>Change Management</w:t>
      </w:r>
      <w:r w:rsidRPr="00E00102">
        <w:t>. Freiburg Im Breisgau Haufe-Lexware.</w:t>
      </w:r>
    </w:p>
    <w:p w:rsidR="00E00102" w:rsidRDefault="00E00102" w14:paraId="2BEF38E0" w14:textId="77777777" w:rsidP="00DC5BFB" w:rsidRPr="00E00102">
      <w:pPr>
        <w:pStyle w:val="NormalWeb"/>
        <w:jc w:val="both"/>
        <w:spacing w:before="0" w:beforeAutospacing="0" w:after="240" w:afterAutospacing="0" w:line="360" w:lineRule="auto"/>
      </w:pPr>
      <w:r w:rsidRPr="00E00102">
        <w:t xml:space="preserve">Darwish, T.K. (2013). </w:t>
      </w:r>
      <w:r w:rsidRPr="00E00102">
        <w:rPr>
          <w:iCs/>
          <w:i/>
        </w:rPr>
        <w:t>Strategic HRM and performance : theory and practice</w:t>
      </w:r>
      <w:r w:rsidRPr="00E00102">
        <w:t>. Newcastle Upon Tyne: Cambridge Scholars Publishing.</w:t>
      </w:r>
    </w:p>
    <w:p w:rsidR="00E00102" w:rsidRDefault="00E00102" w14:paraId="1365BF52" w14:textId="77777777" w:rsidP="00DC5BFB" w:rsidRPr="00E00102">
      <w:pPr>
        <w:pStyle w:val="NormalWeb"/>
        <w:jc w:val="both"/>
        <w:spacing w:before="0" w:beforeAutospacing="0" w:after="240" w:afterAutospacing="0" w:line="360" w:lineRule="auto"/>
      </w:pPr>
      <w:r w:rsidRPr="00E00102">
        <w:t xml:space="preserve">Goriainoff, A.O. (2021). </w:t>
      </w:r>
      <w:r w:rsidRPr="00E00102">
        <w:rPr>
          <w:iCs/>
          <w:i/>
        </w:rPr>
        <w:t>Burberry sees 2021 revenue, profit ahead of views</w:t>
      </w:r>
      <w:r w:rsidRPr="00E00102">
        <w:t>. [online] MarketWatch. Available at: https://www.marketwatch.com/story/burberry-sees-2021-revenue-profit-ahead-of-views-2021-03-12 [Accessed 1 May 2021].</w:t>
      </w:r>
    </w:p>
    <w:p w:rsidR="00E00102" w:rsidRDefault="00E00102" w14:paraId="41696D61" w14:textId="77777777" w:rsidP="00DC5BFB" w:rsidRPr="00E00102">
      <w:pPr>
        <w:pStyle w:val="NormalWeb"/>
        <w:jc w:val="both"/>
        <w:spacing w:before="0" w:beforeAutospacing="0" w:after="240" w:afterAutospacing="0" w:line="360" w:lineRule="auto"/>
      </w:pPr>
      <w:r w:rsidRPr="00E00102">
        <w:t xml:space="preserve">Kaushik, M. and Guleria, N. (2020). The Impact of Pandemic COVID -19 in Workplace. </w:t>
      </w:r>
      <w:r w:rsidRPr="00E00102">
        <w:rPr>
          <w:iCs/>
          <w:i/>
        </w:rPr>
        <w:t>European Journal of Business and Management</w:t>
      </w:r>
      <w:r w:rsidRPr="00E00102">
        <w:t>, 12(15).</w:t>
      </w:r>
    </w:p>
    <w:p w:rsidR="00E00102" w:rsidRDefault="00E00102" w14:paraId="0495EBBF" w14:textId="77777777" w:rsidP="00DC5BFB" w:rsidRPr="00E00102">
      <w:pPr>
        <w:pStyle w:val="NormalWeb"/>
        <w:jc w:val="both"/>
        <w:spacing w:before="0" w:beforeAutospacing="0" w:after="240" w:afterAutospacing="0" w:line="360" w:lineRule="auto"/>
      </w:pPr>
      <w:r w:rsidRPr="00E00102">
        <w:t xml:space="preserve">Neate, R. (2020). Burberry directors take 20% pay cut and “won’t use furlough scheme.” </w:t>
      </w:r>
      <w:r w:rsidRPr="00E00102">
        <w:rPr>
          <w:iCs/>
          <w:i/>
        </w:rPr>
        <w:t>The Guardian</w:t>
      </w:r>
      <w:r w:rsidRPr="00E00102">
        <w:t>. [online] 24 Apr. Available at: https://www.theguardian.com/business/2020/apr/24/burberry-directors-take-20-pay-cut-and-wont-use-furlough-scheme [Accessed 1 May 2021].</w:t>
      </w:r>
    </w:p>
    <w:p w:rsidR="00E00102" w:rsidRDefault="00E00102" w14:paraId="0681B922" w14:textId="77777777" w:rsidP="00DC5BFB" w:rsidRPr="00E00102">
      <w:pPr>
        <w:pStyle w:val="NormalWeb"/>
        <w:jc w:val="both"/>
        <w:spacing w:before="0" w:beforeAutospacing="0" w:after="240" w:afterAutospacing="0" w:line="360" w:lineRule="auto"/>
      </w:pPr>
      <w:r w:rsidRPr="00E00102">
        <w:t xml:space="preserve">Parmenter, D. (2015). </w:t>
      </w:r>
      <w:r w:rsidRPr="00E00102">
        <w:rPr>
          <w:iCs/>
          <w:i/>
        </w:rPr>
        <w:t>Key performance indicators : developing, implementing, and using winning KPIs</w:t>
      </w:r>
      <w:r w:rsidRPr="00E00102">
        <w:t>. Hoboken, N.J.: Wiley.</w:t>
      </w:r>
    </w:p>
    <w:p w:rsidR="00E00102" w:rsidRDefault="00E00102" w14:paraId="39A8106A" w14:textId="77777777" w:rsidP="00DC5BFB" w:rsidRPr="00E00102">
      <w:pPr>
        <w:pStyle w:val="NormalWeb"/>
        <w:jc w:val="both"/>
        <w:spacing w:before="0" w:beforeAutospacing="0" w:after="240" w:afterAutospacing="0" w:line="360" w:lineRule="auto"/>
      </w:pPr>
      <w:r w:rsidRPr="00E00102">
        <w:t xml:space="preserve">Pinder, C.C. (2015). </w:t>
      </w:r>
      <w:r w:rsidRPr="00E00102">
        <w:rPr>
          <w:iCs/>
          <w:i/>
        </w:rPr>
        <w:t>Work motivation in organizational behavior.</w:t>
      </w:r>
      <w:r w:rsidRPr="00E00102">
        <w:t xml:space="preserve"> Psychology Press.</w:t>
      </w:r>
    </w:p>
    <w:p w:rsidR="00E00102" w:rsidRDefault="00E00102" w14:paraId="7F8A7BC9" w14:textId="77777777" w:rsidP="00DC5BFB" w:rsidRPr="00E00102">
      <w:pPr>
        <w:pStyle w:val="NormalWeb"/>
        <w:jc w:val="both"/>
        <w:spacing w:before="0" w:beforeAutospacing="0" w:after="240" w:afterAutospacing="0" w:line="360" w:lineRule="auto"/>
      </w:pPr>
      <w:r w:rsidRPr="00E00102">
        <w:t xml:space="preserve">Scannell, M. and Mulvihill, M. (2012). </w:t>
      </w:r>
      <w:r w:rsidRPr="00E00102">
        <w:rPr>
          <w:iCs/>
          <w:i/>
        </w:rPr>
        <w:t>The big book of brainstorming games : quick, effective activities that encourage out-of-the-box thinking, improve collaboration, and spark great ideas!</w:t>
      </w:r>
      <w:r w:rsidRPr="00E00102">
        <w:t xml:space="preserve"> New York: Mcgraw-Hill.</w:t>
      </w:r>
    </w:p>
    <w:p w:rsidR="00E00102" w:rsidRDefault="00E00102" w14:paraId="7EBBC095" w14:textId="77777777" w:rsidP="00DC5BFB" w:rsidRPr="00E00102">
      <w:pPr>
        <w:pStyle w:val="NormalWeb"/>
        <w:jc w:val="both"/>
        <w:spacing w:before="0" w:beforeAutospacing="0" w:after="240" w:afterAutospacing="0" w:line="360" w:lineRule="auto"/>
      </w:pPr>
      <w:r w:rsidRPr="00E00102">
        <w:t xml:space="preserve">Tate, R. (2012). </w:t>
        <w:lastRenderedPageBreak/>
      </w:r>
      <w:r w:rsidRPr="00E00102">
        <w:rPr>
          <w:iCs/>
          <w:i/>
        </w:rPr>
        <w:t>The 20% doctrine : how tinkering, goofing off, and breaking the rules at work drive success in business</w:t>
      </w:r>
      <w:r w:rsidRPr="00E00102">
        <w:t>. New York, Ny: Harper Business.</w:t>
      </w:r>
    </w:p>
    <w:p w:rsidR="00E00102" w:rsidRDefault="00E00102" w14:paraId="03D809FF" w14:textId="77777777" w:rsidP="00DC5BFB" w:rsidRPr="00E00102">
      <w:pPr>
        <w:pStyle w:val="NormalWeb"/>
        <w:jc w:val="both"/>
        <w:spacing w:before="0" w:beforeAutospacing="0" w:after="240" w:afterAutospacing="0" w:line="360" w:lineRule="auto"/>
      </w:pPr>
      <w:r w:rsidRPr="00E00102">
        <w:t xml:space="preserve">Teale, M. (2002). </w:t>
      </w:r>
      <w:r w:rsidRPr="00E00102">
        <w:rPr>
          <w:iCs/>
          <w:i/>
        </w:rPr>
        <w:t>Management decision making</w:t>
      </w:r>
      <w:r w:rsidRPr="00E00102">
        <w:t>. Harlow: Prentice Hall.</w:t>
      </w:r>
    </w:p>
    <w:p w:rsidR="00E00102" w:rsidRDefault="00E00102" w14:paraId="1204247A" w14:textId="77777777" w:rsidP="00DC5BFB" w:rsidRPr="00E00102">
      <w:pPr>
        <w:pStyle w:val="NormalWeb"/>
        <w:jc w:val="both"/>
        <w:spacing w:before="0" w:beforeAutospacing="0" w:after="240" w:afterAutospacing="0" w:line="360" w:lineRule="auto"/>
      </w:pPr>
      <w:r w:rsidRPr="00E00102">
        <w:t xml:space="preserve">Wright, J. (2020). </w:t>
      </w:r>
      <w:r w:rsidRPr="00E00102">
        <w:rPr>
          <w:iCs/>
          <w:i/>
        </w:rPr>
        <w:t>Covid jobs bloodbath: Luxury fashion firm Burberry to lay off workers</w:t>
      </w:r>
      <w:r w:rsidRPr="00E00102">
        <w:t>. [online] Mail Online. Available at: https://www.dailymail.co.uk/news/article-8525121/Covid-jobs-bloodbath-Luxury-fashion-firm-Burberry-signals-plan-lay-workers.html [Accessed 1 May 2021].</w:t>
      </w:r>
    </w:p>
    <w:p w:rsidR="00395DA9" w:rsidRDefault="00395DA9" w14:paraId="11A8CB27" w14:textId="77777777" w:rsidP="00DC5BFB" w:rsidRPr="00DC5BFB">
      <w:pPr>
        <w:jc w:val="both"/>
        <w:spacing w:line="360" w:lineRule="auto"/>
        <w:rPr>
          <w:rFonts w:ascii="Arial" w:cs="Arial" w:hAnsi="Arial"/>
          <w:sz w:val="22"/>
          <w:szCs w:val="22"/>
        </w:rPr>
      </w:pPr>
    </w:p>
    <w:sectPr w:rsidR="00395DA9" w:rsidRPr="00DC5BFB">
      <w:docGrid w:linePitch="360"/>
      <w:footerReference r:id="rId7"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C056" w14:textId="77777777" w:rsidR="00DF1490" w:rsidRDefault="00DF1490" w:rsidP="00E00102">
      <w:pPr>
        <w:spacing w:after="0" w:line="240" w:lineRule="auto"/>
      </w:pPr>
      <w:r>
        <w:separator/>
      </w:r>
    </w:p>
  </w:endnote>
  <w:endnote w:type="continuationSeparator" w:id="0">
    <w:p w14:paraId="53A1676E" w14:textId="77777777" w:rsidR="00DF1490" w:rsidRDefault="00DF1490" w:rsidP="00E00102">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527993"/>
      <w:docPartObj>
        <w:docPartGallery w:val="Page Numbers (Bottom of Page)"/>
        <w:docPartUnique/>
      </w:docPartObj>
    </w:sdtPr>
    <w:sdtEndPr>
      <w:rPr>
        <w:noProof/>
      </w:rPr>
    </w:sdtEndPr>
    <w:sdtContent>
      <w:p w14:paraId="5470669A" w14:textId="2F97CCD0" w:rsidR="00E00102" w:rsidRDefault="00E001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F71C51" w14:textId="77777777" w:rsidR="00E00102" w:rsidRDefault="00E00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04392" w14:textId="77777777" w:rsidR="00DF1490" w:rsidRDefault="00DF1490" w:rsidP="00E00102">
      <w:pPr>
        <w:spacing w:after="0" w:line="240" w:lineRule="auto"/>
      </w:pPr>
      <w:r>
        <w:separator/>
      </w:r>
    </w:p>
  </w:footnote>
  <w:footnote w:type="continuationSeparator" w:id="0">
    <w:p w14:paraId="66B5D556" w14:textId="77777777" w:rsidR="00DF1490" w:rsidRDefault="00DF1490" w:rsidP="00E0010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85B8D"/>
  <w15:chartTrackingRefBased/>
  <w15:docId w15:val="{CDCBB159-A8E1-4DA4-B8B6-90E4948C4F89}"/>
  <w:rsids>
    <w:rsidRoot val="00411379"/>
    <w:rsid val="000753A3"/>
    <w:rsid val="000B5E7B"/>
    <w:rsid val="00270B9D"/>
    <w:rsid val="002F2054"/>
    <w:rsid val="00395DA9"/>
    <w:rsid val="00396509"/>
    <w:rsid val="00411379"/>
    <w:rsid val="004A4E07"/>
    <w:rsid val="004B0A17"/>
    <w:rsid val="004B57B2"/>
    <w:rsid val="004C2F4A"/>
    <w:rsid val="00627538"/>
    <w:rsid val="00696B70"/>
    <w:rsid val="006A5E83"/>
    <w:rsid val="006B5D8D"/>
    <w:rsid val="007B6412"/>
    <w:rsid val="007D2768"/>
    <w:rsid val="00800DF1"/>
    <w:rsid val="00911A72"/>
    <w:rsid val="00924462"/>
    <w:rsid val="00A46E51"/>
    <w:rsid val="00BC39CD"/>
    <w:rsid val="00BD577E"/>
    <w:rsid val="00BF2718"/>
    <w:rsid val="00C5587E"/>
    <w:rsid val="00C82A6E"/>
    <w:rsid val="00D50C0B"/>
    <w:rsid val="00D51751"/>
    <w:rsid val="00DC5BFB"/>
    <w:rsid val="00DF1490"/>
    <w:rsid val="00E00102"/>
    <w:rsid val="00EB1EA2"/>
    <w:rsid val="00F13D51"/>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Times New Roman" w:cs="Times New Roman" w:hAnsi="Times New Roman" w:eastAsiaTheme="minorHAnsi"/>
        <w:sz w:val="24"/>
        <w:szCs w:val="24"/>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qFormat/>
    <w:basedOn w:val="Normal"/>
    <w:next w:val="Normal"/>
    <w:link w:val="Heading1Char"/>
    <w:uiPriority w:val="9"/>
    <w:rsid w:val="00411379"/>
    <w:pPr>
      <w:keepNext/>
      <w:keepLines/>
      <w:outlineLvl w:val="0"/>
      <w:spacing w:before="240" w:after="0"/>
    </w:pPr>
    <w:rPr>
      <w:color w:val="2E74B5"/>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4C2F4A"/>
    <w:pPr>
      <w:keepNext/>
      <w:keepLines/>
      <w:outlineLvl w:val="1"/>
      <w:spacing w:before="40" w:after="0"/>
    </w:pPr>
    <w:rPr>
      <w:color w:val="2E74B5"/>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411379"/>
    <w:rPr>
      <w:lang w:val="en-GB"/>
      <w:color w:val="2E74B5"/>
      <w:rFonts w:ascii="Calibri Light" w:eastAsiaTheme="majorEastAsia" w:hAnsiTheme="majorHAnsi" w:cstheme="majorBidi"/>
      <w:sz w:val="32"/>
      <w:szCs w:val="32"/>
    </w:rPr>
  </w:style>
  <w:style w:type="paragraph" w:styleId="TOCHeading">
    <w:name w:val="TOC Heading"/>
    <w:qFormat/>
    <w:basedOn w:val="Heading1"/>
    <w:next w:val="Normal"/>
    <w:uiPriority w:val="39"/>
    <w:unhideWhenUsed/>
    <w:rsid w:val="00411379"/>
    <w:pPr>
      <w:outlineLvl w:val="9"/>
    </w:pPr>
    <w:rPr>
      <w:lang w:val="en-US"/>
    </w:rPr>
  </w:style>
  <w:style w:type="character" w:styleId="Heading2Char">
    <w:name w:val="Heading 2 Char"/>
    <w:basedOn w:val="DefaultParagraphFont"/>
    <w:link w:val="Heading2"/>
    <w:uiPriority w:val="9"/>
    <w:rsid w:val="004C2F4A"/>
    <w:rPr>
      <w:lang w:val="en-GB"/>
      <w:color w:val="2E74B5"/>
      <w:rFonts w:ascii="Calibri Light" w:eastAsiaTheme="majorEastAsia" w:hAnsiTheme="majorHAnsi" w:cstheme="majorBidi"/>
      <w:sz w:val="26"/>
      <w:szCs w:val="26"/>
    </w:rPr>
  </w:style>
  <w:style w:type="paragraph" w:styleId="NormalWeb">
    <w:name w:val="Normal (Web)"/>
    <w:basedOn w:val="Normal"/>
    <w:uiPriority w:val="99"/>
    <w:semiHidden/>
    <w:unhideWhenUsed/>
    <w:rsid w:val="00395DA9"/>
    <w:pPr>
      <w:spacing w:before="100" w:beforeAutospacing="1" w:after="100" w:afterAutospacing="1" w:line="240" w:lineRule="auto"/>
    </w:pPr>
    <w:rPr>
      <w:lang w:val="en-US"/>
      <w:rFonts w:eastAsia="Times New Roman"/>
    </w:rPr>
  </w:style>
  <w:style w:type="paragraph" w:styleId="TOC1">
    <w:name w:val="toc 1"/>
    <w:basedOn w:val="Normal"/>
    <w:next w:val="Normal"/>
    <w:autoRedefine/>
    <w:uiPriority w:val="39"/>
    <w:unhideWhenUsed/>
    <w:rsid w:val="00924462"/>
    <w:pPr>
      <w:spacing w:after="100"/>
    </w:pPr>
  </w:style>
  <w:style w:type="paragraph" w:styleId="TOC2">
    <w:name w:val="toc 2"/>
    <w:basedOn w:val="Normal"/>
    <w:next w:val="Normal"/>
    <w:autoRedefine/>
    <w:uiPriority w:val="39"/>
    <w:unhideWhenUsed/>
    <w:rsid w:val="00924462"/>
    <w:pPr>
      <w:ind w:left="240"/>
      <w:spacing w:after="100"/>
    </w:pPr>
  </w:style>
  <w:style w:type="character" w:styleId="Hyperlink">
    <w:name w:val="Hyperlink"/>
    <w:basedOn w:val="DefaultParagraphFont"/>
    <w:uiPriority w:val="99"/>
    <w:unhideWhenUsed/>
    <w:rsid w:val="00924462"/>
    <w:rPr>
      <w:u w:val="single"/>
      <w:color w:val="0563C1"/>
    </w:rPr>
  </w:style>
  <w:style w:type="paragraph" w:styleId="Header">
    <w:name w:val="header"/>
    <w:basedOn w:val="Normal"/>
    <w:link w:val="HeaderChar"/>
    <w:uiPriority w:val="99"/>
    <w:unhideWhenUsed/>
    <w:rsid w:val="00E00102"/>
    <w:pPr>
      <w:spacing w:after="0" w:line="240" w:lineRule="auto"/>
      <w:tabs>
        <w:tab w:val="center" w:pos="4680"/>
        <w:tab w:val="right" w:pos="9360"/>
      </w:tabs>
    </w:pPr>
  </w:style>
  <w:style w:type="character" w:styleId="HeaderChar">
    <w:name w:val="Header Char"/>
    <w:basedOn w:val="DefaultParagraphFont"/>
    <w:link w:val="Header"/>
    <w:uiPriority w:val="99"/>
    <w:rsid w:val="00E00102"/>
    <w:rPr>
      <w:lang w:val="en-GB"/>
    </w:rPr>
  </w:style>
  <w:style w:type="paragraph" w:styleId="Footer">
    <w:name w:val="footer"/>
    <w:basedOn w:val="Normal"/>
    <w:link w:val="FooterChar"/>
    <w:uiPriority w:val="99"/>
    <w:unhideWhenUsed/>
    <w:rsid w:val="00E00102"/>
    <w:pPr>
      <w:spacing w:after="0" w:line="240" w:lineRule="auto"/>
      <w:tabs>
        <w:tab w:val="center" w:pos="4680"/>
        <w:tab w:val="right" w:pos="9360"/>
      </w:tabs>
    </w:pPr>
  </w:style>
  <w:style w:type="character" w:styleId="FooterChar">
    <w:name w:val="Footer Char"/>
    <w:basedOn w:val="DefaultParagraphFont"/>
    <w:link w:val="Footer"/>
    <w:uiPriority w:val="99"/>
    <w:rsid w:val="00E00102"/>
    <w:rPr>
      <w:lang w:val="en-G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049062">
      <w:bodyDiv w:val="1"/>
      <w:marLeft w:val="0"/>
      <w:marRight w:val="0"/>
      <w:marTop w:val="0"/>
      <w:marBottom w:val="0"/>
      <w:divBdr>
        <w:top w:val="none" w:sz="0" w:space="0" w:color="auto"/>
        <w:left w:val="none" w:sz="0" w:space="0" w:color="auto"/>
        <w:bottom w:val="none" w:sz="0" w:space="0" w:color="auto"/>
        <w:right w:val="none" w:sz="0" w:space="0" w:color="auto"/>
      </w:divBdr>
      <w:divsChild>
        <w:div w:id="1025864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CC8EA-1621-4337-9D42-28647D5D9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11</Pages>
  <Words>2638</Words>
  <Characters>15041</Characters>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2021-05-01T08:02:00Z</dcterms:created>
  <dcterms:modified xsi:type="dcterms:W3CDTF">2021-05-02T11:40:00Z</dcterms:modified>
</cp:coreProperties>
</file>