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3563E" w:rsidRDefault="0093563E" w:rsidP="006D45E5">
      <w:pPr>
        <w:rPr>
          <w:rFonts w:ascii="Arial" w:hAnsi="Arial" w:cs="Arial"/>
          <w:sz w:val="44"/>
          <w:szCs w:val="44"/>
        </w:rPr>
      </w:pPr>
    </w:p>
    <w:p w:rsidR="0093563E" w:rsidRDefault="0093563E" w:rsidP="006D45E5">
      <w:pPr>
        <w:rPr>
          <w:rFonts w:ascii="Arial" w:hAnsi="Arial" w:cs="Arial"/>
          <w:sz w:val="44"/>
          <w:szCs w:val="44"/>
        </w:rPr>
      </w:pPr>
    </w:p>
    <w:p w:rsidR="0093563E" w:rsidRPr="0093563E" w:rsidRDefault="0093563E" w:rsidP="006D45E5">
      <w:pPr>
        <w:rPr>
          <w:rFonts w:ascii="Arial" w:hAnsi="Arial" w:cs="Arial"/>
          <w:sz w:val="56"/>
          <w:szCs w:val="56"/>
        </w:rPr>
      </w:pPr>
      <w:r w:rsidRPr="0093563E">
        <w:rPr>
          <w:rFonts w:ascii="Arial" w:hAnsi="Arial" w:cs="Arial"/>
          <w:sz w:val="56"/>
          <w:szCs w:val="56"/>
        </w:rPr>
        <w:t>CIPD Assignment</w:t>
      </w:r>
    </w:p>
    <w:p w:rsidR="0093563E" w:rsidRPr="0093563E" w:rsidRDefault="0093563E" w:rsidP="006D45E5">
      <w:pPr>
        <w:rPr>
          <w:rFonts w:ascii="Arial" w:hAnsi="Arial" w:cs="Arial"/>
          <w:sz w:val="44"/>
          <w:szCs w:val="44"/>
        </w:rPr>
      </w:pPr>
    </w:p>
    <w:p w:rsidR="0093563E" w:rsidRPr="0093563E" w:rsidRDefault="0093563E" w:rsidP="006D45E5">
      <w:pPr>
        <w:rPr>
          <w:rFonts w:ascii="Arial" w:hAnsi="Arial" w:cs="Arial"/>
          <w:sz w:val="56"/>
          <w:szCs w:val="56"/>
        </w:rPr>
      </w:pPr>
      <w:r w:rsidRPr="0093563E">
        <w:rPr>
          <w:rFonts w:ascii="Arial" w:hAnsi="Arial" w:cs="Arial"/>
          <w:sz w:val="56"/>
          <w:szCs w:val="56"/>
        </w:rPr>
        <w:t>Unit 5DVP</w:t>
      </w:r>
    </w:p>
    <w:p w:rsidR="0093563E" w:rsidRDefault="0093563E" w:rsidP="006D45E5">
      <w:pPr>
        <w:rPr>
          <w:rFonts w:ascii="Arial" w:hAnsi="Arial" w:cs="Arial"/>
          <w:sz w:val="56"/>
          <w:szCs w:val="56"/>
        </w:rPr>
      </w:pPr>
    </w:p>
    <w:p w:rsidR="00D555FC" w:rsidRPr="0093563E" w:rsidRDefault="0093563E" w:rsidP="006D45E5">
      <w:pPr>
        <w:rPr>
          <w:rFonts w:ascii="Arial" w:hAnsi="Arial" w:cs="Arial"/>
          <w:sz w:val="96"/>
          <w:szCs w:val="96"/>
        </w:rPr>
      </w:pPr>
      <w:r w:rsidRPr="0093563E">
        <w:rPr>
          <w:rFonts w:ascii="Arial" w:hAnsi="Arial" w:cs="Arial"/>
          <w:sz w:val="96"/>
          <w:szCs w:val="96"/>
        </w:rPr>
        <w:t>Developing Professional Practice</w:t>
      </w:r>
    </w:p>
    <w:p w:rsidR="0093563E" w:rsidRDefault="0093563E" w:rsidP="006D45E5">
      <w:pPr>
        <w:rPr>
          <w:rFonts w:ascii="Arial" w:hAnsi="Arial" w:cs="Arial"/>
          <w:b/>
          <w:sz w:val="28"/>
          <w:szCs w:val="28"/>
        </w:rPr>
      </w:pPr>
    </w:p>
    <w:p w:rsidR="0093563E" w:rsidRDefault="0093563E" w:rsidP="006D45E5">
      <w:pPr>
        <w:rPr>
          <w:rFonts w:ascii="Arial" w:hAnsi="Arial" w:cs="Arial"/>
          <w:b/>
          <w:sz w:val="28"/>
          <w:szCs w:val="28"/>
        </w:rPr>
      </w:pPr>
    </w:p>
    <w:p w:rsidR="008C0BDD" w:rsidRDefault="008C0BDD" w:rsidP="006D45E5">
      <w:pPr>
        <w:rPr>
          <w:rFonts w:ascii="Arial" w:hAnsi="Arial" w:cs="Arial"/>
          <w:b/>
          <w:sz w:val="28"/>
          <w:szCs w:val="28"/>
        </w:rPr>
      </w:pPr>
    </w:p>
    <w:p w:rsidR="0093563E" w:rsidRPr="0093563E" w:rsidRDefault="0093563E" w:rsidP="006D45E5">
      <w:pPr>
        <w:rPr>
          <w:rFonts w:ascii="Arial" w:hAnsi="Arial" w:cs="Arial"/>
          <w:sz w:val="28"/>
          <w:szCs w:val="28"/>
        </w:rPr>
      </w:pPr>
      <w:r w:rsidRPr="0093563E">
        <w:rPr>
          <w:rFonts w:ascii="Arial" w:hAnsi="Arial" w:cs="Arial"/>
          <w:b/>
          <w:sz w:val="28"/>
          <w:szCs w:val="28"/>
        </w:rPr>
        <w:t>Author</w:t>
      </w:r>
      <w:r w:rsidRPr="0093563E">
        <w:rPr>
          <w:rFonts w:ascii="Arial" w:hAnsi="Arial" w:cs="Arial"/>
          <w:sz w:val="28"/>
          <w:szCs w:val="28"/>
        </w:rPr>
        <w:t>: Erica Barrett</w:t>
      </w:r>
    </w:p>
    <w:p w:rsidR="0093563E" w:rsidRPr="0093563E" w:rsidRDefault="0093563E" w:rsidP="006D45E5">
      <w:pPr>
        <w:rPr>
          <w:rFonts w:ascii="Arial" w:hAnsi="Arial" w:cs="Arial"/>
          <w:sz w:val="28"/>
          <w:szCs w:val="28"/>
        </w:rPr>
      </w:pPr>
      <w:r w:rsidRPr="0093563E">
        <w:rPr>
          <w:rFonts w:ascii="Arial" w:hAnsi="Arial" w:cs="Arial"/>
          <w:b/>
          <w:sz w:val="28"/>
          <w:szCs w:val="28"/>
        </w:rPr>
        <w:t>Job Role</w:t>
      </w:r>
      <w:r w:rsidRPr="0093563E">
        <w:rPr>
          <w:rFonts w:ascii="Arial" w:hAnsi="Arial" w:cs="Arial"/>
          <w:sz w:val="28"/>
          <w:szCs w:val="28"/>
        </w:rPr>
        <w:t>: HR Manager</w:t>
      </w:r>
    </w:p>
    <w:p w:rsidR="0093563E" w:rsidRPr="0093563E" w:rsidRDefault="0093563E" w:rsidP="006D45E5">
      <w:pPr>
        <w:rPr>
          <w:rFonts w:ascii="Arial" w:hAnsi="Arial" w:cs="Arial"/>
          <w:sz w:val="28"/>
          <w:szCs w:val="28"/>
        </w:rPr>
      </w:pPr>
      <w:r w:rsidRPr="0093563E">
        <w:rPr>
          <w:rFonts w:ascii="Arial" w:hAnsi="Arial" w:cs="Arial"/>
          <w:b/>
          <w:sz w:val="28"/>
          <w:szCs w:val="28"/>
        </w:rPr>
        <w:t>Organisation</w:t>
      </w:r>
      <w:r w:rsidRPr="0093563E">
        <w:rPr>
          <w:rFonts w:ascii="Arial" w:hAnsi="Arial" w:cs="Arial"/>
          <w:sz w:val="28"/>
          <w:szCs w:val="28"/>
        </w:rPr>
        <w:t>: M&amp;D Care Ltd</w:t>
      </w:r>
    </w:p>
    <w:p w:rsidR="0093563E" w:rsidRDefault="0093563E" w:rsidP="006D45E5">
      <w:pPr>
        <w:rPr>
          <w:rFonts w:ascii="Arial" w:hAnsi="Arial" w:cs="Arial"/>
          <w:sz w:val="28"/>
          <w:szCs w:val="28"/>
        </w:rPr>
      </w:pPr>
      <w:r w:rsidRPr="0093563E">
        <w:rPr>
          <w:rFonts w:ascii="Arial" w:hAnsi="Arial" w:cs="Arial"/>
          <w:b/>
          <w:sz w:val="28"/>
          <w:szCs w:val="28"/>
        </w:rPr>
        <w:t>Date</w:t>
      </w:r>
      <w:r w:rsidRPr="0093563E">
        <w:rPr>
          <w:rFonts w:ascii="Arial" w:hAnsi="Arial" w:cs="Arial"/>
          <w:sz w:val="28"/>
          <w:szCs w:val="28"/>
        </w:rPr>
        <w:t>: 16</w:t>
      </w:r>
      <w:r w:rsidRPr="0093563E">
        <w:rPr>
          <w:rFonts w:ascii="Arial" w:hAnsi="Arial" w:cs="Arial"/>
          <w:sz w:val="28"/>
          <w:szCs w:val="28"/>
          <w:vertAlign w:val="superscript"/>
        </w:rPr>
        <w:t>th</w:t>
      </w:r>
      <w:r w:rsidRPr="0093563E">
        <w:rPr>
          <w:rFonts w:ascii="Arial" w:hAnsi="Arial" w:cs="Arial"/>
          <w:sz w:val="28"/>
          <w:szCs w:val="28"/>
        </w:rPr>
        <w:t xml:space="preserve"> November 2017</w:t>
      </w:r>
    </w:p>
    <w:p w:rsidR="008C0BDD" w:rsidRDefault="008C0BDD">
      <w:pPr>
        <w:rPr>
          <w:rFonts w:ascii="Arial" w:hAnsi="Arial" w:cs="Arial"/>
          <w:sz w:val="28"/>
          <w:szCs w:val="28"/>
        </w:rPr>
      </w:pPr>
      <w:r>
        <w:rPr>
          <w:rFonts w:ascii="Arial" w:hAnsi="Arial" w:cs="Arial"/>
          <w:sz w:val="28"/>
          <w:szCs w:val="28"/>
        </w:rPr>
        <w:br w:type="page"/>
      </w:r>
    </w:p>
    <w:tbl>
      <w:tblPr>
        <w:tblStyle w:val="TableGrid"/>
        <w:tblpPr w:leftFromText="180" w:rightFromText="180" w:vertAnchor="page" w:horzAnchor="margin" w:tblpY="4141"/>
        <w:tblW w:w="0" w:type="auto"/>
        <w:tblLook w:val="04A0" w:firstRow="1" w:lastRow="0" w:firstColumn="1" w:lastColumn="0" w:noHBand="0" w:noVBand="1"/>
      </w:tblPr>
      <w:tblGrid>
        <w:gridCol w:w="8130"/>
        <w:gridCol w:w="886"/>
      </w:tblGrid>
      <w:tr w:rsidR="008C0BDD" w:rsidRPr="008C0BDD" w:rsidTr="005D04BA">
        <w:tc>
          <w:tcPr>
            <w:tcW w:w="0" w:type="auto"/>
          </w:tcPr>
          <w:p w:rsidR="008C0BDD" w:rsidRPr="008C0BDD" w:rsidRDefault="008C0BDD" w:rsidP="005D04BA">
            <w:pPr>
              <w:spacing w:before="60" w:after="60"/>
              <w:rPr>
                <w:rFonts w:ascii="Arial" w:hAnsi="Arial" w:cs="Arial"/>
                <w:b/>
                <w:sz w:val="28"/>
                <w:szCs w:val="28"/>
              </w:rPr>
            </w:pPr>
            <w:bookmarkStart w:id="0" w:name="_GoBack"/>
            <w:bookmarkEnd w:id="0"/>
            <w:r w:rsidRPr="008C0BDD">
              <w:rPr>
                <w:rFonts w:ascii="Arial" w:hAnsi="Arial" w:cs="Arial"/>
                <w:b/>
                <w:sz w:val="28"/>
                <w:szCs w:val="28"/>
              </w:rPr>
              <w:lastRenderedPageBreak/>
              <w:t>Contents</w:t>
            </w:r>
          </w:p>
        </w:tc>
        <w:tc>
          <w:tcPr>
            <w:tcW w:w="0" w:type="auto"/>
          </w:tcPr>
          <w:p w:rsidR="008C0BDD" w:rsidRPr="008C0BDD" w:rsidRDefault="008C0BDD" w:rsidP="005D04BA">
            <w:pPr>
              <w:spacing w:before="60" w:after="60"/>
              <w:rPr>
                <w:rFonts w:ascii="Arial" w:hAnsi="Arial" w:cs="Arial"/>
                <w:b/>
                <w:sz w:val="28"/>
                <w:szCs w:val="28"/>
              </w:rPr>
            </w:pPr>
            <w:r w:rsidRPr="008C0BDD">
              <w:rPr>
                <w:rFonts w:ascii="Arial" w:hAnsi="Arial" w:cs="Arial"/>
                <w:b/>
                <w:sz w:val="28"/>
                <w:szCs w:val="28"/>
              </w:rPr>
              <w:t>Page</w:t>
            </w:r>
          </w:p>
        </w:tc>
      </w:tr>
      <w:tr w:rsidR="009B4C91" w:rsidRPr="008C0BDD" w:rsidTr="005D04BA">
        <w:tc>
          <w:tcPr>
            <w:tcW w:w="0" w:type="auto"/>
          </w:tcPr>
          <w:p w:rsidR="009B4C91" w:rsidRPr="008C0BDD" w:rsidRDefault="009B4C91" w:rsidP="005D04BA">
            <w:pPr>
              <w:spacing w:before="60" w:after="60"/>
              <w:rPr>
                <w:rFonts w:ascii="Arial" w:hAnsi="Arial" w:cs="Arial"/>
                <w:sz w:val="28"/>
                <w:szCs w:val="28"/>
              </w:rPr>
            </w:pPr>
            <w:r>
              <w:rPr>
                <w:rFonts w:ascii="Arial" w:hAnsi="Arial" w:cs="Arial"/>
                <w:sz w:val="28"/>
                <w:szCs w:val="28"/>
              </w:rPr>
              <w:t>Introduction</w:t>
            </w:r>
          </w:p>
        </w:tc>
        <w:tc>
          <w:tcPr>
            <w:tcW w:w="0" w:type="auto"/>
          </w:tcPr>
          <w:p w:rsidR="009B4C91" w:rsidRPr="008C0BDD" w:rsidRDefault="00AE05B8" w:rsidP="005D04BA">
            <w:pPr>
              <w:spacing w:before="60" w:after="60"/>
              <w:jc w:val="center"/>
              <w:rPr>
                <w:rFonts w:ascii="Arial" w:hAnsi="Arial" w:cs="Arial"/>
                <w:sz w:val="28"/>
                <w:szCs w:val="28"/>
              </w:rPr>
            </w:pPr>
            <w:r>
              <w:rPr>
                <w:rFonts w:ascii="Arial" w:hAnsi="Arial" w:cs="Arial"/>
                <w:sz w:val="28"/>
                <w:szCs w:val="28"/>
              </w:rPr>
              <w:t>3</w:t>
            </w:r>
          </w:p>
        </w:tc>
      </w:tr>
      <w:tr w:rsidR="008C0BDD" w:rsidRPr="008C0BDD" w:rsidTr="005D04BA">
        <w:tc>
          <w:tcPr>
            <w:tcW w:w="0" w:type="auto"/>
          </w:tcPr>
          <w:p w:rsidR="008C0BDD" w:rsidRPr="008C0BDD" w:rsidRDefault="008C0BDD" w:rsidP="005D04BA">
            <w:pPr>
              <w:spacing w:before="60" w:after="60"/>
              <w:rPr>
                <w:rFonts w:ascii="Arial" w:hAnsi="Arial" w:cs="Arial"/>
                <w:sz w:val="28"/>
                <w:szCs w:val="28"/>
              </w:rPr>
            </w:pPr>
            <w:r w:rsidRPr="008C0BDD">
              <w:rPr>
                <w:rFonts w:ascii="Arial" w:hAnsi="Arial" w:cs="Arial"/>
                <w:sz w:val="28"/>
                <w:szCs w:val="28"/>
              </w:rPr>
              <w:t>Activity 1: What it means to be an HR professional</w:t>
            </w:r>
          </w:p>
        </w:tc>
        <w:tc>
          <w:tcPr>
            <w:tcW w:w="0" w:type="auto"/>
          </w:tcPr>
          <w:p w:rsidR="008C0BDD" w:rsidRPr="008C0BDD" w:rsidRDefault="00AE05B8" w:rsidP="005D04BA">
            <w:pPr>
              <w:spacing w:before="60" w:after="60"/>
              <w:jc w:val="center"/>
              <w:rPr>
                <w:rFonts w:ascii="Arial" w:hAnsi="Arial" w:cs="Arial"/>
                <w:sz w:val="28"/>
                <w:szCs w:val="28"/>
              </w:rPr>
            </w:pPr>
            <w:r>
              <w:rPr>
                <w:rFonts w:ascii="Arial" w:hAnsi="Arial" w:cs="Arial"/>
                <w:sz w:val="28"/>
                <w:szCs w:val="28"/>
              </w:rPr>
              <w:t>4</w:t>
            </w:r>
          </w:p>
        </w:tc>
      </w:tr>
      <w:tr w:rsidR="008C0BDD" w:rsidRPr="008C0BDD" w:rsidTr="005D04BA">
        <w:tc>
          <w:tcPr>
            <w:tcW w:w="0" w:type="auto"/>
          </w:tcPr>
          <w:p w:rsidR="008C0BDD" w:rsidRPr="008C0BDD" w:rsidRDefault="008C0BDD" w:rsidP="005D04BA">
            <w:pPr>
              <w:spacing w:before="60" w:after="60"/>
              <w:rPr>
                <w:rFonts w:ascii="Arial" w:hAnsi="Arial" w:cs="Arial"/>
                <w:sz w:val="28"/>
                <w:szCs w:val="28"/>
              </w:rPr>
            </w:pPr>
            <w:r w:rsidRPr="008C0BDD">
              <w:rPr>
                <w:rFonts w:ascii="Arial" w:hAnsi="Arial" w:cs="Arial"/>
                <w:sz w:val="28"/>
                <w:szCs w:val="28"/>
              </w:rPr>
              <w:t>Activity 2: Group Dynamics and Conflict Resolution</w:t>
            </w:r>
          </w:p>
        </w:tc>
        <w:tc>
          <w:tcPr>
            <w:tcW w:w="0" w:type="auto"/>
          </w:tcPr>
          <w:p w:rsidR="008C0BDD" w:rsidRPr="008C0BDD" w:rsidRDefault="00AE05B8" w:rsidP="005D04BA">
            <w:pPr>
              <w:spacing w:before="60" w:after="60"/>
              <w:jc w:val="center"/>
              <w:rPr>
                <w:rFonts w:ascii="Arial" w:hAnsi="Arial" w:cs="Arial"/>
                <w:sz w:val="28"/>
                <w:szCs w:val="28"/>
              </w:rPr>
            </w:pPr>
            <w:r>
              <w:rPr>
                <w:rFonts w:ascii="Arial" w:hAnsi="Arial" w:cs="Arial"/>
                <w:sz w:val="28"/>
                <w:szCs w:val="28"/>
              </w:rPr>
              <w:t>7</w:t>
            </w:r>
          </w:p>
        </w:tc>
      </w:tr>
      <w:tr w:rsidR="008C0BDD" w:rsidRPr="008C0BDD" w:rsidTr="005D04BA">
        <w:tc>
          <w:tcPr>
            <w:tcW w:w="0" w:type="auto"/>
          </w:tcPr>
          <w:p w:rsidR="008C0BDD" w:rsidRPr="008C0BDD" w:rsidRDefault="008C0BDD" w:rsidP="005D04BA">
            <w:pPr>
              <w:spacing w:before="60" w:after="60"/>
              <w:rPr>
                <w:rFonts w:ascii="Arial" w:hAnsi="Arial" w:cs="Arial"/>
                <w:sz w:val="28"/>
                <w:szCs w:val="28"/>
              </w:rPr>
            </w:pPr>
            <w:r w:rsidRPr="008C0BDD">
              <w:rPr>
                <w:rFonts w:ascii="Arial" w:hAnsi="Arial" w:cs="Arial"/>
                <w:sz w:val="28"/>
                <w:szCs w:val="28"/>
              </w:rPr>
              <w:t>Activity 3: Project Management and Problem Solving</w:t>
            </w:r>
          </w:p>
        </w:tc>
        <w:tc>
          <w:tcPr>
            <w:tcW w:w="0" w:type="auto"/>
          </w:tcPr>
          <w:p w:rsidR="008C0BDD" w:rsidRPr="008C0BDD" w:rsidRDefault="00AE05B8" w:rsidP="005D04BA">
            <w:pPr>
              <w:spacing w:before="60" w:after="60"/>
              <w:jc w:val="center"/>
              <w:rPr>
                <w:rFonts w:ascii="Arial" w:hAnsi="Arial" w:cs="Arial"/>
                <w:sz w:val="28"/>
                <w:szCs w:val="28"/>
              </w:rPr>
            </w:pPr>
            <w:r>
              <w:rPr>
                <w:rFonts w:ascii="Arial" w:hAnsi="Arial" w:cs="Arial"/>
                <w:sz w:val="28"/>
                <w:szCs w:val="28"/>
              </w:rPr>
              <w:t>11</w:t>
            </w:r>
          </w:p>
        </w:tc>
      </w:tr>
      <w:tr w:rsidR="008C0BDD" w:rsidRPr="008C0BDD" w:rsidTr="005D04BA">
        <w:tc>
          <w:tcPr>
            <w:tcW w:w="0" w:type="auto"/>
          </w:tcPr>
          <w:p w:rsidR="008C0BDD" w:rsidRPr="008C0BDD" w:rsidRDefault="008C0BDD" w:rsidP="005D04BA">
            <w:pPr>
              <w:spacing w:before="60" w:after="60"/>
              <w:rPr>
                <w:rFonts w:ascii="Arial" w:hAnsi="Arial" w:cs="Arial"/>
                <w:sz w:val="28"/>
                <w:szCs w:val="28"/>
              </w:rPr>
            </w:pPr>
            <w:r w:rsidRPr="008C0BDD">
              <w:rPr>
                <w:rFonts w:ascii="Arial" w:hAnsi="Arial" w:cs="Arial"/>
                <w:sz w:val="28"/>
                <w:szCs w:val="28"/>
              </w:rPr>
              <w:t>Activity 4: Personal Development Plan</w:t>
            </w:r>
          </w:p>
        </w:tc>
        <w:tc>
          <w:tcPr>
            <w:tcW w:w="0" w:type="auto"/>
          </w:tcPr>
          <w:p w:rsidR="008C0BDD" w:rsidRPr="008C0BDD" w:rsidRDefault="00AE05B8" w:rsidP="005D04BA">
            <w:pPr>
              <w:spacing w:before="60" w:after="60"/>
              <w:jc w:val="center"/>
              <w:rPr>
                <w:rFonts w:ascii="Arial" w:hAnsi="Arial" w:cs="Arial"/>
                <w:sz w:val="28"/>
                <w:szCs w:val="28"/>
              </w:rPr>
            </w:pPr>
            <w:r>
              <w:rPr>
                <w:rFonts w:ascii="Arial" w:hAnsi="Arial" w:cs="Arial"/>
                <w:sz w:val="28"/>
                <w:szCs w:val="28"/>
              </w:rPr>
              <w:t>14</w:t>
            </w:r>
          </w:p>
        </w:tc>
      </w:tr>
      <w:tr w:rsidR="001B4022" w:rsidRPr="008C0BDD" w:rsidTr="005D04BA">
        <w:tc>
          <w:tcPr>
            <w:tcW w:w="0" w:type="auto"/>
            <w:gridSpan w:val="2"/>
          </w:tcPr>
          <w:p w:rsidR="001B4022" w:rsidRPr="001B4022" w:rsidRDefault="001B4022" w:rsidP="005D04BA">
            <w:pPr>
              <w:spacing w:before="60" w:after="60"/>
              <w:rPr>
                <w:rFonts w:ascii="Arial" w:hAnsi="Arial" w:cs="Arial"/>
                <w:b/>
                <w:sz w:val="28"/>
                <w:szCs w:val="28"/>
              </w:rPr>
            </w:pPr>
            <w:r w:rsidRPr="001B4022">
              <w:rPr>
                <w:rFonts w:ascii="Arial" w:hAnsi="Arial" w:cs="Arial"/>
                <w:b/>
                <w:sz w:val="28"/>
                <w:szCs w:val="28"/>
              </w:rPr>
              <w:t>Portfolio</w:t>
            </w:r>
          </w:p>
        </w:tc>
      </w:tr>
      <w:tr w:rsidR="001B4022" w:rsidRPr="008C0BDD" w:rsidTr="005D04BA">
        <w:tc>
          <w:tcPr>
            <w:tcW w:w="0" w:type="auto"/>
          </w:tcPr>
          <w:p w:rsidR="001B4022" w:rsidRDefault="00883D88" w:rsidP="005D04BA">
            <w:pPr>
              <w:spacing w:before="60" w:after="60"/>
              <w:rPr>
                <w:rFonts w:ascii="Arial" w:hAnsi="Arial" w:cs="Arial"/>
                <w:sz w:val="28"/>
                <w:szCs w:val="28"/>
              </w:rPr>
            </w:pPr>
            <w:r>
              <w:rPr>
                <w:rFonts w:ascii="Arial" w:hAnsi="Arial" w:cs="Arial"/>
                <w:sz w:val="28"/>
                <w:szCs w:val="28"/>
              </w:rPr>
              <w:t>Doc. 1:</w:t>
            </w:r>
            <w:r w:rsidR="001B4022">
              <w:rPr>
                <w:rFonts w:ascii="Arial" w:hAnsi="Arial" w:cs="Arial"/>
                <w:sz w:val="28"/>
                <w:szCs w:val="28"/>
              </w:rPr>
              <w:t xml:space="preserve"> Honey &amp; Mumford Learning Style Assessment</w:t>
            </w:r>
          </w:p>
        </w:tc>
        <w:tc>
          <w:tcPr>
            <w:tcW w:w="0" w:type="auto"/>
          </w:tcPr>
          <w:p w:rsidR="001B4022" w:rsidRPr="008C0BDD" w:rsidRDefault="00883D88" w:rsidP="005D04BA">
            <w:pPr>
              <w:spacing w:before="60" w:after="60"/>
              <w:jc w:val="center"/>
              <w:rPr>
                <w:rFonts w:ascii="Arial" w:hAnsi="Arial" w:cs="Arial"/>
                <w:sz w:val="28"/>
                <w:szCs w:val="28"/>
              </w:rPr>
            </w:pPr>
            <w:r>
              <w:rPr>
                <w:rFonts w:ascii="Arial" w:hAnsi="Arial" w:cs="Arial"/>
                <w:sz w:val="28"/>
                <w:szCs w:val="28"/>
              </w:rPr>
              <w:t>18</w:t>
            </w:r>
          </w:p>
        </w:tc>
      </w:tr>
      <w:tr w:rsidR="001B4022" w:rsidRPr="008C0BDD" w:rsidTr="005D04BA">
        <w:tc>
          <w:tcPr>
            <w:tcW w:w="0" w:type="auto"/>
          </w:tcPr>
          <w:p w:rsidR="001B4022" w:rsidRDefault="001B4022" w:rsidP="005D04BA">
            <w:pPr>
              <w:spacing w:before="60" w:after="60"/>
              <w:rPr>
                <w:rFonts w:ascii="Arial" w:hAnsi="Arial" w:cs="Arial"/>
                <w:sz w:val="28"/>
                <w:szCs w:val="28"/>
              </w:rPr>
            </w:pPr>
            <w:r>
              <w:rPr>
                <w:rFonts w:ascii="Arial" w:hAnsi="Arial" w:cs="Arial"/>
                <w:sz w:val="28"/>
                <w:szCs w:val="28"/>
              </w:rPr>
              <w:t>Doc</w:t>
            </w:r>
            <w:r w:rsidR="00362FD9">
              <w:rPr>
                <w:rFonts w:ascii="Arial" w:hAnsi="Arial" w:cs="Arial"/>
                <w:sz w:val="28"/>
                <w:szCs w:val="28"/>
              </w:rPr>
              <w:t xml:space="preserve">. </w:t>
            </w:r>
            <w:r w:rsidR="00883D88">
              <w:rPr>
                <w:rFonts w:ascii="Arial" w:hAnsi="Arial" w:cs="Arial"/>
                <w:sz w:val="28"/>
                <w:szCs w:val="28"/>
              </w:rPr>
              <w:t>2:</w:t>
            </w:r>
            <w:r>
              <w:rPr>
                <w:rFonts w:ascii="Arial" w:hAnsi="Arial" w:cs="Arial"/>
                <w:sz w:val="28"/>
                <w:szCs w:val="28"/>
              </w:rPr>
              <w:t xml:space="preserve"> CIPD Profession Map Self-Assessment Results</w:t>
            </w:r>
          </w:p>
        </w:tc>
        <w:tc>
          <w:tcPr>
            <w:tcW w:w="0" w:type="auto"/>
          </w:tcPr>
          <w:p w:rsidR="001B4022" w:rsidRPr="008C0BDD" w:rsidRDefault="00883D88" w:rsidP="005D04BA">
            <w:pPr>
              <w:spacing w:before="60" w:after="60"/>
              <w:jc w:val="center"/>
              <w:rPr>
                <w:rFonts w:ascii="Arial" w:hAnsi="Arial" w:cs="Arial"/>
                <w:sz w:val="28"/>
                <w:szCs w:val="28"/>
              </w:rPr>
            </w:pPr>
            <w:r>
              <w:rPr>
                <w:rFonts w:ascii="Arial" w:hAnsi="Arial" w:cs="Arial"/>
                <w:sz w:val="28"/>
                <w:szCs w:val="28"/>
              </w:rPr>
              <w:t>27</w:t>
            </w:r>
          </w:p>
        </w:tc>
      </w:tr>
      <w:tr w:rsidR="001B4022" w:rsidRPr="008C0BDD" w:rsidTr="005D04BA">
        <w:tc>
          <w:tcPr>
            <w:tcW w:w="0" w:type="auto"/>
          </w:tcPr>
          <w:p w:rsidR="001B4022" w:rsidRDefault="006E4761" w:rsidP="005D04BA">
            <w:pPr>
              <w:spacing w:before="60" w:after="60"/>
              <w:rPr>
                <w:rFonts w:ascii="Arial" w:hAnsi="Arial" w:cs="Arial"/>
                <w:sz w:val="28"/>
                <w:szCs w:val="28"/>
              </w:rPr>
            </w:pPr>
            <w:r>
              <w:rPr>
                <w:rFonts w:ascii="Arial" w:hAnsi="Arial" w:cs="Arial"/>
                <w:sz w:val="28"/>
                <w:szCs w:val="28"/>
              </w:rPr>
              <w:t xml:space="preserve">Doc. </w:t>
            </w:r>
            <w:r w:rsidR="00883D88">
              <w:rPr>
                <w:rFonts w:ascii="Arial" w:hAnsi="Arial" w:cs="Arial"/>
                <w:sz w:val="28"/>
                <w:szCs w:val="28"/>
              </w:rPr>
              <w:t>3:</w:t>
            </w:r>
            <w:r>
              <w:rPr>
                <w:rFonts w:ascii="Arial" w:hAnsi="Arial" w:cs="Arial"/>
                <w:sz w:val="28"/>
                <w:szCs w:val="28"/>
              </w:rPr>
              <w:t xml:space="preserve"> Professional Development Plan</w:t>
            </w:r>
          </w:p>
        </w:tc>
        <w:tc>
          <w:tcPr>
            <w:tcW w:w="0" w:type="auto"/>
          </w:tcPr>
          <w:p w:rsidR="001B4022" w:rsidRPr="008C0BDD" w:rsidRDefault="00883D88" w:rsidP="005D04BA">
            <w:pPr>
              <w:spacing w:before="60" w:after="60"/>
              <w:jc w:val="center"/>
              <w:rPr>
                <w:rFonts w:ascii="Arial" w:hAnsi="Arial" w:cs="Arial"/>
                <w:sz w:val="28"/>
                <w:szCs w:val="28"/>
              </w:rPr>
            </w:pPr>
            <w:r>
              <w:rPr>
                <w:rFonts w:ascii="Arial" w:hAnsi="Arial" w:cs="Arial"/>
                <w:sz w:val="28"/>
                <w:szCs w:val="28"/>
              </w:rPr>
              <w:t>52</w:t>
            </w:r>
          </w:p>
        </w:tc>
      </w:tr>
      <w:tr w:rsidR="00E11C5F" w:rsidRPr="008C0BDD" w:rsidTr="005D04BA">
        <w:tc>
          <w:tcPr>
            <w:tcW w:w="0" w:type="auto"/>
            <w:gridSpan w:val="2"/>
          </w:tcPr>
          <w:p w:rsidR="00E11C5F" w:rsidRPr="00AE05B8" w:rsidRDefault="00E11C5F" w:rsidP="005D04BA">
            <w:pPr>
              <w:spacing w:before="60" w:after="60"/>
              <w:rPr>
                <w:rFonts w:ascii="Arial" w:hAnsi="Arial" w:cs="Arial"/>
                <w:b/>
                <w:sz w:val="28"/>
                <w:szCs w:val="28"/>
              </w:rPr>
            </w:pPr>
            <w:r w:rsidRPr="00AE05B8">
              <w:rPr>
                <w:rFonts w:ascii="Arial" w:hAnsi="Arial" w:cs="Arial"/>
                <w:b/>
                <w:sz w:val="28"/>
                <w:szCs w:val="28"/>
              </w:rPr>
              <w:t xml:space="preserve">Tables and Diagrams </w:t>
            </w:r>
          </w:p>
        </w:tc>
      </w:tr>
      <w:tr w:rsidR="00883D88" w:rsidRPr="00883D88" w:rsidTr="005D04BA">
        <w:tc>
          <w:tcPr>
            <w:tcW w:w="0" w:type="auto"/>
          </w:tcPr>
          <w:p w:rsidR="00883D88" w:rsidRPr="00883D88" w:rsidRDefault="00883D88" w:rsidP="005D04BA">
            <w:pPr>
              <w:spacing w:before="60" w:after="60"/>
              <w:rPr>
                <w:rFonts w:ascii="Arial" w:hAnsi="Arial" w:cs="Arial"/>
                <w:sz w:val="28"/>
                <w:szCs w:val="28"/>
              </w:rPr>
            </w:pPr>
            <w:r w:rsidRPr="00883D88">
              <w:rPr>
                <w:rFonts w:ascii="Arial" w:hAnsi="Arial" w:cs="Arial"/>
                <w:sz w:val="28"/>
                <w:szCs w:val="28"/>
              </w:rPr>
              <w:t xml:space="preserve">Diagram 1: Tuckman Stages </w:t>
            </w:r>
            <w:r w:rsidR="00AE05B8" w:rsidRPr="00883D88">
              <w:rPr>
                <w:rFonts w:ascii="Arial" w:hAnsi="Arial" w:cs="Arial"/>
                <w:sz w:val="28"/>
                <w:szCs w:val="28"/>
              </w:rPr>
              <w:t>of</w:t>
            </w:r>
            <w:r w:rsidRPr="00883D88">
              <w:rPr>
                <w:rFonts w:ascii="Arial" w:hAnsi="Arial" w:cs="Arial"/>
                <w:sz w:val="28"/>
                <w:szCs w:val="28"/>
              </w:rPr>
              <w:t xml:space="preserve"> Group Development</w:t>
            </w:r>
          </w:p>
        </w:tc>
        <w:tc>
          <w:tcPr>
            <w:tcW w:w="0" w:type="auto"/>
          </w:tcPr>
          <w:p w:rsidR="00883D88" w:rsidRPr="00883D88" w:rsidRDefault="00883D88" w:rsidP="005D04BA">
            <w:pPr>
              <w:spacing w:before="60" w:after="60"/>
              <w:jc w:val="center"/>
              <w:rPr>
                <w:rFonts w:ascii="Arial" w:hAnsi="Arial" w:cs="Arial"/>
                <w:sz w:val="28"/>
                <w:szCs w:val="28"/>
              </w:rPr>
            </w:pPr>
            <w:r w:rsidRPr="00883D88">
              <w:rPr>
                <w:rFonts w:ascii="Arial" w:hAnsi="Arial" w:cs="Arial"/>
                <w:sz w:val="28"/>
                <w:szCs w:val="28"/>
              </w:rPr>
              <w:t>7</w:t>
            </w:r>
          </w:p>
        </w:tc>
      </w:tr>
      <w:tr w:rsidR="00883D88" w:rsidRPr="00883D88" w:rsidTr="005D04BA">
        <w:tc>
          <w:tcPr>
            <w:tcW w:w="0" w:type="auto"/>
          </w:tcPr>
          <w:p w:rsidR="00883D88" w:rsidRPr="00883D88" w:rsidRDefault="00883D88" w:rsidP="005D04BA">
            <w:pPr>
              <w:spacing w:before="60" w:after="60"/>
              <w:rPr>
                <w:rFonts w:ascii="Arial" w:hAnsi="Arial" w:cs="Arial"/>
                <w:sz w:val="28"/>
                <w:szCs w:val="28"/>
              </w:rPr>
            </w:pPr>
            <w:r w:rsidRPr="00883D88">
              <w:rPr>
                <w:rFonts w:ascii="Arial" w:hAnsi="Arial" w:cs="Arial"/>
                <w:sz w:val="28"/>
                <w:szCs w:val="28"/>
              </w:rPr>
              <w:t>Diagram 2: Inter-Relationships Between Persuasion, Influence and Negotiation</w:t>
            </w:r>
          </w:p>
        </w:tc>
        <w:tc>
          <w:tcPr>
            <w:tcW w:w="0" w:type="auto"/>
          </w:tcPr>
          <w:p w:rsidR="00883D88" w:rsidRPr="00883D88" w:rsidRDefault="00883D88" w:rsidP="005D04BA">
            <w:pPr>
              <w:spacing w:before="60" w:after="60"/>
              <w:jc w:val="center"/>
              <w:rPr>
                <w:rFonts w:ascii="Arial" w:hAnsi="Arial" w:cs="Arial"/>
                <w:sz w:val="28"/>
                <w:szCs w:val="28"/>
              </w:rPr>
            </w:pPr>
            <w:r w:rsidRPr="00883D88">
              <w:rPr>
                <w:rFonts w:ascii="Arial" w:hAnsi="Arial" w:cs="Arial"/>
                <w:sz w:val="28"/>
                <w:szCs w:val="28"/>
              </w:rPr>
              <w:t>13</w:t>
            </w:r>
          </w:p>
        </w:tc>
      </w:tr>
      <w:tr w:rsidR="00883D88" w:rsidRPr="00883D88" w:rsidTr="005D04BA">
        <w:tc>
          <w:tcPr>
            <w:tcW w:w="0" w:type="auto"/>
          </w:tcPr>
          <w:p w:rsidR="00883D88" w:rsidRPr="00883D88" w:rsidRDefault="00883D88" w:rsidP="005D04BA">
            <w:pPr>
              <w:spacing w:before="60" w:after="60"/>
              <w:rPr>
                <w:rFonts w:ascii="Arial" w:hAnsi="Arial" w:cs="Arial"/>
                <w:sz w:val="28"/>
                <w:szCs w:val="28"/>
              </w:rPr>
            </w:pPr>
            <w:r w:rsidRPr="00883D88">
              <w:rPr>
                <w:rFonts w:ascii="Arial" w:hAnsi="Arial" w:cs="Arial"/>
                <w:sz w:val="28"/>
                <w:szCs w:val="28"/>
              </w:rPr>
              <w:t xml:space="preserve">Table 1: Project Management Stages </w:t>
            </w:r>
          </w:p>
        </w:tc>
        <w:tc>
          <w:tcPr>
            <w:tcW w:w="0" w:type="auto"/>
          </w:tcPr>
          <w:p w:rsidR="00883D88" w:rsidRPr="00883D88" w:rsidRDefault="00883D88" w:rsidP="005D04BA">
            <w:pPr>
              <w:spacing w:before="60" w:after="60"/>
              <w:jc w:val="center"/>
              <w:rPr>
                <w:rFonts w:ascii="Arial" w:hAnsi="Arial" w:cs="Arial"/>
                <w:sz w:val="28"/>
                <w:szCs w:val="28"/>
              </w:rPr>
            </w:pPr>
            <w:r w:rsidRPr="00883D88">
              <w:rPr>
                <w:rFonts w:ascii="Arial" w:hAnsi="Arial" w:cs="Arial"/>
                <w:sz w:val="28"/>
                <w:szCs w:val="28"/>
              </w:rPr>
              <w:t>11</w:t>
            </w:r>
          </w:p>
        </w:tc>
      </w:tr>
      <w:tr w:rsidR="00883D88" w:rsidRPr="00883D88" w:rsidTr="005D04BA">
        <w:tc>
          <w:tcPr>
            <w:tcW w:w="0" w:type="auto"/>
          </w:tcPr>
          <w:p w:rsidR="00883D88" w:rsidRPr="00883D88" w:rsidRDefault="00883D88" w:rsidP="005D04BA">
            <w:pPr>
              <w:spacing w:before="60" w:after="60"/>
              <w:rPr>
                <w:rFonts w:ascii="Arial" w:hAnsi="Arial" w:cs="Arial"/>
                <w:sz w:val="28"/>
                <w:szCs w:val="28"/>
              </w:rPr>
            </w:pPr>
            <w:r w:rsidRPr="00883D88">
              <w:rPr>
                <w:rFonts w:ascii="Arial" w:hAnsi="Arial" w:cs="Arial"/>
                <w:sz w:val="28"/>
                <w:szCs w:val="28"/>
              </w:rPr>
              <w:t>Table 2: Reasons for Selecting Profession Map Self-Assessment Areas</w:t>
            </w:r>
          </w:p>
        </w:tc>
        <w:tc>
          <w:tcPr>
            <w:tcW w:w="0" w:type="auto"/>
          </w:tcPr>
          <w:p w:rsidR="00883D88" w:rsidRPr="00883D88" w:rsidRDefault="00883D88" w:rsidP="005D04BA">
            <w:pPr>
              <w:spacing w:before="60" w:after="60"/>
              <w:jc w:val="center"/>
              <w:rPr>
                <w:rFonts w:ascii="Arial" w:hAnsi="Arial" w:cs="Arial"/>
                <w:sz w:val="28"/>
                <w:szCs w:val="28"/>
              </w:rPr>
            </w:pPr>
            <w:r w:rsidRPr="00883D88">
              <w:rPr>
                <w:rFonts w:ascii="Arial" w:hAnsi="Arial" w:cs="Arial"/>
                <w:sz w:val="28"/>
                <w:szCs w:val="28"/>
              </w:rPr>
              <w:t>15</w:t>
            </w:r>
          </w:p>
        </w:tc>
      </w:tr>
      <w:tr w:rsidR="00883D88" w:rsidRPr="00883D88" w:rsidTr="005D04BA">
        <w:tc>
          <w:tcPr>
            <w:tcW w:w="0" w:type="auto"/>
          </w:tcPr>
          <w:p w:rsidR="00883D88" w:rsidRPr="00883D88" w:rsidRDefault="00883D88" w:rsidP="005D04BA">
            <w:pPr>
              <w:spacing w:before="60" w:after="60"/>
              <w:rPr>
                <w:rFonts w:ascii="Arial" w:hAnsi="Arial" w:cs="Arial"/>
                <w:sz w:val="28"/>
                <w:szCs w:val="28"/>
              </w:rPr>
            </w:pPr>
            <w:r w:rsidRPr="00883D88">
              <w:rPr>
                <w:rFonts w:ascii="Arial" w:hAnsi="Arial" w:cs="Arial"/>
                <w:sz w:val="28"/>
                <w:szCs w:val="28"/>
              </w:rPr>
              <w:t>Table 3: Pros and Cons Of L&amp;D Methods</w:t>
            </w:r>
          </w:p>
        </w:tc>
        <w:tc>
          <w:tcPr>
            <w:tcW w:w="0" w:type="auto"/>
          </w:tcPr>
          <w:p w:rsidR="00883D88" w:rsidRPr="00883D88" w:rsidRDefault="00883D88" w:rsidP="005D04BA">
            <w:pPr>
              <w:spacing w:before="60" w:after="60"/>
              <w:jc w:val="center"/>
              <w:rPr>
                <w:rFonts w:ascii="Arial" w:hAnsi="Arial" w:cs="Arial"/>
                <w:sz w:val="28"/>
                <w:szCs w:val="28"/>
              </w:rPr>
            </w:pPr>
            <w:r w:rsidRPr="00883D88">
              <w:rPr>
                <w:rFonts w:ascii="Arial" w:hAnsi="Arial" w:cs="Arial"/>
                <w:sz w:val="28"/>
                <w:szCs w:val="28"/>
              </w:rPr>
              <w:t>17</w:t>
            </w:r>
          </w:p>
        </w:tc>
      </w:tr>
    </w:tbl>
    <w:p w:rsidR="005D04BA" w:rsidRDefault="005D04BA">
      <w:pPr>
        <w:rPr>
          <w:rFonts w:ascii="Arial" w:hAnsi="Arial" w:cs="Arial"/>
          <w:sz w:val="28"/>
          <w:szCs w:val="28"/>
        </w:rPr>
      </w:pPr>
    </w:p>
    <w:p w:rsidR="005D04BA" w:rsidRDefault="005D04BA">
      <w:pPr>
        <w:rPr>
          <w:rFonts w:ascii="Arial" w:hAnsi="Arial" w:cs="Arial"/>
          <w:sz w:val="28"/>
          <w:szCs w:val="28"/>
        </w:rPr>
      </w:pPr>
    </w:p>
    <w:p w:rsidR="008C0BDD" w:rsidRDefault="008C0BDD">
      <w:pPr>
        <w:rPr>
          <w:rFonts w:ascii="Arial" w:hAnsi="Arial" w:cs="Arial"/>
          <w:sz w:val="28"/>
          <w:szCs w:val="28"/>
        </w:rPr>
      </w:pPr>
      <w:r>
        <w:rPr>
          <w:rFonts w:ascii="Arial" w:hAnsi="Arial" w:cs="Arial"/>
          <w:sz w:val="28"/>
          <w:szCs w:val="28"/>
        </w:rPr>
        <w:br w:type="page"/>
      </w:r>
    </w:p>
    <w:p w:rsidR="00AF29FC" w:rsidRDefault="00AF29FC">
      <w:pPr>
        <w:rPr>
          <w:rFonts w:ascii="Arial" w:hAnsi="Arial" w:cs="Arial"/>
          <w:b/>
          <w:sz w:val="28"/>
          <w:szCs w:val="28"/>
        </w:rPr>
      </w:pPr>
      <w:r w:rsidRPr="00E11C5F">
        <w:rPr>
          <w:rFonts w:ascii="Arial" w:hAnsi="Arial" w:cs="Arial"/>
          <w:b/>
          <w:sz w:val="28"/>
          <w:szCs w:val="28"/>
        </w:rPr>
        <w:t>Introduction</w:t>
      </w:r>
      <w:r w:rsidR="00FA3FF1">
        <w:rPr>
          <w:rFonts w:ascii="Arial" w:hAnsi="Arial" w:cs="Arial"/>
          <w:b/>
          <w:sz w:val="28"/>
          <w:szCs w:val="28"/>
        </w:rPr>
        <w:t xml:space="preserve"> </w:t>
      </w:r>
    </w:p>
    <w:p w:rsidR="0031118B" w:rsidRPr="0031118B" w:rsidRDefault="0031118B">
      <w:pPr>
        <w:rPr>
          <w:rFonts w:ascii="Arial" w:hAnsi="Arial" w:cs="Arial"/>
          <w:sz w:val="24"/>
          <w:szCs w:val="24"/>
        </w:rPr>
      </w:pPr>
      <w:r w:rsidRPr="0031118B">
        <w:rPr>
          <w:rFonts w:ascii="Arial" w:hAnsi="Arial" w:cs="Arial"/>
          <w:sz w:val="24"/>
          <w:szCs w:val="24"/>
        </w:rPr>
        <w:t>This assignment will look at what it means to be a HR Professional, the knowledge and behaviours required.  It will also look at two examples from my work experience that demonstrates my understanding of and ability to use the following range of skills:</w:t>
      </w:r>
    </w:p>
    <w:p w:rsidR="0031118B" w:rsidRPr="00980366" w:rsidRDefault="0031118B" w:rsidP="00980366">
      <w:pPr>
        <w:pStyle w:val="ListParagraph"/>
        <w:numPr>
          <w:ilvl w:val="0"/>
          <w:numId w:val="42"/>
        </w:numPr>
        <w:rPr>
          <w:rFonts w:ascii="Arial" w:hAnsi="Arial" w:cs="Arial"/>
          <w:sz w:val="24"/>
          <w:szCs w:val="24"/>
        </w:rPr>
      </w:pPr>
      <w:r w:rsidRPr="00980366">
        <w:rPr>
          <w:rFonts w:ascii="Arial" w:hAnsi="Arial" w:cs="Arial"/>
          <w:sz w:val="24"/>
          <w:szCs w:val="24"/>
        </w:rPr>
        <w:t>Conflict resolution, through persuasion, active listening, compromise and negotiation</w:t>
      </w:r>
      <w:r w:rsidR="009B4C91">
        <w:rPr>
          <w:rFonts w:ascii="Arial" w:hAnsi="Arial" w:cs="Arial"/>
          <w:sz w:val="24"/>
          <w:szCs w:val="24"/>
        </w:rPr>
        <w:t>, to enable functional group dynamics</w:t>
      </w:r>
    </w:p>
    <w:p w:rsidR="0031118B" w:rsidRPr="00980366" w:rsidRDefault="0031118B" w:rsidP="00980366">
      <w:pPr>
        <w:pStyle w:val="ListParagraph"/>
        <w:numPr>
          <w:ilvl w:val="0"/>
          <w:numId w:val="42"/>
        </w:numPr>
        <w:rPr>
          <w:rFonts w:ascii="Arial" w:hAnsi="Arial" w:cs="Arial"/>
          <w:sz w:val="24"/>
          <w:szCs w:val="24"/>
        </w:rPr>
      </w:pPr>
      <w:r w:rsidRPr="00980366">
        <w:rPr>
          <w:rFonts w:ascii="Arial" w:hAnsi="Arial" w:cs="Arial"/>
          <w:sz w:val="24"/>
          <w:szCs w:val="24"/>
        </w:rPr>
        <w:t>Project management and problem solving through</w:t>
      </w:r>
      <w:r w:rsidR="00E11C5F">
        <w:rPr>
          <w:rFonts w:ascii="Arial" w:hAnsi="Arial" w:cs="Arial"/>
          <w:sz w:val="24"/>
          <w:szCs w:val="24"/>
        </w:rPr>
        <w:t xml:space="preserve"> brainstorming, persuasion, negotiation and influence.</w:t>
      </w:r>
      <w:r w:rsidRPr="00980366">
        <w:rPr>
          <w:rFonts w:ascii="Arial" w:hAnsi="Arial" w:cs="Arial"/>
          <w:sz w:val="24"/>
          <w:szCs w:val="24"/>
        </w:rPr>
        <w:t xml:space="preserve"> </w:t>
      </w:r>
    </w:p>
    <w:p w:rsidR="00AF29FC" w:rsidRPr="00980366" w:rsidRDefault="0031118B">
      <w:pPr>
        <w:rPr>
          <w:rFonts w:ascii="Arial" w:hAnsi="Arial" w:cs="Arial"/>
          <w:sz w:val="24"/>
          <w:szCs w:val="24"/>
        </w:rPr>
      </w:pPr>
      <w:r>
        <w:rPr>
          <w:rFonts w:ascii="Arial" w:hAnsi="Arial" w:cs="Arial"/>
          <w:sz w:val="24"/>
          <w:szCs w:val="24"/>
        </w:rPr>
        <w:t xml:space="preserve">This assignment will then go on to look at how the skills and knowledge that I have compares with that which is required for a HR Manager, which is the role that I currently carry out within M&amp;D Care Ltd, a privately rung company that providers care and support to people </w:t>
      </w:r>
      <w:r w:rsidR="00980366">
        <w:rPr>
          <w:rFonts w:ascii="Arial" w:hAnsi="Arial" w:cs="Arial"/>
          <w:sz w:val="24"/>
          <w:szCs w:val="24"/>
        </w:rPr>
        <w:t>who have a range of degrees of learning disability, mental ill health, physical disability and other health issues.  This section contains the result of my assessment of my skills and knowledge, as well as an assessment of my preferred learning styles, which is used to inform my Personal Development Plan, attached at the end of this Assignment.</w:t>
      </w:r>
      <w:r w:rsidR="00AF29FC">
        <w:rPr>
          <w:rFonts w:ascii="Arial" w:hAnsi="Arial" w:cs="Arial"/>
          <w:b/>
          <w:sz w:val="28"/>
          <w:szCs w:val="28"/>
        </w:rPr>
        <w:br w:type="page"/>
      </w:r>
    </w:p>
    <w:p w:rsidR="008C0BDD" w:rsidRDefault="008C0BDD" w:rsidP="004A21C3">
      <w:pPr>
        <w:spacing w:line="360" w:lineRule="auto"/>
        <w:rPr>
          <w:rFonts w:ascii="Arial" w:hAnsi="Arial" w:cs="Arial"/>
          <w:b/>
          <w:sz w:val="28"/>
          <w:szCs w:val="28"/>
        </w:rPr>
      </w:pPr>
      <w:r w:rsidRPr="008C0BDD">
        <w:rPr>
          <w:rFonts w:ascii="Arial" w:hAnsi="Arial" w:cs="Arial"/>
          <w:b/>
          <w:sz w:val="28"/>
          <w:szCs w:val="28"/>
        </w:rPr>
        <w:t xml:space="preserve">Activity 1: What </w:t>
      </w:r>
      <w:r w:rsidR="00AB3F50">
        <w:rPr>
          <w:rFonts w:ascii="Arial" w:hAnsi="Arial" w:cs="Arial"/>
          <w:b/>
          <w:sz w:val="28"/>
          <w:szCs w:val="28"/>
        </w:rPr>
        <w:t xml:space="preserve">it </w:t>
      </w:r>
      <w:r w:rsidR="00AE47B2">
        <w:rPr>
          <w:rFonts w:ascii="Arial" w:hAnsi="Arial" w:cs="Arial"/>
          <w:b/>
          <w:sz w:val="28"/>
          <w:szCs w:val="28"/>
        </w:rPr>
        <w:t>means</w:t>
      </w:r>
      <w:r w:rsidR="00AB3F50">
        <w:rPr>
          <w:rFonts w:ascii="Arial" w:hAnsi="Arial" w:cs="Arial"/>
          <w:b/>
          <w:sz w:val="28"/>
          <w:szCs w:val="28"/>
        </w:rPr>
        <w:t xml:space="preserve"> to b</w:t>
      </w:r>
      <w:r w:rsidRPr="008C0BDD">
        <w:rPr>
          <w:rFonts w:ascii="Arial" w:hAnsi="Arial" w:cs="Arial"/>
          <w:b/>
          <w:sz w:val="28"/>
          <w:szCs w:val="28"/>
        </w:rPr>
        <w:t xml:space="preserve">e </w:t>
      </w:r>
      <w:r w:rsidR="00A463E8" w:rsidRPr="008C0BDD">
        <w:rPr>
          <w:rFonts w:ascii="Arial" w:hAnsi="Arial" w:cs="Arial"/>
          <w:b/>
          <w:sz w:val="28"/>
          <w:szCs w:val="28"/>
        </w:rPr>
        <w:t>an</w:t>
      </w:r>
      <w:r w:rsidRPr="008C0BDD">
        <w:rPr>
          <w:rFonts w:ascii="Arial" w:hAnsi="Arial" w:cs="Arial"/>
          <w:b/>
          <w:sz w:val="28"/>
          <w:szCs w:val="28"/>
        </w:rPr>
        <w:t xml:space="preserve"> HR Professional</w:t>
      </w:r>
      <w:r w:rsidR="004A21C3">
        <w:rPr>
          <w:rFonts w:ascii="Arial" w:hAnsi="Arial" w:cs="Arial"/>
          <w:b/>
          <w:sz w:val="28"/>
          <w:szCs w:val="28"/>
        </w:rPr>
        <w:t xml:space="preserve"> </w:t>
      </w:r>
    </w:p>
    <w:p w:rsidR="00CD58D1" w:rsidRDefault="00CD1176" w:rsidP="004A21C3">
      <w:pPr>
        <w:spacing w:line="360" w:lineRule="auto"/>
        <w:rPr>
          <w:rFonts w:ascii="Arial" w:hAnsi="Arial" w:cs="Arial"/>
          <w:sz w:val="24"/>
          <w:szCs w:val="24"/>
        </w:rPr>
      </w:pPr>
      <w:r>
        <w:rPr>
          <w:rFonts w:ascii="Arial" w:hAnsi="Arial" w:cs="Arial"/>
          <w:sz w:val="24"/>
          <w:szCs w:val="24"/>
        </w:rPr>
        <w:t xml:space="preserve">Johns and Perkins provide two definitions of what it means to </w:t>
      </w:r>
      <w:r w:rsidR="00180671">
        <w:rPr>
          <w:rFonts w:ascii="Arial" w:hAnsi="Arial" w:cs="Arial"/>
          <w:sz w:val="24"/>
          <w:szCs w:val="24"/>
        </w:rPr>
        <w:t>be professional.  One of these</w:t>
      </w:r>
      <w:r>
        <w:rPr>
          <w:rFonts w:ascii="Arial" w:hAnsi="Arial" w:cs="Arial"/>
          <w:sz w:val="24"/>
          <w:szCs w:val="24"/>
        </w:rPr>
        <w:t xml:space="preserve"> refers to a professional as being someone who ‘makes proficient use of expert or specialist knowledge [….] and makes a voluntary commitment to a set of principles’. </w:t>
      </w:r>
      <w:sdt>
        <w:sdtPr>
          <w:rPr>
            <w:rFonts w:ascii="Arial" w:hAnsi="Arial" w:cs="Arial"/>
            <w:sz w:val="24"/>
            <w:szCs w:val="24"/>
          </w:rPr>
          <w:id w:val="636604148"/>
          <w:citation/>
        </w:sdtPr>
        <w:sdtContent>
          <w:r>
            <w:rPr>
              <w:rFonts w:ascii="Arial" w:hAnsi="Arial" w:cs="Arial"/>
              <w:sz w:val="24"/>
              <w:szCs w:val="24"/>
            </w:rPr>
            <w:fldChar w:fldCharType="begin"/>
          </w:r>
          <w:r w:rsidR="00180671">
            <w:rPr>
              <w:rFonts w:ascii="Arial" w:hAnsi="Arial" w:cs="Arial"/>
              <w:sz w:val="24"/>
              <w:szCs w:val="24"/>
            </w:rPr>
            <w:instrText xml:space="preserve">CITATION Joh16 \p 75 \n  \l 2057 </w:instrText>
          </w:r>
          <w:r>
            <w:rPr>
              <w:rFonts w:ascii="Arial" w:hAnsi="Arial" w:cs="Arial"/>
              <w:sz w:val="24"/>
              <w:szCs w:val="24"/>
            </w:rPr>
            <w:fldChar w:fldCharType="separate"/>
          </w:r>
          <w:r w:rsidR="00180671" w:rsidRPr="00180671">
            <w:rPr>
              <w:rFonts w:ascii="Arial" w:hAnsi="Arial" w:cs="Arial"/>
              <w:noProof/>
              <w:sz w:val="24"/>
              <w:szCs w:val="24"/>
            </w:rPr>
            <w:t>(2016, p. 75)</w:t>
          </w:r>
          <w:r>
            <w:rPr>
              <w:rFonts w:ascii="Arial" w:hAnsi="Arial" w:cs="Arial"/>
              <w:sz w:val="24"/>
              <w:szCs w:val="24"/>
            </w:rPr>
            <w:fldChar w:fldCharType="end"/>
          </w:r>
        </w:sdtContent>
      </w:sdt>
      <w:r>
        <w:rPr>
          <w:rFonts w:ascii="Arial" w:hAnsi="Arial" w:cs="Arial"/>
          <w:sz w:val="24"/>
          <w:szCs w:val="24"/>
        </w:rPr>
        <w:t xml:space="preserve">.  The other refers to the need </w:t>
      </w:r>
      <w:r w:rsidR="0085750C">
        <w:rPr>
          <w:rFonts w:ascii="Arial" w:hAnsi="Arial" w:cs="Arial"/>
          <w:sz w:val="24"/>
          <w:szCs w:val="24"/>
        </w:rPr>
        <w:t xml:space="preserve">for a professional </w:t>
      </w:r>
      <w:r>
        <w:rPr>
          <w:rFonts w:ascii="Arial" w:hAnsi="Arial" w:cs="Arial"/>
          <w:sz w:val="24"/>
          <w:szCs w:val="24"/>
        </w:rPr>
        <w:t xml:space="preserve">to be ‘controlled </w:t>
      </w:r>
      <w:r w:rsidR="00651D10">
        <w:rPr>
          <w:rFonts w:ascii="Arial" w:hAnsi="Arial" w:cs="Arial"/>
          <w:sz w:val="24"/>
          <w:szCs w:val="24"/>
        </w:rPr>
        <w:t xml:space="preserve">to a considerable extent by a governing body which has a formal membership structure with admission barriers and performance criteria that must be met’ (ibid). </w:t>
      </w:r>
      <w:r w:rsidR="0085750C">
        <w:rPr>
          <w:rFonts w:ascii="Arial" w:hAnsi="Arial" w:cs="Arial"/>
          <w:sz w:val="24"/>
          <w:szCs w:val="24"/>
        </w:rPr>
        <w:t xml:space="preserve">  </w:t>
      </w:r>
    </w:p>
    <w:p w:rsidR="00CD58D1" w:rsidRPr="00CD58D1" w:rsidRDefault="00893916" w:rsidP="004A21C3">
      <w:pPr>
        <w:spacing w:line="360" w:lineRule="auto"/>
        <w:rPr>
          <w:rFonts w:ascii="Arial" w:hAnsi="Arial" w:cs="Arial"/>
          <w:sz w:val="24"/>
          <w:szCs w:val="24"/>
        </w:rPr>
      </w:pPr>
      <w:r w:rsidRPr="008C0BDD">
        <w:rPr>
          <w:rFonts w:ascii="Arial" w:hAnsi="Arial" w:cs="Arial"/>
          <w:sz w:val="24"/>
          <w:szCs w:val="24"/>
        </w:rPr>
        <w:t xml:space="preserve">The CIPD are </w:t>
      </w:r>
      <w:r>
        <w:rPr>
          <w:rFonts w:ascii="Arial" w:hAnsi="Arial" w:cs="Arial"/>
          <w:sz w:val="24"/>
          <w:szCs w:val="24"/>
        </w:rPr>
        <w:t xml:space="preserve">one of the leading organisations working towards </w:t>
      </w:r>
      <w:r w:rsidRPr="008C0BDD">
        <w:rPr>
          <w:rFonts w:ascii="Arial" w:hAnsi="Arial" w:cs="Arial"/>
          <w:sz w:val="24"/>
          <w:szCs w:val="24"/>
        </w:rPr>
        <w:t>put</w:t>
      </w:r>
      <w:r>
        <w:rPr>
          <w:rFonts w:ascii="Arial" w:hAnsi="Arial" w:cs="Arial"/>
          <w:sz w:val="24"/>
          <w:szCs w:val="24"/>
        </w:rPr>
        <w:t>ting</w:t>
      </w:r>
      <w:r w:rsidRPr="008C0BDD">
        <w:rPr>
          <w:rFonts w:ascii="Arial" w:hAnsi="Arial" w:cs="Arial"/>
          <w:sz w:val="24"/>
          <w:szCs w:val="24"/>
        </w:rPr>
        <w:t xml:space="preserve"> HR on a professional footing a</w:t>
      </w:r>
      <w:r>
        <w:rPr>
          <w:rFonts w:ascii="Arial" w:hAnsi="Arial" w:cs="Arial"/>
          <w:sz w:val="24"/>
          <w:szCs w:val="24"/>
        </w:rPr>
        <w:t>kin with, for example, teach</w:t>
      </w:r>
      <w:r w:rsidR="00180671">
        <w:rPr>
          <w:rFonts w:ascii="Arial" w:hAnsi="Arial" w:cs="Arial"/>
          <w:sz w:val="24"/>
          <w:szCs w:val="24"/>
        </w:rPr>
        <w:t>ing</w:t>
      </w:r>
      <w:r>
        <w:rPr>
          <w:rFonts w:ascii="Arial" w:hAnsi="Arial" w:cs="Arial"/>
          <w:sz w:val="24"/>
          <w:szCs w:val="24"/>
        </w:rPr>
        <w:t xml:space="preserve">.  </w:t>
      </w:r>
      <w:r w:rsidR="00E24A6C">
        <w:rPr>
          <w:rFonts w:ascii="Arial" w:hAnsi="Arial" w:cs="Arial"/>
          <w:sz w:val="24"/>
          <w:szCs w:val="24"/>
        </w:rPr>
        <w:t>O</w:t>
      </w:r>
      <w:r w:rsidR="00DC13CF" w:rsidRPr="0003351D">
        <w:rPr>
          <w:rFonts w:ascii="Arial" w:hAnsi="Arial" w:cs="Arial"/>
          <w:sz w:val="24"/>
          <w:szCs w:val="24"/>
        </w:rPr>
        <w:t>ne of the</w:t>
      </w:r>
      <w:r w:rsidR="00E24A6C">
        <w:rPr>
          <w:rFonts w:ascii="Arial" w:hAnsi="Arial" w:cs="Arial"/>
          <w:sz w:val="24"/>
          <w:szCs w:val="24"/>
        </w:rPr>
        <w:t xml:space="preserve"> main</w:t>
      </w:r>
      <w:r w:rsidR="00DC13CF" w:rsidRPr="0003351D">
        <w:rPr>
          <w:rFonts w:ascii="Arial" w:hAnsi="Arial" w:cs="Arial"/>
          <w:sz w:val="24"/>
          <w:szCs w:val="24"/>
        </w:rPr>
        <w:t xml:space="preserve"> reasons why so much effort is being put into </w:t>
      </w:r>
      <w:r w:rsidR="00042EF0">
        <w:rPr>
          <w:rFonts w:ascii="Arial" w:hAnsi="Arial" w:cs="Arial"/>
          <w:sz w:val="24"/>
          <w:szCs w:val="24"/>
        </w:rPr>
        <w:t xml:space="preserve">developing the HR as a profession is </w:t>
      </w:r>
      <w:r w:rsidR="00DC13CF" w:rsidRPr="0003351D">
        <w:rPr>
          <w:rFonts w:ascii="Arial" w:hAnsi="Arial" w:cs="Arial"/>
          <w:sz w:val="24"/>
          <w:szCs w:val="24"/>
        </w:rPr>
        <w:t xml:space="preserve">because of </w:t>
      </w:r>
      <w:r w:rsidR="00042EF0">
        <w:rPr>
          <w:rFonts w:ascii="Arial" w:hAnsi="Arial" w:cs="Arial"/>
          <w:sz w:val="24"/>
          <w:szCs w:val="24"/>
        </w:rPr>
        <w:t xml:space="preserve">‘scandals </w:t>
      </w:r>
      <w:r w:rsidR="00180671">
        <w:rPr>
          <w:rFonts w:ascii="Arial" w:hAnsi="Arial" w:cs="Arial"/>
          <w:sz w:val="24"/>
          <w:szCs w:val="24"/>
        </w:rPr>
        <w:t xml:space="preserve">in </w:t>
      </w:r>
      <w:r w:rsidR="00042EF0">
        <w:rPr>
          <w:rFonts w:ascii="Arial" w:hAnsi="Arial" w:cs="Arial"/>
          <w:sz w:val="24"/>
          <w:szCs w:val="24"/>
        </w:rPr>
        <w:t xml:space="preserve">a variety of organisations’ </w:t>
      </w:r>
      <w:sdt>
        <w:sdtPr>
          <w:rPr>
            <w:rFonts w:ascii="Arial" w:hAnsi="Arial" w:cs="Arial"/>
            <w:sz w:val="24"/>
            <w:szCs w:val="24"/>
          </w:rPr>
          <w:id w:val="-111588622"/>
          <w:citation/>
        </w:sdtPr>
        <w:sdtContent>
          <w:r w:rsidR="00042EF0">
            <w:rPr>
              <w:rFonts w:ascii="Arial" w:hAnsi="Arial" w:cs="Arial"/>
              <w:sz w:val="24"/>
              <w:szCs w:val="24"/>
            </w:rPr>
            <w:fldChar w:fldCharType="begin"/>
          </w:r>
          <w:r w:rsidR="00180671">
            <w:rPr>
              <w:rFonts w:ascii="Arial" w:hAnsi="Arial" w:cs="Arial"/>
              <w:sz w:val="24"/>
              <w:szCs w:val="24"/>
            </w:rPr>
            <w:instrText xml:space="preserve">CITATION CIP17 \p 2 \n  \l 2057 </w:instrText>
          </w:r>
          <w:r w:rsidR="00042EF0">
            <w:rPr>
              <w:rFonts w:ascii="Arial" w:hAnsi="Arial" w:cs="Arial"/>
              <w:sz w:val="24"/>
              <w:szCs w:val="24"/>
            </w:rPr>
            <w:fldChar w:fldCharType="separate"/>
          </w:r>
          <w:r w:rsidR="00180671" w:rsidRPr="00180671">
            <w:rPr>
              <w:rFonts w:ascii="Arial" w:hAnsi="Arial" w:cs="Arial"/>
              <w:noProof/>
              <w:sz w:val="24"/>
              <w:szCs w:val="24"/>
            </w:rPr>
            <w:t>(2017, p. 2)</w:t>
          </w:r>
          <w:r w:rsidR="00042EF0">
            <w:rPr>
              <w:rFonts w:ascii="Arial" w:hAnsi="Arial" w:cs="Arial"/>
              <w:sz w:val="24"/>
              <w:szCs w:val="24"/>
            </w:rPr>
            <w:fldChar w:fldCharType="end"/>
          </w:r>
        </w:sdtContent>
      </w:sdt>
      <w:r w:rsidR="00CD58D1">
        <w:rPr>
          <w:rFonts w:ascii="Arial" w:hAnsi="Arial" w:cs="Arial"/>
          <w:sz w:val="24"/>
          <w:szCs w:val="24"/>
        </w:rPr>
        <w:t xml:space="preserve">, </w:t>
      </w:r>
      <w:r w:rsidR="00042EF0">
        <w:rPr>
          <w:rFonts w:ascii="Arial" w:hAnsi="Arial" w:cs="Arial"/>
          <w:sz w:val="24"/>
          <w:szCs w:val="24"/>
        </w:rPr>
        <w:t xml:space="preserve">which included </w:t>
      </w:r>
      <w:r w:rsidR="00DC13CF" w:rsidRPr="0003351D">
        <w:rPr>
          <w:rFonts w:ascii="Arial" w:hAnsi="Arial" w:cs="Arial"/>
          <w:sz w:val="24"/>
          <w:szCs w:val="24"/>
        </w:rPr>
        <w:t xml:space="preserve">the </w:t>
      </w:r>
      <w:r w:rsidR="0003351D" w:rsidRPr="0003351D">
        <w:rPr>
          <w:rFonts w:ascii="Arial" w:hAnsi="Arial" w:cs="Arial"/>
          <w:sz w:val="24"/>
          <w:szCs w:val="24"/>
        </w:rPr>
        <w:t xml:space="preserve">‘high-risk practices in banks that contributed to the financial crisis’ </w:t>
      </w:r>
      <w:sdt>
        <w:sdtPr>
          <w:rPr>
            <w:rFonts w:ascii="Arial" w:hAnsi="Arial" w:cs="Arial"/>
            <w:sz w:val="24"/>
            <w:szCs w:val="24"/>
          </w:rPr>
          <w:id w:val="-2134627998"/>
          <w:citation/>
        </w:sdtPr>
        <w:sdtContent>
          <w:r w:rsidR="0003351D" w:rsidRPr="0003351D">
            <w:rPr>
              <w:rFonts w:ascii="Arial" w:hAnsi="Arial" w:cs="Arial"/>
              <w:sz w:val="24"/>
              <w:szCs w:val="24"/>
            </w:rPr>
            <w:fldChar w:fldCharType="begin"/>
          </w:r>
          <w:r w:rsidR="008A5057">
            <w:rPr>
              <w:rFonts w:ascii="Arial" w:hAnsi="Arial" w:cs="Arial"/>
              <w:sz w:val="24"/>
              <w:szCs w:val="24"/>
            </w:rPr>
            <w:instrText xml:space="preserve">CITATION CIP121 \l 2057 </w:instrText>
          </w:r>
          <w:r w:rsidR="0003351D" w:rsidRPr="0003351D">
            <w:rPr>
              <w:rFonts w:ascii="Arial" w:hAnsi="Arial" w:cs="Arial"/>
              <w:sz w:val="24"/>
              <w:szCs w:val="24"/>
            </w:rPr>
            <w:fldChar w:fldCharType="separate"/>
          </w:r>
          <w:r w:rsidR="008A5057" w:rsidRPr="008A5057">
            <w:rPr>
              <w:rFonts w:ascii="Arial" w:hAnsi="Arial" w:cs="Arial"/>
              <w:noProof/>
              <w:sz w:val="24"/>
              <w:szCs w:val="24"/>
            </w:rPr>
            <w:t>(People Management, 2012)</w:t>
          </w:r>
          <w:r w:rsidR="0003351D" w:rsidRPr="0003351D">
            <w:rPr>
              <w:rFonts w:ascii="Arial" w:hAnsi="Arial" w:cs="Arial"/>
              <w:sz w:val="24"/>
              <w:szCs w:val="24"/>
            </w:rPr>
            <w:fldChar w:fldCharType="end"/>
          </w:r>
        </w:sdtContent>
      </w:sdt>
      <w:r w:rsidR="00DC13CF" w:rsidRPr="0003351D">
        <w:rPr>
          <w:rFonts w:ascii="Arial" w:hAnsi="Arial" w:cs="Arial"/>
          <w:sz w:val="24"/>
          <w:szCs w:val="24"/>
        </w:rPr>
        <w:t xml:space="preserve">, </w:t>
      </w:r>
      <w:r w:rsidR="00042EF0">
        <w:rPr>
          <w:rFonts w:ascii="Arial" w:hAnsi="Arial" w:cs="Arial"/>
          <w:sz w:val="24"/>
          <w:szCs w:val="24"/>
        </w:rPr>
        <w:t xml:space="preserve">all of </w:t>
      </w:r>
      <w:r w:rsidR="00DC13CF" w:rsidRPr="0003351D">
        <w:rPr>
          <w:rFonts w:ascii="Arial" w:hAnsi="Arial" w:cs="Arial"/>
          <w:sz w:val="24"/>
          <w:szCs w:val="24"/>
        </w:rPr>
        <w:t xml:space="preserve">which </w:t>
      </w:r>
      <w:r w:rsidR="00042EF0">
        <w:rPr>
          <w:rFonts w:ascii="Arial" w:hAnsi="Arial" w:cs="Arial"/>
          <w:sz w:val="24"/>
          <w:szCs w:val="24"/>
        </w:rPr>
        <w:t xml:space="preserve">have </w:t>
      </w:r>
      <w:r w:rsidR="00DC13CF" w:rsidRPr="0003351D">
        <w:rPr>
          <w:rFonts w:ascii="Arial" w:hAnsi="Arial" w:cs="Arial"/>
          <w:sz w:val="24"/>
          <w:szCs w:val="24"/>
        </w:rPr>
        <w:t>brought the profession into disrepute.</w:t>
      </w:r>
      <w:r w:rsidR="00305F7F">
        <w:rPr>
          <w:rFonts w:ascii="Arial" w:hAnsi="Arial" w:cs="Arial"/>
          <w:sz w:val="24"/>
          <w:szCs w:val="24"/>
        </w:rPr>
        <w:t xml:space="preserve">  </w:t>
      </w:r>
    </w:p>
    <w:p w:rsidR="00305F7F" w:rsidRPr="00CD58D1" w:rsidRDefault="00CD58D1" w:rsidP="004A21C3">
      <w:pPr>
        <w:spacing w:line="360" w:lineRule="auto"/>
        <w:ind w:left="851" w:right="1229"/>
        <w:rPr>
          <w:rFonts w:ascii="Arial" w:hAnsi="Arial" w:cs="Arial"/>
          <w:sz w:val="24"/>
          <w:szCs w:val="24"/>
        </w:rPr>
      </w:pPr>
      <w:r w:rsidRPr="00CD58D1">
        <w:rPr>
          <w:rFonts w:ascii="Arial" w:hAnsi="Arial" w:cs="Arial"/>
          <w:sz w:val="24"/>
          <w:szCs w:val="24"/>
        </w:rPr>
        <w:t>In the wake of the 2008 financial crisis and scandals in a variety of organisations, the need for ‘professionals’ to provide leadership and uphold eth</w:t>
      </w:r>
      <w:r>
        <w:rPr>
          <w:rFonts w:ascii="Arial" w:hAnsi="Arial" w:cs="Arial"/>
          <w:sz w:val="24"/>
          <w:szCs w:val="24"/>
        </w:rPr>
        <w:t xml:space="preserve">ical standards remains pressing </w:t>
      </w:r>
      <w:sdt>
        <w:sdtPr>
          <w:rPr>
            <w:rFonts w:ascii="Arial" w:hAnsi="Arial" w:cs="Arial"/>
            <w:sz w:val="24"/>
            <w:szCs w:val="24"/>
          </w:rPr>
          <w:id w:val="1061210126"/>
          <w:citation/>
        </w:sdtPr>
        <w:sdtContent>
          <w:r w:rsidR="00C35640">
            <w:rPr>
              <w:rFonts w:ascii="Arial" w:hAnsi="Arial" w:cs="Arial"/>
              <w:sz w:val="24"/>
              <w:szCs w:val="24"/>
            </w:rPr>
            <w:fldChar w:fldCharType="begin"/>
          </w:r>
          <w:r w:rsidR="00C35640">
            <w:rPr>
              <w:rFonts w:ascii="Arial" w:hAnsi="Arial" w:cs="Arial"/>
              <w:sz w:val="24"/>
              <w:szCs w:val="24"/>
            </w:rPr>
            <w:instrText xml:space="preserve">CITATION CIP17 \p 2 \l 2057 </w:instrText>
          </w:r>
          <w:r w:rsidR="00C35640">
            <w:rPr>
              <w:rFonts w:ascii="Arial" w:hAnsi="Arial" w:cs="Arial"/>
              <w:sz w:val="24"/>
              <w:szCs w:val="24"/>
            </w:rPr>
            <w:fldChar w:fldCharType="separate"/>
          </w:r>
          <w:r w:rsidR="00C35640" w:rsidRPr="00C35640">
            <w:rPr>
              <w:rFonts w:ascii="Arial" w:hAnsi="Arial" w:cs="Arial"/>
              <w:noProof/>
              <w:sz w:val="24"/>
              <w:szCs w:val="24"/>
            </w:rPr>
            <w:t>(CIPD, 2017, p. 2)</w:t>
          </w:r>
          <w:r w:rsidR="00C35640">
            <w:rPr>
              <w:rFonts w:ascii="Arial" w:hAnsi="Arial" w:cs="Arial"/>
              <w:sz w:val="24"/>
              <w:szCs w:val="24"/>
            </w:rPr>
            <w:fldChar w:fldCharType="end"/>
          </w:r>
        </w:sdtContent>
      </w:sdt>
      <w:r>
        <w:rPr>
          <w:rFonts w:ascii="Arial" w:hAnsi="Arial" w:cs="Arial"/>
          <w:sz w:val="24"/>
          <w:szCs w:val="24"/>
        </w:rPr>
        <w:t>.</w:t>
      </w:r>
    </w:p>
    <w:p w:rsidR="00305F7F" w:rsidRPr="00305F7F" w:rsidRDefault="00D2450A" w:rsidP="004A21C3">
      <w:pPr>
        <w:spacing w:line="360" w:lineRule="auto"/>
        <w:rPr>
          <w:rFonts w:ascii="Arial" w:hAnsi="Arial" w:cs="Arial"/>
          <w:sz w:val="24"/>
          <w:szCs w:val="24"/>
        </w:rPr>
      </w:pPr>
      <w:r>
        <w:rPr>
          <w:rFonts w:ascii="Arial" w:hAnsi="Arial" w:cs="Arial"/>
          <w:sz w:val="24"/>
          <w:szCs w:val="24"/>
        </w:rPr>
        <w:t>One way that the CIPD have attempted to address this issue is to start work on developing a set of Principles</w:t>
      </w:r>
      <w:r w:rsidR="006B7880">
        <w:rPr>
          <w:rFonts w:ascii="Arial" w:hAnsi="Arial" w:cs="Arial"/>
          <w:sz w:val="24"/>
          <w:szCs w:val="24"/>
        </w:rPr>
        <w:t xml:space="preserve"> </w:t>
      </w:r>
      <w:sdt>
        <w:sdtPr>
          <w:rPr>
            <w:rFonts w:ascii="Arial" w:hAnsi="Arial" w:cs="Arial"/>
            <w:sz w:val="24"/>
            <w:szCs w:val="24"/>
          </w:rPr>
          <w:id w:val="1104076925"/>
          <w:citation/>
        </w:sdtPr>
        <w:sdtContent>
          <w:r w:rsidR="006B7880">
            <w:rPr>
              <w:rFonts w:ascii="Arial" w:hAnsi="Arial" w:cs="Arial"/>
              <w:sz w:val="24"/>
              <w:szCs w:val="24"/>
            </w:rPr>
            <w:fldChar w:fldCharType="begin"/>
          </w:r>
          <w:r w:rsidR="006B7880">
            <w:rPr>
              <w:rFonts w:ascii="Arial" w:hAnsi="Arial" w:cs="Arial"/>
              <w:sz w:val="24"/>
              <w:szCs w:val="24"/>
            </w:rPr>
            <w:instrText xml:space="preserve">CITATION CIP17b \n  \l 2057 </w:instrText>
          </w:r>
          <w:r w:rsidR="006B7880">
            <w:rPr>
              <w:rFonts w:ascii="Arial" w:hAnsi="Arial" w:cs="Arial"/>
              <w:sz w:val="24"/>
              <w:szCs w:val="24"/>
            </w:rPr>
            <w:fldChar w:fldCharType="separate"/>
          </w:r>
          <w:r w:rsidR="006B7880" w:rsidRPr="006B7880">
            <w:rPr>
              <w:rFonts w:ascii="Arial" w:hAnsi="Arial" w:cs="Arial"/>
              <w:noProof/>
              <w:sz w:val="24"/>
              <w:szCs w:val="24"/>
            </w:rPr>
            <w:t>(2017)</w:t>
          </w:r>
          <w:r w:rsidR="006B7880">
            <w:rPr>
              <w:rFonts w:ascii="Arial" w:hAnsi="Arial" w:cs="Arial"/>
              <w:sz w:val="24"/>
              <w:szCs w:val="24"/>
            </w:rPr>
            <w:fldChar w:fldCharType="end"/>
          </w:r>
        </w:sdtContent>
      </w:sdt>
      <w:r>
        <w:rPr>
          <w:rFonts w:ascii="Arial" w:hAnsi="Arial" w:cs="Arial"/>
          <w:sz w:val="24"/>
          <w:szCs w:val="24"/>
        </w:rPr>
        <w:t xml:space="preserve"> which should be guide the actions and decisions that HR Professionals take.  Another </w:t>
      </w:r>
      <w:r w:rsidR="001501F0">
        <w:rPr>
          <w:rFonts w:ascii="Arial" w:hAnsi="Arial" w:cs="Arial"/>
          <w:sz w:val="24"/>
          <w:szCs w:val="24"/>
        </w:rPr>
        <w:t>is t</w:t>
      </w:r>
      <w:r>
        <w:rPr>
          <w:rFonts w:ascii="Arial" w:hAnsi="Arial" w:cs="Arial"/>
          <w:sz w:val="24"/>
          <w:szCs w:val="24"/>
        </w:rPr>
        <w:t xml:space="preserve">he development of </w:t>
      </w:r>
      <w:r w:rsidR="001501F0">
        <w:rPr>
          <w:rFonts w:ascii="Arial" w:hAnsi="Arial" w:cs="Arial"/>
          <w:sz w:val="24"/>
          <w:szCs w:val="24"/>
        </w:rPr>
        <w:t xml:space="preserve">a </w:t>
      </w:r>
      <w:r w:rsidR="00C35640">
        <w:rPr>
          <w:rFonts w:ascii="Arial" w:hAnsi="Arial" w:cs="Arial"/>
          <w:sz w:val="24"/>
          <w:szCs w:val="24"/>
        </w:rPr>
        <w:t xml:space="preserve">Code </w:t>
      </w:r>
      <w:r w:rsidR="00DC13CF">
        <w:rPr>
          <w:rFonts w:ascii="Arial" w:hAnsi="Arial" w:cs="Arial"/>
          <w:sz w:val="24"/>
          <w:szCs w:val="24"/>
        </w:rPr>
        <w:t>of Con</w:t>
      </w:r>
      <w:r w:rsidR="001501F0">
        <w:rPr>
          <w:rFonts w:ascii="Arial" w:hAnsi="Arial" w:cs="Arial"/>
          <w:sz w:val="24"/>
          <w:szCs w:val="24"/>
        </w:rPr>
        <w:t>duct</w:t>
      </w:r>
      <w:r>
        <w:rPr>
          <w:rFonts w:ascii="Arial" w:hAnsi="Arial" w:cs="Arial"/>
          <w:sz w:val="24"/>
          <w:szCs w:val="24"/>
        </w:rPr>
        <w:t xml:space="preserve"> </w:t>
      </w:r>
      <w:sdt>
        <w:sdtPr>
          <w:rPr>
            <w:rFonts w:ascii="Arial" w:hAnsi="Arial" w:cs="Arial"/>
            <w:sz w:val="24"/>
            <w:szCs w:val="24"/>
          </w:rPr>
          <w:id w:val="83431712"/>
          <w:citation/>
        </w:sdtPr>
        <w:sdtContent>
          <w:r w:rsidR="006B7880">
            <w:rPr>
              <w:rFonts w:ascii="Arial" w:hAnsi="Arial" w:cs="Arial"/>
              <w:sz w:val="24"/>
              <w:szCs w:val="24"/>
            </w:rPr>
            <w:fldChar w:fldCharType="begin"/>
          </w:r>
          <w:r w:rsidR="006B7880">
            <w:rPr>
              <w:rFonts w:ascii="Arial" w:hAnsi="Arial" w:cs="Arial"/>
              <w:sz w:val="24"/>
              <w:szCs w:val="24"/>
            </w:rPr>
            <w:instrText xml:space="preserve">CITATION CIP12 \n  \l 2057 </w:instrText>
          </w:r>
          <w:r w:rsidR="006B7880">
            <w:rPr>
              <w:rFonts w:ascii="Arial" w:hAnsi="Arial" w:cs="Arial"/>
              <w:sz w:val="24"/>
              <w:szCs w:val="24"/>
            </w:rPr>
            <w:fldChar w:fldCharType="separate"/>
          </w:r>
          <w:r w:rsidR="006B7880" w:rsidRPr="006B7880">
            <w:rPr>
              <w:rFonts w:ascii="Arial" w:hAnsi="Arial" w:cs="Arial"/>
              <w:noProof/>
              <w:sz w:val="24"/>
              <w:szCs w:val="24"/>
            </w:rPr>
            <w:t>(2012)</w:t>
          </w:r>
          <w:r w:rsidR="006B7880">
            <w:rPr>
              <w:rFonts w:ascii="Arial" w:hAnsi="Arial" w:cs="Arial"/>
              <w:sz w:val="24"/>
              <w:szCs w:val="24"/>
            </w:rPr>
            <w:fldChar w:fldCharType="end"/>
          </w:r>
        </w:sdtContent>
      </w:sdt>
      <w:r w:rsidR="00C35640">
        <w:rPr>
          <w:rFonts w:ascii="Arial" w:hAnsi="Arial" w:cs="Arial"/>
          <w:sz w:val="24"/>
          <w:szCs w:val="24"/>
        </w:rPr>
        <w:t xml:space="preserve">.  This code </w:t>
      </w:r>
      <w:r w:rsidR="0003351D">
        <w:rPr>
          <w:rFonts w:ascii="Arial" w:hAnsi="Arial" w:cs="Arial"/>
          <w:sz w:val="24"/>
          <w:szCs w:val="24"/>
        </w:rPr>
        <w:t>‘</w:t>
      </w:r>
      <w:r w:rsidR="0003351D" w:rsidRPr="0003351D">
        <w:rPr>
          <w:rFonts w:ascii="Arial" w:hAnsi="Arial" w:cs="Arial"/>
          <w:sz w:val="24"/>
          <w:szCs w:val="24"/>
        </w:rPr>
        <w:t xml:space="preserve">was put together by a CIPD steering group following an extensive consultation with HR </w:t>
      </w:r>
      <w:r w:rsidR="0003351D" w:rsidRPr="00305F7F">
        <w:rPr>
          <w:rFonts w:ascii="Arial" w:hAnsi="Arial" w:cs="Arial"/>
          <w:sz w:val="24"/>
          <w:szCs w:val="24"/>
        </w:rPr>
        <w:t xml:space="preserve">professionals’ </w:t>
      </w:r>
      <w:sdt>
        <w:sdtPr>
          <w:rPr>
            <w:rFonts w:ascii="Arial" w:hAnsi="Arial" w:cs="Arial"/>
            <w:sz w:val="24"/>
            <w:szCs w:val="24"/>
          </w:rPr>
          <w:id w:val="-986710330"/>
          <w:citation/>
        </w:sdtPr>
        <w:sdtContent>
          <w:r w:rsidR="000D4D2F">
            <w:rPr>
              <w:rFonts w:ascii="Arial" w:hAnsi="Arial" w:cs="Arial"/>
              <w:sz w:val="24"/>
              <w:szCs w:val="24"/>
            </w:rPr>
            <w:fldChar w:fldCharType="begin"/>
          </w:r>
          <w:r w:rsidR="008A5057">
            <w:rPr>
              <w:rFonts w:ascii="Arial" w:hAnsi="Arial" w:cs="Arial"/>
              <w:sz w:val="24"/>
              <w:szCs w:val="24"/>
            </w:rPr>
            <w:instrText xml:space="preserve">CITATION CIP121 \l 2057 </w:instrText>
          </w:r>
          <w:r w:rsidR="000D4D2F">
            <w:rPr>
              <w:rFonts w:ascii="Arial" w:hAnsi="Arial" w:cs="Arial"/>
              <w:sz w:val="24"/>
              <w:szCs w:val="24"/>
            </w:rPr>
            <w:fldChar w:fldCharType="separate"/>
          </w:r>
          <w:r w:rsidR="008A5057" w:rsidRPr="008A5057">
            <w:rPr>
              <w:rFonts w:ascii="Arial" w:hAnsi="Arial" w:cs="Arial"/>
              <w:noProof/>
              <w:sz w:val="24"/>
              <w:szCs w:val="24"/>
            </w:rPr>
            <w:t>(People Management, 2012)</w:t>
          </w:r>
          <w:r w:rsidR="000D4D2F">
            <w:rPr>
              <w:rFonts w:ascii="Arial" w:hAnsi="Arial" w:cs="Arial"/>
              <w:sz w:val="24"/>
              <w:szCs w:val="24"/>
            </w:rPr>
            <w:fldChar w:fldCharType="end"/>
          </w:r>
        </w:sdtContent>
      </w:sdt>
      <w:r w:rsidR="000D4D2F">
        <w:rPr>
          <w:rFonts w:ascii="Arial" w:hAnsi="Arial" w:cs="Arial"/>
          <w:sz w:val="24"/>
          <w:szCs w:val="24"/>
        </w:rPr>
        <w:t xml:space="preserve">.  </w:t>
      </w:r>
      <w:r w:rsidR="00305F7F" w:rsidRPr="00305F7F">
        <w:rPr>
          <w:rFonts w:ascii="Arial" w:hAnsi="Arial" w:cs="Arial"/>
          <w:sz w:val="24"/>
          <w:szCs w:val="24"/>
        </w:rPr>
        <w:t>The Code includes reference to:</w:t>
      </w:r>
    </w:p>
    <w:p w:rsidR="00305F7F" w:rsidRPr="00305F7F" w:rsidRDefault="00305F7F" w:rsidP="004A21C3">
      <w:pPr>
        <w:pStyle w:val="ListParagraph"/>
        <w:numPr>
          <w:ilvl w:val="0"/>
          <w:numId w:val="16"/>
        </w:numPr>
        <w:spacing w:line="360" w:lineRule="auto"/>
        <w:contextualSpacing w:val="0"/>
        <w:rPr>
          <w:rFonts w:ascii="Arial" w:hAnsi="Arial" w:cs="Arial"/>
          <w:sz w:val="24"/>
          <w:szCs w:val="24"/>
        </w:rPr>
      </w:pPr>
      <w:r w:rsidRPr="00305F7F">
        <w:rPr>
          <w:rFonts w:ascii="Arial" w:hAnsi="Arial" w:cs="Arial"/>
          <w:sz w:val="24"/>
          <w:szCs w:val="24"/>
        </w:rPr>
        <w:t xml:space="preserve">Professional Competence and Behaviour, </w:t>
      </w:r>
    </w:p>
    <w:p w:rsidR="00305F7F" w:rsidRPr="00305F7F" w:rsidRDefault="00305F7F" w:rsidP="004A21C3">
      <w:pPr>
        <w:pStyle w:val="ListParagraph"/>
        <w:numPr>
          <w:ilvl w:val="0"/>
          <w:numId w:val="16"/>
        </w:numPr>
        <w:spacing w:line="360" w:lineRule="auto"/>
        <w:contextualSpacing w:val="0"/>
        <w:rPr>
          <w:rFonts w:ascii="Arial" w:hAnsi="Arial" w:cs="Arial"/>
          <w:sz w:val="24"/>
          <w:szCs w:val="24"/>
        </w:rPr>
      </w:pPr>
      <w:r w:rsidRPr="00305F7F">
        <w:rPr>
          <w:rFonts w:ascii="Arial" w:hAnsi="Arial" w:cs="Arial"/>
          <w:sz w:val="24"/>
          <w:szCs w:val="24"/>
        </w:rPr>
        <w:t>Ethical Standards and Integrity</w:t>
      </w:r>
    </w:p>
    <w:p w:rsidR="00305F7F" w:rsidRPr="00305F7F" w:rsidRDefault="00305F7F" w:rsidP="004A21C3">
      <w:pPr>
        <w:pStyle w:val="ListParagraph"/>
        <w:numPr>
          <w:ilvl w:val="0"/>
          <w:numId w:val="16"/>
        </w:numPr>
        <w:spacing w:line="360" w:lineRule="auto"/>
        <w:contextualSpacing w:val="0"/>
        <w:rPr>
          <w:rFonts w:ascii="Arial" w:hAnsi="Arial" w:cs="Arial"/>
          <w:sz w:val="24"/>
          <w:szCs w:val="24"/>
        </w:rPr>
      </w:pPr>
      <w:r w:rsidRPr="00305F7F">
        <w:rPr>
          <w:rFonts w:ascii="Arial" w:hAnsi="Arial" w:cs="Arial"/>
          <w:sz w:val="24"/>
          <w:szCs w:val="24"/>
        </w:rPr>
        <w:t>Representative of the Profession</w:t>
      </w:r>
    </w:p>
    <w:p w:rsidR="00305F7F" w:rsidRPr="00305F7F" w:rsidRDefault="00305F7F" w:rsidP="004A21C3">
      <w:pPr>
        <w:pStyle w:val="ListParagraph"/>
        <w:numPr>
          <w:ilvl w:val="0"/>
          <w:numId w:val="16"/>
        </w:numPr>
        <w:spacing w:line="360" w:lineRule="auto"/>
        <w:contextualSpacing w:val="0"/>
        <w:rPr>
          <w:rFonts w:ascii="Arial" w:hAnsi="Arial" w:cs="Arial"/>
          <w:sz w:val="24"/>
          <w:szCs w:val="24"/>
        </w:rPr>
      </w:pPr>
      <w:r w:rsidRPr="00305F7F">
        <w:rPr>
          <w:rFonts w:ascii="Arial" w:hAnsi="Arial" w:cs="Arial"/>
          <w:sz w:val="24"/>
          <w:szCs w:val="24"/>
        </w:rPr>
        <w:t>Stewardship</w:t>
      </w:r>
    </w:p>
    <w:p w:rsidR="00436B4E" w:rsidRDefault="00D1036A" w:rsidP="004A21C3">
      <w:pPr>
        <w:spacing w:line="360" w:lineRule="auto"/>
        <w:rPr>
          <w:rFonts w:ascii="Arial" w:hAnsi="Arial" w:cs="Arial"/>
          <w:sz w:val="24"/>
          <w:szCs w:val="24"/>
        </w:rPr>
      </w:pPr>
      <w:r w:rsidRPr="008A5057">
        <w:rPr>
          <w:rFonts w:ascii="Arial" w:hAnsi="Arial" w:cs="Arial"/>
          <w:sz w:val="24"/>
          <w:szCs w:val="24"/>
        </w:rPr>
        <w:t>The launch of the Code was publicised by People Management, which included a reference to Code requiring members to “challenge others if they suspect unlawful or unethical conduct or behaviour”</w:t>
      </w:r>
      <w:r w:rsidR="008A5057" w:rsidRPr="008A5057">
        <w:rPr>
          <w:rFonts w:ascii="Arial" w:hAnsi="Arial" w:cs="Arial"/>
          <w:sz w:val="24"/>
          <w:szCs w:val="24"/>
        </w:rPr>
        <w:t xml:space="preserve"> (ibid)</w:t>
      </w:r>
      <w:r w:rsidR="001501F0">
        <w:rPr>
          <w:rFonts w:ascii="Arial" w:hAnsi="Arial" w:cs="Arial"/>
          <w:sz w:val="24"/>
          <w:szCs w:val="24"/>
        </w:rPr>
        <w:t xml:space="preserve">.  So, </w:t>
      </w:r>
      <w:r w:rsidR="00C973D1">
        <w:rPr>
          <w:rFonts w:ascii="Arial" w:hAnsi="Arial" w:cs="Arial"/>
          <w:sz w:val="24"/>
          <w:szCs w:val="24"/>
        </w:rPr>
        <w:t xml:space="preserve">not only is </w:t>
      </w:r>
      <w:r w:rsidR="00C35640">
        <w:rPr>
          <w:rFonts w:ascii="Arial" w:hAnsi="Arial" w:cs="Arial"/>
          <w:sz w:val="24"/>
          <w:szCs w:val="24"/>
        </w:rPr>
        <w:t>it important for HR Professionals to act ethically</w:t>
      </w:r>
      <w:r w:rsidR="00C973D1">
        <w:rPr>
          <w:rFonts w:ascii="Arial" w:hAnsi="Arial" w:cs="Arial"/>
          <w:sz w:val="24"/>
          <w:szCs w:val="24"/>
        </w:rPr>
        <w:t xml:space="preserve">, but also </w:t>
      </w:r>
      <w:r w:rsidR="001501F0">
        <w:rPr>
          <w:rFonts w:ascii="Arial" w:hAnsi="Arial" w:cs="Arial"/>
          <w:sz w:val="24"/>
          <w:szCs w:val="24"/>
        </w:rPr>
        <w:t xml:space="preserve">for them </w:t>
      </w:r>
      <w:r w:rsidR="00C973D1">
        <w:rPr>
          <w:rFonts w:ascii="Arial" w:hAnsi="Arial" w:cs="Arial"/>
          <w:sz w:val="24"/>
          <w:szCs w:val="24"/>
        </w:rPr>
        <w:t>to challenge unethical practice in others.</w:t>
      </w:r>
    </w:p>
    <w:p w:rsidR="00DC13CF" w:rsidRDefault="004D7A3B" w:rsidP="004A21C3">
      <w:pPr>
        <w:spacing w:line="360" w:lineRule="auto"/>
        <w:rPr>
          <w:rFonts w:ascii="Arial" w:hAnsi="Arial" w:cs="Arial"/>
          <w:sz w:val="24"/>
          <w:szCs w:val="24"/>
        </w:rPr>
      </w:pPr>
      <w:r>
        <w:rPr>
          <w:rFonts w:ascii="Arial" w:hAnsi="Arial" w:cs="Arial"/>
          <w:sz w:val="24"/>
          <w:szCs w:val="24"/>
        </w:rPr>
        <w:t xml:space="preserve">The CIPD have researched and reported on issues that affect the ability of HR Professionals to act in accordance with the ethics and principles.  </w:t>
      </w:r>
      <w:r w:rsidR="00893916">
        <w:rPr>
          <w:rFonts w:ascii="Arial" w:hAnsi="Arial" w:cs="Arial"/>
          <w:sz w:val="24"/>
          <w:szCs w:val="24"/>
        </w:rPr>
        <w:t xml:space="preserve">Their two reports, </w:t>
      </w:r>
      <w:r w:rsidR="00893916" w:rsidRPr="00FC60A0">
        <w:rPr>
          <w:rFonts w:ascii="Arial" w:hAnsi="Arial" w:cs="Arial"/>
          <w:i/>
          <w:sz w:val="24"/>
          <w:szCs w:val="24"/>
        </w:rPr>
        <w:t>From Best to Good Practice</w:t>
      </w:r>
      <w:sdt>
        <w:sdtPr>
          <w:rPr>
            <w:rFonts w:ascii="Arial" w:hAnsi="Arial" w:cs="Arial"/>
            <w:i/>
            <w:sz w:val="24"/>
            <w:szCs w:val="24"/>
          </w:rPr>
          <w:id w:val="488437230"/>
          <w:citation/>
        </w:sdtPr>
        <w:sdtContent>
          <w:r w:rsidR="009336D4">
            <w:rPr>
              <w:rFonts w:ascii="Arial" w:hAnsi="Arial" w:cs="Arial"/>
              <w:i/>
              <w:sz w:val="24"/>
              <w:szCs w:val="24"/>
            </w:rPr>
            <w:fldChar w:fldCharType="begin"/>
          </w:r>
          <w:r w:rsidR="009336D4">
            <w:rPr>
              <w:rFonts w:ascii="Arial" w:hAnsi="Arial" w:cs="Arial"/>
              <w:i/>
              <w:sz w:val="24"/>
              <w:szCs w:val="24"/>
            </w:rPr>
            <w:instrText xml:space="preserve">CITATION CIP15 \n  \l 2057 </w:instrText>
          </w:r>
          <w:r w:rsidR="009336D4">
            <w:rPr>
              <w:rFonts w:ascii="Arial" w:hAnsi="Arial" w:cs="Arial"/>
              <w:i/>
              <w:sz w:val="24"/>
              <w:szCs w:val="24"/>
            </w:rPr>
            <w:fldChar w:fldCharType="separate"/>
          </w:r>
          <w:r w:rsidR="009336D4">
            <w:rPr>
              <w:rFonts w:ascii="Arial" w:hAnsi="Arial" w:cs="Arial"/>
              <w:i/>
              <w:noProof/>
              <w:sz w:val="24"/>
              <w:szCs w:val="24"/>
            </w:rPr>
            <w:t xml:space="preserve"> </w:t>
          </w:r>
          <w:r w:rsidR="009336D4" w:rsidRPr="009336D4">
            <w:rPr>
              <w:rFonts w:ascii="Arial" w:hAnsi="Arial" w:cs="Arial"/>
              <w:noProof/>
              <w:sz w:val="24"/>
              <w:szCs w:val="24"/>
            </w:rPr>
            <w:t>(2015)</w:t>
          </w:r>
          <w:r w:rsidR="009336D4">
            <w:rPr>
              <w:rFonts w:ascii="Arial" w:hAnsi="Arial" w:cs="Arial"/>
              <w:i/>
              <w:sz w:val="24"/>
              <w:szCs w:val="24"/>
            </w:rPr>
            <w:fldChar w:fldCharType="end"/>
          </w:r>
        </w:sdtContent>
      </w:sdt>
      <w:r w:rsidR="009336D4">
        <w:rPr>
          <w:rFonts w:ascii="Arial" w:hAnsi="Arial" w:cs="Arial"/>
          <w:sz w:val="24"/>
          <w:szCs w:val="24"/>
        </w:rPr>
        <w:t xml:space="preserve"> </w:t>
      </w:r>
      <w:r w:rsidR="00893916">
        <w:rPr>
          <w:rFonts w:ascii="Arial" w:hAnsi="Arial" w:cs="Arial"/>
          <w:sz w:val="24"/>
          <w:szCs w:val="24"/>
        </w:rPr>
        <w:t xml:space="preserve">and </w:t>
      </w:r>
      <w:r w:rsidR="00893916" w:rsidRPr="00FC60A0">
        <w:rPr>
          <w:rFonts w:ascii="Arial" w:hAnsi="Arial" w:cs="Arial"/>
          <w:i/>
          <w:sz w:val="24"/>
          <w:szCs w:val="24"/>
        </w:rPr>
        <w:t>HR What Do We Stand For</w:t>
      </w:r>
      <w:r w:rsidR="00893916">
        <w:rPr>
          <w:rFonts w:ascii="Arial" w:hAnsi="Arial" w:cs="Arial"/>
          <w:sz w:val="24"/>
          <w:szCs w:val="24"/>
        </w:rPr>
        <w:t xml:space="preserve"> </w:t>
      </w:r>
      <w:sdt>
        <w:sdtPr>
          <w:rPr>
            <w:rFonts w:ascii="Arial" w:hAnsi="Arial" w:cs="Arial"/>
            <w:sz w:val="24"/>
            <w:szCs w:val="24"/>
          </w:rPr>
          <w:id w:val="-1542280728"/>
          <w:citation/>
        </w:sdtPr>
        <w:sdtContent>
          <w:r w:rsidR="009336D4">
            <w:rPr>
              <w:rFonts w:ascii="Arial" w:hAnsi="Arial" w:cs="Arial"/>
              <w:sz w:val="24"/>
              <w:szCs w:val="24"/>
            </w:rPr>
            <w:fldChar w:fldCharType="begin"/>
          </w:r>
          <w:r w:rsidR="009336D4">
            <w:rPr>
              <w:rFonts w:ascii="Arial" w:hAnsi="Arial" w:cs="Arial"/>
              <w:sz w:val="24"/>
              <w:szCs w:val="24"/>
            </w:rPr>
            <w:instrText xml:space="preserve">CITATION CIP17 \n  \l 2057 </w:instrText>
          </w:r>
          <w:r w:rsidR="009336D4">
            <w:rPr>
              <w:rFonts w:ascii="Arial" w:hAnsi="Arial" w:cs="Arial"/>
              <w:sz w:val="24"/>
              <w:szCs w:val="24"/>
            </w:rPr>
            <w:fldChar w:fldCharType="separate"/>
          </w:r>
          <w:r w:rsidR="009336D4" w:rsidRPr="009336D4">
            <w:rPr>
              <w:rFonts w:ascii="Arial" w:hAnsi="Arial" w:cs="Arial"/>
              <w:noProof/>
              <w:sz w:val="24"/>
              <w:szCs w:val="24"/>
            </w:rPr>
            <w:t>(2017)</w:t>
          </w:r>
          <w:r w:rsidR="009336D4">
            <w:rPr>
              <w:rFonts w:ascii="Arial" w:hAnsi="Arial" w:cs="Arial"/>
              <w:sz w:val="24"/>
              <w:szCs w:val="24"/>
            </w:rPr>
            <w:fldChar w:fldCharType="end"/>
          </w:r>
        </w:sdtContent>
      </w:sdt>
      <w:r w:rsidR="009336D4">
        <w:rPr>
          <w:rFonts w:ascii="Arial" w:hAnsi="Arial" w:cs="Arial"/>
          <w:sz w:val="24"/>
          <w:szCs w:val="24"/>
        </w:rPr>
        <w:t xml:space="preserve"> </w:t>
      </w:r>
      <w:r w:rsidR="00893916">
        <w:rPr>
          <w:rFonts w:ascii="Arial" w:hAnsi="Arial" w:cs="Arial"/>
          <w:sz w:val="24"/>
          <w:szCs w:val="24"/>
        </w:rPr>
        <w:t>both highlight some of the tensions that exist when HR Professionals are having to take into consideration competing stakeholder interests</w:t>
      </w:r>
      <w:r w:rsidR="00FC60A0">
        <w:rPr>
          <w:rFonts w:ascii="Arial" w:hAnsi="Arial" w:cs="Arial"/>
          <w:sz w:val="24"/>
          <w:szCs w:val="24"/>
        </w:rPr>
        <w:t>, such as business needs</w:t>
      </w:r>
      <w:r w:rsidR="0006458F">
        <w:rPr>
          <w:rFonts w:ascii="Arial" w:hAnsi="Arial" w:cs="Arial"/>
          <w:sz w:val="24"/>
          <w:szCs w:val="24"/>
        </w:rPr>
        <w:t>, which include financial sustainability,</w:t>
      </w:r>
      <w:r w:rsidR="00FC60A0">
        <w:rPr>
          <w:rFonts w:ascii="Arial" w:hAnsi="Arial" w:cs="Arial"/>
          <w:sz w:val="24"/>
          <w:szCs w:val="24"/>
        </w:rPr>
        <w:t xml:space="preserve"> versus employee rights.  </w:t>
      </w:r>
      <w:r w:rsidR="0006458F">
        <w:rPr>
          <w:rFonts w:ascii="Arial" w:hAnsi="Arial" w:cs="Arial"/>
          <w:sz w:val="24"/>
          <w:szCs w:val="24"/>
        </w:rPr>
        <w:t>In addition to internal pressures, HR Professionals need to increasingly look to external customers</w:t>
      </w:r>
      <w:r w:rsidR="0006458F" w:rsidRPr="00877C81">
        <w:rPr>
          <w:rFonts w:ascii="Arial" w:hAnsi="Arial" w:cs="Arial"/>
          <w:sz w:val="24"/>
          <w:szCs w:val="24"/>
        </w:rPr>
        <w:t xml:space="preserve">, </w:t>
      </w:r>
      <w:sdt>
        <w:sdtPr>
          <w:rPr>
            <w:rFonts w:ascii="Arial" w:hAnsi="Arial" w:cs="Arial"/>
            <w:sz w:val="24"/>
            <w:szCs w:val="24"/>
          </w:rPr>
          <w:id w:val="-1452700197"/>
          <w:citation/>
        </w:sdtPr>
        <w:sdtContent>
          <w:r w:rsidR="00036D8F" w:rsidRPr="00877C81">
            <w:rPr>
              <w:rFonts w:ascii="Arial" w:hAnsi="Arial" w:cs="Arial"/>
              <w:sz w:val="24"/>
              <w:szCs w:val="24"/>
            </w:rPr>
            <w:fldChar w:fldCharType="begin"/>
          </w:r>
          <w:r w:rsidR="00036D8F" w:rsidRPr="00877C81">
            <w:rPr>
              <w:rFonts w:ascii="Arial" w:hAnsi="Arial" w:cs="Arial"/>
              <w:sz w:val="24"/>
              <w:szCs w:val="24"/>
            </w:rPr>
            <w:instrText xml:space="preserve"> CITATION Ulr16 \l 2057 </w:instrText>
          </w:r>
          <w:r w:rsidR="00036D8F" w:rsidRPr="00877C81">
            <w:rPr>
              <w:rFonts w:ascii="Arial" w:hAnsi="Arial" w:cs="Arial"/>
              <w:sz w:val="24"/>
              <w:szCs w:val="24"/>
            </w:rPr>
            <w:fldChar w:fldCharType="separate"/>
          </w:r>
          <w:r w:rsidR="00036D8F" w:rsidRPr="00877C81">
            <w:rPr>
              <w:rFonts w:ascii="Arial" w:hAnsi="Arial" w:cs="Arial"/>
              <w:noProof/>
              <w:sz w:val="24"/>
              <w:szCs w:val="24"/>
            </w:rPr>
            <w:t>(Ulrich, 2016)</w:t>
          </w:r>
          <w:r w:rsidR="00036D8F" w:rsidRPr="00877C81">
            <w:rPr>
              <w:rFonts w:ascii="Arial" w:hAnsi="Arial" w:cs="Arial"/>
              <w:sz w:val="24"/>
              <w:szCs w:val="24"/>
            </w:rPr>
            <w:fldChar w:fldCharType="end"/>
          </w:r>
        </w:sdtContent>
      </w:sdt>
      <w:r w:rsidR="0006458F" w:rsidRPr="00877C81">
        <w:rPr>
          <w:rFonts w:ascii="Arial" w:hAnsi="Arial" w:cs="Arial"/>
          <w:sz w:val="24"/>
          <w:szCs w:val="24"/>
        </w:rPr>
        <w:t>, such as, for example, the right of Service Users to</w:t>
      </w:r>
      <w:r w:rsidR="001B4937" w:rsidRPr="00877C81">
        <w:rPr>
          <w:rFonts w:ascii="Arial" w:hAnsi="Arial" w:cs="Arial"/>
          <w:sz w:val="24"/>
          <w:szCs w:val="24"/>
        </w:rPr>
        <w:t xml:space="preserve"> choose who suppor</w:t>
      </w:r>
      <w:r w:rsidR="001B4937">
        <w:rPr>
          <w:rFonts w:ascii="Arial" w:hAnsi="Arial" w:cs="Arial"/>
          <w:sz w:val="24"/>
          <w:szCs w:val="24"/>
        </w:rPr>
        <w:t xml:space="preserve">ts them </w:t>
      </w:r>
      <w:r w:rsidR="0006458F">
        <w:rPr>
          <w:rFonts w:ascii="Arial" w:hAnsi="Arial" w:cs="Arial"/>
          <w:sz w:val="24"/>
          <w:szCs w:val="24"/>
        </w:rPr>
        <w:t xml:space="preserve">versus employment rights of staff.  </w:t>
      </w:r>
      <w:r w:rsidR="001B4937">
        <w:rPr>
          <w:rFonts w:ascii="Arial" w:hAnsi="Arial" w:cs="Arial"/>
          <w:sz w:val="24"/>
          <w:szCs w:val="24"/>
        </w:rPr>
        <w:t xml:space="preserve">HR Professionals </w:t>
      </w:r>
      <w:r w:rsidR="0006458F">
        <w:rPr>
          <w:rFonts w:ascii="Arial" w:hAnsi="Arial" w:cs="Arial"/>
          <w:sz w:val="24"/>
          <w:szCs w:val="24"/>
        </w:rPr>
        <w:t xml:space="preserve">are also concerned about their job security, which can lead to compromising on ethics and principles to ensure business needs are met.  </w:t>
      </w:r>
      <w:r w:rsidR="00D13442">
        <w:rPr>
          <w:rFonts w:ascii="Arial" w:hAnsi="Arial" w:cs="Arial"/>
          <w:sz w:val="24"/>
          <w:szCs w:val="24"/>
        </w:rPr>
        <w:t xml:space="preserve">The way that the CIPD argue that this can be changed, is to develop the Profession so that HR Professionals feel more connected to their profession than to their organisation.  </w:t>
      </w:r>
    </w:p>
    <w:p w:rsidR="00DC13CF" w:rsidRDefault="00D47765" w:rsidP="004A21C3">
      <w:pPr>
        <w:spacing w:line="360" w:lineRule="auto"/>
        <w:rPr>
          <w:rFonts w:ascii="Arial" w:hAnsi="Arial" w:cs="Arial"/>
          <w:sz w:val="24"/>
          <w:szCs w:val="24"/>
        </w:rPr>
      </w:pPr>
      <w:r>
        <w:rPr>
          <w:rFonts w:ascii="Arial" w:hAnsi="Arial" w:cs="Arial"/>
          <w:sz w:val="24"/>
          <w:szCs w:val="24"/>
        </w:rPr>
        <w:t xml:space="preserve">The CIPD has invested a lot of time and effort in developing a </w:t>
      </w:r>
      <w:r w:rsidR="00A463E8">
        <w:rPr>
          <w:rFonts w:ascii="Arial" w:hAnsi="Arial" w:cs="Arial"/>
          <w:sz w:val="24"/>
          <w:szCs w:val="24"/>
        </w:rPr>
        <w:t>Profession Map</w:t>
      </w:r>
      <w:r w:rsidR="00954019">
        <w:rPr>
          <w:rFonts w:ascii="Arial" w:hAnsi="Arial" w:cs="Arial"/>
          <w:sz w:val="24"/>
          <w:szCs w:val="24"/>
        </w:rPr>
        <w:t xml:space="preserve">, which has been built following extensive research.  </w:t>
      </w:r>
      <w:r w:rsidR="0085750C">
        <w:rPr>
          <w:rFonts w:ascii="Arial" w:hAnsi="Arial" w:cs="Arial"/>
          <w:sz w:val="24"/>
          <w:szCs w:val="24"/>
        </w:rPr>
        <w:t xml:space="preserve"> </w:t>
      </w:r>
      <w:r w:rsidR="00954019">
        <w:rPr>
          <w:rFonts w:ascii="Arial" w:hAnsi="Arial" w:cs="Arial"/>
          <w:sz w:val="24"/>
          <w:szCs w:val="24"/>
        </w:rPr>
        <w:t xml:space="preserve">The Map is made up of things that HR professionals need to know (professional areas) as well as things that professional people need to be able to do (behaviours).  The ‘professional areas’ could be seen to map out the functions of HR, whilst the ‘behaviours’ can be seen as the skills that HR Professionals need to develop and maintain.  </w:t>
      </w:r>
      <w:r w:rsidR="00A463E8">
        <w:rPr>
          <w:rFonts w:ascii="Arial" w:hAnsi="Arial" w:cs="Arial"/>
          <w:sz w:val="24"/>
          <w:szCs w:val="24"/>
        </w:rPr>
        <w:t>There are four bands or levels to which each professional should work, depending on their role and experience.  This provide</w:t>
      </w:r>
      <w:r w:rsidR="00D13442">
        <w:rPr>
          <w:rFonts w:ascii="Arial" w:hAnsi="Arial" w:cs="Arial"/>
          <w:sz w:val="24"/>
          <w:szCs w:val="24"/>
        </w:rPr>
        <w:t>s</w:t>
      </w:r>
      <w:r w:rsidR="00A463E8">
        <w:rPr>
          <w:rFonts w:ascii="Arial" w:hAnsi="Arial" w:cs="Arial"/>
          <w:sz w:val="24"/>
          <w:szCs w:val="24"/>
        </w:rPr>
        <w:t xml:space="preserve"> a very clear route for career progression for ambitious people who wish to work towards the next level of their career.  </w:t>
      </w:r>
    </w:p>
    <w:p w:rsidR="00652B98" w:rsidRDefault="00FE7421" w:rsidP="004A21C3">
      <w:pPr>
        <w:spacing w:line="360" w:lineRule="auto"/>
        <w:rPr>
          <w:rFonts w:ascii="Arial" w:hAnsi="Arial" w:cs="Arial"/>
          <w:sz w:val="24"/>
          <w:szCs w:val="24"/>
        </w:rPr>
      </w:pPr>
      <w:r>
        <w:rPr>
          <w:rFonts w:ascii="Arial" w:hAnsi="Arial" w:cs="Arial"/>
          <w:sz w:val="24"/>
          <w:szCs w:val="24"/>
        </w:rPr>
        <w:t xml:space="preserve">Alongside the </w:t>
      </w:r>
      <w:r w:rsidR="00652B98">
        <w:rPr>
          <w:rFonts w:ascii="Arial" w:hAnsi="Arial" w:cs="Arial"/>
          <w:sz w:val="24"/>
          <w:szCs w:val="24"/>
        </w:rPr>
        <w:t>Profession Map</w:t>
      </w:r>
      <w:r>
        <w:rPr>
          <w:rFonts w:ascii="Arial" w:hAnsi="Arial" w:cs="Arial"/>
          <w:sz w:val="24"/>
          <w:szCs w:val="24"/>
        </w:rPr>
        <w:t xml:space="preserve"> is an </w:t>
      </w:r>
      <w:r w:rsidR="00652B98">
        <w:rPr>
          <w:rFonts w:ascii="Arial" w:hAnsi="Arial" w:cs="Arial"/>
          <w:sz w:val="24"/>
          <w:szCs w:val="24"/>
        </w:rPr>
        <w:t xml:space="preserve">interactive tool that members can </w:t>
      </w:r>
      <w:r w:rsidR="00D13442">
        <w:rPr>
          <w:rFonts w:ascii="Arial" w:hAnsi="Arial" w:cs="Arial"/>
          <w:sz w:val="24"/>
          <w:szCs w:val="24"/>
        </w:rPr>
        <w:t>use</w:t>
      </w:r>
      <w:r w:rsidR="00652B98">
        <w:rPr>
          <w:rFonts w:ascii="Arial" w:hAnsi="Arial" w:cs="Arial"/>
          <w:sz w:val="24"/>
          <w:szCs w:val="24"/>
        </w:rPr>
        <w:t xml:space="preserve"> to assess themselves against the </w:t>
      </w:r>
      <w:r w:rsidR="003C5DE3">
        <w:rPr>
          <w:rFonts w:ascii="Arial" w:hAnsi="Arial" w:cs="Arial"/>
          <w:sz w:val="24"/>
          <w:szCs w:val="24"/>
        </w:rPr>
        <w:t xml:space="preserve">professional areas </w:t>
      </w:r>
      <w:r w:rsidR="00652B98">
        <w:rPr>
          <w:rFonts w:ascii="Arial" w:hAnsi="Arial" w:cs="Arial"/>
          <w:sz w:val="24"/>
          <w:szCs w:val="24"/>
        </w:rPr>
        <w:t>and behaviours</w:t>
      </w:r>
      <w:r w:rsidR="003C5DE3">
        <w:rPr>
          <w:rFonts w:ascii="Arial" w:hAnsi="Arial" w:cs="Arial"/>
          <w:sz w:val="24"/>
          <w:szCs w:val="24"/>
        </w:rPr>
        <w:t xml:space="preserve">.  This is an extremely useful tool </w:t>
      </w:r>
      <w:r>
        <w:rPr>
          <w:rFonts w:ascii="Arial" w:hAnsi="Arial" w:cs="Arial"/>
          <w:sz w:val="24"/>
          <w:szCs w:val="24"/>
        </w:rPr>
        <w:t xml:space="preserve">that enables HR Professionals </w:t>
      </w:r>
      <w:r w:rsidR="00AB3F50">
        <w:rPr>
          <w:rFonts w:ascii="Arial" w:hAnsi="Arial" w:cs="Arial"/>
          <w:sz w:val="24"/>
          <w:szCs w:val="24"/>
        </w:rPr>
        <w:t xml:space="preserve">to </w:t>
      </w:r>
      <w:r>
        <w:rPr>
          <w:rFonts w:ascii="Arial" w:hAnsi="Arial" w:cs="Arial"/>
          <w:sz w:val="24"/>
          <w:szCs w:val="24"/>
        </w:rPr>
        <w:t xml:space="preserve">maximise their potential.  </w:t>
      </w:r>
      <w:r w:rsidR="00AB3F50">
        <w:rPr>
          <w:rFonts w:ascii="Arial" w:hAnsi="Arial" w:cs="Arial"/>
          <w:sz w:val="24"/>
          <w:szCs w:val="24"/>
        </w:rPr>
        <w:t xml:space="preserve">After completing this exercise, the tool gives tips on what </w:t>
      </w:r>
      <w:r w:rsidR="00D13442">
        <w:rPr>
          <w:rFonts w:ascii="Arial" w:hAnsi="Arial" w:cs="Arial"/>
          <w:sz w:val="24"/>
          <w:szCs w:val="24"/>
        </w:rPr>
        <w:t>to</w:t>
      </w:r>
      <w:r w:rsidR="00AB3F50">
        <w:rPr>
          <w:rFonts w:ascii="Arial" w:hAnsi="Arial" w:cs="Arial"/>
          <w:sz w:val="24"/>
          <w:szCs w:val="24"/>
        </w:rPr>
        <w:t xml:space="preserve"> do to improve skills and knowledge, including learning actions, things </w:t>
      </w:r>
      <w:r w:rsidR="00D13442">
        <w:rPr>
          <w:rFonts w:ascii="Arial" w:hAnsi="Arial" w:cs="Arial"/>
          <w:sz w:val="24"/>
          <w:szCs w:val="24"/>
        </w:rPr>
        <w:t>to</w:t>
      </w:r>
      <w:r w:rsidR="00AB3F50">
        <w:rPr>
          <w:rFonts w:ascii="Arial" w:hAnsi="Arial" w:cs="Arial"/>
          <w:sz w:val="24"/>
          <w:szCs w:val="24"/>
        </w:rPr>
        <w:t xml:space="preserve"> can read and course or events </w:t>
      </w:r>
      <w:r w:rsidR="00D13442">
        <w:rPr>
          <w:rFonts w:ascii="Arial" w:hAnsi="Arial" w:cs="Arial"/>
          <w:sz w:val="24"/>
          <w:szCs w:val="24"/>
        </w:rPr>
        <w:t>to</w:t>
      </w:r>
      <w:r w:rsidR="00AB3F50">
        <w:rPr>
          <w:rFonts w:ascii="Arial" w:hAnsi="Arial" w:cs="Arial"/>
          <w:sz w:val="24"/>
          <w:szCs w:val="24"/>
        </w:rPr>
        <w:t xml:space="preserve"> attend.</w:t>
      </w:r>
    </w:p>
    <w:p w:rsidR="00FE7421" w:rsidRDefault="00AB3F50" w:rsidP="004A21C3">
      <w:pPr>
        <w:spacing w:line="360" w:lineRule="auto"/>
        <w:rPr>
          <w:rFonts w:ascii="Arial" w:hAnsi="Arial" w:cs="Arial"/>
          <w:sz w:val="24"/>
          <w:szCs w:val="24"/>
        </w:rPr>
      </w:pPr>
      <w:r>
        <w:rPr>
          <w:rFonts w:ascii="Arial" w:hAnsi="Arial" w:cs="Arial"/>
          <w:sz w:val="24"/>
          <w:szCs w:val="24"/>
        </w:rPr>
        <w:t xml:space="preserve">The CIPD argue that all HR Professionals, </w:t>
      </w:r>
      <w:r w:rsidR="006D4183">
        <w:rPr>
          <w:rFonts w:ascii="Arial" w:hAnsi="Arial" w:cs="Arial"/>
          <w:sz w:val="24"/>
          <w:szCs w:val="24"/>
        </w:rPr>
        <w:t>need to be continuously learning and developing their skills</w:t>
      </w:r>
      <w:r w:rsidR="00D13442">
        <w:rPr>
          <w:rFonts w:ascii="Arial" w:hAnsi="Arial" w:cs="Arial"/>
          <w:sz w:val="24"/>
          <w:szCs w:val="24"/>
        </w:rPr>
        <w:t xml:space="preserve"> and have made this a condition of their membership.  </w:t>
      </w:r>
      <w:r w:rsidR="00651D10">
        <w:rPr>
          <w:rFonts w:ascii="Arial" w:hAnsi="Arial" w:cs="Arial"/>
          <w:sz w:val="24"/>
          <w:szCs w:val="24"/>
        </w:rPr>
        <w:t xml:space="preserve">However, as Johns and Perkins point out, ‘unlike some other professions, notably law and medicine, </w:t>
      </w:r>
      <w:r w:rsidR="00CD4E40">
        <w:rPr>
          <w:rFonts w:ascii="Arial" w:hAnsi="Arial" w:cs="Arial"/>
          <w:sz w:val="24"/>
          <w:szCs w:val="24"/>
        </w:rPr>
        <w:t xml:space="preserve">membership of the professional body is not compulsory and so CIPD membership does not constitute a formal ‘licence to practice’ </w:t>
      </w:r>
      <w:sdt>
        <w:sdtPr>
          <w:rPr>
            <w:rFonts w:ascii="Arial" w:hAnsi="Arial" w:cs="Arial"/>
            <w:sz w:val="24"/>
            <w:szCs w:val="24"/>
          </w:rPr>
          <w:id w:val="743294970"/>
          <w:citation/>
        </w:sdtPr>
        <w:sdtContent>
          <w:r w:rsidR="00CD4E40">
            <w:rPr>
              <w:rFonts w:ascii="Arial" w:hAnsi="Arial" w:cs="Arial"/>
              <w:sz w:val="24"/>
              <w:szCs w:val="24"/>
            </w:rPr>
            <w:fldChar w:fldCharType="begin"/>
          </w:r>
          <w:r w:rsidR="00CD4E40">
            <w:rPr>
              <w:rFonts w:ascii="Arial" w:hAnsi="Arial" w:cs="Arial"/>
              <w:sz w:val="24"/>
              <w:szCs w:val="24"/>
            </w:rPr>
            <w:instrText xml:space="preserve">CITATION Joh16 \p 75 \l 2057 </w:instrText>
          </w:r>
          <w:r w:rsidR="00CD4E40">
            <w:rPr>
              <w:rFonts w:ascii="Arial" w:hAnsi="Arial" w:cs="Arial"/>
              <w:sz w:val="24"/>
              <w:szCs w:val="24"/>
            </w:rPr>
            <w:fldChar w:fldCharType="separate"/>
          </w:r>
          <w:r w:rsidR="000D4D2F" w:rsidRPr="000D4D2F">
            <w:rPr>
              <w:rFonts w:ascii="Arial" w:hAnsi="Arial" w:cs="Arial"/>
              <w:noProof/>
              <w:sz w:val="24"/>
              <w:szCs w:val="24"/>
            </w:rPr>
            <w:t>(Johns &amp; Perkins, 2016, p. 75)</w:t>
          </w:r>
          <w:r w:rsidR="00CD4E40">
            <w:rPr>
              <w:rFonts w:ascii="Arial" w:hAnsi="Arial" w:cs="Arial"/>
              <w:sz w:val="24"/>
              <w:szCs w:val="24"/>
            </w:rPr>
            <w:fldChar w:fldCharType="end"/>
          </w:r>
        </w:sdtContent>
      </w:sdt>
      <w:r w:rsidR="00D13442">
        <w:rPr>
          <w:rFonts w:ascii="Arial" w:hAnsi="Arial" w:cs="Arial"/>
          <w:sz w:val="24"/>
          <w:szCs w:val="24"/>
        </w:rPr>
        <w:t>.</w:t>
      </w:r>
      <w:r w:rsidR="00CD4E40">
        <w:rPr>
          <w:rFonts w:ascii="Arial" w:hAnsi="Arial" w:cs="Arial"/>
          <w:sz w:val="24"/>
          <w:szCs w:val="24"/>
        </w:rPr>
        <w:t xml:space="preserve"> The CIPD have made membership a requirement of obtained their globally recognised qualification, </w:t>
      </w:r>
      <w:r w:rsidR="00FE7421">
        <w:rPr>
          <w:rFonts w:ascii="Arial" w:hAnsi="Arial" w:cs="Arial"/>
          <w:sz w:val="24"/>
          <w:szCs w:val="24"/>
        </w:rPr>
        <w:t xml:space="preserve">which means that they can regulate anyone who holds this qualification.  </w:t>
      </w:r>
    </w:p>
    <w:p w:rsidR="00E05E56" w:rsidRDefault="004A21C3" w:rsidP="004A21C3">
      <w:pPr>
        <w:spacing w:line="360" w:lineRule="auto"/>
        <w:rPr>
          <w:rFonts w:ascii="Arial" w:hAnsi="Arial" w:cs="Arial"/>
          <w:sz w:val="24"/>
          <w:szCs w:val="24"/>
        </w:rPr>
      </w:pPr>
      <w:r>
        <w:rPr>
          <w:rFonts w:ascii="Arial" w:hAnsi="Arial" w:cs="Arial"/>
          <w:sz w:val="24"/>
          <w:szCs w:val="24"/>
        </w:rPr>
        <w:t xml:space="preserve">The next two sections of this assignment will look at some of the key skills needed to be a HR Professional, as well as my application of these.  These include </w:t>
      </w:r>
      <w:r w:rsidR="00E05E56">
        <w:rPr>
          <w:rFonts w:ascii="Arial" w:hAnsi="Arial" w:cs="Arial"/>
          <w:sz w:val="24"/>
          <w:szCs w:val="24"/>
        </w:rPr>
        <w:t xml:space="preserve">active listening skills and the art of persuasion, which </w:t>
      </w:r>
      <w:r>
        <w:rPr>
          <w:rFonts w:ascii="Arial" w:hAnsi="Arial" w:cs="Arial"/>
          <w:sz w:val="24"/>
          <w:szCs w:val="24"/>
        </w:rPr>
        <w:t>are</w:t>
      </w:r>
      <w:r w:rsidR="00E05E56">
        <w:rPr>
          <w:rFonts w:ascii="Arial" w:hAnsi="Arial" w:cs="Arial"/>
          <w:sz w:val="24"/>
          <w:szCs w:val="24"/>
        </w:rPr>
        <w:t xml:space="preserve"> looked at as part of the next activity on group dynamics and managing conflict</w:t>
      </w:r>
      <w:r>
        <w:rPr>
          <w:rFonts w:ascii="Arial" w:hAnsi="Arial" w:cs="Arial"/>
          <w:sz w:val="24"/>
          <w:szCs w:val="24"/>
        </w:rPr>
        <w:t xml:space="preserve">.  It also includes </w:t>
      </w:r>
      <w:r w:rsidR="00E05E56">
        <w:rPr>
          <w:rFonts w:ascii="Arial" w:hAnsi="Arial" w:cs="Arial"/>
          <w:sz w:val="24"/>
          <w:szCs w:val="24"/>
        </w:rPr>
        <w:t xml:space="preserve">negotiation and influencing, which will be looked at in </w:t>
      </w:r>
      <w:r>
        <w:rPr>
          <w:rFonts w:ascii="Arial" w:hAnsi="Arial" w:cs="Arial"/>
          <w:sz w:val="24"/>
          <w:szCs w:val="24"/>
        </w:rPr>
        <w:t xml:space="preserve">the third activity of this assignment, </w:t>
      </w:r>
      <w:r w:rsidR="00E05E56">
        <w:rPr>
          <w:rFonts w:ascii="Arial" w:hAnsi="Arial" w:cs="Arial"/>
          <w:sz w:val="24"/>
          <w:szCs w:val="24"/>
        </w:rPr>
        <w:t xml:space="preserve">on project management and problem solving.  </w:t>
      </w:r>
    </w:p>
    <w:p w:rsidR="00877C81" w:rsidRDefault="00877C81">
      <w:pPr>
        <w:rPr>
          <w:rFonts w:ascii="Arial" w:hAnsi="Arial" w:cs="Arial"/>
          <w:b/>
          <w:sz w:val="28"/>
          <w:szCs w:val="28"/>
        </w:rPr>
      </w:pPr>
      <w:r>
        <w:rPr>
          <w:rFonts w:ascii="Arial" w:hAnsi="Arial" w:cs="Arial"/>
          <w:b/>
          <w:sz w:val="28"/>
          <w:szCs w:val="28"/>
        </w:rPr>
        <w:br w:type="page"/>
      </w:r>
    </w:p>
    <w:p w:rsidR="008C0BDD" w:rsidRPr="008C0BDD" w:rsidRDefault="008C0BDD" w:rsidP="00EF0F8A">
      <w:pPr>
        <w:spacing w:line="360" w:lineRule="auto"/>
        <w:rPr>
          <w:rFonts w:ascii="Arial" w:hAnsi="Arial" w:cs="Arial"/>
          <w:b/>
          <w:sz w:val="28"/>
          <w:szCs w:val="28"/>
        </w:rPr>
      </w:pPr>
      <w:r w:rsidRPr="008C0BDD">
        <w:rPr>
          <w:rFonts w:ascii="Arial" w:hAnsi="Arial" w:cs="Arial"/>
          <w:b/>
          <w:sz w:val="28"/>
          <w:szCs w:val="28"/>
        </w:rPr>
        <w:t>Activity 2: Group Dynamics and Conflict Resolution</w:t>
      </w:r>
      <w:r w:rsidR="0064315E">
        <w:rPr>
          <w:rFonts w:ascii="Arial" w:hAnsi="Arial" w:cs="Arial"/>
          <w:b/>
          <w:sz w:val="28"/>
          <w:szCs w:val="28"/>
        </w:rPr>
        <w:t xml:space="preserve"> </w:t>
      </w:r>
    </w:p>
    <w:p w:rsidR="008C0BDD" w:rsidRDefault="00EF0F8A" w:rsidP="00EF0F8A">
      <w:pPr>
        <w:spacing w:line="360" w:lineRule="auto"/>
        <w:rPr>
          <w:rFonts w:ascii="Arial" w:hAnsi="Arial" w:cs="Arial"/>
          <w:sz w:val="24"/>
          <w:szCs w:val="24"/>
        </w:rPr>
      </w:pPr>
      <w:r w:rsidRPr="00EF0F8A">
        <w:rPr>
          <w:rFonts w:ascii="Arial" w:hAnsi="Arial" w:cs="Arial"/>
          <w:sz w:val="24"/>
          <w:szCs w:val="24"/>
        </w:rPr>
        <w:t>People have to be a</w:t>
      </w:r>
      <w:r>
        <w:rPr>
          <w:rFonts w:ascii="Arial" w:hAnsi="Arial" w:cs="Arial"/>
          <w:sz w:val="24"/>
          <w:szCs w:val="24"/>
        </w:rPr>
        <w:t>ble to work together, although not everybody will like everybody, or be like everybody.  Everyone is a unique individual and will have their own unique experiences which makes them who they are and shapes their view of the world.  Opposing viewpoints on emotive subjects when stakes are high, can create situations where conflict arises</w:t>
      </w:r>
      <w:r w:rsidR="00550DDD">
        <w:rPr>
          <w:rFonts w:ascii="Arial" w:hAnsi="Arial" w:cs="Arial"/>
          <w:sz w:val="24"/>
          <w:szCs w:val="24"/>
        </w:rPr>
        <w:t xml:space="preserve">.  Conflict can be healthy, if it is effectively managed, as the discussion of opposing viewpoints can lead to the development of solutions that no one person would have come up with on their own.  However, </w:t>
      </w:r>
      <w:r w:rsidR="0014332D">
        <w:rPr>
          <w:rFonts w:ascii="Arial" w:hAnsi="Arial" w:cs="Arial"/>
          <w:sz w:val="24"/>
          <w:szCs w:val="24"/>
        </w:rPr>
        <w:t xml:space="preserve">if not managed effectively, </w:t>
      </w:r>
      <w:r w:rsidR="00550DDD">
        <w:rPr>
          <w:rFonts w:ascii="Arial" w:hAnsi="Arial" w:cs="Arial"/>
          <w:sz w:val="24"/>
          <w:szCs w:val="24"/>
        </w:rPr>
        <w:t xml:space="preserve">conflict can also be </w:t>
      </w:r>
      <w:r w:rsidR="0014332D">
        <w:rPr>
          <w:rFonts w:ascii="Arial" w:hAnsi="Arial" w:cs="Arial"/>
          <w:sz w:val="24"/>
          <w:szCs w:val="24"/>
        </w:rPr>
        <w:t xml:space="preserve">destructive, having a negative </w:t>
      </w:r>
      <w:r w:rsidR="001A6813">
        <w:rPr>
          <w:rFonts w:ascii="Arial" w:hAnsi="Arial" w:cs="Arial"/>
          <w:sz w:val="24"/>
          <w:szCs w:val="24"/>
        </w:rPr>
        <w:t>effect</w:t>
      </w:r>
      <w:r w:rsidR="0014332D">
        <w:rPr>
          <w:rFonts w:ascii="Arial" w:hAnsi="Arial" w:cs="Arial"/>
          <w:sz w:val="24"/>
          <w:szCs w:val="24"/>
        </w:rPr>
        <w:t xml:space="preserve"> on individuals as well as on the productivity of the group.</w:t>
      </w:r>
    </w:p>
    <w:p w:rsidR="00833F66" w:rsidRDefault="001A6813" w:rsidP="00EF0F8A">
      <w:pPr>
        <w:spacing w:line="360" w:lineRule="auto"/>
        <w:rPr>
          <w:rFonts w:ascii="Arial" w:hAnsi="Arial" w:cs="Arial"/>
          <w:noProof/>
          <w:sz w:val="24"/>
          <w:szCs w:val="24"/>
        </w:rPr>
      </w:pPr>
      <w:r>
        <w:rPr>
          <w:rFonts w:ascii="Arial" w:hAnsi="Arial" w:cs="Arial"/>
          <w:sz w:val="24"/>
          <w:szCs w:val="24"/>
        </w:rPr>
        <w:t xml:space="preserve">Bruce Tuckman developed a model to explain the stages of development that groups go through.  As highlighted in the MindTools article about Tuckman, ‘you can’t expect a new team to perform well when it first comes together’.  </w:t>
      </w:r>
      <w:r w:rsidRPr="001A6813">
        <w:rPr>
          <w:rFonts w:ascii="Arial" w:hAnsi="Arial" w:cs="Arial"/>
          <w:noProof/>
          <w:sz w:val="24"/>
          <w:szCs w:val="24"/>
        </w:rPr>
        <w:t>(2017</w:t>
      </w:r>
      <w:r w:rsidR="00833F66">
        <w:rPr>
          <w:rFonts w:ascii="Arial" w:hAnsi="Arial" w:cs="Arial"/>
          <w:noProof/>
          <w:sz w:val="24"/>
          <w:szCs w:val="24"/>
        </w:rPr>
        <w:t>a</w:t>
      </w:r>
      <w:r w:rsidRPr="001A6813">
        <w:rPr>
          <w:rFonts w:ascii="Arial" w:hAnsi="Arial" w:cs="Arial"/>
          <w:noProof/>
          <w:sz w:val="24"/>
          <w:szCs w:val="24"/>
        </w:rPr>
        <w:t>)</w:t>
      </w:r>
      <w:r w:rsidR="00833F66">
        <w:rPr>
          <w:rFonts w:ascii="Arial" w:hAnsi="Arial" w:cs="Arial"/>
          <w:noProof/>
          <w:sz w:val="24"/>
          <w:szCs w:val="24"/>
        </w:rPr>
        <w:t xml:space="preserve">.  The following image, which demonstraes that various stages of team forming, is used by several sources on Google images. </w:t>
      </w:r>
    </w:p>
    <w:p w:rsidR="006B7880" w:rsidRPr="00DF3208" w:rsidRDefault="006B7880" w:rsidP="00EF0F8A">
      <w:pPr>
        <w:spacing w:line="360" w:lineRule="auto"/>
        <w:rPr>
          <w:rFonts w:ascii="Arial" w:hAnsi="Arial" w:cs="Arial"/>
          <w:i/>
          <w:sz w:val="24"/>
          <w:szCs w:val="24"/>
        </w:rPr>
      </w:pPr>
      <w:r w:rsidRPr="00DF3208">
        <w:rPr>
          <w:rFonts w:ascii="Arial" w:hAnsi="Arial" w:cs="Arial"/>
          <w:i/>
          <w:noProof/>
          <w:sz w:val="24"/>
          <w:szCs w:val="24"/>
        </w:rPr>
        <w:t>Diagram 1: Tuckman Stages of Group Development</w:t>
      </w:r>
    </w:p>
    <w:p w:rsidR="008C0BDD" w:rsidRDefault="00833F66" w:rsidP="00EF0F8A">
      <w:pPr>
        <w:spacing w:line="360" w:lineRule="auto"/>
        <w:rPr>
          <w:rFonts w:ascii="Arial" w:hAnsi="Arial" w:cs="Arial"/>
          <w:sz w:val="28"/>
          <w:szCs w:val="28"/>
        </w:rPr>
      </w:pPr>
      <w:r w:rsidRPr="00833F66">
        <w:drawing>
          <wp:inline distT="0" distB="0" distL="0" distR="0" wp14:anchorId="2D7C3642" wp14:editId="5D8E6EB6">
            <wp:extent cx="5019675" cy="297180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19675" cy="2971800"/>
                    </a:xfrm>
                    <a:prstGeom prst="rect">
                      <a:avLst/>
                    </a:prstGeom>
                  </pic:spPr>
                </pic:pic>
              </a:graphicData>
            </a:graphic>
          </wp:inline>
        </w:drawing>
      </w:r>
    </w:p>
    <w:p w:rsidR="00363EA8" w:rsidRDefault="00363EA8" w:rsidP="00EF0F8A">
      <w:pPr>
        <w:spacing w:line="360" w:lineRule="auto"/>
        <w:rPr>
          <w:rFonts w:ascii="Arial" w:hAnsi="Arial" w:cs="Arial"/>
          <w:sz w:val="24"/>
          <w:szCs w:val="24"/>
        </w:rPr>
      </w:pPr>
      <w:r>
        <w:rPr>
          <w:rFonts w:ascii="Arial" w:hAnsi="Arial" w:cs="Arial"/>
          <w:sz w:val="24"/>
          <w:szCs w:val="24"/>
        </w:rPr>
        <w:t>I have been responsible for setting up and leading a multitude of groups i</w:t>
      </w:r>
      <w:r w:rsidRPr="00363EA8">
        <w:rPr>
          <w:rFonts w:ascii="Arial" w:hAnsi="Arial" w:cs="Arial"/>
          <w:sz w:val="24"/>
          <w:szCs w:val="24"/>
        </w:rPr>
        <w:t xml:space="preserve">n my previous line of work, as a Commissioning Officer for </w:t>
      </w:r>
      <w:r>
        <w:rPr>
          <w:rFonts w:ascii="Arial" w:hAnsi="Arial" w:cs="Arial"/>
          <w:sz w:val="24"/>
          <w:szCs w:val="24"/>
        </w:rPr>
        <w:t>Carmarthenshire County Council.  One of these groups was set up to develop improved processes for the way that young homeless people would have their needs assessed and access services.  The group was made up of Local Authority Officers from both Housing and Children’s Services, as well as third sector housing related support Providers that were commissio</w:t>
      </w:r>
      <w:r w:rsidR="007A238E">
        <w:rPr>
          <w:rFonts w:ascii="Arial" w:hAnsi="Arial" w:cs="Arial"/>
          <w:sz w:val="24"/>
          <w:szCs w:val="24"/>
        </w:rPr>
        <w:t>ned by the Local Authority to provide services on their behalf.  Although all members of the group had signed up to a common purpose, which was to ensure that young vulnerable homeless people could have access to the services that they needed, there were tensions amongst the different services in the group due to the pressures on resources that this had the potential to create.</w:t>
      </w:r>
    </w:p>
    <w:p w:rsidR="004D22AA" w:rsidRDefault="00BB49AC" w:rsidP="00EF0F8A">
      <w:pPr>
        <w:spacing w:line="360" w:lineRule="auto"/>
        <w:rPr>
          <w:rFonts w:ascii="Arial" w:hAnsi="Arial" w:cs="Arial"/>
          <w:sz w:val="24"/>
          <w:szCs w:val="24"/>
        </w:rPr>
      </w:pPr>
      <w:r>
        <w:rPr>
          <w:rFonts w:ascii="Arial" w:hAnsi="Arial" w:cs="Arial"/>
          <w:sz w:val="24"/>
          <w:szCs w:val="24"/>
        </w:rPr>
        <w:t xml:space="preserve">I used my powers of persuasion to get the services to agree to work together.  Harrison and </w:t>
      </w:r>
      <w:proofErr w:type="spellStart"/>
      <w:r>
        <w:rPr>
          <w:rFonts w:ascii="Arial" w:hAnsi="Arial" w:cs="Arial"/>
          <w:sz w:val="24"/>
          <w:szCs w:val="24"/>
        </w:rPr>
        <w:t>Soehren</w:t>
      </w:r>
      <w:proofErr w:type="spellEnd"/>
      <w:r>
        <w:rPr>
          <w:rFonts w:ascii="Arial" w:hAnsi="Arial" w:cs="Arial"/>
          <w:sz w:val="24"/>
          <w:szCs w:val="24"/>
        </w:rPr>
        <w:t xml:space="preserve"> describe persuasion as ‘using reasoning or agreement to induce someone to do something’ adding that the people involved must believe that it is the right thing to do’ </w:t>
      </w:r>
      <w:sdt>
        <w:sdtPr>
          <w:rPr>
            <w:rFonts w:ascii="Arial" w:hAnsi="Arial" w:cs="Arial"/>
            <w:sz w:val="24"/>
            <w:szCs w:val="24"/>
          </w:rPr>
          <w:id w:val="1013197416"/>
          <w:citation/>
        </w:sdtPr>
        <w:sdtContent>
          <w:r>
            <w:rPr>
              <w:rFonts w:ascii="Arial" w:hAnsi="Arial" w:cs="Arial"/>
              <w:sz w:val="24"/>
              <w:szCs w:val="24"/>
            </w:rPr>
            <w:fldChar w:fldCharType="begin"/>
          </w:r>
          <w:r>
            <w:rPr>
              <w:rFonts w:ascii="Arial" w:hAnsi="Arial" w:cs="Arial"/>
              <w:sz w:val="24"/>
              <w:szCs w:val="24"/>
            </w:rPr>
            <w:instrText xml:space="preserve">CITATION Har17 \p 75 \l 2057 </w:instrText>
          </w:r>
          <w:r>
            <w:rPr>
              <w:rFonts w:ascii="Arial" w:hAnsi="Arial" w:cs="Arial"/>
              <w:sz w:val="24"/>
              <w:szCs w:val="24"/>
            </w:rPr>
            <w:fldChar w:fldCharType="separate"/>
          </w:r>
          <w:r w:rsidRPr="00BB49AC">
            <w:rPr>
              <w:rFonts w:ascii="Arial" w:hAnsi="Arial" w:cs="Arial"/>
              <w:noProof/>
              <w:sz w:val="24"/>
              <w:szCs w:val="24"/>
            </w:rPr>
            <w:t>(Harrison &amp; Soehren, 2017, p. 75)</w:t>
          </w:r>
          <w:r>
            <w:rPr>
              <w:rFonts w:ascii="Arial" w:hAnsi="Arial" w:cs="Arial"/>
              <w:sz w:val="24"/>
              <w:szCs w:val="24"/>
            </w:rPr>
            <w:fldChar w:fldCharType="end"/>
          </w:r>
        </w:sdtContent>
      </w:sdt>
      <w:r>
        <w:rPr>
          <w:rFonts w:ascii="Arial" w:hAnsi="Arial" w:cs="Arial"/>
          <w:sz w:val="24"/>
          <w:szCs w:val="24"/>
        </w:rPr>
        <w:t xml:space="preserve">.  Initially Local Authority Officers considered that, as the funders of the third sector services, the power of control over these should sit with them.  Third sector Providers, who delivered 24 hour staffed services to some of the most challenging and disadvantaged young people in Carmarthenshire, believed that the power of control over their services should remain with them, as, without being able to control who access and who gets thrown out of services, they will not be able to control and manage the people who live in them.  </w:t>
      </w:r>
    </w:p>
    <w:p w:rsidR="009654EB" w:rsidRDefault="004D22AA" w:rsidP="00EF0F8A">
      <w:pPr>
        <w:spacing w:line="360" w:lineRule="auto"/>
        <w:rPr>
          <w:rFonts w:ascii="Arial" w:hAnsi="Arial" w:cs="Arial"/>
          <w:sz w:val="24"/>
          <w:szCs w:val="24"/>
        </w:rPr>
      </w:pPr>
      <w:r>
        <w:rPr>
          <w:rFonts w:ascii="Arial" w:hAnsi="Arial" w:cs="Arial"/>
          <w:sz w:val="24"/>
          <w:szCs w:val="24"/>
        </w:rPr>
        <w:t xml:space="preserve">In order to resolve this tension, I met with both groups individually, to listen to and gain an understanding of the viewpoint.  I used active listening skills, making sure that I gave the individuals concerned my undivided attention, asking questions and paraphrasing to check my understanding of the issues and concerns that they had.  Both sides put forward very convincing arguments about why they should have the power of control over who was housed in these services.  However, the winning argument came from the Providers, as there were examples that they were able to give of how young people had been put at risk </w:t>
      </w:r>
      <w:r w:rsidR="000C5FC1">
        <w:rPr>
          <w:rFonts w:ascii="Arial" w:hAnsi="Arial" w:cs="Arial"/>
          <w:sz w:val="24"/>
          <w:szCs w:val="24"/>
        </w:rPr>
        <w:t xml:space="preserve">during </w:t>
      </w:r>
      <w:r w:rsidR="009654EB">
        <w:rPr>
          <w:rFonts w:ascii="Arial" w:hAnsi="Arial" w:cs="Arial"/>
          <w:sz w:val="24"/>
          <w:szCs w:val="24"/>
        </w:rPr>
        <w:t xml:space="preserve">attempts by the Local Authority to prevent Providers from removing a young person’s whose behaviour was so challenging that they were unable to manage the risk that they presented to themselves and others.  </w:t>
      </w:r>
    </w:p>
    <w:p w:rsidR="00B942DD" w:rsidRDefault="009654EB" w:rsidP="00EF0F8A">
      <w:pPr>
        <w:spacing w:line="360" w:lineRule="auto"/>
        <w:rPr>
          <w:rFonts w:ascii="Arial" w:hAnsi="Arial" w:cs="Arial"/>
          <w:sz w:val="24"/>
          <w:szCs w:val="24"/>
        </w:rPr>
      </w:pPr>
      <w:r>
        <w:rPr>
          <w:rFonts w:ascii="Arial" w:hAnsi="Arial" w:cs="Arial"/>
          <w:sz w:val="24"/>
          <w:szCs w:val="24"/>
        </w:rPr>
        <w:t>In order to resolve the concerns and ensures that the interests of the Local Authority could be presented, who were, after all, my employer, I neede</w:t>
      </w:r>
      <w:r w:rsidR="004A3CF5">
        <w:rPr>
          <w:rFonts w:ascii="Arial" w:hAnsi="Arial" w:cs="Arial"/>
          <w:sz w:val="24"/>
          <w:szCs w:val="24"/>
        </w:rPr>
        <w:t>d</w:t>
      </w:r>
      <w:r>
        <w:rPr>
          <w:rFonts w:ascii="Arial" w:hAnsi="Arial" w:cs="Arial"/>
          <w:sz w:val="24"/>
          <w:szCs w:val="24"/>
        </w:rPr>
        <w:t xml:space="preserve"> to reach a compromise </w:t>
      </w:r>
      <w:r w:rsidR="004A3CF5">
        <w:rPr>
          <w:rFonts w:ascii="Arial" w:hAnsi="Arial" w:cs="Arial"/>
          <w:sz w:val="24"/>
          <w:szCs w:val="24"/>
        </w:rPr>
        <w:t>which</w:t>
      </w:r>
      <w:r>
        <w:rPr>
          <w:rFonts w:ascii="Arial" w:hAnsi="Arial" w:cs="Arial"/>
          <w:sz w:val="24"/>
          <w:szCs w:val="24"/>
        </w:rPr>
        <w:t xml:space="preserve"> Local Authority colleagues </w:t>
      </w:r>
      <w:r w:rsidR="004A3CF5">
        <w:rPr>
          <w:rFonts w:ascii="Arial" w:hAnsi="Arial" w:cs="Arial"/>
          <w:sz w:val="24"/>
          <w:szCs w:val="24"/>
        </w:rPr>
        <w:t xml:space="preserve">would be happy with.  Through my discussions with them I was able to develop a detailed understanding of their concerns, which were that, </w:t>
      </w:r>
      <w:r>
        <w:rPr>
          <w:rFonts w:ascii="Arial" w:hAnsi="Arial" w:cs="Arial"/>
          <w:sz w:val="24"/>
          <w:szCs w:val="24"/>
        </w:rPr>
        <w:t>and Service Providers.  Local Authority colleagues were concerned that, if Provider</w:t>
      </w:r>
      <w:r w:rsidR="004A3CF5">
        <w:rPr>
          <w:rFonts w:ascii="Arial" w:hAnsi="Arial" w:cs="Arial"/>
          <w:sz w:val="24"/>
          <w:szCs w:val="24"/>
        </w:rPr>
        <w:t>s</w:t>
      </w:r>
      <w:r>
        <w:rPr>
          <w:rFonts w:ascii="Arial" w:hAnsi="Arial" w:cs="Arial"/>
          <w:sz w:val="24"/>
          <w:szCs w:val="24"/>
        </w:rPr>
        <w:t xml:space="preserve"> retained control over the access to their services, they would n</w:t>
      </w:r>
      <w:r w:rsidR="004A3CF5">
        <w:rPr>
          <w:rFonts w:ascii="Arial" w:hAnsi="Arial" w:cs="Arial"/>
          <w:sz w:val="24"/>
          <w:szCs w:val="24"/>
        </w:rPr>
        <w:t>ot be willing to accommodate some of the most disadvantaged young people, who presented</w:t>
      </w:r>
      <w:r w:rsidR="00826FA2">
        <w:rPr>
          <w:rFonts w:ascii="Arial" w:hAnsi="Arial" w:cs="Arial"/>
          <w:sz w:val="24"/>
          <w:szCs w:val="24"/>
        </w:rPr>
        <w:t xml:space="preserve"> </w:t>
      </w:r>
      <w:r w:rsidR="004A3CF5">
        <w:rPr>
          <w:rFonts w:ascii="Arial" w:hAnsi="Arial" w:cs="Arial"/>
          <w:sz w:val="24"/>
          <w:szCs w:val="24"/>
        </w:rPr>
        <w:t xml:space="preserve">the greatest challenge to manage.  </w:t>
      </w:r>
      <w:r>
        <w:rPr>
          <w:rFonts w:ascii="Arial" w:hAnsi="Arial" w:cs="Arial"/>
          <w:sz w:val="24"/>
          <w:szCs w:val="24"/>
        </w:rPr>
        <w:t xml:space="preserve"> </w:t>
      </w:r>
      <w:r w:rsidR="00826FA2">
        <w:rPr>
          <w:rFonts w:ascii="Arial" w:hAnsi="Arial" w:cs="Arial"/>
          <w:sz w:val="24"/>
          <w:szCs w:val="24"/>
        </w:rPr>
        <w:t xml:space="preserve">In order to alleviate these concerns, a compromise was worked out between them and the Providers that </w:t>
      </w:r>
      <w:r>
        <w:rPr>
          <w:rFonts w:ascii="Arial" w:hAnsi="Arial" w:cs="Arial"/>
          <w:sz w:val="24"/>
          <w:szCs w:val="24"/>
        </w:rPr>
        <w:t xml:space="preserve">Providers would only refuse to place people in their services if they had grounds to believe that the young person </w:t>
      </w:r>
      <w:r w:rsidR="00826FA2">
        <w:rPr>
          <w:rFonts w:ascii="Arial" w:hAnsi="Arial" w:cs="Arial"/>
          <w:sz w:val="24"/>
          <w:szCs w:val="24"/>
        </w:rPr>
        <w:t xml:space="preserve">would present an unmanageable risk to other service users, </w:t>
      </w:r>
      <w:r>
        <w:rPr>
          <w:rFonts w:ascii="Arial" w:hAnsi="Arial" w:cs="Arial"/>
          <w:sz w:val="24"/>
          <w:szCs w:val="24"/>
        </w:rPr>
        <w:t xml:space="preserve">which they had to present to the Local Authority Officer who was arranging the placement.  </w:t>
      </w:r>
    </w:p>
    <w:p w:rsidR="009654EB" w:rsidRDefault="009654EB" w:rsidP="009B4C91">
      <w:pPr>
        <w:spacing w:line="360" w:lineRule="auto"/>
        <w:rPr>
          <w:rFonts w:ascii="Arial" w:hAnsi="Arial" w:cs="Arial"/>
          <w:sz w:val="24"/>
          <w:szCs w:val="24"/>
        </w:rPr>
      </w:pPr>
      <w:r>
        <w:rPr>
          <w:rFonts w:ascii="Arial" w:hAnsi="Arial" w:cs="Arial"/>
          <w:sz w:val="24"/>
          <w:szCs w:val="24"/>
        </w:rPr>
        <w:t xml:space="preserve">In order to monitor this agreement, I set up and chaired monthly meetings of lead officers representing all </w:t>
      </w:r>
      <w:r w:rsidR="00B942DD">
        <w:rPr>
          <w:rFonts w:ascii="Arial" w:hAnsi="Arial" w:cs="Arial"/>
          <w:sz w:val="24"/>
          <w:szCs w:val="24"/>
        </w:rPr>
        <w:t xml:space="preserve">affected </w:t>
      </w:r>
      <w:r>
        <w:rPr>
          <w:rFonts w:ascii="Arial" w:hAnsi="Arial" w:cs="Arial"/>
          <w:sz w:val="24"/>
          <w:szCs w:val="24"/>
        </w:rPr>
        <w:t>services.</w:t>
      </w:r>
      <w:r w:rsidR="00B942DD">
        <w:rPr>
          <w:rFonts w:ascii="Arial" w:hAnsi="Arial" w:cs="Arial"/>
          <w:sz w:val="24"/>
          <w:szCs w:val="24"/>
        </w:rPr>
        <w:t xml:space="preserve">  Initially people were mistrusting of each other and unsure of how effective their working relationships could be.  </w:t>
      </w:r>
      <w:r w:rsidR="00A45F84">
        <w:rPr>
          <w:rFonts w:ascii="Arial" w:hAnsi="Arial" w:cs="Arial"/>
          <w:sz w:val="24"/>
          <w:szCs w:val="24"/>
        </w:rPr>
        <w:t>At the first meeting b</w:t>
      </w:r>
      <w:r w:rsidR="00B942DD">
        <w:rPr>
          <w:rFonts w:ascii="Arial" w:hAnsi="Arial" w:cs="Arial"/>
          <w:sz w:val="24"/>
          <w:szCs w:val="24"/>
        </w:rPr>
        <w:t>oth sides</w:t>
      </w:r>
      <w:r w:rsidR="00A45F84">
        <w:rPr>
          <w:rFonts w:ascii="Arial" w:hAnsi="Arial" w:cs="Arial"/>
          <w:sz w:val="24"/>
          <w:szCs w:val="24"/>
        </w:rPr>
        <w:t xml:space="preserve">, Local Authority and Third Sector, </w:t>
      </w:r>
      <w:r w:rsidR="00B942DD">
        <w:rPr>
          <w:rFonts w:ascii="Arial" w:hAnsi="Arial" w:cs="Arial"/>
          <w:sz w:val="24"/>
          <w:szCs w:val="24"/>
        </w:rPr>
        <w:t xml:space="preserve">agreed a mutual objective, which was to ensure that vulnerable and disadvantaged </w:t>
      </w:r>
      <w:r w:rsidR="00A45F84">
        <w:rPr>
          <w:rFonts w:ascii="Arial" w:hAnsi="Arial" w:cs="Arial"/>
          <w:sz w:val="24"/>
          <w:szCs w:val="24"/>
        </w:rPr>
        <w:t xml:space="preserve">homeless </w:t>
      </w:r>
      <w:r w:rsidR="00B942DD">
        <w:rPr>
          <w:rFonts w:ascii="Arial" w:hAnsi="Arial" w:cs="Arial"/>
          <w:sz w:val="24"/>
          <w:szCs w:val="24"/>
        </w:rPr>
        <w:t>young people could access the support th</w:t>
      </w:r>
      <w:r w:rsidR="00A45F84">
        <w:rPr>
          <w:rFonts w:ascii="Arial" w:hAnsi="Arial" w:cs="Arial"/>
          <w:sz w:val="24"/>
          <w:szCs w:val="24"/>
        </w:rPr>
        <w:t>a</w:t>
      </w:r>
      <w:r w:rsidR="00B942DD">
        <w:rPr>
          <w:rFonts w:ascii="Arial" w:hAnsi="Arial" w:cs="Arial"/>
          <w:sz w:val="24"/>
          <w:szCs w:val="24"/>
        </w:rPr>
        <w:t xml:space="preserve">t they needed </w:t>
      </w:r>
      <w:r w:rsidR="00A45F84">
        <w:rPr>
          <w:rFonts w:ascii="Arial" w:hAnsi="Arial" w:cs="Arial"/>
          <w:sz w:val="24"/>
          <w:szCs w:val="24"/>
        </w:rPr>
        <w:t xml:space="preserve">to be kept </w:t>
      </w:r>
      <w:r w:rsidR="00B942DD">
        <w:rPr>
          <w:rFonts w:ascii="Arial" w:hAnsi="Arial" w:cs="Arial"/>
          <w:sz w:val="24"/>
          <w:szCs w:val="24"/>
        </w:rPr>
        <w:t xml:space="preserve">safe.  </w:t>
      </w:r>
      <w:r w:rsidR="009B4C91">
        <w:rPr>
          <w:rFonts w:ascii="Arial" w:hAnsi="Arial" w:cs="Arial"/>
          <w:sz w:val="24"/>
          <w:szCs w:val="24"/>
        </w:rPr>
        <w:t xml:space="preserve">At that meeting, discussions were held that ensured that both sides were also clear about each other’s roles and responsibilities.  Subsequent meetings involved discussions over incidences that served as examples of when workers for either group appeared to be acting outside of these agreements.  As time went on, lead officers came to better understand and gain respect for each other’s viewpoints, thereby developing relationships based on trust, openness and honesty, so that everyone was working together in the best interest of the young people.  </w:t>
      </w:r>
    </w:p>
    <w:p w:rsidR="00826FA2" w:rsidRDefault="00826FA2" w:rsidP="00EF0F8A">
      <w:pPr>
        <w:spacing w:line="360" w:lineRule="auto"/>
        <w:rPr>
          <w:rFonts w:ascii="Arial" w:hAnsi="Arial" w:cs="Arial"/>
          <w:sz w:val="24"/>
          <w:szCs w:val="24"/>
        </w:rPr>
      </w:pPr>
      <w:r>
        <w:rPr>
          <w:rFonts w:ascii="Arial" w:hAnsi="Arial" w:cs="Arial"/>
          <w:sz w:val="24"/>
          <w:szCs w:val="24"/>
        </w:rPr>
        <w:t xml:space="preserve">This example demonstrates how I used </w:t>
      </w:r>
      <w:r w:rsidR="0064315E">
        <w:rPr>
          <w:rFonts w:ascii="Arial" w:hAnsi="Arial" w:cs="Arial"/>
          <w:sz w:val="24"/>
          <w:szCs w:val="24"/>
        </w:rPr>
        <w:t xml:space="preserve">the powers of persuasion to encourage Local Authority and third sector Providers to agree to work together, </w:t>
      </w:r>
      <w:r>
        <w:rPr>
          <w:rFonts w:ascii="Arial" w:hAnsi="Arial" w:cs="Arial"/>
          <w:sz w:val="24"/>
          <w:szCs w:val="24"/>
        </w:rPr>
        <w:t xml:space="preserve">active listening skills, to develop a detailed understanding of both side of the argument, as well as negotiation and compromise, to ‘work out a deal suitable for both parties’, which what Harrison and </w:t>
      </w:r>
      <w:proofErr w:type="spellStart"/>
      <w:r>
        <w:rPr>
          <w:rFonts w:ascii="Arial" w:hAnsi="Arial" w:cs="Arial"/>
          <w:sz w:val="24"/>
          <w:szCs w:val="24"/>
        </w:rPr>
        <w:t>Soehren</w:t>
      </w:r>
      <w:proofErr w:type="spellEnd"/>
      <w:r>
        <w:rPr>
          <w:rFonts w:ascii="Arial" w:hAnsi="Arial" w:cs="Arial"/>
          <w:sz w:val="24"/>
          <w:szCs w:val="24"/>
        </w:rPr>
        <w:t xml:space="preserve"> argue is that purpose of negotiation </w:t>
      </w:r>
      <w:sdt>
        <w:sdtPr>
          <w:rPr>
            <w:rFonts w:ascii="Arial" w:hAnsi="Arial" w:cs="Arial"/>
            <w:sz w:val="24"/>
            <w:szCs w:val="24"/>
          </w:rPr>
          <w:id w:val="-1386026338"/>
          <w:citation/>
        </w:sdtPr>
        <w:sdtContent>
          <w:r>
            <w:rPr>
              <w:rFonts w:ascii="Arial" w:hAnsi="Arial" w:cs="Arial"/>
              <w:sz w:val="24"/>
              <w:szCs w:val="24"/>
            </w:rPr>
            <w:fldChar w:fldCharType="begin"/>
          </w:r>
          <w:r>
            <w:rPr>
              <w:rFonts w:ascii="Arial" w:hAnsi="Arial" w:cs="Arial"/>
              <w:sz w:val="24"/>
              <w:szCs w:val="24"/>
            </w:rPr>
            <w:instrText xml:space="preserve">CITATION Har17 \p 76 \l 2057 </w:instrText>
          </w:r>
          <w:r>
            <w:rPr>
              <w:rFonts w:ascii="Arial" w:hAnsi="Arial" w:cs="Arial"/>
              <w:sz w:val="24"/>
              <w:szCs w:val="24"/>
            </w:rPr>
            <w:fldChar w:fldCharType="separate"/>
          </w:r>
          <w:r w:rsidRPr="00826FA2">
            <w:rPr>
              <w:rFonts w:ascii="Arial" w:hAnsi="Arial" w:cs="Arial"/>
              <w:noProof/>
              <w:sz w:val="24"/>
              <w:szCs w:val="24"/>
            </w:rPr>
            <w:t>(Harrison &amp; Soehren, 2017, p. 76)</w:t>
          </w:r>
          <w:r>
            <w:rPr>
              <w:rFonts w:ascii="Arial" w:hAnsi="Arial" w:cs="Arial"/>
              <w:sz w:val="24"/>
              <w:szCs w:val="24"/>
            </w:rPr>
            <w:fldChar w:fldCharType="end"/>
          </w:r>
        </w:sdtContent>
      </w:sdt>
    </w:p>
    <w:p w:rsidR="00363EA8" w:rsidRDefault="00363EA8">
      <w:pPr>
        <w:rPr>
          <w:rFonts w:ascii="Arial" w:hAnsi="Arial" w:cs="Arial"/>
          <w:b/>
          <w:sz w:val="28"/>
          <w:szCs w:val="28"/>
        </w:rPr>
      </w:pPr>
      <w:r>
        <w:rPr>
          <w:rFonts w:ascii="Arial" w:hAnsi="Arial" w:cs="Arial"/>
          <w:b/>
          <w:sz w:val="28"/>
          <w:szCs w:val="28"/>
        </w:rPr>
        <w:br w:type="page"/>
      </w:r>
    </w:p>
    <w:p w:rsidR="008C0BDD" w:rsidRPr="008C0BDD" w:rsidRDefault="008C0BDD" w:rsidP="005961B9">
      <w:pPr>
        <w:spacing w:line="360" w:lineRule="auto"/>
        <w:rPr>
          <w:rFonts w:ascii="Arial" w:hAnsi="Arial" w:cs="Arial"/>
          <w:b/>
          <w:sz w:val="28"/>
          <w:szCs w:val="28"/>
        </w:rPr>
      </w:pPr>
      <w:r w:rsidRPr="008C0BDD">
        <w:rPr>
          <w:rFonts w:ascii="Arial" w:hAnsi="Arial" w:cs="Arial"/>
          <w:b/>
          <w:sz w:val="28"/>
          <w:szCs w:val="28"/>
        </w:rPr>
        <w:t>Activity 3: Project Management and Problem Solving</w:t>
      </w:r>
    </w:p>
    <w:p w:rsidR="00717286" w:rsidRDefault="00E90C51" w:rsidP="005961B9">
      <w:pPr>
        <w:spacing w:line="360" w:lineRule="auto"/>
        <w:rPr>
          <w:rFonts w:ascii="Arial" w:hAnsi="Arial" w:cs="Arial"/>
          <w:sz w:val="24"/>
          <w:szCs w:val="24"/>
        </w:rPr>
      </w:pPr>
      <w:r w:rsidRPr="00E90C51">
        <w:rPr>
          <w:rFonts w:ascii="Arial" w:hAnsi="Arial" w:cs="Arial"/>
          <w:sz w:val="24"/>
          <w:szCs w:val="24"/>
        </w:rPr>
        <w:t>In my previous role, I was fortunate enough to be able to take the lead on a million-pound project aimed at changing the way that housing related support services were provided to people in their own homes in Carmarthenshire.</w:t>
      </w:r>
      <w:r w:rsidR="00717286">
        <w:rPr>
          <w:rFonts w:ascii="Arial" w:hAnsi="Arial" w:cs="Arial"/>
          <w:sz w:val="24"/>
          <w:szCs w:val="24"/>
        </w:rPr>
        <w:t xml:space="preserve">  The reason why this project was prioritised for investment of my time was because of the need to find and implement a more effective and efficient way of delivering services as the Welsh Government had announced a cut in funding and statutory stakeholders had reported that services were not meeting needs.  </w:t>
      </w:r>
    </w:p>
    <w:p w:rsidR="00E90C51" w:rsidRDefault="00E90C51" w:rsidP="005961B9">
      <w:pPr>
        <w:spacing w:line="360" w:lineRule="auto"/>
        <w:rPr>
          <w:rFonts w:ascii="Arial" w:hAnsi="Arial" w:cs="Arial"/>
          <w:sz w:val="24"/>
          <w:szCs w:val="24"/>
        </w:rPr>
      </w:pPr>
      <w:r>
        <w:rPr>
          <w:rFonts w:ascii="Arial" w:hAnsi="Arial" w:cs="Arial"/>
          <w:sz w:val="24"/>
          <w:szCs w:val="24"/>
        </w:rPr>
        <w:t xml:space="preserve">This project followed the traditional project management cycle, as </w:t>
      </w:r>
      <w:r w:rsidRPr="006B7880">
        <w:rPr>
          <w:rFonts w:ascii="Arial" w:hAnsi="Arial" w:cs="Arial"/>
          <w:sz w:val="24"/>
          <w:szCs w:val="24"/>
        </w:rPr>
        <w:t xml:space="preserve">illustrated in </w:t>
      </w:r>
      <w:r w:rsidR="00534C35" w:rsidRPr="006B7880">
        <w:rPr>
          <w:rFonts w:ascii="Arial" w:hAnsi="Arial" w:cs="Arial"/>
          <w:sz w:val="24"/>
          <w:szCs w:val="24"/>
        </w:rPr>
        <w:t xml:space="preserve">table </w:t>
      </w:r>
      <w:r w:rsidR="006B7880" w:rsidRPr="006B7880">
        <w:rPr>
          <w:rFonts w:ascii="Arial" w:hAnsi="Arial" w:cs="Arial"/>
          <w:sz w:val="24"/>
          <w:szCs w:val="24"/>
        </w:rPr>
        <w:t>1</w:t>
      </w:r>
      <w:r w:rsidRPr="006B7880">
        <w:rPr>
          <w:rFonts w:ascii="Arial" w:hAnsi="Arial" w:cs="Arial"/>
          <w:sz w:val="24"/>
          <w:szCs w:val="24"/>
        </w:rPr>
        <w:t xml:space="preserve"> below.</w:t>
      </w:r>
    </w:p>
    <w:tbl>
      <w:tblPr>
        <w:tblStyle w:val="TableGrid"/>
        <w:tblW w:w="0" w:type="auto"/>
        <w:tblLook w:val="04A0" w:firstRow="1" w:lastRow="0" w:firstColumn="1" w:lastColumn="0" w:noHBand="0" w:noVBand="1"/>
      </w:tblPr>
      <w:tblGrid>
        <w:gridCol w:w="1857"/>
        <w:gridCol w:w="7159"/>
      </w:tblGrid>
      <w:tr w:rsidR="005961B9" w:rsidRPr="00DF3208" w:rsidTr="00CE3A37">
        <w:tc>
          <w:tcPr>
            <w:tcW w:w="9016" w:type="dxa"/>
            <w:gridSpan w:val="2"/>
          </w:tcPr>
          <w:p w:rsidR="005961B9" w:rsidRPr="00DF3208" w:rsidRDefault="006B7880" w:rsidP="00396318">
            <w:pPr>
              <w:spacing w:before="60" w:after="60"/>
              <w:rPr>
                <w:rFonts w:ascii="Arial" w:hAnsi="Arial" w:cs="Arial"/>
                <w:i/>
                <w:sz w:val="24"/>
                <w:szCs w:val="24"/>
              </w:rPr>
            </w:pPr>
            <w:r w:rsidRPr="00DF3208">
              <w:rPr>
                <w:rFonts w:ascii="Arial" w:hAnsi="Arial" w:cs="Arial"/>
                <w:i/>
                <w:sz w:val="24"/>
                <w:szCs w:val="24"/>
              </w:rPr>
              <w:t>Table 1:</w:t>
            </w:r>
            <w:r w:rsidR="005961B9" w:rsidRPr="00DF3208">
              <w:rPr>
                <w:rFonts w:ascii="Arial" w:hAnsi="Arial" w:cs="Arial"/>
                <w:i/>
                <w:sz w:val="24"/>
                <w:szCs w:val="24"/>
              </w:rPr>
              <w:t xml:space="preserve"> Project Management Stages</w:t>
            </w:r>
          </w:p>
        </w:tc>
      </w:tr>
      <w:tr w:rsidR="005961B9" w:rsidRPr="00CB5413" w:rsidTr="00705501">
        <w:tc>
          <w:tcPr>
            <w:tcW w:w="1857" w:type="dxa"/>
          </w:tcPr>
          <w:p w:rsidR="00534C35" w:rsidRPr="00CB5413" w:rsidRDefault="005961B9" w:rsidP="00396318">
            <w:pPr>
              <w:spacing w:before="60" w:after="60"/>
              <w:rPr>
                <w:rFonts w:ascii="Arial" w:hAnsi="Arial" w:cs="Arial"/>
                <w:b/>
                <w:sz w:val="24"/>
                <w:szCs w:val="24"/>
              </w:rPr>
            </w:pPr>
            <w:r>
              <w:rPr>
                <w:rFonts w:ascii="Arial" w:hAnsi="Arial" w:cs="Arial"/>
                <w:b/>
                <w:sz w:val="24"/>
                <w:szCs w:val="24"/>
              </w:rPr>
              <w:t>Stage</w:t>
            </w:r>
            <w:r w:rsidR="00534C35" w:rsidRPr="00CB5413">
              <w:rPr>
                <w:rFonts w:ascii="Arial" w:hAnsi="Arial" w:cs="Arial"/>
                <w:b/>
                <w:sz w:val="24"/>
                <w:szCs w:val="24"/>
              </w:rPr>
              <w:t xml:space="preserve"> </w:t>
            </w:r>
          </w:p>
        </w:tc>
        <w:tc>
          <w:tcPr>
            <w:tcW w:w="7159" w:type="dxa"/>
          </w:tcPr>
          <w:p w:rsidR="00534C35" w:rsidRPr="00CB5413" w:rsidRDefault="00534C35" w:rsidP="00396318">
            <w:pPr>
              <w:spacing w:before="60" w:after="60"/>
              <w:rPr>
                <w:rFonts w:ascii="Arial" w:hAnsi="Arial" w:cs="Arial"/>
                <w:b/>
                <w:sz w:val="24"/>
                <w:szCs w:val="24"/>
              </w:rPr>
            </w:pPr>
            <w:r w:rsidRPr="00CB5413">
              <w:rPr>
                <w:rFonts w:ascii="Arial" w:hAnsi="Arial" w:cs="Arial"/>
                <w:b/>
                <w:sz w:val="24"/>
                <w:szCs w:val="24"/>
              </w:rPr>
              <w:t>Action Taken</w:t>
            </w:r>
          </w:p>
        </w:tc>
      </w:tr>
      <w:tr w:rsidR="005961B9" w:rsidTr="00705501">
        <w:tc>
          <w:tcPr>
            <w:tcW w:w="1857" w:type="dxa"/>
          </w:tcPr>
          <w:p w:rsidR="00534C35" w:rsidRDefault="00534C35" w:rsidP="00396318">
            <w:pPr>
              <w:spacing w:before="60" w:after="60"/>
              <w:rPr>
                <w:rFonts w:ascii="Arial" w:hAnsi="Arial" w:cs="Arial"/>
                <w:sz w:val="24"/>
                <w:szCs w:val="24"/>
              </w:rPr>
            </w:pPr>
            <w:r>
              <w:rPr>
                <w:rFonts w:ascii="Arial" w:hAnsi="Arial" w:cs="Arial"/>
                <w:sz w:val="24"/>
                <w:szCs w:val="24"/>
              </w:rPr>
              <w:t>Initiation</w:t>
            </w:r>
          </w:p>
        </w:tc>
        <w:tc>
          <w:tcPr>
            <w:tcW w:w="7159" w:type="dxa"/>
          </w:tcPr>
          <w:p w:rsidR="00534C35" w:rsidRDefault="00534C35" w:rsidP="00396318">
            <w:pPr>
              <w:spacing w:before="60" w:after="60"/>
              <w:rPr>
                <w:rFonts w:ascii="Arial" w:hAnsi="Arial" w:cs="Arial"/>
                <w:sz w:val="24"/>
                <w:szCs w:val="24"/>
              </w:rPr>
            </w:pPr>
            <w:r>
              <w:rPr>
                <w:rFonts w:ascii="Arial" w:hAnsi="Arial" w:cs="Arial"/>
                <w:sz w:val="24"/>
                <w:szCs w:val="24"/>
              </w:rPr>
              <w:t>Need identified</w:t>
            </w:r>
          </w:p>
          <w:p w:rsidR="00534C35" w:rsidRDefault="00534C35" w:rsidP="00396318">
            <w:pPr>
              <w:spacing w:before="60" w:after="60"/>
              <w:rPr>
                <w:rFonts w:ascii="Arial" w:hAnsi="Arial" w:cs="Arial"/>
                <w:sz w:val="24"/>
                <w:szCs w:val="24"/>
              </w:rPr>
            </w:pPr>
            <w:r>
              <w:rPr>
                <w:rFonts w:ascii="Arial" w:hAnsi="Arial" w:cs="Arial"/>
                <w:sz w:val="24"/>
                <w:szCs w:val="24"/>
              </w:rPr>
              <w:t>Options appraised</w:t>
            </w:r>
          </w:p>
          <w:p w:rsidR="00534C35" w:rsidRDefault="00534C35" w:rsidP="00396318">
            <w:pPr>
              <w:spacing w:before="60" w:after="60"/>
              <w:rPr>
                <w:rFonts w:ascii="Arial" w:hAnsi="Arial" w:cs="Arial"/>
                <w:sz w:val="24"/>
                <w:szCs w:val="24"/>
              </w:rPr>
            </w:pPr>
            <w:r>
              <w:rPr>
                <w:rFonts w:ascii="Arial" w:hAnsi="Arial" w:cs="Arial"/>
                <w:sz w:val="24"/>
                <w:szCs w:val="24"/>
              </w:rPr>
              <w:t>Approval to proceed obtained</w:t>
            </w:r>
          </w:p>
        </w:tc>
      </w:tr>
      <w:tr w:rsidR="005961B9" w:rsidTr="00705501">
        <w:tc>
          <w:tcPr>
            <w:tcW w:w="1857" w:type="dxa"/>
          </w:tcPr>
          <w:p w:rsidR="00534C35" w:rsidRDefault="00CB5413" w:rsidP="00396318">
            <w:pPr>
              <w:spacing w:before="60" w:after="60"/>
              <w:rPr>
                <w:rFonts w:ascii="Arial" w:hAnsi="Arial" w:cs="Arial"/>
                <w:sz w:val="24"/>
                <w:szCs w:val="24"/>
              </w:rPr>
            </w:pPr>
            <w:r>
              <w:rPr>
                <w:rFonts w:ascii="Arial" w:hAnsi="Arial" w:cs="Arial"/>
                <w:sz w:val="24"/>
                <w:szCs w:val="24"/>
              </w:rPr>
              <w:t>Planning</w:t>
            </w:r>
          </w:p>
        </w:tc>
        <w:tc>
          <w:tcPr>
            <w:tcW w:w="7159" w:type="dxa"/>
          </w:tcPr>
          <w:p w:rsidR="00CB5413" w:rsidRPr="00E810CB" w:rsidRDefault="00CB5413" w:rsidP="00E810CB">
            <w:pPr>
              <w:pStyle w:val="ListParagraph"/>
              <w:numPr>
                <w:ilvl w:val="0"/>
                <w:numId w:val="44"/>
              </w:numPr>
              <w:spacing w:before="60" w:after="60"/>
              <w:rPr>
                <w:rFonts w:ascii="Arial" w:hAnsi="Arial" w:cs="Arial"/>
                <w:sz w:val="24"/>
                <w:szCs w:val="24"/>
              </w:rPr>
            </w:pPr>
            <w:r w:rsidRPr="00E810CB">
              <w:rPr>
                <w:rFonts w:ascii="Arial" w:hAnsi="Arial" w:cs="Arial"/>
                <w:sz w:val="24"/>
                <w:szCs w:val="24"/>
              </w:rPr>
              <w:t xml:space="preserve">Stakeholder Mapping and Engagement Strategy </w:t>
            </w:r>
          </w:p>
          <w:p w:rsidR="00E810CB" w:rsidRPr="00E810CB" w:rsidRDefault="00CB5413" w:rsidP="00E810CB">
            <w:pPr>
              <w:pStyle w:val="ListParagraph"/>
              <w:numPr>
                <w:ilvl w:val="0"/>
                <w:numId w:val="44"/>
              </w:numPr>
              <w:spacing w:before="60" w:after="60"/>
              <w:rPr>
                <w:rFonts w:ascii="Arial" w:hAnsi="Arial" w:cs="Arial"/>
                <w:sz w:val="24"/>
                <w:szCs w:val="24"/>
              </w:rPr>
            </w:pPr>
            <w:r w:rsidRPr="00E810CB">
              <w:rPr>
                <w:rFonts w:ascii="Arial" w:hAnsi="Arial" w:cs="Arial"/>
                <w:sz w:val="24"/>
                <w:szCs w:val="24"/>
              </w:rPr>
              <w:t>Project Group set up</w:t>
            </w:r>
            <w:r w:rsidR="005961B9" w:rsidRPr="00E810CB">
              <w:rPr>
                <w:rFonts w:ascii="Arial" w:hAnsi="Arial" w:cs="Arial"/>
                <w:sz w:val="24"/>
                <w:szCs w:val="24"/>
              </w:rPr>
              <w:t xml:space="preserve"> to</w:t>
            </w:r>
            <w:r w:rsidR="00E810CB" w:rsidRPr="00E810CB">
              <w:rPr>
                <w:rFonts w:ascii="Arial" w:hAnsi="Arial" w:cs="Arial"/>
                <w:sz w:val="24"/>
                <w:szCs w:val="24"/>
              </w:rPr>
              <w:t>:</w:t>
            </w:r>
          </w:p>
          <w:p w:rsidR="00CB5413" w:rsidRDefault="005961B9" w:rsidP="00E810CB">
            <w:pPr>
              <w:pStyle w:val="ListParagraph"/>
              <w:numPr>
                <w:ilvl w:val="1"/>
                <w:numId w:val="44"/>
              </w:numPr>
              <w:spacing w:before="60" w:after="60"/>
              <w:rPr>
                <w:rFonts w:ascii="Arial" w:hAnsi="Arial" w:cs="Arial"/>
                <w:sz w:val="24"/>
                <w:szCs w:val="24"/>
              </w:rPr>
            </w:pPr>
            <w:r w:rsidRPr="00E810CB">
              <w:rPr>
                <w:rFonts w:ascii="Arial" w:hAnsi="Arial" w:cs="Arial"/>
                <w:sz w:val="24"/>
                <w:szCs w:val="24"/>
              </w:rPr>
              <w:t>advise on potential negative impacts and work together to identify solutions to these</w:t>
            </w:r>
          </w:p>
          <w:p w:rsidR="00E810CB" w:rsidRPr="00E810CB" w:rsidRDefault="00E810CB" w:rsidP="00E810CB">
            <w:pPr>
              <w:pStyle w:val="ListParagraph"/>
              <w:numPr>
                <w:ilvl w:val="1"/>
                <w:numId w:val="44"/>
              </w:numPr>
              <w:spacing w:before="60" w:after="60"/>
              <w:rPr>
                <w:rFonts w:ascii="Arial" w:hAnsi="Arial" w:cs="Arial"/>
                <w:sz w:val="24"/>
                <w:szCs w:val="24"/>
              </w:rPr>
            </w:pPr>
            <w:r>
              <w:rPr>
                <w:rFonts w:ascii="Arial" w:hAnsi="Arial" w:cs="Arial"/>
                <w:sz w:val="24"/>
                <w:szCs w:val="24"/>
              </w:rPr>
              <w:t>Monitor progress and offer support to overcome barriers</w:t>
            </w:r>
          </w:p>
          <w:p w:rsidR="00CB5413" w:rsidRPr="00E810CB" w:rsidRDefault="005961B9" w:rsidP="00E810CB">
            <w:pPr>
              <w:pStyle w:val="ListParagraph"/>
              <w:numPr>
                <w:ilvl w:val="0"/>
                <w:numId w:val="44"/>
              </w:numPr>
              <w:spacing w:before="60" w:after="60"/>
              <w:rPr>
                <w:rFonts w:ascii="Arial" w:hAnsi="Arial" w:cs="Arial"/>
                <w:sz w:val="24"/>
                <w:szCs w:val="24"/>
              </w:rPr>
            </w:pPr>
            <w:r w:rsidRPr="00E810CB">
              <w:rPr>
                <w:rFonts w:ascii="Arial" w:hAnsi="Arial" w:cs="Arial"/>
                <w:sz w:val="24"/>
                <w:szCs w:val="24"/>
              </w:rPr>
              <w:t>Consultation wider group</w:t>
            </w:r>
            <w:r w:rsidRPr="00E810CB">
              <w:rPr>
                <w:rFonts w:ascii="Arial" w:hAnsi="Arial" w:cs="Arial"/>
                <w:sz w:val="24"/>
                <w:szCs w:val="24"/>
              </w:rPr>
              <w:br/>
              <w:t>Pilot set up to test concept</w:t>
            </w:r>
          </w:p>
        </w:tc>
      </w:tr>
      <w:tr w:rsidR="005961B9" w:rsidTr="00705501">
        <w:tc>
          <w:tcPr>
            <w:tcW w:w="1857" w:type="dxa"/>
          </w:tcPr>
          <w:p w:rsidR="00534C35" w:rsidRDefault="00E810CB" w:rsidP="00396318">
            <w:pPr>
              <w:spacing w:before="60" w:after="60"/>
              <w:rPr>
                <w:rFonts w:ascii="Arial" w:hAnsi="Arial" w:cs="Arial"/>
                <w:sz w:val="24"/>
                <w:szCs w:val="24"/>
              </w:rPr>
            </w:pPr>
            <w:r>
              <w:rPr>
                <w:rFonts w:ascii="Arial" w:hAnsi="Arial" w:cs="Arial"/>
                <w:sz w:val="24"/>
                <w:szCs w:val="24"/>
              </w:rPr>
              <w:t>Implementation</w:t>
            </w:r>
          </w:p>
        </w:tc>
        <w:tc>
          <w:tcPr>
            <w:tcW w:w="7159" w:type="dxa"/>
          </w:tcPr>
          <w:p w:rsidR="00534C35" w:rsidRDefault="00E810CB" w:rsidP="00396318">
            <w:pPr>
              <w:spacing w:before="60" w:after="60"/>
              <w:rPr>
                <w:rFonts w:ascii="Arial" w:hAnsi="Arial" w:cs="Arial"/>
                <w:sz w:val="24"/>
                <w:szCs w:val="24"/>
              </w:rPr>
            </w:pPr>
            <w:r>
              <w:rPr>
                <w:rFonts w:ascii="Arial" w:hAnsi="Arial" w:cs="Arial"/>
                <w:sz w:val="24"/>
                <w:szCs w:val="24"/>
              </w:rPr>
              <w:t>Procurement exercise carried out to select Providers of reconfigured services</w:t>
            </w:r>
          </w:p>
        </w:tc>
      </w:tr>
      <w:tr w:rsidR="005961B9" w:rsidTr="00705501">
        <w:tc>
          <w:tcPr>
            <w:tcW w:w="1857" w:type="dxa"/>
          </w:tcPr>
          <w:p w:rsidR="00534C35" w:rsidRDefault="00E810CB" w:rsidP="00396318">
            <w:pPr>
              <w:spacing w:before="60" w:after="60"/>
              <w:rPr>
                <w:rFonts w:ascii="Arial" w:hAnsi="Arial" w:cs="Arial"/>
                <w:sz w:val="24"/>
                <w:szCs w:val="24"/>
              </w:rPr>
            </w:pPr>
            <w:r>
              <w:rPr>
                <w:rFonts w:ascii="Arial" w:hAnsi="Arial" w:cs="Arial"/>
                <w:sz w:val="24"/>
                <w:szCs w:val="24"/>
              </w:rPr>
              <w:t>Closure and Evaluation</w:t>
            </w:r>
          </w:p>
        </w:tc>
        <w:tc>
          <w:tcPr>
            <w:tcW w:w="7159" w:type="dxa"/>
          </w:tcPr>
          <w:p w:rsidR="00534C35" w:rsidRDefault="00E810CB" w:rsidP="00396318">
            <w:pPr>
              <w:spacing w:before="60" w:after="60"/>
              <w:rPr>
                <w:rFonts w:ascii="Arial" w:hAnsi="Arial" w:cs="Arial"/>
                <w:sz w:val="24"/>
                <w:szCs w:val="24"/>
              </w:rPr>
            </w:pPr>
            <w:r>
              <w:rPr>
                <w:rFonts w:ascii="Arial" w:hAnsi="Arial" w:cs="Arial"/>
                <w:sz w:val="24"/>
                <w:szCs w:val="24"/>
              </w:rPr>
              <w:t>Reflection on what worked well and what lessons could be learnt.</w:t>
            </w:r>
          </w:p>
        </w:tc>
      </w:tr>
    </w:tbl>
    <w:p w:rsidR="00534C35" w:rsidRDefault="00534C35" w:rsidP="00E810CB">
      <w:pPr>
        <w:spacing w:line="360" w:lineRule="auto"/>
        <w:rPr>
          <w:rFonts w:ascii="Arial" w:hAnsi="Arial" w:cs="Arial"/>
          <w:sz w:val="24"/>
          <w:szCs w:val="24"/>
        </w:rPr>
      </w:pPr>
    </w:p>
    <w:p w:rsidR="00E90C51" w:rsidRDefault="005961B9" w:rsidP="00E810CB">
      <w:pPr>
        <w:spacing w:line="360" w:lineRule="auto"/>
        <w:rPr>
          <w:rFonts w:ascii="Arial" w:hAnsi="Arial" w:cs="Arial"/>
          <w:sz w:val="24"/>
          <w:szCs w:val="24"/>
        </w:rPr>
      </w:pPr>
      <w:r>
        <w:rPr>
          <w:rFonts w:ascii="Arial" w:hAnsi="Arial" w:cs="Arial"/>
          <w:sz w:val="24"/>
          <w:szCs w:val="24"/>
        </w:rPr>
        <w:t>The planning stage took up the most time.  After this was complete, a Market Engagement Event was held to inform potential interested parties about the requirements of the new model of service.  Information about this can be found on business Wales’ web-site</w:t>
      </w:r>
      <w:r w:rsidR="00396318">
        <w:rPr>
          <w:rFonts w:ascii="Arial" w:hAnsi="Arial" w:cs="Arial"/>
          <w:sz w:val="24"/>
          <w:szCs w:val="24"/>
        </w:rPr>
        <w:t>, who administered this event</w:t>
      </w:r>
      <w:sdt>
        <w:sdtPr>
          <w:rPr>
            <w:rFonts w:ascii="Arial" w:hAnsi="Arial" w:cs="Arial"/>
            <w:sz w:val="24"/>
            <w:szCs w:val="24"/>
          </w:rPr>
          <w:id w:val="204762761"/>
          <w:citation/>
        </w:sdtPr>
        <w:sdtContent>
          <w:r w:rsidR="00396318">
            <w:rPr>
              <w:rFonts w:ascii="Arial" w:hAnsi="Arial" w:cs="Arial"/>
              <w:sz w:val="24"/>
              <w:szCs w:val="24"/>
            </w:rPr>
            <w:fldChar w:fldCharType="begin"/>
          </w:r>
          <w:r w:rsidR="00396318">
            <w:rPr>
              <w:rFonts w:ascii="Arial" w:hAnsi="Arial" w:cs="Arial"/>
              <w:sz w:val="24"/>
              <w:szCs w:val="24"/>
            </w:rPr>
            <w:instrText xml:space="preserve"> CITATION Bar15 \l 2057 </w:instrText>
          </w:r>
          <w:r w:rsidR="00396318">
            <w:rPr>
              <w:rFonts w:ascii="Arial" w:hAnsi="Arial" w:cs="Arial"/>
              <w:sz w:val="24"/>
              <w:szCs w:val="24"/>
            </w:rPr>
            <w:fldChar w:fldCharType="separate"/>
          </w:r>
          <w:r w:rsidR="00396318">
            <w:rPr>
              <w:rFonts w:ascii="Arial" w:hAnsi="Arial" w:cs="Arial"/>
              <w:noProof/>
              <w:sz w:val="24"/>
              <w:szCs w:val="24"/>
            </w:rPr>
            <w:t xml:space="preserve"> </w:t>
          </w:r>
          <w:r w:rsidR="00396318" w:rsidRPr="00396318">
            <w:rPr>
              <w:rFonts w:ascii="Arial" w:hAnsi="Arial" w:cs="Arial"/>
              <w:noProof/>
              <w:sz w:val="24"/>
              <w:szCs w:val="24"/>
            </w:rPr>
            <w:t>(Barrett, 2015)</w:t>
          </w:r>
          <w:r w:rsidR="00396318">
            <w:rPr>
              <w:rFonts w:ascii="Arial" w:hAnsi="Arial" w:cs="Arial"/>
              <w:sz w:val="24"/>
              <w:szCs w:val="24"/>
            </w:rPr>
            <w:fldChar w:fldCharType="end"/>
          </w:r>
        </w:sdtContent>
      </w:sdt>
      <w:r>
        <w:rPr>
          <w:rFonts w:ascii="Arial" w:hAnsi="Arial" w:cs="Arial"/>
          <w:sz w:val="24"/>
          <w:szCs w:val="24"/>
        </w:rPr>
        <w:t xml:space="preserve">. </w:t>
      </w:r>
    </w:p>
    <w:p w:rsidR="00E810CB" w:rsidRDefault="00E810CB" w:rsidP="00E810CB">
      <w:pPr>
        <w:spacing w:line="360" w:lineRule="auto"/>
        <w:rPr>
          <w:rFonts w:ascii="Arial" w:hAnsi="Arial" w:cs="Arial"/>
          <w:sz w:val="24"/>
          <w:szCs w:val="24"/>
        </w:rPr>
      </w:pPr>
      <w:r>
        <w:rPr>
          <w:rFonts w:ascii="Arial" w:hAnsi="Arial" w:cs="Arial"/>
          <w:sz w:val="24"/>
          <w:szCs w:val="24"/>
        </w:rPr>
        <w:t xml:space="preserve">The reason why the planning stage took up so much time was because of how important it was to make sure that this change, which was the most radical change ever made to this type of service provision, </w:t>
      </w:r>
      <w:r w:rsidR="005B5904">
        <w:rPr>
          <w:rFonts w:ascii="Arial" w:hAnsi="Arial" w:cs="Arial"/>
          <w:sz w:val="24"/>
          <w:szCs w:val="24"/>
        </w:rPr>
        <w:t>could be successfully implemented</w:t>
      </w:r>
      <w:r>
        <w:rPr>
          <w:rFonts w:ascii="Arial" w:hAnsi="Arial" w:cs="Arial"/>
          <w:sz w:val="24"/>
          <w:szCs w:val="24"/>
        </w:rPr>
        <w:t>.  All affected services were invited to be part of the project group.  This included statutory services who would rely on the new provision to help reduce some of the burden placed on them.  It also included existing service Providers, who had concerns about the potential loss of business that the new configuration could have for them.  There were therefore several competing priorities within this group.</w:t>
      </w:r>
    </w:p>
    <w:p w:rsidR="00E2792A" w:rsidRDefault="005B5904" w:rsidP="00E810CB">
      <w:pPr>
        <w:spacing w:line="360" w:lineRule="auto"/>
        <w:rPr>
          <w:rFonts w:ascii="Arial" w:hAnsi="Arial" w:cs="Arial"/>
          <w:sz w:val="24"/>
          <w:szCs w:val="24"/>
        </w:rPr>
      </w:pPr>
      <w:r>
        <w:rPr>
          <w:rFonts w:ascii="Arial" w:hAnsi="Arial" w:cs="Arial"/>
          <w:sz w:val="24"/>
          <w:szCs w:val="24"/>
        </w:rPr>
        <w:t xml:space="preserve">One of the major problems that was identified by the group was the potential for TUPE implications to be so complicated that existing Providers could not determine what these were for their staff which would make it unattractive for any other Provider to want to bid for the work.  This became a hotly debated topic at the Market Engagement Events, with existing and prospective Providers putting forward their ideas for how this could be resolved.  Brainstorming was therefore used as a means of problem solving for this issue.  TUPE was the one thing that had the potential to cause this project to fail.  Despite this, the Council decided to take the risk and continue with the tender process and Providers also decided to take the risk and put in bids.  </w:t>
      </w:r>
    </w:p>
    <w:p w:rsidR="005B5904" w:rsidRDefault="00E2792A" w:rsidP="00E810CB">
      <w:pPr>
        <w:spacing w:line="360" w:lineRule="auto"/>
        <w:rPr>
          <w:rFonts w:ascii="Arial" w:hAnsi="Arial" w:cs="Arial"/>
          <w:sz w:val="24"/>
          <w:szCs w:val="24"/>
        </w:rPr>
      </w:pPr>
      <w:r>
        <w:rPr>
          <w:rFonts w:ascii="Arial" w:hAnsi="Arial" w:cs="Arial"/>
          <w:sz w:val="24"/>
          <w:szCs w:val="24"/>
        </w:rPr>
        <w:t xml:space="preserve">Although there were strong concerns raised about TUPE implications of the change, the TUPE Transfer process progressed smoothly and successfully so that all existing workers continued to have employment by either remaining with their original organisation but in a different role, or by transferring to the new Providers in the roe that they enjoyed.  Lessons learnt included a reflection on the need to risk assess and options appraise potential issues that could cause a project to fail, preparing for and balancing up the possibility that things could go wrong, with contingency planning and a degree of confidence and positivity that the action being taken is the right thing to do and will work out for the best.  </w:t>
      </w:r>
    </w:p>
    <w:p w:rsidR="00E810CB" w:rsidRDefault="00211507" w:rsidP="00E810CB">
      <w:pPr>
        <w:spacing w:line="360" w:lineRule="auto"/>
        <w:rPr>
          <w:rFonts w:ascii="Arial" w:hAnsi="Arial" w:cs="Arial"/>
          <w:sz w:val="24"/>
          <w:szCs w:val="24"/>
        </w:rPr>
      </w:pPr>
      <w:r>
        <w:rPr>
          <w:rFonts w:ascii="Arial" w:hAnsi="Arial" w:cs="Arial"/>
          <w:sz w:val="24"/>
          <w:szCs w:val="24"/>
        </w:rPr>
        <w:t xml:space="preserve">Throughout this process I used </w:t>
      </w:r>
      <w:r w:rsidR="00E11C5F">
        <w:rPr>
          <w:rFonts w:ascii="Arial" w:hAnsi="Arial" w:cs="Arial"/>
          <w:sz w:val="24"/>
          <w:szCs w:val="24"/>
        </w:rPr>
        <w:t xml:space="preserve">communication and listening skills, both presenting information and actively listening to concerns.  I also used an element of each of the skills illustrated </w:t>
      </w:r>
      <w:r w:rsidR="00E11C5F" w:rsidRPr="006B7880">
        <w:rPr>
          <w:rFonts w:ascii="Arial" w:hAnsi="Arial" w:cs="Arial"/>
          <w:sz w:val="24"/>
          <w:szCs w:val="24"/>
        </w:rPr>
        <w:t xml:space="preserve">in diagram </w:t>
      </w:r>
      <w:r w:rsidR="006B7880" w:rsidRPr="006B7880">
        <w:rPr>
          <w:rFonts w:ascii="Arial" w:hAnsi="Arial" w:cs="Arial"/>
          <w:sz w:val="24"/>
          <w:szCs w:val="24"/>
        </w:rPr>
        <w:t>2</w:t>
      </w:r>
      <w:r w:rsidR="00E11C5F" w:rsidRPr="006B7880">
        <w:rPr>
          <w:rFonts w:ascii="Arial" w:hAnsi="Arial" w:cs="Arial"/>
          <w:sz w:val="24"/>
          <w:szCs w:val="24"/>
        </w:rPr>
        <w:t xml:space="preserve"> below</w:t>
      </w:r>
      <w:r w:rsidR="00E11C5F">
        <w:rPr>
          <w:rFonts w:ascii="Arial" w:hAnsi="Arial" w:cs="Arial"/>
          <w:sz w:val="24"/>
          <w:szCs w:val="24"/>
        </w:rPr>
        <w:t xml:space="preserve">, which provides a useful summary and illustration of how these skills can be used together in a way that I found resulted in the successful execution of my project.   </w:t>
      </w:r>
      <w:r w:rsidR="00111489">
        <w:rPr>
          <w:rFonts w:ascii="Arial" w:hAnsi="Arial" w:cs="Arial"/>
          <w:sz w:val="24"/>
          <w:szCs w:val="24"/>
        </w:rPr>
        <w:t>Ultimately, the reason why I was able to influence, persuade and negotiate successfully with all stakeholders, was because I had collected enough evidence to demonstrate that the proposed</w:t>
      </w:r>
      <w:r w:rsidR="007A5468">
        <w:rPr>
          <w:rFonts w:ascii="Arial" w:hAnsi="Arial" w:cs="Arial"/>
          <w:sz w:val="24"/>
          <w:szCs w:val="24"/>
        </w:rPr>
        <w:t xml:space="preserve"> change was the right thing to d</w:t>
      </w:r>
      <w:r w:rsidR="00111489">
        <w:rPr>
          <w:rFonts w:ascii="Arial" w:hAnsi="Arial" w:cs="Arial"/>
          <w:sz w:val="24"/>
          <w:szCs w:val="24"/>
        </w:rPr>
        <w:t>o</w:t>
      </w:r>
      <w:r w:rsidR="007A5468">
        <w:rPr>
          <w:rFonts w:ascii="Arial" w:hAnsi="Arial" w:cs="Arial"/>
          <w:sz w:val="24"/>
          <w:szCs w:val="24"/>
        </w:rPr>
        <w:t xml:space="preserve">.  </w:t>
      </w:r>
    </w:p>
    <w:p w:rsidR="00DB6742" w:rsidRPr="00DF3208" w:rsidRDefault="00DB6742" w:rsidP="00E810CB">
      <w:pPr>
        <w:spacing w:line="360" w:lineRule="auto"/>
        <w:rPr>
          <w:rFonts w:ascii="Arial" w:hAnsi="Arial" w:cs="Arial"/>
          <w:i/>
          <w:sz w:val="24"/>
          <w:szCs w:val="24"/>
        </w:rPr>
      </w:pPr>
      <w:r w:rsidRPr="00DF3208">
        <w:rPr>
          <w:rFonts w:ascii="Arial" w:hAnsi="Arial" w:cs="Arial"/>
          <w:i/>
          <w:sz w:val="24"/>
          <w:szCs w:val="24"/>
        </w:rPr>
        <w:t xml:space="preserve">Diagram </w:t>
      </w:r>
      <w:r w:rsidR="006B7880" w:rsidRPr="00DF3208">
        <w:rPr>
          <w:rFonts w:ascii="Arial" w:hAnsi="Arial" w:cs="Arial"/>
          <w:i/>
          <w:sz w:val="24"/>
          <w:szCs w:val="24"/>
        </w:rPr>
        <w:t>2: Inter-relationships between Persuasion, Influence and Negotiation</w:t>
      </w:r>
    </w:p>
    <w:p w:rsidR="007A5468" w:rsidRDefault="00BA7C7F">
      <w:pPr>
        <w:rPr>
          <w:rFonts w:ascii="Arial" w:hAnsi="Arial" w:cs="Arial"/>
          <w:sz w:val="28"/>
          <w:szCs w:val="28"/>
        </w:rPr>
      </w:pPr>
      <w:r w:rsidRPr="00BA7C7F">
        <w:rPr>
          <w:rFonts w:ascii="Arial" w:hAnsi="Arial" w:cs="Arial"/>
          <w:sz w:val="28"/>
          <w:szCs w:val="28"/>
        </w:rPr>
        <w:drawing>
          <wp:inline distT="0" distB="0" distL="0" distR="0" wp14:anchorId="504846BC" wp14:editId="67EEC8E2">
            <wp:extent cx="5731510" cy="3120390"/>
            <wp:effectExtent l="0" t="0" r="2540" b="3810"/>
            <wp:docPr id="40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120390"/>
                    </a:xfrm>
                    <a:prstGeom prst="rect">
                      <a:avLst/>
                    </a:prstGeom>
                    <a:noFill/>
                    <a:ln>
                      <a:noFill/>
                    </a:ln>
                    <a:extLst/>
                  </pic:spPr>
                </pic:pic>
              </a:graphicData>
            </a:graphic>
          </wp:inline>
        </w:drawing>
      </w:r>
    </w:p>
    <w:p w:rsidR="008C0BDD" w:rsidRPr="006B7880" w:rsidRDefault="00DB6742">
      <w:pPr>
        <w:rPr>
          <w:rFonts w:ascii="Arial" w:hAnsi="Arial" w:cs="Arial"/>
          <w:sz w:val="24"/>
          <w:szCs w:val="24"/>
        </w:rPr>
      </w:pPr>
      <w:sdt>
        <w:sdtPr>
          <w:rPr>
            <w:rFonts w:ascii="Arial" w:hAnsi="Arial" w:cs="Arial"/>
            <w:sz w:val="24"/>
            <w:szCs w:val="24"/>
          </w:rPr>
          <w:id w:val="1484584394"/>
          <w:citation/>
        </w:sdtPr>
        <w:sdtContent>
          <w:r w:rsidRPr="006B7880">
            <w:rPr>
              <w:rFonts w:ascii="Arial" w:hAnsi="Arial" w:cs="Arial"/>
              <w:sz w:val="24"/>
              <w:szCs w:val="24"/>
            </w:rPr>
            <w:fldChar w:fldCharType="begin"/>
          </w:r>
          <w:r w:rsidRPr="006B7880">
            <w:rPr>
              <w:rFonts w:ascii="Arial" w:hAnsi="Arial" w:cs="Arial"/>
              <w:sz w:val="24"/>
              <w:szCs w:val="24"/>
            </w:rPr>
            <w:instrText xml:space="preserve"> CITATION Uni17 \l 2057 </w:instrText>
          </w:r>
          <w:r w:rsidRPr="006B7880">
            <w:rPr>
              <w:rFonts w:ascii="Arial" w:hAnsi="Arial" w:cs="Arial"/>
              <w:sz w:val="24"/>
              <w:szCs w:val="24"/>
            </w:rPr>
            <w:fldChar w:fldCharType="separate"/>
          </w:r>
          <w:r w:rsidRPr="006B7880">
            <w:rPr>
              <w:rFonts w:ascii="Arial" w:hAnsi="Arial" w:cs="Arial"/>
              <w:noProof/>
              <w:sz w:val="24"/>
              <w:szCs w:val="24"/>
            </w:rPr>
            <w:t>(University of Kent, 2017)</w:t>
          </w:r>
          <w:r w:rsidRPr="006B7880">
            <w:rPr>
              <w:rFonts w:ascii="Arial" w:hAnsi="Arial" w:cs="Arial"/>
              <w:sz w:val="24"/>
              <w:szCs w:val="24"/>
            </w:rPr>
            <w:fldChar w:fldCharType="end"/>
          </w:r>
        </w:sdtContent>
      </w:sdt>
      <w:r w:rsidR="008C0BDD" w:rsidRPr="006B7880">
        <w:rPr>
          <w:rFonts w:ascii="Arial" w:hAnsi="Arial" w:cs="Arial"/>
          <w:sz w:val="24"/>
          <w:szCs w:val="24"/>
        </w:rPr>
        <w:br w:type="page"/>
      </w:r>
    </w:p>
    <w:p w:rsidR="008C0BDD" w:rsidRPr="008C0BDD" w:rsidRDefault="008C0BDD" w:rsidP="00682113">
      <w:pPr>
        <w:spacing w:line="360" w:lineRule="auto"/>
        <w:rPr>
          <w:rFonts w:ascii="Arial" w:hAnsi="Arial" w:cs="Arial"/>
          <w:b/>
          <w:sz w:val="28"/>
          <w:szCs w:val="28"/>
        </w:rPr>
      </w:pPr>
      <w:r w:rsidRPr="008C0BDD">
        <w:rPr>
          <w:rFonts w:ascii="Arial" w:hAnsi="Arial" w:cs="Arial"/>
          <w:b/>
          <w:sz w:val="28"/>
          <w:szCs w:val="28"/>
        </w:rPr>
        <w:t>Activity 4: Personal Development Plan</w:t>
      </w:r>
      <w:r w:rsidR="00696664">
        <w:rPr>
          <w:rFonts w:ascii="Arial" w:hAnsi="Arial" w:cs="Arial"/>
          <w:b/>
          <w:sz w:val="28"/>
          <w:szCs w:val="28"/>
        </w:rPr>
        <w:t xml:space="preserve"> </w:t>
      </w:r>
    </w:p>
    <w:p w:rsidR="00CB0624" w:rsidRDefault="00637BCC" w:rsidP="00682113">
      <w:pPr>
        <w:spacing w:line="360" w:lineRule="auto"/>
        <w:rPr>
          <w:rFonts w:ascii="Arial" w:hAnsi="Arial" w:cs="Arial"/>
          <w:sz w:val="24"/>
          <w:szCs w:val="24"/>
        </w:rPr>
      </w:pPr>
      <w:r>
        <w:rPr>
          <w:rFonts w:ascii="Arial" w:hAnsi="Arial" w:cs="Arial"/>
          <w:sz w:val="24"/>
          <w:szCs w:val="24"/>
        </w:rPr>
        <w:t>My background is in Public Sector Contract and Commissioning.  This work included carrying out strategic evaluations and managing change. Strategic evaluation involved carrying out detailed research into how services could be delivered more effectively and efficiently, meeting the needs of the people who used them and the requirements of stakeholder, whilst, in the face of increasing budgetary pressures, costing less.  Once more efficient and effective ways of doing things had been identified a</w:t>
      </w:r>
      <w:r w:rsidR="00FA71C8">
        <w:rPr>
          <w:rFonts w:ascii="Arial" w:hAnsi="Arial" w:cs="Arial"/>
          <w:sz w:val="24"/>
          <w:szCs w:val="24"/>
        </w:rPr>
        <w:t>nd approval obtained to proceed</w:t>
      </w:r>
      <w:r>
        <w:rPr>
          <w:rFonts w:ascii="Arial" w:hAnsi="Arial" w:cs="Arial"/>
          <w:sz w:val="24"/>
          <w:szCs w:val="24"/>
        </w:rPr>
        <w:t>, I would also lead on change management programmes.  This work</w:t>
      </w:r>
      <w:r w:rsidR="003215F1">
        <w:rPr>
          <w:rFonts w:ascii="Arial" w:hAnsi="Arial" w:cs="Arial"/>
          <w:sz w:val="24"/>
          <w:szCs w:val="24"/>
        </w:rPr>
        <w:t xml:space="preserve">, along with the completion of a Level 5 Apprenticeship in </w:t>
      </w:r>
      <w:r w:rsidR="00CC6538">
        <w:rPr>
          <w:rFonts w:ascii="Arial" w:hAnsi="Arial" w:cs="Arial"/>
          <w:sz w:val="24"/>
          <w:szCs w:val="24"/>
        </w:rPr>
        <w:t>Leadership and</w:t>
      </w:r>
      <w:r w:rsidR="003215F1">
        <w:rPr>
          <w:rFonts w:ascii="Arial" w:hAnsi="Arial" w:cs="Arial"/>
          <w:sz w:val="24"/>
          <w:szCs w:val="24"/>
        </w:rPr>
        <w:t xml:space="preserve"> Management</w:t>
      </w:r>
      <w:r w:rsidR="00CC6538">
        <w:rPr>
          <w:rFonts w:ascii="Arial" w:hAnsi="Arial" w:cs="Arial"/>
          <w:sz w:val="24"/>
          <w:szCs w:val="24"/>
        </w:rPr>
        <w:t xml:space="preserve"> in 2015</w:t>
      </w:r>
      <w:r w:rsidR="003215F1">
        <w:rPr>
          <w:rFonts w:ascii="Arial" w:hAnsi="Arial" w:cs="Arial"/>
          <w:sz w:val="24"/>
          <w:szCs w:val="24"/>
        </w:rPr>
        <w:t xml:space="preserve">, </w:t>
      </w:r>
      <w:r>
        <w:rPr>
          <w:rFonts w:ascii="Arial" w:hAnsi="Arial" w:cs="Arial"/>
          <w:sz w:val="24"/>
          <w:szCs w:val="24"/>
        </w:rPr>
        <w:t xml:space="preserve">has enabled me to develop many of the skills highlighted across the Behaviours contained in the CIPD Profession Map </w:t>
      </w:r>
      <w:sdt>
        <w:sdtPr>
          <w:rPr>
            <w:rFonts w:ascii="Arial" w:hAnsi="Arial" w:cs="Arial"/>
            <w:sz w:val="24"/>
            <w:szCs w:val="24"/>
          </w:rPr>
          <w:id w:val="1184086175"/>
          <w:citation/>
        </w:sdtPr>
        <w:sdtContent>
          <w:r w:rsidR="004816A3">
            <w:rPr>
              <w:rFonts w:ascii="Arial" w:hAnsi="Arial" w:cs="Arial"/>
              <w:sz w:val="24"/>
              <w:szCs w:val="24"/>
            </w:rPr>
            <w:fldChar w:fldCharType="begin"/>
          </w:r>
          <w:r w:rsidR="004816A3">
            <w:rPr>
              <w:rFonts w:ascii="Arial" w:hAnsi="Arial" w:cs="Arial"/>
              <w:sz w:val="24"/>
              <w:szCs w:val="24"/>
            </w:rPr>
            <w:instrText xml:space="preserve">CITATION CIP17c \n  \l 2057 </w:instrText>
          </w:r>
          <w:r w:rsidR="004816A3">
            <w:rPr>
              <w:rFonts w:ascii="Arial" w:hAnsi="Arial" w:cs="Arial"/>
              <w:sz w:val="24"/>
              <w:szCs w:val="24"/>
            </w:rPr>
            <w:fldChar w:fldCharType="separate"/>
          </w:r>
          <w:r w:rsidR="004816A3" w:rsidRPr="004816A3">
            <w:rPr>
              <w:rFonts w:ascii="Arial" w:hAnsi="Arial" w:cs="Arial"/>
              <w:noProof/>
              <w:sz w:val="24"/>
              <w:szCs w:val="24"/>
            </w:rPr>
            <w:t>(2017)</w:t>
          </w:r>
          <w:r w:rsidR="004816A3">
            <w:rPr>
              <w:rFonts w:ascii="Arial" w:hAnsi="Arial" w:cs="Arial"/>
              <w:sz w:val="24"/>
              <w:szCs w:val="24"/>
            </w:rPr>
            <w:fldChar w:fldCharType="end"/>
          </w:r>
        </w:sdtContent>
      </w:sdt>
      <w:r>
        <w:rPr>
          <w:rFonts w:ascii="Arial" w:hAnsi="Arial" w:cs="Arial"/>
          <w:sz w:val="24"/>
          <w:szCs w:val="24"/>
        </w:rPr>
        <w:t>.</w:t>
      </w:r>
      <w:r w:rsidR="003215F1">
        <w:rPr>
          <w:rFonts w:ascii="Arial" w:hAnsi="Arial" w:cs="Arial"/>
          <w:sz w:val="24"/>
          <w:szCs w:val="24"/>
        </w:rPr>
        <w:t xml:space="preserve">  I have highlighted examples of when I have used some of these skills in Activities 2 and 3 above.</w:t>
      </w:r>
      <w:r w:rsidR="00E52863">
        <w:rPr>
          <w:rFonts w:ascii="Arial" w:hAnsi="Arial" w:cs="Arial"/>
          <w:sz w:val="24"/>
          <w:szCs w:val="24"/>
        </w:rPr>
        <w:t xml:space="preserve">  </w:t>
      </w:r>
    </w:p>
    <w:p w:rsidR="00E24A6C" w:rsidRDefault="00E24A6C" w:rsidP="00682113">
      <w:pPr>
        <w:spacing w:line="360" w:lineRule="auto"/>
        <w:rPr>
          <w:rFonts w:ascii="Arial" w:hAnsi="Arial" w:cs="Arial"/>
          <w:sz w:val="24"/>
          <w:szCs w:val="24"/>
        </w:rPr>
      </w:pPr>
      <w:r w:rsidRPr="00E24A6C">
        <w:rPr>
          <w:rFonts w:ascii="Arial" w:hAnsi="Arial" w:cs="Arial"/>
          <w:sz w:val="24"/>
          <w:szCs w:val="24"/>
        </w:rPr>
        <w:t>I am both new to HR and new to M&amp;D Care.</w:t>
      </w:r>
      <w:r>
        <w:rPr>
          <w:rFonts w:ascii="Arial" w:hAnsi="Arial" w:cs="Arial"/>
          <w:sz w:val="24"/>
          <w:szCs w:val="24"/>
        </w:rPr>
        <w:t xml:space="preserve">  </w:t>
      </w:r>
      <w:r w:rsidR="00D0034A">
        <w:rPr>
          <w:rFonts w:ascii="Arial" w:hAnsi="Arial" w:cs="Arial"/>
          <w:sz w:val="24"/>
          <w:szCs w:val="24"/>
        </w:rPr>
        <w:t xml:space="preserve">I am therefore lacking in my knowledge of both of these.  </w:t>
      </w:r>
      <w:r w:rsidR="000564BF">
        <w:rPr>
          <w:rFonts w:ascii="Arial" w:hAnsi="Arial" w:cs="Arial"/>
          <w:sz w:val="24"/>
          <w:szCs w:val="24"/>
        </w:rPr>
        <w:t xml:space="preserve">The priority for me is therefore to develop this knowledge, </w:t>
      </w:r>
      <w:r w:rsidR="000646CE">
        <w:rPr>
          <w:rFonts w:ascii="Arial" w:hAnsi="Arial" w:cs="Arial"/>
          <w:sz w:val="24"/>
          <w:szCs w:val="24"/>
        </w:rPr>
        <w:t>which is why in my Personal Development Plan,</w:t>
      </w:r>
      <w:r>
        <w:rPr>
          <w:rFonts w:ascii="Arial" w:hAnsi="Arial" w:cs="Arial"/>
          <w:sz w:val="24"/>
          <w:szCs w:val="24"/>
        </w:rPr>
        <w:t xml:space="preserve"> </w:t>
      </w:r>
      <w:r w:rsidR="000564BF">
        <w:rPr>
          <w:rFonts w:ascii="Arial" w:hAnsi="Arial" w:cs="Arial"/>
          <w:sz w:val="24"/>
          <w:szCs w:val="24"/>
        </w:rPr>
        <w:t xml:space="preserve">I </w:t>
      </w:r>
      <w:r>
        <w:rPr>
          <w:rFonts w:ascii="Arial" w:hAnsi="Arial" w:cs="Arial"/>
          <w:sz w:val="24"/>
          <w:szCs w:val="24"/>
        </w:rPr>
        <w:t xml:space="preserve">have to </w:t>
      </w:r>
      <w:r w:rsidR="001546C3">
        <w:rPr>
          <w:rFonts w:ascii="Arial" w:hAnsi="Arial" w:cs="Arial"/>
          <w:sz w:val="24"/>
          <w:szCs w:val="24"/>
        </w:rPr>
        <w:t>include</w:t>
      </w:r>
      <w:r>
        <w:rPr>
          <w:rFonts w:ascii="Arial" w:hAnsi="Arial" w:cs="Arial"/>
          <w:sz w:val="24"/>
          <w:szCs w:val="24"/>
        </w:rPr>
        <w:t>:</w:t>
      </w:r>
    </w:p>
    <w:p w:rsidR="00E24A6C" w:rsidRPr="001546C3" w:rsidRDefault="00E24A6C" w:rsidP="00682113">
      <w:pPr>
        <w:pStyle w:val="ListParagraph"/>
        <w:numPr>
          <w:ilvl w:val="0"/>
          <w:numId w:val="17"/>
        </w:numPr>
        <w:spacing w:line="360" w:lineRule="auto"/>
        <w:contextualSpacing w:val="0"/>
        <w:rPr>
          <w:rFonts w:ascii="Arial" w:hAnsi="Arial" w:cs="Arial"/>
          <w:sz w:val="24"/>
          <w:szCs w:val="24"/>
        </w:rPr>
      </w:pPr>
      <w:r w:rsidRPr="001546C3">
        <w:rPr>
          <w:rFonts w:ascii="Arial" w:hAnsi="Arial" w:cs="Arial"/>
          <w:sz w:val="24"/>
          <w:szCs w:val="24"/>
        </w:rPr>
        <w:t>Networking: getting to know people</w:t>
      </w:r>
      <w:r w:rsidR="00D0034A">
        <w:rPr>
          <w:rFonts w:ascii="Arial" w:hAnsi="Arial" w:cs="Arial"/>
          <w:sz w:val="24"/>
          <w:szCs w:val="24"/>
        </w:rPr>
        <w:t>, both inside and outside of the organisation,</w:t>
      </w:r>
      <w:r w:rsidRPr="001546C3">
        <w:rPr>
          <w:rFonts w:ascii="Arial" w:hAnsi="Arial" w:cs="Arial"/>
          <w:sz w:val="24"/>
          <w:szCs w:val="24"/>
        </w:rPr>
        <w:t xml:space="preserve"> in order to be able to benefit from their knowledge and experience  </w:t>
      </w:r>
    </w:p>
    <w:p w:rsidR="00E24A6C" w:rsidRPr="001546C3" w:rsidRDefault="00E24A6C" w:rsidP="00682113">
      <w:pPr>
        <w:pStyle w:val="ListParagraph"/>
        <w:numPr>
          <w:ilvl w:val="0"/>
          <w:numId w:val="17"/>
        </w:numPr>
        <w:spacing w:line="360" w:lineRule="auto"/>
        <w:contextualSpacing w:val="0"/>
        <w:rPr>
          <w:rFonts w:ascii="Arial" w:hAnsi="Arial" w:cs="Arial"/>
          <w:sz w:val="24"/>
          <w:szCs w:val="24"/>
        </w:rPr>
      </w:pPr>
      <w:r w:rsidRPr="001546C3">
        <w:rPr>
          <w:rFonts w:ascii="Arial" w:hAnsi="Arial" w:cs="Arial"/>
          <w:sz w:val="24"/>
          <w:szCs w:val="24"/>
        </w:rPr>
        <w:t>Formal learning: in order to develop my knowledge of the role of HR.</w:t>
      </w:r>
    </w:p>
    <w:p w:rsidR="00202B9A" w:rsidRDefault="001546C3" w:rsidP="00536FFC">
      <w:pPr>
        <w:spacing w:line="360" w:lineRule="auto"/>
        <w:rPr>
          <w:rFonts w:ascii="Arial" w:hAnsi="Arial" w:cs="Arial"/>
          <w:sz w:val="24"/>
          <w:szCs w:val="24"/>
        </w:rPr>
      </w:pPr>
      <w:r>
        <w:rPr>
          <w:rFonts w:ascii="Arial" w:hAnsi="Arial" w:cs="Arial"/>
          <w:sz w:val="24"/>
          <w:szCs w:val="24"/>
        </w:rPr>
        <w:t xml:space="preserve">I have </w:t>
      </w:r>
      <w:r w:rsidR="00DD0A75">
        <w:rPr>
          <w:rFonts w:ascii="Arial" w:hAnsi="Arial" w:cs="Arial"/>
          <w:sz w:val="24"/>
          <w:szCs w:val="24"/>
        </w:rPr>
        <w:t xml:space="preserve">completed a </w:t>
      </w:r>
      <w:r w:rsidR="00C035CC">
        <w:rPr>
          <w:rFonts w:ascii="Arial" w:hAnsi="Arial" w:cs="Arial"/>
          <w:sz w:val="24"/>
          <w:szCs w:val="24"/>
        </w:rPr>
        <w:t>self-assessment</w:t>
      </w:r>
      <w:r w:rsidR="00DD0A75">
        <w:rPr>
          <w:rFonts w:ascii="Arial" w:hAnsi="Arial" w:cs="Arial"/>
          <w:sz w:val="24"/>
          <w:szCs w:val="24"/>
        </w:rPr>
        <w:t xml:space="preserve"> through the CIPD’s Interactive Map.</w:t>
      </w:r>
      <w:r w:rsidR="00536FFC">
        <w:rPr>
          <w:rFonts w:ascii="Arial" w:hAnsi="Arial" w:cs="Arial"/>
          <w:sz w:val="24"/>
          <w:szCs w:val="24"/>
        </w:rPr>
        <w:t xml:space="preserve">  I have assessed myself as a ‘senior professional’, in line with my current role as HR Manager</w:t>
      </w:r>
      <w:r w:rsidR="00536FFC" w:rsidRPr="00CE3A37">
        <w:rPr>
          <w:rFonts w:ascii="Arial" w:hAnsi="Arial" w:cs="Arial"/>
          <w:sz w:val="24"/>
          <w:szCs w:val="24"/>
        </w:rPr>
        <w:t xml:space="preserve">.  </w:t>
      </w:r>
      <w:r w:rsidR="00B11C6C" w:rsidRPr="00CE3A37">
        <w:rPr>
          <w:rFonts w:ascii="Arial" w:hAnsi="Arial" w:cs="Arial"/>
          <w:sz w:val="24"/>
          <w:szCs w:val="24"/>
        </w:rPr>
        <w:t>T</w:t>
      </w:r>
      <w:r w:rsidR="00DD0A75" w:rsidRPr="00CE3A37">
        <w:rPr>
          <w:rFonts w:ascii="Arial" w:hAnsi="Arial" w:cs="Arial"/>
          <w:sz w:val="24"/>
          <w:szCs w:val="24"/>
        </w:rPr>
        <w:t xml:space="preserve">able </w:t>
      </w:r>
      <w:r w:rsidR="00CE3A37" w:rsidRPr="00CE3A37">
        <w:rPr>
          <w:rFonts w:ascii="Arial" w:hAnsi="Arial" w:cs="Arial"/>
          <w:sz w:val="24"/>
          <w:szCs w:val="24"/>
        </w:rPr>
        <w:t>2</w:t>
      </w:r>
      <w:r w:rsidR="00B11C6C" w:rsidRPr="00CE3A37">
        <w:rPr>
          <w:rFonts w:ascii="Arial" w:hAnsi="Arial" w:cs="Arial"/>
          <w:sz w:val="24"/>
          <w:szCs w:val="24"/>
        </w:rPr>
        <w:t xml:space="preserve"> </w:t>
      </w:r>
      <w:r w:rsidR="00682113" w:rsidRPr="00CE3A37">
        <w:rPr>
          <w:rFonts w:ascii="Arial" w:hAnsi="Arial" w:cs="Arial"/>
          <w:sz w:val="24"/>
          <w:szCs w:val="24"/>
        </w:rPr>
        <w:t>on</w:t>
      </w:r>
      <w:r w:rsidR="00682113">
        <w:rPr>
          <w:rFonts w:ascii="Arial" w:hAnsi="Arial" w:cs="Arial"/>
          <w:sz w:val="24"/>
          <w:szCs w:val="24"/>
        </w:rPr>
        <w:t xml:space="preserve"> the following page, </w:t>
      </w:r>
      <w:r w:rsidR="00DD0A75">
        <w:rPr>
          <w:rFonts w:ascii="Arial" w:hAnsi="Arial" w:cs="Arial"/>
          <w:sz w:val="24"/>
          <w:szCs w:val="24"/>
        </w:rPr>
        <w:t xml:space="preserve">shows the areas I </w:t>
      </w:r>
      <w:r w:rsidR="00B11C6C">
        <w:rPr>
          <w:rFonts w:ascii="Arial" w:hAnsi="Arial" w:cs="Arial"/>
          <w:sz w:val="24"/>
          <w:szCs w:val="24"/>
        </w:rPr>
        <w:t xml:space="preserve">have </w:t>
      </w:r>
      <w:r w:rsidR="00DD0A75">
        <w:rPr>
          <w:rFonts w:ascii="Arial" w:hAnsi="Arial" w:cs="Arial"/>
          <w:sz w:val="24"/>
          <w:szCs w:val="24"/>
        </w:rPr>
        <w:t>assessed myself on</w:t>
      </w:r>
      <w:r w:rsidR="00B11C6C">
        <w:rPr>
          <w:rFonts w:ascii="Arial" w:hAnsi="Arial" w:cs="Arial"/>
          <w:sz w:val="24"/>
          <w:szCs w:val="24"/>
        </w:rPr>
        <w:t>,</w:t>
      </w:r>
      <w:r w:rsidR="00DD0A75">
        <w:rPr>
          <w:rFonts w:ascii="Arial" w:hAnsi="Arial" w:cs="Arial"/>
          <w:sz w:val="24"/>
          <w:szCs w:val="24"/>
        </w:rPr>
        <w:t xml:space="preserve"> as well as the reasons why I selected these.</w:t>
      </w:r>
      <w:r w:rsidR="000564BF">
        <w:rPr>
          <w:rFonts w:ascii="Arial" w:hAnsi="Arial" w:cs="Arial"/>
          <w:sz w:val="24"/>
          <w:szCs w:val="24"/>
        </w:rPr>
        <w:t xml:space="preserve">  My results fo</w:t>
      </w:r>
      <w:r w:rsidR="00430E83">
        <w:rPr>
          <w:rFonts w:ascii="Arial" w:hAnsi="Arial" w:cs="Arial"/>
          <w:sz w:val="24"/>
          <w:szCs w:val="24"/>
        </w:rPr>
        <w:t>r two out of the three behaviours showed that I was meeting expectations.</w:t>
      </w:r>
      <w:r w:rsidR="000564BF">
        <w:rPr>
          <w:rFonts w:ascii="Arial" w:hAnsi="Arial" w:cs="Arial"/>
          <w:sz w:val="24"/>
          <w:szCs w:val="24"/>
        </w:rPr>
        <w:t xml:space="preserve"> </w:t>
      </w:r>
      <w:r w:rsidR="00202B9A">
        <w:rPr>
          <w:rFonts w:ascii="Arial" w:hAnsi="Arial" w:cs="Arial"/>
          <w:sz w:val="24"/>
          <w:szCs w:val="24"/>
        </w:rPr>
        <w:t>However, there is always room for improvement.  One of the areas that I would like to develop further is my emotional intelligence, which links with the ability to have difficult conversations in as productive way as possible.  I would also like to develop my assertiveness skills, so that I have more confidence to challenge and also to speak up when expectations on what I can achieve do not match with the time I have available to achieve these things.</w:t>
      </w:r>
      <w:r w:rsidR="007C4F08">
        <w:rPr>
          <w:rFonts w:ascii="Arial" w:hAnsi="Arial" w:cs="Arial"/>
          <w:sz w:val="24"/>
          <w:szCs w:val="24"/>
        </w:rPr>
        <w:t xml:space="preserve">  I know that I need to develop in these areas through reflective practice, where conversations have not gone as well as I would have liked.</w:t>
      </w:r>
    </w:p>
    <w:p w:rsidR="00307529" w:rsidRDefault="00430E83" w:rsidP="00536FFC">
      <w:pPr>
        <w:spacing w:line="360" w:lineRule="auto"/>
        <w:rPr>
          <w:rFonts w:ascii="Arial" w:hAnsi="Arial" w:cs="Arial"/>
          <w:sz w:val="24"/>
          <w:szCs w:val="24"/>
        </w:rPr>
      </w:pPr>
      <w:r>
        <w:rPr>
          <w:rFonts w:ascii="Arial" w:hAnsi="Arial" w:cs="Arial"/>
          <w:sz w:val="24"/>
          <w:szCs w:val="24"/>
        </w:rPr>
        <w:t>All of m</w:t>
      </w:r>
      <w:r w:rsidR="000564BF">
        <w:rPr>
          <w:rFonts w:ascii="Arial" w:hAnsi="Arial" w:cs="Arial"/>
          <w:sz w:val="24"/>
          <w:szCs w:val="24"/>
        </w:rPr>
        <w:t xml:space="preserve">y results for the Professional Areas said that there was room for me to develop at my </w:t>
      </w:r>
      <w:r>
        <w:rPr>
          <w:rFonts w:ascii="Arial" w:hAnsi="Arial" w:cs="Arial"/>
          <w:sz w:val="24"/>
          <w:szCs w:val="24"/>
        </w:rPr>
        <w:t xml:space="preserve">current </w:t>
      </w:r>
      <w:r w:rsidR="000564BF">
        <w:rPr>
          <w:rFonts w:ascii="Arial" w:hAnsi="Arial" w:cs="Arial"/>
          <w:sz w:val="24"/>
          <w:szCs w:val="24"/>
        </w:rPr>
        <w:t xml:space="preserve">level.  </w:t>
      </w:r>
      <w:r w:rsidR="00AE2E5A">
        <w:rPr>
          <w:rFonts w:ascii="Arial" w:hAnsi="Arial" w:cs="Arial"/>
          <w:sz w:val="24"/>
          <w:szCs w:val="24"/>
        </w:rPr>
        <w:t xml:space="preserve">In addition to giving an analysis of areas for development, the tool very helpfully provides information on things that I can read and course and events I can attend to help me develop in the area being assessed.  At the moment, I need to develop my knowledge </w:t>
      </w:r>
      <w:r w:rsidR="000564BF">
        <w:rPr>
          <w:rFonts w:ascii="Arial" w:hAnsi="Arial" w:cs="Arial"/>
          <w:sz w:val="24"/>
          <w:szCs w:val="24"/>
        </w:rPr>
        <w:t xml:space="preserve">to become competent at the level that I am currently operating, before </w:t>
      </w:r>
      <w:r w:rsidR="00AE2E5A">
        <w:rPr>
          <w:rFonts w:ascii="Arial" w:hAnsi="Arial" w:cs="Arial"/>
          <w:sz w:val="24"/>
          <w:szCs w:val="24"/>
        </w:rPr>
        <w:t xml:space="preserve">I give </w:t>
      </w:r>
      <w:r w:rsidR="000564BF">
        <w:rPr>
          <w:rFonts w:ascii="Arial" w:hAnsi="Arial" w:cs="Arial"/>
          <w:sz w:val="24"/>
          <w:szCs w:val="24"/>
        </w:rPr>
        <w:t>any consideration towards progressing to the next level in my career.</w:t>
      </w:r>
      <w:r w:rsidR="00083C7F">
        <w:rPr>
          <w:rFonts w:ascii="Arial" w:hAnsi="Arial" w:cs="Arial"/>
          <w:sz w:val="24"/>
          <w:szCs w:val="24"/>
        </w:rPr>
        <w:t xml:space="preserve">  </w:t>
      </w:r>
    </w:p>
    <w:tbl>
      <w:tblPr>
        <w:tblStyle w:val="TableGrid"/>
        <w:tblW w:w="0" w:type="auto"/>
        <w:tblLook w:val="04A0" w:firstRow="1" w:lastRow="0" w:firstColumn="1" w:lastColumn="0" w:noHBand="0" w:noVBand="1"/>
      </w:tblPr>
      <w:tblGrid>
        <w:gridCol w:w="4509"/>
        <w:gridCol w:w="4507"/>
      </w:tblGrid>
      <w:tr w:rsidR="00477F81" w:rsidRPr="00DF3208" w:rsidTr="001C00BD">
        <w:tc>
          <w:tcPr>
            <w:tcW w:w="9242" w:type="dxa"/>
            <w:gridSpan w:val="2"/>
          </w:tcPr>
          <w:p w:rsidR="00477F81" w:rsidRPr="00DF3208" w:rsidRDefault="00DF3208" w:rsidP="00307529">
            <w:pPr>
              <w:spacing w:before="60" w:after="60"/>
              <w:rPr>
                <w:rFonts w:ascii="Arial" w:hAnsi="Arial" w:cs="Arial"/>
                <w:i/>
                <w:sz w:val="24"/>
                <w:szCs w:val="24"/>
              </w:rPr>
            </w:pPr>
            <w:bookmarkStart w:id="1" w:name="_Hlk498629488"/>
            <w:r w:rsidRPr="00DF3208">
              <w:rPr>
                <w:rFonts w:ascii="Arial" w:hAnsi="Arial" w:cs="Arial"/>
                <w:i/>
                <w:sz w:val="24"/>
                <w:szCs w:val="24"/>
              </w:rPr>
              <w:t xml:space="preserve">Table2: Reasons for Selecting Profession Map Self-Assessment Areas </w:t>
            </w:r>
            <w:bookmarkEnd w:id="1"/>
          </w:p>
        </w:tc>
      </w:tr>
      <w:tr w:rsidR="00DD0A75" w:rsidRPr="00477F81" w:rsidTr="00DD0A75">
        <w:tc>
          <w:tcPr>
            <w:tcW w:w="4621" w:type="dxa"/>
          </w:tcPr>
          <w:p w:rsidR="00DD0A75" w:rsidRPr="00477F81" w:rsidRDefault="00DD0A75" w:rsidP="00307529">
            <w:pPr>
              <w:spacing w:before="60" w:after="60"/>
              <w:rPr>
                <w:rFonts w:ascii="Arial" w:hAnsi="Arial" w:cs="Arial"/>
                <w:b/>
                <w:sz w:val="24"/>
                <w:szCs w:val="24"/>
              </w:rPr>
            </w:pPr>
            <w:r w:rsidRPr="00477F81">
              <w:rPr>
                <w:rFonts w:ascii="Arial" w:hAnsi="Arial" w:cs="Arial"/>
                <w:b/>
                <w:sz w:val="24"/>
                <w:szCs w:val="24"/>
              </w:rPr>
              <w:t>Area Selected</w:t>
            </w:r>
          </w:p>
        </w:tc>
        <w:tc>
          <w:tcPr>
            <w:tcW w:w="4621" w:type="dxa"/>
          </w:tcPr>
          <w:p w:rsidR="00DD0A75" w:rsidRPr="00477F81" w:rsidRDefault="00DD0A75" w:rsidP="00307529">
            <w:pPr>
              <w:spacing w:before="60" w:after="60"/>
              <w:rPr>
                <w:rFonts w:ascii="Arial" w:hAnsi="Arial" w:cs="Arial"/>
                <w:b/>
                <w:sz w:val="24"/>
                <w:szCs w:val="24"/>
              </w:rPr>
            </w:pPr>
            <w:r w:rsidRPr="00477F81">
              <w:rPr>
                <w:rFonts w:ascii="Arial" w:hAnsi="Arial" w:cs="Arial"/>
                <w:b/>
                <w:sz w:val="24"/>
                <w:szCs w:val="24"/>
              </w:rPr>
              <w:t>Reason for Selection</w:t>
            </w:r>
          </w:p>
        </w:tc>
      </w:tr>
      <w:tr w:rsidR="0043729B" w:rsidTr="001C00BD">
        <w:tc>
          <w:tcPr>
            <w:tcW w:w="9242" w:type="dxa"/>
            <w:gridSpan w:val="2"/>
          </w:tcPr>
          <w:p w:rsidR="0043729B" w:rsidRDefault="0043729B" w:rsidP="00307529">
            <w:pPr>
              <w:spacing w:before="60" w:after="60"/>
              <w:rPr>
                <w:rFonts w:ascii="Arial" w:hAnsi="Arial" w:cs="Arial"/>
                <w:sz w:val="24"/>
                <w:szCs w:val="24"/>
              </w:rPr>
            </w:pPr>
            <w:r>
              <w:rPr>
                <w:rFonts w:ascii="Arial" w:hAnsi="Arial" w:cs="Arial"/>
                <w:sz w:val="24"/>
                <w:szCs w:val="24"/>
              </w:rPr>
              <w:t>Professional Area</w:t>
            </w:r>
          </w:p>
        </w:tc>
      </w:tr>
      <w:tr w:rsidR="00477F81" w:rsidTr="00DD0A75">
        <w:tc>
          <w:tcPr>
            <w:tcW w:w="4621" w:type="dxa"/>
          </w:tcPr>
          <w:p w:rsidR="00477F81" w:rsidRDefault="00477F81" w:rsidP="00430E83">
            <w:pPr>
              <w:spacing w:before="60" w:after="60"/>
              <w:ind w:left="284"/>
              <w:rPr>
                <w:rFonts w:ascii="Arial" w:hAnsi="Arial" w:cs="Arial"/>
                <w:sz w:val="24"/>
                <w:szCs w:val="24"/>
              </w:rPr>
            </w:pPr>
            <w:r>
              <w:rPr>
                <w:rFonts w:ascii="Arial" w:hAnsi="Arial" w:cs="Arial"/>
                <w:sz w:val="24"/>
                <w:szCs w:val="24"/>
              </w:rPr>
              <w:t>Insights, Strategy and Solutions</w:t>
            </w:r>
          </w:p>
        </w:tc>
        <w:tc>
          <w:tcPr>
            <w:tcW w:w="4621" w:type="dxa"/>
            <w:vMerge w:val="restart"/>
          </w:tcPr>
          <w:p w:rsidR="00477F81" w:rsidRDefault="00477F81" w:rsidP="00307529">
            <w:pPr>
              <w:spacing w:before="60" w:after="60"/>
              <w:rPr>
                <w:rFonts w:ascii="Arial" w:hAnsi="Arial" w:cs="Arial"/>
                <w:sz w:val="24"/>
                <w:szCs w:val="24"/>
              </w:rPr>
            </w:pPr>
            <w:r>
              <w:rPr>
                <w:rFonts w:ascii="Arial" w:hAnsi="Arial" w:cs="Arial"/>
                <w:sz w:val="24"/>
                <w:szCs w:val="24"/>
              </w:rPr>
              <w:t xml:space="preserve">Both of these are the Core </w:t>
            </w:r>
            <w:r w:rsidR="00307529">
              <w:rPr>
                <w:rFonts w:ascii="Arial" w:hAnsi="Arial" w:cs="Arial"/>
                <w:sz w:val="24"/>
                <w:szCs w:val="24"/>
              </w:rPr>
              <w:t>requirements of all HR Professionals</w:t>
            </w:r>
          </w:p>
        </w:tc>
      </w:tr>
      <w:tr w:rsidR="00477F81" w:rsidTr="00DD0A75">
        <w:tc>
          <w:tcPr>
            <w:tcW w:w="4621" w:type="dxa"/>
          </w:tcPr>
          <w:p w:rsidR="00477F81" w:rsidRDefault="00477F81" w:rsidP="00430E83">
            <w:pPr>
              <w:spacing w:before="60" w:after="60"/>
              <w:ind w:left="284"/>
              <w:rPr>
                <w:rFonts w:ascii="Arial" w:hAnsi="Arial" w:cs="Arial"/>
                <w:sz w:val="24"/>
                <w:szCs w:val="24"/>
              </w:rPr>
            </w:pPr>
            <w:r>
              <w:rPr>
                <w:rFonts w:ascii="Arial" w:hAnsi="Arial" w:cs="Arial"/>
                <w:sz w:val="24"/>
                <w:szCs w:val="24"/>
              </w:rPr>
              <w:t>Leading HR</w:t>
            </w:r>
          </w:p>
        </w:tc>
        <w:tc>
          <w:tcPr>
            <w:tcW w:w="4621" w:type="dxa"/>
            <w:vMerge/>
          </w:tcPr>
          <w:p w:rsidR="00477F81" w:rsidRDefault="00477F81" w:rsidP="00307529">
            <w:pPr>
              <w:spacing w:before="60" w:after="60"/>
              <w:rPr>
                <w:rFonts w:ascii="Arial" w:hAnsi="Arial" w:cs="Arial"/>
                <w:sz w:val="24"/>
                <w:szCs w:val="24"/>
              </w:rPr>
            </w:pPr>
          </w:p>
        </w:tc>
      </w:tr>
      <w:tr w:rsidR="00DD0A75" w:rsidTr="00DD0A75">
        <w:tc>
          <w:tcPr>
            <w:tcW w:w="4621" w:type="dxa"/>
          </w:tcPr>
          <w:p w:rsidR="00DD0A75" w:rsidRDefault="00307529" w:rsidP="00430E83">
            <w:pPr>
              <w:spacing w:before="60" w:after="60"/>
              <w:ind w:left="284"/>
              <w:rPr>
                <w:rFonts w:ascii="Arial" w:hAnsi="Arial" w:cs="Arial"/>
                <w:sz w:val="24"/>
                <w:szCs w:val="24"/>
              </w:rPr>
            </w:pPr>
            <w:r>
              <w:rPr>
                <w:rFonts w:ascii="Arial" w:hAnsi="Arial" w:cs="Arial"/>
                <w:sz w:val="24"/>
                <w:szCs w:val="24"/>
              </w:rPr>
              <w:t>Employee Engagement</w:t>
            </w:r>
          </w:p>
        </w:tc>
        <w:tc>
          <w:tcPr>
            <w:tcW w:w="4621" w:type="dxa"/>
          </w:tcPr>
          <w:p w:rsidR="00DD0A75" w:rsidRDefault="00307529" w:rsidP="00AB4D44">
            <w:pPr>
              <w:spacing w:before="60" w:after="60"/>
              <w:rPr>
                <w:rFonts w:ascii="Arial" w:hAnsi="Arial" w:cs="Arial"/>
                <w:sz w:val="24"/>
                <w:szCs w:val="24"/>
              </w:rPr>
            </w:pPr>
            <w:r>
              <w:rPr>
                <w:rFonts w:ascii="Arial" w:hAnsi="Arial" w:cs="Arial"/>
                <w:sz w:val="24"/>
                <w:szCs w:val="24"/>
              </w:rPr>
              <w:t xml:space="preserve">Topic on which I completed my first assignment, so I wanted to assess the degree to which learning approach used </w:t>
            </w:r>
            <w:r w:rsidR="00AB4D44">
              <w:rPr>
                <w:rFonts w:ascii="Arial" w:hAnsi="Arial" w:cs="Arial"/>
                <w:sz w:val="24"/>
                <w:szCs w:val="24"/>
              </w:rPr>
              <w:t>in that assignment, i.e. Mix of classroom based and self-directed,</w:t>
            </w:r>
            <w:r>
              <w:rPr>
                <w:rFonts w:ascii="Arial" w:hAnsi="Arial" w:cs="Arial"/>
                <w:sz w:val="24"/>
                <w:szCs w:val="24"/>
              </w:rPr>
              <w:t xml:space="preserve"> </w:t>
            </w:r>
            <w:r w:rsidR="00AB4D44">
              <w:rPr>
                <w:rFonts w:ascii="Arial" w:hAnsi="Arial" w:cs="Arial"/>
                <w:sz w:val="24"/>
                <w:szCs w:val="24"/>
              </w:rPr>
              <w:t xml:space="preserve">was effective in enabling me to increase my knowledge in this area.  </w:t>
            </w:r>
          </w:p>
        </w:tc>
      </w:tr>
      <w:tr w:rsidR="00DD0A75" w:rsidTr="00DD0A75">
        <w:tc>
          <w:tcPr>
            <w:tcW w:w="4621" w:type="dxa"/>
          </w:tcPr>
          <w:p w:rsidR="00DD0A75" w:rsidRDefault="00307529" w:rsidP="00430E83">
            <w:pPr>
              <w:spacing w:before="60" w:after="60"/>
              <w:ind w:left="284"/>
              <w:rPr>
                <w:rFonts w:ascii="Arial" w:hAnsi="Arial" w:cs="Arial"/>
                <w:sz w:val="24"/>
                <w:szCs w:val="24"/>
              </w:rPr>
            </w:pPr>
            <w:r>
              <w:rPr>
                <w:rFonts w:ascii="Arial" w:hAnsi="Arial" w:cs="Arial"/>
                <w:sz w:val="24"/>
                <w:szCs w:val="24"/>
              </w:rPr>
              <w:t>Employee Relations</w:t>
            </w:r>
          </w:p>
        </w:tc>
        <w:tc>
          <w:tcPr>
            <w:tcW w:w="4621" w:type="dxa"/>
          </w:tcPr>
          <w:p w:rsidR="00DD0A75" w:rsidRDefault="00307529" w:rsidP="00307529">
            <w:pPr>
              <w:spacing w:before="60" w:after="60"/>
              <w:rPr>
                <w:rFonts w:ascii="Arial" w:hAnsi="Arial" w:cs="Arial"/>
                <w:sz w:val="24"/>
                <w:szCs w:val="24"/>
              </w:rPr>
            </w:pPr>
            <w:r>
              <w:rPr>
                <w:rFonts w:ascii="Arial" w:hAnsi="Arial" w:cs="Arial"/>
                <w:sz w:val="24"/>
                <w:szCs w:val="24"/>
              </w:rPr>
              <w:t>Priority for the organisation</w:t>
            </w:r>
          </w:p>
        </w:tc>
      </w:tr>
      <w:tr w:rsidR="0043729B" w:rsidTr="001C00BD">
        <w:tc>
          <w:tcPr>
            <w:tcW w:w="9242" w:type="dxa"/>
            <w:gridSpan w:val="2"/>
          </w:tcPr>
          <w:p w:rsidR="0043729B" w:rsidRDefault="0043729B" w:rsidP="00307529">
            <w:pPr>
              <w:spacing w:before="60" w:after="60"/>
              <w:rPr>
                <w:rFonts w:ascii="Arial" w:hAnsi="Arial" w:cs="Arial"/>
                <w:sz w:val="24"/>
                <w:szCs w:val="24"/>
              </w:rPr>
            </w:pPr>
            <w:r>
              <w:rPr>
                <w:rFonts w:ascii="Arial" w:hAnsi="Arial" w:cs="Arial"/>
                <w:sz w:val="24"/>
                <w:szCs w:val="24"/>
              </w:rPr>
              <w:t>Behaviours</w:t>
            </w:r>
          </w:p>
        </w:tc>
      </w:tr>
      <w:tr w:rsidR="000564BF" w:rsidTr="00DD0A75">
        <w:tc>
          <w:tcPr>
            <w:tcW w:w="4621" w:type="dxa"/>
          </w:tcPr>
          <w:p w:rsidR="000564BF" w:rsidRDefault="000564BF" w:rsidP="00430E83">
            <w:pPr>
              <w:spacing w:before="60" w:after="60"/>
              <w:ind w:left="284"/>
              <w:rPr>
                <w:rFonts w:ascii="Arial" w:hAnsi="Arial" w:cs="Arial"/>
                <w:sz w:val="24"/>
                <w:szCs w:val="24"/>
              </w:rPr>
            </w:pPr>
            <w:r>
              <w:rPr>
                <w:rFonts w:ascii="Arial" w:hAnsi="Arial" w:cs="Arial"/>
                <w:sz w:val="24"/>
                <w:szCs w:val="24"/>
              </w:rPr>
              <w:t>Curious</w:t>
            </w:r>
          </w:p>
        </w:tc>
        <w:tc>
          <w:tcPr>
            <w:tcW w:w="4621" w:type="dxa"/>
          </w:tcPr>
          <w:p w:rsidR="000564BF" w:rsidRDefault="000564BF" w:rsidP="00307529">
            <w:pPr>
              <w:spacing w:before="60" w:after="60"/>
              <w:rPr>
                <w:rFonts w:ascii="Arial" w:hAnsi="Arial" w:cs="Arial"/>
                <w:sz w:val="24"/>
                <w:szCs w:val="24"/>
              </w:rPr>
            </w:pPr>
            <w:r>
              <w:rPr>
                <w:rFonts w:ascii="Arial" w:hAnsi="Arial" w:cs="Arial"/>
                <w:sz w:val="24"/>
                <w:szCs w:val="24"/>
              </w:rPr>
              <w:t>Recommended by CIPD for all professionals</w:t>
            </w:r>
          </w:p>
        </w:tc>
      </w:tr>
      <w:tr w:rsidR="00307529" w:rsidTr="00DD0A75">
        <w:tc>
          <w:tcPr>
            <w:tcW w:w="4621" w:type="dxa"/>
          </w:tcPr>
          <w:p w:rsidR="00307529" w:rsidRDefault="00307529" w:rsidP="00430E83">
            <w:pPr>
              <w:spacing w:before="60" w:after="60"/>
              <w:ind w:left="284"/>
              <w:rPr>
                <w:rFonts w:ascii="Arial" w:hAnsi="Arial" w:cs="Arial"/>
                <w:sz w:val="24"/>
                <w:szCs w:val="24"/>
              </w:rPr>
            </w:pPr>
            <w:r>
              <w:rPr>
                <w:rFonts w:ascii="Arial" w:hAnsi="Arial" w:cs="Arial"/>
                <w:sz w:val="24"/>
                <w:szCs w:val="24"/>
              </w:rPr>
              <w:t>Collaboration</w:t>
            </w:r>
          </w:p>
        </w:tc>
        <w:tc>
          <w:tcPr>
            <w:tcW w:w="4621" w:type="dxa"/>
            <w:vMerge w:val="restart"/>
          </w:tcPr>
          <w:p w:rsidR="00307529" w:rsidRDefault="00307529" w:rsidP="00307529">
            <w:pPr>
              <w:spacing w:before="60" w:after="60"/>
              <w:rPr>
                <w:rFonts w:ascii="Arial" w:hAnsi="Arial" w:cs="Arial"/>
                <w:sz w:val="24"/>
                <w:szCs w:val="24"/>
              </w:rPr>
            </w:pPr>
            <w:r>
              <w:rPr>
                <w:rFonts w:ascii="Arial" w:hAnsi="Arial" w:cs="Arial"/>
                <w:sz w:val="24"/>
                <w:szCs w:val="24"/>
              </w:rPr>
              <w:t>These behaviours are relevant to Activities 2 and 3 above.</w:t>
            </w:r>
          </w:p>
        </w:tc>
      </w:tr>
      <w:tr w:rsidR="00307529" w:rsidTr="00DD0A75">
        <w:tc>
          <w:tcPr>
            <w:tcW w:w="4621" w:type="dxa"/>
          </w:tcPr>
          <w:p w:rsidR="00307529" w:rsidRDefault="00307529" w:rsidP="00430E83">
            <w:pPr>
              <w:spacing w:before="60" w:after="60"/>
              <w:ind w:left="284"/>
              <w:rPr>
                <w:rFonts w:ascii="Arial" w:hAnsi="Arial" w:cs="Arial"/>
                <w:sz w:val="24"/>
                <w:szCs w:val="24"/>
              </w:rPr>
            </w:pPr>
            <w:r>
              <w:rPr>
                <w:rFonts w:ascii="Arial" w:hAnsi="Arial" w:cs="Arial"/>
                <w:sz w:val="24"/>
                <w:szCs w:val="24"/>
              </w:rPr>
              <w:t>Skilled Influencer</w:t>
            </w:r>
          </w:p>
        </w:tc>
        <w:tc>
          <w:tcPr>
            <w:tcW w:w="4621" w:type="dxa"/>
            <w:vMerge/>
          </w:tcPr>
          <w:p w:rsidR="00307529" w:rsidRDefault="00307529" w:rsidP="00307529">
            <w:pPr>
              <w:spacing w:before="60" w:after="60"/>
              <w:rPr>
                <w:rFonts w:ascii="Arial" w:hAnsi="Arial" w:cs="Arial"/>
                <w:sz w:val="24"/>
                <w:szCs w:val="24"/>
              </w:rPr>
            </w:pPr>
          </w:p>
        </w:tc>
      </w:tr>
    </w:tbl>
    <w:p w:rsidR="00AD502A" w:rsidRDefault="00AD502A" w:rsidP="00AD502A">
      <w:pPr>
        <w:spacing w:line="360" w:lineRule="auto"/>
        <w:contextualSpacing/>
        <w:rPr>
          <w:rFonts w:ascii="Arial" w:hAnsi="Arial" w:cs="Arial"/>
          <w:sz w:val="24"/>
          <w:szCs w:val="24"/>
        </w:rPr>
      </w:pPr>
    </w:p>
    <w:p w:rsidR="00AD502A" w:rsidRDefault="00B11C6C" w:rsidP="005A513D">
      <w:pPr>
        <w:spacing w:line="360" w:lineRule="auto"/>
        <w:rPr>
          <w:rFonts w:ascii="Arial" w:hAnsi="Arial" w:cs="Arial"/>
          <w:sz w:val="24"/>
          <w:szCs w:val="24"/>
        </w:rPr>
      </w:pPr>
      <w:r>
        <w:rPr>
          <w:rFonts w:ascii="Arial" w:hAnsi="Arial" w:cs="Arial"/>
          <w:sz w:val="24"/>
          <w:szCs w:val="24"/>
        </w:rPr>
        <w:t>There are a range of options open to all learners for gaining the skills and knowledge that they need</w:t>
      </w:r>
      <w:r w:rsidR="00536FFC">
        <w:rPr>
          <w:rFonts w:ascii="Arial" w:hAnsi="Arial" w:cs="Arial"/>
          <w:sz w:val="24"/>
          <w:szCs w:val="24"/>
        </w:rPr>
        <w:t xml:space="preserve"> to become better able to do their job, or progress further in their careers</w:t>
      </w:r>
      <w:r>
        <w:rPr>
          <w:rFonts w:ascii="Arial" w:hAnsi="Arial" w:cs="Arial"/>
          <w:sz w:val="24"/>
          <w:szCs w:val="24"/>
        </w:rPr>
        <w:t xml:space="preserve">.  An appraisal of the pros and </w:t>
      </w:r>
      <w:r w:rsidR="00202B9A">
        <w:rPr>
          <w:rFonts w:ascii="Arial" w:hAnsi="Arial" w:cs="Arial"/>
          <w:sz w:val="24"/>
          <w:szCs w:val="24"/>
        </w:rPr>
        <w:t>cons</w:t>
      </w:r>
      <w:r>
        <w:rPr>
          <w:rFonts w:ascii="Arial" w:hAnsi="Arial" w:cs="Arial"/>
          <w:sz w:val="24"/>
          <w:szCs w:val="24"/>
        </w:rPr>
        <w:t xml:space="preserve"> of these</w:t>
      </w:r>
      <w:r w:rsidR="00214369">
        <w:rPr>
          <w:rFonts w:ascii="Arial" w:hAnsi="Arial" w:cs="Arial"/>
          <w:sz w:val="24"/>
          <w:szCs w:val="24"/>
        </w:rPr>
        <w:t xml:space="preserve">, as well as which ones best suit my preferred learning style, </w:t>
      </w:r>
      <w:r>
        <w:rPr>
          <w:rFonts w:ascii="Arial" w:hAnsi="Arial" w:cs="Arial"/>
          <w:sz w:val="24"/>
          <w:szCs w:val="24"/>
        </w:rPr>
        <w:t xml:space="preserve">are </w:t>
      </w:r>
      <w:r w:rsidRPr="00CE3A37">
        <w:rPr>
          <w:rFonts w:ascii="Arial" w:hAnsi="Arial" w:cs="Arial"/>
          <w:sz w:val="24"/>
          <w:szCs w:val="24"/>
        </w:rPr>
        <w:t xml:space="preserve">included in Table </w:t>
      </w:r>
      <w:r w:rsidR="00CE3A37" w:rsidRPr="00CE3A37">
        <w:rPr>
          <w:rFonts w:ascii="Arial" w:hAnsi="Arial" w:cs="Arial"/>
          <w:sz w:val="24"/>
          <w:szCs w:val="24"/>
        </w:rPr>
        <w:t>3</w:t>
      </w:r>
      <w:r w:rsidR="00457ADA" w:rsidRPr="00CE3A37">
        <w:rPr>
          <w:rFonts w:ascii="Arial" w:hAnsi="Arial" w:cs="Arial"/>
          <w:sz w:val="24"/>
          <w:szCs w:val="24"/>
        </w:rPr>
        <w:t xml:space="preserve"> </w:t>
      </w:r>
      <w:r w:rsidR="00536FFC" w:rsidRPr="00CE3A37">
        <w:rPr>
          <w:rFonts w:ascii="Arial" w:hAnsi="Arial" w:cs="Arial"/>
          <w:sz w:val="24"/>
          <w:szCs w:val="24"/>
        </w:rPr>
        <w:t xml:space="preserve">on </w:t>
      </w:r>
      <w:r w:rsidR="00AD502A" w:rsidRPr="00CE3A37">
        <w:rPr>
          <w:rFonts w:ascii="Arial" w:hAnsi="Arial" w:cs="Arial"/>
          <w:sz w:val="24"/>
          <w:szCs w:val="24"/>
        </w:rPr>
        <w:t>page</w:t>
      </w:r>
      <w:r w:rsidR="00536FFC" w:rsidRPr="00CE3A37">
        <w:rPr>
          <w:rFonts w:ascii="Arial" w:hAnsi="Arial" w:cs="Arial"/>
          <w:sz w:val="24"/>
          <w:szCs w:val="24"/>
        </w:rPr>
        <w:t xml:space="preserve"> </w:t>
      </w:r>
      <w:r w:rsidR="00CE3A37" w:rsidRPr="00CE3A37">
        <w:rPr>
          <w:rFonts w:ascii="Arial" w:hAnsi="Arial" w:cs="Arial"/>
          <w:sz w:val="24"/>
          <w:szCs w:val="24"/>
        </w:rPr>
        <w:t>17</w:t>
      </w:r>
      <w:r w:rsidRPr="00CE3A37">
        <w:rPr>
          <w:rFonts w:ascii="Arial" w:hAnsi="Arial" w:cs="Arial"/>
          <w:sz w:val="24"/>
          <w:szCs w:val="24"/>
        </w:rPr>
        <w:t>.</w:t>
      </w:r>
    </w:p>
    <w:p w:rsidR="00536FFC" w:rsidRDefault="00536FFC" w:rsidP="005A513D">
      <w:pPr>
        <w:spacing w:line="360" w:lineRule="auto"/>
        <w:rPr>
          <w:rFonts w:ascii="Arial" w:hAnsi="Arial" w:cs="Arial"/>
          <w:sz w:val="24"/>
          <w:szCs w:val="24"/>
        </w:rPr>
      </w:pPr>
      <w:r>
        <w:rPr>
          <w:rFonts w:ascii="Arial" w:hAnsi="Arial" w:cs="Arial"/>
          <w:sz w:val="24"/>
          <w:szCs w:val="24"/>
        </w:rPr>
        <w:t xml:space="preserve">I completed the Honey and Mumford assessment to give consideration to my preferred learning style.  The results of this are </w:t>
      </w:r>
      <w:r w:rsidRPr="00DF3208">
        <w:rPr>
          <w:rFonts w:ascii="Arial" w:hAnsi="Arial" w:cs="Arial"/>
          <w:sz w:val="24"/>
          <w:szCs w:val="24"/>
        </w:rPr>
        <w:t xml:space="preserve">attached at doc. </w:t>
      </w:r>
      <w:r w:rsidR="00DF3208" w:rsidRPr="00DF3208">
        <w:rPr>
          <w:rFonts w:ascii="Arial" w:hAnsi="Arial" w:cs="Arial"/>
          <w:sz w:val="24"/>
          <w:szCs w:val="24"/>
        </w:rPr>
        <w:t>1</w:t>
      </w:r>
      <w:r w:rsidRPr="00DF3208">
        <w:rPr>
          <w:rFonts w:ascii="Arial" w:hAnsi="Arial" w:cs="Arial"/>
          <w:sz w:val="24"/>
          <w:szCs w:val="24"/>
        </w:rPr>
        <w:t>, page</w:t>
      </w:r>
      <w:r w:rsidR="00DF3208" w:rsidRPr="00DF3208">
        <w:rPr>
          <w:rFonts w:ascii="Arial" w:hAnsi="Arial" w:cs="Arial"/>
          <w:sz w:val="24"/>
          <w:szCs w:val="24"/>
        </w:rPr>
        <w:t xml:space="preserve"> 18,</w:t>
      </w:r>
      <w:r w:rsidRPr="00DF3208">
        <w:rPr>
          <w:rFonts w:ascii="Arial" w:hAnsi="Arial" w:cs="Arial"/>
          <w:sz w:val="24"/>
          <w:szCs w:val="24"/>
        </w:rPr>
        <w:t xml:space="preserve"> below</w:t>
      </w:r>
      <w:r>
        <w:rPr>
          <w:rFonts w:ascii="Arial" w:hAnsi="Arial" w:cs="Arial"/>
          <w:sz w:val="24"/>
          <w:szCs w:val="24"/>
        </w:rPr>
        <w:t xml:space="preserve">.  The results were that I had a very strong preference as being a ‘Reflector’ and Theorist’.  </w:t>
      </w:r>
      <w:r w:rsidR="003363C7">
        <w:rPr>
          <w:rFonts w:ascii="Arial" w:hAnsi="Arial" w:cs="Arial"/>
          <w:sz w:val="24"/>
          <w:szCs w:val="24"/>
        </w:rPr>
        <w:t xml:space="preserve">I did not find that this helped me decide which learning methods would suit me best.  </w:t>
      </w:r>
      <w:r w:rsidR="00E23EE2">
        <w:rPr>
          <w:rFonts w:ascii="Arial" w:hAnsi="Arial" w:cs="Arial"/>
          <w:sz w:val="24"/>
          <w:szCs w:val="24"/>
        </w:rPr>
        <w:t xml:space="preserve">Royce and </w:t>
      </w:r>
      <w:proofErr w:type="spellStart"/>
      <w:r w:rsidR="00E23EE2">
        <w:rPr>
          <w:rFonts w:ascii="Arial" w:hAnsi="Arial" w:cs="Arial"/>
          <w:sz w:val="24"/>
          <w:szCs w:val="24"/>
        </w:rPr>
        <w:t>Marsten</w:t>
      </w:r>
      <w:proofErr w:type="spellEnd"/>
      <w:r w:rsidR="00E23EE2">
        <w:rPr>
          <w:rFonts w:ascii="Arial" w:hAnsi="Arial" w:cs="Arial"/>
          <w:sz w:val="24"/>
          <w:szCs w:val="24"/>
        </w:rPr>
        <w:t xml:space="preserve"> recognise that there is an issue with ‘self-application of tests without expert interpretation’</w:t>
      </w:r>
      <w:sdt>
        <w:sdtPr>
          <w:rPr>
            <w:rFonts w:ascii="Arial" w:hAnsi="Arial" w:cs="Arial"/>
            <w:sz w:val="24"/>
            <w:szCs w:val="24"/>
          </w:rPr>
          <w:id w:val="-183370194"/>
          <w:citation/>
        </w:sdtPr>
        <w:sdtContent>
          <w:r w:rsidR="00E23EE2">
            <w:rPr>
              <w:rFonts w:ascii="Arial" w:hAnsi="Arial" w:cs="Arial"/>
              <w:sz w:val="24"/>
              <w:szCs w:val="24"/>
            </w:rPr>
            <w:fldChar w:fldCharType="begin"/>
          </w:r>
          <w:r w:rsidR="00E23EE2">
            <w:rPr>
              <w:rFonts w:ascii="Arial" w:hAnsi="Arial" w:cs="Arial"/>
              <w:sz w:val="24"/>
              <w:szCs w:val="24"/>
            </w:rPr>
            <w:instrText xml:space="preserve">CITATION Roy17 \p 42 \l 2057 </w:instrText>
          </w:r>
          <w:r w:rsidR="00E23EE2">
            <w:rPr>
              <w:rFonts w:ascii="Arial" w:hAnsi="Arial" w:cs="Arial"/>
              <w:sz w:val="24"/>
              <w:szCs w:val="24"/>
            </w:rPr>
            <w:fldChar w:fldCharType="separate"/>
          </w:r>
          <w:r w:rsidR="00E23EE2">
            <w:rPr>
              <w:rFonts w:ascii="Arial" w:hAnsi="Arial" w:cs="Arial"/>
              <w:noProof/>
              <w:sz w:val="24"/>
              <w:szCs w:val="24"/>
            </w:rPr>
            <w:t xml:space="preserve"> </w:t>
          </w:r>
          <w:r w:rsidR="00E23EE2" w:rsidRPr="00E23EE2">
            <w:rPr>
              <w:rFonts w:ascii="Arial" w:hAnsi="Arial" w:cs="Arial"/>
              <w:noProof/>
              <w:sz w:val="24"/>
              <w:szCs w:val="24"/>
            </w:rPr>
            <w:t>(Royce &amp; Marston, 2017, p. 42)</w:t>
          </w:r>
          <w:r w:rsidR="00E23EE2">
            <w:rPr>
              <w:rFonts w:ascii="Arial" w:hAnsi="Arial" w:cs="Arial"/>
              <w:sz w:val="24"/>
              <w:szCs w:val="24"/>
            </w:rPr>
            <w:fldChar w:fldCharType="end"/>
          </w:r>
        </w:sdtContent>
      </w:sdt>
      <w:r w:rsidR="00E23EE2">
        <w:rPr>
          <w:rFonts w:ascii="Arial" w:hAnsi="Arial" w:cs="Arial"/>
          <w:sz w:val="24"/>
          <w:szCs w:val="24"/>
        </w:rPr>
        <w:t xml:space="preserve">. </w:t>
      </w:r>
      <w:r>
        <w:rPr>
          <w:rFonts w:ascii="Arial" w:hAnsi="Arial" w:cs="Arial"/>
          <w:sz w:val="24"/>
          <w:szCs w:val="24"/>
        </w:rPr>
        <w:t xml:space="preserve">The Open University provides an information booklet about this, which links the assessment to learning styles, but also says that ‘if you are prepared to use different styles on occasion [….] ‘you can become an </w:t>
      </w:r>
      <w:r w:rsidR="00E23EE2">
        <w:rPr>
          <w:rFonts w:ascii="Arial" w:hAnsi="Arial" w:cs="Arial"/>
          <w:sz w:val="24"/>
          <w:szCs w:val="24"/>
        </w:rPr>
        <w:t>all-round</w:t>
      </w:r>
      <w:r>
        <w:rPr>
          <w:rFonts w:ascii="Arial" w:hAnsi="Arial" w:cs="Arial"/>
          <w:sz w:val="24"/>
          <w:szCs w:val="24"/>
        </w:rPr>
        <w:t xml:space="preserve"> learner, able to benefit from any learning opportunity’ </w:t>
      </w:r>
      <w:sdt>
        <w:sdtPr>
          <w:rPr>
            <w:rFonts w:ascii="Arial" w:hAnsi="Arial" w:cs="Arial"/>
            <w:sz w:val="24"/>
            <w:szCs w:val="24"/>
          </w:rPr>
          <w:id w:val="-2058619851"/>
          <w:citation/>
        </w:sdtPr>
        <w:sdtContent>
          <w:r>
            <w:rPr>
              <w:rFonts w:ascii="Arial" w:hAnsi="Arial" w:cs="Arial"/>
              <w:sz w:val="24"/>
              <w:szCs w:val="24"/>
            </w:rPr>
            <w:fldChar w:fldCharType="begin"/>
          </w:r>
          <w:r>
            <w:rPr>
              <w:rFonts w:ascii="Arial" w:hAnsi="Arial" w:cs="Arial"/>
              <w:sz w:val="24"/>
              <w:szCs w:val="24"/>
            </w:rPr>
            <w:instrText xml:space="preserve"> CITATION Ope15 \l 2057 </w:instrText>
          </w:r>
          <w:r>
            <w:rPr>
              <w:rFonts w:ascii="Arial" w:hAnsi="Arial" w:cs="Arial"/>
              <w:sz w:val="24"/>
              <w:szCs w:val="24"/>
            </w:rPr>
            <w:fldChar w:fldCharType="separate"/>
          </w:r>
          <w:r w:rsidRPr="00681148">
            <w:rPr>
              <w:rFonts w:ascii="Arial" w:hAnsi="Arial" w:cs="Arial"/>
              <w:noProof/>
              <w:sz w:val="24"/>
              <w:szCs w:val="24"/>
            </w:rPr>
            <w:t>(Open University, 2015)</w:t>
          </w:r>
          <w:r>
            <w:rPr>
              <w:rFonts w:ascii="Arial" w:hAnsi="Arial" w:cs="Arial"/>
              <w:sz w:val="24"/>
              <w:szCs w:val="24"/>
            </w:rPr>
            <w:fldChar w:fldCharType="end"/>
          </w:r>
        </w:sdtContent>
      </w:sdt>
      <w:r>
        <w:rPr>
          <w:rFonts w:ascii="Arial" w:hAnsi="Arial" w:cs="Arial"/>
          <w:sz w:val="24"/>
          <w:szCs w:val="24"/>
        </w:rPr>
        <w:t xml:space="preserve">.   </w:t>
      </w:r>
    </w:p>
    <w:p w:rsidR="00536FFC" w:rsidRDefault="00536FFC" w:rsidP="005A513D">
      <w:pPr>
        <w:spacing w:line="360" w:lineRule="auto"/>
        <w:rPr>
          <w:rFonts w:ascii="Arial" w:hAnsi="Arial" w:cs="Arial"/>
          <w:sz w:val="24"/>
          <w:szCs w:val="24"/>
        </w:rPr>
      </w:pPr>
      <w:r>
        <w:rPr>
          <w:rFonts w:ascii="Arial" w:hAnsi="Arial" w:cs="Arial"/>
          <w:sz w:val="24"/>
          <w:szCs w:val="24"/>
        </w:rPr>
        <w:t xml:space="preserve">MindTools provides information about the VAK (Visual, Auditory, </w:t>
      </w:r>
      <w:proofErr w:type="spellStart"/>
      <w:r>
        <w:rPr>
          <w:rFonts w:ascii="Arial" w:hAnsi="Arial" w:cs="Arial"/>
          <w:sz w:val="24"/>
          <w:szCs w:val="24"/>
        </w:rPr>
        <w:t>Kinesthetic</w:t>
      </w:r>
      <w:proofErr w:type="spellEnd"/>
      <w:r>
        <w:rPr>
          <w:rFonts w:ascii="Arial" w:hAnsi="Arial" w:cs="Arial"/>
          <w:sz w:val="24"/>
          <w:szCs w:val="24"/>
        </w:rPr>
        <w:t>) Learning styles, with the addition of Reading/Writing</w:t>
      </w:r>
      <w:sdt>
        <w:sdtPr>
          <w:rPr>
            <w:rFonts w:ascii="Arial" w:hAnsi="Arial" w:cs="Arial"/>
            <w:sz w:val="24"/>
            <w:szCs w:val="24"/>
          </w:rPr>
          <w:id w:val="-230388371"/>
          <w:citation/>
        </w:sdtPr>
        <w:sdtContent>
          <w:r>
            <w:rPr>
              <w:rFonts w:ascii="Arial" w:hAnsi="Arial" w:cs="Arial"/>
              <w:sz w:val="24"/>
              <w:szCs w:val="24"/>
            </w:rPr>
            <w:fldChar w:fldCharType="begin"/>
          </w:r>
          <w:r>
            <w:rPr>
              <w:rFonts w:ascii="Arial" w:hAnsi="Arial" w:cs="Arial"/>
              <w:sz w:val="24"/>
              <w:szCs w:val="24"/>
            </w:rPr>
            <w:instrText xml:space="preserve"> CITATION Min17 \l 2057 </w:instrText>
          </w:r>
          <w:r>
            <w:rPr>
              <w:rFonts w:ascii="Arial" w:hAnsi="Arial" w:cs="Arial"/>
              <w:sz w:val="24"/>
              <w:szCs w:val="24"/>
            </w:rPr>
            <w:fldChar w:fldCharType="separate"/>
          </w:r>
          <w:r>
            <w:rPr>
              <w:rFonts w:ascii="Arial" w:hAnsi="Arial" w:cs="Arial"/>
              <w:noProof/>
              <w:sz w:val="24"/>
              <w:szCs w:val="24"/>
            </w:rPr>
            <w:t xml:space="preserve"> </w:t>
          </w:r>
          <w:r w:rsidRPr="00681148">
            <w:rPr>
              <w:rFonts w:ascii="Arial" w:hAnsi="Arial" w:cs="Arial"/>
              <w:noProof/>
              <w:sz w:val="24"/>
              <w:szCs w:val="24"/>
            </w:rPr>
            <w:t>(Mind Tools, 2017)</w:t>
          </w:r>
          <w:r>
            <w:rPr>
              <w:rFonts w:ascii="Arial" w:hAnsi="Arial" w:cs="Arial"/>
              <w:sz w:val="24"/>
              <w:szCs w:val="24"/>
            </w:rPr>
            <w:fldChar w:fldCharType="end"/>
          </w:r>
        </w:sdtContent>
      </w:sdt>
      <w:r>
        <w:rPr>
          <w:rFonts w:ascii="Arial" w:hAnsi="Arial" w:cs="Arial"/>
          <w:sz w:val="24"/>
          <w:szCs w:val="24"/>
        </w:rPr>
        <w:t xml:space="preserve">.  Over the years I have come to realise that my preference for when I am learning is to be able to take notes, which helps me to be able to repeat and remember what I have learnt.  I don’t understand how people who don’t take notes can remember things that they are taught.  </w:t>
      </w:r>
    </w:p>
    <w:p w:rsidR="00536FFC" w:rsidRDefault="00DB56FA" w:rsidP="005A513D">
      <w:pPr>
        <w:spacing w:line="360" w:lineRule="auto"/>
        <w:rPr>
          <w:rFonts w:ascii="Arial" w:hAnsi="Arial" w:cs="Arial"/>
          <w:sz w:val="24"/>
          <w:szCs w:val="24"/>
        </w:rPr>
      </w:pPr>
      <w:r>
        <w:rPr>
          <w:rFonts w:ascii="Arial" w:hAnsi="Arial" w:cs="Arial"/>
          <w:sz w:val="24"/>
          <w:szCs w:val="24"/>
        </w:rPr>
        <w:t>On reflection, w</w:t>
      </w:r>
      <w:r w:rsidR="00536FFC">
        <w:rPr>
          <w:rFonts w:ascii="Arial" w:hAnsi="Arial" w:cs="Arial"/>
          <w:sz w:val="24"/>
          <w:szCs w:val="24"/>
        </w:rPr>
        <w:t xml:space="preserve">hat </w:t>
      </w:r>
      <w:r w:rsidR="00F91C1B">
        <w:rPr>
          <w:rFonts w:ascii="Arial" w:hAnsi="Arial" w:cs="Arial"/>
          <w:sz w:val="24"/>
          <w:szCs w:val="24"/>
        </w:rPr>
        <w:t xml:space="preserve">I have learned over the years that </w:t>
      </w:r>
      <w:r w:rsidR="00536FFC">
        <w:rPr>
          <w:rFonts w:ascii="Arial" w:hAnsi="Arial" w:cs="Arial"/>
          <w:sz w:val="24"/>
          <w:szCs w:val="24"/>
        </w:rPr>
        <w:t xml:space="preserve">works best for me is self-directed study, through research and reading, as well as formal classroom learning, or any type of learning that allows me to take notes.  However, I also see the value of networking, both inside and outside of M&amp;D Care, to be able to benefit from the knowledge gained and maintained by other people, both in the HR Profession and within the world of Social Care.  This is </w:t>
      </w:r>
      <w:r w:rsidR="00536FFC" w:rsidRPr="00DF3208">
        <w:rPr>
          <w:rFonts w:ascii="Arial" w:hAnsi="Arial" w:cs="Arial"/>
          <w:sz w:val="24"/>
          <w:szCs w:val="24"/>
        </w:rPr>
        <w:t xml:space="preserve">why I have chosen the learning options contained in my PDP, attached below, as </w:t>
      </w:r>
      <w:r w:rsidR="00DF3208" w:rsidRPr="00DF3208">
        <w:rPr>
          <w:rFonts w:ascii="Arial" w:hAnsi="Arial" w:cs="Arial"/>
          <w:sz w:val="24"/>
          <w:szCs w:val="24"/>
        </w:rPr>
        <w:t>Doc. 3</w:t>
      </w:r>
      <w:r w:rsidR="00536FFC" w:rsidRPr="00DF3208">
        <w:rPr>
          <w:rFonts w:ascii="Arial" w:hAnsi="Arial" w:cs="Arial"/>
          <w:sz w:val="24"/>
          <w:szCs w:val="24"/>
        </w:rPr>
        <w:t xml:space="preserve">, </w:t>
      </w:r>
      <w:r w:rsidR="00DF3208" w:rsidRPr="00DF3208">
        <w:rPr>
          <w:rFonts w:ascii="Arial" w:hAnsi="Arial" w:cs="Arial"/>
          <w:sz w:val="24"/>
          <w:szCs w:val="24"/>
        </w:rPr>
        <w:t>p</w:t>
      </w:r>
      <w:r w:rsidR="00536FFC" w:rsidRPr="00DF3208">
        <w:rPr>
          <w:rFonts w:ascii="Arial" w:hAnsi="Arial" w:cs="Arial"/>
          <w:sz w:val="24"/>
          <w:szCs w:val="24"/>
        </w:rPr>
        <w:t>age</w:t>
      </w:r>
      <w:r w:rsidR="00DF3208" w:rsidRPr="00DF3208">
        <w:rPr>
          <w:rFonts w:ascii="Arial" w:hAnsi="Arial" w:cs="Arial"/>
          <w:sz w:val="24"/>
          <w:szCs w:val="24"/>
        </w:rPr>
        <w:t xml:space="preserve"> 52.</w:t>
      </w:r>
      <w:r w:rsidR="008E4C56" w:rsidRPr="00DF3208">
        <w:rPr>
          <w:rFonts w:ascii="Arial" w:hAnsi="Arial" w:cs="Arial"/>
          <w:sz w:val="24"/>
          <w:szCs w:val="24"/>
        </w:rPr>
        <w:t xml:space="preserve">  Another</w:t>
      </w:r>
      <w:r w:rsidR="008E4C56">
        <w:rPr>
          <w:rFonts w:ascii="Arial" w:hAnsi="Arial" w:cs="Arial"/>
          <w:sz w:val="24"/>
          <w:szCs w:val="24"/>
        </w:rPr>
        <w:t xml:space="preserve"> reason why I have chosen these options is because I can fit the activities into and around my </w:t>
      </w:r>
      <w:r w:rsidR="005D3E67">
        <w:rPr>
          <w:rFonts w:ascii="Arial" w:hAnsi="Arial" w:cs="Arial"/>
          <w:sz w:val="24"/>
          <w:szCs w:val="24"/>
        </w:rPr>
        <w:t>working and</w:t>
      </w:r>
      <w:r w:rsidR="008E4C56">
        <w:rPr>
          <w:rFonts w:ascii="Arial" w:hAnsi="Arial" w:cs="Arial"/>
          <w:sz w:val="24"/>
          <w:szCs w:val="24"/>
        </w:rPr>
        <w:t xml:space="preserve"> family life, so that I have a more realistic likelihood of achieving them. </w:t>
      </w:r>
      <w:r w:rsidR="003E5B25">
        <w:rPr>
          <w:rFonts w:ascii="Arial" w:hAnsi="Arial" w:cs="Arial"/>
          <w:sz w:val="24"/>
          <w:szCs w:val="24"/>
        </w:rPr>
        <w:t xml:space="preserve">  I will review these in May, and undertake some reflective practice about what worked well and what I could do to improve for those areas where I was unable to achieve my goals, as reflection</w:t>
      </w:r>
      <w:r w:rsidR="001C00BD">
        <w:rPr>
          <w:rFonts w:ascii="Arial" w:hAnsi="Arial" w:cs="Arial"/>
          <w:sz w:val="24"/>
          <w:szCs w:val="24"/>
        </w:rPr>
        <w:t xml:space="preserve"> and experiential learning are, in themselves, </w:t>
      </w:r>
      <w:r w:rsidR="003E5B25">
        <w:rPr>
          <w:rFonts w:ascii="Arial" w:hAnsi="Arial" w:cs="Arial"/>
          <w:sz w:val="24"/>
          <w:szCs w:val="24"/>
        </w:rPr>
        <w:t>valuable method</w:t>
      </w:r>
      <w:r w:rsidR="00561C05">
        <w:rPr>
          <w:rFonts w:ascii="Arial" w:hAnsi="Arial" w:cs="Arial"/>
          <w:sz w:val="24"/>
          <w:szCs w:val="24"/>
        </w:rPr>
        <w:t>s</w:t>
      </w:r>
      <w:r w:rsidR="003E5B25">
        <w:rPr>
          <w:rFonts w:ascii="Arial" w:hAnsi="Arial" w:cs="Arial"/>
          <w:sz w:val="24"/>
          <w:szCs w:val="24"/>
        </w:rPr>
        <w:t xml:space="preserve"> of learning.  </w:t>
      </w:r>
    </w:p>
    <w:p w:rsidR="00536FFC" w:rsidRDefault="00536FFC" w:rsidP="005A513D">
      <w:pPr>
        <w:spacing w:line="360" w:lineRule="auto"/>
        <w:rPr>
          <w:rFonts w:ascii="Arial" w:hAnsi="Arial" w:cs="Arial"/>
          <w:sz w:val="24"/>
          <w:szCs w:val="24"/>
        </w:rPr>
      </w:pPr>
      <w:r>
        <w:rPr>
          <w:rFonts w:ascii="Arial" w:hAnsi="Arial" w:cs="Arial"/>
          <w:sz w:val="24"/>
          <w:szCs w:val="24"/>
        </w:rPr>
        <w:br w:type="page"/>
      </w:r>
    </w:p>
    <w:tbl>
      <w:tblPr>
        <w:tblStyle w:val="TableGrid"/>
        <w:tblW w:w="0" w:type="auto"/>
        <w:tblLook w:val="04A0" w:firstRow="1" w:lastRow="0" w:firstColumn="1" w:lastColumn="0" w:noHBand="0" w:noVBand="1"/>
      </w:tblPr>
      <w:tblGrid>
        <w:gridCol w:w="1382"/>
        <w:gridCol w:w="2883"/>
        <w:gridCol w:w="2730"/>
        <w:gridCol w:w="2021"/>
      </w:tblGrid>
      <w:tr w:rsidR="00214369" w:rsidRPr="00FE3F92" w:rsidTr="00214369">
        <w:tc>
          <w:tcPr>
            <w:tcW w:w="0" w:type="auto"/>
            <w:gridSpan w:val="4"/>
          </w:tcPr>
          <w:p w:rsidR="00214369" w:rsidRPr="00DF3208" w:rsidRDefault="00AD502A" w:rsidP="001546C3">
            <w:pPr>
              <w:rPr>
                <w:rFonts w:ascii="Arial" w:hAnsi="Arial" w:cs="Arial"/>
                <w:b/>
                <w:sz w:val="24"/>
                <w:szCs w:val="24"/>
              </w:rPr>
            </w:pPr>
            <w:r w:rsidRPr="00DF3208">
              <w:rPr>
                <w:rFonts w:ascii="Arial" w:hAnsi="Arial" w:cs="Arial"/>
                <w:sz w:val="24"/>
                <w:szCs w:val="24"/>
              </w:rPr>
              <w:br w:type="page"/>
            </w:r>
            <w:bookmarkStart w:id="2" w:name="_Hlk498629555"/>
            <w:r w:rsidR="00202B9A" w:rsidRPr="00DF3208">
              <w:rPr>
                <w:rFonts w:ascii="Arial" w:hAnsi="Arial" w:cs="Arial"/>
                <w:b/>
                <w:sz w:val="24"/>
                <w:szCs w:val="24"/>
              </w:rPr>
              <w:t xml:space="preserve">TABLE </w:t>
            </w:r>
            <w:r w:rsidR="00CE3A37" w:rsidRPr="00DF3208">
              <w:rPr>
                <w:rFonts w:ascii="Arial" w:hAnsi="Arial" w:cs="Arial"/>
                <w:b/>
                <w:sz w:val="24"/>
                <w:szCs w:val="24"/>
              </w:rPr>
              <w:t xml:space="preserve">3: </w:t>
            </w:r>
            <w:r w:rsidR="00202B9A" w:rsidRPr="00DF3208">
              <w:rPr>
                <w:rFonts w:ascii="Arial" w:hAnsi="Arial" w:cs="Arial"/>
                <w:b/>
                <w:sz w:val="24"/>
                <w:szCs w:val="24"/>
              </w:rPr>
              <w:t>PROS AND CON</w:t>
            </w:r>
            <w:r w:rsidR="00214369" w:rsidRPr="00DF3208">
              <w:rPr>
                <w:rFonts w:ascii="Arial" w:hAnsi="Arial" w:cs="Arial"/>
                <w:b/>
                <w:sz w:val="24"/>
                <w:szCs w:val="24"/>
              </w:rPr>
              <w:t>S OF L&amp;D METHODS</w:t>
            </w:r>
            <w:bookmarkEnd w:id="2"/>
          </w:p>
        </w:tc>
      </w:tr>
      <w:tr w:rsidR="00214369" w:rsidRPr="003911B8" w:rsidTr="00E52863">
        <w:tc>
          <w:tcPr>
            <w:tcW w:w="1382" w:type="dxa"/>
          </w:tcPr>
          <w:p w:rsidR="00214369" w:rsidRPr="003911B8" w:rsidRDefault="00214369" w:rsidP="001546C3">
            <w:pPr>
              <w:rPr>
                <w:rFonts w:ascii="Arial" w:hAnsi="Arial" w:cs="Arial"/>
                <w:b/>
                <w:sz w:val="24"/>
                <w:szCs w:val="24"/>
              </w:rPr>
            </w:pPr>
            <w:r w:rsidRPr="003911B8">
              <w:rPr>
                <w:rFonts w:ascii="Arial" w:hAnsi="Arial" w:cs="Arial"/>
                <w:b/>
                <w:sz w:val="24"/>
                <w:szCs w:val="24"/>
              </w:rPr>
              <w:t>Method</w:t>
            </w:r>
          </w:p>
        </w:tc>
        <w:tc>
          <w:tcPr>
            <w:tcW w:w="2883" w:type="dxa"/>
          </w:tcPr>
          <w:p w:rsidR="00214369" w:rsidRPr="003911B8" w:rsidRDefault="00202B9A" w:rsidP="001546C3">
            <w:pPr>
              <w:rPr>
                <w:rFonts w:ascii="Arial" w:hAnsi="Arial" w:cs="Arial"/>
                <w:b/>
                <w:sz w:val="24"/>
                <w:szCs w:val="24"/>
              </w:rPr>
            </w:pPr>
            <w:r>
              <w:rPr>
                <w:rFonts w:ascii="Arial" w:hAnsi="Arial" w:cs="Arial"/>
                <w:b/>
                <w:sz w:val="24"/>
                <w:szCs w:val="24"/>
              </w:rPr>
              <w:t>Pro</w:t>
            </w:r>
            <w:r w:rsidR="00214369" w:rsidRPr="003911B8">
              <w:rPr>
                <w:rFonts w:ascii="Arial" w:hAnsi="Arial" w:cs="Arial"/>
                <w:b/>
                <w:sz w:val="24"/>
                <w:szCs w:val="24"/>
              </w:rPr>
              <w:t>s</w:t>
            </w:r>
          </w:p>
        </w:tc>
        <w:tc>
          <w:tcPr>
            <w:tcW w:w="2730" w:type="dxa"/>
          </w:tcPr>
          <w:p w:rsidR="00214369" w:rsidRPr="003911B8" w:rsidRDefault="00202B9A" w:rsidP="001546C3">
            <w:pPr>
              <w:rPr>
                <w:rFonts w:ascii="Arial" w:hAnsi="Arial" w:cs="Arial"/>
                <w:b/>
                <w:sz w:val="24"/>
                <w:szCs w:val="24"/>
              </w:rPr>
            </w:pPr>
            <w:r>
              <w:rPr>
                <w:rFonts w:ascii="Arial" w:hAnsi="Arial" w:cs="Arial"/>
                <w:b/>
                <w:sz w:val="24"/>
                <w:szCs w:val="24"/>
              </w:rPr>
              <w:t>Con</w:t>
            </w:r>
            <w:r w:rsidR="00214369" w:rsidRPr="003911B8">
              <w:rPr>
                <w:rFonts w:ascii="Arial" w:hAnsi="Arial" w:cs="Arial"/>
                <w:b/>
                <w:sz w:val="24"/>
                <w:szCs w:val="24"/>
              </w:rPr>
              <w:t>s</w:t>
            </w:r>
          </w:p>
        </w:tc>
        <w:tc>
          <w:tcPr>
            <w:tcW w:w="2021" w:type="dxa"/>
          </w:tcPr>
          <w:p w:rsidR="00214369" w:rsidRPr="003911B8" w:rsidRDefault="00214369" w:rsidP="001546C3">
            <w:pPr>
              <w:rPr>
                <w:rFonts w:ascii="Arial" w:hAnsi="Arial" w:cs="Arial"/>
                <w:b/>
                <w:sz w:val="24"/>
                <w:szCs w:val="24"/>
              </w:rPr>
            </w:pPr>
            <w:r>
              <w:rPr>
                <w:rFonts w:ascii="Arial" w:hAnsi="Arial" w:cs="Arial"/>
                <w:b/>
                <w:sz w:val="24"/>
                <w:szCs w:val="24"/>
              </w:rPr>
              <w:t>Suit Learning Style</w:t>
            </w:r>
          </w:p>
        </w:tc>
      </w:tr>
      <w:tr w:rsidR="00214369" w:rsidTr="00E52863">
        <w:tc>
          <w:tcPr>
            <w:tcW w:w="1382" w:type="dxa"/>
          </w:tcPr>
          <w:p w:rsidR="00214369" w:rsidRDefault="00214369" w:rsidP="001546C3">
            <w:pPr>
              <w:rPr>
                <w:rFonts w:ascii="Arial" w:hAnsi="Arial" w:cs="Arial"/>
                <w:sz w:val="24"/>
                <w:szCs w:val="24"/>
              </w:rPr>
            </w:pPr>
            <w:proofErr w:type="spellStart"/>
            <w:r>
              <w:rPr>
                <w:rFonts w:ascii="Arial" w:hAnsi="Arial" w:cs="Arial"/>
                <w:sz w:val="24"/>
                <w:szCs w:val="24"/>
              </w:rPr>
              <w:t>Self Directed</w:t>
            </w:r>
            <w:proofErr w:type="spellEnd"/>
            <w:r>
              <w:rPr>
                <w:rFonts w:ascii="Arial" w:hAnsi="Arial" w:cs="Arial"/>
                <w:sz w:val="24"/>
                <w:szCs w:val="24"/>
              </w:rPr>
              <w:t>: research and Reading</w:t>
            </w:r>
          </w:p>
        </w:tc>
        <w:tc>
          <w:tcPr>
            <w:tcW w:w="2883" w:type="dxa"/>
          </w:tcPr>
          <w:p w:rsidR="00214369" w:rsidRDefault="00214369" w:rsidP="001546C3">
            <w:pPr>
              <w:rPr>
                <w:rFonts w:ascii="Arial" w:hAnsi="Arial" w:cs="Arial"/>
                <w:sz w:val="24"/>
                <w:szCs w:val="24"/>
              </w:rPr>
            </w:pPr>
            <w:r>
              <w:rPr>
                <w:rFonts w:ascii="Arial" w:hAnsi="Arial" w:cs="Arial"/>
                <w:sz w:val="24"/>
                <w:szCs w:val="24"/>
              </w:rPr>
              <w:t>Can do at own pace and in own time.</w:t>
            </w:r>
          </w:p>
          <w:p w:rsidR="00214369" w:rsidRDefault="00214369" w:rsidP="001546C3">
            <w:pPr>
              <w:rPr>
                <w:rFonts w:ascii="Arial" w:hAnsi="Arial" w:cs="Arial"/>
                <w:sz w:val="24"/>
                <w:szCs w:val="24"/>
              </w:rPr>
            </w:pPr>
            <w:r>
              <w:rPr>
                <w:rFonts w:ascii="Arial" w:hAnsi="Arial" w:cs="Arial"/>
                <w:sz w:val="24"/>
                <w:szCs w:val="24"/>
              </w:rPr>
              <w:t>Easy access to wealth of information on-line and in libraries.</w:t>
            </w:r>
          </w:p>
          <w:p w:rsidR="00214369" w:rsidRDefault="00214369" w:rsidP="001546C3">
            <w:pPr>
              <w:rPr>
                <w:rFonts w:ascii="Arial" w:hAnsi="Arial" w:cs="Arial"/>
                <w:sz w:val="24"/>
                <w:szCs w:val="24"/>
              </w:rPr>
            </w:pPr>
            <w:r>
              <w:rPr>
                <w:rFonts w:ascii="Arial" w:hAnsi="Arial" w:cs="Arial"/>
                <w:sz w:val="24"/>
                <w:szCs w:val="24"/>
              </w:rPr>
              <w:t xml:space="preserve">Can pick </w:t>
            </w:r>
            <w:proofErr w:type="spellStart"/>
            <w:proofErr w:type="gramStart"/>
            <w:r>
              <w:rPr>
                <w:rFonts w:ascii="Arial" w:hAnsi="Arial" w:cs="Arial"/>
                <w:sz w:val="24"/>
                <w:szCs w:val="24"/>
              </w:rPr>
              <w:t>an</w:t>
            </w:r>
            <w:proofErr w:type="spellEnd"/>
            <w:proofErr w:type="gramEnd"/>
            <w:r>
              <w:rPr>
                <w:rFonts w:ascii="Arial" w:hAnsi="Arial" w:cs="Arial"/>
                <w:sz w:val="24"/>
                <w:szCs w:val="24"/>
              </w:rPr>
              <w:t xml:space="preserve"> choose material to suit learning needs.</w:t>
            </w:r>
          </w:p>
        </w:tc>
        <w:tc>
          <w:tcPr>
            <w:tcW w:w="2730" w:type="dxa"/>
          </w:tcPr>
          <w:p w:rsidR="00214369" w:rsidRDefault="00214369" w:rsidP="001546C3">
            <w:pPr>
              <w:rPr>
                <w:rFonts w:ascii="Arial" w:hAnsi="Arial" w:cs="Arial"/>
                <w:sz w:val="24"/>
                <w:szCs w:val="24"/>
              </w:rPr>
            </w:pPr>
            <w:r>
              <w:rPr>
                <w:rFonts w:ascii="Arial" w:hAnsi="Arial" w:cs="Arial"/>
                <w:sz w:val="24"/>
                <w:szCs w:val="24"/>
              </w:rPr>
              <w:t>Lonely</w:t>
            </w:r>
          </w:p>
          <w:p w:rsidR="00214369" w:rsidRDefault="00214369" w:rsidP="001546C3">
            <w:pPr>
              <w:rPr>
                <w:rFonts w:ascii="Arial" w:hAnsi="Arial" w:cs="Arial"/>
                <w:sz w:val="24"/>
                <w:szCs w:val="24"/>
              </w:rPr>
            </w:pPr>
            <w:r>
              <w:rPr>
                <w:rFonts w:ascii="Arial" w:hAnsi="Arial" w:cs="Arial"/>
                <w:sz w:val="24"/>
                <w:szCs w:val="24"/>
              </w:rPr>
              <w:t>No-one to ask for clarification if not sure have understood something.</w:t>
            </w:r>
          </w:p>
        </w:tc>
        <w:tc>
          <w:tcPr>
            <w:tcW w:w="2021" w:type="dxa"/>
          </w:tcPr>
          <w:p w:rsidR="00214369" w:rsidRDefault="00214369" w:rsidP="001546C3">
            <w:pPr>
              <w:rPr>
                <w:rFonts w:ascii="Arial" w:hAnsi="Arial" w:cs="Arial"/>
                <w:sz w:val="24"/>
                <w:szCs w:val="24"/>
              </w:rPr>
            </w:pPr>
            <w:r>
              <w:rPr>
                <w:rFonts w:ascii="Arial" w:hAnsi="Arial" w:cs="Arial"/>
                <w:sz w:val="24"/>
                <w:szCs w:val="24"/>
              </w:rPr>
              <w:t>Yes: would allow for reflection and could be done in own time</w:t>
            </w:r>
          </w:p>
        </w:tc>
      </w:tr>
      <w:tr w:rsidR="00214369" w:rsidTr="00E52863">
        <w:tc>
          <w:tcPr>
            <w:tcW w:w="1382" w:type="dxa"/>
          </w:tcPr>
          <w:p w:rsidR="00214369" w:rsidRDefault="00214369" w:rsidP="00CC66A7">
            <w:pPr>
              <w:rPr>
                <w:rFonts w:ascii="Arial" w:hAnsi="Arial" w:cs="Arial"/>
                <w:sz w:val="24"/>
                <w:szCs w:val="24"/>
              </w:rPr>
            </w:pPr>
            <w:r>
              <w:rPr>
                <w:rFonts w:ascii="Arial" w:hAnsi="Arial" w:cs="Arial"/>
                <w:sz w:val="24"/>
                <w:szCs w:val="24"/>
              </w:rPr>
              <w:t>Formal Classroom</w:t>
            </w:r>
          </w:p>
        </w:tc>
        <w:tc>
          <w:tcPr>
            <w:tcW w:w="2883" w:type="dxa"/>
          </w:tcPr>
          <w:p w:rsidR="00214369" w:rsidRDefault="00214369" w:rsidP="001546C3">
            <w:pPr>
              <w:rPr>
                <w:rFonts w:ascii="Arial" w:hAnsi="Arial" w:cs="Arial"/>
                <w:sz w:val="24"/>
                <w:szCs w:val="24"/>
              </w:rPr>
            </w:pPr>
            <w:r>
              <w:rPr>
                <w:rFonts w:ascii="Arial" w:hAnsi="Arial" w:cs="Arial"/>
                <w:sz w:val="24"/>
                <w:szCs w:val="24"/>
              </w:rPr>
              <w:t>Can be more interactive.</w:t>
            </w:r>
          </w:p>
          <w:p w:rsidR="00214369" w:rsidRDefault="00214369" w:rsidP="001546C3">
            <w:pPr>
              <w:rPr>
                <w:rFonts w:ascii="Arial" w:hAnsi="Arial" w:cs="Arial"/>
                <w:sz w:val="24"/>
                <w:szCs w:val="24"/>
              </w:rPr>
            </w:pPr>
            <w:r>
              <w:rPr>
                <w:rFonts w:ascii="Arial" w:hAnsi="Arial" w:cs="Arial"/>
                <w:sz w:val="24"/>
                <w:szCs w:val="24"/>
              </w:rPr>
              <w:t>Can ask questions to check understanding.</w:t>
            </w:r>
          </w:p>
          <w:p w:rsidR="00214369" w:rsidRDefault="00214369" w:rsidP="001546C3">
            <w:pPr>
              <w:rPr>
                <w:rFonts w:ascii="Arial" w:hAnsi="Arial" w:cs="Arial"/>
                <w:sz w:val="24"/>
                <w:szCs w:val="24"/>
              </w:rPr>
            </w:pPr>
            <w:r>
              <w:rPr>
                <w:rFonts w:ascii="Arial" w:hAnsi="Arial" w:cs="Arial"/>
                <w:sz w:val="24"/>
                <w:szCs w:val="24"/>
              </w:rPr>
              <w:t>Can teach lots of people at the same time, so ensure everyone getting the same information.</w:t>
            </w:r>
          </w:p>
          <w:p w:rsidR="00214369" w:rsidRDefault="00214369" w:rsidP="00214369">
            <w:pPr>
              <w:rPr>
                <w:rFonts w:ascii="Arial" w:hAnsi="Arial" w:cs="Arial"/>
                <w:sz w:val="24"/>
                <w:szCs w:val="24"/>
              </w:rPr>
            </w:pPr>
            <w:r>
              <w:rPr>
                <w:rFonts w:ascii="Arial" w:hAnsi="Arial" w:cs="Arial"/>
                <w:sz w:val="24"/>
                <w:szCs w:val="24"/>
              </w:rPr>
              <w:t xml:space="preserve">Quality can be evaluated and guaranteed.  </w:t>
            </w:r>
          </w:p>
          <w:p w:rsidR="00214369" w:rsidRDefault="00214369" w:rsidP="00214369">
            <w:pPr>
              <w:rPr>
                <w:rFonts w:ascii="Arial" w:hAnsi="Arial" w:cs="Arial"/>
                <w:sz w:val="24"/>
                <w:szCs w:val="24"/>
              </w:rPr>
            </w:pPr>
            <w:r>
              <w:rPr>
                <w:rFonts w:ascii="Arial" w:hAnsi="Arial" w:cs="Arial"/>
                <w:sz w:val="24"/>
                <w:szCs w:val="24"/>
              </w:rPr>
              <w:t>Allows networking opportunities.</w:t>
            </w:r>
          </w:p>
        </w:tc>
        <w:tc>
          <w:tcPr>
            <w:tcW w:w="2730" w:type="dxa"/>
          </w:tcPr>
          <w:p w:rsidR="00214369" w:rsidRDefault="00214369" w:rsidP="001546C3">
            <w:pPr>
              <w:rPr>
                <w:rFonts w:ascii="Arial" w:hAnsi="Arial" w:cs="Arial"/>
                <w:sz w:val="24"/>
                <w:szCs w:val="24"/>
              </w:rPr>
            </w:pPr>
            <w:r>
              <w:rPr>
                <w:rFonts w:ascii="Arial" w:hAnsi="Arial" w:cs="Arial"/>
                <w:sz w:val="24"/>
                <w:szCs w:val="24"/>
              </w:rPr>
              <w:t>Requires people to be in a certain time in a certain place.</w:t>
            </w:r>
          </w:p>
          <w:p w:rsidR="00214369" w:rsidRDefault="00214369" w:rsidP="001546C3">
            <w:pPr>
              <w:rPr>
                <w:rFonts w:ascii="Arial" w:hAnsi="Arial" w:cs="Arial"/>
                <w:sz w:val="24"/>
                <w:szCs w:val="24"/>
              </w:rPr>
            </w:pPr>
            <w:r>
              <w:rPr>
                <w:rFonts w:ascii="Arial" w:hAnsi="Arial" w:cs="Arial"/>
                <w:sz w:val="24"/>
                <w:szCs w:val="24"/>
              </w:rPr>
              <w:t>Bulk learning, at the pace of the slowest learner, which can frustrate and may result in loss of interest from faster learners.</w:t>
            </w:r>
          </w:p>
        </w:tc>
        <w:tc>
          <w:tcPr>
            <w:tcW w:w="2021" w:type="dxa"/>
          </w:tcPr>
          <w:p w:rsidR="00214369" w:rsidRDefault="00214369" w:rsidP="00214369">
            <w:pPr>
              <w:rPr>
                <w:rFonts w:ascii="Arial" w:hAnsi="Arial" w:cs="Arial"/>
                <w:sz w:val="24"/>
                <w:szCs w:val="24"/>
              </w:rPr>
            </w:pPr>
            <w:r>
              <w:rPr>
                <w:rFonts w:ascii="Arial" w:hAnsi="Arial" w:cs="Arial"/>
                <w:sz w:val="24"/>
                <w:szCs w:val="24"/>
              </w:rPr>
              <w:t>Yes: would allow for note taking and can evaluate quality prior to committing time and energy to attending.  Would also allow opportunities to network.</w:t>
            </w:r>
          </w:p>
        </w:tc>
      </w:tr>
      <w:tr w:rsidR="00214369" w:rsidTr="00E52863">
        <w:tc>
          <w:tcPr>
            <w:tcW w:w="1382" w:type="dxa"/>
          </w:tcPr>
          <w:p w:rsidR="00214369" w:rsidRDefault="00214369" w:rsidP="001546C3">
            <w:pPr>
              <w:rPr>
                <w:rFonts w:ascii="Arial" w:hAnsi="Arial" w:cs="Arial"/>
                <w:sz w:val="24"/>
                <w:szCs w:val="24"/>
              </w:rPr>
            </w:pPr>
            <w:r>
              <w:rPr>
                <w:rFonts w:ascii="Arial" w:hAnsi="Arial" w:cs="Arial"/>
                <w:sz w:val="24"/>
                <w:szCs w:val="24"/>
              </w:rPr>
              <w:t>E-learning</w:t>
            </w:r>
          </w:p>
        </w:tc>
        <w:tc>
          <w:tcPr>
            <w:tcW w:w="2883" w:type="dxa"/>
          </w:tcPr>
          <w:p w:rsidR="00214369" w:rsidRDefault="00214369" w:rsidP="001546C3">
            <w:pPr>
              <w:rPr>
                <w:rFonts w:ascii="Arial" w:hAnsi="Arial" w:cs="Arial"/>
                <w:sz w:val="24"/>
                <w:szCs w:val="24"/>
              </w:rPr>
            </w:pPr>
            <w:r>
              <w:rPr>
                <w:rFonts w:ascii="Arial" w:hAnsi="Arial" w:cs="Arial"/>
                <w:sz w:val="24"/>
                <w:szCs w:val="24"/>
              </w:rPr>
              <w:t>Can access at your convenience and complete at your own pace.</w:t>
            </w:r>
          </w:p>
          <w:p w:rsidR="00214369" w:rsidRDefault="00214369" w:rsidP="001546C3">
            <w:pPr>
              <w:rPr>
                <w:rFonts w:ascii="Arial" w:hAnsi="Arial" w:cs="Arial"/>
                <w:sz w:val="24"/>
                <w:szCs w:val="24"/>
              </w:rPr>
            </w:pPr>
            <w:r>
              <w:rPr>
                <w:rFonts w:ascii="Arial" w:hAnsi="Arial" w:cs="Arial"/>
                <w:sz w:val="24"/>
                <w:szCs w:val="24"/>
              </w:rPr>
              <w:t>Does not require venue or trainer to be present.</w:t>
            </w:r>
          </w:p>
        </w:tc>
        <w:tc>
          <w:tcPr>
            <w:tcW w:w="2730" w:type="dxa"/>
          </w:tcPr>
          <w:p w:rsidR="00214369" w:rsidRDefault="00214369" w:rsidP="001546C3">
            <w:pPr>
              <w:rPr>
                <w:rFonts w:ascii="Arial" w:hAnsi="Arial" w:cs="Arial"/>
                <w:sz w:val="24"/>
                <w:szCs w:val="24"/>
              </w:rPr>
            </w:pPr>
            <w:r>
              <w:rPr>
                <w:rFonts w:ascii="Arial" w:hAnsi="Arial" w:cs="Arial"/>
                <w:sz w:val="24"/>
                <w:szCs w:val="24"/>
              </w:rPr>
              <w:t>Could cheat if someone else gives answers to end of session quiz.</w:t>
            </w:r>
          </w:p>
          <w:p w:rsidR="00214369" w:rsidRDefault="00214369" w:rsidP="001546C3">
            <w:pPr>
              <w:rPr>
                <w:rFonts w:ascii="Arial" w:hAnsi="Arial" w:cs="Arial"/>
                <w:sz w:val="24"/>
                <w:szCs w:val="24"/>
              </w:rPr>
            </w:pPr>
            <w:r>
              <w:rPr>
                <w:rFonts w:ascii="Arial" w:hAnsi="Arial" w:cs="Arial"/>
                <w:sz w:val="24"/>
                <w:szCs w:val="24"/>
              </w:rPr>
              <w:t>No-one to ask if do not understand.</w:t>
            </w:r>
          </w:p>
          <w:p w:rsidR="00214369" w:rsidRDefault="00214369" w:rsidP="001546C3">
            <w:pPr>
              <w:rPr>
                <w:rFonts w:ascii="Arial" w:hAnsi="Arial" w:cs="Arial"/>
                <w:sz w:val="24"/>
                <w:szCs w:val="24"/>
              </w:rPr>
            </w:pPr>
            <w:r>
              <w:rPr>
                <w:rFonts w:ascii="Arial" w:hAnsi="Arial" w:cs="Arial"/>
                <w:sz w:val="24"/>
                <w:szCs w:val="24"/>
              </w:rPr>
              <w:t>People need access to IT.</w:t>
            </w:r>
          </w:p>
          <w:p w:rsidR="00214369" w:rsidRDefault="00214369" w:rsidP="001546C3">
            <w:pPr>
              <w:rPr>
                <w:rFonts w:ascii="Arial" w:hAnsi="Arial" w:cs="Arial"/>
                <w:sz w:val="24"/>
                <w:szCs w:val="24"/>
              </w:rPr>
            </w:pPr>
            <w:r>
              <w:rPr>
                <w:rFonts w:ascii="Arial" w:hAnsi="Arial" w:cs="Arial"/>
                <w:sz w:val="24"/>
                <w:szCs w:val="24"/>
              </w:rPr>
              <w:t xml:space="preserve">One off with no reflection means not guarantee that people take in information. </w:t>
            </w:r>
          </w:p>
        </w:tc>
        <w:tc>
          <w:tcPr>
            <w:tcW w:w="2021" w:type="dxa"/>
          </w:tcPr>
          <w:p w:rsidR="00214369" w:rsidRDefault="00214369" w:rsidP="00214369">
            <w:pPr>
              <w:rPr>
                <w:rFonts w:ascii="Arial" w:hAnsi="Arial" w:cs="Arial"/>
                <w:sz w:val="24"/>
                <w:szCs w:val="24"/>
              </w:rPr>
            </w:pPr>
            <w:r>
              <w:rPr>
                <w:rFonts w:ascii="Arial" w:hAnsi="Arial" w:cs="Arial"/>
                <w:sz w:val="24"/>
                <w:szCs w:val="24"/>
              </w:rPr>
              <w:t xml:space="preserve">Only if took notes as went along.   </w:t>
            </w:r>
          </w:p>
        </w:tc>
      </w:tr>
      <w:tr w:rsidR="00214369" w:rsidTr="00E52863">
        <w:tc>
          <w:tcPr>
            <w:tcW w:w="1382" w:type="dxa"/>
          </w:tcPr>
          <w:p w:rsidR="00214369" w:rsidRDefault="00214369" w:rsidP="001546C3">
            <w:pPr>
              <w:rPr>
                <w:rFonts w:ascii="Arial" w:hAnsi="Arial" w:cs="Arial"/>
                <w:sz w:val="24"/>
                <w:szCs w:val="24"/>
              </w:rPr>
            </w:pPr>
            <w:r>
              <w:rPr>
                <w:rFonts w:ascii="Arial" w:hAnsi="Arial" w:cs="Arial"/>
                <w:sz w:val="24"/>
                <w:szCs w:val="24"/>
              </w:rPr>
              <w:t>Coaching and Mentoring</w:t>
            </w:r>
          </w:p>
        </w:tc>
        <w:tc>
          <w:tcPr>
            <w:tcW w:w="2883" w:type="dxa"/>
          </w:tcPr>
          <w:p w:rsidR="00214369" w:rsidRDefault="00214369" w:rsidP="001546C3">
            <w:pPr>
              <w:rPr>
                <w:rFonts w:ascii="Arial" w:hAnsi="Arial" w:cs="Arial"/>
                <w:sz w:val="24"/>
                <w:szCs w:val="24"/>
              </w:rPr>
            </w:pPr>
            <w:r>
              <w:rPr>
                <w:rFonts w:ascii="Arial" w:hAnsi="Arial" w:cs="Arial"/>
                <w:sz w:val="24"/>
                <w:szCs w:val="24"/>
              </w:rPr>
              <w:t>Tailored around the needs of the individual.</w:t>
            </w:r>
          </w:p>
          <w:p w:rsidR="00214369" w:rsidRDefault="00214369" w:rsidP="00DA3AB2">
            <w:pPr>
              <w:rPr>
                <w:rFonts w:ascii="Arial" w:hAnsi="Arial" w:cs="Arial"/>
                <w:sz w:val="24"/>
                <w:szCs w:val="24"/>
              </w:rPr>
            </w:pPr>
            <w:r>
              <w:rPr>
                <w:rFonts w:ascii="Arial" w:hAnsi="Arial" w:cs="Arial"/>
                <w:sz w:val="24"/>
                <w:szCs w:val="24"/>
              </w:rPr>
              <w:t>Individuals can have the opportunity to talk through the issue – teach them to find their own solutions, rather than giving these to them.</w:t>
            </w:r>
          </w:p>
          <w:p w:rsidR="00214369" w:rsidRDefault="00214369" w:rsidP="00DA3AB2">
            <w:pPr>
              <w:rPr>
                <w:rFonts w:ascii="Arial" w:hAnsi="Arial" w:cs="Arial"/>
                <w:sz w:val="24"/>
                <w:szCs w:val="24"/>
              </w:rPr>
            </w:pPr>
            <w:r>
              <w:rPr>
                <w:rFonts w:ascii="Arial" w:hAnsi="Arial" w:cs="Arial"/>
                <w:sz w:val="24"/>
                <w:szCs w:val="24"/>
              </w:rPr>
              <w:t>Allows for reflection, so can learn from experience.</w:t>
            </w:r>
          </w:p>
        </w:tc>
        <w:tc>
          <w:tcPr>
            <w:tcW w:w="2730" w:type="dxa"/>
          </w:tcPr>
          <w:p w:rsidR="00214369" w:rsidRDefault="00214369" w:rsidP="001546C3">
            <w:pPr>
              <w:rPr>
                <w:rFonts w:ascii="Arial" w:hAnsi="Arial" w:cs="Arial"/>
                <w:sz w:val="24"/>
                <w:szCs w:val="24"/>
              </w:rPr>
            </w:pPr>
            <w:r>
              <w:rPr>
                <w:rFonts w:ascii="Arial" w:hAnsi="Arial" w:cs="Arial"/>
                <w:sz w:val="24"/>
                <w:szCs w:val="24"/>
              </w:rPr>
              <w:t>Requires time of experienced or more senior employees, who would need to be taken off the shop floor to deliver.</w:t>
            </w:r>
          </w:p>
          <w:p w:rsidR="00214369" w:rsidRDefault="00214369" w:rsidP="001546C3">
            <w:pPr>
              <w:rPr>
                <w:rFonts w:ascii="Arial" w:hAnsi="Arial" w:cs="Arial"/>
                <w:sz w:val="24"/>
                <w:szCs w:val="24"/>
              </w:rPr>
            </w:pPr>
          </w:p>
        </w:tc>
        <w:tc>
          <w:tcPr>
            <w:tcW w:w="2021" w:type="dxa"/>
          </w:tcPr>
          <w:p w:rsidR="00214369" w:rsidRDefault="00214369" w:rsidP="00214369">
            <w:pPr>
              <w:rPr>
                <w:rFonts w:ascii="Arial" w:hAnsi="Arial" w:cs="Arial"/>
                <w:sz w:val="24"/>
                <w:szCs w:val="24"/>
              </w:rPr>
            </w:pPr>
            <w:r>
              <w:rPr>
                <w:rFonts w:ascii="Arial" w:hAnsi="Arial" w:cs="Arial"/>
                <w:sz w:val="24"/>
                <w:szCs w:val="24"/>
              </w:rPr>
              <w:t>Maybe once have gain understanding of the basics and am ready to progress to the next step.</w:t>
            </w:r>
          </w:p>
        </w:tc>
      </w:tr>
    </w:tbl>
    <w:p w:rsidR="00B11C6C" w:rsidRDefault="00B11C6C" w:rsidP="001546C3">
      <w:pPr>
        <w:rPr>
          <w:rFonts w:ascii="Arial" w:hAnsi="Arial" w:cs="Arial"/>
          <w:sz w:val="24"/>
          <w:szCs w:val="24"/>
        </w:rPr>
      </w:pPr>
    </w:p>
    <w:p w:rsidR="000F718F" w:rsidRDefault="00CE3A37">
      <w:pPr>
        <w:rPr>
          <w:rFonts w:ascii="Arial" w:hAnsi="Arial" w:cs="Arial"/>
          <w:sz w:val="24"/>
          <w:szCs w:val="24"/>
        </w:rPr>
      </w:pPr>
      <w:bookmarkStart w:id="3" w:name="_Hlk498629619"/>
      <w:r w:rsidRPr="00DF3208">
        <w:rPr>
          <w:rFonts w:ascii="Arial" w:hAnsi="Arial" w:cs="Arial"/>
          <w:sz w:val="28"/>
          <w:szCs w:val="28"/>
        </w:rPr>
        <w:t>Doc 1: Honey &amp; Mumford Learning Styles Questionnaire (Completed)</w:t>
      </w:r>
      <w:r w:rsidR="000F718F" w:rsidRPr="00DF3208">
        <w:rPr>
          <w:rFonts w:ascii="Arial" w:hAnsi="Arial" w:cs="Arial"/>
          <w:sz w:val="24"/>
          <w:szCs w:val="24"/>
        </w:rPr>
        <w:t xml:space="preserve"> </w:t>
      </w:r>
      <w:bookmarkEnd w:id="3"/>
      <w:r w:rsidR="000F718F" w:rsidRPr="00DF3208">
        <w:rPr>
          <w:rFonts w:ascii="Arial" w:hAnsi="Arial" w:cs="Arial"/>
          <w:noProof/>
          <w:sz w:val="24"/>
          <w:szCs w:val="24"/>
          <w:lang w:eastAsia="en-GB"/>
        </w:rPr>
        <w:drawing>
          <wp:inline distT="0" distB="0" distL="0" distR="0">
            <wp:extent cx="5731510" cy="8098582"/>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8098582"/>
                    </a:xfrm>
                    <a:prstGeom prst="rect">
                      <a:avLst/>
                    </a:prstGeom>
                    <a:noFill/>
                    <a:ln>
                      <a:noFill/>
                    </a:ln>
                  </pic:spPr>
                </pic:pic>
              </a:graphicData>
            </a:graphic>
          </wp:inline>
        </w:drawing>
      </w:r>
    </w:p>
    <w:p w:rsidR="000F718F" w:rsidRDefault="000F718F" w:rsidP="001546C3">
      <w:pPr>
        <w:rPr>
          <w:rFonts w:ascii="Arial" w:hAnsi="Arial" w:cs="Arial"/>
          <w:sz w:val="24"/>
          <w:szCs w:val="24"/>
        </w:rPr>
      </w:pPr>
      <w:r>
        <w:rPr>
          <w:rFonts w:ascii="Arial" w:hAnsi="Arial" w:cs="Arial"/>
          <w:noProof/>
          <w:sz w:val="24"/>
          <w:szCs w:val="24"/>
          <w:lang w:eastAsia="en-GB"/>
        </w:rPr>
        <w:drawing>
          <wp:inline distT="0" distB="0" distL="0" distR="0">
            <wp:extent cx="5731510" cy="8098582"/>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8098582"/>
                    </a:xfrm>
                    <a:prstGeom prst="rect">
                      <a:avLst/>
                    </a:prstGeom>
                    <a:noFill/>
                    <a:ln>
                      <a:noFill/>
                    </a:ln>
                  </pic:spPr>
                </pic:pic>
              </a:graphicData>
            </a:graphic>
          </wp:inline>
        </w:drawing>
      </w:r>
      <w:r>
        <w:rPr>
          <w:rFonts w:ascii="Arial" w:hAnsi="Arial" w:cs="Arial"/>
          <w:noProof/>
          <w:sz w:val="24"/>
          <w:szCs w:val="24"/>
          <w:lang w:eastAsia="en-GB"/>
        </w:rPr>
        <w:drawing>
          <wp:inline distT="0" distB="0" distL="0" distR="0">
            <wp:extent cx="5731510" cy="8098582"/>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8098582"/>
                    </a:xfrm>
                    <a:prstGeom prst="rect">
                      <a:avLst/>
                    </a:prstGeom>
                    <a:noFill/>
                    <a:ln>
                      <a:noFill/>
                    </a:ln>
                  </pic:spPr>
                </pic:pic>
              </a:graphicData>
            </a:graphic>
          </wp:inline>
        </w:drawing>
      </w:r>
    </w:p>
    <w:p w:rsidR="000F718F" w:rsidRDefault="000F718F" w:rsidP="001546C3">
      <w:pPr>
        <w:rPr>
          <w:rFonts w:ascii="Arial" w:hAnsi="Arial" w:cs="Arial"/>
          <w:sz w:val="24"/>
          <w:szCs w:val="24"/>
        </w:rPr>
      </w:pPr>
      <w:r>
        <w:rPr>
          <w:rFonts w:ascii="Arial" w:hAnsi="Arial" w:cs="Arial"/>
          <w:noProof/>
          <w:sz w:val="24"/>
          <w:szCs w:val="24"/>
          <w:lang w:eastAsia="en-GB"/>
        </w:rPr>
        <w:drawing>
          <wp:inline distT="0" distB="0" distL="0" distR="0">
            <wp:extent cx="5731510" cy="8098582"/>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8098582"/>
                    </a:xfrm>
                    <a:prstGeom prst="rect">
                      <a:avLst/>
                    </a:prstGeom>
                    <a:noFill/>
                    <a:ln>
                      <a:noFill/>
                    </a:ln>
                  </pic:spPr>
                </pic:pic>
              </a:graphicData>
            </a:graphic>
          </wp:inline>
        </w:drawing>
      </w:r>
    </w:p>
    <w:p w:rsidR="000F718F" w:rsidRDefault="000F718F" w:rsidP="001546C3">
      <w:pPr>
        <w:rPr>
          <w:rFonts w:ascii="Arial" w:hAnsi="Arial" w:cs="Arial"/>
          <w:sz w:val="24"/>
          <w:szCs w:val="24"/>
        </w:rPr>
      </w:pPr>
      <w:r>
        <w:rPr>
          <w:rFonts w:ascii="Arial" w:hAnsi="Arial" w:cs="Arial"/>
          <w:noProof/>
          <w:sz w:val="24"/>
          <w:szCs w:val="24"/>
          <w:lang w:eastAsia="en-GB"/>
        </w:rPr>
        <w:drawing>
          <wp:inline distT="0" distB="0" distL="0" distR="0">
            <wp:extent cx="5731510" cy="8098582"/>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8098582"/>
                    </a:xfrm>
                    <a:prstGeom prst="rect">
                      <a:avLst/>
                    </a:prstGeom>
                    <a:noFill/>
                    <a:ln>
                      <a:noFill/>
                    </a:ln>
                  </pic:spPr>
                </pic:pic>
              </a:graphicData>
            </a:graphic>
          </wp:inline>
        </w:drawing>
      </w:r>
    </w:p>
    <w:p w:rsidR="000F718F" w:rsidRDefault="000F718F" w:rsidP="001546C3">
      <w:pPr>
        <w:rPr>
          <w:rFonts w:ascii="Arial" w:hAnsi="Arial" w:cs="Arial"/>
          <w:sz w:val="24"/>
          <w:szCs w:val="24"/>
        </w:rPr>
      </w:pPr>
      <w:r>
        <w:rPr>
          <w:rFonts w:ascii="Arial" w:hAnsi="Arial" w:cs="Arial"/>
          <w:noProof/>
          <w:sz w:val="24"/>
          <w:szCs w:val="24"/>
          <w:lang w:eastAsia="en-GB"/>
        </w:rPr>
        <w:drawing>
          <wp:inline distT="0" distB="0" distL="0" distR="0">
            <wp:extent cx="5731510" cy="8098582"/>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8098582"/>
                    </a:xfrm>
                    <a:prstGeom prst="rect">
                      <a:avLst/>
                    </a:prstGeom>
                    <a:noFill/>
                    <a:ln>
                      <a:noFill/>
                    </a:ln>
                  </pic:spPr>
                </pic:pic>
              </a:graphicData>
            </a:graphic>
          </wp:inline>
        </w:drawing>
      </w:r>
    </w:p>
    <w:p w:rsidR="000F718F" w:rsidRDefault="000F718F" w:rsidP="001546C3">
      <w:pPr>
        <w:rPr>
          <w:rFonts w:ascii="Arial" w:hAnsi="Arial" w:cs="Arial"/>
          <w:sz w:val="24"/>
          <w:szCs w:val="24"/>
        </w:rPr>
      </w:pPr>
      <w:r>
        <w:rPr>
          <w:rFonts w:ascii="Arial" w:hAnsi="Arial" w:cs="Arial"/>
          <w:noProof/>
          <w:sz w:val="24"/>
          <w:szCs w:val="24"/>
          <w:lang w:eastAsia="en-GB"/>
        </w:rPr>
        <w:drawing>
          <wp:inline distT="0" distB="0" distL="0" distR="0">
            <wp:extent cx="5731510" cy="8098582"/>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8098582"/>
                    </a:xfrm>
                    <a:prstGeom prst="rect">
                      <a:avLst/>
                    </a:prstGeom>
                    <a:noFill/>
                    <a:ln>
                      <a:noFill/>
                    </a:ln>
                  </pic:spPr>
                </pic:pic>
              </a:graphicData>
            </a:graphic>
          </wp:inline>
        </w:drawing>
      </w:r>
    </w:p>
    <w:p w:rsidR="000F718F" w:rsidRDefault="000F718F" w:rsidP="001546C3">
      <w:pPr>
        <w:rPr>
          <w:rFonts w:ascii="Arial" w:hAnsi="Arial" w:cs="Arial"/>
          <w:sz w:val="24"/>
          <w:szCs w:val="24"/>
        </w:rPr>
      </w:pPr>
      <w:r>
        <w:rPr>
          <w:rFonts w:ascii="Arial" w:hAnsi="Arial" w:cs="Arial"/>
          <w:noProof/>
          <w:sz w:val="24"/>
          <w:szCs w:val="24"/>
          <w:lang w:eastAsia="en-GB"/>
        </w:rPr>
        <w:drawing>
          <wp:inline distT="0" distB="0" distL="0" distR="0">
            <wp:extent cx="5731510" cy="8098582"/>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8098582"/>
                    </a:xfrm>
                    <a:prstGeom prst="rect">
                      <a:avLst/>
                    </a:prstGeom>
                    <a:noFill/>
                    <a:ln>
                      <a:noFill/>
                    </a:ln>
                  </pic:spPr>
                </pic:pic>
              </a:graphicData>
            </a:graphic>
          </wp:inline>
        </w:drawing>
      </w:r>
    </w:p>
    <w:p w:rsidR="000F718F" w:rsidRDefault="000F718F" w:rsidP="001546C3">
      <w:pPr>
        <w:rPr>
          <w:rFonts w:ascii="Arial" w:hAnsi="Arial" w:cs="Arial"/>
          <w:sz w:val="24"/>
          <w:szCs w:val="24"/>
        </w:rPr>
      </w:pPr>
      <w:r>
        <w:rPr>
          <w:rFonts w:ascii="Arial" w:hAnsi="Arial" w:cs="Arial"/>
          <w:noProof/>
          <w:sz w:val="24"/>
          <w:szCs w:val="24"/>
          <w:lang w:eastAsia="en-GB"/>
        </w:rPr>
        <w:drawing>
          <wp:inline distT="0" distB="0" distL="0" distR="0">
            <wp:extent cx="5731510" cy="8098582"/>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8098582"/>
                    </a:xfrm>
                    <a:prstGeom prst="rect">
                      <a:avLst/>
                    </a:prstGeom>
                    <a:noFill/>
                    <a:ln>
                      <a:noFill/>
                    </a:ln>
                  </pic:spPr>
                </pic:pic>
              </a:graphicData>
            </a:graphic>
          </wp:inline>
        </w:drawing>
      </w:r>
    </w:p>
    <w:p w:rsidR="001D1A28" w:rsidRPr="00DF3208" w:rsidRDefault="00DF3208" w:rsidP="001D1A28">
      <w:pPr>
        <w:rPr>
          <w:rFonts w:ascii="Arial" w:hAnsi="Arial" w:cs="Arial"/>
          <w:sz w:val="28"/>
          <w:szCs w:val="28"/>
          <w:shd w:val="clear" w:color="auto" w:fill="FFFFFF"/>
        </w:rPr>
      </w:pPr>
      <w:bookmarkStart w:id="4" w:name="_Hlk498629669"/>
      <w:r w:rsidRPr="00DF3208">
        <w:rPr>
          <w:rFonts w:ascii="Arial" w:hAnsi="Arial" w:cs="Arial"/>
          <w:sz w:val="28"/>
          <w:szCs w:val="28"/>
        </w:rPr>
        <w:t xml:space="preserve">Doc 2: </w:t>
      </w:r>
      <w:r w:rsidRPr="00DF3208">
        <w:rPr>
          <w:rFonts w:ascii="Arial" w:hAnsi="Arial" w:cs="Arial"/>
          <w:sz w:val="28"/>
          <w:szCs w:val="28"/>
          <w:shd w:val="clear" w:color="auto" w:fill="FFFFFF"/>
        </w:rPr>
        <w:t xml:space="preserve">Results of CIPD Profession Map Student Assessment </w:t>
      </w:r>
    </w:p>
    <w:bookmarkEnd w:id="4"/>
    <w:p w:rsidR="001D1A28" w:rsidRPr="001D1A28" w:rsidRDefault="001D1A28" w:rsidP="001D1A28">
      <w:pPr>
        <w:rPr>
          <w:rFonts w:ascii="Arial" w:hAnsi="Arial" w:cs="Arial"/>
          <w:b/>
          <w:sz w:val="24"/>
          <w:szCs w:val="24"/>
          <w:shd w:val="clear" w:color="auto" w:fill="FFFFFF"/>
        </w:rPr>
      </w:pPr>
      <w:r w:rsidRPr="001D1A28">
        <w:rPr>
          <w:rFonts w:ascii="Arial" w:hAnsi="Arial" w:cs="Arial"/>
          <w:b/>
          <w:sz w:val="24"/>
          <w:szCs w:val="24"/>
          <w:shd w:val="clear" w:color="auto" w:fill="FFFFFF"/>
        </w:rPr>
        <w:t>Erica Barrett</w:t>
      </w:r>
    </w:p>
    <w:p w:rsidR="001D1A28" w:rsidRPr="001D1A28" w:rsidRDefault="001D1A28" w:rsidP="001D1A28">
      <w:pPr>
        <w:rPr>
          <w:rFonts w:ascii="Arial" w:hAnsi="Arial" w:cs="Arial"/>
          <w:b/>
          <w:sz w:val="24"/>
          <w:szCs w:val="24"/>
          <w:shd w:val="clear" w:color="auto" w:fill="FFFFFF"/>
        </w:rPr>
      </w:pPr>
      <w:r w:rsidRPr="001D1A28">
        <w:rPr>
          <w:rFonts w:ascii="Arial" w:hAnsi="Arial" w:cs="Arial"/>
          <w:b/>
          <w:sz w:val="24"/>
          <w:szCs w:val="24"/>
          <w:shd w:val="clear" w:color="auto" w:fill="FFFFFF"/>
        </w:rPr>
        <w:t>12</w:t>
      </w:r>
      <w:r w:rsidRPr="001D1A28">
        <w:rPr>
          <w:rFonts w:ascii="Arial" w:hAnsi="Arial" w:cs="Arial"/>
          <w:b/>
          <w:sz w:val="24"/>
          <w:szCs w:val="24"/>
          <w:shd w:val="clear" w:color="auto" w:fill="FFFFFF"/>
          <w:vertAlign w:val="superscript"/>
        </w:rPr>
        <w:t>th</w:t>
      </w:r>
      <w:r w:rsidRPr="001D1A28">
        <w:rPr>
          <w:rFonts w:ascii="Arial" w:hAnsi="Arial" w:cs="Arial"/>
          <w:b/>
          <w:sz w:val="24"/>
          <w:szCs w:val="24"/>
          <w:shd w:val="clear" w:color="auto" w:fill="FFFFFF"/>
        </w:rPr>
        <w:t xml:space="preserve"> November 2017</w:t>
      </w:r>
    </w:p>
    <w:tbl>
      <w:tblPr>
        <w:tblStyle w:val="TableGrid"/>
        <w:tblW w:w="0" w:type="auto"/>
        <w:tblLook w:val="04A0" w:firstRow="1" w:lastRow="0" w:firstColumn="1" w:lastColumn="0" w:noHBand="0" w:noVBand="1"/>
      </w:tblPr>
      <w:tblGrid>
        <w:gridCol w:w="5129"/>
        <w:gridCol w:w="3887"/>
      </w:tblGrid>
      <w:tr w:rsidR="001D1A28" w:rsidRPr="001D1A28" w:rsidTr="001C00BD">
        <w:tc>
          <w:tcPr>
            <w:tcW w:w="5129" w:type="dxa"/>
          </w:tcPr>
          <w:p w:rsidR="001D1A28" w:rsidRPr="001D1A28" w:rsidRDefault="001D1A28" w:rsidP="001D1A28">
            <w:pPr>
              <w:spacing w:before="120" w:after="120"/>
              <w:rPr>
                <w:rFonts w:ascii="Arial" w:hAnsi="Arial" w:cs="Arial"/>
                <w:b/>
                <w:sz w:val="24"/>
                <w:szCs w:val="24"/>
                <w:shd w:val="clear" w:color="auto" w:fill="FFFFFF"/>
              </w:rPr>
            </w:pPr>
            <w:r w:rsidRPr="001D1A28">
              <w:rPr>
                <w:rFonts w:ascii="Arial" w:hAnsi="Arial" w:cs="Arial"/>
                <w:b/>
                <w:sz w:val="24"/>
                <w:szCs w:val="24"/>
                <w:shd w:val="clear" w:color="auto" w:fill="FFFFFF"/>
              </w:rPr>
              <w:t>Area</w:t>
            </w:r>
          </w:p>
        </w:tc>
        <w:tc>
          <w:tcPr>
            <w:tcW w:w="3887" w:type="dxa"/>
          </w:tcPr>
          <w:p w:rsidR="001D1A28" w:rsidRPr="001D1A28" w:rsidRDefault="001D1A28" w:rsidP="001D1A28">
            <w:pPr>
              <w:spacing w:before="120" w:after="120"/>
              <w:ind w:left="289"/>
              <w:rPr>
                <w:rFonts w:ascii="Arial" w:hAnsi="Arial" w:cs="Arial"/>
                <w:b/>
                <w:sz w:val="24"/>
                <w:szCs w:val="24"/>
                <w:shd w:val="clear" w:color="auto" w:fill="FFFFFF"/>
              </w:rPr>
            </w:pPr>
            <w:r w:rsidRPr="001D1A28">
              <w:rPr>
                <w:rFonts w:ascii="Arial" w:hAnsi="Arial" w:cs="Arial"/>
                <w:b/>
                <w:sz w:val="24"/>
                <w:szCs w:val="24"/>
                <w:shd w:val="clear" w:color="auto" w:fill="FFFFFF"/>
              </w:rPr>
              <w:t>Page</w:t>
            </w:r>
          </w:p>
        </w:tc>
      </w:tr>
      <w:tr w:rsidR="001D1A28" w:rsidRPr="001D1A28" w:rsidTr="001C00BD">
        <w:tc>
          <w:tcPr>
            <w:tcW w:w="5129" w:type="dxa"/>
          </w:tcPr>
          <w:p w:rsidR="001D1A28" w:rsidRPr="001D1A28" w:rsidRDefault="001D1A28" w:rsidP="001D1A28">
            <w:pPr>
              <w:spacing w:before="120" w:after="120"/>
              <w:rPr>
                <w:rFonts w:ascii="Arial" w:hAnsi="Arial" w:cs="Arial"/>
                <w:sz w:val="24"/>
                <w:szCs w:val="24"/>
                <w:shd w:val="clear" w:color="auto" w:fill="FFFFFF"/>
              </w:rPr>
            </w:pPr>
            <w:r w:rsidRPr="001D1A28">
              <w:rPr>
                <w:rFonts w:ascii="Arial" w:hAnsi="Arial" w:cs="Arial"/>
                <w:sz w:val="24"/>
                <w:szCs w:val="24"/>
                <w:shd w:val="clear" w:color="auto" w:fill="FFFFFF"/>
              </w:rPr>
              <w:t>Professional Areas:</w:t>
            </w:r>
          </w:p>
        </w:tc>
        <w:tc>
          <w:tcPr>
            <w:tcW w:w="3887" w:type="dxa"/>
          </w:tcPr>
          <w:p w:rsidR="001D1A28" w:rsidRPr="001D1A28" w:rsidRDefault="001D1A28" w:rsidP="001D1A28">
            <w:pPr>
              <w:spacing w:before="120" w:after="120"/>
              <w:ind w:left="289"/>
              <w:rPr>
                <w:rFonts w:ascii="Arial" w:hAnsi="Arial" w:cs="Arial"/>
                <w:sz w:val="24"/>
                <w:szCs w:val="24"/>
                <w:shd w:val="clear" w:color="auto" w:fill="FFFFFF"/>
              </w:rPr>
            </w:pPr>
          </w:p>
        </w:tc>
      </w:tr>
      <w:tr w:rsidR="001D1A28" w:rsidRPr="001D1A28" w:rsidTr="001C00BD">
        <w:tc>
          <w:tcPr>
            <w:tcW w:w="5129" w:type="dxa"/>
          </w:tcPr>
          <w:p w:rsidR="001D1A28" w:rsidRPr="001D1A28" w:rsidRDefault="001D1A28" w:rsidP="001D1A28">
            <w:pPr>
              <w:numPr>
                <w:ilvl w:val="0"/>
                <w:numId w:val="29"/>
              </w:numPr>
              <w:spacing w:before="120" w:after="120"/>
              <w:contextualSpacing/>
              <w:rPr>
                <w:rFonts w:ascii="Arial" w:hAnsi="Arial" w:cs="Arial"/>
                <w:sz w:val="24"/>
                <w:szCs w:val="24"/>
                <w:shd w:val="clear" w:color="auto" w:fill="FFFFFF"/>
              </w:rPr>
            </w:pPr>
            <w:r w:rsidRPr="001D1A28">
              <w:rPr>
                <w:rFonts w:ascii="Arial" w:hAnsi="Arial" w:cs="Arial"/>
                <w:sz w:val="24"/>
                <w:szCs w:val="24"/>
                <w:shd w:val="clear" w:color="auto" w:fill="FFFFFF"/>
              </w:rPr>
              <w:t>Insights, Strategy and Solutions</w:t>
            </w:r>
          </w:p>
        </w:tc>
        <w:tc>
          <w:tcPr>
            <w:tcW w:w="3887" w:type="dxa"/>
          </w:tcPr>
          <w:p w:rsidR="001D1A28" w:rsidRPr="001D1A28" w:rsidRDefault="001D1A28" w:rsidP="001D1A28">
            <w:pPr>
              <w:spacing w:before="120" w:after="120"/>
              <w:ind w:left="289"/>
              <w:rPr>
                <w:rFonts w:ascii="Arial" w:hAnsi="Arial" w:cs="Arial"/>
                <w:sz w:val="24"/>
                <w:szCs w:val="24"/>
                <w:shd w:val="clear" w:color="auto" w:fill="FFFFFF"/>
              </w:rPr>
            </w:pPr>
            <w:r w:rsidRPr="001D1A28">
              <w:rPr>
                <w:rFonts w:ascii="Arial" w:hAnsi="Arial" w:cs="Arial"/>
                <w:sz w:val="24"/>
                <w:szCs w:val="24"/>
                <w:shd w:val="clear" w:color="auto" w:fill="FFFFFF"/>
              </w:rPr>
              <w:t>2</w:t>
            </w:r>
          </w:p>
        </w:tc>
      </w:tr>
      <w:tr w:rsidR="001D1A28" w:rsidRPr="001D1A28" w:rsidTr="001C00BD">
        <w:tc>
          <w:tcPr>
            <w:tcW w:w="5129" w:type="dxa"/>
          </w:tcPr>
          <w:p w:rsidR="001D1A28" w:rsidRPr="001D1A28" w:rsidRDefault="001D1A28" w:rsidP="001D1A28">
            <w:pPr>
              <w:numPr>
                <w:ilvl w:val="0"/>
                <w:numId w:val="29"/>
              </w:numPr>
              <w:spacing w:before="120" w:after="120"/>
              <w:contextualSpacing/>
              <w:rPr>
                <w:rFonts w:ascii="Arial" w:hAnsi="Arial" w:cs="Arial"/>
                <w:sz w:val="24"/>
                <w:szCs w:val="24"/>
                <w:shd w:val="clear" w:color="auto" w:fill="FFFFFF"/>
              </w:rPr>
            </w:pPr>
            <w:r w:rsidRPr="001D1A28">
              <w:rPr>
                <w:rFonts w:ascii="Arial" w:hAnsi="Arial" w:cs="Arial"/>
                <w:sz w:val="24"/>
                <w:szCs w:val="24"/>
                <w:shd w:val="clear" w:color="auto" w:fill="FFFFFF"/>
              </w:rPr>
              <w:t xml:space="preserve">Leading HR </w:t>
            </w:r>
          </w:p>
        </w:tc>
        <w:tc>
          <w:tcPr>
            <w:tcW w:w="3887" w:type="dxa"/>
          </w:tcPr>
          <w:p w:rsidR="001D1A28" w:rsidRPr="001D1A28" w:rsidRDefault="001D1A28" w:rsidP="001D1A28">
            <w:pPr>
              <w:spacing w:before="120" w:after="120"/>
              <w:ind w:left="289"/>
              <w:rPr>
                <w:rFonts w:ascii="Arial" w:hAnsi="Arial" w:cs="Arial"/>
                <w:sz w:val="24"/>
                <w:szCs w:val="24"/>
                <w:shd w:val="clear" w:color="auto" w:fill="FFFFFF"/>
              </w:rPr>
            </w:pPr>
            <w:r w:rsidRPr="001D1A28">
              <w:rPr>
                <w:rFonts w:ascii="Arial" w:hAnsi="Arial" w:cs="Arial"/>
                <w:sz w:val="24"/>
                <w:szCs w:val="24"/>
                <w:shd w:val="clear" w:color="auto" w:fill="FFFFFF"/>
              </w:rPr>
              <w:t>6</w:t>
            </w:r>
          </w:p>
        </w:tc>
      </w:tr>
      <w:tr w:rsidR="001D1A28" w:rsidRPr="001D1A28" w:rsidTr="001C00BD">
        <w:tc>
          <w:tcPr>
            <w:tcW w:w="5129" w:type="dxa"/>
          </w:tcPr>
          <w:p w:rsidR="001D1A28" w:rsidRPr="001D1A28" w:rsidRDefault="001D1A28" w:rsidP="001D1A28">
            <w:pPr>
              <w:numPr>
                <w:ilvl w:val="0"/>
                <w:numId w:val="29"/>
              </w:numPr>
              <w:spacing w:before="120" w:after="120"/>
              <w:contextualSpacing/>
              <w:rPr>
                <w:rFonts w:ascii="Arial" w:hAnsi="Arial" w:cs="Arial"/>
                <w:sz w:val="24"/>
                <w:szCs w:val="24"/>
                <w:shd w:val="clear" w:color="auto" w:fill="FFFFFF"/>
              </w:rPr>
            </w:pPr>
            <w:r w:rsidRPr="001D1A28">
              <w:rPr>
                <w:rFonts w:ascii="Arial" w:hAnsi="Arial" w:cs="Arial"/>
                <w:sz w:val="24"/>
                <w:szCs w:val="24"/>
                <w:shd w:val="clear" w:color="auto" w:fill="FFFFFF"/>
              </w:rPr>
              <w:t>Employee Relations</w:t>
            </w:r>
          </w:p>
        </w:tc>
        <w:tc>
          <w:tcPr>
            <w:tcW w:w="3887" w:type="dxa"/>
          </w:tcPr>
          <w:p w:rsidR="001D1A28" w:rsidRPr="001D1A28" w:rsidRDefault="001D1A28" w:rsidP="001D1A28">
            <w:pPr>
              <w:spacing w:before="120" w:after="120"/>
              <w:ind w:left="289"/>
              <w:rPr>
                <w:rFonts w:ascii="Arial" w:hAnsi="Arial" w:cs="Arial"/>
                <w:sz w:val="24"/>
                <w:szCs w:val="24"/>
                <w:shd w:val="clear" w:color="auto" w:fill="FFFFFF"/>
              </w:rPr>
            </w:pPr>
            <w:r w:rsidRPr="001D1A28">
              <w:rPr>
                <w:rFonts w:ascii="Arial" w:hAnsi="Arial" w:cs="Arial"/>
                <w:sz w:val="24"/>
                <w:szCs w:val="24"/>
                <w:shd w:val="clear" w:color="auto" w:fill="FFFFFF"/>
              </w:rPr>
              <w:t>10</w:t>
            </w:r>
          </w:p>
        </w:tc>
      </w:tr>
      <w:tr w:rsidR="001D1A28" w:rsidRPr="001D1A28" w:rsidTr="001C00BD">
        <w:tc>
          <w:tcPr>
            <w:tcW w:w="5129" w:type="dxa"/>
          </w:tcPr>
          <w:p w:rsidR="001D1A28" w:rsidRPr="001D1A28" w:rsidRDefault="001D1A28" w:rsidP="001D1A28">
            <w:pPr>
              <w:numPr>
                <w:ilvl w:val="0"/>
                <w:numId w:val="29"/>
              </w:numPr>
              <w:spacing w:before="120" w:after="120"/>
              <w:contextualSpacing/>
              <w:rPr>
                <w:rFonts w:ascii="Arial" w:hAnsi="Arial" w:cs="Arial"/>
                <w:sz w:val="24"/>
                <w:szCs w:val="24"/>
                <w:shd w:val="clear" w:color="auto" w:fill="FFFFFF"/>
              </w:rPr>
            </w:pPr>
            <w:r w:rsidRPr="001D1A28">
              <w:rPr>
                <w:rFonts w:ascii="Arial" w:hAnsi="Arial" w:cs="Arial"/>
                <w:sz w:val="24"/>
                <w:szCs w:val="24"/>
                <w:shd w:val="clear" w:color="auto" w:fill="FFFFFF"/>
              </w:rPr>
              <w:t>Employee Engagement</w:t>
            </w:r>
          </w:p>
        </w:tc>
        <w:tc>
          <w:tcPr>
            <w:tcW w:w="3887" w:type="dxa"/>
          </w:tcPr>
          <w:p w:rsidR="001D1A28" w:rsidRPr="001D1A28" w:rsidRDefault="001D1A28" w:rsidP="001D1A28">
            <w:pPr>
              <w:spacing w:before="120" w:after="120"/>
              <w:ind w:left="289"/>
              <w:rPr>
                <w:rFonts w:ascii="Arial" w:hAnsi="Arial" w:cs="Arial"/>
                <w:sz w:val="24"/>
                <w:szCs w:val="24"/>
                <w:shd w:val="clear" w:color="auto" w:fill="FFFFFF"/>
              </w:rPr>
            </w:pPr>
            <w:r w:rsidRPr="001D1A28">
              <w:rPr>
                <w:rFonts w:ascii="Arial" w:hAnsi="Arial" w:cs="Arial"/>
                <w:sz w:val="24"/>
                <w:szCs w:val="24"/>
                <w:shd w:val="clear" w:color="auto" w:fill="FFFFFF"/>
              </w:rPr>
              <w:t>14</w:t>
            </w:r>
          </w:p>
        </w:tc>
      </w:tr>
      <w:tr w:rsidR="001D1A28" w:rsidRPr="001D1A28" w:rsidTr="001C00BD">
        <w:tc>
          <w:tcPr>
            <w:tcW w:w="5129" w:type="dxa"/>
          </w:tcPr>
          <w:p w:rsidR="001D1A28" w:rsidRPr="001D1A28" w:rsidRDefault="001D1A28" w:rsidP="001D1A28">
            <w:pPr>
              <w:spacing w:before="120" w:after="120"/>
              <w:rPr>
                <w:rFonts w:ascii="Arial" w:hAnsi="Arial" w:cs="Arial"/>
                <w:sz w:val="24"/>
                <w:szCs w:val="24"/>
                <w:shd w:val="clear" w:color="auto" w:fill="FFFFFF"/>
              </w:rPr>
            </w:pPr>
            <w:r w:rsidRPr="001D1A28">
              <w:rPr>
                <w:rFonts w:ascii="Arial" w:hAnsi="Arial" w:cs="Arial"/>
                <w:sz w:val="24"/>
                <w:szCs w:val="24"/>
                <w:shd w:val="clear" w:color="auto" w:fill="FFFFFF"/>
              </w:rPr>
              <w:t>Behaviours:</w:t>
            </w:r>
          </w:p>
        </w:tc>
        <w:tc>
          <w:tcPr>
            <w:tcW w:w="3887" w:type="dxa"/>
          </w:tcPr>
          <w:p w:rsidR="001D1A28" w:rsidRPr="001D1A28" w:rsidRDefault="001D1A28" w:rsidP="001D1A28">
            <w:pPr>
              <w:spacing w:before="120" w:after="120"/>
              <w:ind w:left="289"/>
              <w:rPr>
                <w:rFonts w:ascii="Arial" w:hAnsi="Arial" w:cs="Arial"/>
                <w:sz w:val="24"/>
                <w:szCs w:val="24"/>
                <w:shd w:val="clear" w:color="auto" w:fill="FFFFFF"/>
              </w:rPr>
            </w:pPr>
          </w:p>
        </w:tc>
      </w:tr>
      <w:tr w:rsidR="001D1A28" w:rsidRPr="001D1A28" w:rsidTr="001C00BD">
        <w:tc>
          <w:tcPr>
            <w:tcW w:w="5129" w:type="dxa"/>
          </w:tcPr>
          <w:p w:rsidR="001D1A28" w:rsidRPr="001D1A28" w:rsidRDefault="001D1A28" w:rsidP="001D1A28">
            <w:pPr>
              <w:numPr>
                <w:ilvl w:val="0"/>
                <w:numId w:val="30"/>
              </w:numPr>
              <w:spacing w:before="120" w:after="120"/>
              <w:contextualSpacing/>
              <w:rPr>
                <w:rFonts w:ascii="Arial" w:hAnsi="Arial" w:cs="Arial"/>
                <w:sz w:val="24"/>
                <w:szCs w:val="24"/>
                <w:shd w:val="clear" w:color="auto" w:fill="FFFFFF"/>
              </w:rPr>
            </w:pPr>
            <w:r w:rsidRPr="001D1A28">
              <w:rPr>
                <w:rFonts w:ascii="Arial" w:hAnsi="Arial" w:cs="Arial"/>
                <w:sz w:val="24"/>
                <w:szCs w:val="24"/>
                <w:shd w:val="clear" w:color="auto" w:fill="FFFFFF"/>
              </w:rPr>
              <w:t>Curious</w:t>
            </w:r>
          </w:p>
        </w:tc>
        <w:tc>
          <w:tcPr>
            <w:tcW w:w="3887" w:type="dxa"/>
          </w:tcPr>
          <w:p w:rsidR="001D1A28" w:rsidRPr="001D1A28" w:rsidRDefault="001D1A28" w:rsidP="001D1A28">
            <w:pPr>
              <w:spacing w:before="120" w:after="120"/>
              <w:ind w:left="289"/>
              <w:rPr>
                <w:rFonts w:ascii="Arial" w:hAnsi="Arial" w:cs="Arial"/>
                <w:sz w:val="24"/>
                <w:szCs w:val="24"/>
                <w:shd w:val="clear" w:color="auto" w:fill="FFFFFF"/>
              </w:rPr>
            </w:pPr>
            <w:r w:rsidRPr="001D1A28">
              <w:rPr>
                <w:rFonts w:ascii="Arial" w:hAnsi="Arial" w:cs="Arial"/>
                <w:sz w:val="24"/>
                <w:szCs w:val="24"/>
                <w:shd w:val="clear" w:color="auto" w:fill="FFFFFF"/>
              </w:rPr>
              <w:t>17</w:t>
            </w:r>
          </w:p>
        </w:tc>
      </w:tr>
      <w:tr w:rsidR="001D1A28" w:rsidRPr="001D1A28" w:rsidTr="001C00BD">
        <w:tc>
          <w:tcPr>
            <w:tcW w:w="5129" w:type="dxa"/>
          </w:tcPr>
          <w:p w:rsidR="001D1A28" w:rsidRPr="001D1A28" w:rsidRDefault="001D1A28" w:rsidP="001D1A28">
            <w:pPr>
              <w:numPr>
                <w:ilvl w:val="0"/>
                <w:numId w:val="30"/>
              </w:numPr>
              <w:spacing w:before="120" w:after="120"/>
              <w:contextualSpacing/>
              <w:rPr>
                <w:rFonts w:ascii="Arial" w:hAnsi="Arial" w:cs="Arial"/>
                <w:sz w:val="24"/>
                <w:szCs w:val="24"/>
                <w:shd w:val="clear" w:color="auto" w:fill="FFFFFF"/>
              </w:rPr>
            </w:pPr>
            <w:r w:rsidRPr="001D1A28">
              <w:rPr>
                <w:rFonts w:ascii="Arial" w:hAnsi="Arial" w:cs="Arial"/>
                <w:sz w:val="24"/>
                <w:szCs w:val="24"/>
                <w:shd w:val="clear" w:color="auto" w:fill="FFFFFF"/>
              </w:rPr>
              <w:t>Collaboration</w:t>
            </w:r>
          </w:p>
        </w:tc>
        <w:tc>
          <w:tcPr>
            <w:tcW w:w="3887" w:type="dxa"/>
          </w:tcPr>
          <w:p w:rsidR="001D1A28" w:rsidRPr="001D1A28" w:rsidRDefault="001D1A28" w:rsidP="001D1A28">
            <w:pPr>
              <w:spacing w:before="120" w:after="120"/>
              <w:ind w:left="289"/>
              <w:rPr>
                <w:rFonts w:ascii="Arial" w:hAnsi="Arial" w:cs="Arial"/>
                <w:sz w:val="24"/>
                <w:szCs w:val="24"/>
                <w:shd w:val="clear" w:color="auto" w:fill="FFFFFF"/>
              </w:rPr>
            </w:pPr>
            <w:r w:rsidRPr="001D1A28">
              <w:rPr>
                <w:rFonts w:ascii="Arial" w:hAnsi="Arial" w:cs="Arial"/>
                <w:sz w:val="24"/>
                <w:szCs w:val="24"/>
                <w:shd w:val="clear" w:color="auto" w:fill="FFFFFF"/>
              </w:rPr>
              <w:t>19</w:t>
            </w:r>
          </w:p>
        </w:tc>
      </w:tr>
      <w:tr w:rsidR="001D1A28" w:rsidRPr="001D1A28" w:rsidTr="001C00BD">
        <w:tc>
          <w:tcPr>
            <w:tcW w:w="5129" w:type="dxa"/>
          </w:tcPr>
          <w:p w:rsidR="001D1A28" w:rsidRPr="001D1A28" w:rsidRDefault="001D1A28" w:rsidP="001D1A28">
            <w:pPr>
              <w:numPr>
                <w:ilvl w:val="0"/>
                <w:numId w:val="30"/>
              </w:numPr>
              <w:spacing w:before="120" w:after="120"/>
              <w:contextualSpacing/>
              <w:rPr>
                <w:rFonts w:ascii="Arial" w:hAnsi="Arial" w:cs="Arial"/>
                <w:sz w:val="24"/>
                <w:szCs w:val="24"/>
                <w:shd w:val="clear" w:color="auto" w:fill="FFFFFF"/>
              </w:rPr>
            </w:pPr>
            <w:r w:rsidRPr="001D1A28">
              <w:rPr>
                <w:rFonts w:ascii="Arial" w:hAnsi="Arial" w:cs="Arial"/>
                <w:sz w:val="24"/>
                <w:szCs w:val="24"/>
                <w:shd w:val="clear" w:color="auto" w:fill="FFFFFF"/>
              </w:rPr>
              <w:t>Skilled Influencer</w:t>
            </w:r>
          </w:p>
        </w:tc>
        <w:tc>
          <w:tcPr>
            <w:tcW w:w="3887" w:type="dxa"/>
          </w:tcPr>
          <w:p w:rsidR="001D1A28" w:rsidRPr="001D1A28" w:rsidRDefault="001D1A28" w:rsidP="001D1A28">
            <w:pPr>
              <w:spacing w:before="120" w:after="120"/>
              <w:ind w:left="289"/>
              <w:rPr>
                <w:rFonts w:ascii="Arial" w:hAnsi="Arial" w:cs="Arial"/>
                <w:sz w:val="24"/>
                <w:szCs w:val="24"/>
                <w:shd w:val="clear" w:color="auto" w:fill="FFFFFF"/>
              </w:rPr>
            </w:pPr>
            <w:r w:rsidRPr="001D1A28">
              <w:rPr>
                <w:rFonts w:ascii="Arial" w:hAnsi="Arial" w:cs="Arial"/>
                <w:sz w:val="24"/>
                <w:szCs w:val="24"/>
                <w:shd w:val="clear" w:color="auto" w:fill="FFFFFF"/>
              </w:rPr>
              <w:t>21</w:t>
            </w:r>
          </w:p>
        </w:tc>
      </w:tr>
    </w:tbl>
    <w:p w:rsidR="001D1A28" w:rsidRPr="001D1A28" w:rsidRDefault="001D1A28" w:rsidP="001D1A28">
      <w:pPr>
        <w:rPr>
          <w:rFonts w:ascii="Arial" w:hAnsi="Arial" w:cs="Arial"/>
          <w:sz w:val="24"/>
          <w:szCs w:val="24"/>
          <w:shd w:val="clear" w:color="auto" w:fill="FFFFFF"/>
        </w:rPr>
      </w:pPr>
    </w:p>
    <w:p w:rsidR="001D1A28" w:rsidRPr="001D1A28" w:rsidRDefault="001D1A28" w:rsidP="001D1A28">
      <w:pPr>
        <w:rPr>
          <w:rFonts w:ascii="Arial" w:hAnsi="Arial" w:cs="Arial"/>
          <w:sz w:val="24"/>
          <w:szCs w:val="24"/>
          <w:shd w:val="clear" w:color="auto" w:fill="FFFFFF"/>
        </w:rPr>
      </w:pPr>
      <w:r w:rsidRPr="001D1A28">
        <w:rPr>
          <w:rFonts w:ascii="Arial" w:hAnsi="Arial" w:cs="Arial"/>
          <w:sz w:val="24"/>
          <w:szCs w:val="24"/>
          <w:shd w:val="clear" w:color="auto" w:fill="FFFFFF"/>
        </w:rPr>
        <w:t>Your results for the Core of the Map suggest you are 'emerging' or 'developing'. To help determine which level of membership may be right for you, we recommend you assess yourself against the job level of 'Professional'.</w:t>
      </w:r>
    </w:p>
    <w:p w:rsidR="001D1A28" w:rsidRPr="001D1A28" w:rsidRDefault="001D1A28" w:rsidP="001D1A28">
      <w:pPr>
        <w:rPr>
          <w:rFonts w:ascii="Arial" w:hAnsi="Arial" w:cs="Arial"/>
          <w:color w:val="666666"/>
          <w:sz w:val="24"/>
          <w:szCs w:val="24"/>
          <w:shd w:val="clear" w:color="auto" w:fill="FAFAFA"/>
        </w:rPr>
      </w:pPr>
      <w:r w:rsidRPr="001D1A28">
        <w:rPr>
          <w:rFonts w:ascii="Arial" w:hAnsi="Arial" w:cs="Arial"/>
          <w:color w:val="666666"/>
          <w:sz w:val="24"/>
          <w:szCs w:val="24"/>
          <w:shd w:val="clear" w:color="auto" w:fill="FAFAFA"/>
        </w:rPr>
        <w:br w:type="page"/>
      </w:r>
    </w:p>
    <w:p w:rsidR="001D1A28" w:rsidRPr="001D1A28" w:rsidRDefault="001D1A28" w:rsidP="001D1A28">
      <w:pPr>
        <w:spacing w:line="360" w:lineRule="auto"/>
        <w:rPr>
          <w:rFonts w:ascii="Arial" w:hAnsi="Arial" w:cs="Arial"/>
          <w:b/>
          <w:sz w:val="24"/>
          <w:szCs w:val="24"/>
          <w:shd w:val="clear" w:color="auto" w:fill="FAFAFA"/>
        </w:rPr>
      </w:pPr>
      <w:r w:rsidRPr="001D1A28">
        <w:rPr>
          <w:rFonts w:ascii="Arial" w:hAnsi="Arial" w:cs="Arial"/>
          <w:b/>
          <w:sz w:val="24"/>
          <w:szCs w:val="24"/>
          <w:shd w:val="clear" w:color="auto" w:fill="FAFAFA"/>
        </w:rPr>
        <w:t>INSIGHTS, STRATEGY &amp; SOLUTIONS</w:t>
      </w:r>
    </w:p>
    <w:p w:rsidR="001D1A28" w:rsidRPr="001D1A28" w:rsidRDefault="001D1A28" w:rsidP="001D1A28">
      <w:pPr>
        <w:spacing w:line="360" w:lineRule="auto"/>
        <w:rPr>
          <w:rFonts w:ascii="Arial" w:hAnsi="Arial" w:cs="Arial"/>
          <w:sz w:val="24"/>
          <w:szCs w:val="24"/>
          <w:shd w:val="clear" w:color="auto" w:fill="FAFAFA"/>
        </w:rPr>
      </w:pPr>
      <w:r w:rsidRPr="001D1A28">
        <w:rPr>
          <w:rFonts w:ascii="Arial" w:hAnsi="Arial" w:cs="Arial"/>
          <w:b/>
          <w:sz w:val="24"/>
          <w:szCs w:val="24"/>
          <w:shd w:val="clear" w:color="auto" w:fill="FAFAFA"/>
        </w:rPr>
        <w:t>Summary</w:t>
      </w:r>
    </w:p>
    <w:p w:rsidR="001D1A28" w:rsidRPr="001D1A28" w:rsidRDefault="001D1A28" w:rsidP="001D1A28">
      <w:pPr>
        <w:shd w:val="clear" w:color="auto" w:fill="FFFFFF"/>
        <w:spacing w:line="360" w:lineRule="auto"/>
        <w:rPr>
          <w:rFonts w:ascii="Arial" w:eastAsia="Times New Roman" w:hAnsi="Arial" w:cs="Arial"/>
          <w:sz w:val="24"/>
          <w:szCs w:val="24"/>
          <w:lang w:eastAsia="en-GB"/>
        </w:rPr>
      </w:pPr>
      <w:r w:rsidRPr="001D1A28">
        <w:rPr>
          <w:rFonts w:ascii="Arial" w:eastAsia="Times New Roman" w:hAnsi="Arial" w:cs="Arial"/>
          <w:sz w:val="24"/>
          <w:szCs w:val="24"/>
          <w:lang w:eastAsia="en-GB"/>
        </w:rPr>
        <w:t>Insights, Strategy and Solutions is about developing your understanding of your organisation and its context, and using these insights to develop strategies and solutions which meet the needs of your business in the short and long term. At your level, you typically need to partner with senior colleagues to develop insights into the organisation’s strategy, and understand the commercial drivers which impact your business in the long term. You’ll stay ahead of the latest HR innovations, using them to inform the way you develop and cost business cases for significant people projects. Working with business heads and directors, you’ll be accountable for the delivery of large, organisation-wide people programmes, and measuring the impact on the business through people and financial metrics.</w:t>
      </w:r>
    </w:p>
    <w:p w:rsidR="001D1A28" w:rsidRPr="001D1A28" w:rsidRDefault="001D1A28" w:rsidP="001D1A28">
      <w:pPr>
        <w:shd w:val="clear" w:color="auto" w:fill="FFFFFF"/>
        <w:spacing w:line="360" w:lineRule="auto"/>
        <w:outlineLvl w:val="2"/>
        <w:rPr>
          <w:rFonts w:ascii="Arial" w:eastAsia="Times New Roman" w:hAnsi="Arial" w:cs="Arial"/>
          <w:sz w:val="24"/>
          <w:szCs w:val="24"/>
          <w:lang w:eastAsia="en-GB"/>
        </w:rPr>
      </w:pPr>
      <w:r w:rsidRPr="001D1A28">
        <w:rPr>
          <w:rFonts w:ascii="Arial" w:eastAsia="Times New Roman" w:hAnsi="Arial" w:cs="Arial"/>
          <w:sz w:val="24"/>
          <w:szCs w:val="24"/>
          <w:lang w:eastAsia="en-GB"/>
        </w:rPr>
        <w:t>How prepared am I?</w:t>
      </w:r>
    </w:p>
    <w:p w:rsidR="001D1A28" w:rsidRPr="001D1A28" w:rsidRDefault="001D1A28" w:rsidP="001D1A28">
      <w:pPr>
        <w:shd w:val="clear" w:color="auto" w:fill="FFFFFF"/>
        <w:spacing w:line="360" w:lineRule="auto"/>
        <w:rPr>
          <w:rFonts w:ascii="Arial" w:eastAsia="Times New Roman" w:hAnsi="Arial" w:cs="Arial"/>
          <w:sz w:val="24"/>
          <w:szCs w:val="24"/>
          <w:lang w:eastAsia="en-GB"/>
        </w:rPr>
      </w:pPr>
      <w:r w:rsidRPr="001D1A28">
        <w:rPr>
          <w:rFonts w:ascii="Arial" w:eastAsia="Times New Roman" w:hAnsi="Arial" w:cs="Arial"/>
          <w:sz w:val="24"/>
          <w:szCs w:val="24"/>
          <w:lang w:eastAsia="en-GB"/>
        </w:rPr>
        <w:t>What you’ve told us indicates that your knowledge and skills in this core area are developing. This usually applies to someone who has a foundation in HR, but is yet to contribute significantly to sustained organisation performance at this level.</w:t>
      </w:r>
    </w:p>
    <w:p w:rsidR="001D1A28" w:rsidRPr="001D1A28" w:rsidRDefault="001D1A28" w:rsidP="001D1A28">
      <w:pPr>
        <w:shd w:val="clear" w:color="auto" w:fill="FFFFFF"/>
        <w:spacing w:line="360" w:lineRule="auto"/>
        <w:rPr>
          <w:rFonts w:ascii="Arial" w:eastAsia="Times New Roman" w:hAnsi="Arial" w:cs="Arial"/>
          <w:sz w:val="24"/>
          <w:szCs w:val="24"/>
          <w:lang w:eastAsia="en-GB"/>
        </w:rPr>
      </w:pPr>
      <w:r w:rsidRPr="001D1A28">
        <w:rPr>
          <w:rFonts w:ascii="Arial" w:eastAsia="Times New Roman" w:hAnsi="Arial" w:cs="Arial"/>
          <w:sz w:val="24"/>
          <w:szCs w:val="24"/>
          <w:lang w:eastAsia="en-GB"/>
        </w:rPr>
        <w:t>Below, we show you the areas where you’re particularly strong, areas where you’re competent and areas where you have skill and knowledge gaps. If you're keen to increase your knowledge and improve your skills in Insights, Strategy and Solutions, you should consider the courses, reading materials and practical development actions that we've recommended for you. These recommendations reflect your individual strengths and development areas based on what you've told us in your assessment. As your score in this area suggests you have some room to develop at your current level, we think these recommendations will be of particular benefit to you in building the skills and experience you’ll need to excel in HR.</w:t>
      </w:r>
    </w:p>
    <w:p w:rsidR="001D1A28" w:rsidRPr="001D1A28" w:rsidRDefault="001D1A28" w:rsidP="001D1A28">
      <w:pPr>
        <w:shd w:val="clear" w:color="auto" w:fill="FFFFFF"/>
        <w:spacing w:line="360" w:lineRule="auto"/>
        <w:outlineLvl w:val="2"/>
        <w:rPr>
          <w:rFonts w:ascii="Arial" w:eastAsia="Times New Roman" w:hAnsi="Arial" w:cs="Arial"/>
          <w:sz w:val="24"/>
          <w:szCs w:val="24"/>
          <w:lang w:eastAsia="en-GB"/>
        </w:rPr>
      </w:pPr>
      <w:r w:rsidRPr="001D1A28">
        <w:rPr>
          <w:rFonts w:ascii="Arial" w:eastAsia="Times New Roman" w:hAnsi="Arial" w:cs="Arial"/>
          <w:sz w:val="24"/>
          <w:szCs w:val="24"/>
          <w:lang w:eastAsia="en-GB"/>
        </w:rPr>
        <w:t>What’s it like applying Insights, Strategy and Solutions at a more senior level?</w:t>
      </w:r>
    </w:p>
    <w:p w:rsidR="001D1A28" w:rsidRPr="001D1A28" w:rsidRDefault="001D1A28" w:rsidP="001D1A28">
      <w:pPr>
        <w:shd w:val="clear" w:color="auto" w:fill="FFFFFF"/>
        <w:spacing w:line="360" w:lineRule="auto"/>
        <w:rPr>
          <w:rFonts w:ascii="Arial" w:eastAsia="Times New Roman" w:hAnsi="Arial" w:cs="Arial"/>
          <w:sz w:val="24"/>
          <w:szCs w:val="24"/>
          <w:lang w:eastAsia="en-GB"/>
        </w:rPr>
      </w:pPr>
      <w:r w:rsidRPr="001D1A28">
        <w:rPr>
          <w:rFonts w:ascii="Arial" w:eastAsia="Times New Roman" w:hAnsi="Arial" w:cs="Arial"/>
          <w:sz w:val="24"/>
          <w:szCs w:val="24"/>
          <w:lang w:eastAsia="en-GB"/>
        </w:rPr>
        <w:t>In order to be able to work at the next level up within the HR profession, you typically need to assess the economic and business environment to develop a people strategy which ensures the right people capability in the medium and long term. You’ll develop robust business cases to lead and champion significant people and organisation change programmes, and evaluate the impact of the people strategy on the organisation. You’ll be proactive in staying ahead of industry and sector trends, challenging business leaders to build their capability in people leadership.</w:t>
      </w:r>
    </w:p>
    <w:p w:rsidR="001D1A28" w:rsidRPr="001D1A28" w:rsidRDefault="001D1A28" w:rsidP="001D1A28">
      <w:pPr>
        <w:shd w:val="clear" w:color="auto" w:fill="FFFFFF"/>
        <w:spacing w:line="360" w:lineRule="auto"/>
        <w:outlineLvl w:val="2"/>
        <w:rPr>
          <w:rFonts w:ascii="Arial" w:eastAsia="Times New Roman" w:hAnsi="Arial" w:cs="Arial"/>
          <w:sz w:val="24"/>
          <w:szCs w:val="24"/>
          <w:lang w:eastAsia="en-GB"/>
        </w:rPr>
      </w:pPr>
      <w:r w:rsidRPr="001D1A28">
        <w:rPr>
          <w:rFonts w:ascii="Arial" w:eastAsia="Times New Roman" w:hAnsi="Arial" w:cs="Arial"/>
          <w:sz w:val="24"/>
          <w:szCs w:val="24"/>
          <w:lang w:eastAsia="en-GB"/>
        </w:rPr>
        <w:t>What are my strengths and gaps for my current level?</w:t>
      </w:r>
    </w:p>
    <w:p w:rsidR="001D1A28" w:rsidRPr="001D1A28" w:rsidRDefault="001D1A28" w:rsidP="001D1A28">
      <w:pPr>
        <w:shd w:val="clear" w:color="auto" w:fill="FFFFFF"/>
        <w:spacing w:line="360" w:lineRule="auto"/>
        <w:outlineLvl w:val="2"/>
        <w:rPr>
          <w:rFonts w:ascii="Arial" w:eastAsia="Times New Roman" w:hAnsi="Arial" w:cs="Arial"/>
          <w:sz w:val="24"/>
          <w:szCs w:val="24"/>
          <w:lang w:eastAsia="en-GB"/>
        </w:rPr>
      </w:pPr>
      <w:r w:rsidRPr="001D1A28">
        <w:rPr>
          <w:rFonts w:ascii="Arial" w:eastAsia="Times New Roman" w:hAnsi="Arial" w:cs="Arial"/>
          <w:sz w:val="24"/>
          <w:szCs w:val="24"/>
          <w:lang w:eastAsia="en-GB"/>
        </w:rPr>
        <w:t>My strengths</w:t>
      </w:r>
    </w:p>
    <w:p w:rsidR="001D1A28" w:rsidRPr="001D1A28" w:rsidRDefault="001D1A28" w:rsidP="001D1A28">
      <w:pPr>
        <w:numPr>
          <w:ilvl w:val="0"/>
          <w:numId w:val="18"/>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Different stages of project, programme and change management</w:t>
      </w:r>
    </w:p>
    <w:p w:rsidR="001D1A28" w:rsidRPr="001D1A28" w:rsidRDefault="001D1A28" w:rsidP="001D1A28">
      <w:pPr>
        <w:shd w:val="clear" w:color="auto" w:fill="FFFFFF"/>
        <w:spacing w:line="360" w:lineRule="auto"/>
        <w:outlineLvl w:val="2"/>
        <w:rPr>
          <w:rFonts w:ascii="Arial" w:eastAsia="Times New Roman" w:hAnsi="Arial" w:cs="Arial"/>
          <w:sz w:val="24"/>
          <w:szCs w:val="24"/>
          <w:lang w:eastAsia="en-GB"/>
        </w:rPr>
      </w:pPr>
      <w:r w:rsidRPr="001D1A28">
        <w:rPr>
          <w:rFonts w:ascii="Arial" w:eastAsia="Times New Roman" w:hAnsi="Arial" w:cs="Arial"/>
          <w:sz w:val="24"/>
          <w:szCs w:val="24"/>
          <w:lang w:eastAsia="en-GB"/>
        </w:rPr>
        <w:t>Where I am competent</w:t>
      </w:r>
    </w:p>
    <w:p w:rsidR="001D1A28" w:rsidRPr="001D1A28" w:rsidRDefault="001D1A28" w:rsidP="001D1A28">
      <w:pPr>
        <w:numPr>
          <w:ilvl w:val="0"/>
          <w:numId w:val="19"/>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External factors that impact the organisation’s long-term performance and competition (including relevant employment law, legal, financial, market factors)</w:t>
      </w:r>
    </w:p>
    <w:p w:rsidR="001D1A28" w:rsidRPr="001D1A28" w:rsidRDefault="001D1A28" w:rsidP="001D1A28">
      <w:pPr>
        <w:numPr>
          <w:ilvl w:val="0"/>
          <w:numId w:val="19"/>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Relevant law for own role (or where to access legal information if required), and minimising legal risks</w:t>
      </w:r>
    </w:p>
    <w:p w:rsidR="001D1A28" w:rsidRPr="001D1A28" w:rsidRDefault="001D1A28" w:rsidP="001D1A28">
      <w:pPr>
        <w:shd w:val="clear" w:color="auto" w:fill="FFFFFF"/>
        <w:spacing w:line="360" w:lineRule="auto"/>
        <w:outlineLvl w:val="2"/>
        <w:rPr>
          <w:rFonts w:ascii="Arial" w:eastAsia="Times New Roman" w:hAnsi="Arial" w:cs="Arial"/>
          <w:sz w:val="24"/>
          <w:szCs w:val="24"/>
          <w:lang w:eastAsia="en-GB"/>
        </w:rPr>
      </w:pPr>
      <w:r w:rsidRPr="001D1A28">
        <w:rPr>
          <w:rFonts w:ascii="Arial" w:eastAsia="Times New Roman" w:hAnsi="Arial" w:cs="Arial"/>
          <w:sz w:val="24"/>
          <w:szCs w:val="24"/>
          <w:lang w:eastAsia="en-GB"/>
        </w:rPr>
        <w:t>My Gaps</w:t>
      </w:r>
    </w:p>
    <w:p w:rsidR="001D1A28" w:rsidRPr="001D1A28" w:rsidRDefault="001D1A28" w:rsidP="001D1A28">
      <w:pPr>
        <w:numPr>
          <w:ilvl w:val="0"/>
          <w:numId w:val="20"/>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Keeping ahead of emerging trends, ideas and innovations to inform business proposals</w:t>
      </w:r>
    </w:p>
    <w:p w:rsidR="001D1A28" w:rsidRPr="001D1A28" w:rsidRDefault="001D1A28" w:rsidP="001D1A28">
      <w:pPr>
        <w:numPr>
          <w:ilvl w:val="0"/>
          <w:numId w:val="20"/>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Developing prioritised people plans to meet the organisation’s objectives</w:t>
      </w:r>
    </w:p>
    <w:p w:rsidR="001D1A28" w:rsidRPr="001D1A28" w:rsidRDefault="001D1A28" w:rsidP="001D1A28">
      <w:pPr>
        <w:numPr>
          <w:ilvl w:val="0"/>
          <w:numId w:val="20"/>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Developing business cases and costings for significant people initiatives or programmes</w:t>
      </w:r>
    </w:p>
    <w:p w:rsidR="001D1A28" w:rsidRPr="001D1A28" w:rsidRDefault="001D1A28" w:rsidP="001D1A28">
      <w:pPr>
        <w:numPr>
          <w:ilvl w:val="0"/>
          <w:numId w:val="20"/>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Partnering with colleagues and leaders to develop insights around the organisation’s strategy</w:t>
      </w:r>
    </w:p>
    <w:p w:rsidR="001D1A28" w:rsidRPr="001D1A28" w:rsidRDefault="001D1A28" w:rsidP="001D1A28">
      <w:pPr>
        <w:numPr>
          <w:ilvl w:val="0"/>
          <w:numId w:val="20"/>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Ensuring the organisation has the right people capability to meet current and long-term requirements</w:t>
      </w:r>
    </w:p>
    <w:p w:rsidR="001D1A28" w:rsidRPr="001D1A28" w:rsidRDefault="001D1A28" w:rsidP="001D1A28">
      <w:pPr>
        <w:numPr>
          <w:ilvl w:val="0"/>
          <w:numId w:val="20"/>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Ensuring efficient delivery of significant people programmes and projects within the organisation</w:t>
      </w:r>
    </w:p>
    <w:p w:rsidR="001D1A28" w:rsidRPr="001D1A28" w:rsidRDefault="001D1A28" w:rsidP="001D1A28">
      <w:pPr>
        <w:numPr>
          <w:ilvl w:val="0"/>
          <w:numId w:val="20"/>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Assessing and evaluating the impact of significant people programmes and projects</w:t>
      </w:r>
    </w:p>
    <w:p w:rsidR="001D1A28" w:rsidRPr="001D1A28" w:rsidRDefault="001D1A28" w:rsidP="001D1A28">
      <w:pPr>
        <w:numPr>
          <w:ilvl w:val="0"/>
          <w:numId w:val="20"/>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The key drivers in the organisation (</w:t>
      </w:r>
      <w:proofErr w:type="spellStart"/>
      <w:r w:rsidRPr="001D1A28">
        <w:rPr>
          <w:rFonts w:ascii="Arial" w:eastAsia="Times New Roman" w:hAnsi="Arial" w:cs="Arial"/>
          <w:sz w:val="24"/>
          <w:szCs w:val="24"/>
          <w:lang w:eastAsia="en-GB"/>
        </w:rPr>
        <w:t>eg</w:t>
      </w:r>
      <w:proofErr w:type="spellEnd"/>
      <w:r w:rsidRPr="001D1A28">
        <w:rPr>
          <w:rFonts w:ascii="Arial" w:eastAsia="Times New Roman" w:hAnsi="Arial" w:cs="Arial"/>
          <w:sz w:val="24"/>
          <w:szCs w:val="24"/>
          <w:lang w:eastAsia="en-GB"/>
        </w:rPr>
        <w:t xml:space="preserve"> commercial or value drivers), and how this impacts on people planning</w:t>
      </w:r>
    </w:p>
    <w:p w:rsidR="001D1A28" w:rsidRPr="001D1A28" w:rsidRDefault="001D1A28" w:rsidP="001D1A28">
      <w:pPr>
        <w:numPr>
          <w:ilvl w:val="0"/>
          <w:numId w:val="20"/>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Turning the people / HR strategy into functional or specialist plans</w:t>
      </w:r>
    </w:p>
    <w:p w:rsidR="001D1A28" w:rsidRPr="001D1A28" w:rsidRDefault="001D1A28" w:rsidP="001D1A28">
      <w:pPr>
        <w:spacing w:line="360" w:lineRule="auto"/>
        <w:rPr>
          <w:rFonts w:ascii="Arial" w:hAnsi="Arial" w:cs="Arial"/>
          <w:b/>
          <w:sz w:val="24"/>
          <w:szCs w:val="24"/>
        </w:rPr>
      </w:pPr>
      <w:r w:rsidRPr="001D1A28">
        <w:rPr>
          <w:rFonts w:ascii="Arial" w:hAnsi="Arial" w:cs="Arial"/>
          <w:b/>
          <w:sz w:val="24"/>
          <w:szCs w:val="24"/>
        </w:rPr>
        <w:t>Development Actions</w:t>
      </w:r>
    </w:p>
    <w:p w:rsidR="001D1A28" w:rsidRPr="001D1A28" w:rsidRDefault="001D1A28" w:rsidP="001D1A28">
      <w:pPr>
        <w:numPr>
          <w:ilvl w:val="0"/>
          <w:numId w:val="21"/>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Read a broad range of management, HRM&amp;D texts and ensure you are critically considering fresh insights and their applicability to your own organisation.</w:t>
      </w:r>
    </w:p>
    <w:p w:rsidR="001D1A28" w:rsidRPr="001D1A28" w:rsidRDefault="001D1A28" w:rsidP="001D1A28">
      <w:pPr>
        <w:numPr>
          <w:ilvl w:val="0"/>
          <w:numId w:val="21"/>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When translating a strategy into a plan, take time to consider the people involved. Do you have the right people? Does the team have the right skills, knowledge and experience to deliver on the plan?</w:t>
      </w:r>
    </w:p>
    <w:p w:rsidR="001D1A28" w:rsidRPr="001D1A28" w:rsidRDefault="001D1A28" w:rsidP="001D1A28">
      <w:pPr>
        <w:numPr>
          <w:ilvl w:val="0"/>
          <w:numId w:val="21"/>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When asked to deliver a project, spend time considering the options, and develop a cost-benefit analysis with costings based on solid data, and metrics to measure the impact of the change in the short, medium and long term. Present the options to the senior leadership team and seek feedback from stakeholders.</w:t>
      </w:r>
    </w:p>
    <w:p w:rsidR="001D1A28" w:rsidRPr="001D1A28" w:rsidRDefault="001D1A28" w:rsidP="001D1A28">
      <w:pPr>
        <w:numPr>
          <w:ilvl w:val="0"/>
          <w:numId w:val="21"/>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Identify appropriate cross-functional forums to share insights and perspective using deep knowledge of the business, the market and the HR profession.</w:t>
      </w:r>
    </w:p>
    <w:p w:rsidR="001D1A28" w:rsidRPr="001D1A28" w:rsidRDefault="001D1A28" w:rsidP="001D1A28">
      <w:pPr>
        <w:numPr>
          <w:ilvl w:val="0"/>
          <w:numId w:val="21"/>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‘Roadshow’ your people plans with your clients to sense-check relevance and alignment to business goals and gain input / alignment.</w:t>
      </w:r>
    </w:p>
    <w:p w:rsidR="001D1A28" w:rsidRPr="001D1A28" w:rsidRDefault="001D1A28" w:rsidP="001D1A28">
      <w:pPr>
        <w:numPr>
          <w:ilvl w:val="0"/>
          <w:numId w:val="21"/>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Identify and / or develop people and organisation metrics which can be used to assess the impact of your people plans.</w:t>
      </w:r>
    </w:p>
    <w:p w:rsidR="001D1A28" w:rsidRPr="001D1A28" w:rsidRDefault="001D1A28" w:rsidP="001D1A28">
      <w:pPr>
        <w:numPr>
          <w:ilvl w:val="0"/>
          <w:numId w:val="21"/>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Identify best practice through the review of previous change projects, and evaluate the effectiveness of project management and employee engagement / impact.</w:t>
      </w:r>
    </w:p>
    <w:p w:rsidR="001D1A28" w:rsidRPr="001D1A28" w:rsidRDefault="001D1A28" w:rsidP="001D1A28">
      <w:pPr>
        <w:numPr>
          <w:ilvl w:val="0"/>
          <w:numId w:val="21"/>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Develop an extensive internal and external network which support your understanding of the way organisations in your sector and industry perform.</w:t>
      </w:r>
    </w:p>
    <w:p w:rsidR="001D1A28" w:rsidRPr="001D1A28" w:rsidRDefault="001D1A28" w:rsidP="001D1A28">
      <w:pPr>
        <w:numPr>
          <w:ilvl w:val="0"/>
          <w:numId w:val="21"/>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Initiate bi-annual meet ups with ER experts and specialists within your network to share best practice around risk mitigation for employment law issues which may affect your area of the organisation.</w:t>
      </w:r>
    </w:p>
    <w:p w:rsidR="001D1A28" w:rsidRPr="001D1A28" w:rsidRDefault="001D1A28" w:rsidP="001D1A28">
      <w:pPr>
        <w:numPr>
          <w:ilvl w:val="0"/>
          <w:numId w:val="21"/>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Use your external network to share the people strategy and gain input and ideas. Specifically, build relationships with peers who have or are adopting a similar strategy</w:t>
      </w:r>
    </w:p>
    <w:p w:rsidR="001D1A28" w:rsidRPr="001D1A28" w:rsidRDefault="001D1A28" w:rsidP="001D1A28">
      <w:pPr>
        <w:shd w:val="clear" w:color="auto" w:fill="FFFFFF"/>
        <w:spacing w:line="360" w:lineRule="auto"/>
        <w:ind w:left="-105"/>
        <w:rPr>
          <w:rFonts w:ascii="Arial" w:eastAsia="Times New Roman" w:hAnsi="Arial" w:cs="Arial"/>
          <w:b/>
          <w:sz w:val="24"/>
          <w:szCs w:val="24"/>
          <w:lang w:eastAsia="en-GB"/>
        </w:rPr>
      </w:pPr>
      <w:r w:rsidRPr="001D1A28">
        <w:rPr>
          <w:rFonts w:ascii="Arial" w:eastAsia="Times New Roman" w:hAnsi="Arial" w:cs="Arial"/>
          <w:b/>
          <w:sz w:val="24"/>
          <w:szCs w:val="24"/>
          <w:lang w:eastAsia="en-GB"/>
        </w:rPr>
        <w:t>Reading and Research</w:t>
      </w:r>
    </w:p>
    <w:p w:rsidR="001D1A28" w:rsidRPr="001D1A28" w:rsidRDefault="001D1A28" w:rsidP="001D1A28">
      <w:pPr>
        <w:spacing w:line="360" w:lineRule="auto"/>
        <w:rPr>
          <w:rFonts w:ascii="Arial" w:hAnsi="Arial" w:cs="Arial"/>
          <w:sz w:val="24"/>
          <w:szCs w:val="24"/>
        </w:rPr>
      </w:pPr>
      <w:r w:rsidRPr="001D1A28">
        <w:rPr>
          <w:rFonts w:ascii="Arial" w:hAnsi="Arial" w:cs="Arial"/>
          <w:noProof/>
          <w:sz w:val="24"/>
          <w:szCs w:val="24"/>
        </w:rPr>
        <w:drawing>
          <wp:inline distT="0" distB="0" distL="0" distR="0" wp14:anchorId="2F3E8D06" wp14:editId="0DB4E65D">
            <wp:extent cx="2540000" cy="25527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540000" cy="2552700"/>
                    </a:xfrm>
                    <a:prstGeom prst="rect">
                      <a:avLst/>
                    </a:prstGeom>
                    <a:noFill/>
                    <a:ln>
                      <a:noFill/>
                    </a:ln>
                  </pic:spPr>
                </pic:pic>
              </a:graphicData>
            </a:graphic>
          </wp:inline>
        </w:drawing>
      </w:r>
    </w:p>
    <w:p w:rsidR="001D1A28" w:rsidRPr="001D1A28" w:rsidRDefault="001D1A28" w:rsidP="001D1A28">
      <w:pPr>
        <w:spacing w:line="360" w:lineRule="auto"/>
        <w:rPr>
          <w:rFonts w:ascii="Arial" w:hAnsi="Arial" w:cs="Arial"/>
          <w:b/>
          <w:sz w:val="24"/>
          <w:szCs w:val="24"/>
        </w:rPr>
      </w:pPr>
      <w:r w:rsidRPr="001D1A28">
        <w:rPr>
          <w:rFonts w:ascii="Arial" w:hAnsi="Arial" w:cs="Arial"/>
          <w:b/>
          <w:sz w:val="24"/>
          <w:szCs w:val="24"/>
        </w:rPr>
        <w:t>Courses and Events</w:t>
      </w:r>
    </w:p>
    <w:p w:rsidR="001D1A28" w:rsidRPr="001D1A28" w:rsidRDefault="001D1A28" w:rsidP="001D1A28">
      <w:pPr>
        <w:spacing w:line="360" w:lineRule="auto"/>
        <w:rPr>
          <w:rFonts w:ascii="Arial" w:hAnsi="Arial" w:cs="Arial"/>
          <w:sz w:val="24"/>
          <w:szCs w:val="24"/>
        </w:rPr>
      </w:pPr>
      <w:r w:rsidRPr="001D1A28">
        <w:rPr>
          <w:rFonts w:ascii="Arial" w:hAnsi="Arial" w:cs="Arial"/>
          <w:noProof/>
          <w:sz w:val="24"/>
          <w:szCs w:val="24"/>
        </w:rPr>
        <w:drawing>
          <wp:inline distT="0" distB="0" distL="0" distR="0" wp14:anchorId="6FF646B0" wp14:editId="5602C406">
            <wp:extent cx="3200400" cy="17018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00400" cy="1701800"/>
                    </a:xfrm>
                    <a:prstGeom prst="rect">
                      <a:avLst/>
                    </a:prstGeom>
                    <a:noFill/>
                    <a:ln>
                      <a:noFill/>
                    </a:ln>
                  </pic:spPr>
                </pic:pic>
              </a:graphicData>
            </a:graphic>
          </wp:inline>
        </w:drawing>
      </w:r>
    </w:p>
    <w:p w:rsidR="001D1A28" w:rsidRPr="001D1A28" w:rsidRDefault="001D1A28" w:rsidP="001D1A28">
      <w:pPr>
        <w:rPr>
          <w:rFonts w:ascii="Arial" w:hAnsi="Arial" w:cs="Arial"/>
          <w:sz w:val="24"/>
          <w:szCs w:val="24"/>
        </w:rPr>
      </w:pPr>
      <w:r w:rsidRPr="001D1A28">
        <w:rPr>
          <w:rFonts w:ascii="Arial" w:hAnsi="Arial" w:cs="Arial"/>
          <w:sz w:val="24"/>
          <w:szCs w:val="24"/>
        </w:rPr>
        <w:br w:type="page"/>
      </w:r>
    </w:p>
    <w:p w:rsidR="001D1A28" w:rsidRPr="001D1A28" w:rsidRDefault="001D1A28" w:rsidP="001D1A28">
      <w:pPr>
        <w:spacing w:line="360" w:lineRule="auto"/>
        <w:rPr>
          <w:rFonts w:ascii="Arial" w:hAnsi="Arial" w:cs="Arial"/>
          <w:b/>
          <w:sz w:val="24"/>
          <w:szCs w:val="24"/>
        </w:rPr>
      </w:pPr>
      <w:r w:rsidRPr="001D1A28">
        <w:rPr>
          <w:rFonts w:ascii="Arial" w:hAnsi="Arial" w:cs="Arial"/>
          <w:b/>
          <w:sz w:val="24"/>
          <w:szCs w:val="24"/>
        </w:rPr>
        <w:t>LEADING HR</w:t>
      </w:r>
    </w:p>
    <w:p w:rsidR="001D1A28" w:rsidRPr="001D1A28" w:rsidRDefault="001D1A28" w:rsidP="001D1A28">
      <w:pPr>
        <w:spacing w:line="360" w:lineRule="auto"/>
        <w:rPr>
          <w:rFonts w:ascii="Arial" w:hAnsi="Arial" w:cs="Arial"/>
          <w:b/>
          <w:sz w:val="24"/>
          <w:szCs w:val="24"/>
        </w:rPr>
      </w:pPr>
      <w:r w:rsidRPr="001D1A28">
        <w:rPr>
          <w:rFonts w:ascii="Arial" w:hAnsi="Arial" w:cs="Arial"/>
          <w:b/>
          <w:sz w:val="24"/>
          <w:szCs w:val="24"/>
        </w:rPr>
        <w:t>Summary</w:t>
      </w:r>
    </w:p>
    <w:p w:rsidR="001D1A28" w:rsidRPr="001D1A28" w:rsidRDefault="001D1A28" w:rsidP="001D1A28">
      <w:pPr>
        <w:shd w:val="clear" w:color="auto" w:fill="FFFFFF"/>
        <w:spacing w:line="360" w:lineRule="auto"/>
        <w:rPr>
          <w:rFonts w:ascii="Arial" w:eastAsia="Times New Roman" w:hAnsi="Arial" w:cs="Arial"/>
          <w:sz w:val="24"/>
          <w:szCs w:val="24"/>
          <w:lang w:eastAsia="en-GB"/>
        </w:rPr>
      </w:pPr>
      <w:r w:rsidRPr="001D1A28">
        <w:rPr>
          <w:rFonts w:ascii="Arial" w:eastAsia="Times New Roman" w:hAnsi="Arial" w:cs="Arial"/>
          <w:sz w:val="24"/>
          <w:szCs w:val="24"/>
          <w:lang w:eastAsia="en-GB"/>
        </w:rPr>
        <w:t xml:space="preserve">Leading HR is about maximising the contribution that HR makes in your organisation by supporting, developing and leading others across the business, and by acting as a role model. At your </w:t>
      </w:r>
      <w:proofErr w:type="gramStart"/>
      <w:r w:rsidRPr="001D1A28">
        <w:rPr>
          <w:rFonts w:ascii="Arial" w:eastAsia="Times New Roman" w:hAnsi="Arial" w:cs="Arial"/>
          <w:sz w:val="24"/>
          <w:szCs w:val="24"/>
          <w:lang w:eastAsia="en-GB"/>
        </w:rPr>
        <w:t>level</w:t>
      </w:r>
      <w:proofErr w:type="gramEnd"/>
      <w:r w:rsidRPr="001D1A28">
        <w:rPr>
          <w:rFonts w:ascii="Arial" w:eastAsia="Times New Roman" w:hAnsi="Arial" w:cs="Arial"/>
          <w:sz w:val="24"/>
          <w:szCs w:val="24"/>
          <w:lang w:eastAsia="en-GB"/>
        </w:rPr>
        <w:t xml:space="preserve"> you typically need to demonstrate strong people management and leadership capability, bringing a commercial mindset to both HR and the business. You’ll translate the people strategy into operating and financial plans, ensuring that people services are delivered at best value. As an HR leader, you’ll continually seek out and act on feedback, building the professional, technical and commercial capability of the HR team.</w:t>
      </w:r>
    </w:p>
    <w:p w:rsidR="001D1A28" w:rsidRPr="001D1A28" w:rsidRDefault="001D1A28" w:rsidP="001D1A28">
      <w:pPr>
        <w:shd w:val="clear" w:color="auto" w:fill="FFFFFF"/>
        <w:spacing w:line="360" w:lineRule="auto"/>
        <w:outlineLvl w:val="2"/>
        <w:rPr>
          <w:rFonts w:ascii="Arial" w:eastAsia="Times New Roman" w:hAnsi="Arial" w:cs="Arial"/>
          <w:sz w:val="24"/>
          <w:szCs w:val="24"/>
          <w:lang w:eastAsia="en-GB"/>
        </w:rPr>
      </w:pPr>
      <w:r w:rsidRPr="001D1A28">
        <w:rPr>
          <w:rFonts w:ascii="Arial" w:eastAsia="Times New Roman" w:hAnsi="Arial" w:cs="Arial"/>
          <w:sz w:val="24"/>
          <w:szCs w:val="24"/>
          <w:lang w:eastAsia="en-GB"/>
        </w:rPr>
        <w:t>How prepared am I?</w:t>
      </w:r>
    </w:p>
    <w:p w:rsidR="001D1A28" w:rsidRPr="001D1A28" w:rsidRDefault="001D1A28" w:rsidP="001D1A28">
      <w:pPr>
        <w:shd w:val="clear" w:color="auto" w:fill="FFFFFF"/>
        <w:spacing w:line="360" w:lineRule="auto"/>
        <w:rPr>
          <w:rFonts w:ascii="Arial" w:eastAsia="Times New Roman" w:hAnsi="Arial" w:cs="Arial"/>
          <w:sz w:val="24"/>
          <w:szCs w:val="24"/>
          <w:lang w:eastAsia="en-GB"/>
        </w:rPr>
      </w:pPr>
      <w:r w:rsidRPr="001D1A28">
        <w:rPr>
          <w:rFonts w:ascii="Arial" w:eastAsia="Times New Roman" w:hAnsi="Arial" w:cs="Arial"/>
          <w:sz w:val="24"/>
          <w:szCs w:val="24"/>
          <w:lang w:eastAsia="en-GB"/>
        </w:rPr>
        <w:t>What you’ve told us indicates that your knowledge and skills in this core area are developing. This usually applies to someone who has a solid base in HR, but is still developing their experience of leading teams and projects which deliver sustained organisation performance at this level.</w:t>
      </w:r>
    </w:p>
    <w:p w:rsidR="001D1A28" w:rsidRPr="001D1A28" w:rsidRDefault="001D1A28" w:rsidP="001D1A28">
      <w:pPr>
        <w:shd w:val="clear" w:color="auto" w:fill="FFFFFF"/>
        <w:spacing w:line="360" w:lineRule="auto"/>
        <w:rPr>
          <w:rFonts w:ascii="Arial" w:eastAsia="Times New Roman" w:hAnsi="Arial" w:cs="Arial"/>
          <w:sz w:val="24"/>
          <w:szCs w:val="24"/>
          <w:lang w:eastAsia="en-GB"/>
        </w:rPr>
      </w:pPr>
      <w:r w:rsidRPr="001D1A28">
        <w:rPr>
          <w:rFonts w:ascii="Arial" w:eastAsia="Times New Roman" w:hAnsi="Arial" w:cs="Arial"/>
          <w:sz w:val="24"/>
          <w:szCs w:val="24"/>
          <w:lang w:eastAsia="en-GB"/>
        </w:rPr>
        <w:t>Below, we show you the areas where you’re particularly strong, areas where you’re competent and areas where you have skill and knowledge gaps. If you're keen to increase your knowledge and improve your skills in Leading HR, you should consider the courses, reading materials and practical development actions that we've recommended for you. These recommendations reflect your individual strengths and development areas based on what you've told us in your assessment. As your score suggests you have some room to develop in this area at your current level, we think these recommendations will be of particular benefit to you in building the skills and experience you’ll need to excel in HR.</w:t>
      </w:r>
    </w:p>
    <w:p w:rsidR="001D1A28" w:rsidRPr="001D1A28" w:rsidRDefault="001D1A28" w:rsidP="001D1A28">
      <w:pPr>
        <w:shd w:val="clear" w:color="auto" w:fill="FFFFFF"/>
        <w:spacing w:line="360" w:lineRule="auto"/>
        <w:outlineLvl w:val="2"/>
        <w:rPr>
          <w:rFonts w:ascii="Arial" w:eastAsia="Times New Roman" w:hAnsi="Arial" w:cs="Arial"/>
          <w:sz w:val="24"/>
          <w:szCs w:val="24"/>
          <w:lang w:eastAsia="en-GB"/>
        </w:rPr>
      </w:pPr>
      <w:r w:rsidRPr="001D1A28">
        <w:rPr>
          <w:rFonts w:ascii="Arial" w:eastAsia="Times New Roman" w:hAnsi="Arial" w:cs="Arial"/>
          <w:sz w:val="24"/>
          <w:szCs w:val="24"/>
          <w:lang w:eastAsia="en-GB"/>
        </w:rPr>
        <w:t>What’s it like Leading HR at a more senior level?</w:t>
      </w:r>
    </w:p>
    <w:p w:rsidR="001D1A28" w:rsidRPr="001D1A28" w:rsidRDefault="001D1A28" w:rsidP="001D1A28">
      <w:pPr>
        <w:shd w:val="clear" w:color="auto" w:fill="FFFFFF"/>
        <w:spacing w:line="360" w:lineRule="auto"/>
        <w:rPr>
          <w:rFonts w:ascii="Arial" w:eastAsia="Times New Roman" w:hAnsi="Arial" w:cs="Arial"/>
          <w:sz w:val="24"/>
          <w:szCs w:val="24"/>
          <w:lang w:eastAsia="en-GB"/>
        </w:rPr>
      </w:pPr>
      <w:r w:rsidRPr="001D1A28">
        <w:rPr>
          <w:rFonts w:ascii="Arial" w:eastAsia="Times New Roman" w:hAnsi="Arial" w:cs="Arial"/>
          <w:sz w:val="24"/>
          <w:szCs w:val="24"/>
          <w:lang w:eastAsia="en-GB"/>
        </w:rPr>
        <w:t>In order to be able to work at the next level up within the HR profession, you typically need to be a role model for leadership in your organisation, leading a joined up and influential HR function. You’ll develop and lead on the organisation’s people strategy and performance, establishing business metrics to measure the impact of HR at the highest level, with overall accountability for the HR budget. Part of your role is ensuring the right HR capability mix across the organisation – and this includes developing yourself as a business leader.</w:t>
      </w:r>
    </w:p>
    <w:p w:rsidR="001D1A28" w:rsidRPr="001D1A28" w:rsidRDefault="001D1A28" w:rsidP="001D1A28">
      <w:pPr>
        <w:shd w:val="clear" w:color="auto" w:fill="FFFFFF"/>
        <w:spacing w:line="360" w:lineRule="auto"/>
        <w:outlineLvl w:val="2"/>
        <w:rPr>
          <w:rFonts w:ascii="Arial" w:eastAsia="Times New Roman" w:hAnsi="Arial" w:cs="Arial"/>
          <w:sz w:val="24"/>
          <w:szCs w:val="24"/>
          <w:lang w:eastAsia="en-GB"/>
        </w:rPr>
      </w:pPr>
      <w:r w:rsidRPr="001D1A28">
        <w:rPr>
          <w:rFonts w:ascii="Arial" w:eastAsia="Times New Roman" w:hAnsi="Arial" w:cs="Arial"/>
          <w:sz w:val="24"/>
          <w:szCs w:val="24"/>
          <w:lang w:eastAsia="en-GB"/>
        </w:rPr>
        <w:t>What are my strengths and gaps for my current level?</w:t>
      </w:r>
    </w:p>
    <w:p w:rsidR="001D1A28" w:rsidRPr="001D1A28" w:rsidRDefault="001D1A28" w:rsidP="001D1A28">
      <w:pPr>
        <w:shd w:val="clear" w:color="auto" w:fill="FFFFFF"/>
        <w:spacing w:line="360" w:lineRule="auto"/>
        <w:outlineLvl w:val="2"/>
        <w:rPr>
          <w:rFonts w:ascii="Arial" w:eastAsia="Times New Roman" w:hAnsi="Arial" w:cs="Arial"/>
          <w:sz w:val="24"/>
          <w:szCs w:val="24"/>
          <w:lang w:eastAsia="en-GB"/>
        </w:rPr>
      </w:pPr>
      <w:r w:rsidRPr="001D1A28">
        <w:rPr>
          <w:rFonts w:ascii="Arial" w:eastAsia="Times New Roman" w:hAnsi="Arial" w:cs="Arial"/>
          <w:sz w:val="24"/>
          <w:szCs w:val="24"/>
          <w:lang w:eastAsia="en-GB"/>
        </w:rPr>
        <w:t>My strengths</w:t>
      </w:r>
    </w:p>
    <w:p w:rsidR="001D1A28" w:rsidRPr="001D1A28" w:rsidRDefault="001D1A28" w:rsidP="001D1A28">
      <w:pPr>
        <w:numPr>
          <w:ilvl w:val="0"/>
          <w:numId w:val="22"/>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Confidently challenging leaders and managers</w:t>
      </w:r>
    </w:p>
    <w:p w:rsidR="001D1A28" w:rsidRPr="001D1A28" w:rsidRDefault="001D1A28" w:rsidP="001D1A28">
      <w:pPr>
        <w:shd w:val="clear" w:color="auto" w:fill="FFFFFF"/>
        <w:spacing w:line="360" w:lineRule="auto"/>
        <w:outlineLvl w:val="2"/>
        <w:rPr>
          <w:rFonts w:ascii="Arial" w:eastAsia="Times New Roman" w:hAnsi="Arial" w:cs="Arial"/>
          <w:sz w:val="24"/>
          <w:szCs w:val="24"/>
          <w:lang w:eastAsia="en-GB"/>
        </w:rPr>
      </w:pPr>
      <w:r w:rsidRPr="001D1A28">
        <w:rPr>
          <w:rFonts w:ascii="Arial" w:eastAsia="Times New Roman" w:hAnsi="Arial" w:cs="Arial"/>
          <w:sz w:val="24"/>
          <w:szCs w:val="24"/>
          <w:lang w:eastAsia="en-GB"/>
        </w:rPr>
        <w:t>Where I am competent</w:t>
      </w:r>
    </w:p>
    <w:p w:rsidR="001D1A28" w:rsidRPr="001D1A28" w:rsidRDefault="001D1A28" w:rsidP="001D1A28">
      <w:pPr>
        <w:numPr>
          <w:ilvl w:val="0"/>
          <w:numId w:val="23"/>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Demonstrating a commercial mindset in own approach to HR and the business</w:t>
      </w:r>
    </w:p>
    <w:p w:rsidR="001D1A28" w:rsidRPr="001D1A28" w:rsidRDefault="001D1A28" w:rsidP="001D1A28">
      <w:pPr>
        <w:numPr>
          <w:ilvl w:val="0"/>
          <w:numId w:val="23"/>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Demonstrating strong people management and leadership capability</w:t>
      </w:r>
    </w:p>
    <w:p w:rsidR="001D1A28" w:rsidRPr="001D1A28" w:rsidRDefault="001D1A28" w:rsidP="001D1A28">
      <w:pPr>
        <w:numPr>
          <w:ilvl w:val="0"/>
          <w:numId w:val="23"/>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Different approaches to leading and motivating diverse groups of people to meet shared objectives</w:t>
      </w:r>
    </w:p>
    <w:p w:rsidR="001D1A28" w:rsidRPr="001D1A28" w:rsidRDefault="001D1A28" w:rsidP="001D1A28">
      <w:pPr>
        <w:shd w:val="clear" w:color="auto" w:fill="FFFFFF"/>
        <w:spacing w:line="360" w:lineRule="auto"/>
        <w:outlineLvl w:val="2"/>
        <w:rPr>
          <w:rFonts w:ascii="Arial" w:eastAsia="Times New Roman" w:hAnsi="Arial" w:cs="Arial"/>
          <w:sz w:val="24"/>
          <w:szCs w:val="24"/>
          <w:lang w:eastAsia="en-GB"/>
        </w:rPr>
      </w:pPr>
      <w:r w:rsidRPr="001D1A28">
        <w:rPr>
          <w:rFonts w:ascii="Arial" w:eastAsia="Times New Roman" w:hAnsi="Arial" w:cs="Arial"/>
          <w:sz w:val="24"/>
          <w:szCs w:val="24"/>
          <w:lang w:eastAsia="en-GB"/>
        </w:rPr>
        <w:t>My Gaps</w:t>
      </w:r>
    </w:p>
    <w:p w:rsidR="001D1A28" w:rsidRPr="001D1A28" w:rsidRDefault="001D1A28" w:rsidP="001D1A28">
      <w:pPr>
        <w:numPr>
          <w:ilvl w:val="0"/>
          <w:numId w:val="24"/>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Building the professional, technical and commercial capability of HR teams to meet the needs of the organisation</w:t>
      </w:r>
    </w:p>
    <w:p w:rsidR="001D1A28" w:rsidRPr="001D1A28" w:rsidRDefault="001D1A28" w:rsidP="001D1A28">
      <w:pPr>
        <w:numPr>
          <w:ilvl w:val="0"/>
          <w:numId w:val="24"/>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Translating the strategic goals for HR into HR operating and financial plans</w:t>
      </w:r>
    </w:p>
    <w:p w:rsidR="001D1A28" w:rsidRPr="001D1A28" w:rsidRDefault="001D1A28" w:rsidP="001D1A28">
      <w:pPr>
        <w:numPr>
          <w:ilvl w:val="0"/>
          <w:numId w:val="24"/>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Reviewing the performance of HR teams against business and HR metrics</w:t>
      </w:r>
    </w:p>
    <w:p w:rsidR="001D1A28" w:rsidRPr="001D1A28" w:rsidRDefault="001D1A28" w:rsidP="001D1A28">
      <w:pPr>
        <w:numPr>
          <w:ilvl w:val="0"/>
          <w:numId w:val="24"/>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Continually seeking out and acting on feedback to develop as a leader of HR</w:t>
      </w:r>
    </w:p>
    <w:p w:rsidR="001D1A28" w:rsidRPr="001D1A28" w:rsidRDefault="001D1A28" w:rsidP="001D1A28">
      <w:pPr>
        <w:numPr>
          <w:ilvl w:val="0"/>
          <w:numId w:val="24"/>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Creating flexible, fit-for-purpose teams and programmes</w:t>
      </w:r>
    </w:p>
    <w:p w:rsidR="001D1A28" w:rsidRPr="001D1A28" w:rsidRDefault="001D1A28" w:rsidP="001D1A28">
      <w:pPr>
        <w:numPr>
          <w:ilvl w:val="0"/>
          <w:numId w:val="24"/>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Developing and monitoring viable financial plans for HR</w:t>
      </w:r>
    </w:p>
    <w:p w:rsidR="001D1A28" w:rsidRPr="001D1A28" w:rsidRDefault="001D1A28" w:rsidP="001D1A28">
      <w:pPr>
        <w:numPr>
          <w:ilvl w:val="0"/>
          <w:numId w:val="24"/>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Developing measures to ensure the focus of HR activity on delivering benefits for the organisation</w:t>
      </w:r>
    </w:p>
    <w:p w:rsidR="001D1A28" w:rsidRPr="001D1A28" w:rsidRDefault="001D1A28" w:rsidP="001D1A28">
      <w:pPr>
        <w:numPr>
          <w:ilvl w:val="0"/>
          <w:numId w:val="24"/>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Ensuring HR plans and services are delivered at best value and cost</w:t>
      </w:r>
    </w:p>
    <w:p w:rsidR="001D1A28" w:rsidRPr="001D1A28" w:rsidRDefault="001D1A28" w:rsidP="001D1A28">
      <w:pPr>
        <w:spacing w:line="360" w:lineRule="auto"/>
        <w:rPr>
          <w:rFonts w:ascii="Arial" w:hAnsi="Arial" w:cs="Arial"/>
          <w:sz w:val="24"/>
          <w:szCs w:val="24"/>
        </w:rPr>
      </w:pPr>
    </w:p>
    <w:p w:rsidR="001D1A28" w:rsidRPr="001D1A28" w:rsidRDefault="001D1A28" w:rsidP="001D1A28">
      <w:pPr>
        <w:rPr>
          <w:rFonts w:ascii="Arial" w:hAnsi="Arial" w:cs="Arial"/>
          <w:sz w:val="24"/>
          <w:szCs w:val="24"/>
        </w:rPr>
      </w:pPr>
      <w:r w:rsidRPr="001D1A28">
        <w:rPr>
          <w:rFonts w:ascii="Arial" w:hAnsi="Arial" w:cs="Arial"/>
          <w:sz w:val="24"/>
          <w:szCs w:val="24"/>
        </w:rPr>
        <w:br w:type="page"/>
      </w:r>
    </w:p>
    <w:p w:rsidR="001D1A28" w:rsidRPr="001D1A28" w:rsidRDefault="001D1A28" w:rsidP="001D1A28">
      <w:pPr>
        <w:spacing w:line="360" w:lineRule="auto"/>
        <w:rPr>
          <w:rFonts w:ascii="Arial" w:hAnsi="Arial" w:cs="Arial"/>
          <w:b/>
          <w:sz w:val="24"/>
          <w:szCs w:val="24"/>
        </w:rPr>
      </w:pPr>
      <w:r w:rsidRPr="001D1A28">
        <w:rPr>
          <w:rFonts w:ascii="Arial" w:hAnsi="Arial" w:cs="Arial"/>
          <w:b/>
          <w:sz w:val="24"/>
          <w:szCs w:val="24"/>
        </w:rPr>
        <w:t>Development Actions</w:t>
      </w:r>
    </w:p>
    <w:p w:rsidR="001D1A28" w:rsidRPr="001D1A28" w:rsidRDefault="001D1A28" w:rsidP="001D1A28">
      <w:pPr>
        <w:numPr>
          <w:ilvl w:val="0"/>
          <w:numId w:val="25"/>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Make sure you are actively involved in the budget development process. Do your finance colleagues seek out your input and point of view? Ensure you spend time building and nurturing your relationships with finance.</w:t>
      </w:r>
    </w:p>
    <w:p w:rsidR="001D1A28" w:rsidRPr="001D1A28" w:rsidRDefault="001D1A28" w:rsidP="001D1A28">
      <w:pPr>
        <w:numPr>
          <w:ilvl w:val="0"/>
          <w:numId w:val="25"/>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Undertake a 360 review of your performance and approach to your work by asking for feedback. Ask your manager, colleagues, business leaders across the organisation, direct reports, and people in a variety of roles in your HR team. Ask specific questions relating to the way you approach your work and the impact you have on the business.</w:t>
      </w:r>
    </w:p>
    <w:p w:rsidR="001D1A28" w:rsidRPr="001D1A28" w:rsidRDefault="001D1A28" w:rsidP="001D1A28">
      <w:pPr>
        <w:numPr>
          <w:ilvl w:val="0"/>
          <w:numId w:val="25"/>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Develop a point of view on the capability of the broader HR function and whether it is fit for purpose to deliver the organisational strategy. Share it with your manager to identify areas where capability can be improved.</w:t>
      </w:r>
    </w:p>
    <w:p w:rsidR="001D1A28" w:rsidRPr="001D1A28" w:rsidRDefault="001D1A28" w:rsidP="001D1A28">
      <w:pPr>
        <w:numPr>
          <w:ilvl w:val="0"/>
          <w:numId w:val="25"/>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How rigorously do you apply HR processes to your own team? Do you have a clear talent management and succession plan for all critical roles? Set the tone for the function and role-model the behaviours that are required of all leaders and managers.</w:t>
      </w:r>
    </w:p>
    <w:p w:rsidR="001D1A28" w:rsidRPr="001D1A28" w:rsidRDefault="001D1A28" w:rsidP="001D1A28">
      <w:pPr>
        <w:numPr>
          <w:ilvl w:val="0"/>
          <w:numId w:val="25"/>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Take opportunities to informally and formally coach members of the HR function outside of your direct team. Also, actively seek out relevant leaders from within your organisation that could mentor / coach HR team members to provide a broader perspective.</w:t>
      </w:r>
    </w:p>
    <w:p w:rsidR="001D1A28" w:rsidRPr="001D1A28" w:rsidRDefault="001D1A28" w:rsidP="001D1A28">
      <w:pPr>
        <w:numPr>
          <w:ilvl w:val="0"/>
          <w:numId w:val="25"/>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Talk through the people strategy and its overall goals with your manager. Go through it in detail and identify what specific approaches and workstreams / projects / BAU activities will enable the achievement of the HR goals. Develop financial plans and delivery plans alongside each workstream / project / BAU activity.</w:t>
      </w:r>
    </w:p>
    <w:p w:rsidR="001D1A28" w:rsidRPr="001D1A28" w:rsidRDefault="001D1A28" w:rsidP="001D1A28">
      <w:pPr>
        <w:numPr>
          <w:ilvl w:val="0"/>
          <w:numId w:val="25"/>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Identify metrics on your current business scorecard against which HR can be measured. Develop appropriate people metrics which can be used to assess the impact of your people strategy on the organisation's performance and finances.</w:t>
      </w:r>
    </w:p>
    <w:p w:rsidR="001D1A28" w:rsidRPr="001D1A28" w:rsidRDefault="001D1A28" w:rsidP="001D1A28">
      <w:pPr>
        <w:numPr>
          <w:ilvl w:val="0"/>
          <w:numId w:val="25"/>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Does your team fully understand their KPIs and specifically the measurements you have in place? Carry out regular performance reviews to track your team’s progress against all objectives, KPIs, service-level agreements and seek feedback on how meaningful measurements are.</w:t>
      </w:r>
    </w:p>
    <w:p w:rsidR="001D1A28" w:rsidRPr="001D1A28" w:rsidRDefault="001D1A28" w:rsidP="001D1A28">
      <w:pPr>
        <w:numPr>
          <w:ilvl w:val="0"/>
          <w:numId w:val="25"/>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 xml:space="preserve">Undertake a cost-benefit review of your current HR plans, including any </w:t>
      </w:r>
      <w:proofErr w:type="gramStart"/>
      <w:r w:rsidRPr="001D1A28">
        <w:rPr>
          <w:rFonts w:ascii="Arial" w:eastAsia="Times New Roman" w:hAnsi="Arial" w:cs="Arial"/>
          <w:sz w:val="24"/>
          <w:szCs w:val="24"/>
          <w:lang w:eastAsia="en-GB"/>
        </w:rPr>
        <w:t>third party</w:t>
      </w:r>
      <w:proofErr w:type="gramEnd"/>
      <w:r w:rsidRPr="001D1A28">
        <w:rPr>
          <w:rFonts w:ascii="Arial" w:eastAsia="Times New Roman" w:hAnsi="Arial" w:cs="Arial"/>
          <w:sz w:val="24"/>
          <w:szCs w:val="24"/>
          <w:lang w:eastAsia="en-GB"/>
        </w:rPr>
        <w:t xml:space="preserve"> suppliers or outsourcing agreements you have. How does this compare with best practice, your competitors, or similar organisations?</w:t>
      </w:r>
    </w:p>
    <w:p w:rsidR="001D1A28" w:rsidRPr="001D1A28" w:rsidRDefault="001D1A28" w:rsidP="001D1A28">
      <w:pPr>
        <w:spacing w:line="360" w:lineRule="auto"/>
        <w:rPr>
          <w:rFonts w:ascii="Arial" w:hAnsi="Arial" w:cs="Arial"/>
          <w:b/>
          <w:sz w:val="24"/>
          <w:szCs w:val="24"/>
        </w:rPr>
      </w:pPr>
      <w:r w:rsidRPr="001D1A28">
        <w:rPr>
          <w:rFonts w:ascii="Arial" w:hAnsi="Arial" w:cs="Arial"/>
          <w:b/>
          <w:sz w:val="24"/>
          <w:szCs w:val="24"/>
        </w:rPr>
        <w:t>Reading and Research</w:t>
      </w:r>
    </w:p>
    <w:p w:rsidR="001D1A28" w:rsidRPr="001D1A28" w:rsidRDefault="001D1A28" w:rsidP="001D1A28">
      <w:pPr>
        <w:spacing w:line="360" w:lineRule="auto"/>
        <w:rPr>
          <w:rFonts w:ascii="Arial" w:hAnsi="Arial" w:cs="Arial"/>
          <w:sz w:val="24"/>
          <w:szCs w:val="24"/>
        </w:rPr>
      </w:pPr>
      <w:r w:rsidRPr="001D1A28">
        <w:rPr>
          <w:rFonts w:ascii="Arial" w:hAnsi="Arial" w:cs="Arial"/>
          <w:noProof/>
          <w:sz w:val="24"/>
          <w:szCs w:val="24"/>
        </w:rPr>
        <w:drawing>
          <wp:inline distT="0" distB="0" distL="0" distR="0" wp14:anchorId="4326FE36" wp14:editId="49F323E6">
            <wp:extent cx="2495550" cy="25146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495550" cy="2514600"/>
                    </a:xfrm>
                    <a:prstGeom prst="rect">
                      <a:avLst/>
                    </a:prstGeom>
                    <a:noFill/>
                    <a:ln>
                      <a:noFill/>
                    </a:ln>
                  </pic:spPr>
                </pic:pic>
              </a:graphicData>
            </a:graphic>
          </wp:inline>
        </w:drawing>
      </w:r>
    </w:p>
    <w:p w:rsidR="001D1A28" w:rsidRPr="001D1A28" w:rsidRDefault="001D1A28" w:rsidP="001D1A28">
      <w:pPr>
        <w:spacing w:line="360" w:lineRule="auto"/>
        <w:rPr>
          <w:rFonts w:ascii="Arial" w:hAnsi="Arial" w:cs="Arial"/>
          <w:sz w:val="24"/>
          <w:szCs w:val="24"/>
        </w:rPr>
      </w:pPr>
      <w:r w:rsidRPr="001D1A28">
        <w:rPr>
          <w:rFonts w:ascii="Arial" w:hAnsi="Arial" w:cs="Arial"/>
          <w:noProof/>
          <w:sz w:val="24"/>
          <w:szCs w:val="24"/>
        </w:rPr>
        <w:drawing>
          <wp:inline distT="0" distB="0" distL="0" distR="0" wp14:anchorId="0FB516EF" wp14:editId="313D8346">
            <wp:extent cx="2546350" cy="1352550"/>
            <wp:effectExtent l="0" t="0" r="635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46350" cy="1352550"/>
                    </a:xfrm>
                    <a:prstGeom prst="rect">
                      <a:avLst/>
                    </a:prstGeom>
                    <a:noFill/>
                    <a:ln>
                      <a:noFill/>
                    </a:ln>
                  </pic:spPr>
                </pic:pic>
              </a:graphicData>
            </a:graphic>
          </wp:inline>
        </w:drawing>
      </w:r>
    </w:p>
    <w:p w:rsidR="001D1A28" w:rsidRPr="001D1A28" w:rsidRDefault="001D1A28" w:rsidP="001D1A28">
      <w:pPr>
        <w:spacing w:line="360" w:lineRule="auto"/>
        <w:rPr>
          <w:rFonts w:ascii="Arial" w:hAnsi="Arial" w:cs="Arial"/>
          <w:b/>
          <w:sz w:val="24"/>
          <w:szCs w:val="24"/>
        </w:rPr>
      </w:pPr>
      <w:r w:rsidRPr="001D1A28">
        <w:rPr>
          <w:rFonts w:ascii="Arial" w:hAnsi="Arial" w:cs="Arial"/>
          <w:b/>
          <w:sz w:val="24"/>
          <w:szCs w:val="24"/>
        </w:rPr>
        <w:t>Courses and Events</w:t>
      </w:r>
    </w:p>
    <w:p w:rsidR="001D1A28" w:rsidRPr="001D1A28" w:rsidRDefault="001D1A28" w:rsidP="001D1A28">
      <w:pPr>
        <w:spacing w:line="360" w:lineRule="auto"/>
        <w:rPr>
          <w:rFonts w:ascii="Arial" w:hAnsi="Arial" w:cs="Arial"/>
          <w:sz w:val="24"/>
          <w:szCs w:val="24"/>
        </w:rPr>
      </w:pPr>
      <w:r w:rsidRPr="001D1A28">
        <w:rPr>
          <w:rFonts w:ascii="Arial" w:hAnsi="Arial" w:cs="Arial"/>
          <w:noProof/>
          <w:sz w:val="24"/>
          <w:szCs w:val="24"/>
        </w:rPr>
        <w:drawing>
          <wp:inline distT="0" distB="0" distL="0" distR="0" wp14:anchorId="1FE1F3F7" wp14:editId="3A5914E9">
            <wp:extent cx="3219450" cy="17208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219450" cy="1720850"/>
                    </a:xfrm>
                    <a:prstGeom prst="rect">
                      <a:avLst/>
                    </a:prstGeom>
                    <a:noFill/>
                    <a:ln>
                      <a:noFill/>
                    </a:ln>
                  </pic:spPr>
                </pic:pic>
              </a:graphicData>
            </a:graphic>
          </wp:inline>
        </w:drawing>
      </w:r>
    </w:p>
    <w:p w:rsidR="001D1A28" w:rsidRPr="001D1A28" w:rsidRDefault="001D1A28" w:rsidP="001D1A28">
      <w:pPr>
        <w:rPr>
          <w:rFonts w:ascii="Arial" w:hAnsi="Arial" w:cs="Arial"/>
          <w:sz w:val="24"/>
          <w:szCs w:val="24"/>
        </w:rPr>
      </w:pPr>
      <w:r w:rsidRPr="001D1A28">
        <w:rPr>
          <w:rFonts w:ascii="Arial" w:hAnsi="Arial" w:cs="Arial"/>
          <w:sz w:val="24"/>
          <w:szCs w:val="24"/>
        </w:rPr>
        <w:br w:type="page"/>
      </w:r>
    </w:p>
    <w:p w:rsidR="001D1A28" w:rsidRPr="001D1A28" w:rsidRDefault="001D1A28" w:rsidP="001D1A28">
      <w:pPr>
        <w:rPr>
          <w:rFonts w:ascii="Arial" w:hAnsi="Arial" w:cs="Arial"/>
          <w:b/>
          <w:sz w:val="24"/>
          <w:szCs w:val="24"/>
        </w:rPr>
      </w:pPr>
      <w:r w:rsidRPr="001D1A28">
        <w:rPr>
          <w:rFonts w:ascii="Arial" w:hAnsi="Arial" w:cs="Arial"/>
          <w:b/>
          <w:sz w:val="24"/>
          <w:szCs w:val="24"/>
        </w:rPr>
        <w:t>EMPLOYEE RELATIONS</w:t>
      </w:r>
    </w:p>
    <w:p w:rsidR="001D1A28" w:rsidRPr="001D1A28" w:rsidRDefault="001D1A28" w:rsidP="001D1A28">
      <w:pPr>
        <w:spacing w:line="360" w:lineRule="auto"/>
        <w:rPr>
          <w:rFonts w:ascii="Arial" w:hAnsi="Arial" w:cs="Arial"/>
          <w:b/>
          <w:sz w:val="24"/>
          <w:szCs w:val="24"/>
        </w:rPr>
      </w:pPr>
      <w:r w:rsidRPr="001D1A28">
        <w:rPr>
          <w:rFonts w:ascii="Arial" w:hAnsi="Arial" w:cs="Arial"/>
          <w:b/>
          <w:sz w:val="24"/>
          <w:szCs w:val="24"/>
        </w:rPr>
        <w:t>Summary</w:t>
      </w:r>
    </w:p>
    <w:p w:rsidR="001D1A28" w:rsidRPr="001D1A28" w:rsidRDefault="001D1A28" w:rsidP="001D1A28">
      <w:pPr>
        <w:shd w:val="clear" w:color="auto" w:fill="FFFFFF"/>
        <w:spacing w:line="360" w:lineRule="auto"/>
        <w:rPr>
          <w:rFonts w:ascii="Arial" w:eastAsia="Times New Roman" w:hAnsi="Arial" w:cs="Arial"/>
          <w:sz w:val="24"/>
          <w:szCs w:val="24"/>
          <w:lang w:eastAsia="en-GB"/>
        </w:rPr>
      </w:pPr>
      <w:r w:rsidRPr="001D1A28">
        <w:rPr>
          <w:rFonts w:ascii="Arial" w:eastAsia="Times New Roman" w:hAnsi="Arial" w:cs="Arial"/>
          <w:sz w:val="24"/>
          <w:szCs w:val="24"/>
          <w:lang w:eastAsia="en-GB"/>
        </w:rPr>
        <w:t>When you work in Employee Relations you’re making sure that the relationships between the organisation and its employees are appropriately managed, that they are done so by adherence to a clearly defined framework that is built upon the organisation culture, practices, policies and, ultimately, law.</w:t>
      </w:r>
    </w:p>
    <w:p w:rsidR="001D1A28" w:rsidRPr="001D1A28" w:rsidRDefault="001D1A28" w:rsidP="001D1A28">
      <w:pPr>
        <w:shd w:val="clear" w:color="auto" w:fill="FFFFFF"/>
        <w:spacing w:line="360" w:lineRule="auto"/>
        <w:rPr>
          <w:rFonts w:ascii="Arial" w:eastAsia="Times New Roman" w:hAnsi="Arial" w:cs="Arial"/>
          <w:sz w:val="24"/>
          <w:szCs w:val="24"/>
          <w:lang w:eastAsia="en-GB"/>
        </w:rPr>
      </w:pPr>
      <w:r w:rsidRPr="001D1A28">
        <w:rPr>
          <w:rFonts w:ascii="Arial" w:eastAsia="Times New Roman" w:hAnsi="Arial" w:cs="Arial"/>
          <w:sz w:val="24"/>
          <w:szCs w:val="24"/>
          <w:lang w:eastAsia="en-GB"/>
        </w:rPr>
        <w:t xml:space="preserve">At your </w:t>
      </w:r>
      <w:proofErr w:type="gramStart"/>
      <w:r w:rsidRPr="001D1A28">
        <w:rPr>
          <w:rFonts w:ascii="Arial" w:eastAsia="Times New Roman" w:hAnsi="Arial" w:cs="Arial"/>
          <w:sz w:val="24"/>
          <w:szCs w:val="24"/>
          <w:lang w:eastAsia="en-GB"/>
        </w:rPr>
        <w:t>level</w:t>
      </w:r>
      <w:proofErr w:type="gramEnd"/>
      <w:r w:rsidRPr="001D1A28">
        <w:rPr>
          <w:rFonts w:ascii="Arial" w:eastAsia="Times New Roman" w:hAnsi="Arial" w:cs="Arial"/>
          <w:sz w:val="24"/>
          <w:szCs w:val="24"/>
          <w:lang w:eastAsia="en-GB"/>
        </w:rPr>
        <w:t xml:space="preserve"> you typically need to focus on creating a culture of trust and fairness between employees and the organisation. You’ll work with managers, senior leaders, unions and other bodies to maintain a positive working environment, and will deal with sensitive employee relations cases when they arise. You’ll also manage legal requirements surrounding the employee relationship, making sure that risks are identified and changes needed are made as appropriate.</w:t>
      </w:r>
    </w:p>
    <w:p w:rsidR="001D1A28" w:rsidRPr="001D1A28" w:rsidRDefault="001D1A28" w:rsidP="001D1A28">
      <w:pPr>
        <w:shd w:val="clear" w:color="auto" w:fill="FFFFFF"/>
        <w:spacing w:line="360" w:lineRule="auto"/>
        <w:outlineLvl w:val="2"/>
        <w:rPr>
          <w:rFonts w:ascii="Arial" w:eastAsia="Times New Roman" w:hAnsi="Arial" w:cs="Arial"/>
          <w:sz w:val="24"/>
          <w:szCs w:val="24"/>
          <w:lang w:eastAsia="en-GB"/>
        </w:rPr>
      </w:pPr>
      <w:r w:rsidRPr="001D1A28">
        <w:rPr>
          <w:rFonts w:ascii="Arial" w:eastAsia="Times New Roman" w:hAnsi="Arial" w:cs="Arial"/>
          <w:sz w:val="24"/>
          <w:szCs w:val="24"/>
          <w:lang w:eastAsia="en-GB"/>
        </w:rPr>
        <w:t>How prepared am I?</w:t>
      </w:r>
    </w:p>
    <w:p w:rsidR="001D1A28" w:rsidRPr="001D1A28" w:rsidRDefault="001D1A28" w:rsidP="001D1A28">
      <w:pPr>
        <w:shd w:val="clear" w:color="auto" w:fill="FFFFFF"/>
        <w:spacing w:line="360" w:lineRule="auto"/>
        <w:rPr>
          <w:rFonts w:ascii="Arial" w:eastAsia="Times New Roman" w:hAnsi="Arial" w:cs="Arial"/>
          <w:sz w:val="24"/>
          <w:szCs w:val="24"/>
          <w:lang w:eastAsia="en-GB"/>
        </w:rPr>
      </w:pPr>
      <w:r w:rsidRPr="001D1A28">
        <w:rPr>
          <w:rFonts w:ascii="Arial" w:eastAsia="Times New Roman" w:hAnsi="Arial" w:cs="Arial"/>
          <w:sz w:val="24"/>
          <w:szCs w:val="24"/>
          <w:lang w:eastAsia="en-GB"/>
        </w:rPr>
        <w:t>What you’ve told us indicates that your knowledge and skills in this area are developing. This would be typical of someone with a solid base in HR, with limited exposure to Employee Relations at this level.</w:t>
      </w:r>
    </w:p>
    <w:p w:rsidR="001D1A28" w:rsidRPr="001D1A28" w:rsidRDefault="001D1A28" w:rsidP="001D1A28">
      <w:pPr>
        <w:shd w:val="clear" w:color="auto" w:fill="FFFFFF"/>
        <w:spacing w:line="360" w:lineRule="auto"/>
        <w:rPr>
          <w:rFonts w:ascii="Arial" w:eastAsia="Times New Roman" w:hAnsi="Arial" w:cs="Arial"/>
          <w:sz w:val="24"/>
          <w:szCs w:val="24"/>
          <w:lang w:eastAsia="en-GB"/>
        </w:rPr>
      </w:pPr>
      <w:r w:rsidRPr="001D1A28">
        <w:rPr>
          <w:rFonts w:ascii="Arial" w:eastAsia="Times New Roman" w:hAnsi="Arial" w:cs="Arial"/>
          <w:sz w:val="24"/>
          <w:szCs w:val="24"/>
          <w:lang w:eastAsia="en-GB"/>
        </w:rPr>
        <w:t>Below, we show you the areas where you’re particularly strong, areas where you’re competent and areas where you have skill and knowledge gaps. If you're keen to increase your knowledge and improve your skills in Employee Relations, you should consider the courses, reading materials and practical development actions that we've recommended for you. These recommendations reflect your individual strengths and development areas based on what you've told us in your assessment. As your score suggests you have some room to develop at your current level, we think these recommendations will be of particular benefit to you in building the skills and experience you’ll need to excel at your level.</w:t>
      </w:r>
    </w:p>
    <w:p w:rsidR="001D1A28" w:rsidRPr="001D1A28" w:rsidRDefault="001D1A28" w:rsidP="001D1A28">
      <w:pPr>
        <w:shd w:val="clear" w:color="auto" w:fill="FFFFFF"/>
        <w:spacing w:line="360" w:lineRule="auto"/>
        <w:outlineLvl w:val="2"/>
        <w:rPr>
          <w:rFonts w:ascii="Arial" w:eastAsia="Times New Roman" w:hAnsi="Arial" w:cs="Arial"/>
          <w:sz w:val="24"/>
          <w:szCs w:val="24"/>
          <w:lang w:eastAsia="en-GB"/>
        </w:rPr>
      </w:pPr>
      <w:r w:rsidRPr="001D1A28">
        <w:rPr>
          <w:rFonts w:ascii="Arial" w:eastAsia="Times New Roman" w:hAnsi="Arial" w:cs="Arial"/>
          <w:sz w:val="24"/>
          <w:szCs w:val="24"/>
          <w:lang w:eastAsia="en-GB"/>
        </w:rPr>
        <w:t>What’s it like working within Employee Relations at a more senior level?</w:t>
      </w:r>
    </w:p>
    <w:p w:rsidR="001D1A28" w:rsidRPr="001D1A28" w:rsidRDefault="001D1A28" w:rsidP="001D1A28">
      <w:pPr>
        <w:shd w:val="clear" w:color="auto" w:fill="FFFFFF"/>
        <w:spacing w:line="360" w:lineRule="auto"/>
        <w:rPr>
          <w:rFonts w:ascii="Arial" w:eastAsia="Times New Roman" w:hAnsi="Arial" w:cs="Arial"/>
          <w:sz w:val="24"/>
          <w:szCs w:val="24"/>
          <w:lang w:eastAsia="en-GB"/>
        </w:rPr>
      </w:pPr>
      <w:r w:rsidRPr="001D1A28">
        <w:rPr>
          <w:rFonts w:ascii="Arial" w:eastAsia="Times New Roman" w:hAnsi="Arial" w:cs="Arial"/>
          <w:sz w:val="24"/>
          <w:szCs w:val="24"/>
          <w:lang w:eastAsia="en-GB"/>
        </w:rPr>
        <w:t xml:space="preserve">In order to be able to work at the next level up within Employee Relations, you typically need to develop and deliver the Employee Relations strategy in such a way that it supports the organisation to achieve its </w:t>
      </w:r>
      <w:proofErr w:type="gramStart"/>
      <w:r w:rsidRPr="001D1A28">
        <w:rPr>
          <w:rFonts w:ascii="Arial" w:eastAsia="Times New Roman" w:hAnsi="Arial" w:cs="Arial"/>
          <w:sz w:val="24"/>
          <w:szCs w:val="24"/>
          <w:lang w:eastAsia="en-GB"/>
        </w:rPr>
        <w:t>long term</w:t>
      </w:r>
      <w:proofErr w:type="gramEnd"/>
      <w:r w:rsidRPr="001D1A28">
        <w:rPr>
          <w:rFonts w:ascii="Arial" w:eastAsia="Times New Roman" w:hAnsi="Arial" w:cs="Arial"/>
          <w:sz w:val="24"/>
          <w:szCs w:val="24"/>
          <w:lang w:eastAsia="en-GB"/>
        </w:rPr>
        <w:t xml:space="preserve"> ER requirements and its wider goals. You’ll be responsible for instilling a culture of trust, where conflict is managed effectively.</w:t>
      </w:r>
    </w:p>
    <w:p w:rsidR="001D1A28" w:rsidRPr="001D1A28" w:rsidRDefault="001D1A28" w:rsidP="001D1A28">
      <w:pPr>
        <w:shd w:val="clear" w:color="auto" w:fill="FFFFFF"/>
        <w:spacing w:line="360" w:lineRule="auto"/>
        <w:outlineLvl w:val="2"/>
        <w:rPr>
          <w:rFonts w:ascii="Arial" w:eastAsia="Times New Roman" w:hAnsi="Arial" w:cs="Arial"/>
          <w:sz w:val="24"/>
          <w:szCs w:val="24"/>
          <w:lang w:eastAsia="en-GB"/>
        </w:rPr>
      </w:pPr>
      <w:r w:rsidRPr="001D1A28">
        <w:rPr>
          <w:rFonts w:ascii="Arial" w:eastAsia="Times New Roman" w:hAnsi="Arial" w:cs="Arial"/>
          <w:sz w:val="24"/>
          <w:szCs w:val="24"/>
          <w:lang w:eastAsia="en-GB"/>
        </w:rPr>
        <w:t>What are my strengths and gaps for my current level?</w:t>
      </w:r>
    </w:p>
    <w:p w:rsidR="001D1A28" w:rsidRPr="001D1A28" w:rsidRDefault="001D1A28" w:rsidP="001D1A28">
      <w:pPr>
        <w:shd w:val="clear" w:color="auto" w:fill="FFFFFF"/>
        <w:spacing w:line="360" w:lineRule="auto"/>
        <w:outlineLvl w:val="2"/>
        <w:rPr>
          <w:rFonts w:ascii="Arial" w:eastAsia="Times New Roman" w:hAnsi="Arial" w:cs="Arial"/>
          <w:sz w:val="24"/>
          <w:szCs w:val="24"/>
          <w:lang w:eastAsia="en-GB"/>
        </w:rPr>
      </w:pPr>
      <w:r w:rsidRPr="001D1A28">
        <w:rPr>
          <w:rFonts w:ascii="Arial" w:eastAsia="Times New Roman" w:hAnsi="Arial" w:cs="Arial"/>
          <w:sz w:val="24"/>
          <w:szCs w:val="24"/>
          <w:lang w:eastAsia="en-GB"/>
        </w:rPr>
        <w:t>Where I am competent</w:t>
      </w:r>
    </w:p>
    <w:p w:rsidR="001D1A28" w:rsidRPr="001D1A28" w:rsidRDefault="001D1A28" w:rsidP="001D1A28">
      <w:pPr>
        <w:numPr>
          <w:ilvl w:val="0"/>
          <w:numId w:val="36"/>
        </w:numPr>
        <w:shd w:val="clear" w:color="auto" w:fill="FFFFFF"/>
        <w:spacing w:line="360" w:lineRule="auto"/>
        <w:ind w:left="255"/>
        <w:rPr>
          <w:rFonts w:ascii="Arial" w:hAnsi="Arial" w:cs="Arial"/>
          <w:sz w:val="24"/>
          <w:szCs w:val="24"/>
        </w:rPr>
      </w:pPr>
      <w:r w:rsidRPr="001D1A28">
        <w:rPr>
          <w:rFonts w:ascii="Arial" w:hAnsi="Arial" w:cs="Arial"/>
          <w:sz w:val="24"/>
          <w:szCs w:val="24"/>
        </w:rPr>
        <w:t>Developing employee relations plans, policies and practices to cover the full employer-employee relationship</w:t>
      </w:r>
    </w:p>
    <w:p w:rsidR="001D1A28" w:rsidRPr="001D1A28" w:rsidRDefault="001D1A28" w:rsidP="001D1A28">
      <w:pPr>
        <w:numPr>
          <w:ilvl w:val="0"/>
          <w:numId w:val="36"/>
        </w:numPr>
        <w:shd w:val="clear" w:color="auto" w:fill="FFFFFF"/>
        <w:spacing w:line="360" w:lineRule="auto"/>
        <w:ind w:left="255"/>
        <w:rPr>
          <w:rFonts w:ascii="Arial" w:hAnsi="Arial" w:cs="Arial"/>
          <w:sz w:val="24"/>
          <w:szCs w:val="24"/>
        </w:rPr>
      </w:pPr>
      <w:r w:rsidRPr="001D1A28">
        <w:rPr>
          <w:rFonts w:ascii="Arial" w:hAnsi="Arial" w:cs="Arial"/>
          <w:sz w:val="24"/>
          <w:szCs w:val="24"/>
        </w:rPr>
        <w:t>Challenging and coaching senior management to build a culture of trust, respect and fairness with employees</w:t>
      </w:r>
    </w:p>
    <w:p w:rsidR="001D1A28" w:rsidRPr="001D1A28" w:rsidRDefault="001D1A28" w:rsidP="001D1A28">
      <w:pPr>
        <w:shd w:val="clear" w:color="auto" w:fill="FFFFFF"/>
        <w:spacing w:line="360" w:lineRule="auto"/>
        <w:outlineLvl w:val="2"/>
        <w:rPr>
          <w:rFonts w:ascii="Arial" w:eastAsia="Times New Roman" w:hAnsi="Arial" w:cs="Arial"/>
          <w:sz w:val="24"/>
          <w:szCs w:val="24"/>
          <w:lang w:eastAsia="en-GB"/>
        </w:rPr>
      </w:pPr>
      <w:r w:rsidRPr="001D1A28">
        <w:rPr>
          <w:rFonts w:ascii="Arial" w:eastAsia="Times New Roman" w:hAnsi="Arial" w:cs="Arial"/>
          <w:sz w:val="24"/>
          <w:szCs w:val="24"/>
          <w:lang w:eastAsia="en-GB"/>
        </w:rPr>
        <w:t>My Gaps</w:t>
      </w:r>
    </w:p>
    <w:p w:rsidR="001D1A28" w:rsidRPr="001D1A28" w:rsidRDefault="001D1A28" w:rsidP="001D1A28">
      <w:pPr>
        <w:numPr>
          <w:ilvl w:val="0"/>
          <w:numId w:val="37"/>
        </w:numPr>
        <w:shd w:val="clear" w:color="auto" w:fill="FFFFFF"/>
        <w:spacing w:line="360" w:lineRule="auto"/>
        <w:ind w:left="255"/>
        <w:rPr>
          <w:rFonts w:ascii="Arial" w:hAnsi="Arial" w:cs="Arial"/>
          <w:sz w:val="24"/>
          <w:szCs w:val="24"/>
        </w:rPr>
      </w:pPr>
      <w:r w:rsidRPr="001D1A28">
        <w:rPr>
          <w:rFonts w:ascii="Arial" w:hAnsi="Arial" w:cs="Arial"/>
          <w:sz w:val="24"/>
          <w:szCs w:val="24"/>
        </w:rPr>
        <w:t>Leading and resolving complex ER issues which create risks for the organisation</w:t>
      </w:r>
    </w:p>
    <w:p w:rsidR="001D1A28" w:rsidRPr="001D1A28" w:rsidRDefault="001D1A28" w:rsidP="001D1A28">
      <w:pPr>
        <w:numPr>
          <w:ilvl w:val="0"/>
          <w:numId w:val="37"/>
        </w:numPr>
        <w:shd w:val="clear" w:color="auto" w:fill="FFFFFF"/>
        <w:spacing w:line="360" w:lineRule="auto"/>
        <w:ind w:left="255"/>
        <w:rPr>
          <w:rFonts w:ascii="Arial" w:hAnsi="Arial" w:cs="Arial"/>
          <w:sz w:val="24"/>
          <w:szCs w:val="24"/>
        </w:rPr>
      </w:pPr>
      <w:r w:rsidRPr="001D1A28">
        <w:rPr>
          <w:rFonts w:ascii="Arial" w:hAnsi="Arial" w:cs="Arial"/>
          <w:sz w:val="24"/>
          <w:szCs w:val="24"/>
        </w:rPr>
        <w:t>Different employee relations cultures and their impact on employee engagement or performance</w:t>
      </w:r>
    </w:p>
    <w:p w:rsidR="001D1A28" w:rsidRPr="001D1A28" w:rsidRDefault="001D1A28" w:rsidP="001D1A28">
      <w:pPr>
        <w:numPr>
          <w:ilvl w:val="0"/>
          <w:numId w:val="37"/>
        </w:numPr>
        <w:shd w:val="clear" w:color="auto" w:fill="FFFFFF"/>
        <w:spacing w:line="360" w:lineRule="auto"/>
        <w:ind w:left="255"/>
        <w:rPr>
          <w:rFonts w:ascii="Arial" w:hAnsi="Arial" w:cs="Arial"/>
          <w:sz w:val="24"/>
          <w:szCs w:val="24"/>
        </w:rPr>
      </w:pPr>
      <w:r w:rsidRPr="001D1A28">
        <w:rPr>
          <w:rFonts w:ascii="Arial" w:hAnsi="Arial" w:cs="Arial"/>
          <w:sz w:val="24"/>
          <w:szCs w:val="24"/>
        </w:rPr>
        <w:t>Ensuring awareness and compliance with legislation, anticipating changes in employment law, and providing training for employees as required</w:t>
      </w:r>
    </w:p>
    <w:p w:rsidR="001D1A28" w:rsidRPr="001D1A28" w:rsidRDefault="001D1A28" w:rsidP="001D1A28">
      <w:pPr>
        <w:numPr>
          <w:ilvl w:val="0"/>
          <w:numId w:val="37"/>
        </w:numPr>
        <w:shd w:val="clear" w:color="auto" w:fill="FFFFFF"/>
        <w:spacing w:line="360" w:lineRule="auto"/>
        <w:ind w:left="255"/>
        <w:rPr>
          <w:rFonts w:ascii="Arial" w:hAnsi="Arial" w:cs="Arial"/>
          <w:sz w:val="24"/>
          <w:szCs w:val="24"/>
        </w:rPr>
      </w:pPr>
      <w:r w:rsidRPr="001D1A28">
        <w:rPr>
          <w:rFonts w:ascii="Arial" w:hAnsi="Arial" w:cs="Arial"/>
          <w:sz w:val="24"/>
          <w:szCs w:val="24"/>
        </w:rPr>
        <w:t>Leading key negotiations and fostering constructive working relationship with trades unions, work councils, employee forums etc</w:t>
      </w:r>
    </w:p>
    <w:p w:rsidR="001D1A28" w:rsidRPr="001D1A28" w:rsidRDefault="001D1A28" w:rsidP="001D1A28">
      <w:pPr>
        <w:numPr>
          <w:ilvl w:val="0"/>
          <w:numId w:val="37"/>
        </w:numPr>
        <w:shd w:val="clear" w:color="auto" w:fill="FFFFFF"/>
        <w:spacing w:line="360" w:lineRule="auto"/>
        <w:ind w:left="255"/>
        <w:rPr>
          <w:rFonts w:ascii="Arial" w:hAnsi="Arial" w:cs="Arial"/>
          <w:sz w:val="24"/>
          <w:szCs w:val="24"/>
        </w:rPr>
      </w:pPr>
      <w:r w:rsidRPr="001D1A28">
        <w:rPr>
          <w:rFonts w:ascii="Arial" w:hAnsi="Arial" w:cs="Arial"/>
          <w:sz w:val="24"/>
          <w:szCs w:val="24"/>
        </w:rPr>
        <w:t>Shaping HR policy, procedure and practice to reflect the organisation's drivers and employment law</w:t>
      </w:r>
    </w:p>
    <w:p w:rsidR="001D1A28" w:rsidRPr="001D1A28" w:rsidRDefault="001D1A28" w:rsidP="001D1A28">
      <w:pPr>
        <w:numPr>
          <w:ilvl w:val="0"/>
          <w:numId w:val="37"/>
        </w:numPr>
        <w:shd w:val="clear" w:color="auto" w:fill="FFFFFF"/>
        <w:spacing w:line="360" w:lineRule="auto"/>
        <w:ind w:left="255"/>
        <w:rPr>
          <w:rFonts w:ascii="Arial" w:hAnsi="Arial" w:cs="Arial"/>
          <w:sz w:val="24"/>
          <w:szCs w:val="24"/>
        </w:rPr>
      </w:pPr>
      <w:r w:rsidRPr="001D1A28">
        <w:rPr>
          <w:rFonts w:ascii="Arial" w:hAnsi="Arial" w:cs="Arial"/>
          <w:sz w:val="24"/>
          <w:szCs w:val="24"/>
        </w:rPr>
        <w:t>Current and proposed employment law – local and international as required</w:t>
      </w:r>
    </w:p>
    <w:p w:rsidR="001D1A28" w:rsidRPr="001D1A28" w:rsidRDefault="001D1A28" w:rsidP="001D1A28">
      <w:pPr>
        <w:spacing w:line="360" w:lineRule="auto"/>
        <w:rPr>
          <w:rFonts w:ascii="Arial" w:hAnsi="Arial" w:cs="Arial"/>
          <w:b/>
          <w:sz w:val="24"/>
          <w:szCs w:val="24"/>
        </w:rPr>
      </w:pPr>
      <w:r w:rsidRPr="001D1A28">
        <w:rPr>
          <w:rFonts w:ascii="Arial" w:hAnsi="Arial" w:cs="Arial"/>
          <w:b/>
          <w:sz w:val="24"/>
          <w:szCs w:val="24"/>
        </w:rPr>
        <w:t>Development Actions</w:t>
      </w:r>
    </w:p>
    <w:p w:rsidR="001D1A28" w:rsidRPr="001D1A28" w:rsidRDefault="001D1A28" w:rsidP="001D1A28">
      <w:pPr>
        <w:numPr>
          <w:ilvl w:val="0"/>
          <w:numId w:val="38"/>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Work with your team to improve the accessibility of HR policies, guidance and advice. Consider how best to communicate and present policies and advice online and ensure it is written in plain, non-jargon English.</w:t>
      </w:r>
    </w:p>
    <w:p w:rsidR="001D1A28" w:rsidRPr="001D1A28" w:rsidRDefault="001D1A28" w:rsidP="001D1A28">
      <w:pPr>
        <w:numPr>
          <w:ilvl w:val="0"/>
          <w:numId w:val="38"/>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Coach and advise senior leaders on how to manage risks associated with complex or sensitive ER cases and issues outlining a range of options with the benefits and risks of each.</w:t>
      </w:r>
    </w:p>
    <w:p w:rsidR="001D1A28" w:rsidRPr="001D1A28" w:rsidRDefault="001D1A28" w:rsidP="001D1A28">
      <w:pPr>
        <w:numPr>
          <w:ilvl w:val="0"/>
          <w:numId w:val="38"/>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Prepare carefully for key negotiations and agree your negotiating rights with your sponsor or line manager beforehand. Research the other party and their position to develop your understanding of their perspective and drivers.</w:t>
      </w:r>
    </w:p>
    <w:p w:rsidR="001D1A28" w:rsidRPr="001D1A28" w:rsidRDefault="001D1A28" w:rsidP="001D1A28">
      <w:pPr>
        <w:numPr>
          <w:ilvl w:val="0"/>
          <w:numId w:val="38"/>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Prepare carefully for key negotiations and agree your negotiating rights with your sponsor or senior managers beforehand. Research the other party and their position to develop your understanding of their perspective and drivers.</w:t>
      </w:r>
    </w:p>
    <w:p w:rsidR="001D1A28" w:rsidRPr="001D1A28" w:rsidRDefault="001D1A28" w:rsidP="001D1A28">
      <w:pPr>
        <w:numPr>
          <w:ilvl w:val="0"/>
          <w:numId w:val="38"/>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Build a close partnership with legal advisers and create opportunities for them to share their expertise with HR colleagues and managers around future legislation, case law and learning from previous employment cases.</w:t>
      </w:r>
    </w:p>
    <w:p w:rsidR="001D1A28" w:rsidRPr="001D1A28" w:rsidRDefault="001D1A28" w:rsidP="001D1A28">
      <w:pPr>
        <w:numPr>
          <w:ilvl w:val="0"/>
          <w:numId w:val="38"/>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Build a close partnership with legal advisers and create opportunities for them to share their expertise with HR colleagues around future legislation, case law and learning from previous employment cases. Cascade key message to managers using a range of practical interventions including skills workshops, coaching, toolkits and templates.</w:t>
      </w:r>
    </w:p>
    <w:p w:rsidR="001D1A28" w:rsidRPr="001D1A28" w:rsidRDefault="001D1A28" w:rsidP="001D1A28">
      <w:pPr>
        <w:numPr>
          <w:ilvl w:val="0"/>
          <w:numId w:val="38"/>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 xml:space="preserve">Partner with the executive team and senior leaders to develop an ER strategy for your organisation over a </w:t>
      </w:r>
      <w:proofErr w:type="gramStart"/>
      <w:r w:rsidRPr="001D1A28">
        <w:rPr>
          <w:rFonts w:ascii="Arial" w:eastAsia="Times New Roman" w:hAnsi="Arial" w:cs="Arial"/>
          <w:sz w:val="24"/>
          <w:szCs w:val="24"/>
          <w:lang w:eastAsia="en-GB"/>
        </w:rPr>
        <w:t>1-5 year</w:t>
      </w:r>
      <w:proofErr w:type="gramEnd"/>
      <w:r w:rsidRPr="001D1A28">
        <w:rPr>
          <w:rFonts w:ascii="Arial" w:eastAsia="Times New Roman" w:hAnsi="Arial" w:cs="Arial"/>
          <w:sz w:val="24"/>
          <w:szCs w:val="24"/>
          <w:lang w:eastAsia="en-GB"/>
        </w:rPr>
        <w:t xml:space="preserve"> timeframe to achieve business priorities and enable future strategy.</w:t>
      </w:r>
    </w:p>
    <w:p w:rsidR="001D1A28" w:rsidRPr="001D1A28" w:rsidRDefault="001D1A28" w:rsidP="001D1A28">
      <w:pPr>
        <w:spacing w:line="360" w:lineRule="auto"/>
        <w:rPr>
          <w:rFonts w:ascii="Arial" w:hAnsi="Arial" w:cs="Arial"/>
          <w:b/>
          <w:sz w:val="24"/>
          <w:szCs w:val="24"/>
        </w:rPr>
      </w:pPr>
      <w:r w:rsidRPr="001D1A28">
        <w:rPr>
          <w:rFonts w:ascii="Arial" w:hAnsi="Arial" w:cs="Arial"/>
          <w:b/>
          <w:sz w:val="24"/>
          <w:szCs w:val="24"/>
        </w:rPr>
        <w:t>Reading and Research</w:t>
      </w:r>
    </w:p>
    <w:p w:rsidR="001D1A28" w:rsidRPr="001D1A28" w:rsidRDefault="001D1A28" w:rsidP="001D1A28">
      <w:pPr>
        <w:rPr>
          <w:rFonts w:ascii="Arial" w:hAnsi="Arial" w:cs="Arial"/>
          <w:b/>
          <w:sz w:val="24"/>
          <w:szCs w:val="24"/>
        </w:rPr>
      </w:pPr>
      <w:r w:rsidRPr="001D1A28">
        <w:rPr>
          <w:rFonts w:ascii="Arial" w:hAnsi="Arial" w:cs="Arial"/>
          <w:b/>
          <w:noProof/>
          <w:sz w:val="24"/>
          <w:szCs w:val="24"/>
        </w:rPr>
        <w:drawing>
          <wp:inline distT="0" distB="0" distL="0" distR="0" wp14:anchorId="068401BE" wp14:editId="11439A5C">
            <wp:extent cx="1841500" cy="2590800"/>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841500" cy="2590800"/>
                    </a:xfrm>
                    <a:prstGeom prst="rect">
                      <a:avLst/>
                    </a:prstGeom>
                    <a:noFill/>
                    <a:ln>
                      <a:noFill/>
                    </a:ln>
                  </pic:spPr>
                </pic:pic>
              </a:graphicData>
            </a:graphic>
          </wp:inline>
        </w:drawing>
      </w:r>
    </w:p>
    <w:p w:rsidR="001D1A28" w:rsidRPr="001D1A28" w:rsidRDefault="001D1A28" w:rsidP="001D1A28">
      <w:pPr>
        <w:rPr>
          <w:rFonts w:ascii="Arial" w:hAnsi="Arial" w:cs="Arial"/>
          <w:b/>
          <w:sz w:val="24"/>
          <w:szCs w:val="24"/>
        </w:rPr>
      </w:pPr>
    </w:p>
    <w:p w:rsidR="001D1A28" w:rsidRPr="001D1A28" w:rsidRDefault="001D1A28" w:rsidP="001D1A28">
      <w:pPr>
        <w:rPr>
          <w:rFonts w:ascii="Arial" w:hAnsi="Arial" w:cs="Arial"/>
          <w:b/>
          <w:sz w:val="24"/>
          <w:szCs w:val="24"/>
        </w:rPr>
      </w:pPr>
    </w:p>
    <w:p w:rsidR="001D1A28" w:rsidRPr="001D1A28" w:rsidRDefault="001D1A28" w:rsidP="001D1A28">
      <w:pPr>
        <w:rPr>
          <w:rFonts w:ascii="Arial" w:hAnsi="Arial" w:cs="Arial"/>
          <w:b/>
          <w:sz w:val="24"/>
          <w:szCs w:val="24"/>
        </w:rPr>
      </w:pPr>
      <w:r w:rsidRPr="001D1A28">
        <w:rPr>
          <w:rFonts w:ascii="Arial" w:hAnsi="Arial" w:cs="Arial"/>
          <w:b/>
          <w:sz w:val="24"/>
          <w:szCs w:val="24"/>
        </w:rPr>
        <w:t>Courses and Events</w:t>
      </w:r>
    </w:p>
    <w:p w:rsidR="001D1A28" w:rsidRPr="001D1A28" w:rsidRDefault="001D1A28" w:rsidP="001D1A28">
      <w:pPr>
        <w:rPr>
          <w:rFonts w:ascii="Arial" w:hAnsi="Arial" w:cs="Arial"/>
          <w:b/>
          <w:sz w:val="24"/>
          <w:szCs w:val="24"/>
        </w:rPr>
      </w:pPr>
      <w:r w:rsidRPr="001D1A28">
        <w:rPr>
          <w:rFonts w:ascii="Arial" w:hAnsi="Arial" w:cs="Arial"/>
          <w:b/>
          <w:noProof/>
          <w:sz w:val="24"/>
          <w:szCs w:val="24"/>
        </w:rPr>
        <w:drawing>
          <wp:inline distT="0" distB="0" distL="0" distR="0" wp14:anchorId="69858812" wp14:editId="42C213C6">
            <wp:extent cx="2787650" cy="22923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787650" cy="2292350"/>
                    </a:xfrm>
                    <a:prstGeom prst="rect">
                      <a:avLst/>
                    </a:prstGeom>
                    <a:noFill/>
                    <a:ln>
                      <a:noFill/>
                    </a:ln>
                  </pic:spPr>
                </pic:pic>
              </a:graphicData>
            </a:graphic>
          </wp:inline>
        </w:drawing>
      </w:r>
      <w:r w:rsidRPr="001D1A28">
        <w:rPr>
          <w:rFonts w:ascii="Arial" w:hAnsi="Arial" w:cs="Arial"/>
          <w:b/>
          <w:sz w:val="24"/>
          <w:szCs w:val="24"/>
        </w:rPr>
        <w:br w:type="page"/>
      </w:r>
    </w:p>
    <w:p w:rsidR="001D1A28" w:rsidRPr="001D1A28" w:rsidRDefault="001D1A28" w:rsidP="001D1A28">
      <w:pPr>
        <w:spacing w:line="360" w:lineRule="auto"/>
        <w:rPr>
          <w:rFonts w:ascii="Arial" w:hAnsi="Arial" w:cs="Arial"/>
          <w:b/>
          <w:sz w:val="24"/>
          <w:szCs w:val="24"/>
        </w:rPr>
      </w:pPr>
      <w:r w:rsidRPr="001D1A28">
        <w:rPr>
          <w:rFonts w:ascii="Arial" w:hAnsi="Arial" w:cs="Arial"/>
          <w:b/>
          <w:sz w:val="24"/>
          <w:szCs w:val="24"/>
        </w:rPr>
        <w:t>EMPLOYEE ENGAGEMENT</w:t>
      </w:r>
    </w:p>
    <w:p w:rsidR="001D1A28" w:rsidRPr="001D1A28" w:rsidRDefault="001D1A28" w:rsidP="001D1A28">
      <w:pPr>
        <w:spacing w:line="360" w:lineRule="auto"/>
        <w:rPr>
          <w:rFonts w:ascii="Arial" w:hAnsi="Arial" w:cs="Arial"/>
          <w:b/>
          <w:sz w:val="24"/>
          <w:szCs w:val="24"/>
        </w:rPr>
      </w:pPr>
      <w:r w:rsidRPr="001D1A28">
        <w:rPr>
          <w:rFonts w:ascii="Arial" w:hAnsi="Arial" w:cs="Arial"/>
          <w:b/>
          <w:sz w:val="24"/>
          <w:szCs w:val="24"/>
        </w:rPr>
        <w:t xml:space="preserve">Summary </w:t>
      </w:r>
    </w:p>
    <w:p w:rsidR="001D1A28" w:rsidRPr="001D1A28" w:rsidRDefault="001D1A28" w:rsidP="001D1A28">
      <w:pPr>
        <w:shd w:val="clear" w:color="auto" w:fill="FFFFFF"/>
        <w:spacing w:line="360" w:lineRule="auto"/>
        <w:rPr>
          <w:rFonts w:ascii="Arial" w:eastAsia="Times New Roman" w:hAnsi="Arial" w:cs="Arial"/>
          <w:color w:val="666666"/>
          <w:sz w:val="24"/>
          <w:szCs w:val="24"/>
          <w:lang w:eastAsia="en-GB"/>
        </w:rPr>
      </w:pPr>
      <w:r w:rsidRPr="001D1A28">
        <w:rPr>
          <w:rFonts w:ascii="Arial" w:eastAsia="Times New Roman" w:hAnsi="Arial" w:cs="Arial"/>
          <w:color w:val="666666"/>
          <w:sz w:val="24"/>
          <w:szCs w:val="24"/>
          <w:lang w:eastAsia="en-GB"/>
        </w:rPr>
        <w:t xml:space="preserve">When you work in Employee Engagement you’re working to strengthen the connection that all employees feel with their work, their colleagues and with the organisation, increasing the level of contribution they make by improving the fulfilment they get from their work. At your </w:t>
      </w:r>
      <w:proofErr w:type="gramStart"/>
      <w:r w:rsidRPr="001D1A28">
        <w:rPr>
          <w:rFonts w:ascii="Arial" w:eastAsia="Times New Roman" w:hAnsi="Arial" w:cs="Arial"/>
          <w:color w:val="666666"/>
          <w:sz w:val="24"/>
          <w:szCs w:val="24"/>
          <w:lang w:eastAsia="en-GB"/>
        </w:rPr>
        <w:t>level</w:t>
      </w:r>
      <w:proofErr w:type="gramEnd"/>
      <w:r w:rsidRPr="001D1A28">
        <w:rPr>
          <w:rFonts w:ascii="Arial" w:eastAsia="Times New Roman" w:hAnsi="Arial" w:cs="Arial"/>
          <w:color w:val="666666"/>
          <w:sz w:val="24"/>
          <w:szCs w:val="24"/>
          <w:lang w:eastAsia="en-GB"/>
        </w:rPr>
        <w:t xml:space="preserve"> you typically need to focus on the link between employee engagement and the organisation's overall performance. You’ll work with managers to make sure employees and other stakeholders understand and respect the organisation’s values and behaviours. You’ll also make sure that key messages about the employer brand are reflected at all stages of the employee lifecycle.</w:t>
      </w:r>
    </w:p>
    <w:p w:rsidR="001D1A28" w:rsidRPr="001D1A28" w:rsidRDefault="001D1A28" w:rsidP="001D1A28">
      <w:pPr>
        <w:shd w:val="clear" w:color="auto" w:fill="FFFFFF"/>
        <w:spacing w:line="360" w:lineRule="auto"/>
        <w:outlineLvl w:val="2"/>
        <w:rPr>
          <w:rFonts w:ascii="Arial" w:eastAsia="Times New Roman" w:hAnsi="Arial" w:cs="Arial"/>
          <w:sz w:val="24"/>
          <w:szCs w:val="24"/>
          <w:lang w:eastAsia="en-GB"/>
        </w:rPr>
      </w:pPr>
      <w:r w:rsidRPr="001D1A28">
        <w:rPr>
          <w:rFonts w:ascii="Arial" w:eastAsia="Times New Roman" w:hAnsi="Arial" w:cs="Arial"/>
          <w:sz w:val="24"/>
          <w:szCs w:val="24"/>
          <w:lang w:eastAsia="en-GB"/>
        </w:rPr>
        <w:t>How prepared am I?</w:t>
      </w:r>
    </w:p>
    <w:p w:rsidR="001D1A28" w:rsidRPr="001D1A28" w:rsidRDefault="001D1A28" w:rsidP="001D1A28">
      <w:pPr>
        <w:shd w:val="clear" w:color="auto" w:fill="FFFFFF"/>
        <w:spacing w:line="360" w:lineRule="auto"/>
        <w:rPr>
          <w:rFonts w:ascii="Arial" w:eastAsia="Times New Roman" w:hAnsi="Arial" w:cs="Arial"/>
          <w:color w:val="666666"/>
          <w:sz w:val="24"/>
          <w:szCs w:val="24"/>
          <w:lang w:eastAsia="en-GB"/>
        </w:rPr>
      </w:pPr>
      <w:r w:rsidRPr="001D1A28">
        <w:rPr>
          <w:rFonts w:ascii="Arial" w:eastAsia="Times New Roman" w:hAnsi="Arial" w:cs="Arial"/>
          <w:color w:val="666666"/>
          <w:sz w:val="24"/>
          <w:szCs w:val="24"/>
          <w:lang w:eastAsia="en-GB"/>
        </w:rPr>
        <w:t>What you’ve told us indicates that your knowledge and skills in this area are developing. This would be typical of someone with a solid base in HR, with limited exposure to Employee Engagement at this level.</w:t>
      </w:r>
    </w:p>
    <w:p w:rsidR="001D1A28" w:rsidRPr="001D1A28" w:rsidRDefault="001D1A28" w:rsidP="001D1A28">
      <w:pPr>
        <w:shd w:val="clear" w:color="auto" w:fill="FFFFFF"/>
        <w:spacing w:line="360" w:lineRule="auto"/>
        <w:rPr>
          <w:rFonts w:ascii="Arial" w:eastAsia="Times New Roman" w:hAnsi="Arial" w:cs="Arial"/>
          <w:color w:val="666666"/>
          <w:sz w:val="24"/>
          <w:szCs w:val="24"/>
          <w:lang w:eastAsia="en-GB"/>
        </w:rPr>
      </w:pPr>
      <w:r w:rsidRPr="001D1A28">
        <w:rPr>
          <w:rFonts w:ascii="Arial" w:eastAsia="Times New Roman" w:hAnsi="Arial" w:cs="Arial"/>
          <w:color w:val="666666"/>
          <w:sz w:val="24"/>
          <w:szCs w:val="24"/>
          <w:lang w:eastAsia="en-GB"/>
        </w:rPr>
        <w:t>Below, we show you the areas where you’re particularly strong, areas where you’re competent and areas where you have skill and knowledge gaps. If you're keen to increase your knowledge and improve your skills in Employee Engagement, you should consider the courses, reading materials and practical development actions that we've recommended for you. These recommendations reflect your individual strengths and development areas based on what you've told us in your assessment. As your score suggests you have some room to develop at your current level, we think these recommendations will be of particular benefit to you in building the skills and experience you’ll need to excel at your level.</w:t>
      </w:r>
    </w:p>
    <w:p w:rsidR="001D1A28" w:rsidRPr="001D1A28" w:rsidRDefault="001D1A28" w:rsidP="001D1A28">
      <w:pPr>
        <w:shd w:val="clear" w:color="auto" w:fill="FFFFFF"/>
        <w:spacing w:line="360" w:lineRule="auto"/>
        <w:outlineLvl w:val="2"/>
        <w:rPr>
          <w:rFonts w:ascii="Arial" w:eastAsia="Times New Roman" w:hAnsi="Arial" w:cs="Arial"/>
          <w:sz w:val="24"/>
          <w:szCs w:val="24"/>
          <w:lang w:eastAsia="en-GB"/>
        </w:rPr>
      </w:pPr>
      <w:r w:rsidRPr="001D1A28">
        <w:rPr>
          <w:rFonts w:ascii="Arial" w:eastAsia="Times New Roman" w:hAnsi="Arial" w:cs="Arial"/>
          <w:sz w:val="24"/>
          <w:szCs w:val="24"/>
          <w:lang w:eastAsia="en-GB"/>
        </w:rPr>
        <w:t>What’s it like working within Employee Engagement at a more senior level?</w:t>
      </w:r>
    </w:p>
    <w:p w:rsidR="001D1A28" w:rsidRPr="001D1A28" w:rsidRDefault="001D1A28" w:rsidP="001D1A28">
      <w:pPr>
        <w:shd w:val="clear" w:color="auto" w:fill="FFFFFF"/>
        <w:spacing w:line="360" w:lineRule="auto"/>
        <w:rPr>
          <w:rFonts w:ascii="Arial" w:eastAsia="Times New Roman" w:hAnsi="Arial" w:cs="Arial"/>
          <w:color w:val="666666"/>
          <w:sz w:val="24"/>
          <w:szCs w:val="24"/>
          <w:lang w:eastAsia="en-GB"/>
        </w:rPr>
      </w:pPr>
      <w:r w:rsidRPr="001D1A28">
        <w:rPr>
          <w:rFonts w:ascii="Arial" w:eastAsia="Times New Roman" w:hAnsi="Arial" w:cs="Arial"/>
          <w:color w:val="666666"/>
          <w:sz w:val="24"/>
          <w:szCs w:val="24"/>
          <w:lang w:eastAsia="en-GB"/>
        </w:rPr>
        <w:t>In order to be able to work at the next level up within Employee Engagement, you typically need to work at a strategic level to help leadership understand what is driving employee engagement within the organisation, and lead change processes to create a more engaging work environment that’s built upon a strong relationship between the employee and the organisation.</w:t>
      </w:r>
    </w:p>
    <w:p w:rsidR="001D1A28" w:rsidRPr="001D1A28" w:rsidRDefault="001D1A28" w:rsidP="001D1A28">
      <w:pPr>
        <w:shd w:val="clear" w:color="auto" w:fill="FFFFFF"/>
        <w:spacing w:line="360" w:lineRule="auto"/>
        <w:outlineLvl w:val="2"/>
        <w:rPr>
          <w:rFonts w:ascii="Arial" w:eastAsia="Times New Roman" w:hAnsi="Arial" w:cs="Arial"/>
          <w:sz w:val="24"/>
          <w:szCs w:val="24"/>
          <w:lang w:eastAsia="en-GB"/>
        </w:rPr>
      </w:pPr>
      <w:r w:rsidRPr="001D1A28">
        <w:rPr>
          <w:rFonts w:ascii="Arial" w:eastAsia="Times New Roman" w:hAnsi="Arial" w:cs="Arial"/>
          <w:sz w:val="24"/>
          <w:szCs w:val="24"/>
          <w:lang w:eastAsia="en-GB"/>
        </w:rPr>
        <w:t>What are my strengths and gaps for my current level?</w:t>
      </w:r>
    </w:p>
    <w:p w:rsidR="001D1A28" w:rsidRPr="001D1A28" w:rsidRDefault="001D1A28" w:rsidP="001D1A28">
      <w:pPr>
        <w:shd w:val="clear" w:color="auto" w:fill="FFFFFF"/>
        <w:spacing w:line="360" w:lineRule="auto"/>
        <w:outlineLvl w:val="2"/>
        <w:rPr>
          <w:rFonts w:ascii="Arial" w:eastAsia="Times New Roman" w:hAnsi="Arial" w:cs="Arial"/>
          <w:sz w:val="24"/>
          <w:szCs w:val="24"/>
          <w:lang w:eastAsia="en-GB"/>
        </w:rPr>
      </w:pPr>
      <w:r w:rsidRPr="001D1A28">
        <w:rPr>
          <w:rFonts w:ascii="Arial" w:eastAsia="Times New Roman" w:hAnsi="Arial" w:cs="Arial"/>
          <w:sz w:val="24"/>
          <w:szCs w:val="24"/>
          <w:lang w:eastAsia="en-GB"/>
        </w:rPr>
        <w:t>Where I am competent</w:t>
      </w:r>
    </w:p>
    <w:p w:rsidR="001D1A28" w:rsidRPr="001D1A28" w:rsidRDefault="001D1A28" w:rsidP="001D1A28">
      <w:pPr>
        <w:numPr>
          <w:ilvl w:val="0"/>
          <w:numId w:val="39"/>
        </w:numPr>
        <w:shd w:val="clear" w:color="auto" w:fill="FFFFFF"/>
        <w:spacing w:line="360" w:lineRule="auto"/>
        <w:ind w:left="255"/>
        <w:rPr>
          <w:rFonts w:ascii="Arial" w:eastAsia="Times New Roman" w:hAnsi="Arial" w:cs="Arial"/>
          <w:color w:val="666666"/>
          <w:sz w:val="24"/>
          <w:szCs w:val="24"/>
          <w:lang w:eastAsia="en-GB"/>
        </w:rPr>
      </w:pPr>
      <w:r w:rsidRPr="001D1A28">
        <w:rPr>
          <w:rFonts w:ascii="Arial" w:eastAsia="Times New Roman" w:hAnsi="Arial" w:cs="Arial"/>
          <w:color w:val="666666"/>
          <w:sz w:val="24"/>
          <w:szCs w:val="24"/>
          <w:lang w:eastAsia="en-GB"/>
        </w:rPr>
        <w:t>Using research to develop insights into the key drivers of employee engagement, and the link to organisation performance</w:t>
      </w:r>
    </w:p>
    <w:p w:rsidR="001D1A28" w:rsidRPr="001D1A28" w:rsidRDefault="001D1A28" w:rsidP="001D1A28">
      <w:pPr>
        <w:numPr>
          <w:ilvl w:val="0"/>
          <w:numId w:val="39"/>
        </w:numPr>
        <w:shd w:val="clear" w:color="auto" w:fill="FFFFFF"/>
        <w:spacing w:line="360" w:lineRule="auto"/>
        <w:ind w:left="255"/>
        <w:rPr>
          <w:rFonts w:ascii="Arial" w:eastAsia="Times New Roman" w:hAnsi="Arial" w:cs="Arial"/>
          <w:color w:val="666666"/>
          <w:sz w:val="24"/>
          <w:szCs w:val="24"/>
          <w:lang w:eastAsia="en-GB"/>
        </w:rPr>
      </w:pPr>
      <w:r w:rsidRPr="001D1A28">
        <w:rPr>
          <w:rFonts w:ascii="Arial" w:eastAsia="Times New Roman" w:hAnsi="Arial" w:cs="Arial"/>
          <w:color w:val="666666"/>
          <w:sz w:val="24"/>
          <w:szCs w:val="24"/>
          <w:lang w:eastAsia="en-GB"/>
        </w:rPr>
        <w:t>Developing employee engagement proposals and approaches which support the business strategy</w:t>
      </w:r>
    </w:p>
    <w:p w:rsidR="001D1A28" w:rsidRPr="001D1A28" w:rsidRDefault="001D1A28" w:rsidP="001D1A28">
      <w:pPr>
        <w:numPr>
          <w:ilvl w:val="0"/>
          <w:numId w:val="39"/>
        </w:numPr>
        <w:shd w:val="clear" w:color="auto" w:fill="FFFFFF"/>
        <w:spacing w:line="360" w:lineRule="auto"/>
        <w:ind w:left="255"/>
        <w:rPr>
          <w:rFonts w:ascii="Arial" w:eastAsia="Times New Roman" w:hAnsi="Arial" w:cs="Arial"/>
          <w:color w:val="666666"/>
          <w:sz w:val="24"/>
          <w:szCs w:val="24"/>
          <w:lang w:eastAsia="en-GB"/>
        </w:rPr>
      </w:pPr>
      <w:r w:rsidRPr="001D1A28">
        <w:rPr>
          <w:rFonts w:ascii="Arial" w:eastAsia="Times New Roman" w:hAnsi="Arial" w:cs="Arial"/>
          <w:color w:val="666666"/>
          <w:sz w:val="24"/>
          <w:szCs w:val="24"/>
          <w:lang w:eastAsia="en-GB"/>
        </w:rPr>
        <w:t>Influencing senior managers to use engagement metrics to inform and challenge the organisation’s priorities</w:t>
      </w:r>
    </w:p>
    <w:p w:rsidR="001D1A28" w:rsidRPr="001D1A28" w:rsidRDefault="001D1A28" w:rsidP="001D1A28">
      <w:pPr>
        <w:numPr>
          <w:ilvl w:val="0"/>
          <w:numId w:val="39"/>
        </w:numPr>
        <w:shd w:val="clear" w:color="auto" w:fill="FFFFFF"/>
        <w:spacing w:line="360" w:lineRule="auto"/>
        <w:ind w:left="255"/>
        <w:rPr>
          <w:rFonts w:ascii="Arial" w:eastAsia="Times New Roman" w:hAnsi="Arial" w:cs="Arial"/>
          <w:color w:val="666666"/>
          <w:sz w:val="24"/>
          <w:szCs w:val="24"/>
          <w:lang w:eastAsia="en-GB"/>
        </w:rPr>
      </w:pPr>
      <w:r w:rsidRPr="001D1A28">
        <w:rPr>
          <w:rFonts w:ascii="Arial" w:eastAsia="Times New Roman" w:hAnsi="Arial" w:cs="Arial"/>
          <w:color w:val="666666"/>
          <w:sz w:val="24"/>
          <w:szCs w:val="24"/>
          <w:lang w:eastAsia="en-GB"/>
        </w:rPr>
        <w:t>Models and drivers of employee engagement, behaviour and motivation</w:t>
      </w:r>
    </w:p>
    <w:p w:rsidR="001D1A28" w:rsidRPr="001D1A28" w:rsidRDefault="001D1A28" w:rsidP="001D1A28">
      <w:pPr>
        <w:shd w:val="clear" w:color="auto" w:fill="FFFFFF"/>
        <w:spacing w:line="360" w:lineRule="auto"/>
        <w:outlineLvl w:val="2"/>
        <w:rPr>
          <w:rFonts w:ascii="Arial" w:eastAsia="Times New Roman" w:hAnsi="Arial" w:cs="Arial"/>
          <w:sz w:val="24"/>
          <w:szCs w:val="24"/>
          <w:lang w:eastAsia="en-GB"/>
        </w:rPr>
      </w:pPr>
      <w:r w:rsidRPr="001D1A28">
        <w:rPr>
          <w:rFonts w:ascii="Arial" w:eastAsia="Times New Roman" w:hAnsi="Arial" w:cs="Arial"/>
          <w:sz w:val="24"/>
          <w:szCs w:val="24"/>
          <w:lang w:eastAsia="en-GB"/>
        </w:rPr>
        <w:t>My Gaps</w:t>
      </w:r>
    </w:p>
    <w:p w:rsidR="001D1A28" w:rsidRPr="001D1A28" w:rsidRDefault="001D1A28" w:rsidP="001D1A28">
      <w:pPr>
        <w:numPr>
          <w:ilvl w:val="0"/>
          <w:numId w:val="40"/>
        </w:numPr>
        <w:shd w:val="clear" w:color="auto" w:fill="FFFFFF"/>
        <w:spacing w:line="360" w:lineRule="auto"/>
        <w:ind w:left="255"/>
        <w:rPr>
          <w:rFonts w:ascii="Arial" w:eastAsia="Times New Roman" w:hAnsi="Arial" w:cs="Arial"/>
          <w:color w:val="666666"/>
          <w:sz w:val="24"/>
          <w:szCs w:val="24"/>
          <w:lang w:eastAsia="en-GB"/>
        </w:rPr>
      </w:pPr>
      <w:r w:rsidRPr="001D1A28">
        <w:rPr>
          <w:rFonts w:ascii="Arial" w:eastAsia="Times New Roman" w:hAnsi="Arial" w:cs="Arial"/>
          <w:color w:val="666666"/>
          <w:sz w:val="24"/>
          <w:szCs w:val="24"/>
          <w:lang w:eastAsia="en-GB"/>
        </w:rPr>
        <w:t>Implementing practical and timely solutions to embed long-term cultural change</w:t>
      </w:r>
    </w:p>
    <w:p w:rsidR="001D1A28" w:rsidRPr="001D1A28" w:rsidRDefault="001D1A28" w:rsidP="001D1A28">
      <w:pPr>
        <w:numPr>
          <w:ilvl w:val="0"/>
          <w:numId w:val="40"/>
        </w:numPr>
        <w:shd w:val="clear" w:color="auto" w:fill="FFFFFF"/>
        <w:spacing w:line="360" w:lineRule="auto"/>
        <w:ind w:left="255"/>
        <w:rPr>
          <w:rFonts w:ascii="Arial" w:eastAsia="Times New Roman" w:hAnsi="Arial" w:cs="Arial"/>
          <w:color w:val="666666"/>
          <w:sz w:val="24"/>
          <w:szCs w:val="24"/>
          <w:lang w:eastAsia="en-GB"/>
        </w:rPr>
      </w:pPr>
      <w:r w:rsidRPr="001D1A28">
        <w:rPr>
          <w:rFonts w:ascii="Arial" w:eastAsia="Times New Roman" w:hAnsi="Arial" w:cs="Arial"/>
          <w:color w:val="666666"/>
          <w:sz w:val="24"/>
          <w:szCs w:val="24"/>
          <w:lang w:eastAsia="en-GB"/>
        </w:rPr>
        <w:t>Partnering with HR colleagues to drive a joined-up approach to employee engagement and broader people practices</w:t>
      </w:r>
    </w:p>
    <w:p w:rsidR="001D1A28" w:rsidRPr="001D1A28" w:rsidRDefault="001D1A28" w:rsidP="001D1A28">
      <w:pPr>
        <w:numPr>
          <w:ilvl w:val="0"/>
          <w:numId w:val="40"/>
        </w:numPr>
        <w:shd w:val="clear" w:color="auto" w:fill="FFFFFF"/>
        <w:spacing w:line="360" w:lineRule="auto"/>
        <w:ind w:left="255"/>
        <w:rPr>
          <w:rFonts w:ascii="Arial" w:eastAsia="Times New Roman" w:hAnsi="Arial" w:cs="Arial"/>
          <w:color w:val="666666"/>
          <w:sz w:val="24"/>
          <w:szCs w:val="24"/>
          <w:lang w:eastAsia="en-GB"/>
        </w:rPr>
      </w:pPr>
      <w:r w:rsidRPr="001D1A28">
        <w:rPr>
          <w:rFonts w:ascii="Arial" w:eastAsia="Times New Roman" w:hAnsi="Arial" w:cs="Arial"/>
          <w:color w:val="666666"/>
          <w:sz w:val="24"/>
          <w:szCs w:val="24"/>
          <w:lang w:eastAsia="en-GB"/>
        </w:rPr>
        <w:t>Researching and developing an authentic and appealing employer brand</w:t>
      </w:r>
    </w:p>
    <w:p w:rsidR="001D1A28" w:rsidRPr="001D1A28" w:rsidRDefault="001D1A28" w:rsidP="001D1A28">
      <w:pPr>
        <w:numPr>
          <w:ilvl w:val="0"/>
          <w:numId w:val="40"/>
        </w:numPr>
        <w:shd w:val="clear" w:color="auto" w:fill="FFFFFF"/>
        <w:spacing w:line="360" w:lineRule="auto"/>
        <w:ind w:left="255"/>
        <w:rPr>
          <w:rFonts w:ascii="Arial" w:eastAsia="Times New Roman" w:hAnsi="Arial" w:cs="Arial"/>
          <w:color w:val="666666"/>
          <w:sz w:val="24"/>
          <w:szCs w:val="24"/>
          <w:lang w:eastAsia="en-GB"/>
        </w:rPr>
      </w:pPr>
      <w:r w:rsidRPr="001D1A28">
        <w:rPr>
          <w:rFonts w:ascii="Arial" w:eastAsia="Times New Roman" w:hAnsi="Arial" w:cs="Arial"/>
          <w:color w:val="666666"/>
          <w:sz w:val="24"/>
          <w:szCs w:val="24"/>
          <w:lang w:eastAsia="en-GB"/>
        </w:rPr>
        <w:t>Developing ongoing engagement and communication plans regarding the organisation’s values and behaviours</w:t>
      </w:r>
    </w:p>
    <w:p w:rsidR="001D1A28" w:rsidRPr="001D1A28" w:rsidRDefault="001D1A28" w:rsidP="001D1A28">
      <w:pPr>
        <w:spacing w:line="360" w:lineRule="auto"/>
        <w:rPr>
          <w:rFonts w:ascii="Arial" w:hAnsi="Arial" w:cs="Arial"/>
          <w:b/>
          <w:sz w:val="24"/>
          <w:szCs w:val="24"/>
        </w:rPr>
      </w:pPr>
    </w:p>
    <w:p w:rsidR="001D1A28" w:rsidRPr="001D1A28" w:rsidRDefault="001D1A28" w:rsidP="001D1A28">
      <w:pPr>
        <w:spacing w:line="360" w:lineRule="auto"/>
        <w:rPr>
          <w:rFonts w:ascii="Arial" w:hAnsi="Arial" w:cs="Arial"/>
          <w:b/>
          <w:sz w:val="24"/>
          <w:szCs w:val="24"/>
        </w:rPr>
      </w:pPr>
      <w:r w:rsidRPr="001D1A28">
        <w:rPr>
          <w:rFonts w:ascii="Arial" w:hAnsi="Arial" w:cs="Arial"/>
          <w:b/>
          <w:sz w:val="24"/>
          <w:szCs w:val="24"/>
        </w:rPr>
        <w:t>Development Actions</w:t>
      </w:r>
    </w:p>
    <w:p w:rsidR="001D1A28" w:rsidRPr="001D1A28" w:rsidRDefault="001D1A28" w:rsidP="001D1A28">
      <w:pPr>
        <w:numPr>
          <w:ilvl w:val="0"/>
          <w:numId w:val="41"/>
        </w:numPr>
        <w:shd w:val="clear" w:color="auto" w:fill="FFFFFF"/>
        <w:spacing w:line="360" w:lineRule="auto"/>
        <w:ind w:left="255"/>
        <w:rPr>
          <w:rFonts w:ascii="Arial" w:eastAsia="Times New Roman" w:hAnsi="Arial" w:cs="Arial"/>
          <w:color w:val="666666"/>
          <w:sz w:val="24"/>
          <w:szCs w:val="24"/>
          <w:lang w:eastAsia="en-GB"/>
        </w:rPr>
      </w:pPr>
      <w:r w:rsidRPr="001D1A28">
        <w:rPr>
          <w:rFonts w:ascii="Arial" w:eastAsia="Times New Roman" w:hAnsi="Arial" w:cs="Arial"/>
          <w:color w:val="666666"/>
          <w:sz w:val="24"/>
          <w:szCs w:val="24"/>
          <w:lang w:eastAsia="en-GB"/>
        </w:rPr>
        <w:t>Influence and advise senior stakeholders on the relevance and use of engagement metrics to provide insights on how to further improve organisational performance.</w:t>
      </w:r>
    </w:p>
    <w:p w:rsidR="001D1A28" w:rsidRPr="001D1A28" w:rsidRDefault="001D1A28" w:rsidP="001D1A28">
      <w:pPr>
        <w:numPr>
          <w:ilvl w:val="0"/>
          <w:numId w:val="41"/>
        </w:numPr>
        <w:shd w:val="clear" w:color="auto" w:fill="FFFFFF"/>
        <w:spacing w:line="360" w:lineRule="auto"/>
        <w:ind w:left="255"/>
        <w:rPr>
          <w:rFonts w:ascii="Arial" w:eastAsia="Times New Roman" w:hAnsi="Arial" w:cs="Arial"/>
          <w:color w:val="666666"/>
          <w:sz w:val="24"/>
          <w:szCs w:val="24"/>
          <w:lang w:eastAsia="en-GB"/>
        </w:rPr>
      </w:pPr>
      <w:r w:rsidRPr="001D1A28">
        <w:rPr>
          <w:rFonts w:ascii="Arial" w:eastAsia="Times New Roman" w:hAnsi="Arial" w:cs="Arial"/>
          <w:color w:val="666666"/>
          <w:sz w:val="24"/>
          <w:szCs w:val="24"/>
          <w:lang w:eastAsia="en-GB"/>
        </w:rPr>
        <w:t xml:space="preserve">Partner with senior leaders to deliver an employee engagement strategy for a large business area or function over a </w:t>
      </w:r>
      <w:proofErr w:type="gramStart"/>
      <w:r w:rsidRPr="001D1A28">
        <w:rPr>
          <w:rFonts w:ascii="Arial" w:eastAsia="Times New Roman" w:hAnsi="Arial" w:cs="Arial"/>
          <w:color w:val="666666"/>
          <w:sz w:val="24"/>
          <w:szCs w:val="24"/>
          <w:lang w:eastAsia="en-GB"/>
        </w:rPr>
        <w:t>1-3 year</w:t>
      </w:r>
      <w:proofErr w:type="gramEnd"/>
      <w:r w:rsidRPr="001D1A28">
        <w:rPr>
          <w:rFonts w:ascii="Arial" w:eastAsia="Times New Roman" w:hAnsi="Arial" w:cs="Arial"/>
          <w:color w:val="666666"/>
          <w:sz w:val="24"/>
          <w:szCs w:val="24"/>
          <w:lang w:eastAsia="en-GB"/>
        </w:rPr>
        <w:t xml:space="preserve"> timescale regularly measuring benefits.</w:t>
      </w:r>
    </w:p>
    <w:p w:rsidR="001D1A28" w:rsidRPr="001D1A28" w:rsidRDefault="001D1A28" w:rsidP="001D1A28">
      <w:pPr>
        <w:numPr>
          <w:ilvl w:val="0"/>
          <w:numId w:val="41"/>
        </w:numPr>
        <w:shd w:val="clear" w:color="auto" w:fill="FFFFFF"/>
        <w:spacing w:line="360" w:lineRule="auto"/>
        <w:ind w:left="255"/>
        <w:rPr>
          <w:rFonts w:ascii="Arial" w:eastAsia="Times New Roman" w:hAnsi="Arial" w:cs="Arial"/>
          <w:color w:val="666666"/>
          <w:sz w:val="24"/>
          <w:szCs w:val="24"/>
          <w:lang w:eastAsia="en-GB"/>
        </w:rPr>
      </w:pPr>
      <w:r w:rsidRPr="001D1A28">
        <w:rPr>
          <w:rFonts w:ascii="Arial" w:eastAsia="Times New Roman" w:hAnsi="Arial" w:cs="Arial"/>
          <w:color w:val="666666"/>
          <w:sz w:val="24"/>
          <w:szCs w:val="24"/>
          <w:lang w:eastAsia="en-GB"/>
        </w:rPr>
        <w:t xml:space="preserve">In partnership with HR specialists, develop an employee engagement strategy over a </w:t>
      </w:r>
      <w:proofErr w:type="gramStart"/>
      <w:r w:rsidRPr="001D1A28">
        <w:rPr>
          <w:rFonts w:ascii="Arial" w:eastAsia="Times New Roman" w:hAnsi="Arial" w:cs="Arial"/>
          <w:color w:val="666666"/>
          <w:sz w:val="24"/>
          <w:szCs w:val="24"/>
          <w:lang w:eastAsia="en-GB"/>
        </w:rPr>
        <w:t>1-2 year</w:t>
      </w:r>
      <w:proofErr w:type="gramEnd"/>
      <w:r w:rsidRPr="001D1A28">
        <w:rPr>
          <w:rFonts w:ascii="Arial" w:eastAsia="Times New Roman" w:hAnsi="Arial" w:cs="Arial"/>
          <w:color w:val="666666"/>
          <w:sz w:val="24"/>
          <w:szCs w:val="24"/>
          <w:lang w:eastAsia="en-GB"/>
        </w:rPr>
        <w:t xml:space="preserve"> timescale for a large business area or function which integrates multiple HR strands.</w:t>
      </w:r>
    </w:p>
    <w:p w:rsidR="001D1A28" w:rsidRPr="001D1A28" w:rsidRDefault="001D1A28" w:rsidP="001D1A28">
      <w:pPr>
        <w:numPr>
          <w:ilvl w:val="0"/>
          <w:numId w:val="41"/>
        </w:numPr>
        <w:shd w:val="clear" w:color="auto" w:fill="FFFFFF"/>
        <w:spacing w:line="360" w:lineRule="auto"/>
        <w:ind w:left="255"/>
        <w:rPr>
          <w:rFonts w:ascii="Arial" w:eastAsia="Times New Roman" w:hAnsi="Arial" w:cs="Arial"/>
          <w:color w:val="666666"/>
          <w:sz w:val="24"/>
          <w:szCs w:val="24"/>
          <w:lang w:eastAsia="en-GB"/>
        </w:rPr>
      </w:pPr>
      <w:r w:rsidRPr="001D1A28">
        <w:rPr>
          <w:rFonts w:ascii="Arial" w:eastAsia="Times New Roman" w:hAnsi="Arial" w:cs="Arial"/>
          <w:color w:val="666666"/>
          <w:sz w:val="24"/>
          <w:szCs w:val="24"/>
          <w:lang w:eastAsia="en-GB"/>
        </w:rPr>
        <w:t>Lead a review of your organisation's employee brand, seeking the support of marketing and communications colleagues or specialists to audit and research the existing brand, and the clarity and consistency of messages communicated internally and externally.</w:t>
      </w:r>
    </w:p>
    <w:p w:rsidR="001D1A28" w:rsidRPr="001D1A28" w:rsidRDefault="001D1A28" w:rsidP="001D1A28">
      <w:pPr>
        <w:numPr>
          <w:ilvl w:val="0"/>
          <w:numId w:val="41"/>
        </w:numPr>
        <w:shd w:val="clear" w:color="auto" w:fill="FFFFFF"/>
        <w:spacing w:line="360" w:lineRule="auto"/>
        <w:ind w:left="255"/>
        <w:rPr>
          <w:rFonts w:ascii="Arial" w:eastAsia="Times New Roman" w:hAnsi="Arial" w:cs="Arial"/>
          <w:color w:val="666666"/>
          <w:sz w:val="24"/>
          <w:szCs w:val="24"/>
          <w:lang w:eastAsia="en-GB"/>
        </w:rPr>
      </w:pPr>
      <w:r w:rsidRPr="001D1A28">
        <w:rPr>
          <w:rFonts w:ascii="Arial" w:eastAsia="Times New Roman" w:hAnsi="Arial" w:cs="Arial"/>
          <w:color w:val="666666"/>
          <w:sz w:val="24"/>
          <w:szCs w:val="24"/>
          <w:lang w:eastAsia="en-GB"/>
        </w:rPr>
        <w:t>Partner with senior leaders to develop an engagement and communications plan to launch or re-launch the organisation's values and behaviours.</w:t>
      </w:r>
    </w:p>
    <w:p w:rsidR="001D1A28" w:rsidRPr="001D1A28" w:rsidRDefault="001D1A28" w:rsidP="001D1A28">
      <w:pPr>
        <w:numPr>
          <w:ilvl w:val="0"/>
          <w:numId w:val="41"/>
        </w:numPr>
        <w:shd w:val="clear" w:color="auto" w:fill="FFFFFF"/>
        <w:spacing w:line="360" w:lineRule="auto"/>
        <w:ind w:left="255"/>
        <w:rPr>
          <w:rFonts w:ascii="Arial" w:eastAsia="Times New Roman" w:hAnsi="Arial" w:cs="Arial"/>
          <w:color w:val="666666"/>
          <w:sz w:val="24"/>
          <w:szCs w:val="24"/>
          <w:lang w:eastAsia="en-GB"/>
        </w:rPr>
      </w:pPr>
      <w:r w:rsidRPr="001D1A28">
        <w:rPr>
          <w:rFonts w:ascii="Arial" w:eastAsia="Times New Roman" w:hAnsi="Arial" w:cs="Arial"/>
          <w:color w:val="666666"/>
          <w:sz w:val="24"/>
          <w:szCs w:val="24"/>
          <w:lang w:eastAsia="en-GB"/>
        </w:rPr>
        <w:t>Create or join a HR community of practice forum with external HR peers to benchmark practice and share learning in the area of employee engagement.</w:t>
      </w:r>
    </w:p>
    <w:p w:rsidR="001D1A28" w:rsidRPr="001D1A28" w:rsidRDefault="001D1A28" w:rsidP="001D1A28">
      <w:pPr>
        <w:spacing w:line="360" w:lineRule="auto"/>
        <w:rPr>
          <w:rFonts w:ascii="Arial" w:hAnsi="Arial" w:cs="Arial"/>
          <w:b/>
          <w:sz w:val="24"/>
          <w:szCs w:val="24"/>
        </w:rPr>
      </w:pPr>
    </w:p>
    <w:p w:rsidR="001D1A28" w:rsidRPr="001D1A28" w:rsidRDefault="001D1A28" w:rsidP="001D1A28">
      <w:pPr>
        <w:spacing w:line="360" w:lineRule="auto"/>
        <w:rPr>
          <w:rFonts w:ascii="Arial" w:hAnsi="Arial" w:cs="Arial"/>
          <w:b/>
          <w:sz w:val="24"/>
          <w:szCs w:val="24"/>
        </w:rPr>
      </w:pPr>
      <w:r w:rsidRPr="001D1A28">
        <w:rPr>
          <w:rFonts w:ascii="Arial" w:hAnsi="Arial" w:cs="Arial"/>
          <w:b/>
          <w:sz w:val="24"/>
          <w:szCs w:val="24"/>
        </w:rPr>
        <w:t>Reading and Research</w:t>
      </w:r>
    </w:p>
    <w:p w:rsidR="001D1A28" w:rsidRPr="001D1A28" w:rsidRDefault="001D1A28" w:rsidP="001D1A28">
      <w:pPr>
        <w:spacing w:line="360" w:lineRule="auto"/>
        <w:rPr>
          <w:rFonts w:ascii="Arial" w:hAnsi="Arial" w:cs="Arial"/>
          <w:b/>
          <w:sz w:val="24"/>
          <w:szCs w:val="24"/>
        </w:rPr>
      </w:pPr>
      <w:r w:rsidRPr="001D1A28">
        <w:rPr>
          <w:rFonts w:ascii="Arial" w:hAnsi="Arial" w:cs="Arial"/>
          <w:b/>
          <w:noProof/>
          <w:sz w:val="24"/>
          <w:szCs w:val="24"/>
        </w:rPr>
        <w:drawing>
          <wp:inline distT="0" distB="0" distL="0" distR="0" wp14:anchorId="2A7D68B9" wp14:editId="28275A39">
            <wp:extent cx="1803400" cy="793750"/>
            <wp:effectExtent l="0" t="0" r="635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803400" cy="793750"/>
                    </a:xfrm>
                    <a:prstGeom prst="rect">
                      <a:avLst/>
                    </a:prstGeom>
                    <a:noFill/>
                    <a:ln>
                      <a:noFill/>
                    </a:ln>
                  </pic:spPr>
                </pic:pic>
              </a:graphicData>
            </a:graphic>
          </wp:inline>
        </w:drawing>
      </w:r>
    </w:p>
    <w:p w:rsidR="001D1A28" w:rsidRPr="001D1A28" w:rsidRDefault="001D1A28" w:rsidP="001D1A28">
      <w:pPr>
        <w:spacing w:line="360" w:lineRule="auto"/>
        <w:rPr>
          <w:rFonts w:ascii="Arial" w:hAnsi="Arial" w:cs="Arial"/>
          <w:b/>
          <w:sz w:val="24"/>
          <w:szCs w:val="24"/>
        </w:rPr>
      </w:pPr>
      <w:r w:rsidRPr="001D1A28">
        <w:rPr>
          <w:rFonts w:ascii="Arial" w:hAnsi="Arial" w:cs="Arial"/>
          <w:b/>
          <w:sz w:val="24"/>
          <w:szCs w:val="24"/>
        </w:rPr>
        <w:t>Courses and Events</w:t>
      </w:r>
    </w:p>
    <w:p w:rsidR="001D1A28" w:rsidRPr="001D1A28" w:rsidRDefault="001D1A28" w:rsidP="001D1A28">
      <w:pPr>
        <w:rPr>
          <w:rFonts w:ascii="Arial" w:hAnsi="Arial" w:cs="Arial"/>
          <w:b/>
          <w:sz w:val="24"/>
          <w:szCs w:val="24"/>
        </w:rPr>
      </w:pPr>
      <w:r w:rsidRPr="001D1A28">
        <w:rPr>
          <w:rFonts w:ascii="Arial" w:hAnsi="Arial" w:cs="Arial"/>
          <w:b/>
          <w:noProof/>
          <w:sz w:val="24"/>
          <w:szCs w:val="24"/>
        </w:rPr>
        <w:drawing>
          <wp:inline distT="0" distB="0" distL="0" distR="0" wp14:anchorId="08BD0E75" wp14:editId="57E0587F">
            <wp:extent cx="2749550" cy="17335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749550" cy="1733550"/>
                    </a:xfrm>
                    <a:prstGeom prst="rect">
                      <a:avLst/>
                    </a:prstGeom>
                    <a:noFill/>
                    <a:ln>
                      <a:noFill/>
                    </a:ln>
                  </pic:spPr>
                </pic:pic>
              </a:graphicData>
            </a:graphic>
          </wp:inline>
        </w:drawing>
      </w:r>
      <w:r w:rsidRPr="001D1A28">
        <w:rPr>
          <w:rFonts w:ascii="Arial" w:hAnsi="Arial" w:cs="Arial"/>
          <w:b/>
          <w:sz w:val="24"/>
          <w:szCs w:val="24"/>
        </w:rPr>
        <w:br w:type="page"/>
      </w:r>
    </w:p>
    <w:p w:rsidR="001D1A28" w:rsidRPr="001D1A28" w:rsidRDefault="001D1A28" w:rsidP="001D1A28">
      <w:pPr>
        <w:spacing w:line="360" w:lineRule="auto"/>
        <w:rPr>
          <w:rFonts w:ascii="Arial" w:hAnsi="Arial" w:cs="Arial"/>
          <w:b/>
          <w:sz w:val="24"/>
          <w:szCs w:val="24"/>
        </w:rPr>
      </w:pPr>
      <w:r w:rsidRPr="001D1A28">
        <w:rPr>
          <w:rFonts w:ascii="Arial" w:hAnsi="Arial" w:cs="Arial"/>
          <w:b/>
          <w:sz w:val="24"/>
          <w:szCs w:val="24"/>
        </w:rPr>
        <w:t>CURIOUS</w:t>
      </w:r>
    </w:p>
    <w:p w:rsidR="001D1A28" w:rsidRPr="001D1A28" w:rsidRDefault="001D1A28" w:rsidP="001D1A28">
      <w:pPr>
        <w:spacing w:line="360" w:lineRule="auto"/>
        <w:rPr>
          <w:rFonts w:ascii="Arial" w:hAnsi="Arial" w:cs="Arial"/>
          <w:b/>
          <w:sz w:val="24"/>
          <w:szCs w:val="24"/>
        </w:rPr>
      </w:pPr>
      <w:r w:rsidRPr="001D1A28">
        <w:rPr>
          <w:rFonts w:ascii="Arial" w:hAnsi="Arial" w:cs="Arial"/>
          <w:b/>
          <w:sz w:val="24"/>
          <w:szCs w:val="24"/>
        </w:rPr>
        <w:t>Summary</w:t>
      </w:r>
    </w:p>
    <w:p w:rsidR="001D1A28" w:rsidRPr="001D1A28" w:rsidRDefault="001D1A28" w:rsidP="001D1A28">
      <w:pPr>
        <w:shd w:val="clear" w:color="auto" w:fill="FFFFFF"/>
        <w:spacing w:line="360" w:lineRule="auto"/>
        <w:rPr>
          <w:rFonts w:ascii="Arial" w:eastAsia="Times New Roman" w:hAnsi="Arial" w:cs="Arial"/>
          <w:sz w:val="24"/>
          <w:szCs w:val="24"/>
          <w:lang w:eastAsia="en-GB"/>
        </w:rPr>
      </w:pPr>
      <w:r w:rsidRPr="001D1A28">
        <w:rPr>
          <w:rFonts w:ascii="Arial" w:eastAsia="Times New Roman" w:hAnsi="Arial" w:cs="Arial"/>
          <w:sz w:val="24"/>
          <w:szCs w:val="24"/>
          <w:lang w:eastAsia="en-GB"/>
        </w:rPr>
        <w:t>When you’re displaying curiosity, you’re future-focused, inquisitive and open-minded, seeking out evolving and innovative ways to add value to the organisation.</w:t>
      </w:r>
    </w:p>
    <w:p w:rsidR="001D1A28" w:rsidRPr="001D1A28" w:rsidRDefault="001D1A28" w:rsidP="001D1A28">
      <w:pPr>
        <w:shd w:val="clear" w:color="auto" w:fill="FFFFFF"/>
        <w:spacing w:line="360" w:lineRule="auto"/>
        <w:outlineLvl w:val="2"/>
        <w:rPr>
          <w:rFonts w:ascii="Arial" w:eastAsia="Times New Roman" w:hAnsi="Arial" w:cs="Arial"/>
          <w:sz w:val="24"/>
          <w:szCs w:val="24"/>
          <w:lang w:eastAsia="en-GB"/>
        </w:rPr>
      </w:pPr>
      <w:r w:rsidRPr="001D1A28">
        <w:rPr>
          <w:rFonts w:ascii="Arial" w:eastAsia="Times New Roman" w:hAnsi="Arial" w:cs="Arial"/>
          <w:sz w:val="24"/>
          <w:szCs w:val="24"/>
          <w:lang w:eastAsia="en-GB"/>
        </w:rPr>
        <w:t>How prepared am I?</w:t>
      </w:r>
    </w:p>
    <w:p w:rsidR="001D1A28" w:rsidRPr="001D1A28" w:rsidRDefault="001D1A28" w:rsidP="001D1A28">
      <w:pPr>
        <w:shd w:val="clear" w:color="auto" w:fill="FFFFFF"/>
        <w:spacing w:line="360" w:lineRule="auto"/>
        <w:rPr>
          <w:rFonts w:ascii="Arial" w:eastAsia="Times New Roman" w:hAnsi="Arial" w:cs="Arial"/>
          <w:sz w:val="24"/>
          <w:szCs w:val="24"/>
          <w:lang w:eastAsia="en-GB"/>
        </w:rPr>
      </w:pPr>
      <w:r w:rsidRPr="001D1A28">
        <w:rPr>
          <w:rFonts w:ascii="Arial" w:eastAsia="Times New Roman" w:hAnsi="Arial" w:cs="Arial"/>
          <w:sz w:val="24"/>
          <w:szCs w:val="24"/>
          <w:lang w:eastAsia="en-GB"/>
        </w:rPr>
        <w:t>What you’ve told us indicates that your behaviour in this area is developing. This usually applies to someone who is demonstrating some of the behaviours expected at this level, but is yet to demonstrate and develop their competence more broadly in this area.</w:t>
      </w:r>
    </w:p>
    <w:p w:rsidR="001D1A28" w:rsidRPr="001D1A28" w:rsidRDefault="001D1A28" w:rsidP="001D1A28">
      <w:pPr>
        <w:shd w:val="clear" w:color="auto" w:fill="FFFFFF"/>
        <w:spacing w:line="360" w:lineRule="auto"/>
        <w:rPr>
          <w:rFonts w:ascii="Arial" w:eastAsia="Times New Roman" w:hAnsi="Arial" w:cs="Arial"/>
          <w:sz w:val="24"/>
          <w:szCs w:val="24"/>
          <w:lang w:eastAsia="en-GB"/>
        </w:rPr>
      </w:pPr>
      <w:r w:rsidRPr="001D1A28">
        <w:rPr>
          <w:rFonts w:ascii="Arial" w:eastAsia="Times New Roman" w:hAnsi="Arial" w:cs="Arial"/>
          <w:sz w:val="24"/>
          <w:szCs w:val="24"/>
          <w:lang w:eastAsia="en-GB"/>
        </w:rPr>
        <w:t>Below, we show you the areas where you’re particularly strong, areas where you’re competent, and areas where there are gaps in the way you demonstrate curiosity. If you’re keen to develop your curiosity, you should consider the courses, reading materials and practical development actions that we've recommended for you. These recommendations reflect your individual strengths and development areas based on what you've told us in your assessment. As your score suggests you have some room to develop at your current level, we think they’ll be of particular benefit to you in building the skills and experience you’ll need to excel in your role.</w:t>
      </w:r>
    </w:p>
    <w:p w:rsidR="001D1A28" w:rsidRPr="001D1A28" w:rsidRDefault="001D1A28" w:rsidP="001D1A28">
      <w:pPr>
        <w:shd w:val="clear" w:color="auto" w:fill="FFFFFF"/>
        <w:spacing w:line="360" w:lineRule="auto"/>
        <w:outlineLvl w:val="2"/>
        <w:rPr>
          <w:rFonts w:ascii="Arial" w:eastAsia="Times New Roman" w:hAnsi="Arial" w:cs="Arial"/>
          <w:sz w:val="24"/>
          <w:szCs w:val="24"/>
          <w:lang w:eastAsia="en-GB"/>
        </w:rPr>
      </w:pPr>
      <w:r w:rsidRPr="001D1A28">
        <w:rPr>
          <w:rFonts w:ascii="Arial" w:eastAsia="Times New Roman" w:hAnsi="Arial" w:cs="Arial"/>
          <w:sz w:val="24"/>
          <w:szCs w:val="24"/>
          <w:lang w:eastAsia="en-GB"/>
        </w:rPr>
        <w:t>What are my strengths and gaps for my current level?</w:t>
      </w:r>
    </w:p>
    <w:p w:rsidR="001D1A28" w:rsidRPr="001D1A28" w:rsidRDefault="001D1A28" w:rsidP="001D1A28">
      <w:pPr>
        <w:shd w:val="clear" w:color="auto" w:fill="FFFFFF"/>
        <w:spacing w:line="360" w:lineRule="auto"/>
        <w:outlineLvl w:val="2"/>
        <w:rPr>
          <w:rFonts w:ascii="Arial" w:eastAsia="Times New Roman" w:hAnsi="Arial" w:cs="Arial"/>
          <w:sz w:val="24"/>
          <w:szCs w:val="24"/>
          <w:lang w:eastAsia="en-GB"/>
        </w:rPr>
      </w:pPr>
      <w:r w:rsidRPr="001D1A28">
        <w:rPr>
          <w:rFonts w:ascii="Arial" w:eastAsia="Times New Roman" w:hAnsi="Arial" w:cs="Arial"/>
          <w:sz w:val="24"/>
          <w:szCs w:val="24"/>
          <w:lang w:eastAsia="en-GB"/>
        </w:rPr>
        <w:t>Where I am competent</w:t>
      </w:r>
    </w:p>
    <w:p w:rsidR="001D1A28" w:rsidRPr="001D1A28" w:rsidRDefault="001D1A28" w:rsidP="001D1A28">
      <w:pPr>
        <w:numPr>
          <w:ilvl w:val="0"/>
          <w:numId w:val="26"/>
        </w:numPr>
        <w:shd w:val="clear" w:color="auto" w:fill="FFFFFF"/>
        <w:spacing w:line="360" w:lineRule="auto"/>
        <w:ind w:left="255"/>
        <w:rPr>
          <w:rFonts w:ascii="Arial" w:hAnsi="Arial" w:cs="Arial"/>
          <w:sz w:val="24"/>
          <w:szCs w:val="24"/>
        </w:rPr>
      </w:pPr>
      <w:r w:rsidRPr="001D1A28">
        <w:rPr>
          <w:rFonts w:ascii="Arial" w:hAnsi="Arial" w:cs="Arial"/>
          <w:sz w:val="24"/>
          <w:szCs w:val="24"/>
        </w:rPr>
        <w:t>Considering and including the views of others outside the obvious or immediate stakeholder group</w:t>
      </w:r>
    </w:p>
    <w:p w:rsidR="001D1A28" w:rsidRPr="001D1A28" w:rsidRDefault="001D1A28" w:rsidP="001D1A28">
      <w:pPr>
        <w:numPr>
          <w:ilvl w:val="0"/>
          <w:numId w:val="26"/>
        </w:numPr>
        <w:shd w:val="clear" w:color="auto" w:fill="FFFFFF"/>
        <w:spacing w:line="360" w:lineRule="auto"/>
        <w:ind w:left="255"/>
        <w:rPr>
          <w:rFonts w:ascii="Arial" w:hAnsi="Arial" w:cs="Arial"/>
          <w:sz w:val="24"/>
          <w:szCs w:val="24"/>
        </w:rPr>
      </w:pPr>
      <w:r w:rsidRPr="001D1A28">
        <w:rPr>
          <w:rFonts w:ascii="Arial" w:hAnsi="Arial" w:cs="Arial"/>
          <w:sz w:val="24"/>
          <w:szCs w:val="24"/>
        </w:rPr>
        <w:t>Striking a balance between risk and innovation when putting new ideas into practice</w:t>
      </w:r>
    </w:p>
    <w:p w:rsidR="001D1A28" w:rsidRPr="001D1A28" w:rsidRDefault="001D1A28" w:rsidP="001D1A28">
      <w:pPr>
        <w:shd w:val="clear" w:color="auto" w:fill="FFFFFF"/>
        <w:spacing w:line="360" w:lineRule="auto"/>
        <w:outlineLvl w:val="2"/>
        <w:rPr>
          <w:rFonts w:ascii="Arial" w:eastAsia="Times New Roman" w:hAnsi="Arial" w:cs="Arial"/>
          <w:sz w:val="24"/>
          <w:szCs w:val="24"/>
          <w:lang w:eastAsia="en-GB"/>
        </w:rPr>
      </w:pPr>
      <w:r w:rsidRPr="001D1A28">
        <w:rPr>
          <w:rFonts w:ascii="Arial" w:eastAsia="Times New Roman" w:hAnsi="Arial" w:cs="Arial"/>
          <w:sz w:val="24"/>
          <w:szCs w:val="24"/>
          <w:lang w:eastAsia="en-GB"/>
        </w:rPr>
        <w:t>My Gaps</w:t>
      </w:r>
    </w:p>
    <w:p w:rsidR="001D1A28" w:rsidRPr="001D1A28" w:rsidRDefault="001D1A28" w:rsidP="001D1A28">
      <w:pPr>
        <w:numPr>
          <w:ilvl w:val="0"/>
          <w:numId w:val="27"/>
        </w:numPr>
        <w:shd w:val="clear" w:color="auto" w:fill="FFFFFF"/>
        <w:spacing w:line="360" w:lineRule="auto"/>
        <w:ind w:left="255"/>
        <w:rPr>
          <w:rFonts w:ascii="Arial" w:hAnsi="Arial" w:cs="Arial"/>
          <w:sz w:val="24"/>
          <w:szCs w:val="24"/>
        </w:rPr>
      </w:pPr>
      <w:r w:rsidRPr="001D1A28">
        <w:rPr>
          <w:rFonts w:ascii="Arial" w:hAnsi="Arial" w:cs="Arial"/>
          <w:sz w:val="24"/>
          <w:szCs w:val="24"/>
        </w:rPr>
        <w:t>Benchmarking HR practice to bring ideas and innovations back to the organisation</w:t>
      </w:r>
    </w:p>
    <w:p w:rsidR="001D1A28" w:rsidRPr="001D1A28" w:rsidRDefault="001D1A28" w:rsidP="001D1A28">
      <w:pPr>
        <w:numPr>
          <w:ilvl w:val="0"/>
          <w:numId w:val="27"/>
        </w:numPr>
        <w:shd w:val="clear" w:color="auto" w:fill="FFFFFF"/>
        <w:spacing w:line="360" w:lineRule="auto"/>
        <w:ind w:left="255"/>
        <w:rPr>
          <w:rFonts w:ascii="Arial" w:hAnsi="Arial" w:cs="Arial"/>
          <w:sz w:val="24"/>
          <w:szCs w:val="24"/>
        </w:rPr>
      </w:pPr>
      <w:r w:rsidRPr="001D1A28">
        <w:rPr>
          <w:rFonts w:ascii="Arial" w:hAnsi="Arial" w:cs="Arial"/>
          <w:sz w:val="24"/>
          <w:szCs w:val="24"/>
        </w:rPr>
        <w:t>Showing curiosity for new ideas to encourage continuous learning in the organisation</w:t>
      </w:r>
    </w:p>
    <w:p w:rsidR="001D1A28" w:rsidRPr="001D1A28" w:rsidRDefault="001D1A28" w:rsidP="001D1A28">
      <w:pPr>
        <w:spacing w:line="360" w:lineRule="auto"/>
        <w:rPr>
          <w:rFonts w:ascii="Arial" w:hAnsi="Arial" w:cs="Arial"/>
          <w:b/>
          <w:sz w:val="24"/>
          <w:szCs w:val="24"/>
        </w:rPr>
      </w:pPr>
      <w:r w:rsidRPr="001D1A28">
        <w:rPr>
          <w:rFonts w:ascii="Arial" w:hAnsi="Arial" w:cs="Arial"/>
          <w:b/>
          <w:sz w:val="24"/>
          <w:szCs w:val="24"/>
        </w:rPr>
        <w:t>Development Actions</w:t>
      </w:r>
    </w:p>
    <w:p w:rsidR="001D1A28" w:rsidRPr="001D1A28" w:rsidRDefault="001D1A28" w:rsidP="001D1A28">
      <w:pPr>
        <w:numPr>
          <w:ilvl w:val="0"/>
          <w:numId w:val="28"/>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Attend and speak at external networking events to benchmark your HR practices and learn about new innovations. Encourage your team members to do the same and formalise a means of sharing knowledge and learning from these external events with wider colleagues to benefit the organisation.</w:t>
      </w:r>
    </w:p>
    <w:p w:rsidR="001D1A28" w:rsidRPr="001D1A28" w:rsidRDefault="001D1A28" w:rsidP="001D1A28">
      <w:pPr>
        <w:numPr>
          <w:ilvl w:val="0"/>
          <w:numId w:val="28"/>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Consider joining an external working or advisory group for your area of specialism or expertise.</w:t>
      </w:r>
    </w:p>
    <w:p w:rsidR="001D1A28" w:rsidRPr="001D1A28" w:rsidRDefault="001D1A28" w:rsidP="001D1A28">
      <w:pPr>
        <w:numPr>
          <w:ilvl w:val="0"/>
          <w:numId w:val="28"/>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Put systems and opportunities in place to ensure team members, colleagues and employees have ways of contributing and feeding back new ideas or suggestions and find ways to acknowledge and recognise these contributions.</w:t>
      </w:r>
    </w:p>
    <w:p w:rsidR="001D1A28" w:rsidRPr="001D1A28" w:rsidRDefault="001D1A28" w:rsidP="001D1A28">
      <w:pPr>
        <w:spacing w:line="360" w:lineRule="auto"/>
        <w:rPr>
          <w:rFonts w:ascii="Arial" w:hAnsi="Arial" w:cs="Arial"/>
          <w:b/>
          <w:sz w:val="24"/>
          <w:szCs w:val="24"/>
        </w:rPr>
      </w:pPr>
      <w:r w:rsidRPr="001D1A28">
        <w:rPr>
          <w:rFonts w:ascii="Arial" w:hAnsi="Arial" w:cs="Arial"/>
          <w:b/>
          <w:sz w:val="24"/>
          <w:szCs w:val="24"/>
        </w:rPr>
        <w:t>Reading and Research</w:t>
      </w:r>
    </w:p>
    <w:p w:rsidR="001D1A28" w:rsidRPr="001D1A28" w:rsidRDefault="001D1A28" w:rsidP="001D1A28">
      <w:pPr>
        <w:spacing w:line="360" w:lineRule="auto"/>
        <w:rPr>
          <w:rFonts w:ascii="Arial" w:hAnsi="Arial" w:cs="Arial"/>
          <w:b/>
          <w:sz w:val="24"/>
          <w:szCs w:val="24"/>
        </w:rPr>
      </w:pPr>
      <w:r w:rsidRPr="001D1A28">
        <w:rPr>
          <w:rFonts w:ascii="Arial" w:hAnsi="Arial" w:cs="Arial"/>
          <w:b/>
          <w:noProof/>
          <w:sz w:val="24"/>
          <w:szCs w:val="24"/>
        </w:rPr>
        <w:drawing>
          <wp:inline distT="0" distB="0" distL="0" distR="0" wp14:anchorId="54AFF09A" wp14:editId="7CAE366F">
            <wp:extent cx="1619250" cy="6540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619250" cy="654050"/>
                    </a:xfrm>
                    <a:prstGeom prst="rect">
                      <a:avLst/>
                    </a:prstGeom>
                    <a:noFill/>
                    <a:ln>
                      <a:noFill/>
                    </a:ln>
                  </pic:spPr>
                </pic:pic>
              </a:graphicData>
            </a:graphic>
          </wp:inline>
        </w:drawing>
      </w:r>
    </w:p>
    <w:p w:rsidR="001D1A28" w:rsidRPr="001D1A28" w:rsidRDefault="001D1A28" w:rsidP="001D1A28">
      <w:pPr>
        <w:spacing w:line="360" w:lineRule="auto"/>
        <w:rPr>
          <w:rFonts w:ascii="Arial" w:hAnsi="Arial" w:cs="Arial"/>
          <w:b/>
          <w:sz w:val="24"/>
          <w:szCs w:val="24"/>
        </w:rPr>
      </w:pPr>
      <w:r w:rsidRPr="001D1A28">
        <w:rPr>
          <w:rFonts w:ascii="Arial" w:hAnsi="Arial" w:cs="Arial"/>
          <w:b/>
          <w:sz w:val="24"/>
          <w:szCs w:val="24"/>
        </w:rPr>
        <w:t>Courses and Events</w:t>
      </w:r>
    </w:p>
    <w:p w:rsidR="001D1A28" w:rsidRPr="001D1A28" w:rsidRDefault="001D1A28" w:rsidP="001D1A28">
      <w:pPr>
        <w:spacing w:line="360" w:lineRule="auto"/>
        <w:rPr>
          <w:rFonts w:ascii="Arial" w:hAnsi="Arial" w:cs="Arial"/>
          <w:b/>
          <w:sz w:val="24"/>
          <w:szCs w:val="24"/>
        </w:rPr>
      </w:pPr>
      <w:r w:rsidRPr="001D1A28">
        <w:rPr>
          <w:rFonts w:ascii="Arial" w:hAnsi="Arial" w:cs="Arial"/>
          <w:b/>
          <w:noProof/>
          <w:sz w:val="24"/>
          <w:szCs w:val="24"/>
        </w:rPr>
        <w:drawing>
          <wp:inline distT="0" distB="0" distL="0" distR="0" wp14:anchorId="426B2F25" wp14:editId="24FC6ACC">
            <wp:extent cx="2882900" cy="2921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882900" cy="292100"/>
                    </a:xfrm>
                    <a:prstGeom prst="rect">
                      <a:avLst/>
                    </a:prstGeom>
                    <a:noFill/>
                    <a:ln>
                      <a:noFill/>
                    </a:ln>
                  </pic:spPr>
                </pic:pic>
              </a:graphicData>
            </a:graphic>
          </wp:inline>
        </w:drawing>
      </w:r>
    </w:p>
    <w:p w:rsidR="001D1A28" w:rsidRPr="001D1A28" w:rsidRDefault="001D1A28" w:rsidP="001D1A28">
      <w:pPr>
        <w:rPr>
          <w:rFonts w:ascii="Arial" w:hAnsi="Arial" w:cs="Arial"/>
          <w:b/>
          <w:sz w:val="24"/>
          <w:szCs w:val="24"/>
        </w:rPr>
      </w:pPr>
      <w:r w:rsidRPr="001D1A28">
        <w:rPr>
          <w:rFonts w:ascii="Arial" w:hAnsi="Arial" w:cs="Arial"/>
          <w:b/>
          <w:sz w:val="24"/>
          <w:szCs w:val="24"/>
        </w:rPr>
        <w:br w:type="page"/>
      </w:r>
    </w:p>
    <w:p w:rsidR="001D1A28" w:rsidRPr="001D1A28" w:rsidRDefault="001D1A28" w:rsidP="001D1A28">
      <w:pPr>
        <w:spacing w:line="360" w:lineRule="auto"/>
        <w:rPr>
          <w:rFonts w:ascii="Arial" w:hAnsi="Arial" w:cs="Arial"/>
          <w:b/>
          <w:sz w:val="24"/>
          <w:szCs w:val="24"/>
        </w:rPr>
      </w:pPr>
      <w:r w:rsidRPr="001D1A28">
        <w:rPr>
          <w:rFonts w:ascii="Arial" w:hAnsi="Arial" w:cs="Arial"/>
          <w:b/>
          <w:sz w:val="24"/>
          <w:szCs w:val="24"/>
        </w:rPr>
        <w:t>COLLABORATION</w:t>
      </w:r>
    </w:p>
    <w:p w:rsidR="001D1A28" w:rsidRPr="001D1A28" w:rsidRDefault="001D1A28" w:rsidP="001D1A28">
      <w:pPr>
        <w:spacing w:line="360" w:lineRule="auto"/>
        <w:rPr>
          <w:rFonts w:ascii="Arial" w:hAnsi="Arial" w:cs="Arial"/>
          <w:b/>
          <w:sz w:val="24"/>
          <w:szCs w:val="24"/>
        </w:rPr>
      </w:pPr>
      <w:r w:rsidRPr="001D1A28">
        <w:rPr>
          <w:rFonts w:ascii="Arial" w:hAnsi="Arial" w:cs="Arial"/>
          <w:b/>
          <w:sz w:val="24"/>
          <w:szCs w:val="24"/>
        </w:rPr>
        <w:t>Summary</w:t>
      </w:r>
    </w:p>
    <w:p w:rsidR="001D1A28" w:rsidRPr="001D1A28" w:rsidRDefault="001D1A28" w:rsidP="001D1A28">
      <w:pPr>
        <w:shd w:val="clear" w:color="auto" w:fill="FFFFFF"/>
        <w:spacing w:line="360" w:lineRule="auto"/>
        <w:rPr>
          <w:rFonts w:ascii="Arial" w:eastAsia="Times New Roman" w:hAnsi="Arial" w:cs="Arial"/>
          <w:sz w:val="24"/>
          <w:szCs w:val="24"/>
          <w:lang w:eastAsia="en-GB"/>
        </w:rPr>
      </w:pPr>
      <w:r w:rsidRPr="001D1A28">
        <w:rPr>
          <w:rFonts w:ascii="Arial" w:eastAsia="Times New Roman" w:hAnsi="Arial" w:cs="Arial"/>
          <w:sz w:val="24"/>
          <w:szCs w:val="24"/>
          <w:lang w:eastAsia="en-GB"/>
        </w:rPr>
        <w:t>When you’re demonstrating collaboration, you’re working effectively and inclusively with a range of people, both within and outside the organisation.</w:t>
      </w:r>
    </w:p>
    <w:p w:rsidR="001D1A28" w:rsidRPr="001D1A28" w:rsidRDefault="001D1A28" w:rsidP="001D1A28">
      <w:pPr>
        <w:shd w:val="clear" w:color="auto" w:fill="FFFFFF"/>
        <w:spacing w:line="360" w:lineRule="auto"/>
        <w:outlineLvl w:val="2"/>
        <w:rPr>
          <w:rFonts w:ascii="Arial" w:eastAsia="Times New Roman" w:hAnsi="Arial" w:cs="Arial"/>
          <w:sz w:val="24"/>
          <w:szCs w:val="24"/>
          <w:lang w:eastAsia="en-GB"/>
        </w:rPr>
      </w:pPr>
      <w:r w:rsidRPr="001D1A28">
        <w:rPr>
          <w:rFonts w:ascii="Arial" w:eastAsia="Times New Roman" w:hAnsi="Arial" w:cs="Arial"/>
          <w:sz w:val="24"/>
          <w:szCs w:val="24"/>
          <w:lang w:eastAsia="en-GB"/>
        </w:rPr>
        <w:t>How prepared am I?</w:t>
      </w:r>
    </w:p>
    <w:p w:rsidR="001D1A28" w:rsidRPr="001D1A28" w:rsidRDefault="001D1A28" w:rsidP="001D1A28">
      <w:pPr>
        <w:shd w:val="clear" w:color="auto" w:fill="FFFFFF"/>
        <w:spacing w:line="360" w:lineRule="auto"/>
        <w:rPr>
          <w:rFonts w:ascii="Arial" w:eastAsia="Times New Roman" w:hAnsi="Arial" w:cs="Arial"/>
          <w:sz w:val="24"/>
          <w:szCs w:val="24"/>
          <w:lang w:eastAsia="en-GB"/>
        </w:rPr>
      </w:pPr>
      <w:r w:rsidRPr="001D1A28">
        <w:rPr>
          <w:rFonts w:ascii="Arial" w:eastAsia="Times New Roman" w:hAnsi="Arial" w:cs="Arial"/>
          <w:sz w:val="24"/>
          <w:szCs w:val="24"/>
          <w:lang w:eastAsia="en-GB"/>
        </w:rPr>
        <w:t>What you’ve told us indicates that your behaviour in this area is meeting expectations. This usually applies to someone who is demonstrating many of the behaviours expected at this level.</w:t>
      </w:r>
    </w:p>
    <w:p w:rsidR="001D1A28" w:rsidRPr="001D1A28" w:rsidRDefault="001D1A28" w:rsidP="001D1A28">
      <w:pPr>
        <w:shd w:val="clear" w:color="auto" w:fill="FFFFFF"/>
        <w:spacing w:line="360" w:lineRule="auto"/>
        <w:rPr>
          <w:rFonts w:ascii="Arial" w:eastAsia="Times New Roman" w:hAnsi="Arial" w:cs="Arial"/>
          <w:sz w:val="24"/>
          <w:szCs w:val="24"/>
          <w:lang w:eastAsia="en-GB"/>
        </w:rPr>
      </w:pPr>
      <w:r w:rsidRPr="001D1A28">
        <w:rPr>
          <w:rFonts w:ascii="Arial" w:eastAsia="Times New Roman" w:hAnsi="Arial" w:cs="Arial"/>
          <w:sz w:val="24"/>
          <w:szCs w:val="24"/>
          <w:lang w:eastAsia="en-GB"/>
        </w:rPr>
        <w:t>Below, we show you the areas where you’re particularly strong, areas where you’re competent, and areas where there are gaps in the way you demonstrate collaboration. If you’re keen to develop your collaboration skills, you should consider the courses, reading materials and practical development actions that we've recommended for you. These recommendations reflect your individual strengths and development areas based on what you've told us in your assessment.</w:t>
      </w:r>
    </w:p>
    <w:p w:rsidR="001D1A28" w:rsidRPr="001D1A28" w:rsidRDefault="001D1A28" w:rsidP="001D1A28">
      <w:pPr>
        <w:shd w:val="clear" w:color="auto" w:fill="FFFFFF"/>
        <w:spacing w:line="360" w:lineRule="auto"/>
        <w:outlineLvl w:val="2"/>
        <w:rPr>
          <w:rFonts w:ascii="Arial" w:eastAsia="Times New Roman" w:hAnsi="Arial" w:cs="Arial"/>
          <w:sz w:val="24"/>
          <w:szCs w:val="24"/>
          <w:lang w:eastAsia="en-GB"/>
        </w:rPr>
      </w:pPr>
      <w:r w:rsidRPr="001D1A28">
        <w:rPr>
          <w:rFonts w:ascii="Arial" w:eastAsia="Times New Roman" w:hAnsi="Arial" w:cs="Arial"/>
          <w:sz w:val="24"/>
          <w:szCs w:val="24"/>
          <w:lang w:eastAsia="en-GB"/>
        </w:rPr>
        <w:t>What are my strengths and gaps for my current level?</w:t>
      </w:r>
    </w:p>
    <w:p w:rsidR="001D1A28" w:rsidRPr="001D1A28" w:rsidRDefault="001D1A28" w:rsidP="001D1A28">
      <w:pPr>
        <w:shd w:val="clear" w:color="auto" w:fill="FFFFFF"/>
        <w:spacing w:line="360" w:lineRule="auto"/>
        <w:outlineLvl w:val="2"/>
        <w:rPr>
          <w:rFonts w:ascii="Arial" w:eastAsia="Times New Roman" w:hAnsi="Arial" w:cs="Arial"/>
          <w:sz w:val="24"/>
          <w:szCs w:val="24"/>
          <w:lang w:eastAsia="en-GB"/>
        </w:rPr>
      </w:pPr>
      <w:r w:rsidRPr="001D1A28">
        <w:rPr>
          <w:rFonts w:ascii="Arial" w:eastAsia="Times New Roman" w:hAnsi="Arial" w:cs="Arial"/>
          <w:sz w:val="24"/>
          <w:szCs w:val="24"/>
          <w:lang w:eastAsia="en-GB"/>
        </w:rPr>
        <w:t>Where I am competent</w:t>
      </w:r>
    </w:p>
    <w:p w:rsidR="001D1A28" w:rsidRPr="001D1A28" w:rsidRDefault="001D1A28" w:rsidP="001D1A28">
      <w:pPr>
        <w:numPr>
          <w:ilvl w:val="0"/>
          <w:numId w:val="31"/>
        </w:numPr>
        <w:shd w:val="clear" w:color="auto" w:fill="FFFFFF"/>
        <w:spacing w:line="360" w:lineRule="auto"/>
        <w:ind w:left="255"/>
        <w:rPr>
          <w:rFonts w:ascii="Arial" w:hAnsi="Arial" w:cs="Arial"/>
          <w:sz w:val="24"/>
          <w:szCs w:val="24"/>
        </w:rPr>
      </w:pPr>
      <w:r w:rsidRPr="001D1A28">
        <w:rPr>
          <w:rFonts w:ascii="Arial" w:hAnsi="Arial" w:cs="Arial"/>
          <w:sz w:val="24"/>
          <w:szCs w:val="24"/>
        </w:rPr>
        <w:t>Promoting a team ethos across real and artificial boundaries in the organisation</w:t>
      </w:r>
    </w:p>
    <w:p w:rsidR="001D1A28" w:rsidRPr="001D1A28" w:rsidRDefault="001D1A28" w:rsidP="001D1A28">
      <w:pPr>
        <w:numPr>
          <w:ilvl w:val="0"/>
          <w:numId w:val="31"/>
        </w:numPr>
        <w:shd w:val="clear" w:color="auto" w:fill="FFFFFF"/>
        <w:spacing w:line="360" w:lineRule="auto"/>
        <w:ind w:left="255"/>
        <w:rPr>
          <w:rFonts w:ascii="Arial" w:hAnsi="Arial" w:cs="Arial"/>
          <w:sz w:val="24"/>
          <w:szCs w:val="24"/>
        </w:rPr>
      </w:pPr>
      <w:r w:rsidRPr="001D1A28">
        <w:rPr>
          <w:rFonts w:ascii="Arial" w:hAnsi="Arial" w:cs="Arial"/>
          <w:sz w:val="24"/>
          <w:szCs w:val="24"/>
        </w:rPr>
        <w:t>Forming collegiate working relationships with a range of people within and outside the organisation</w:t>
      </w:r>
    </w:p>
    <w:p w:rsidR="001D1A28" w:rsidRPr="001D1A28" w:rsidRDefault="001D1A28" w:rsidP="001D1A28">
      <w:pPr>
        <w:numPr>
          <w:ilvl w:val="0"/>
          <w:numId w:val="31"/>
        </w:numPr>
        <w:shd w:val="clear" w:color="auto" w:fill="FFFFFF"/>
        <w:spacing w:line="360" w:lineRule="auto"/>
        <w:ind w:left="255"/>
        <w:rPr>
          <w:rFonts w:ascii="Arial" w:hAnsi="Arial" w:cs="Arial"/>
          <w:sz w:val="24"/>
          <w:szCs w:val="24"/>
        </w:rPr>
      </w:pPr>
      <w:r w:rsidRPr="001D1A28">
        <w:rPr>
          <w:rFonts w:ascii="Arial" w:hAnsi="Arial" w:cs="Arial"/>
          <w:sz w:val="24"/>
          <w:szCs w:val="24"/>
        </w:rPr>
        <w:t>Navigating internal politics to ensure the right people are involved at the right time</w:t>
      </w:r>
    </w:p>
    <w:p w:rsidR="001D1A28" w:rsidRPr="001D1A28" w:rsidRDefault="001D1A28" w:rsidP="001D1A28">
      <w:pPr>
        <w:numPr>
          <w:ilvl w:val="0"/>
          <w:numId w:val="31"/>
        </w:numPr>
        <w:shd w:val="clear" w:color="auto" w:fill="FFFFFF"/>
        <w:spacing w:line="360" w:lineRule="auto"/>
        <w:ind w:left="255"/>
        <w:rPr>
          <w:rFonts w:ascii="Arial" w:hAnsi="Arial" w:cs="Arial"/>
          <w:sz w:val="24"/>
          <w:szCs w:val="24"/>
        </w:rPr>
      </w:pPr>
      <w:r w:rsidRPr="001D1A28">
        <w:rPr>
          <w:rFonts w:ascii="Arial" w:hAnsi="Arial" w:cs="Arial"/>
          <w:sz w:val="24"/>
          <w:szCs w:val="24"/>
        </w:rPr>
        <w:t>Anticipating potential sources of conflict, taking a collaborative approach to avert it</w:t>
      </w:r>
    </w:p>
    <w:p w:rsidR="001D1A28" w:rsidRPr="001D1A28" w:rsidRDefault="001D1A28" w:rsidP="001D1A28">
      <w:pPr>
        <w:spacing w:line="360" w:lineRule="auto"/>
        <w:rPr>
          <w:rFonts w:ascii="Arial" w:hAnsi="Arial" w:cs="Arial"/>
          <w:b/>
          <w:sz w:val="24"/>
          <w:szCs w:val="24"/>
        </w:rPr>
      </w:pPr>
      <w:r w:rsidRPr="001D1A28">
        <w:rPr>
          <w:rFonts w:ascii="Arial" w:hAnsi="Arial" w:cs="Arial"/>
          <w:b/>
          <w:sz w:val="24"/>
          <w:szCs w:val="24"/>
        </w:rPr>
        <w:t>Development Actions</w:t>
      </w:r>
    </w:p>
    <w:p w:rsidR="001D1A28" w:rsidRPr="001D1A28" w:rsidRDefault="001D1A28" w:rsidP="001D1A28">
      <w:pPr>
        <w:numPr>
          <w:ilvl w:val="0"/>
          <w:numId w:val="32"/>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Act as a role model for multi-functional working and collaboration, and encourage HR team members to work alongside professionals in other functions such as Finance, Marketing, Communications and Operations on key projects.</w:t>
      </w:r>
    </w:p>
    <w:p w:rsidR="001D1A28" w:rsidRPr="001D1A28" w:rsidRDefault="001D1A28" w:rsidP="001D1A28">
      <w:pPr>
        <w:numPr>
          <w:ilvl w:val="0"/>
          <w:numId w:val="32"/>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Set up collaborative partnerships with external organisations either in your HR specialist area or sector to achieve mutually beneficial outcomes.</w:t>
      </w:r>
    </w:p>
    <w:p w:rsidR="001D1A28" w:rsidRPr="001D1A28" w:rsidRDefault="001D1A28" w:rsidP="001D1A28">
      <w:pPr>
        <w:numPr>
          <w:ilvl w:val="0"/>
          <w:numId w:val="32"/>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Map out and facilitate collaborative working relationships between your internal stakeholders, working to break down any existing friction, silos and potential resistance to achieve mutually beneficial outcomes.</w:t>
      </w:r>
    </w:p>
    <w:p w:rsidR="001D1A28" w:rsidRPr="001D1A28" w:rsidRDefault="001D1A28" w:rsidP="001D1A28">
      <w:pPr>
        <w:numPr>
          <w:ilvl w:val="0"/>
          <w:numId w:val="32"/>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Take opportunities to coach and upskill managers and leaders in collaborating with others and successful partnership working.</w:t>
      </w:r>
    </w:p>
    <w:p w:rsidR="001D1A28" w:rsidRPr="001D1A28" w:rsidRDefault="001D1A28" w:rsidP="001D1A28">
      <w:pPr>
        <w:spacing w:line="360" w:lineRule="auto"/>
        <w:rPr>
          <w:rFonts w:ascii="Arial" w:hAnsi="Arial" w:cs="Arial"/>
          <w:b/>
          <w:sz w:val="24"/>
          <w:szCs w:val="24"/>
        </w:rPr>
      </w:pPr>
      <w:r w:rsidRPr="001D1A28">
        <w:rPr>
          <w:rFonts w:ascii="Arial" w:hAnsi="Arial" w:cs="Arial"/>
          <w:b/>
          <w:sz w:val="24"/>
          <w:szCs w:val="24"/>
        </w:rPr>
        <w:t>Reading and Research</w:t>
      </w:r>
    </w:p>
    <w:p w:rsidR="001D1A28" w:rsidRPr="001D1A28" w:rsidRDefault="001D1A28" w:rsidP="001D1A28">
      <w:pPr>
        <w:spacing w:line="360" w:lineRule="auto"/>
        <w:rPr>
          <w:rFonts w:ascii="Arial" w:hAnsi="Arial" w:cs="Arial"/>
          <w:b/>
          <w:sz w:val="24"/>
          <w:szCs w:val="24"/>
        </w:rPr>
      </w:pPr>
      <w:r w:rsidRPr="001D1A28">
        <w:rPr>
          <w:rFonts w:ascii="Arial" w:hAnsi="Arial" w:cs="Arial"/>
          <w:b/>
          <w:noProof/>
          <w:sz w:val="24"/>
          <w:szCs w:val="24"/>
        </w:rPr>
        <w:drawing>
          <wp:inline distT="0" distB="0" distL="0" distR="0" wp14:anchorId="0299CB1C" wp14:editId="6111B116">
            <wp:extent cx="2336800" cy="1327150"/>
            <wp:effectExtent l="0" t="0" r="635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336800" cy="1327150"/>
                    </a:xfrm>
                    <a:prstGeom prst="rect">
                      <a:avLst/>
                    </a:prstGeom>
                    <a:noFill/>
                    <a:ln>
                      <a:noFill/>
                    </a:ln>
                  </pic:spPr>
                </pic:pic>
              </a:graphicData>
            </a:graphic>
          </wp:inline>
        </w:drawing>
      </w:r>
    </w:p>
    <w:p w:rsidR="001D1A28" w:rsidRPr="001D1A28" w:rsidRDefault="001D1A28" w:rsidP="001D1A28">
      <w:pPr>
        <w:spacing w:line="360" w:lineRule="auto"/>
        <w:rPr>
          <w:rFonts w:ascii="Arial" w:hAnsi="Arial" w:cs="Arial"/>
          <w:b/>
          <w:sz w:val="24"/>
          <w:szCs w:val="24"/>
        </w:rPr>
      </w:pPr>
      <w:r w:rsidRPr="001D1A28">
        <w:rPr>
          <w:rFonts w:ascii="Arial" w:hAnsi="Arial" w:cs="Arial"/>
          <w:b/>
          <w:sz w:val="24"/>
          <w:szCs w:val="24"/>
        </w:rPr>
        <w:t>Courses and Events</w:t>
      </w:r>
    </w:p>
    <w:p w:rsidR="001D1A28" w:rsidRPr="001D1A28" w:rsidRDefault="001D1A28" w:rsidP="001D1A28">
      <w:pPr>
        <w:spacing w:line="360" w:lineRule="auto"/>
        <w:rPr>
          <w:rFonts w:ascii="Arial" w:hAnsi="Arial" w:cs="Arial"/>
          <w:b/>
          <w:sz w:val="24"/>
          <w:szCs w:val="24"/>
        </w:rPr>
      </w:pPr>
      <w:r w:rsidRPr="001D1A28">
        <w:rPr>
          <w:rFonts w:ascii="Arial" w:hAnsi="Arial" w:cs="Arial"/>
          <w:b/>
          <w:noProof/>
          <w:sz w:val="24"/>
          <w:szCs w:val="24"/>
        </w:rPr>
        <w:drawing>
          <wp:inline distT="0" distB="0" distL="0" distR="0" wp14:anchorId="7EC37082" wp14:editId="2AC02211">
            <wp:extent cx="2787650" cy="37465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787650" cy="374650"/>
                    </a:xfrm>
                    <a:prstGeom prst="rect">
                      <a:avLst/>
                    </a:prstGeom>
                    <a:noFill/>
                    <a:ln>
                      <a:noFill/>
                    </a:ln>
                  </pic:spPr>
                </pic:pic>
              </a:graphicData>
            </a:graphic>
          </wp:inline>
        </w:drawing>
      </w:r>
    </w:p>
    <w:p w:rsidR="001D1A28" w:rsidRPr="001D1A28" w:rsidRDefault="001D1A28" w:rsidP="001D1A28">
      <w:pPr>
        <w:rPr>
          <w:rFonts w:ascii="Arial" w:hAnsi="Arial" w:cs="Arial"/>
          <w:b/>
          <w:sz w:val="24"/>
          <w:szCs w:val="24"/>
        </w:rPr>
      </w:pPr>
      <w:r w:rsidRPr="001D1A28">
        <w:rPr>
          <w:rFonts w:ascii="Arial" w:hAnsi="Arial" w:cs="Arial"/>
          <w:b/>
          <w:sz w:val="24"/>
          <w:szCs w:val="24"/>
        </w:rPr>
        <w:br w:type="page"/>
      </w:r>
    </w:p>
    <w:p w:rsidR="001D1A28" w:rsidRPr="001D1A28" w:rsidRDefault="001D1A28" w:rsidP="001D1A28">
      <w:pPr>
        <w:spacing w:line="360" w:lineRule="auto"/>
        <w:rPr>
          <w:rFonts w:ascii="Arial" w:hAnsi="Arial" w:cs="Arial"/>
          <w:b/>
          <w:sz w:val="24"/>
          <w:szCs w:val="24"/>
        </w:rPr>
      </w:pPr>
      <w:r w:rsidRPr="001D1A28">
        <w:rPr>
          <w:rFonts w:ascii="Arial" w:hAnsi="Arial" w:cs="Arial"/>
          <w:b/>
          <w:sz w:val="24"/>
          <w:szCs w:val="24"/>
        </w:rPr>
        <w:t>SKILLED INFLUENCER</w:t>
      </w:r>
    </w:p>
    <w:p w:rsidR="001D1A28" w:rsidRPr="001D1A28" w:rsidRDefault="001D1A28" w:rsidP="001D1A28">
      <w:pPr>
        <w:spacing w:line="360" w:lineRule="auto"/>
        <w:rPr>
          <w:rFonts w:ascii="Arial" w:hAnsi="Arial" w:cs="Arial"/>
          <w:b/>
          <w:sz w:val="24"/>
          <w:szCs w:val="24"/>
        </w:rPr>
      </w:pPr>
      <w:r w:rsidRPr="001D1A28">
        <w:rPr>
          <w:rFonts w:ascii="Arial" w:hAnsi="Arial" w:cs="Arial"/>
          <w:b/>
          <w:sz w:val="24"/>
          <w:szCs w:val="24"/>
        </w:rPr>
        <w:t>Summary</w:t>
      </w:r>
    </w:p>
    <w:p w:rsidR="001D1A28" w:rsidRPr="001D1A28" w:rsidRDefault="001D1A28" w:rsidP="001D1A28">
      <w:pPr>
        <w:shd w:val="clear" w:color="auto" w:fill="FFFFFF"/>
        <w:spacing w:line="360" w:lineRule="auto"/>
        <w:rPr>
          <w:rFonts w:ascii="Arial" w:eastAsia="Times New Roman" w:hAnsi="Arial" w:cs="Arial"/>
          <w:sz w:val="24"/>
          <w:szCs w:val="24"/>
          <w:lang w:eastAsia="en-GB"/>
        </w:rPr>
      </w:pPr>
      <w:r w:rsidRPr="001D1A28">
        <w:rPr>
          <w:rFonts w:ascii="Arial" w:eastAsia="Times New Roman" w:hAnsi="Arial" w:cs="Arial"/>
          <w:sz w:val="24"/>
          <w:szCs w:val="24"/>
          <w:lang w:eastAsia="en-GB"/>
        </w:rPr>
        <w:t>When you’re displaying skilled influencing, you’re demonstrating the ability to influence others, and to gain the necessary commitment and support from a range of stakeholders to achieve the organisation’s goals.</w:t>
      </w:r>
    </w:p>
    <w:p w:rsidR="001D1A28" w:rsidRPr="001D1A28" w:rsidRDefault="001D1A28" w:rsidP="001D1A28">
      <w:pPr>
        <w:shd w:val="clear" w:color="auto" w:fill="FFFFFF"/>
        <w:spacing w:line="360" w:lineRule="auto"/>
        <w:outlineLvl w:val="2"/>
        <w:rPr>
          <w:rFonts w:ascii="Arial" w:eastAsia="Times New Roman" w:hAnsi="Arial" w:cs="Arial"/>
          <w:sz w:val="24"/>
          <w:szCs w:val="24"/>
          <w:lang w:eastAsia="en-GB"/>
        </w:rPr>
      </w:pPr>
      <w:r w:rsidRPr="001D1A28">
        <w:rPr>
          <w:rFonts w:ascii="Arial" w:eastAsia="Times New Roman" w:hAnsi="Arial" w:cs="Arial"/>
          <w:sz w:val="24"/>
          <w:szCs w:val="24"/>
          <w:lang w:eastAsia="en-GB"/>
        </w:rPr>
        <w:t>How prepared am I?</w:t>
      </w:r>
    </w:p>
    <w:p w:rsidR="001D1A28" w:rsidRPr="001D1A28" w:rsidRDefault="001D1A28" w:rsidP="001D1A28">
      <w:pPr>
        <w:shd w:val="clear" w:color="auto" w:fill="FFFFFF"/>
        <w:spacing w:line="360" w:lineRule="auto"/>
        <w:rPr>
          <w:rFonts w:ascii="Arial" w:eastAsia="Times New Roman" w:hAnsi="Arial" w:cs="Arial"/>
          <w:sz w:val="24"/>
          <w:szCs w:val="24"/>
          <w:lang w:eastAsia="en-GB"/>
        </w:rPr>
      </w:pPr>
      <w:r w:rsidRPr="001D1A28">
        <w:rPr>
          <w:rFonts w:ascii="Arial" w:eastAsia="Times New Roman" w:hAnsi="Arial" w:cs="Arial"/>
          <w:sz w:val="24"/>
          <w:szCs w:val="24"/>
          <w:lang w:eastAsia="en-GB"/>
        </w:rPr>
        <w:t>What you’ve told us indicates that your behaviour in this area is meeting expectations. This usually applies to someone who is demonstrating many of the behaviours expected at this level.</w:t>
      </w:r>
    </w:p>
    <w:p w:rsidR="001D1A28" w:rsidRPr="001D1A28" w:rsidRDefault="001D1A28" w:rsidP="001D1A28">
      <w:pPr>
        <w:shd w:val="clear" w:color="auto" w:fill="FFFFFF"/>
        <w:spacing w:line="360" w:lineRule="auto"/>
        <w:rPr>
          <w:rFonts w:ascii="Arial" w:eastAsia="Times New Roman" w:hAnsi="Arial" w:cs="Arial"/>
          <w:sz w:val="24"/>
          <w:szCs w:val="24"/>
          <w:lang w:eastAsia="en-GB"/>
        </w:rPr>
      </w:pPr>
      <w:r w:rsidRPr="001D1A28">
        <w:rPr>
          <w:rFonts w:ascii="Arial" w:eastAsia="Times New Roman" w:hAnsi="Arial" w:cs="Arial"/>
          <w:sz w:val="24"/>
          <w:szCs w:val="24"/>
          <w:lang w:eastAsia="en-GB"/>
        </w:rPr>
        <w:t>Below, we show you the areas where you’re particularly strong, areas where you’re competent, and areas where there are gaps in the way you demonstrate skilled influencing. If you’re keen to develop your influencing skills, you should consider the courses, reading materials and practical development actions that we've recommended for you. These recommendations reflect your individual strengths and development areas based on what you've told us in your assessment.]</w:t>
      </w:r>
    </w:p>
    <w:p w:rsidR="001D1A28" w:rsidRPr="001D1A28" w:rsidRDefault="001D1A28" w:rsidP="001D1A28">
      <w:pPr>
        <w:shd w:val="clear" w:color="auto" w:fill="FFFFFF"/>
        <w:spacing w:line="360" w:lineRule="auto"/>
        <w:outlineLvl w:val="2"/>
        <w:rPr>
          <w:rFonts w:ascii="Arial" w:eastAsia="Times New Roman" w:hAnsi="Arial" w:cs="Arial"/>
          <w:sz w:val="24"/>
          <w:szCs w:val="24"/>
          <w:lang w:eastAsia="en-GB"/>
        </w:rPr>
      </w:pPr>
      <w:r w:rsidRPr="001D1A28">
        <w:rPr>
          <w:rFonts w:ascii="Arial" w:eastAsia="Times New Roman" w:hAnsi="Arial" w:cs="Arial"/>
          <w:sz w:val="24"/>
          <w:szCs w:val="24"/>
          <w:lang w:eastAsia="en-GB"/>
        </w:rPr>
        <w:t>What are my strengths and gaps for my current level?</w:t>
      </w:r>
    </w:p>
    <w:p w:rsidR="001D1A28" w:rsidRPr="001D1A28" w:rsidRDefault="001D1A28" w:rsidP="001D1A28">
      <w:pPr>
        <w:shd w:val="clear" w:color="auto" w:fill="FFFFFF"/>
        <w:spacing w:line="360" w:lineRule="auto"/>
        <w:outlineLvl w:val="2"/>
        <w:rPr>
          <w:rFonts w:ascii="Arial" w:eastAsia="Times New Roman" w:hAnsi="Arial" w:cs="Arial"/>
          <w:sz w:val="24"/>
          <w:szCs w:val="24"/>
          <w:lang w:eastAsia="en-GB"/>
        </w:rPr>
      </w:pPr>
      <w:r w:rsidRPr="001D1A28">
        <w:rPr>
          <w:rFonts w:ascii="Arial" w:eastAsia="Times New Roman" w:hAnsi="Arial" w:cs="Arial"/>
          <w:sz w:val="24"/>
          <w:szCs w:val="24"/>
          <w:lang w:eastAsia="en-GB"/>
        </w:rPr>
        <w:t>My strengths</w:t>
      </w:r>
    </w:p>
    <w:p w:rsidR="001D1A28" w:rsidRPr="001D1A28" w:rsidRDefault="001D1A28" w:rsidP="001D1A28">
      <w:pPr>
        <w:numPr>
          <w:ilvl w:val="0"/>
          <w:numId w:val="33"/>
        </w:numPr>
        <w:shd w:val="clear" w:color="auto" w:fill="FFFFFF"/>
        <w:spacing w:line="360" w:lineRule="auto"/>
        <w:ind w:left="255"/>
        <w:rPr>
          <w:rFonts w:ascii="Arial" w:hAnsi="Arial" w:cs="Arial"/>
          <w:sz w:val="24"/>
          <w:szCs w:val="24"/>
        </w:rPr>
      </w:pPr>
      <w:r w:rsidRPr="001D1A28">
        <w:rPr>
          <w:rFonts w:ascii="Arial" w:hAnsi="Arial" w:cs="Arial"/>
          <w:sz w:val="24"/>
          <w:szCs w:val="24"/>
        </w:rPr>
        <w:t>Making complex or ambiguous situations clear for others, enabling them to contribute to the debate</w:t>
      </w:r>
    </w:p>
    <w:p w:rsidR="001D1A28" w:rsidRPr="001D1A28" w:rsidRDefault="001D1A28" w:rsidP="001D1A28">
      <w:pPr>
        <w:shd w:val="clear" w:color="auto" w:fill="FFFFFF"/>
        <w:spacing w:line="360" w:lineRule="auto"/>
        <w:outlineLvl w:val="2"/>
        <w:rPr>
          <w:rFonts w:ascii="Arial" w:eastAsia="Times New Roman" w:hAnsi="Arial" w:cs="Arial"/>
          <w:sz w:val="24"/>
          <w:szCs w:val="24"/>
          <w:lang w:eastAsia="en-GB"/>
        </w:rPr>
      </w:pPr>
      <w:r w:rsidRPr="001D1A28">
        <w:rPr>
          <w:rFonts w:ascii="Arial" w:eastAsia="Times New Roman" w:hAnsi="Arial" w:cs="Arial"/>
          <w:sz w:val="24"/>
          <w:szCs w:val="24"/>
          <w:lang w:eastAsia="en-GB"/>
        </w:rPr>
        <w:t>Where I am competent</w:t>
      </w:r>
    </w:p>
    <w:p w:rsidR="001D1A28" w:rsidRPr="001D1A28" w:rsidRDefault="001D1A28" w:rsidP="001D1A28">
      <w:pPr>
        <w:numPr>
          <w:ilvl w:val="0"/>
          <w:numId w:val="34"/>
        </w:numPr>
        <w:shd w:val="clear" w:color="auto" w:fill="FFFFFF"/>
        <w:spacing w:line="360" w:lineRule="auto"/>
        <w:ind w:left="255"/>
        <w:rPr>
          <w:rFonts w:ascii="Arial" w:hAnsi="Arial" w:cs="Arial"/>
          <w:sz w:val="24"/>
          <w:szCs w:val="24"/>
        </w:rPr>
      </w:pPr>
      <w:r w:rsidRPr="001D1A28">
        <w:rPr>
          <w:rFonts w:ascii="Arial" w:hAnsi="Arial" w:cs="Arial"/>
          <w:sz w:val="24"/>
          <w:szCs w:val="24"/>
        </w:rPr>
        <w:t>Building relationships with key current and future influencers, working within and around politics and formal processes</w:t>
      </w:r>
    </w:p>
    <w:p w:rsidR="001D1A28" w:rsidRPr="001D1A28" w:rsidRDefault="001D1A28" w:rsidP="001D1A28">
      <w:pPr>
        <w:numPr>
          <w:ilvl w:val="0"/>
          <w:numId w:val="34"/>
        </w:numPr>
        <w:shd w:val="clear" w:color="auto" w:fill="FFFFFF"/>
        <w:spacing w:line="360" w:lineRule="auto"/>
        <w:ind w:left="255"/>
        <w:rPr>
          <w:rFonts w:ascii="Arial" w:hAnsi="Arial" w:cs="Arial"/>
          <w:sz w:val="24"/>
          <w:szCs w:val="24"/>
        </w:rPr>
      </w:pPr>
      <w:r w:rsidRPr="001D1A28">
        <w:rPr>
          <w:rFonts w:ascii="Arial" w:hAnsi="Arial" w:cs="Arial"/>
          <w:sz w:val="24"/>
          <w:szCs w:val="24"/>
        </w:rPr>
        <w:t>Seeking out key stakeholders to understand their viewpoint and gain early support</w:t>
      </w:r>
    </w:p>
    <w:p w:rsidR="001D1A28" w:rsidRPr="001D1A28" w:rsidRDefault="001D1A28" w:rsidP="001D1A28">
      <w:pPr>
        <w:numPr>
          <w:ilvl w:val="0"/>
          <w:numId w:val="34"/>
        </w:numPr>
        <w:shd w:val="clear" w:color="auto" w:fill="FFFFFF"/>
        <w:spacing w:line="360" w:lineRule="auto"/>
        <w:ind w:left="255"/>
        <w:rPr>
          <w:rFonts w:ascii="Arial" w:hAnsi="Arial" w:cs="Arial"/>
          <w:sz w:val="24"/>
          <w:szCs w:val="24"/>
        </w:rPr>
      </w:pPr>
      <w:r w:rsidRPr="001D1A28">
        <w:rPr>
          <w:rFonts w:ascii="Arial" w:hAnsi="Arial" w:cs="Arial"/>
          <w:sz w:val="24"/>
          <w:szCs w:val="24"/>
        </w:rPr>
        <w:t>Demonstrating a deep understanding of own working style and impact on others</w:t>
      </w:r>
    </w:p>
    <w:p w:rsidR="001D1A28" w:rsidRPr="001D1A28" w:rsidRDefault="001D1A28" w:rsidP="001D1A28">
      <w:pPr>
        <w:spacing w:line="360" w:lineRule="auto"/>
        <w:rPr>
          <w:rFonts w:ascii="Arial" w:hAnsi="Arial" w:cs="Arial"/>
          <w:b/>
          <w:sz w:val="24"/>
          <w:szCs w:val="24"/>
        </w:rPr>
      </w:pPr>
    </w:p>
    <w:p w:rsidR="001D1A28" w:rsidRPr="001D1A28" w:rsidRDefault="001D1A28" w:rsidP="001D1A28">
      <w:pPr>
        <w:spacing w:line="360" w:lineRule="auto"/>
        <w:rPr>
          <w:rFonts w:ascii="Arial" w:hAnsi="Arial" w:cs="Arial"/>
          <w:b/>
          <w:sz w:val="24"/>
          <w:szCs w:val="24"/>
        </w:rPr>
      </w:pPr>
    </w:p>
    <w:p w:rsidR="001D1A28" w:rsidRPr="001D1A28" w:rsidRDefault="001D1A28" w:rsidP="001D1A28">
      <w:pPr>
        <w:spacing w:line="360" w:lineRule="auto"/>
        <w:rPr>
          <w:rFonts w:ascii="Arial" w:hAnsi="Arial" w:cs="Arial"/>
          <w:b/>
          <w:sz w:val="24"/>
          <w:szCs w:val="24"/>
        </w:rPr>
      </w:pPr>
      <w:r w:rsidRPr="001D1A28">
        <w:rPr>
          <w:rFonts w:ascii="Arial" w:hAnsi="Arial" w:cs="Arial"/>
          <w:b/>
          <w:sz w:val="24"/>
          <w:szCs w:val="24"/>
        </w:rPr>
        <w:t>Development Actions</w:t>
      </w:r>
    </w:p>
    <w:p w:rsidR="001D1A28" w:rsidRPr="001D1A28" w:rsidRDefault="001D1A28" w:rsidP="001D1A28">
      <w:pPr>
        <w:numPr>
          <w:ilvl w:val="0"/>
          <w:numId w:val="35"/>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Create a governance process for a new HR programme or project taking into account current protocol and leveraging the sponsorship of senior stakeholders.</w:t>
      </w:r>
    </w:p>
    <w:p w:rsidR="001D1A28" w:rsidRPr="001D1A28" w:rsidRDefault="001D1A28" w:rsidP="001D1A28">
      <w:pPr>
        <w:numPr>
          <w:ilvl w:val="0"/>
          <w:numId w:val="35"/>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Complete a stakeholder analysis and map to identify key stakeholder groups for your HR specialism / a change programme to inform your approach to communication, involvement and governance.</w:t>
      </w:r>
    </w:p>
    <w:p w:rsidR="001D1A28" w:rsidRPr="001D1A28" w:rsidRDefault="001D1A28" w:rsidP="001D1A28">
      <w:pPr>
        <w:numPr>
          <w:ilvl w:val="0"/>
          <w:numId w:val="35"/>
        </w:numPr>
        <w:shd w:val="clear" w:color="auto" w:fill="FFFFFF"/>
        <w:spacing w:line="360" w:lineRule="auto"/>
        <w:ind w:left="255"/>
        <w:rPr>
          <w:rFonts w:ascii="Arial" w:eastAsia="Times New Roman" w:hAnsi="Arial" w:cs="Arial"/>
          <w:sz w:val="24"/>
          <w:szCs w:val="24"/>
          <w:lang w:eastAsia="en-GB"/>
        </w:rPr>
      </w:pPr>
      <w:r w:rsidRPr="001D1A28">
        <w:rPr>
          <w:rFonts w:ascii="Arial" w:eastAsia="Times New Roman" w:hAnsi="Arial" w:cs="Arial"/>
          <w:sz w:val="24"/>
          <w:szCs w:val="24"/>
          <w:lang w:eastAsia="en-GB"/>
        </w:rPr>
        <w:t>Become qualified in the use of personality psychometrics (such as the BPS Test User for Personality) to coach and upskill managers and leaders in understanding and adapting their influencing style.</w:t>
      </w:r>
    </w:p>
    <w:p w:rsidR="001D1A28" w:rsidRPr="001D1A28" w:rsidRDefault="001D1A28" w:rsidP="001D1A28">
      <w:pPr>
        <w:spacing w:line="360" w:lineRule="auto"/>
        <w:rPr>
          <w:rFonts w:ascii="Arial" w:hAnsi="Arial" w:cs="Arial"/>
          <w:b/>
          <w:sz w:val="24"/>
          <w:szCs w:val="24"/>
        </w:rPr>
      </w:pPr>
      <w:r w:rsidRPr="001D1A28">
        <w:rPr>
          <w:rFonts w:ascii="Arial" w:hAnsi="Arial" w:cs="Arial"/>
          <w:b/>
          <w:sz w:val="24"/>
          <w:szCs w:val="24"/>
        </w:rPr>
        <w:t>Reading and Research</w:t>
      </w:r>
    </w:p>
    <w:p w:rsidR="001D1A28" w:rsidRPr="001D1A28" w:rsidRDefault="001D1A28" w:rsidP="001D1A28">
      <w:pPr>
        <w:spacing w:line="360" w:lineRule="auto"/>
        <w:rPr>
          <w:rFonts w:ascii="Arial" w:hAnsi="Arial" w:cs="Arial"/>
          <w:b/>
          <w:sz w:val="24"/>
          <w:szCs w:val="24"/>
        </w:rPr>
      </w:pPr>
      <w:r w:rsidRPr="001D1A28">
        <w:rPr>
          <w:rFonts w:ascii="Arial" w:hAnsi="Arial" w:cs="Arial"/>
          <w:b/>
          <w:noProof/>
          <w:sz w:val="24"/>
          <w:szCs w:val="24"/>
        </w:rPr>
        <w:drawing>
          <wp:inline distT="0" distB="0" distL="0" distR="0" wp14:anchorId="27E79CF3" wp14:editId="7B7CE7A5">
            <wp:extent cx="2387901" cy="2463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390390" cy="2466368"/>
                    </a:xfrm>
                    <a:prstGeom prst="rect">
                      <a:avLst/>
                    </a:prstGeom>
                    <a:noFill/>
                    <a:ln>
                      <a:noFill/>
                    </a:ln>
                  </pic:spPr>
                </pic:pic>
              </a:graphicData>
            </a:graphic>
          </wp:inline>
        </w:drawing>
      </w:r>
    </w:p>
    <w:p w:rsidR="001D1A28" w:rsidRPr="001D1A28" w:rsidRDefault="001D1A28" w:rsidP="001D1A28">
      <w:pPr>
        <w:spacing w:line="360" w:lineRule="auto"/>
        <w:rPr>
          <w:rFonts w:ascii="Arial" w:hAnsi="Arial" w:cs="Arial"/>
          <w:b/>
          <w:sz w:val="24"/>
          <w:szCs w:val="24"/>
        </w:rPr>
      </w:pPr>
      <w:r w:rsidRPr="001D1A28">
        <w:rPr>
          <w:rFonts w:ascii="Arial" w:hAnsi="Arial" w:cs="Arial"/>
          <w:b/>
          <w:sz w:val="24"/>
          <w:szCs w:val="24"/>
        </w:rPr>
        <w:t>Courses and Events</w:t>
      </w:r>
    </w:p>
    <w:p w:rsidR="001D1A28" w:rsidRPr="001D1A28" w:rsidRDefault="001D1A28" w:rsidP="001D1A28">
      <w:pPr>
        <w:spacing w:line="360" w:lineRule="auto"/>
        <w:rPr>
          <w:rFonts w:ascii="Arial" w:hAnsi="Arial" w:cs="Arial"/>
          <w:b/>
          <w:sz w:val="24"/>
          <w:szCs w:val="24"/>
        </w:rPr>
      </w:pPr>
      <w:r w:rsidRPr="001D1A28">
        <w:rPr>
          <w:rFonts w:ascii="Arial" w:hAnsi="Arial" w:cs="Arial"/>
          <w:b/>
          <w:noProof/>
          <w:sz w:val="24"/>
          <w:szCs w:val="24"/>
        </w:rPr>
        <w:drawing>
          <wp:inline distT="0" distB="0" distL="0" distR="0" wp14:anchorId="01CFAF30" wp14:editId="17807CDC">
            <wp:extent cx="3018802" cy="24765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030455" cy="2486060"/>
                    </a:xfrm>
                    <a:prstGeom prst="rect">
                      <a:avLst/>
                    </a:prstGeom>
                    <a:noFill/>
                    <a:ln>
                      <a:noFill/>
                    </a:ln>
                  </pic:spPr>
                </pic:pic>
              </a:graphicData>
            </a:graphic>
          </wp:inline>
        </w:drawing>
      </w:r>
    </w:p>
    <w:p w:rsidR="009C2A8A" w:rsidRDefault="009C2A8A">
      <w:pPr>
        <w:rPr>
          <w:rFonts w:ascii="Arial" w:hAnsi="Arial" w:cs="Arial"/>
          <w:sz w:val="24"/>
          <w:szCs w:val="24"/>
        </w:rPr>
      </w:pPr>
      <w:r>
        <w:rPr>
          <w:rFonts w:ascii="Arial" w:hAnsi="Arial" w:cs="Arial"/>
          <w:sz w:val="24"/>
          <w:szCs w:val="24"/>
        </w:rPr>
        <w:br w:type="page"/>
      </w:r>
    </w:p>
    <w:p w:rsidR="00F87E8B" w:rsidRDefault="00F87E8B" w:rsidP="001546C3">
      <w:pPr>
        <w:rPr>
          <w:rFonts w:ascii="Arial" w:hAnsi="Arial" w:cs="Arial"/>
          <w:sz w:val="24"/>
          <w:szCs w:val="24"/>
        </w:rPr>
        <w:sectPr w:rsidR="00F87E8B" w:rsidSect="00B13BD8">
          <w:footerReference w:type="default" r:id="rId34"/>
          <w:pgSz w:w="11906" w:h="16838" w:code="9"/>
          <w:pgMar w:top="1440" w:right="1440" w:bottom="1440" w:left="1440" w:header="709" w:footer="709" w:gutter="0"/>
          <w:cols w:space="708"/>
          <w:titlePg/>
          <w:docGrid w:linePitch="360"/>
        </w:sectPr>
      </w:pPr>
    </w:p>
    <w:p w:rsidR="00F87E8B" w:rsidRPr="00DF3208" w:rsidRDefault="00DF3208" w:rsidP="00F87E8B">
      <w:pPr>
        <w:rPr>
          <w:rFonts w:ascii="Arial" w:hAnsi="Arial"/>
          <w:sz w:val="28"/>
          <w:szCs w:val="28"/>
        </w:rPr>
      </w:pPr>
      <w:bookmarkStart w:id="5" w:name="_Hlk498629741"/>
      <w:r w:rsidRPr="00DF3208">
        <w:rPr>
          <w:rFonts w:ascii="Arial" w:hAnsi="Arial" w:cs="Arial"/>
          <w:sz w:val="28"/>
          <w:szCs w:val="28"/>
        </w:rPr>
        <w:t>Doc. 3:</w:t>
      </w:r>
      <w:r w:rsidR="00F87E8B" w:rsidRPr="00DF3208">
        <w:rPr>
          <w:rFonts w:ascii="Arial" w:hAnsi="Arial" w:cs="Arial"/>
          <w:sz w:val="28"/>
          <w:szCs w:val="28"/>
        </w:rPr>
        <w:t xml:space="preserve"> Personal Development Plan</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197"/>
        <w:gridCol w:w="2910"/>
        <w:gridCol w:w="1275"/>
        <w:gridCol w:w="1844"/>
        <w:gridCol w:w="1559"/>
        <w:gridCol w:w="1983"/>
        <w:gridCol w:w="1989"/>
        <w:gridCol w:w="1191"/>
      </w:tblGrid>
      <w:tr w:rsidR="008D5268" w:rsidRPr="008D5268" w:rsidTr="00DE7B5D">
        <w:tblPrEx>
          <w:tblCellMar>
            <w:top w:w="0" w:type="dxa"/>
            <w:bottom w:w="0" w:type="dxa"/>
          </w:tblCellMar>
        </w:tblPrEx>
        <w:trPr>
          <w:trHeight w:val="268"/>
        </w:trPr>
        <w:tc>
          <w:tcPr>
            <w:tcW w:w="1472" w:type="pct"/>
            <w:gridSpan w:val="2"/>
          </w:tcPr>
          <w:bookmarkEnd w:id="5"/>
          <w:p w:rsidR="00F87E8B" w:rsidRPr="008D5268" w:rsidRDefault="00F87E8B" w:rsidP="008D5268">
            <w:pPr>
              <w:spacing w:before="60" w:after="60" w:line="240" w:lineRule="auto"/>
              <w:rPr>
                <w:rFonts w:ascii="Arial" w:hAnsi="Arial"/>
                <w:b/>
                <w:sz w:val="24"/>
                <w:szCs w:val="24"/>
              </w:rPr>
            </w:pPr>
            <w:r w:rsidRPr="008D5268">
              <w:rPr>
                <w:rFonts w:ascii="Arial" w:hAnsi="Arial"/>
                <w:b/>
                <w:sz w:val="24"/>
                <w:szCs w:val="24"/>
              </w:rPr>
              <w:t>NAME:</w:t>
            </w:r>
          </w:p>
        </w:tc>
        <w:tc>
          <w:tcPr>
            <w:tcW w:w="1118" w:type="pct"/>
            <w:gridSpan w:val="2"/>
          </w:tcPr>
          <w:p w:rsidR="00F87E8B" w:rsidRPr="008D5268" w:rsidRDefault="00F87E8B" w:rsidP="008D5268">
            <w:pPr>
              <w:spacing w:before="60" w:after="60" w:line="240" w:lineRule="auto"/>
              <w:rPr>
                <w:rFonts w:ascii="Arial" w:hAnsi="Arial"/>
                <w:sz w:val="24"/>
                <w:szCs w:val="24"/>
              </w:rPr>
            </w:pPr>
            <w:r w:rsidRPr="008D5268">
              <w:rPr>
                <w:rFonts w:ascii="Arial" w:hAnsi="Arial"/>
                <w:sz w:val="24"/>
                <w:szCs w:val="24"/>
              </w:rPr>
              <w:t>Erica Barrett</w:t>
            </w:r>
          </w:p>
        </w:tc>
        <w:tc>
          <w:tcPr>
            <w:tcW w:w="1270" w:type="pct"/>
            <w:gridSpan w:val="2"/>
          </w:tcPr>
          <w:p w:rsidR="00F87E8B" w:rsidRPr="008D5268" w:rsidRDefault="00F87E8B" w:rsidP="008D5268">
            <w:pPr>
              <w:spacing w:before="60" w:after="60" w:line="240" w:lineRule="auto"/>
              <w:rPr>
                <w:rFonts w:ascii="Arial" w:hAnsi="Arial"/>
                <w:b/>
                <w:sz w:val="24"/>
                <w:szCs w:val="24"/>
              </w:rPr>
            </w:pPr>
            <w:r w:rsidRPr="008D5268">
              <w:rPr>
                <w:rFonts w:ascii="Arial" w:hAnsi="Arial"/>
                <w:b/>
                <w:sz w:val="24"/>
                <w:szCs w:val="24"/>
              </w:rPr>
              <w:t xml:space="preserve">MEMBERSHIP NUMBER:       </w:t>
            </w:r>
          </w:p>
        </w:tc>
        <w:tc>
          <w:tcPr>
            <w:tcW w:w="1140" w:type="pct"/>
            <w:gridSpan w:val="2"/>
          </w:tcPr>
          <w:p w:rsidR="00F87E8B" w:rsidRPr="008D5268" w:rsidRDefault="008D5268" w:rsidP="008D5268">
            <w:pPr>
              <w:spacing w:before="60" w:after="60" w:line="240" w:lineRule="auto"/>
              <w:rPr>
                <w:rFonts w:ascii="Arial" w:hAnsi="Arial"/>
                <w:sz w:val="24"/>
                <w:szCs w:val="24"/>
              </w:rPr>
            </w:pPr>
            <w:r>
              <w:rPr>
                <w:rFonts w:ascii="Arial" w:hAnsi="Arial"/>
                <w:sz w:val="24"/>
                <w:szCs w:val="24"/>
              </w:rPr>
              <w:t>48700560</w:t>
            </w:r>
          </w:p>
        </w:tc>
      </w:tr>
      <w:tr w:rsidR="008D5268" w:rsidRPr="008D5268" w:rsidTr="00DE7B5D">
        <w:tblPrEx>
          <w:tblCellMar>
            <w:top w:w="0" w:type="dxa"/>
            <w:bottom w:w="0" w:type="dxa"/>
          </w:tblCellMar>
        </w:tblPrEx>
        <w:tc>
          <w:tcPr>
            <w:tcW w:w="1472" w:type="pct"/>
            <w:gridSpan w:val="2"/>
          </w:tcPr>
          <w:p w:rsidR="00F87E8B" w:rsidRPr="008D5268" w:rsidRDefault="00F87E8B" w:rsidP="008D5268">
            <w:pPr>
              <w:spacing w:before="60" w:after="60" w:line="240" w:lineRule="auto"/>
              <w:rPr>
                <w:rFonts w:ascii="Arial" w:hAnsi="Arial"/>
                <w:sz w:val="24"/>
                <w:szCs w:val="24"/>
              </w:rPr>
            </w:pPr>
            <w:r w:rsidRPr="008D5268">
              <w:rPr>
                <w:rFonts w:ascii="Arial" w:hAnsi="Arial"/>
                <w:sz w:val="24"/>
                <w:szCs w:val="24"/>
              </w:rPr>
              <w:t>COVERING THE PERIOD FROM:</w:t>
            </w:r>
          </w:p>
        </w:tc>
        <w:tc>
          <w:tcPr>
            <w:tcW w:w="1118" w:type="pct"/>
            <w:gridSpan w:val="2"/>
          </w:tcPr>
          <w:p w:rsidR="00F87E8B" w:rsidRPr="008D5268" w:rsidRDefault="00F87E8B" w:rsidP="008D5268">
            <w:pPr>
              <w:spacing w:before="60" w:after="60" w:line="240" w:lineRule="auto"/>
              <w:rPr>
                <w:rFonts w:ascii="Arial" w:hAnsi="Arial"/>
                <w:sz w:val="24"/>
                <w:szCs w:val="24"/>
              </w:rPr>
            </w:pPr>
            <w:r w:rsidRPr="008D5268">
              <w:rPr>
                <w:rFonts w:ascii="Arial" w:hAnsi="Arial"/>
                <w:sz w:val="24"/>
                <w:szCs w:val="24"/>
              </w:rPr>
              <w:t>November 2017</w:t>
            </w:r>
          </w:p>
        </w:tc>
        <w:tc>
          <w:tcPr>
            <w:tcW w:w="1270" w:type="pct"/>
            <w:gridSpan w:val="2"/>
          </w:tcPr>
          <w:p w:rsidR="00F87E8B" w:rsidRPr="008D5268" w:rsidRDefault="00F87E8B" w:rsidP="008D5268">
            <w:pPr>
              <w:spacing w:before="60" w:after="60" w:line="240" w:lineRule="auto"/>
              <w:rPr>
                <w:rFonts w:ascii="Arial" w:hAnsi="Arial"/>
                <w:sz w:val="24"/>
                <w:szCs w:val="24"/>
              </w:rPr>
            </w:pPr>
            <w:r w:rsidRPr="008D5268">
              <w:rPr>
                <w:rFonts w:ascii="Arial" w:hAnsi="Arial"/>
                <w:sz w:val="24"/>
                <w:szCs w:val="24"/>
              </w:rPr>
              <w:t>TO:</w:t>
            </w:r>
          </w:p>
        </w:tc>
        <w:tc>
          <w:tcPr>
            <w:tcW w:w="1140" w:type="pct"/>
            <w:gridSpan w:val="2"/>
          </w:tcPr>
          <w:p w:rsidR="00F87E8B" w:rsidRPr="008D5268" w:rsidRDefault="00F87E8B" w:rsidP="008D5268">
            <w:pPr>
              <w:spacing w:before="60" w:after="60" w:line="240" w:lineRule="auto"/>
              <w:rPr>
                <w:rFonts w:ascii="Arial" w:hAnsi="Arial"/>
                <w:sz w:val="24"/>
                <w:szCs w:val="24"/>
              </w:rPr>
            </w:pPr>
            <w:r w:rsidRPr="008D5268">
              <w:rPr>
                <w:rFonts w:ascii="Arial" w:hAnsi="Arial"/>
                <w:sz w:val="24"/>
                <w:szCs w:val="24"/>
              </w:rPr>
              <w:t>May 2018</w:t>
            </w:r>
          </w:p>
        </w:tc>
      </w:tr>
      <w:tr w:rsidR="008D5268" w:rsidTr="00DE7B5D">
        <w:tblPrEx>
          <w:tblCellMar>
            <w:top w:w="0" w:type="dxa"/>
            <w:bottom w:w="0" w:type="dxa"/>
          </w:tblCellMar>
        </w:tblPrEx>
        <w:tc>
          <w:tcPr>
            <w:tcW w:w="429" w:type="pct"/>
          </w:tcPr>
          <w:p w:rsidR="00F87E8B" w:rsidRDefault="00F87E8B" w:rsidP="008D5268">
            <w:pPr>
              <w:spacing w:before="40" w:after="40" w:line="240" w:lineRule="auto"/>
              <w:rPr>
                <w:rFonts w:ascii="Arial" w:hAnsi="Arial"/>
                <w:sz w:val="16"/>
              </w:rPr>
            </w:pPr>
            <w:r>
              <w:rPr>
                <w:rFonts w:ascii="Arial" w:hAnsi="Arial"/>
                <w:sz w:val="16"/>
              </w:rPr>
              <w:t>What do I want/need to learn?</w:t>
            </w:r>
          </w:p>
        </w:tc>
        <w:tc>
          <w:tcPr>
            <w:tcW w:w="1500" w:type="pct"/>
            <w:gridSpan w:val="2"/>
          </w:tcPr>
          <w:p w:rsidR="00F87E8B" w:rsidRDefault="00F87E8B" w:rsidP="008D5268">
            <w:pPr>
              <w:spacing w:before="40" w:after="40" w:line="240" w:lineRule="auto"/>
              <w:rPr>
                <w:rFonts w:ascii="Arial" w:hAnsi="Arial"/>
                <w:sz w:val="16"/>
              </w:rPr>
            </w:pPr>
            <w:r>
              <w:rPr>
                <w:rFonts w:ascii="Arial" w:hAnsi="Arial"/>
                <w:sz w:val="16"/>
              </w:rPr>
              <w:t>What will I do to achieve this?</w:t>
            </w:r>
          </w:p>
        </w:tc>
        <w:tc>
          <w:tcPr>
            <w:tcW w:w="1220" w:type="pct"/>
            <w:gridSpan w:val="2"/>
          </w:tcPr>
          <w:p w:rsidR="00F87E8B" w:rsidRDefault="00F87E8B" w:rsidP="008D5268">
            <w:pPr>
              <w:spacing w:before="40" w:after="40" w:line="240" w:lineRule="auto"/>
              <w:rPr>
                <w:rFonts w:ascii="Arial" w:hAnsi="Arial"/>
                <w:sz w:val="16"/>
              </w:rPr>
            </w:pPr>
            <w:r>
              <w:rPr>
                <w:rFonts w:ascii="Arial" w:hAnsi="Arial"/>
                <w:sz w:val="16"/>
              </w:rPr>
              <w:t>What resources or support will I need?</w:t>
            </w:r>
          </w:p>
        </w:tc>
        <w:tc>
          <w:tcPr>
            <w:tcW w:w="1424" w:type="pct"/>
            <w:gridSpan w:val="2"/>
          </w:tcPr>
          <w:p w:rsidR="00F87E8B" w:rsidRDefault="00F87E8B" w:rsidP="008D5268">
            <w:pPr>
              <w:spacing w:before="40" w:after="40" w:line="240" w:lineRule="auto"/>
              <w:rPr>
                <w:rFonts w:ascii="Arial" w:hAnsi="Arial"/>
                <w:sz w:val="16"/>
              </w:rPr>
            </w:pPr>
            <w:r>
              <w:rPr>
                <w:rFonts w:ascii="Arial" w:hAnsi="Arial"/>
                <w:sz w:val="16"/>
              </w:rPr>
              <w:t>What will my success criteria be?</w:t>
            </w:r>
          </w:p>
        </w:tc>
        <w:tc>
          <w:tcPr>
            <w:tcW w:w="427" w:type="pct"/>
          </w:tcPr>
          <w:p w:rsidR="00F87E8B" w:rsidRDefault="00F87E8B" w:rsidP="008D5268">
            <w:pPr>
              <w:spacing w:before="40" w:after="40" w:line="240" w:lineRule="auto"/>
              <w:rPr>
                <w:rFonts w:ascii="Arial" w:hAnsi="Arial"/>
                <w:sz w:val="16"/>
              </w:rPr>
            </w:pPr>
            <w:r>
              <w:rPr>
                <w:rFonts w:ascii="Arial" w:hAnsi="Arial"/>
                <w:sz w:val="16"/>
              </w:rPr>
              <w:t>Target dates for review and completion</w:t>
            </w:r>
          </w:p>
        </w:tc>
      </w:tr>
      <w:tr w:rsidR="008D5268" w:rsidTr="00DE7B5D">
        <w:tblPrEx>
          <w:tblCellMar>
            <w:top w:w="0" w:type="dxa"/>
            <w:bottom w:w="0" w:type="dxa"/>
          </w:tblCellMar>
        </w:tblPrEx>
        <w:tc>
          <w:tcPr>
            <w:tcW w:w="429" w:type="pct"/>
          </w:tcPr>
          <w:p w:rsidR="00F87E8B" w:rsidRDefault="00F87E8B" w:rsidP="008D5268">
            <w:pPr>
              <w:spacing w:before="40" w:after="40" w:line="240" w:lineRule="auto"/>
              <w:rPr>
                <w:rFonts w:ascii="Arial" w:hAnsi="Arial"/>
                <w:sz w:val="16"/>
              </w:rPr>
            </w:pPr>
            <w:r>
              <w:rPr>
                <w:rFonts w:ascii="Arial" w:hAnsi="Arial"/>
                <w:sz w:val="16"/>
              </w:rPr>
              <w:t xml:space="preserve">M&amp;D Care </w:t>
            </w:r>
            <w:proofErr w:type="spellStart"/>
            <w:r>
              <w:rPr>
                <w:rFonts w:ascii="Arial" w:hAnsi="Arial"/>
                <w:sz w:val="16"/>
              </w:rPr>
              <w:t>Ltd’s</w:t>
            </w:r>
            <w:proofErr w:type="spellEnd"/>
            <w:r>
              <w:rPr>
                <w:rFonts w:ascii="Arial" w:hAnsi="Arial"/>
                <w:sz w:val="16"/>
              </w:rPr>
              <w:t xml:space="preserve"> business</w:t>
            </w:r>
          </w:p>
        </w:tc>
        <w:tc>
          <w:tcPr>
            <w:tcW w:w="1500" w:type="pct"/>
            <w:gridSpan w:val="2"/>
          </w:tcPr>
          <w:p w:rsidR="00F87E8B" w:rsidRDefault="00F87E8B" w:rsidP="008D5268">
            <w:pPr>
              <w:numPr>
                <w:ilvl w:val="0"/>
                <w:numId w:val="43"/>
              </w:numPr>
              <w:spacing w:before="40" w:after="40" w:line="240" w:lineRule="auto"/>
              <w:ind w:left="455"/>
              <w:rPr>
                <w:rFonts w:ascii="Arial" w:hAnsi="Arial"/>
                <w:sz w:val="16"/>
              </w:rPr>
            </w:pPr>
            <w:r>
              <w:rPr>
                <w:rFonts w:ascii="Arial" w:hAnsi="Arial"/>
                <w:sz w:val="16"/>
              </w:rPr>
              <w:t>Network with Senior Managers and Directors</w:t>
            </w:r>
          </w:p>
          <w:p w:rsidR="00F87E8B" w:rsidRDefault="00F87E8B" w:rsidP="008D5268">
            <w:pPr>
              <w:numPr>
                <w:ilvl w:val="0"/>
                <w:numId w:val="43"/>
              </w:numPr>
              <w:spacing w:before="40" w:after="40" w:line="240" w:lineRule="auto"/>
              <w:ind w:left="455"/>
              <w:rPr>
                <w:rFonts w:ascii="Arial" w:hAnsi="Arial"/>
                <w:sz w:val="16"/>
              </w:rPr>
            </w:pPr>
            <w:r>
              <w:rPr>
                <w:rFonts w:ascii="Arial" w:hAnsi="Arial"/>
                <w:sz w:val="16"/>
              </w:rPr>
              <w:t>Attend weekly Managers meetings</w:t>
            </w:r>
          </w:p>
          <w:p w:rsidR="00F87E8B" w:rsidRDefault="00F87E8B" w:rsidP="008D5268">
            <w:pPr>
              <w:numPr>
                <w:ilvl w:val="0"/>
                <w:numId w:val="43"/>
              </w:numPr>
              <w:spacing w:before="40" w:after="40" w:line="240" w:lineRule="auto"/>
              <w:ind w:left="455"/>
              <w:rPr>
                <w:rFonts w:ascii="Arial" w:hAnsi="Arial"/>
                <w:sz w:val="16"/>
              </w:rPr>
            </w:pPr>
            <w:r>
              <w:rPr>
                <w:rFonts w:ascii="Arial" w:hAnsi="Arial"/>
                <w:sz w:val="16"/>
              </w:rPr>
              <w:t>Spend time at services</w:t>
            </w:r>
          </w:p>
        </w:tc>
        <w:tc>
          <w:tcPr>
            <w:tcW w:w="1220" w:type="pct"/>
            <w:gridSpan w:val="2"/>
          </w:tcPr>
          <w:p w:rsidR="00F87E8B" w:rsidRDefault="00F87E8B" w:rsidP="008D5268">
            <w:pPr>
              <w:spacing w:before="40" w:after="40" w:line="240" w:lineRule="auto"/>
              <w:rPr>
                <w:rFonts w:ascii="Arial" w:hAnsi="Arial"/>
                <w:sz w:val="16"/>
              </w:rPr>
            </w:pPr>
            <w:r>
              <w:rPr>
                <w:rFonts w:ascii="Arial" w:hAnsi="Arial"/>
                <w:sz w:val="16"/>
              </w:rPr>
              <w:t xml:space="preserve">Time: 2 hours a week for Managers meeting.  Half day once a week or fortnight to spend at each of the services. </w:t>
            </w:r>
          </w:p>
          <w:p w:rsidR="00F87E8B" w:rsidRDefault="00F87E8B" w:rsidP="008D5268">
            <w:pPr>
              <w:spacing w:before="40" w:after="40" w:line="240" w:lineRule="auto"/>
              <w:rPr>
                <w:rFonts w:ascii="Arial" w:hAnsi="Arial"/>
                <w:sz w:val="16"/>
              </w:rPr>
            </w:pPr>
            <w:r>
              <w:rPr>
                <w:rFonts w:ascii="Arial" w:hAnsi="Arial"/>
                <w:sz w:val="16"/>
              </w:rPr>
              <w:t>Transport</w:t>
            </w:r>
          </w:p>
        </w:tc>
        <w:tc>
          <w:tcPr>
            <w:tcW w:w="1424" w:type="pct"/>
            <w:gridSpan w:val="2"/>
          </w:tcPr>
          <w:p w:rsidR="00F87E8B" w:rsidRDefault="00F87E8B" w:rsidP="008D5268">
            <w:pPr>
              <w:spacing w:before="40" w:after="40" w:line="240" w:lineRule="auto"/>
              <w:rPr>
                <w:rFonts w:ascii="Arial" w:hAnsi="Arial"/>
                <w:sz w:val="16"/>
              </w:rPr>
            </w:pPr>
            <w:r>
              <w:rPr>
                <w:rFonts w:ascii="Arial" w:hAnsi="Arial"/>
                <w:sz w:val="16"/>
              </w:rPr>
              <w:t xml:space="preserve">Increased understanding of M&amp;D Care </w:t>
            </w:r>
            <w:proofErr w:type="spellStart"/>
            <w:r>
              <w:rPr>
                <w:rFonts w:ascii="Arial" w:hAnsi="Arial"/>
                <w:sz w:val="16"/>
              </w:rPr>
              <w:t>Ltd’s</w:t>
            </w:r>
            <w:proofErr w:type="spellEnd"/>
            <w:r>
              <w:rPr>
                <w:rFonts w:ascii="Arial" w:hAnsi="Arial"/>
                <w:sz w:val="16"/>
              </w:rPr>
              <w:t xml:space="preserve"> business, which can be measured through completion of a HR Strategy which meets with business needs and aspirations</w:t>
            </w:r>
          </w:p>
        </w:tc>
        <w:tc>
          <w:tcPr>
            <w:tcW w:w="427" w:type="pct"/>
          </w:tcPr>
          <w:p w:rsidR="00F87E8B" w:rsidRDefault="00F87E8B" w:rsidP="008D5268">
            <w:pPr>
              <w:spacing w:before="40" w:after="40" w:line="240" w:lineRule="auto"/>
              <w:rPr>
                <w:rFonts w:ascii="Arial" w:hAnsi="Arial"/>
                <w:sz w:val="16"/>
              </w:rPr>
            </w:pPr>
            <w:r>
              <w:rPr>
                <w:rFonts w:ascii="Arial" w:hAnsi="Arial"/>
                <w:sz w:val="16"/>
              </w:rPr>
              <w:t>May 2018</w:t>
            </w:r>
          </w:p>
        </w:tc>
      </w:tr>
      <w:tr w:rsidR="008D5268" w:rsidTr="00DE7B5D">
        <w:tblPrEx>
          <w:tblCellMar>
            <w:top w:w="0" w:type="dxa"/>
            <w:bottom w:w="0" w:type="dxa"/>
          </w:tblCellMar>
        </w:tblPrEx>
        <w:tc>
          <w:tcPr>
            <w:tcW w:w="429" w:type="pct"/>
          </w:tcPr>
          <w:p w:rsidR="00F87E8B" w:rsidRDefault="00F87E8B" w:rsidP="008D5268">
            <w:pPr>
              <w:spacing w:before="40" w:after="40" w:line="240" w:lineRule="auto"/>
              <w:rPr>
                <w:rFonts w:ascii="Arial" w:hAnsi="Arial"/>
                <w:sz w:val="16"/>
              </w:rPr>
            </w:pPr>
            <w:r>
              <w:rPr>
                <w:rFonts w:ascii="Arial" w:hAnsi="Arial"/>
                <w:sz w:val="16"/>
              </w:rPr>
              <w:t>Employment Law</w:t>
            </w:r>
          </w:p>
          <w:p w:rsidR="00F87E8B" w:rsidRDefault="00F87E8B" w:rsidP="008D5268">
            <w:pPr>
              <w:spacing w:before="40" w:after="40" w:line="240" w:lineRule="auto"/>
              <w:rPr>
                <w:rFonts w:ascii="Arial" w:hAnsi="Arial"/>
                <w:sz w:val="16"/>
              </w:rPr>
            </w:pPr>
          </w:p>
          <w:p w:rsidR="00F87E8B" w:rsidRDefault="00F87E8B" w:rsidP="008D5268">
            <w:pPr>
              <w:spacing w:before="40" w:after="40" w:line="240" w:lineRule="auto"/>
              <w:rPr>
                <w:rFonts w:ascii="Arial" w:hAnsi="Arial"/>
                <w:sz w:val="16"/>
              </w:rPr>
            </w:pPr>
          </w:p>
          <w:p w:rsidR="00F87E8B" w:rsidRDefault="00F87E8B" w:rsidP="008D5268">
            <w:pPr>
              <w:spacing w:before="40" w:after="40" w:line="240" w:lineRule="auto"/>
              <w:rPr>
                <w:rFonts w:ascii="Arial" w:hAnsi="Arial"/>
                <w:sz w:val="16"/>
              </w:rPr>
            </w:pPr>
          </w:p>
        </w:tc>
        <w:tc>
          <w:tcPr>
            <w:tcW w:w="1500" w:type="pct"/>
            <w:gridSpan w:val="2"/>
          </w:tcPr>
          <w:p w:rsidR="00F87E8B" w:rsidRDefault="00F87E8B" w:rsidP="008D5268">
            <w:pPr>
              <w:numPr>
                <w:ilvl w:val="0"/>
                <w:numId w:val="43"/>
              </w:numPr>
              <w:spacing w:before="40" w:after="40" w:line="240" w:lineRule="auto"/>
              <w:ind w:left="455"/>
              <w:rPr>
                <w:rFonts w:ascii="Arial" w:hAnsi="Arial"/>
                <w:sz w:val="16"/>
              </w:rPr>
            </w:pPr>
            <w:r>
              <w:rPr>
                <w:rFonts w:ascii="Arial" w:hAnsi="Arial"/>
                <w:sz w:val="16"/>
              </w:rPr>
              <w:t>On the job training, dealing with issues as and when they arise, with reference to contracted legal advisors</w:t>
            </w:r>
          </w:p>
          <w:p w:rsidR="00F87E8B" w:rsidRDefault="00F87E8B" w:rsidP="008D5268">
            <w:pPr>
              <w:numPr>
                <w:ilvl w:val="0"/>
                <w:numId w:val="43"/>
              </w:numPr>
              <w:spacing w:before="40" w:after="40" w:line="240" w:lineRule="auto"/>
              <w:ind w:left="455"/>
              <w:rPr>
                <w:rFonts w:ascii="Arial" w:hAnsi="Arial"/>
                <w:sz w:val="16"/>
              </w:rPr>
            </w:pPr>
            <w:r>
              <w:rPr>
                <w:rFonts w:ascii="Arial" w:hAnsi="Arial"/>
                <w:sz w:val="16"/>
              </w:rPr>
              <w:t>Research and reading</w:t>
            </w:r>
          </w:p>
          <w:p w:rsidR="00F87E8B" w:rsidRDefault="00F87E8B" w:rsidP="008D5268">
            <w:pPr>
              <w:numPr>
                <w:ilvl w:val="0"/>
                <w:numId w:val="43"/>
              </w:numPr>
              <w:spacing w:before="40" w:after="40" w:line="240" w:lineRule="auto"/>
              <w:ind w:left="455"/>
              <w:rPr>
                <w:rFonts w:ascii="Arial" w:hAnsi="Arial"/>
                <w:sz w:val="16"/>
              </w:rPr>
            </w:pPr>
            <w:r>
              <w:rPr>
                <w:rFonts w:ascii="Arial" w:hAnsi="Arial"/>
                <w:sz w:val="16"/>
              </w:rPr>
              <w:t>Will also be covered as part of CIPD Intermediate Course Module on Employee Relations</w:t>
            </w:r>
          </w:p>
        </w:tc>
        <w:tc>
          <w:tcPr>
            <w:tcW w:w="1220" w:type="pct"/>
            <w:gridSpan w:val="2"/>
          </w:tcPr>
          <w:p w:rsidR="00F87E8B" w:rsidRDefault="00F87E8B" w:rsidP="008D5268">
            <w:pPr>
              <w:spacing w:before="40" w:after="40" w:line="240" w:lineRule="auto"/>
              <w:rPr>
                <w:rFonts w:ascii="Arial" w:hAnsi="Arial"/>
                <w:sz w:val="16"/>
              </w:rPr>
            </w:pPr>
            <w:r>
              <w:rPr>
                <w:rFonts w:ascii="Arial" w:hAnsi="Arial"/>
                <w:sz w:val="16"/>
              </w:rPr>
              <w:t>Time, though as this will be a normal part of my role, this will not be in addition to my normal working hours</w:t>
            </w:r>
          </w:p>
          <w:p w:rsidR="00F87E8B" w:rsidRDefault="00F87E8B" w:rsidP="008D5268">
            <w:pPr>
              <w:spacing w:before="40" w:after="40" w:line="240" w:lineRule="auto"/>
              <w:rPr>
                <w:rFonts w:ascii="Arial" w:hAnsi="Arial"/>
                <w:sz w:val="16"/>
              </w:rPr>
            </w:pPr>
            <w:r>
              <w:rPr>
                <w:rFonts w:ascii="Arial" w:hAnsi="Arial"/>
                <w:sz w:val="16"/>
              </w:rPr>
              <w:t>Contracted legal advisors &amp; funding to pay for these</w:t>
            </w:r>
          </w:p>
          <w:p w:rsidR="00F87E8B" w:rsidRDefault="00F87E8B" w:rsidP="008D5268">
            <w:pPr>
              <w:spacing w:before="40" w:after="40" w:line="240" w:lineRule="auto"/>
              <w:rPr>
                <w:rFonts w:ascii="Arial" w:hAnsi="Arial"/>
                <w:sz w:val="16"/>
              </w:rPr>
            </w:pPr>
            <w:r>
              <w:rPr>
                <w:rFonts w:ascii="Arial" w:hAnsi="Arial"/>
                <w:sz w:val="16"/>
              </w:rPr>
              <w:t>Access to Internet</w:t>
            </w:r>
          </w:p>
        </w:tc>
        <w:tc>
          <w:tcPr>
            <w:tcW w:w="1424" w:type="pct"/>
            <w:gridSpan w:val="2"/>
          </w:tcPr>
          <w:p w:rsidR="00F87E8B" w:rsidRDefault="00F87E8B" w:rsidP="008D5268">
            <w:pPr>
              <w:spacing w:before="40" w:after="40" w:line="240" w:lineRule="auto"/>
              <w:rPr>
                <w:rFonts w:ascii="Arial" w:hAnsi="Arial"/>
                <w:sz w:val="16"/>
              </w:rPr>
            </w:pPr>
            <w:r>
              <w:rPr>
                <w:rFonts w:ascii="Arial" w:hAnsi="Arial"/>
                <w:sz w:val="16"/>
              </w:rPr>
              <w:t xml:space="preserve">Successful resolution of issues without litigation, which can be assessed on a case by case basis by reviewing case records and outcomes </w:t>
            </w:r>
          </w:p>
        </w:tc>
        <w:tc>
          <w:tcPr>
            <w:tcW w:w="427" w:type="pct"/>
          </w:tcPr>
          <w:p w:rsidR="00F87E8B" w:rsidRDefault="00F87E8B" w:rsidP="008D5268">
            <w:pPr>
              <w:spacing w:before="40" w:after="40" w:line="240" w:lineRule="auto"/>
              <w:rPr>
                <w:rFonts w:ascii="Arial" w:hAnsi="Arial"/>
                <w:sz w:val="16"/>
              </w:rPr>
            </w:pPr>
            <w:r>
              <w:rPr>
                <w:rFonts w:ascii="Arial" w:hAnsi="Arial"/>
                <w:sz w:val="16"/>
              </w:rPr>
              <w:t>Will be on-going: review May 2018</w:t>
            </w:r>
          </w:p>
        </w:tc>
      </w:tr>
      <w:tr w:rsidR="008D5268" w:rsidTr="00DE7B5D">
        <w:tblPrEx>
          <w:tblCellMar>
            <w:top w:w="0" w:type="dxa"/>
            <w:bottom w:w="0" w:type="dxa"/>
          </w:tblCellMar>
        </w:tblPrEx>
        <w:tc>
          <w:tcPr>
            <w:tcW w:w="429" w:type="pct"/>
          </w:tcPr>
          <w:p w:rsidR="00F87E8B" w:rsidRDefault="00F87E8B" w:rsidP="008D5268">
            <w:pPr>
              <w:spacing w:before="40" w:after="40" w:line="240" w:lineRule="auto"/>
              <w:rPr>
                <w:rFonts w:ascii="Arial" w:hAnsi="Arial"/>
                <w:sz w:val="16"/>
              </w:rPr>
            </w:pPr>
            <w:r>
              <w:rPr>
                <w:rFonts w:ascii="Arial" w:hAnsi="Arial"/>
                <w:sz w:val="16"/>
              </w:rPr>
              <w:t>Employee Relations</w:t>
            </w:r>
          </w:p>
          <w:p w:rsidR="00F87E8B" w:rsidRDefault="00F87E8B" w:rsidP="008D5268">
            <w:pPr>
              <w:spacing w:before="40" w:after="40" w:line="240" w:lineRule="auto"/>
              <w:rPr>
                <w:rFonts w:ascii="Arial" w:hAnsi="Arial"/>
                <w:sz w:val="16"/>
              </w:rPr>
            </w:pPr>
          </w:p>
        </w:tc>
        <w:tc>
          <w:tcPr>
            <w:tcW w:w="1500" w:type="pct"/>
            <w:gridSpan w:val="2"/>
          </w:tcPr>
          <w:p w:rsidR="00F87E8B" w:rsidRDefault="00F87E8B" w:rsidP="008D5268">
            <w:pPr>
              <w:numPr>
                <w:ilvl w:val="0"/>
                <w:numId w:val="43"/>
              </w:numPr>
              <w:spacing w:before="40" w:after="40" w:line="240" w:lineRule="auto"/>
              <w:ind w:left="455"/>
              <w:rPr>
                <w:rFonts w:ascii="Arial" w:hAnsi="Arial"/>
                <w:sz w:val="16"/>
              </w:rPr>
            </w:pPr>
            <w:r>
              <w:rPr>
                <w:rFonts w:ascii="Arial" w:hAnsi="Arial"/>
                <w:sz w:val="16"/>
              </w:rPr>
              <w:t>Complete module of Intermediate CIPD</w:t>
            </w:r>
          </w:p>
          <w:p w:rsidR="00F87E8B" w:rsidRDefault="00F87E8B" w:rsidP="008D5268">
            <w:pPr>
              <w:numPr>
                <w:ilvl w:val="0"/>
                <w:numId w:val="43"/>
              </w:numPr>
              <w:spacing w:before="40" w:after="40" w:line="240" w:lineRule="auto"/>
              <w:ind w:left="455"/>
              <w:rPr>
                <w:rFonts w:ascii="Arial" w:hAnsi="Arial"/>
                <w:sz w:val="16"/>
              </w:rPr>
            </w:pPr>
            <w:r>
              <w:rPr>
                <w:rFonts w:ascii="Arial" w:hAnsi="Arial"/>
                <w:sz w:val="16"/>
              </w:rPr>
              <w:t>Research subject, referring to text books, CIPD Factsheet &amp; journal articles, as part of completion of assignment</w:t>
            </w:r>
          </w:p>
        </w:tc>
        <w:tc>
          <w:tcPr>
            <w:tcW w:w="1220" w:type="pct"/>
            <w:gridSpan w:val="2"/>
          </w:tcPr>
          <w:p w:rsidR="00F87E8B" w:rsidRDefault="00F87E8B" w:rsidP="008D5268">
            <w:pPr>
              <w:spacing w:before="40" w:after="40" w:line="240" w:lineRule="auto"/>
              <w:rPr>
                <w:rFonts w:ascii="Arial" w:hAnsi="Arial"/>
                <w:sz w:val="16"/>
              </w:rPr>
            </w:pPr>
            <w:r>
              <w:rPr>
                <w:rFonts w:ascii="Arial" w:hAnsi="Arial"/>
                <w:sz w:val="16"/>
              </w:rPr>
              <w:t>Time: about 20 hours over the space of 4 weeks outside of work and classroom time</w:t>
            </w:r>
          </w:p>
          <w:p w:rsidR="00F87E8B" w:rsidRDefault="00F87E8B" w:rsidP="008D5268">
            <w:pPr>
              <w:spacing w:before="40" w:after="40" w:line="240" w:lineRule="auto"/>
              <w:rPr>
                <w:rFonts w:ascii="Arial" w:hAnsi="Arial"/>
                <w:sz w:val="16"/>
              </w:rPr>
            </w:pPr>
            <w:r>
              <w:rPr>
                <w:rFonts w:ascii="Arial" w:hAnsi="Arial"/>
                <w:sz w:val="16"/>
              </w:rPr>
              <w:t>Access to internet</w:t>
            </w:r>
          </w:p>
        </w:tc>
        <w:tc>
          <w:tcPr>
            <w:tcW w:w="1424" w:type="pct"/>
            <w:gridSpan w:val="2"/>
          </w:tcPr>
          <w:p w:rsidR="00F87E8B" w:rsidRDefault="00F87E8B" w:rsidP="008D5268">
            <w:pPr>
              <w:spacing w:before="40" w:after="40" w:line="240" w:lineRule="auto"/>
              <w:rPr>
                <w:rFonts w:ascii="Arial" w:hAnsi="Arial"/>
                <w:sz w:val="16"/>
              </w:rPr>
            </w:pPr>
            <w:r>
              <w:rPr>
                <w:rFonts w:ascii="Arial" w:hAnsi="Arial"/>
                <w:sz w:val="16"/>
              </w:rPr>
              <w:t>Successful completion of assignment</w:t>
            </w:r>
          </w:p>
        </w:tc>
        <w:tc>
          <w:tcPr>
            <w:tcW w:w="427" w:type="pct"/>
          </w:tcPr>
          <w:p w:rsidR="00F87E8B" w:rsidRDefault="00F87E8B" w:rsidP="008D5268">
            <w:pPr>
              <w:spacing w:before="40" w:after="40" w:line="240" w:lineRule="auto"/>
              <w:rPr>
                <w:rFonts w:ascii="Arial" w:hAnsi="Arial"/>
                <w:sz w:val="16"/>
              </w:rPr>
            </w:pPr>
            <w:r>
              <w:rPr>
                <w:rFonts w:ascii="Arial" w:hAnsi="Arial"/>
                <w:sz w:val="16"/>
              </w:rPr>
              <w:t>23</w:t>
            </w:r>
            <w:r w:rsidRPr="00CC51CD">
              <w:rPr>
                <w:rFonts w:ascii="Arial" w:hAnsi="Arial"/>
                <w:sz w:val="16"/>
                <w:vertAlign w:val="superscript"/>
              </w:rPr>
              <w:t>rd</w:t>
            </w:r>
            <w:r>
              <w:rPr>
                <w:rFonts w:ascii="Arial" w:hAnsi="Arial"/>
                <w:sz w:val="16"/>
              </w:rPr>
              <w:t xml:space="preserve"> March 2018</w:t>
            </w:r>
          </w:p>
        </w:tc>
      </w:tr>
      <w:tr w:rsidR="008D5268" w:rsidTr="00DE7B5D">
        <w:tblPrEx>
          <w:tblCellMar>
            <w:top w:w="0" w:type="dxa"/>
            <w:bottom w:w="0" w:type="dxa"/>
          </w:tblCellMar>
        </w:tblPrEx>
        <w:tc>
          <w:tcPr>
            <w:tcW w:w="429" w:type="pct"/>
          </w:tcPr>
          <w:p w:rsidR="00F87E8B" w:rsidRDefault="00F87E8B" w:rsidP="008D5268">
            <w:pPr>
              <w:spacing w:before="40" w:after="40" w:line="240" w:lineRule="auto"/>
              <w:rPr>
                <w:rFonts w:ascii="Arial" w:hAnsi="Arial"/>
                <w:sz w:val="16"/>
              </w:rPr>
            </w:pPr>
            <w:r>
              <w:rPr>
                <w:rFonts w:ascii="Arial" w:hAnsi="Arial"/>
                <w:sz w:val="16"/>
              </w:rPr>
              <w:t>Innovations in HR</w:t>
            </w:r>
          </w:p>
          <w:p w:rsidR="00F87E8B" w:rsidRDefault="00F87E8B" w:rsidP="008D5268">
            <w:pPr>
              <w:spacing w:before="40" w:after="40" w:line="240" w:lineRule="auto"/>
              <w:rPr>
                <w:rFonts w:ascii="Arial" w:hAnsi="Arial"/>
                <w:sz w:val="16"/>
              </w:rPr>
            </w:pPr>
          </w:p>
        </w:tc>
        <w:tc>
          <w:tcPr>
            <w:tcW w:w="1500" w:type="pct"/>
            <w:gridSpan w:val="2"/>
          </w:tcPr>
          <w:p w:rsidR="00F87E8B" w:rsidRDefault="00F87E8B" w:rsidP="008D5268">
            <w:pPr>
              <w:numPr>
                <w:ilvl w:val="0"/>
                <w:numId w:val="43"/>
              </w:numPr>
              <w:spacing w:before="40" w:after="40" w:line="240" w:lineRule="auto"/>
              <w:ind w:left="455"/>
              <w:rPr>
                <w:rFonts w:ascii="Arial" w:hAnsi="Arial"/>
                <w:sz w:val="16"/>
              </w:rPr>
            </w:pPr>
            <w:r>
              <w:rPr>
                <w:rFonts w:ascii="Arial" w:hAnsi="Arial"/>
                <w:sz w:val="16"/>
              </w:rPr>
              <w:t>Join Linked In, find relevant people to follow, read news feeds</w:t>
            </w:r>
          </w:p>
          <w:p w:rsidR="00F87E8B" w:rsidRDefault="00F87E8B" w:rsidP="008D5268">
            <w:pPr>
              <w:numPr>
                <w:ilvl w:val="0"/>
                <w:numId w:val="43"/>
              </w:numPr>
              <w:spacing w:before="40" w:after="40" w:line="240" w:lineRule="auto"/>
              <w:ind w:left="455"/>
              <w:rPr>
                <w:rFonts w:ascii="Arial" w:hAnsi="Arial"/>
                <w:sz w:val="16"/>
              </w:rPr>
            </w:pPr>
            <w:r>
              <w:rPr>
                <w:rFonts w:ascii="Arial" w:hAnsi="Arial"/>
                <w:sz w:val="16"/>
              </w:rPr>
              <w:t>Sign up for CIPD and ACAS newsletters and scan these regularly</w:t>
            </w:r>
          </w:p>
          <w:p w:rsidR="00F87E8B" w:rsidRDefault="00F87E8B" w:rsidP="008D5268">
            <w:pPr>
              <w:numPr>
                <w:ilvl w:val="0"/>
                <w:numId w:val="43"/>
              </w:numPr>
              <w:spacing w:before="40" w:after="40" w:line="240" w:lineRule="auto"/>
              <w:ind w:left="455"/>
              <w:rPr>
                <w:rFonts w:ascii="Arial" w:hAnsi="Arial"/>
                <w:sz w:val="16"/>
              </w:rPr>
            </w:pPr>
            <w:r>
              <w:rPr>
                <w:rFonts w:ascii="Arial" w:hAnsi="Arial"/>
                <w:sz w:val="16"/>
              </w:rPr>
              <w:t>Keep an eye out for and attend CIPD and ACAS Events relating to this</w:t>
            </w:r>
          </w:p>
          <w:p w:rsidR="00F87E8B" w:rsidRDefault="00F87E8B" w:rsidP="008D5268">
            <w:pPr>
              <w:numPr>
                <w:ilvl w:val="0"/>
                <w:numId w:val="43"/>
              </w:numPr>
              <w:spacing w:before="40" w:after="40" w:line="240" w:lineRule="auto"/>
              <w:ind w:left="455"/>
              <w:rPr>
                <w:rFonts w:ascii="Arial" w:hAnsi="Arial"/>
                <w:sz w:val="16"/>
              </w:rPr>
            </w:pPr>
            <w:r>
              <w:rPr>
                <w:rFonts w:ascii="Arial" w:hAnsi="Arial"/>
                <w:sz w:val="16"/>
              </w:rPr>
              <w:t>Networking, speaking to people sitting or standing next to me at various times during courses and events that I attend</w:t>
            </w:r>
          </w:p>
        </w:tc>
        <w:tc>
          <w:tcPr>
            <w:tcW w:w="1220" w:type="pct"/>
            <w:gridSpan w:val="2"/>
          </w:tcPr>
          <w:p w:rsidR="00F87E8B" w:rsidRDefault="00F87E8B" w:rsidP="008D5268">
            <w:pPr>
              <w:spacing w:before="40" w:after="40" w:line="240" w:lineRule="auto"/>
              <w:rPr>
                <w:rFonts w:ascii="Arial" w:hAnsi="Arial"/>
                <w:sz w:val="16"/>
              </w:rPr>
            </w:pPr>
            <w:r>
              <w:rPr>
                <w:rFonts w:ascii="Arial" w:hAnsi="Arial"/>
                <w:sz w:val="16"/>
              </w:rPr>
              <w:t>Time: at least one hour a week, perhaps over breakfast or lunch, for reading.  One night every couple of months or so, to attend events</w:t>
            </w:r>
          </w:p>
          <w:p w:rsidR="00F87E8B" w:rsidRDefault="00F87E8B" w:rsidP="008D5268">
            <w:pPr>
              <w:spacing w:before="40" w:after="40" w:line="240" w:lineRule="auto"/>
              <w:rPr>
                <w:rFonts w:ascii="Arial" w:hAnsi="Arial"/>
                <w:sz w:val="16"/>
              </w:rPr>
            </w:pPr>
            <w:r>
              <w:rPr>
                <w:rFonts w:ascii="Arial" w:hAnsi="Arial"/>
                <w:sz w:val="16"/>
              </w:rPr>
              <w:t xml:space="preserve">Access to internet and emails, which I can get through my mobile phone, so information is easily accessible </w:t>
            </w:r>
          </w:p>
          <w:p w:rsidR="00F87E8B" w:rsidRDefault="00F87E8B" w:rsidP="008D5268">
            <w:pPr>
              <w:spacing w:before="40" w:after="40" w:line="240" w:lineRule="auto"/>
              <w:rPr>
                <w:rFonts w:ascii="Arial" w:hAnsi="Arial"/>
                <w:sz w:val="16"/>
              </w:rPr>
            </w:pPr>
            <w:r>
              <w:rPr>
                <w:rFonts w:ascii="Arial" w:hAnsi="Arial"/>
                <w:sz w:val="16"/>
              </w:rPr>
              <w:t>Access to transport to get to events and funding for this</w:t>
            </w:r>
          </w:p>
        </w:tc>
        <w:tc>
          <w:tcPr>
            <w:tcW w:w="1424" w:type="pct"/>
            <w:gridSpan w:val="2"/>
          </w:tcPr>
          <w:p w:rsidR="00F87E8B" w:rsidRDefault="00F87E8B" w:rsidP="008D5268">
            <w:pPr>
              <w:spacing w:before="40" w:after="40" w:line="240" w:lineRule="auto"/>
              <w:rPr>
                <w:rFonts w:ascii="Arial" w:hAnsi="Arial"/>
                <w:sz w:val="16"/>
              </w:rPr>
            </w:pPr>
            <w:r>
              <w:rPr>
                <w:rFonts w:ascii="Arial" w:hAnsi="Arial"/>
                <w:sz w:val="16"/>
              </w:rPr>
              <w:t>Gained and maintaining up to date knowledge of developments in the world of HR, which can be applied to my place of work and assessed by reflecting on improvements in working practices in the organisation.  A strategic approach will be need to plan and prioritise which to implement, so the development of a HR Strategy will also be a measure of success.</w:t>
            </w:r>
          </w:p>
        </w:tc>
        <w:tc>
          <w:tcPr>
            <w:tcW w:w="427" w:type="pct"/>
          </w:tcPr>
          <w:p w:rsidR="00F87E8B" w:rsidRDefault="00F87E8B" w:rsidP="008D5268">
            <w:pPr>
              <w:spacing w:before="40" w:after="40" w:line="240" w:lineRule="auto"/>
              <w:rPr>
                <w:rFonts w:ascii="Arial" w:hAnsi="Arial"/>
                <w:sz w:val="16"/>
              </w:rPr>
            </w:pPr>
            <w:r>
              <w:rPr>
                <w:rFonts w:ascii="Arial" w:hAnsi="Arial"/>
                <w:sz w:val="16"/>
              </w:rPr>
              <w:t>Will be on-going: review May 2018</w:t>
            </w:r>
          </w:p>
        </w:tc>
      </w:tr>
      <w:tr w:rsidR="008D5268" w:rsidTr="00DE7B5D">
        <w:tblPrEx>
          <w:tblCellMar>
            <w:top w:w="0" w:type="dxa"/>
            <w:bottom w:w="0" w:type="dxa"/>
          </w:tblCellMar>
        </w:tblPrEx>
        <w:tc>
          <w:tcPr>
            <w:tcW w:w="429" w:type="pct"/>
          </w:tcPr>
          <w:p w:rsidR="00F87E8B" w:rsidRDefault="00F87E8B" w:rsidP="008D5268">
            <w:pPr>
              <w:spacing w:before="40" w:after="40" w:line="240" w:lineRule="auto"/>
              <w:rPr>
                <w:rFonts w:ascii="Arial" w:hAnsi="Arial"/>
                <w:sz w:val="16"/>
              </w:rPr>
            </w:pPr>
            <w:r>
              <w:rPr>
                <w:rFonts w:ascii="Arial" w:hAnsi="Arial"/>
                <w:sz w:val="16"/>
              </w:rPr>
              <w:t>Skills relating to emotional intelligence, empathy and assertiveness</w:t>
            </w:r>
          </w:p>
        </w:tc>
        <w:tc>
          <w:tcPr>
            <w:tcW w:w="1500" w:type="pct"/>
            <w:gridSpan w:val="2"/>
          </w:tcPr>
          <w:p w:rsidR="00F87E8B" w:rsidRDefault="00F87E8B" w:rsidP="008D5268">
            <w:pPr>
              <w:numPr>
                <w:ilvl w:val="0"/>
                <w:numId w:val="43"/>
              </w:numPr>
              <w:spacing w:before="40" w:after="40" w:line="240" w:lineRule="auto"/>
              <w:ind w:left="455"/>
              <w:rPr>
                <w:rFonts w:ascii="Arial" w:hAnsi="Arial"/>
                <w:sz w:val="16"/>
              </w:rPr>
            </w:pPr>
            <w:r>
              <w:rPr>
                <w:rFonts w:ascii="Arial" w:hAnsi="Arial"/>
                <w:sz w:val="16"/>
              </w:rPr>
              <w:t>Reflective practice after having and handling difficult, sensitive and delicate conversations</w:t>
            </w:r>
          </w:p>
          <w:p w:rsidR="00F87E8B" w:rsidRDefault="00F87E8B" w:rsidP="008D5268">
            <w:pPr>
              <w:numPr>
                <w:ilvl w:val="0"/>
                <w:numId w:val="43"/>
              </w:numPr>
              <w:spacing w:before="40" w:after="40" w:line="240" w:lineRule="auto"/>
              <w:ind w:left="455"/>
              <w:rPr>
                <w:rFonts w:ascii="Arial" w:hAnsi="Arial"/>
                <w:sz w:val="16"/>
              </w:rPr>
            </w:pPr>
            <w:r>
              <w:rPr>
                <w:rFonts w:ascii="Arial" w:hAnsi="Arial"/>
                <w:sz w:val="16"/>
              </w:rPr>
              <w:t>Research and read books or other documents about this</w:t>
            </w:r>
          </w:p>
        </w:tc>
        <w:tc>
          <w:tcPr>
            <w:tcW w:w="1220" w:type="pct"/>
            <w:gridSpan w:val="2"/>
          </w:tcPr>
          <w:p w:rsidR="00F87E8B" w:rsidRDefault="00F87E8B" w:rsidP="008D5268">
            <w:pPr>
              <w:spacing w:before="40" w:after="40" w:line="240" w:lineRule="auto"/>
              <w:rPr>
                <w:rFonts w:ascii="Arial" w:hAnsi="Arial"/>
                <w:sz w:val="16"/>
              </w:rPr>
            </w:pPr>
            <w:r>
              <w:rPr>
                <w:rFonts w:ascii="Arial" w:hAnsi="Arial"/>
                <w:sz w:val="16"/>
              </w:rPr>
              <w:t>Time: 2 hours once a month</w:t>
            </w:r>
          </w:p>
          <w:p w:rsidR="00F87E8B" w:rsidRDefault="00F87E8B" w:rsidP="008D5268">
            <w:pPr>
              <w:spacing w:before="40" w:after="40" w:line="240" w:lineRule="auto"/>
              <w:rPr>
                <w:rFonts w:ascii="Arial" w:hAnsi="Arial"/>
                <w:sz w:val="16"/>
              </w:rPr>
            </w:pPr>
            <w:r>
              <w:rPr>
                <w:rFonts w:ascii="Arial" w:hAnsi="Arial"/>
                <w:sz w:val="16"/>
              </w:rPr>
              <w:t>Someone to provide coaching, such as my Manager</w:t>
            </w:r>
          </w:p>
          <w:p w:rsidR="00F87E8B" w:rsidRDefault="00F87E8B" w:rsidP="008D5268">
            <w:pPr>
              <w:spacing w:before="40" w:after="40" w:line="240" w:lineRule="auto"/>
              <w:rPr>
                <w:rFonts w:ascii="Arial" w:hAnsi="Arial"/>
                <w:sz w:val="16"/>
              </w:rPr>
            </w:pPr>
            <w:r>
              <w:rPr>
                <w:rFonts w:ascii="Arial" w:hAnsi="Arial"/>
                <w:sz w:val="16"/>
              </w:rPr>
              <w:t>This could be built into my supervisions</w:t>
            </w:r>
          </w:p>
        </w:tc>
        <w:tc>
          <w:tcPr>
            <w:tcW w:w="1424" w:type="pct"/>
            <w:gridSpan w:val="2"/>
          </w:tcPr>
          <w:p w:rsidR="00F87E8B" w:rsidRDefault="00F87E8B" w:rsidP="008D5268">
            <w:pPr>
              <w:spacing w:before="40" w:after="40" w:line="240" w:lineRule="auto"/>
              <w:rPr>
                <w:rFonts w:ascii="Arial" w:hAnsi="Arial"/>
                <w:sz w:val="16"/>
              </w:rPr>
            </w:pPr>
            <w:r>
              <w:rPr>
                <w:rFonts w:ascii="Arial" w:hAnsi="Arial"/>
                <w:sz w:val="16"/>
              </w:rPr>
              <w:t xml:space="preserve">Minimum aggressive responses and reactions from people with whom having difficult conversations. </w:t>
            </w:r>
          </w:p>
          <w:p w:rsidR="00F87E8B" w:rsidRDefault="00F87E8B" w:rsidP="008D5268">
            <w:pPr>
              <w:spacing w:before="40" w:after="40" w:line="240" w:lineRule="auto"/>
              <w:rPr>
                <w:rFonts w:ascii="Arial" w:hAnsi="Arial"/>
                <w:sz w:val="16"/>
              </w:rPr>
            </w:pPr>
            <w:r>
              <w:rPr>
                <w:rFonts w:ascii="Arial" w:hAnsi="Arial"/>
                <w:sz w:val="16"/>
              </w:rPr>
              <w:t>Increased ability to develop win-win solutions to problems.</w:t>
            </w:r>
          </w:p>
          <w:p w:rsidR="00F87E8B" w:rsidRDefault="00F87E8B" w:rsidP="008D5268">
            <w:pPr>
              <w:spacing w:before="40" w:after="40" w:line="240" w:lineRule="auto"/>
              <w:rPr>
                <w:rFonts w:ascii="Arial" w:hAnsi="Arial"/>
                <w:sz w:val="16"/>
              </w:rPr>
            </w:pPr>
            <w:r>
              <w:rPr>
                <w:rFonts w:ascii="Arial" w:hAnsi="Arial"/>
                <w:sz w:val="16"/>
              </w:rPr>
              <w:t>Both of these can be measured through reflective practice.</w:t>
            </w:r>
          </w:p>
        </w:tc>
        <w:tc>
          <w:tcPr>
            <w:tcW w:w="427" w:type="pct"/>
          </w:tcPr>
          <w:p w:rsidR="00F87E8B" w:rsidRDefault="00F87E8B" w:rsidP="008D5268">
            <w:pPr>
              <w:spacing w:before="40" w:after="40" w:line="240" w:lineRule="auto"/>
              <w:rPr>
                <w:rFonts w:ascii="Arial" w:hAnsi="Arial"/>
                <w:sz w:val="16"/>
              </w:rPr>
            </w:pPr>
            <w:r>
              <w:rPr>
                <w:rFonts w:ascii="Arial" w:hAnsi="Arial"/>
                <w:sz w:val="16"/>
              </w:rPr>
              <w:t>Will be on-going: review May 2018</w:t>
            </w:r>
          </w:p>
        </w:tc>
      </w:tr>
    </w:tbl>
    <w:p w:rsidR="00F87E8B" w:rsidRDefault="00F87E8B" w:rsidP="001546C3">
      <w:pPr>
        <w:rPr>
          <w:rFonts w:ascii="Arial" w:hAnsi="Arial" w:cs="Arial"/>
          <w:sz w:val="24"/>
          <w:szCs w:val="24"/>
        </w:rPr>
      </w:pPr>
    </w:p>
    <w:sectPr w:rsidR="00F87E8B" w:rsidSect="00F87E8B">
      <w:pgSz w:w="16838" w:h="11906" w:orient="landscape"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D6D13" w:rsidRDefault="009D6D13" w:rsidP="00B13BD8">
      <w:pPr>
        <w:spacing w:after="0" w:line="240" w:lineRule="auto"/>
      </w:pPr>
      <w:r>
        <w:separator/>
      </w:r>
    </w:p>
  </w:endnote>
  <w:endnote w:type="continuationSeparator" w:id="0">
    <w:p w:rsidR="009D6D13" w:rsidRDefault="009D6D13" w:rsidP="00B13B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Arial" w:hAnsi="Arial" w:cs="Arial"/>
      </w:rPr>
      <w:id w:val="774368737"/>
      <w:docPartObj>
        <w:docPartGallery w:val="Page Numbers (Bottom of Page)"/>
        <w:docPartUnique/>
      </w:docPartObj>
    </w:sdtPr>
    <w:sdtContent>
      <w:sdt>
        <w:sdtPr>
          <w:rPr>
            <w:rFonts w:ascii="Arial" w:hAnsi="Arial" w:cs="Arial"/>
          </w:rPr>
          <w:id w:val="-1669238322"/>
          <w:docPartObj>
            <w:docPartGallery w:val="Page Numbers (Top of Page)"/>
            <w:docPartUnique/>
          </w:docPartObj>
        </w:sdtPr>
        <w:sdtContent>
          <w:p w:rsidR="00CE3A37" w:rsidRDefault="00CE3A37" w:rsidP="00B13BD8">
            <w:pPr>
              <w:pStyle w:val="Footer"/>
              <w:rPr>
                <w:rFonts w:ascii="Arial" w:hAnsi="Arial" w:cs="Arial"/>
              </w:rPr>
            </w:pPr>
          </w:p>
          <w:p w:rsidR="00CE3A37" w:rsidRDefault="00CE3A37" w:rsidP="00B13BD8">
            <w:pPr>
              <w:pStyle w:val="Footer"/>
              <w:rPr>
                <w:rFonts w:ascii="Arial" w:hAnsi="Arial" w:cs="Arial"/>
              </w:rPr>
            </w:pPr>
            <w:r>
              <w:rPr>
                <w:rFonts w:ascii="Arial" w:hAnsi="Arial" w:cs="Arial"/>
              </w:rPr>
              <w:t>CIPD Assignment: Professional Development</w:t>
            </w:r>
          </w:p>
          <w:p w:rsidR="00CE3A37" w:rsidRDefault="00CE3A37" w:rsidP="00B13BD8">
            <w:pPr>
              <w:pStyle w:val="Footer"/>
              <w:rPr>
                <w:rFonts w:ascii="Arial" w:hAnsi="Arial" w:cs="Arial"/>
              </w:rPr>
            </w:pPr>
            <w:r>
              <w:rPr>
                <w:rFonts w:ascii="Arial" w:hAnsi="Arial" w:cs="Arial"/>
              </w:rPr>
              <w:t>Author: Erica Barrett</w:t>
            </w:r>
          </w:p>
          <w:p w:rsidR="00CE3A37" w:rsidRDefault="00CE3A37" w:rsidP="00B13BD8">
            <w:pPr>
              <w:pStyle w:val="Footer"/>
              <w:rPr>
                <w:rFonts w:ascii="Arial" w:hAnsi="Arial" w:cs="Arial"/>
              </w:rPr>
            </w:pPr>
            <w:r>
              <w:rPr>
                <w:rFonts w:ascii="Arial" w:hAnsi="Arial" w:cs="Arial"/>
              </w:rPr>
              <w:t>Date: 16</w:t>
            </w:r>
            <w:r w:rsidRPr="00B13BD8">
              <w:rPr>
                <w:rFonts w:ascii="Arial" w:hAnsi="Arial" w:cs="Arial"/>
                <w:vertAlign w:val="superscript"/>
              </w:rPr>
              <w:t>th</w:t>
            </w:r>
            <w:r>
              <w:rPr>
                <w:rFonts w:ascii="Arial" w:hAnsi="Arial" w:cs="Arial"/>
              </w:rPr>
              <w:t xml:space="preserve"> November 2016</w:t>
            </w:r>
          </w:p>
          <w:p w:rsidR="00CE3A37" w:rsidRPr="00B13BD8" w:rsidRDefault="00CE3A37">
            <w:pPr>
              <w:pStyle w:val="Footer"/>
              <w:jc w:val="center"/>
              <w:rPr>
                <w:rFonts w:ascii="Arial" w:hAnsi="Arial" w:cs="Arial"/>
              </w:rPr>
            </w:pPr>
            <w:r w:rsidRPr="00B13BD8">
              <w:rPr>
                <w:rFonts w:ascii="Arial" w:hAnsi="Arial" w:cs="Arial"/>
              </w:rPr>
              <w:t xml:space="preserve">Page </w:t>
            </w:r>
            <w:r w:rsidRPr="00B13BD8">
              <w:rPr>
                <w:rFonts w:ascii="Arial" w:hAnsi="Arial" w:cs="Arial"/>
                <w:b/>
                <w:bCs/>
              </w:rPr>
              <w:fldChar w:fldCharType="begin"/>
            </w:r>
            <w:r w:rsidRPr="00B13BD8">
              <w:rPr>
                <w:rFonts w:ascii="Arial" w:hAnsi="Arial" w:cs="Arial"/>
                <w:b/>
                <w:bCs/>
              </w:rPr>
              <w:instrText xml:space="preserve"> PAGE </w:instrText>
            </w:r>
            <w:r w:rsidRPr="00B13BD8">
              <w:rPr>
                <w:rFonts w:ascii="Arial" w:hAnsi="Arial" w:cs="Arial"/>
                <w:b/>
                <w:bCs/>
              </w:rPr>
              <w:fldChar w:fldCharType="separate"/>
            </w:r>
            <w:r w:rsidR="005D04BA">
              <w:rPr>
                <w:rFonts w:ascii="Arial" w:hAnsi="Arial" w:cs="Arial"/>
                <w:b/>
                <w:bCs/>
                <w:noProof/>
              </w:rPr>
              <w:t>20</w:t>
            </w:r>
            <w:r w:rsidRPr="00B13BD8">
              <w:rPr>
                <w:rFonts w:ascii="Arial" w:hAnsi="Arial" w:cs="Arial"/>
                <w:b/>
                <w:bCs/>
              </w:rPr>
              <w:fldChar w:fldCharType="end"/>
            </w:r>
            <w:r w:rsidRPr="00B13BD8">
              <w:rPr>
                <w:rFonts w:ascii="Arial" w:hAnsi="Arial" w:cs="Arial"/>
              </w:rPr>
              <w:t xml:space="preserve"> of </w:t>
            </w:r>
            <w:r w:rsidRPr="00B13BD8">
              <w:rPr>
                <w:rFonts w:ascii="Arial" w:hAnsi="Arial" w:cs="Arial"/>
                <w:b/>
                <w:bCs/>
              </w:rPr>
              <w:fldChar w:fldCharType="begin"/>
            </w:r>
            <w:r w:rsidRPr="00B13BD8">
              <w:rPr>
                <w:rFonts w:ascii="Arial" w:hAnsi="Arial" w:cs="Arial"/>
                <w:b/>
                <w:bCs/>
              </w:rPr>
              <w:instrText xml:space="preserve"> NUMPAGES  </w:instrText>
            </w:r>
            <w:r w:rsidRPr="00B13BD8">
              <w:rPr>
                <w:rFonts w:ascii="Arial" w:hAnsi="Arial" w:cs="Arial"/>
                <w:b/>
                <w:bCs/>
              </w:rPr>
              <w:fldChar w:fldCharType="separate"/>
            </w:r>
            <w:r w:rsidR="005D04BA">
              <w:rPr>
                <w:rFonts w:ascii="Arial" w:hAnsi="Arial" w:cs="Arial"/>
                <w:b/>
                <w:bCs/>
                <w:noProof/>
              </w:rPr>
              <w:t>52</w:t>
            </w:r>
            <w:r w:rsidRPr="00B13BD8">
              <w:rPr>
                <w:rFonts w:ascii="Arial" w:hAnsi="Arial" w:cs="Arial"/>
                <w:b/>
                <w:bCs/>
              </w:rPr>
              <w:fldChar w:fldCharType="end"/>
            </w:r>
          </w:p>
        </w:sdtContent>
      </w:sdt>
    </w:sdtContent>
  </w:sdt>
  <w:p w:rsidR="00CE3A37" w:rsidRDefault="00CE3A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D6D13" w:rsidRDefault="009D6D13" w:rsidP="00B13BD8">
      <w:pPr>
        <w:spacing w:after="0" w:line="240" w:lineRule="auto"/>
      </w:pPr>
      <w:r>
        <w:separator/>
      </w:r>
    </w:p>
  </w:footnote>
  <w:footnote w:type="continuationSeparator" w:id="0">
    <w:p w:rsidR="009D6D13" w:rsidRDefault="009D6D13" w:rsidP="00B13B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157B65"/>
    <w:multiLevelType w:val="multilevel"/>
    <w:tmpl w:val="D090B4DC"/>
    <w:lvl w:ilvl="0">
      <w:start w:val="1"/>
      <w:numFmt w:val="decimal"/>
      <w:lvlText w:val="%1."/>
      <w:lvlJc w:val="left"/>
      <w:pPr>
        <w:ind w:left="720" w:hanging="360"/>
      </w:pPr>
    </w:lvl>
    <w:lvl w:ilvl="1">
      <w:start w:val="1"/>
      <w:numFmt w:val="decimal"/>
      <w:isLgl/>
      <w:lvlText w:val="%1.%2."/>
      <w:lvlJc w:val="left"/>
      <w:pPr>
        <w:ind w:left="2160" w:hanging="720"/>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4680" w:hanging="1080"/>
      </w:pPr>
      <w:rPr>
        <w:rFonts w:hint="default"/>
      </w:rPr>
    </w:lvl>
    <w:lvl w:ilvl="4">
      <w:start w:val="1"/>
      <w:numFmt w:val="decimal"/>
      <w:isLgl/>
      <w:lvlText w:val="%1.%2.%3.%4.%5."/>
      <w:lvlJc w:val="left"/>
      <w:pPr>
        <w:ind w:left="5760" w:hanging="1080"/>
      </w:pPr>
      <w:rPr>
        <w:rFonts w:hint="default"/>
      </w:rPr>
    </w:lvl>
    <w:lvl w:ilvl="5">
      <w:start w:val="1"/>
      <w:numFmt w:val="decimal"/>
      <w:isLgl/>
      <w:lvlText w:val="%1.%2.%3.%4.%5.%6."/>
      <w:lvlJc w:val="left"/>
      <w:pPr>
        <w:ind w:left="7200" w:hanging="1440"/>
      </w:pPr>
      <w:rPr>
        <w:rFonts w:hint="default"/>
      </w:rPr>
    </w:lvl>
    <w:lvl w:ilvl="6">
      <w:start w:val="1"/>
      <w:numFmt w:val="decimal"/>
      <w:isLgl/>
      <w:lvlText w:val="%1.%2.%3.%4.%5.%6.%7."/>
      <w:lvlJc w:val="left"/>
      <w:pPr>
        <w:ind w:left="8280" w:hanging="1440"/>
      </w:pPr>
      <w:rPr>
        <w:rFonts w:hint="default"/>
      </w:rPr>
    </w:lvl>
    <w:lvl w:ilvl="7">
      <w:start w:val="1"/>
      <w:numFmt w:val="decimal"/>
      <w:isLgl/>
      <w:lvlText w:val="%1.%2.%3.%4.%5.%6.%7.%8."/>
      <w:lvlJc w:val="left"/>
      <w:pPr>
        <w:ind w:left="9720" w:hanging="1800"/>
      </w:pPr>
      <w:rPr>
        <w:rFonts w:hint="default"/>
      </w:rPr>
    </w:lvl>
    <w:lvl w:ilvl="8">
      <w:start w:val="1"/>
      <w:numFmt w:val="decimal"/>
      <w:isLgl/>
      <w:lvlText w:val="%1.%2.%3.%4.%5.%6.%7.%8.%9."/>
      <w:lvlJc w:val="left"/>
      <w:pPr>
        <w:ind w:left="11160" w:hanging="2160"/>
      </w:pPr>
      <w:rPr>
        <w:rFonts w:hint="default"/>
      </w:rPr>
    </w:lvl>
  </w:abstractNum>
  <w:abstractNum w:abstractNumId="1" w15:restartNumberingAfterBreak="0">
    <w:nsid w:val="03CD106A"/>
    <w:multiLevelType w:val="multilevel"/>
    <w:tmpl w:val="AF142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8B023A"/>
    <w:multiLevelType w:val="multilevel"/>
    <w:tmpl w:val="D090B4DC"/>
    <w:lvl w:ilvl="0">
      <w:start w:val="1"/>
      <w:numFmt w:val="decimal"/>
      <w:lvlText w:val="%1."/>
      <w:lvlJc w:val="left"/>
      <w:pPr>
        <w:ind w:left="720" w:hanging="360"/>
      </w:pPr>
    </w:lvl>
    <w:lvl w:ilvl="1">
      <w:start w:val="1"/>
      <w:numFmt w:val="decimal"/>
      <w:isLgl/>
      <w:lvlText w:val="%1.%2."/>
      <w:lvlJc w:val="left"/>
      <w:pPr>
        <w:ind w:left="2160" w:hanging="720"/>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4680" w:hanging="1080"/>
      </w:pPr>
      <w:rPr>
        <w:rFonts w:hint="default"/>
      </w:rPr>
    </w:lvl>
    <w:lvl w:ilvl="4">
      <w:start w:val="1"/>
      <w:numFmt w:val="decimal"/>
      <w:isLgl/>
      <w:lvlText w:val="%1.%2.%3.%4.%5."/>
      <w:lvlJc w:val="left"/>
      <w:pPr>
        <w:ind w:left="5760" w:hanging="1080"/>
      </w:pPr>
      <w:rPr>
        <w:rFonts w:hint="default"/>
      </w:rPr>
    </w:lvl>
    <w:lvl w:ilvl="5">
      <w:start w:val="1"/>
      <w:numFmt w:val="decimal"/>
      <w:isLgl/>
      <w:lvlText w:val="%1.%2.%3.%4.%5.%6."/>
      <w:lvlJc w:val="left"/>
      <w:pPr>
        <w:ind w:left="7200" w:hanging="1440"/>
      </w:pPr>
      <w:rPr>
        <w:rFonts w:hint="default"/>
      </w:rPr>
    </w:lvl>
    <w:lvl w:ilvl="6">
      <w:start w:val="1"/>
      <w:numFmt w:val="decimal"/>
      <w:isLgl/>
      <w:lvlText w:val="%1.%2.%3.%4.%5.%6.%7."/>
      <w:lvlJc w:val="left"/>
      <w:pPr>
        <w:ind w:left="8280" w:hanging="1440"/>
      </w:pPr>
      <w:rPr>
        <w:rFonts w:hint="default"/>
      </w:rPr>
    </w:lvl>
    <w:lvl w:ilvl="7">
      <w:start w:val="1"/>
      <w:numFmt w:val="decimal"/>
      <w:isLgl/>
      <w:lvlText w:val="%1.%2.%3.%4.%5.%6.%7.%8."/>
      <w:lvlJc w:val="left"/>
      <w:pPr>
        <w:ind w:left="9720" w:hanging="1800"/>
      </w:pPr>
      <w:rPr>
        <w:rFonts w:hint="default"/>
      </w:rPr>
    </w:lvl>
    <w:lvl w:ilvl="8">
      <w:start w:val="1"/>
      <w:numFmt w:val="decimal"/>
      <w:isLgl/>
      <w:lvlText w:val="%1.%2.%3.%4.%5.%6.%7.%8.%9."/>
      <w:lvlJc w:val="left"/>
      <w:pPr>
        <w:ind w:left="11160" w:hanging="2160"/>
      </w:pPr>
      <w:rPr>
        <w:rFonts w:hint="default"/>
      </w:rPr>
    </w:lvl>
  </w:abstractNum>
  <w:abstractNum w:abstractNumId="3" w15:restartNumberingAfterBreak="0">
    <w:nsid w:val="053C023B"/>
    <w:multiLevelType w:val="hybridMultilevel"/>
    <w:tmpl w:val="6D68941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DF465C"/>
    <w:multiLevelType w:val="multilevel"/>
    <w:tmpl w:val="DCD68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17970FC"/>
    <w:multiLevelType w:val="hybridMultilevel"/>
    <w:tmpl w:val="61382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4947BB"/>
    <w:multiLevelType w:val="multilevel"/>
    <w:tmpl w:val="4984B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6EA3ACB"/>
    <w:multiLevelType w:val="hybridMultilevel"/>
    <w:tmpl w:val="8278CBE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EF5CDF"/>
    <w:multiLevelType w:val="hybridMultilevel"/>
    <w:tmpl w:val="412A36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A6551E"/>
    <w:multiLevelType w:val="multilevel"/>
    <w:tmpl w:val="D090B4DC"/>
    <w:lvl w:ilvl="0">
      <w:start w:val="1"/>
      <w:numFmt w:val="decimal"/>
      <w:lvlText w:val="%1."/>
      <w:lvlJc w:val="left"/>
      <w:pPr>
        <w:ind w:left="720" w:hanging="360"/>
      </w:pPr>
    </w:lvl>
    <w:lvl w:ilvl="1">
      <w:start w:val="1"/>
      <w:numFmt w:val="decimal"/>
      <w:isLgl/>
      <w:lvlText w:val="%1.%2."/>
      <w:lvlJc w:val="left"/>
      <w:pPr>
        <w:ind w:left="2160" w:hanging="720"/>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4680" w:hanging="1080"/>
      </w:pPr>
      <w:rPr>
        <w:rFonts w:hint="default"/>
      </w:rPr>
    </w:lvl>
    <w:lvl w:ilvl="4">
      <w:start w:val="1"/>
      <w:numFmt w:val="decimal"/>
      <w:isLgl/>
      <w:lvlText w:val="%1.%2.%3.%4.%5."/>
      <w:lvlJc w:val="left"/>
      <w:pPr>
        <w:ind w:left="5760" w:hanging="1080"/>
      </w:pPr>
      <w:rPr>
        <w:rFonts w:hint="default"/>
      </w:rPr>
    </w:lvl>
    <w:lvl w:ilvl="5">
      <w:start w:val="1"/>
      <w:numFmt w:val="decimal"/>
      <w:isLgl/>
      <w:lvlText w:val="%1.%2.%3.%4.%5.%6."/>
      <w:lvlJc w:val="left"/>
      <w:pPr>
        <w:ind w:left="7200" w:hanging="1440"/>
      </w:pPr>
      <w:rPr>
        <w:rFonts w:hint="default"/>
      </w:rPr>
    </w:lvl>
    <w:lvl w:ilvl="6">
      <w:start w:val="1"/>
      <w:numFmt w:val="decimal"/>
      <w:isLgl/>
      <w:lvlText w:val="%1.%2.%3.%4.%5.%6.%7."/>
      <w:lvlJc w:val="left"/>
      <w:pPr>
        <w:ind w:left="8280" w:hanging="1440"/>
      </w:pPr>
      <w:rPr>
        <w:rFonts w:hint="default"/>
      </w:rPr>
    </w:lvl>
    <w:lvl w:ilvl="7">
      <w:start w:val="1"/>
      <w:numFmt w:val="decimal"/>
      <w:isLgl/>
      <w:lvlText w:val="%1.%2.%3.%4.%5.%6.%7.%8."/>
      <w:lvlJc w:val="left"/>
      <w:pPr>
        <w:ind w:left="9720" w:hanging="1800"/>
      </w:pPr>
      <w:rPr>
        <w:rFonts w:hint="default"/>
      </w:rPr>
    </w:lvl>
    <w:lvl w:ilvl="8">
      <w:start w:val="1"/>
      <w:numFmt w:val="decimal"/>
      <w:isLgl/>
      <w:lvlText w:val="%1.%2.%3.%4.%5.%6.%7.%8.%9."/>
      <w:lvlJc w:val="left"/>
      <w:pPr>
        <w:ind w:left="11160" w:hanging="2160"/>
      </w:pPr>
      <w:rPr>
        <w:rFonts w:hint="default"/>
      </w:rPr>
    </w:lvl>
  </w:abstractNum>
  <w:abstractNum w:abstractNumId="10" w15:restartNumberingAfterBreak="0">
    <w:nsid w:val="1F6C354C"/>
    <w:multiLevelType w:val="multilevel"/>
    <w:tmpl w:val="B5201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2583384"/>
    <w:multiLevelType w:val="hybridMultilevel"/>
    <w:tmpl w:val="14DA4DF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5990A05"/>
    <w:multiLevelType w:val="multilevel"/>
    <w:tmpl w:val="490CE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69D0CC6"/>
    <w:multiLevelType w:val="multilevel"/>
    <w:tmpl w:val="89FE4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6F25723"/>
    <w:multiLevelType w:val="multilevel"/>
    <w:tmpl w:val="2B8E6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BAE5F5E"/>
    <w:multiLevelType w:val="hybridMultilevel"/>
    <w:tmpl w:val="E814F09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CF032ED"/>
    <w:multiLevelType w:val="hybridMultilevel"/>
    <w:tmpl w:val="EDB03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233914"/>
    <w:multiLevelType w:val="hybridMultilevel"/>
    <w:tmpl w:val="D1E61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28B42D8"/>
    <w:multiLevelType w:val="multilevel"/>
    <w:tmpl w:val="144E4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3406252"/>
    <w:multiLevelType w:val="multilevel"/>
    <w:tmpl w:val="5C7A0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81E087F"/>
    <w:multiLevelType w:val="multilevel"/>
    <w:tmpl w:val="55E83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8F0192F"/>
    <w:multiLevelType w:val="hybridMultilevel"/>
    <w:tmpl w:val="F426E77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BF97A73"/>
    <w:multiLevelType w:val="multilevel"/>
    <w:tmpl w:val="C038A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F475178"/>
    <w:multiLevelType w:val="hybridMultilevel"/>
    <w:tmpl w:val="F5382C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F5B34E1"/>
    <w:multiLevelType w:val="multilevel"/>
    <w:tmpl w:val="D0004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3997E11"/>
    <w:multiLevelType w:val="hybridMultilevel"/>
    <w:tmpl w:val="63A047A4"/>
    <w:lvl w:ilvl="0" w:tplc="0809000F">
      <w:start w:val="1"/>
      <w:numFmt w:val="decimal"/>
      <w:lvlText w:val="%1."/>
      <w:lvlJc w:val="left"/>
      <w:pPr>
        <w:ind w:left="720" w:hanging="360"/>
      </w:pPr>
      <w:rPr>
        <w:rFonts w:hint="default"/>
      </w:rPr>
    </w:lvl>
    <w:lvl w:ilvl="1" w:tplc="08090011">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B792CD9"/>
    <w:multiLevelType w:val="hybridMultilevel"/>
    <w:tmpl w:val="753C0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CF817B8"/>
    <w:multiLevelType w:val="multilevel"/>
    <w:tmpl w:val="D090B4DC"/>
    <w:lvl w:ilvl="0">
      <w:start w:val="1"/>
      <w:numFmt w:val="decimal"/>
      <w:lvlText w:val="%1."/>
      <w:lvlJc w:val="left"/>
      <w:pPr>
        <w:ind w:left="720" w:hanging="360"/>
      </w:pPr>
    </w:lvl>
    <w:lvl w:ilvl="1">
      <w:start w:val="1"/>
      <w:numFmt w:val="decimal"/>
      <w:isLgl/>
      <w:lvlText w:val="%1.%2."/>
      <w:lvlJc w:val="left"/>
      <w:pPr>
        <w:ind w:left="2160" w:hanging="720"/>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4680" w:hanging="1080"/>
      </w:pPr>
      <w:rPr>
        <w:rFonts w:hint="default"/>
      </w:rPr>
    </w:lvl>
    <w:lvl w:ilvl="4">
      <w:start w:val="1"/>
      <w:numFmt w:val="decimal"/>
      <w:isLgl/>
      <w:lvlText w:val="%1.%2.%3.%4.%5."/>
      <w:lvlJc w:val="left"/>
      <w:pPr>
        <w:ind w:left="5760" w:hanging="1080"/>
      </w:pPr>
      <w:rPr>
        <w:rFonts w:hint="default"/>
      </w:rPr>
    </w:lvl>
    <w:lvl w:ilvl="5">
      <w:start w:val="1"/>
      <w:numFmt w:val="decimal"/>
      <w:isLgl/>
      <w:lvlText w:val="%1.%2.%3.%4.%5.%6."/>
      <w:lvlJc w:val="left"/>
      <w:pPr>
        <w:ind w:left="7200" w:hanging="1440"/>
      </w:pPr>
      <w:rPr>
        <w:rFonts w:hint="default"/>
      </w:rPr>
    </w:lvl>
    <w:lvl w:ilvl="6">
      <w:start w:val="1"/>
      <w:numFmt w:val="decimal"/>
      <w:isLgl/>
      <w:lvlText w:val="%1.%2.%3.%4.%5.%6.%7."/>
      <w:lvlJc w:val="left"/>
      <w:pPr>
        <w:ind w:left="8280" w:hanging="1440"/>
      </w:pPr>
      <w:rPr>
        <w:rFonts w:hint="default"/>
      </w:rPr>
    </w:lvl>
    <w:lvl w:ilvl="7">
      <w:start w:val="1"/>
      <w:numFmt w:val="decimal"/>
      <w:isLgl/>
      <w:lvlText w:val="%1.%2.%3.%4.%5.%6.%7.%8."/>
      <w:lvlJc w:val="left"/>
      <w:pPr>
        <w:ind w:left="9720" w:hanging="1800"/>
      </w:pPr>
      <w:rPr>
        <w:rFonts w:hint="default"/>
      </w:rPr>
    </w:lvl>
    <w:lvl w:ilvl="8">
      <w:start w:val="1"/>
      <w:numFmt w:val="decimal"/>
      <w:isLgl/>
      <w:lvlText w:val="%1.%2.%3.%4.%5.%6.%7.%8.%9."/>
      <w:lvlJc w:val="left"/>
      <w:pPr>
        <w:ind w:left="11160" w:hanging="2160"/>
      </w:pPr>
      <w:rPr>
        <w:rFonts w:hint="default"/>
      </w:rPr>
    </w:lvl>
  </w:abstractNum>
  <w:abstractNum w:abstractNumId="28" w15:restartNumberingAfterBreak="0">
    <w:nsid w:val="52E84DFD"/>
    <w:multiLevelType w:val="multilevel"/>
    <w:tmpl w:val="D090B4DC"/>
    <w:lvl w:ilvl="0">
      <w:start w:val="1"/>
      <w:numFmt w:val="decimal"/>
      <w:lvlText w:val="%1."/>
      <w:lvlJc w:val="left"/>
      <w:pPr>
        <w:ind w:left="720" w:hanging="360"/>
      </w:pPr>
    </w:lvl>
    <w:lvl w:ilvl="1">
      <w:start w:val="1"/>
      <w:numFmt w:val="decimal"/>
      <w:isLgl/>
      <w:lvlText w:val="%1.%2."/>
      <w:lvlJc w:val="left"/>
      <w:pPr>
        <w:ind w:left="2160" w:hanging="720"/>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4680" w:hanging="1080"/>
      </w:pPr>
      <w:rPr>
        <w:rFonts w:hint="default"/>
      </w:rPr>
    </w:lvl>
    <w:lvl w:ilvl="4">
      <w:start w:val="1"/>
      <w:numFmt w:val="decimal"/>
      <w:isLgl/>
      <w:lvlText w:val="%1.%2.%3.%4.%5."/>
      <w:lvlJc w:val="left"/>
      <w:pPr>
        <w:ind w:left="5760" w:hanging="1080"/>
      </w:pPr>
      <w:rPr>
        <w:rFonts w:hint="default"/>
      </w:rPr>
    </w:lvl>
    <w:lvl w:ilvl="5">
      <w:start w:val="1"/>
      <w:numFmt w:val="decimal"/>
      <w:isLgl/>
      <w:lvlText w:val="%1.%2.%3.%4.%5.%6."/>
      <w:lvlJc w:val="left"/>
      <w:pPr>
        <w:ind w:left="7200" w:hanging="1440"/>
      </w:pPr>
      <w:rPr>
        <w:rFonts w:hint="default"/>
      </w:rPr>
    </w:lvl>
    <w:lvl w:ilvl="6">
      <w:start w:val="1"/>
      <w:numFmt w:val="decimal"/>
      <w:isLgl/>
      <w:lvlText w:val="%1.%2.%3.%4.%5.%6.%7."/>
      <w:lvlJc w:val="left"/>
      <w:pPr>
        <w:ind w:left="8280" w:hanging="1440"/>
      </w:pPr>
      <w:rPr>
        <w:rFonts w:hint="default"/>
      </w:rPr>
    </w:lvl>
    <w:lvl w:ilvl="7">
      <w:start w:val="1"/>
      <w:numFmt w:val="decimal"/>
      <w:isLgl/>
      <w:lvlText w:val="%1.%2.%3.%4.%5.%6.%7.%8."/>
      <w:lvlJc w:val="left"/>
      <w:pPr>
        <w:ind w:left="9720" w:hanging="1800"/>
      </w:pPr>
      <w:rPr>
        <w:rFonts w:hint="default"/>
      </w:rPr>
    </w:lvl>
    <w:lvl w:ilvl="8">
      <w:start w:val="1"/>
      <w:numFmt w:val="decimal"/>
      <w:isLgl/>
      <w:lvlText w:val="%1.%2.%3.%4.%5.%6.%7.%8.%9."/>
      <w:lvlJc w:val="left"/>
      <w:pPr>
        <w:ind w:left="11160" w:hanging="2160"/>
      </w:pPr>
      <w:rPr>
        <w:rFonts w:hint="default"/>
      </w:rPr>
    </w:lvl>
  </w:abstractNum>
  <w:abstractNum w:abstractNumId="29" w15:restartNumberingAfterBreak="0">
    <w:nsid w:val="5306526E"/>
    <w:multiLevelType w:val="multilevel"/>
    <w:tmpl w:val="39EC5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6193A88"/>
    <w:multiLevelType w:val="hybridMultilevel"/>
    <w:tmpl w:val="4E162FB2"/>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82706F5"/>
    <w:multiLevelType w:val="multilevel"/>
    <w:tmpl w:val="0B7CD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CC659C2"/>
    <w:multiLevelType w:val="hybridMultilevel"/>
    <w:tmpl w:val="75720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CE33631"/>
    <w:multiLevelType w:val="multilevel"/>
    <w:tmpl w:val="4A306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5F103F76"/>
    <w:multiLevelType w:val="multilevel"/>
    <w:tmpl w:val="9A485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3BB3FDC"/>
    <w:multiLevelType w:val="hybridMultilevel"/>
    <w:tmpl w:val="34CE2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8681897"/>
    <w:multiLevelType w:val="multilevel"/>
    <w:tmpl w:val="26087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AAF0C0F"/>
    <w:multiLevelType w:val="multilevel"/>
    <w:tmpl w:val="B596B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33F13CA"/>
    <w:multiLevelType w:val="multilevel"/>
    <w:tmpl w:val="E692E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52A202E"/>
    <w:multiLevelType w:val="multilevel"/>
    <w:tmpl w:val="7DA25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6197D4D"/>
    <w:multiLevelType w:val="multilevel"/>
    <w:tmpl w:val="A8100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7BE12E5"/>
    <w:multiLevelType w:val="multilevel"/>
    <w:tmpl w:val="16FAE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80230B4"/>
    <w:multiLevelType w:val="hybridMultilevel"/>
    <w:tmpl w:val="6DEE9E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FDD21E3"/>
    <w:multiLevelType w:val="hybridMultilevel"/>
    <w:tmpl w:val="79F63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5"/>
  </w:num>
  <w:num w:numId="3">
    <w:abstractNumId w:val="11"/>
  </w:num>
  <w:num w:numId="4">
    <w:abstractNumId w:val="35"/>
  </w:num>
  <w:num w:numId="5">
    <w:abstractNumId w:val="21"/>
  </w:num>
  <w:num w:numId="6">
    <w:abstractNumId w:val="7"/>
  </w:num>
  <w:num w:numId="7">
    <w:abstractNumId w:val="42"/>
  </w:num>
  <w:num w:numId="8">
    <w:abstractNumId w:val="17"/>
  </w:num>
  <w:num w:numId="9">
    <w:abstractNumId w:val="9"/>
  </w:num>
  <w:num w:numId="10">
    <w:abstractNumId w:val="30"/>
  </w:num>
  <w:num w:numId="11">
    <w:abstractNumId w:val="25"/>
  </w:num>
  <w:num w:numId="12">
    <w:abstractNumId w:val="28"/>
  </w:num>
  <w:num w:numId="13">
    <w:abstractNumId w:val="2"/>
  </w:num>
  <w:num w:numId="14">
    <w:abstractNumId w:val="0"/>
  </w:num>
  <w:num w:numId="15">
    <w:abstractNumId w:val="27"/>
  </w:num>
  <w:num w:numId="16">
    <w:abstractNumId w:val="32"/>
  </w:num>
  <w:num w:numId="17">
    <w:abstractNumId w:val="26"/>
  </w:num>
  <w:num w:numId="18">
    <w:abstractNumId w:val="29"/>
  </w:num>
  <w:num w:numId="19">
    <w:abstractNumId w:val="37"/>
  </w:num>
  <w:num w:numId="20">
    <w:abstractNumId w:val="22"/>
  </w:num>
  <w:num w:numId="21">
    <w:abstractNumId w:val="19"/>
  </w:num>
  <w:num w:numId="22">
    <w:abstractNumId w:val="14"/>
  </w:num>
  <w:num w:numId="23">
    <w:abstractNumId w:val="33"/>
  </w:num>
  <w:num w:numId="24">
    <w:abstractNumId w:val="34"/>
  </w:num>
  <w:num w:numId="25">
    <w:abstractNumId w:val="41"/>
  </w:num>
  <w:num w:numId="26">
    <w:abstractNumId w:val="31"/>
  </w:num>
  <w:num w:numId="27">
    <w:abstractNumId w:val="13"/>
  </w:num>
  <w:num w:numId="28">
    <w:abstractNumId w:val="1"/>
  </w:num>
  <w:num w:numId="29">
    <w:abstractNumId w:val="16"/>
  </w:num>
  <w:num w:numId="30">
    <w:abstractNumId w:val="5"/>
  </w:num>
  <w:num w:numId="31">
    <w:abstractNumId w:val="39"/>
  </w:num>
  <w:num w:numId="32">
    <w:abstractNumId w:val="6"/>
  </w:num>
  <w:num w:numId="33">
    <w:abstractNumId w:val="20"/>
  </w:num>
  <w:num w:numId="34">
    <w:abstractNumId w:val="4"/>
  </w:num>
  <w:num w:numId="35">
    <w:abstractNumId w:val="12"/>
  </w:num>
  <w:num w:numId="36">
    <w:abstractNumId w:val="24"/>
  </w:num>
  <w:num w:numId="37">
    <w:abstractNumId w:val="10"/>
  </w:num>
  <w:num w:numId="38">
    <w:abstractNumId w:val="40"/>
  </w:num>
  <w:num w:numId="39">
    <w:abstractNumId w:val="38"/>
  </w:num>
  <w:num w:numId="40">
    <w:abstractNumId w:val="18"/>
  </w:num>
  <w:num w:numId="41">
    <w:abstractNumId w:val="36"/>
  </w:num>
  <w:num w:numId="42">
    <w:abstractNumId w:val="43"/>
  </w:num>
  <w:num w:numId="43">
    <w:abstractNumId w:val="23"/>
  </w:num>
  <w:num w:numId="4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6F7D"/>
    <w:rsid w:val="0000102F"/>
    <w:rsid w:val="000226E8"/>
    <w:rsid w:val="000319C7"/>
    <w:rsid w:val="0003351D"/>
    <w:rsid w:val="00036D8F"/>
    <w:rsid w:val="00042EF0"/>
    <w:rsid w:val="00052F61"/>
    <w:rsid w:val="000564BF"/>
    <w:rsid w:val="0006458F"/>
    <w:rsid w:val="000646CE"/>
    <w:rsid w:val="00065E72"/>
    <w:rsid w:val="00083C7F"/>
    <w:rsid w:val="000937B2"/>
    <w:rsid w:val="000A168B"/>
    <w:rsid w:val="000C5FC1"/>
    <w:rsid w:val="000D4D2F"/>
    <w:rsid w:val="000F718F"/>
    <w:rsid w:val="00111489"/>
    <w:rsid w:val="0014332D"/>
    <w:rsid w:val="001501F0"/>
    <w:rsid w:val="001546C3"/>
    <w:rsid w:val="00180671"/>
    <w:rsid w:val="001A51C1"/>
    <w:rsid w:val="001A65F4"/>
    <w:rsid w:val="001A6813"/>
    <w:rsid w:val="001B4022"/>
    <w:rsid w:val="001B4937"/>
    <w:rsid w:val="001C005B"/>
    <w:rsid w:val="001C00BD"/>
    <w:rsid w:val="001D1A28"/>
    <w:rsid w:val="00202B9A"/>
    <w:rsid w:val="00211507"/>
    <w:rsid w:val="00214369"/>
    <w:rsid w:val="00223C34"/>
    <w:rsid w:val="00230E2E"/>
    <w:rsid w:val="00232E8D"/>
    <w:rsid w:val="0029467A"/>
    <w:rsid w:val="002955E7"/>
    <w:rsid w:val="002C2FD1"/>
    <w:rsid w:val="002E4B49"/>
    <w:rsid w:val="002E5AA1"/>
    <w:rsid w:val="00305F7F"/>
    <w:rsid w:val="00307529"/>
    <w:rsid w:val="00307EF8"/>
    <w:rsid w:val="0031118B"/>
    <w:rsid w:val="003215F1"/>
    <w:rsid w:val="003363C7"/>
    <w:rsid w:val="00362FD9"/>
    <w:rsid w:val="00363EA8"/>
    <w:rsid w:val="003911B8"/>
    <w:rsid w:val="00396318"/>
    <w:rsid w:val="003C2D0C"/>
    <w:rsid w:val="003C5DE3"/>
    <w:rsid w:val="003D35F6"/>
    <w:rsid w:val="003D66C9"/>
    <w:rsid w:val="003E5B25"/>
    <w:rsid w:val="004265F4"/>
    <w:rsid w:val="00430E83"/>
    <w:rsid w:val="00436B4E"/>
    <w:rsid w:val="0043729B"/>
    <w:rsid w:val="00457ADA"/>
    <w:rsid w:val="00463995"/>
    <w:rsid w:val="00472B21"/>
    <w:rsid w:val="00477F81"/>
    <w:rsid w:val="004816A3"/>
    <w:rsid w:val="004A21C3"/>
    <w:rsid w:val="004A3CF5"/>
    <w:rsid w:val="004A4A44"/>
    <w:rsid w:val="004A6DF6"/>
    <w:rsid w:val="004C709F"/>
    <w:rsid w:val="004D22AA"/>
    <w:rsid w:val="004D7A3B"/>
    <w:rsid w:val="004E6B70"/>
    <w:rsid w:val="004F2211"/>
    <w:rsid w:val="004F3077"/>
    <w:rsid w:val="00534C35"/>
    <w:rsid w:val="00536FFC"/>
    <w:rsid w:val="00544292"/>
    <w:rsid w:val="00550DDD"/>
    <w:rsid w:val="00552F43"/>
    <w:rsid w:val="00553029"/>
    <w:rsid w:val="00561C05"/>
    <w:rsid w:val="005903F8"/>
    <w:rsid w:val="005961B9"/>
    <w:rsid w:val="005A513D"/>
    <w:rsid w:val="005B5904"/>
    <w:rsid w:val="005C11AA"/>
    <w:rsid w:val="005C23BA"/>
    <w:rsid w:val="005D04BA"/>
    <w:rsid w:val="005D3E67"/>
    <w:rsid w:val="005D7456"/>
    <w:rsid w:val="005E0198"/>
    <w:rsid w:val="005E2DA7"/>
    <w:rsid w:val="0061698D"/>
    <w:rsid w:val="00632DD9"/>
    <w:rsid w:val="00637BCC"/>
    <w:rsid w:val="0064315E"/>
    <w:rsid w:val="00651D10"/>
    <w:rsid w:val="00652B98"/>
    <w:rsid w:val="0066255E"/>
    <w:rsid w:val="00681148"/>
    <w:rsid w:val="00682113"/>
    <w:rsid w:val="00696664"/>
    <w:rsid w:val="006B4242"/>
    <w:rsid w:val="006B7880"/>
    <w:rsid w:val="006D4183"/>
    <w:rsid w:val="006D45E5"/>
    <w:rsid w:val="006E4761"/>
    <w:rsid w:val="006F3854"/>
    <w:rsid w:val="00705501"/>
    <w:rsid w:val="00717286"/>
    <w:rsid w:val="00724CC7"/>
    <w:rsid w:val="00751F01"/>
    <w:rsid w:val="00787B47"/>
    <w:rsid w:val="007A238E"/>
    <w:rsid w:val="007A5468"/>
    <w:rsid w:val="007B1EA0"/>
    <w:rsid w:val="007B4ED7"/>
    <w:rsid w:val="007C4F08"/>
    <w:rsid w:val="00826FA2"/>
    <w:rsid w:val="00833F66"/>
    <w:rsid w:val="0085750C"/>
    <w:rsid w:val="00877C81"/>
    <w:rsid w:val="00883D88"/>
    <w:rsid w:val="0089380A"/>
    <w:rsid w:val="00893916"/>
    <w:rsid w:val="008A5057"/>
    <w:rsid w:val="008A6F7D"/>
    <w:rsid w:val="008C0A4D"/>
    <w:rsid w:val="008C0BDD"/>
    <w:rsid w:val="008D5268"/>
    <w:rsid w:val="008D7AA3"/>
    <w:rsid w:val="008E4C56"/>
    <w:rsid w:val="00901B6D"/>
    <w:rsid w:val="009057DD"/>
    <w:rsid w:val="00920F90"/>
    <w:rsid w:val="009336D4"/>
    <w:rsid w:val="0093563E"/>
    <w:rsid w:val="00954019"/>
    <w:rsid w:val="009654EB"/>
    <w:rsid w:val="00980366"/>
    <w:rsid w:val="00982549"/>
    <w:rsid w:val="009826D3"/>
    <w:rsid w:val="00993529"/>
    <w:rsid w:val="009B4C91"/>
    <w:rsid w:val="009C2A8A"/>
    <w:rsid w:val="009D6D13"/>
    <w:rsid w:val="009E0B51"/>
    <w:rsid w:val="009E4236"/>
    <w:rsid w:val="00A046B5"/>
    <w:rsid w:val="00A05038"/>
    <w:rsid w:val="00A40053"/>
    <w:rsid w:val="00A45F84"/>
    <w:rsid w:val="00A463E8"/>
    <w:rsid w:val="00A9482C"/>
    <w:rsid w:val="00AB3F50"/>
    <w:rsid w:val="00AB4D44"/>
    <w:rsid w:val="00AD3156"/>
    <w:rsid w:val="00AD502A"/>
    <w:rsid w:val="00AD53C4"/>
    <w:rsid w:val="00AD688B"/>
    <w:rsid w:val="00AE05B8"/>
    <w:rsid w:val="00AE2E5A"/>
    <w:rsid w:val="00AE47B2"/>
    <w:rsid w:val="00AF29FC"/>
    <w:rsid w:val="00B07964"/>
    <w:rsid w:val="00B11C6C"/>
    <w:rsid w:val="00B13BD8"/>
    <w:rsid w:val="00B66277"/>
    <w:rsid w:val="00B7404F"/>
    <w:rsid w:val="00B808CA"/>
    <w:rsid w:val="00B942DD"/>
    <w:rsid w:val="00BA526F"/>
    <w:rsid w:val="00BA7C7F"/>
    <w:rsid w:val="00BB49AC"/>
    <w:rsid w:val="00C035CC"/>
    <w:rsid w:val="00C35640"/>
    <w:rsid w:val="00C41018"/>
    <w:rsid w:val="00C560CF"/>
    <w:rsid w:val="00C869DF"/>
    <w:rsid w:val="00C91730"/>
    <w:rsid w:val="00C973D1"/>
    <w:rsid w:val="00CB0624"/>
    <w:rsid w:val="00CB0B64"/>
    <w:rsid w:val="00CB5413"/>
    <w:rsid w:val="00CC6538"/>
    <w:rsid w:val="00CC66A7"/>
    <w:rsid w:val="00CD1176"/>
    <w:rsid w:val="00CD4E40"/>
    <w:rsid w:val="00CD58D1"/>
    <w:rsid w:val="00CE3A37"/>
    <w:rsid w:val="00D0034A"/>
    <w:rsid w:val="00D1036A"/>
    <w:rsid w:val="00D13442"/>
    <w:rsid w:val="00D2450A"/>
    <w:rsid w:val="00D3380B"/>
    <w:rsid w:val="00D379F2"/>
    <w:rsid w:val="00D44F3A"/>
    <w:rsid w:val="00D47765"/>
    <w:rsid w:val="00D555FC"/>
    <w:rsid w:val="00D7621D"/>
    <w:rsid w:val="00D77362"/>
    <w:rsid w:val="00DA3AB2"/>
    <w:rsid w:val="00DB56FA"/>
    <w:rsid w:val="00DB6742"/>
    <w:rsid w:val="00DC0FD8"/>
    <w:rsid w:val="00DC13CF"/>
    <w:rsid w:val="00DD0A75"/>
    <w:rsid w:val="00DE7B5D"/>
    <w:rsid w:val="00DF3208"/>
    <w:rsid w:val="00E05E56"/>
    <w:rsid w:val="00E11C5F"/>
    <w:rsid w:val="00E20A21"/>
    <w:rsid w:val="00E23EE2"/>
    <w:rsid w:val="00E24A6C"/>
    <w:rsid w:val="00E2792A"/>
    <w:rsid w:val="00E47219"/>
    <w:rsid w:val="00E52863"/>
    <w:rsid w:val="00E60916"/>
    <w:rsid w:val="00E77853"/>
    <w:rsid w:val="00E810CB"/>
    <w:rsid w:val="00E8308E"/>
    <w:rsid w:val="00E90C51"/>
    <w:rsid w:val="00EB108C"/>
    <w:rsid w:val="00EB3BE2"/>
    <w:rsid w:val="00EC08A4"/>
    <w:rsid w:val="00EE01BE"/>
    <w:rsid w:val="00EF0F8A"/>
    <w:rsid w:val="00EF3E2E"/>
    <w:rsid w:val="00F1278B"/>
    <w:rsid w:val="00F71BF8"/>
    <w:rsid w:val="00F87E8B"/>
    <w:rsid w:val="00F91C1B"/>
    <w:rsid w:val="00F95505"/>
    <w:rsid w:val="00FA0C0B"/>
    <w:rsid w:val="00FA3FF1"/>
    <w:rsid w:val="00FA63A5"/>
    <w:rsid w:val="00FA71C8"/>
    <w:rsid w:val="00FC60A0"/>
    <w:rsid w:val="00FC6D7E"/>
    <w:rsid w:val="00FE3F92"/>
    <w:rsid w:val="00FE74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573FE"/>
  <w15:docId w15:val="{6BE6021B-F457-4F78-A9FC-1F7E04D34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4">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paragraph" w:styleId="Heading1">
    <w:name w:val="heading 1"/>
    <w:basedOn w:val="Normal"/>
    <w:next w:val="Normal"/>
    <w:link w:val="Heading1Char"/>
    <w:qFormat/>
    <w:rsid w:val="00F87E8B"/>
    <w:pPr>
      <w:keepNext/>
      <w:spacing w:after="0" w:line="240" w:lineRule="auto"/>
      <w:jc w:val="center"/>
      <w:outlineLvl w:val="0"/>
    </w:pPr>
    <w:rPr>
      <w:rFonts w:ascii="Arial" w:eastAsia="Times New Roman" w:hAnsi="Arial" w:cs="Times New Roman"/>
      <w:b/>
      <w:sz w:val="4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6D7E"/>
    <w:pPr>
      <w:ind w:left="720"/>
      <w:contextualSpacing/>
    </w:pPr>
  </w:style>
  <w:style w:type="table" w:styleId="TableGrid">
    <w:name w:val="Table Grid"/>
    <w:basedOn w:val="TableNormal"/>
    <w:uiPriority w:val="59"/>
    <w:rsid w:val="00052F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A046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46B5"/>
    <w:rPr>
      <w:rFonts w:ascii="Tahoma" w:hAnsi="Tahoma" w:cs="Tahoma"/>
      <w:sz w:val="16"/>
      <w:szCs w:val="16"/>
    </w:rPr>
  </w:style>
  <w:style w:type="character" w:styleId="Hyperlink">
    <w:name w:val="Hyperlink"/>
    <w:basedOn w:val="DefaultParagraphFont"/>
    <w:uiPriority w:val="99"/>
    <w:semiHidden/>
    <w:unhideWhenUsed/>
    <w:rsid w:val="0003351D"/>
    <w:rPr>
      <w:color w:val="0000FF"/>
      <w:u w:val="single"/>
    </w:rPr>
  </w:style>
  <w:style w:type="paragraph" w:styleId="Header">
    <w:name w:val="header"/>
    <w:basedOn w:val="Normal"/>
    <w:link w:val="HeaderChar"/>
    <w:uiPriority w:val="99"/>
    <w:unhideWhenUsed/>
    <w:rsid w:val="00B13B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3BD8"/>
  </w:style>
  <w:style w:type="paragraph" w:styleId="Footer">
    <w:name w:val="footer"/>
    <w:basedOn w:val="Normal"/>
    <w:link w:val="FooterChar"/>
    <w:uiPriority w:val="99"/>
    <w:unhideWhenUsed/>
    <w:rsid w:val="00B13B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3BD8"/>
  </w:style>
  <w:style w:type="character" w:customStyle="1" w:styleId="Heading1Char">
    <w:name w:val="Heading 1 Char"/>
    <w:basedOn w:val="DefaultParagraphFont"/>
    <w:link w:val="Heading1"/>
    <w:rsid w:val="00F87E8B"/>
    <w:rPr>
      <w:rFonts w:ascii="Arial" w:eastAsia="Times New Roman" w:hAnsi="Arial" w:cs="Times New Roman"/>
      <w:b/>
      <w:sz w:val="4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9663921">
      <w:bodyDiv w:val="1"/>
      <w:marLeft w:val="0"/>
      <w:marRight w:val="0"/>
      <w:marTop w:val="0"/>
      <w:marBottom w:val="0"/>
      <w:divBdr>
        <w:top w:val="none" w:sz="0" w:space="0" w:color="auto"/>
        <w:left w:val="none" w:sz="0" w:space="0" w:color="auto"/>
        <w:bottom w:val="none" w:sz="0" w:space="0" w:color="auto"/>
        <w:right w:val="none" w:sz="0" w:space="0" w:color="auto"/>
      </w:divBdr>
    </w:div>
    <w:div w:id="199588991">
      <w:bodyDiv w:val="1"/>
      <w:marLeft w:val="0"/>
      <w:marRight w:val="0"/>
      <w:marTop w:val="0"/>
      <w:marBottom w:val="0"/>
      <w:divBdr>
        <w:top w:val="none" w:sz="0" w:space="0" w:color="auto"/>
        <w:left w:val="none" w:sz="0" w:space="0" w:color="auto"/>
        <w:bottom w:val="none" w:sz="0" w:space="0" w:color="auto"/>
        <w:right w:val="none" w:sz="0" w:space="0" w:color="auto"/>
      </w:divBdr>
    </w:div>
    <w:div w:id="201213185">
      <w:bodyDiv w:val="1"/>
      <w:marLeft w:val="0"/>
      <w:marRight w:val="0"/>
      <w:marTop w:val="0"/>
      <w:marBottom w:val="0"/>
      <w:divBdr>
        <w:top w:val="none" w:sz="0" w:space="0" w:color="auto"/>
        <w:left w:val="none" w:sz="0" w:space="0" w:color="auto"/>
        <w:bottom w:val="none" w:sz="0" w:space="0" w:color="auto"/>
        <w:right w:val="none" w:sz="0" w:space="0" w:color="auto"/>
      </w:divBdr>
    </w:div>
    <w:div w:id="209802755">
      <w:bodyDiv w:val="1"/>
      <w:marLeft w:val="0"/>
      <w:marRight w:val="0"/>
      <w:marTop w:val="0"/>
      <w:marBottom w:val="0"/>
      <w:divBdr>
        <w:top w:val="none" w:sz="0" w:space="0" w:color="auto"/>
        <w:left w:val="none" w:sz="0" w:space="0" w:color="auto"/>
        <w:bottom w:val="none" w:sz="0" w:space="0" w:color="auto"/>
        <w:right w:val="none" w:sz="0" w:space="0" w:color="auto"/>
      </w:divBdr>
    </w:div>
    <w:div w:id="223491028">
      <w:bodyDiv w:val="1"/>
      <w:marLeft w:val="0"/>
      <w:marRight w:val="0"/>
      <w:marTop w:val="0"/>
      <w:marBottom w:val="0"/>
      <w:divBdr>
        <w:top w:val="none" w:sz="0" w:space="0" w:color="auto"/>
        <w:left w:val="none" w:sz="0" w:space="0" w:color="auto"/>
        <w:bottom w:val="none" w:sz="0" w:space="0" w:color="auto"/>
        <w:right w:val="none" w:sz="0" w:space="0" w:color="auto"/>
      </w:divBdr>
    </w:div>
    <w:div w:id="252710447">
      <w:bodyDiv w:val="1"/>
      <w:marLeft w:val="0"/>
      <w:marRight w:val="0"/>
      <w:marTop w:val="0"/>
      <w:marBottom w:val="0"/>
      <w:divBdr>
        <w:top w:val="none" w:sz="0" w:space="0" w:color="auto"/>
        <w:left w:val="none" w:sz="0" w:space="0" w:color="auto"/>
        <w:bottom w:val="none" w:sz="0" w:space="0" w:color="auto"/>
        <w:right w:val="none" w:sz="0" w:space="0" w:color="auto"/>
      </w:divBdr>
    </w:div>
    <w:div w:id="290022006">
      <w:bodyDiv w:val="1"/>
      <w:marLeft w:val="0"/>
      <w:marRight w:val="0"/>
      <w:marTop w:val="0"/>
      <w:marBottom w:val="0"/>
      <w:divBdr>
        <w:top w:val="none" w:sz="0" w:space="0" w:color="auto"/>
        <w:left w:val="none" w:sz="0" w:space="0" w:color="auto"/>
        <w:bottom w:val="none" w:sz="0" w:space="0" w:color="auto"/>
        <w:right w:val="none" w:sz="0" w:space="0" w:color="auto"/>
      </w:divBdr>
    </w:div>
    <w:div w:id="408425519">
      <w:bodyDiv w:val="1"/>
      <w:marLeft w:val="0"/>
      <w:marRight w:val="0"/>
      <w:marTop w:val="0"/>
      <w:marBottom w:val="0"/>
      <w:divBdr>
        <w:top w:val="none" w:sz="0" w:space="0" w:color="auto"/>
        <w:left w:val="none" w:sz="0" w:space="0" w:color="auto"/>
        <w:bottom w:val="none" w:sz="0" w:space="0" w:color="auto"/>
        <w:right w:val="none" w:sz="0" w:space="0" w:color="auto"/>
      </w:divBdr>
    </w:div>
    <w:div w:id="444813489">
      <w:bodyDiv w:val="1"/>
      <w:marLeft w:val="0"/>
      <w:marRight w:val="0"/>
      <w:marTop w:val="0"/>
      <w:marBottom w:val="0"/>
      <w:divBdr>
        <w:top w:val="none" w:sz="0" w:space="0" w:color="auto"/>
        <w:left w:val="none" w:sz="0" w:space="0" w:color="auto"/>
        <w:bottom w:val="none" w:sz="0" w:space="0" w:color="auto"/>
        <w:right w:val="none" w:sz="0" w:space="0" w:color="auto"/>
      </w:divBdr>
    </w:div>
    <w:div w:id="542519477">
      <w:bodyDiv w:val="1"/>
      <w:marLeft w:val="0"/>
      <w:marRight w:val="0"/>
      <w:marTop w:val="0"/>
      <w:marBottom w:val="0"/>
      <w:divBdr>
        <w:top w:val="none" w:sz="0" w:space="0" w:color="auto"/>
        <w:left w:val="none" w:sz="0" w:space="0" w:color="auto"/>
        <w:bottom w:val="none" w:sz="0" w:space="0" w:color="auto"/>
        <w:right w:val="none" w:sz="0" w:space="0" w:color="auto"/>
      </w:divBdr>
    </w:div>
    <w:div w:id="571743240">
      <w:bodyDiv w:val="1"/>
      <w:marLeft w:val="0"/>
      <w:marRight w:val="0"/>
      <w:marTop w:val="0"/>
      <w:marBottom w:val="0"/>
      <w:divBdr>
        <w:top w:val="none" w:sz="0" w:space="0" w:color="auto"/>
        <w:left w:val="none" w:sz="0" w:space="0" w:color="auto"/>
        <w:bottom w:val="none" w:sz="0" w:space="0" w:color="auto"/>
        <w:right w:val="none" w:sz="0" w:space="0" w:color="auto"/>
      </w:divBdr>
    </w:div>
    <w:div w:id="599870604">
      <w:bodyDiv w:val="1"/>
      <w:marLeft w:val="0"/>
      <w:marRight w:val="0"/>
      <w:marTop w:val="0"/>
      <w:marBottom w:val="0"/>
      <w:divBdr>
        <w:top w:val="none" w:sz="0" w:space="0" w:color="auto"/>
        <w:left w:val="none" w:sz="0" w:space="0" w:color="auto"/>
        <w:bottom w:val="none" w:sz="0" w:space="0" w:color="auto"/>
        <w:right w:val="none" w:sz="0" w:space="0" w:color="auto"/>
      </w:divBdr>
    </w:div>
    <w:div w:id="642199433">
      <w:bodyDiv w:val="1"/>
      <w:marLeft w:val="0"/>
      <w:marRight w:val="0"/>
      <w:marTop w:val="0"/>
      <w:marBottom w:val="0"/>
      <w:divBdr>
        <w:top w:val="none" w:sz="0" w:space="0" w:color="auto"/>
        <w:left w:val="none" w:sz="0" w:space="0" w:color="auto"/>
        <w:bottom w:val="none" w:sz="0" w:space="0" w:color="auto"/>
        <w:right w:val="none" w:sz="0" w:space="0" w:color="auto"/>
      </w:divBdr>
    </w:div>
    <w:div w:id="663700378">
      <w:bodyDiv w:val="1"/>
      <w:marLeft w:val="0"/>
      <w:marRight w:val="0"/>
      <w:marTop w:val="0"/>
      <w:marBottom w:val="0"/>
      <w:divBdr>
        <w:top w:val="none" w:sz="0" w:space="0" w:color="auto"/>
        <w:left w:val="none" w:sz="0" w:space="0" w:color="auto"/>
        <w:bottom w:val="none" w:sz="0" w:space="0" w:color="auto"/>
        <w:right w:val="none" w:sz="0" w:space="0" w:color="auto"/>
      </w:divBdr>
    </w:div>
    <w:div w:id="673411566">
      <w:bodyDiv w:val="1"/>
      <w:marLeft w:val="0"/>
      <w:marRight w:val="0"/>
      <w:marTop w:val="0"/>
      <w:marBottom w:val="0"/>
      <w:divBdr>
        <w:top w:val="none" w:sz="0" w:space="0" w:color="auto"/>
        <w:left w:val="none" w:sz="0" w:space="0" w:color="auto"/>
        <w:bottom w:val="none" w:sz="0" w:space="0" w:color="auto"/>
        <w:right w:val="none" w:sz="0" w:space="0" w:color="auto"/>
      </w:divBdr>
    </w:div>
    <w:div w:id="715160671">
      <w:bodyDiv w:val="1"/>
      <w:marLeft w:val="0"/>
      <w:marRight w:val="0"/>
      <w:marTop w:val="0"/>
      <w:marBottom w:val="0"/>
      <w:divBdr>
        <w:top w:val="none" w:sz="0" w:space="0" w:color="auto"/>
        <w:left w:val="none" w:sz="0" w:space="0" w:color="auto"/>
        <w:bottom w:val="none" w:sz="0" w:space="0" w:color="auto"/>
        <w:right w:val="none" w:sz="0" w:space="0" w:color="auto"/>
      </w:divBdr>
    </w:div>
    <w:div w:id="769204496">
      <w:bodyDiv w:val="1"/>
      <w:marLeft w:val="0"/>
      <w:marRight w:val="0"/>
      <w:marTop w:val="0"/>
      <w:marBottom w:val="0"/>
      <w:divBdr>
        <w:top w:val="none" w:sz="0" w:space="0" w:color="auto"/>
        <w:left w:val="none" w:sz="0" w:space="0" w:color="auto"/>
        <w:bottom w:val="none" w:sz="0" w:space="0" w:color="auto"/>
        <w:right w:val="none" w:sz="0" w:space="0" w:color="auto"/>
      </w:divBdr>
    </w:div>
    <w:div w:id="834884318">
      <w:bodyDiv w:val="1"/>
      <w:marLeft w:val="0"/>
      <w:marRight w:val="0"/>
      <w:marTop w:val="0"/>
      <w:marBottom w:val="0"/>
      <w:divBdr>
        <w:top w:val="none" w:sz="0" w:space="0" w:color="auto"/>
        <w:left w:val="none" w:sz="0" w:space="0" w:color="auto"/>
        <w:bottom w:val="none" w:sz="0" w:space="0" w:color="auto"/>
        <w:right w:val="none" w:sz="0" w:space="0" w:color="auto"/>
      </w:divBdr>
    </w:div>
    <w:div w:id="841898489">
      <w:bodyDiv w:val="1"/>
      <w:marLeft w:val="0"/>
      <w:marRight w:val="0"/>
      <w:marTop w:val="0"/>
      <w:marBottom w:val="0"/>
      <w:divBdr>
        <w:top w:val="none" w:sz="0" w:space="0" w:color="auto"/>
        <w:left w:val="none" w:sz="0" w:space="0" w:color="auto"/>
        <w:bottom w:val="none" w:sz="0" w:space="0" w:color="auto"/>
        <w:right w:val="none" w:sz="0" w:space="0" w:color="auto"/>
      </w:divBdr>
    </w:div>
    <w:div w:id="849374593">
      <w:bodyDiv w:val="1"/>
      <w:marLeft w:val="0"/>
      <w:marRight w:val="0"/>
      <w:marTop w:val="0"/>
      <w:marBottom w:val="0"/>
      <w:divBdr>
        <w:top w:val="none" w:sz="0" w:space="0" w:color="auto"/>
        <w:left w:val="none" w:sz="0" w:space="0" w:color="auto"/>
        <w:bottom w:val="none" w:sz="0" w:space="0" w:color="auto"/>
        <w:right w:val="none" w:sz="0" w:space="0" w:color="auto"/>
      </w:divBdr>
    </w:div>
    <w:div w:id="969241229">
      <w:bodyDiv w:val="1"/>
      <w:marLeft w:val="0"/>
      <w:marRight w:val="0"/>
      <w:marTop w:val="0"/>
      <w:marBottom w:val="0"/>
      <w:divBdr>
        <w:top w:val="none" w:sz="0" w:space="0" w:color="auto"/>
        <w:left w:val="none" w:sz="0" w:space="0" w:color="auto"/>
        <w:bottom w:val="none" w:sz="0" w:space="0" w:color="auto"/>
        <w:right w:val="none" w:sz="0" w:space="0" w:color="auto"/>
      </w:divBdr>
    </w:div>
    <w:div w:id="1204559146">
      <w:bodyDiv w:val="1"/>
      <w:marLeft w:val="0"/>
      <w:marRight w:val="0"/>
      <w:marTop w:val="0"/>
      <w:marBottom w:val="0"/>
      <w:divBdr>
        <w:top w:val="none" w:sz="0" w:space="0" w:color="auto"/>
        <w:left w:val="none" w:sz="0" w:space="0" w:color="auto"/>
        <w:bottom w:val="none" w:sz="0" w:space="0" w:color="auto"/>
        <w:right w:val="none" w:sz="0" w:space="0" w:color="auto"/>
      </w:divBdr>
    </w:div>
    <w:div w:id="1226143458">
      <w:bodyDiv w:val="1"/>
      <w:marLeft w:val="0"/>
      <w:marRight w:val="0"/>
      <w:marTop w:val="0"/>
      <w:marBottom w:val="0"/>
      <w:divBdr>
        <w:top w:val="none" w:sz="0" w:space="0" w:color="auto"/>
        <w:left w:val="none" w:sz="0" w:space="0" w:color="auto"/>
        <w:bottom w:val="none" w:sz="0" w:space="0" w:color="auto"/>
        <w:right w:val="none" w:sz="0" w:space="0" w:color="auto"/>
      </w:divBdr>
    </w:div>
    <w:div w:id="1231429275">
      <w:bodyDiv w:val="1"/>
      <w:marLeft w:val="0"/>
      <w:marRight w:val="0"/>
      <w:marTop w:val="0"/>
      <w:marBottom w:val="0"/>
      <w:divBdr>
        <w:top w:val="none" w:sz="0" w:space="0" w:color="auto"/>
        <w:left w:val="none" w:sz="0" w:space="0" w:color="auto"/>
        <w:bottom w:val="none" w:sz="0" w:space="0" w:color="auto"/>
        <w:right w:val="none" w:sz="0" w:space="0" w:color="auto"/>
      </w:divBdr>
    </w:div>
    <w:div w:id="1236816031">
      <w:bodyDiv w:val="1"/>
      <w:marLeft w:val="0"/>
      <w:marRight w:val="0"/>
      <w:marTop w:val="0"/>
      <w:marBottom w:val="0"/>
      <w:divBdr>
        <w:top w:val="none" w:sz="0" w:space="0" w:color="auto"/>
        <w:left w:val="none" w:sz="0" w:space="0" w:color="auto"/>
        <w:bottom w:val="none" w:sz="0" w:space="0" w:color="auto"/>
        <w:right w:val="none" w:sz="0" w:space="0" w:color="auto"/>
      </w:divBdr>
    </w:div>
    <w:div w:id="1329023191">
      <w:bodyDiv w:val="1"/>
      <w:marLeft w:val="0"/>
      <w:marRight w:val="0"/>
      <w:marTop w:val="0"/>
      <w:marBottom w:val="0"/>
      <w:divBdr>
        <w:top w:val="none" w:sz="0" w:space="0" w:color="auto"/>
        <w:left w:val="none" w:sz="0" w:space="0" w:color="auto"/>
        <w:bottom w:val="none" w:sz="0" w:space="0" w:color="auto"/>
        <w:right w:val="none" w:sz="0" w:space="0" w:color="auto"/>
      </w:divBdr>
    </w:div>
    <w:div w:id="1367294919">
      <w:bodyDiv w:val="1"/>
      <w:marLeft w:val="0"/>
      <w:marRight w:val="0"/>
      <w:marTop w:val="0"/>
      <w:marBottom w:val="0"/>
      <w:divBdr>
        <w:top w:val="none" w:sz="0" w:space="0" w:color="auto"/>
        <w:left w:val="none" w:sz="0" w:space="0" w:color="auto"/>
        <w:bottom w:val="none" w:sz="0" w:space="0" w:color="auto"/>
        <w:right w:val="none" w:sz="0" w:space="0" w:color="auto"/>
      </w:divBdr>
    </w:div>
    <w:div w:id="1525628002">
      <w:bodyDiv w:val="1"/>
      <w:marLeft w:val="0"/>
      <w:marRight w:val="0"/>
      <w:marTop w:val="0"/>
      <w:marBottom w:val="0"/>
      <w:divBdr>
        <w:top w:val="none" w:sz="0" w:space="0" w:color="auto"/>
        <w:left w:val="none" w:sz="0" w:space="0" w:color="auto"/>
        <w:bottom w:val="none" w:sz="0" w:space="0" w:color="auto"/>
        <w:right w:val="none" w:sz="0" w:space="0" w:color="auto"/>
      </w:divBdr>
    </w:div>
    <w:div w:id="1636641993">
      <w:bodyDiv w:val="1"/>
      <w:marLeft w:val="0"/>
      <w:marRight w:val="0"/>
      <w:marTop w:val="0"/>
      <w:marBottom w:val="0"/>
      <w:divBdr>
        <w:top w:val="none" w:sz="0" w:space="0" w:color="auto"/>
        <w:left w:val="none" w:sz="0" w:space="0" w:color="auto"/>
        <w:bottom w:val="none" w:sz="0" w:space="0" w:color="auto"/>
        <w:right w:val="none" w:sz="0" w:space="0" w:color="auto"/>
      </w:divBdr>
    </w:div>
    <w:div w:id="1767384661">
      <w:bodyDiv w:val="1"/>
      <w:marLeft w:val="0"/>
      <w:marRight w:val="0"/>
      <w:marTop w:val="0"/>
      <w:marBottom w:val="0"/>
      <w:divBdr>
        <w:top w:val="none" w:sz="0" w:space="0" w:color="auto"/>
        <w:left w:val="none" w:sz="0" w:space="0" w:color="auto"/>
        <w:bottom w:val="none" w:sz="0" w:space="0" w:color="auto"/>
        <w:right w:val="none" w:sz="0" w:space="0" w:color="auto"/>
      </w:divBdr>
    </w:div>
    <w:div w:id="1776247804">
      <w:bodyDiv w:val="1"/>
      <w:marLeft w:val="0"/>
      <w:marRight w:val="0"/>
      <w:marTop w:val="0"/>
      <w:marBottom w:val="0"/>
      <w:divBdr>
        <w:top w:val="none" w:sz="0" w:space="0" w:color="auto"/>
        <w:left w:val="none" w:sz="0" w:space="0" w:color="auto"/>
        <w:bottom w:val="none" w:sz="0" w:space="0" w:color="auto"/>
        <w:right w:val="none" w:sz="0" w:space="0" w:color="auto"/>
      </w:divBdr>
    </w:div>
    <w:div w:id="1835533292">
      <w:bodyDiv w:val="1"/>
      <w:marLeft w:val="0"/>
      <w:marRight w:val="0"/>
      <w:marTop w:val="0"/>
      <w:marBottom w:val="0"/>
      <w:divBdr>
        <w:top w:val="none" w:sz="0" w:space="0" w:color="auto"/>
        <w:left w:val="none" w:sz="0" w:space="0" w:color="auto"/>
        <w:bottom w:val="none" w:sz="0" w:space="0" w:color="auto"/>
        <w:right w:val="none" w:sz="0" w:space="0" w:color="auto"/>
      </w:divBdr>
    </w:div>
    <w:div w:id="2014910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image" Target="media/image11.emf"/><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emf"/><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emf"/><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Joh16</b:Tag>
    <b:SourceType>BookSection</b:SourceType>
    <b:Guid>{FD338CEC-00A3-41FC-9DD9-652B990553F0}</b:Guid>
    <b:Title>Developing Professional Practice</b:Title>
    <b:Year>2016</b:Year>
    <b:City>London</b:City>
    <b:Publisher>CIPD</b:Publisher>
    <b:Pages>67-87</b:Pages>
    <b:Author>
      <b:Author>
        <b:NameList>
          <b:Person>
            <b:Last>Johns</b:Last>
            <b:First>Ted</b:First>
          </b:Person>
          <b:Person>
            <b:Last>Perkins</b:Last>
            <b:First>Graham</b:First>
          </b:Person>
        </b:NameList>
      </b:Author>
      <b:Editor>
        <b:NameList>
          <b:Person>
            <b:Last>Taylor</b:Last>
            <b:First>Stephen</b:First>
          </b:Person>
          <b:Person>
            <b:Last>Woodhams</b:Last>
            <b:First>Carol</b:First>
          </b:Person>
        </b:NameList>
      </b:Editor>
    </b:Author>
    <b:BookTitle>Studying Human Resource Management</b:BookTitle>
    <b:RefOrder>1</b:RefOrder>
  </b:Source>
  <b:Source>
    <b:Tag>Les10</b:Tag>
    <b:SourceType>DocumentFromInternetSite</b:SourceType>
    <b:Guid>{A14B8EBC-C63A-45E7-8B85-E3C5152753AD}</b:Guid>
    <b:Title>On Professions and Being Professional</b:Title>
    <b:Year>2010</b:Year>
    <b:City>Taunton</b:City>
    <b:Publisher>Stan Lester Developments</b:Publisher>
    <b:YearAccessed>2015</b:YearAccessed>
    <b:MonthAccessed>August</b:MonthAccessed>
    <b:DayAccessed>7</b:DayAccessed>
    <b:URL>http://devmts.org.uk/profnal.pdf</b:URL>
    <b:Author>
      <b:Author>
        <b:NameList>
          <b:Person>
            <b:Last>Lester</b:Last>
            <b:First>Stan</b:First>
          </b:Person>
        </b:NameList>
      </b:Author>
    </b:Author>
    <b:Month>September</b:Month>
    <b:Day>.</b:Day>
    <b:RefOrder>15</b:RefOrder>
  </b:Source>
  <b:Source>
    <b:Tag>CIP12</b:Tag>
    <b:SourceType>InternetSite</b:SourceType>
    <b:Guid>{D8E62818-FAC0-4341-B5A1-952BD764F84D}</b:Guid>
    <b:Title>Code of Professional Conduct</b:Title>
    <b:Year>2012</b:Year>
    <b:YearAccessed>2017</b:YearAccessed>
    <b:MonthAccessed>November</b:MonthAccessed>
    <b:DayAccessed>15</b:DayAccessed>
    <b:URL>https://www.cipd.co.uk/about/what-we-do/professional-standards/code</b:URL>
    <b:Author>
      <b:Author>
        <b:Corporate>CIPD</b:Corporate>
      </b:Author>
    </b:Author>
    <b:RefOrder>5</b:RefOrder>
  </b:Source>
  <b:Source>
    <b:Tag>CIP121</b:Tag>
    <b:SourceType>InternetSite</b:SourceType>
    <b:Guid>{ED3C0BF4-EC07-4AB0-B661-E3002A55E4D1}</b:Guid>
    <b:Title>CIPD reveals new code of conduct for HR</b:Title>
    <b:Year>2012</b:Year>
    <b:YearAccessed>2017</b:YearAccessed>
    <b:MonthAccessed>November</b:MonthAccessed>
    <b:DayAccessed>15</b:DayAccessed>
    <b:URL>http://www2.cipd.co.uk/pm/peoplemanagement/b/weblog/archive/2012/03/27/cipd-reveals-new-code-of-conduct-for-hr-2012-03.aspx</b:URL>
    <b:Author>
      <b:Author>
        <b:Corporate>People Management</b:Corporate>
      </b:Author>
    </b:Author>
    <b:Month>March</b:Month>
    <b:Day>27</b:Day>
    <b:RefOrder>3</b:RefOrder>
  </b:Source>
  <b:Source>
    <b:Tag>Ope15</b:Tag>
    <b:SourceType>DocumentFromInternetSite</b:SourceType>
    <b:Guid>{50E364B1-AD79-4517-9BD2-D1F0B475EF53}</b:Guid>
    <b:Title>Learning styles</b:Title>
    <b:Year>2015</b:Year>
    <b:Author>
      <b:Author>
        <b:Corporate>Open University</b:Corporate>
      </b:Author>
    </b:Author>
    <b:YearAccessed>2017</b:YearAccessed>
    <b:MonthAccessed>November</b:MonthAccessed>
    <b:DayAccessed>10</b:DayAccessed>
    <b:URL>http://www.open.edu/openlearn/ocw/pluginfile.php/629607/mod_resource/content/1/t175_4_3.pdf</b:URL>
    <b:RefOrder>13</b:RefOrder>
  </b:Source>
  <b:Source>
    <b:Tag>Min17</b:Tag>
    <b:SourceType>InternetSite</b:SourceType>
    <b:Guid>{BABDDE13-EB56-475A-891E-D9D55BB7B560}</b:Guid>
    <b:Title>VAK Learning Styles</b:Title>
    <b:Year>2017</b:Year>
    <b:YearAccessed>2017</b:YearAccessed>
    <b:MonthAccessed>November</b:MonthAccessed>
    <b:DayAccessed>4</b:DayAccessed>
    <b:URL>https://www.mindtools.com/pages/article/vak-learning-styles.htm</b:URL>
    <b:Author>
      <b:Author>
        <b:Corporate>Mind Tools</b:Corporate>
      </b:Author>
    </b:Author>
    <b:RefOrder>14</b:RefOrder>
  </b:Source>
  <b:Source>
    <b:Tag>CIP17</b:Tag>
    <b:SourceType>DocumentFromInternetSite</b:SourceType>
    <b:Guid>{43512389-0C14-4D8F-893C-D936DDC43B33}</b:Guid>
    <b:Author>
      <b:Author>
        <b:Corporate>CIPD</b:Corporate>
      </b:Author>
    </b:Author>
    <b:Title>HR professionalism: what do we stand for?</b:Title>
    <b:Year>2017</b:Year>
    <b:Month>Jan</b:Month>
    <b:Day>30</b:Day>
    <b:YearAccessed>2017</b:YearAccessed>
    <b:MonthAccessed>November</b:MonthAccessed>
    <b:DayAccessed>11</b:DayAccessed>
    <b:URL>https://www.cipd.co.uk/knowledge/strategy/hr/hr-professionalism-report</b:URL>
    <b:RefOrder>2</b:RefOrder>
  </b:Source>
  <b:Source>
    <b:Tag>Roy17</b:Tag>
    <b:SourceType>BookSection</b:SourceType>
    <b:Guid>{5C4A3A00-8EEF-48A5-AFA4-2678461BF9BF}</b:Guid>
    <b:Title>Planning to Meet Personal and Developmant Needs</b:Title>
    <b:Year>2017</b:Year>
    <b:City>London</b:City>
    <b:Publisher>CIPD</b:Publisher>
    <b:BookTitle>Studying Learning and Development</b:BookTitle>
    <b:Pages>39-57</b:Pages>
    <b:Author>
      <b:Author>
        <b:NameList>
          <b:Person>
            <b:Last>Royce</b:Last>
            <b:First>Maureen</b:First>
          </b:Person>
          <b:Person>
            <b:Last>Marston</b:Last>
            <b:First>Wendy</b:First>
          </b:Person>
        </b:NameList>
      </b:Author>
      <b:Editor>
        <b:NameList>
          <b:Person>
            <b:Last>Stewart</b:Last>
            <b:First>Jim</b:First>
          </b:Person>
          <b:Person>
            <b:Last>Rogers</b:Last>
            <b:First>Patricia</b:First>
          </b:Person>
        </b:NameList>
      </b:Editor>
    </b:Author>
    <b:RefOrder>12</b:RefOrder>
  </b:Source>
  <b:Source>
    <b:Tag>CIP17b</b:Tag>
    <b:SourceType>InternetSite</b:SourceType>
    <b:Guid>{04CE3AE6-AADE-4016-9724-82EA3D3BF9CE}</b:Guid>
    <b:Title>Professional Principles</b:Title>
    <b:Year>2017</b:Year>
    <b:YearAccessed>2017</b:YearAccessed>
    <b:MonthAccessed>November</b:MonthAccessed>
    <b:DayAccessed>16</b:DayAccessed>
    <b:URL>https://www.cipd.co.uk/news-views/future-profession/principles</b:URL>
    <b:Author>
      <b:Author>
        <b:Corporate>CIPD</b:Corporate>
      </b:Author>
    </b:Author>
    <b:RefOrder>4</b:RefOrder>
  </b:Source>
  <b:Source>
    <b:Tag>CIP15</b:Tag>
    <b:SourceType>Report</b:SourceType>
    <b:Guid>{055138AB-B462-4899-AE9E-006F885371D4}</b:Guid>
    <b:Title>From Best to Good Practice HR: Developing Principles for the Profession</b:Title>
    <b:Year>2015</b:Year>
    <b:Publisher>CIPD</b:Publisher>
    <b:City>London</b:City>
    <b:Author>
      <b:Author>
        <b:Corporate>CIPD</b:Corporate>
      </b:Author>
    </b:Author>
    <b:URL>https://www.cipd.co.uk/knowledge/strategy/hr/good-practice-report</b:URL>
    <b:RefOrder>6</b:RefOrder>
  </b:Source>
  <b:Source>
    <b:Tag>Ulr16</b:Tag>
    <b:SourceType>InternetSite</b:SourceType>
    <b:Guid>{9ECCF489-4AB9-4A66-AB2E-8F7623B71E8E}</b:Guid>
    <b:Title>The Future of HR</b:Title>
    <b:Year>2016</b:Year>
    <b:YearAccessed>2017</b:YearAccessed>
    <b:MonthAccessed>November</b:MonthAccessed>
    <b:DayAccessed>16</b:DayAccessed>
    <b:URL>https://www.youtube.com/watch?v=57PmDk73u7I</b:URL>
    <b:Month>April</b:Month>
    <b:Day>12</b:Day>
    <b:Author>
      <b:Author>
        <b:NameList>
          <b:Person>
            <b:Last>Ulrich</b:Last>
            <b:First>David</b:First>
          </b:Person>
        </b:NameList>
      </b:Author>
    </b:Author>
    <b:RefOrder>7</b:RefOrder>
  </b:Source>
  <b:Source>
    <b:Tag>Har17</b:Tag>
    <b:SourceType>BookSection</b:SourceType>
    <b:Guid>{451ABBEC-1790-48DD-8B4E-464F1A623192}</b:Guid>
    <b:Title>Working Collaboratively as a Member of a Team</b:Title>
    <b:Year>2017</b:Year>
    <b:BookTitle>Studying Learnign and Development</b:BookTitle>
    <b:Pages>59-88</b:Pages>
    <b:City>London</b:City>
    <b:Publisher>CIPD</b:Publisher>
    <b:Author>
      <b:Author>
        <b:NameList>
          <b:Person>
            <b:Last>Harrison</b:Last>
            <b:First>Tricia</b:First>
          </b:Person>
          <b:Person>
            <b:Last>Soehren</b:Last>
            <b:First>David</b:First>
          </b:Person>
        </b:NameList>
      </b:Author>
      <b:Editor>
        <b:NameList>
          <b:Person>
            <b:Last>Stewart</b:Last>
            <b:First>Jim</b:First>
          </b:Person>
          <b:Person>
            <b:Last>Rogers</b:Last>
            <b:First>Patricia</b:First>
          </b:Person>
        </b:NameList>
      </b:Editor>
    </b:Author>
    <b:RefOrder>8</b:RefOrder>
  </b:Source>
  <b:Source>
    <b:Tag>Min17b</b:Tag>
    <b:SourceType>InternetSite</b:SourceType>
    <b:Guid>{02CB01E9-C5D7-487D-9B7B-6F03F9A58FF1}</b:Guid>
    <b:Title>Forming, Storming, Norming, and Performing</b:Title>
    <b:Year>2017</b:Year>
    <b:YearAccessed>2017</b:YearAccessed>
    <b:MonthAccessed>November</b:MonthAccessed>
    <b:DayAccessed>16</b:DayAccessed>
    <b:URL>https://www.mindtools.com/pages/article/newLDR_86.htm</b:URL>
    <b:Author>
      <b:Author>
        <b:Corporate>Mind Tools</b:Corporate>
      </b:Author>
    </b:Author>
    <b:RefOrder>16</b:RefOrder>
  </b:Source>
  <b:Source>
    <b:Tag>CIP17c</b:Tag>
    <b:SourceType>InternetSite</b:SourceType>
    <b:Guid>{1FDE77F4-5446-429D-860D-35A0E6BD2F72}</b:Guid>
    <b:Title>The CIPD Profession Map</b:Title>
    <b:Year>2017</b:Year>
    <b:YearAccessed>2017</b:YearAccessed>
    <b:MonthAccessed>November</b:MonthAccessed>
    <b:DayAccessed>5</b:DayAccessed>
    <b:URL>https://www.cipd.co.uk/learn/career/profession-map</b:URL>
    <b:Author>
      <b:Author>
        <b:Corporate>CIPD</b:Corporate>
      </b:Author>
    </b:Author>
    <b:RefOrder>11</b:RefOrder>
  </b:Source>
  <b:Source>
    <b:Tag>Bar15</b:Tag>
    <b:SourceType>DocumentFromInternetSite</b:SourceType>
    <b:Guid>{DD9F8D81-6406-445F-960C-04CD9DCF43C5}</b:Guid>
    <b:Title>Carmarthenshire</b:Title>
    <b:Year>2015</b:Year>
    <b:YearAccessed>2017</b:YearAccessed>
    <b:MonthAccessed>November</b:MonthAccessed>
    <b:DayAccessed>11</b:DayAccessed>
    <b:URL>https://wales.business-events.org.uk/cy/mediafiledownload/2210-c39a3491ec17c1da0412dfdc450999481e656ce2/Carmarthenshire+Locality+Based+Floating+Support+Briefing+Paper+16.11.15).pdf</b:URL>
    <b:Month>November</b:Month>
    <b:Day>16</b:Day>
    <b:Author>
      <b:Author>
        <b:NameList>
          <b:Person>
            <b:Last>Barrett</b:Last>
            <b:First>Erica</b:First>
          </b:Person>
        </b:NameList>
      </b:Author>
    </b:Author>
    <b:RefOrder>9</b:RefOrder>
  </b:Source>
  <b:Source>
    <b:Tag>Uni17</b:Tag>
    <b:SourceType>InternetSite</b:SourceType>
    <b:Guid>{DA703C26-3E8B-4B8F-8B3E-97A3BA5898D3}</b:Guid>
    <b:Title>Persuading, Influencing and Negotiating Skills</b:Title>
    <b:Year>2017</b:Year>
    <b:YearAccessed>2017</b:YearAccessed>
    <b:MonthAccessed>November</b:MonthAccessed>
    <b:DayAccessed>16</b:DayAccessed>
    <b:URL>https://www.kent.ac.uk/careers/sk/persuading.htm</b:URL>
    <b:Author>
      <b:Author>
        <b:Corporate>University of Kent</b:Corporate>
      </b:Author>
    </b:Author>
    <b:RefOrder>10</b:RefOrder>
  </b:Source>
</b:Sources>
</file>

<file path=customXml/itemProps1.xml><?xml version="1.0" encoding="utf-8"?>
<ds:datastoreItem xmlns:ds="http://schemas.openxmlformats.org/officeDocument/2006/customXml" ds:itemID="{788EF63A-7F02-4009-9647-35DEB8A4F9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442</TotalTime>
  <Pages>52</Pages>
  <Words>8412</Words>
  <Characters>47950</Characters>
  <Application>Microsoft Office Word</Application>
  <DocSecurity>0</DocSecurity>
  <Lines>399</Lines>
  <Paragraphs>112</Paragraphs>
  <ScaleCrop>false</ScaleCrop>
  <HeadingPairs>
    <vt:vector size="4" baseType="variant">
      <vt:variant>
        <vt:lpstr>Title</vt:lpstr>
      </vt:variant>
      <vt:variant>
        <vt:i4>1</vt:i4>
      </vt:variant>
      <vt:variant>
        <vt:lpstr>Headings</vt:lpstr>
      </vt:variant>
      <vt:variant>
        <vt:i4>33</vt:i4>
      </vt:variant>
    </vt:vector>
  </HeadingPairs>
  <TitlesOfParts>
    <vt:vector size="34" baseType="lpstr">
      <vt:lpstr/>
      <vt:lpstr>        How prepared am I?</vt:lpstr>
      <vt:lpstr>        What’s it like applying Insights, Strategy and Solutions at a more senior level?</vt:lpstr>
      <vt:lpstr>        What are my strengths and gaps for my current level?</vt:lpstr>
      <vt:lpstr>        My strengths</vt:lpstr>
      <vt:lpstr>        Where I am competent</vt:lpstr>
      <vt:lpstr>        My Gaps</vt:lpstr>
      <vt:lpstr>        How prepared am I?</vt:lpstr>
      <vt:lpstr>        What’s it like Leading HR at a more senior level?</vt:lpstr>
      <vt:lpstr>        What are my strengths and gaps for my current level?</vt:lpstr>
      <vt:lpstr>        My strengths</vt:lpstr>
      <vt:lpstr>        Where I am competent</vt:lpstr>
      <vt:lpstr>        My Gaps</vt:lpstr>
      <vt:lpstr>        How prepared am I?</vt:lpstr>
      <vt:lpstr>        What’s it like working within Employee Relations at a more senior level?</vt:lpstr>
      <vt:lpstr>        What are my strengths and gaps for my current level?</vt:lpstr>
      <vt:lpstr>        Where I am competent</vt:lpstr>
      <vt:lpstr>        My Gaps</vt:lpstr>
      <vt:lpstr>        How prepared am I?</vt:lpstr>
      <vt:lpstr>        What’s it like working within Employee Engagement at a more senior level?</vt:lpstr>
      <vt:lpstr>        What are my strengths and gaps for my current level?</vt:lpstr>
      <vt:lpstr>        Where I am competent</vt:lpstr>
      <vt:lpstr>        My Gaps</vt:lpstr>
      <vt:lpstr>        How prepared am I?</vt:lpstr>
      <vt:lpstr>        What are my strengths and gaps for my current level?</vt:lpstr>
      <vt:lpstr>        Where I am competent</vt:lpstr>
      <vt:lpstr>        My Gaps</vt:lpstr>
      <vt:lpstr>        How prepared am I?</vt:lpstr>
      <vt:lpstr>        What are my strengths and gaps for my current level?</vt:lpstr>
      <vt:lpstr>        Where I am competent</vt:lpstr>
      <vt:lpstr>        How prepared am I?</vt:lpstr>
      <vt:lpstr>        What are my strengths and gaps for my current level?</vt:lpstr>
      <vt:lpstr>        My strengths</vt:lpstr>
      <vt:lpstr>        Where I am competent</vt:lpstr>
    </vt:vector>
  </TitlesOfParts>
  <Company/>
  <LinksUpToDate>false</LinksUpToDate>
  <CharactersWithSpaces>56250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Erica Barrett</dc:creator>
  <cp:lastModifiedBy>E R Barrett-Jones</cp:lastModifiedBy>
  <cp:revision>74</cp:revision>
  <dcterms:created xsi:type="dcterms:W3CDTF">2017-11-16T05:53:00Z</dcterms:created>
  <dcterms:modified xsi:type="dcterms:W3CDTF">2017-11-16T21:15:00Z</dcterms:modified>
</cp:coreProperties>
</file>