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105CA">
        <w:rPr>
          <w:color w:val="1F497D" w:themeColor="text2"/>
        </w:rPr>
        <w:t xml:space="preserve">6 </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E105CA">
        <w:rPr>
          <w:color w:val="1F497D" w:themeColor="text2"/>
        </w:rPr>
        <w:t>1</w:t>
      </w:r>
      <w:r>
        <w:t xml:space="preserve">                                                                         </w:t>
      </w:r>
    </w:p>
    <w:p w:rsidR="00F827F1" w:rsidRDefault="00F827F1" w:rsidP="00F827F1">
      <w:pPr>
        <w:pStyle w:val="Modcode"/>
        <w:jc w:val="left"/>
      </w:pPr>
    </w:p>
    <w:p w:rsidR="009A72C5" w:rsidRPr="00E105CA" w:rsidRDefault="00F827F1" w:rsidP="009A72C5">
      <w:pPr>
        <w:pStyle w:val="Modcode"/>
        <w:jc w:val="left"/>
        <w:rPr>
          <w:caps w:val="0"/>
          <w:color w:val="1F497D" w:themeColor="text2"/>
        </w:rPr>
      </w:pPr>
      <w:r w:rsidRPr="007E3A8E">
        <w:t>MODULE CODE</w:t>
      </w:r>
      <w:r w:rsidR="00B876DA">
        <w:t>/ Cod Y modIwl</w:t>
      </w:r>
      <w:r>
        <w:t xml:space="preserve">: </w:t>
      </w:r>
      <w:r w:rsidR="009A72C5" w:rsidRPr="00E105CA">
        <w:rPr>
          <w:caps w:val="0"/>
          <w:color w:val="1F497D" w:themeColor="text2"/>
        </w:rPr>
        <w:t xml:space="preserve">M3X8639 </w:t>
      </w:r>
    </w:p>
    <w:p w:rsidR="009A72C5" w:rsidRPr="00E105CA" w:rsidRDefault="009A72C5" w:rsidP="009A72C5">
      <w:pPr>
        <w:pStyle w:val="Modcode"/>
        <w:jc w:val="left"/>
        <w:rPr>
          <w:color w:val="1F497D" w:themeColor="text2"/>
        </w:rPr>
      </w:pPr>
    </w:p>
    <w:p w:rsidR="00F827F1" w:rsidRPr="00E105CA" w:rsidRDefault="009A72C5" w:rsidP="009A72C5">
      <w:pPr>
        <w:pStyle w:val="Modcode"/>
        <w:jc w:val="left"/>
        <w:rPr>
          <w:color w:val="1F497D" w:themeColor="text2"/>
        </w:rPr>
      </w:pPr>
      <w:r w:rsidRPr="00E105CA">
        <w:rPr>
          <w:color w:val="1F497D" w:themeColor="text2"/>
        </w:rPr>
        <w:t>GEOGRAPHICAL INFORMATION SYSTEMS</w:t>
      </w:r>
    </w:p>
    <w:p w:rsidR="009A72C5" w:rsidRDefault="009A72C5" w:rsidP="00F827F1">
      <w:pPr>
        <w:pStyle w:val="Time"/>
        <w:rPr>
          <w:szCs w:val="28"/>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9A72C5" w:rsidRPr="00E105CA">
        <w:rPr>
          <w:color w:val="1F497D" w:themeColor="text2"/>
          <w:szCs w:val="28"/>
        </w:rPr>
        <w:t>aSSIGNMENT</w:t>
      </w:r>
      <w:r w:rsidRPr="00E105CA">
        <w:rPr>
          <w:color w:val="1F497D" w:themeColor="text2"/>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Pr="00E105CA">
        <w:rPr>
          <w:color w:val="1F497D" w:themeColor="text2"/>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9A72C5" w:rsidRPr="00E105CA">
        <w:rPr>
          <w:b/>
          <w:color w:val="1F497D" w:themeColor="text2"/>
          <w:sz w:val="28"/>
          <w:szCs w:val="28"/>
        </w:rPr>
        <w:t>50</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9A72C5" w:rsidRPr="00E105CA">
        <w:rPr>
          <w:b/>
          <w:color w:val="1F497D" w:themeColor="text2"/>
          <w:sz w:val="28"/>
          <w:szCs w:val="28"/>
        </w:rPr>
        <w:t>3000</w:t>
      </w:r>
      <w:r w:rsidRPr="009A72C5">
        <w:rPr>
          <w:b/>
          <w:color w:val="FF0000"/>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9A72C5" w:rsidRPr="00E105CA">
        <w:rPr>
          <w:b/>
          <w:color w:val="1F497D" w:themeColor="text2"/>
          <w:sz w:val="28"/>
          <w:szCs w:val="28"/>
        </w:rPr>
        <w:t>JEANETTE ADAMS</w:t>
      </w:r>
      <w:r w:rsidRPr="00E105CA">
        <w:rPr>
          <w:b/>
          <w:color w:val="1F497D" w:themeColor="text2"/>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9A72C5"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9A72C5" w:rsidRDefault="009A72C5">
      <w:pPr>
        <w:rPr>
          <w:b/>
          <w:sz w:val="28"/>
          <w:szCs w:val="28"/>
        </w:rPr>
      </w:pPr>
      <w:r>
        <w:rPr>
          <w:b/>
          <w:sz w:val="28"/>
          <w:szCs w:val="28"/>
        </w:rPr>
        <w:br w:type="page"/>
      </w:r>
    </w:p>
    <w:p w:rsidR="00200A56" w:rsidRDefault="00200A56" w:rsidP="009A72C5">
      <w:pPr>
        <w:pStyle w:val="ListParagraph"/>
        <w:ind w:left="360"/>
        <w:rPr>
          <w:b/>
          <w:sz w:val="28"/>
          <w:szCs w:val="28"/>
        </w:rPr>
      </w:pP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2706C0"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FB06BA">
                              <w:rPr>
                                <w:color w:val="00B050"/>
                                <w:sz w:val="40"/>
                              </w:rPr>
                              <w:t>7</w:t>
                            </w:r>
                            <w:r w:rsidR="004C2E3B">
                              <w:rPr>
                                <w:color w:val="00B050"/>
                                <w:sz w:val="40"/>
                              </w:rPr>
                              <w:t>2</w:t>
                            </w:r>
                            <w:bookmarkStart w:id="0" w:name="_GoBack"/>
                            <w:bookmarkEnd w:id="0"/>
                            <w:r w:rsidRPr="002706C0">
                              <w:rPr>
                                <w:color w:val="00B050"/>
                                <w:sz w:val="4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2706C0"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FB06BA">
                        <w:rPr>
                          <w:color w:val="00B050"/>
                          <w:sz w:val="40"/>
                        </w:rPr>
                        <w:t>7</w:t>
                      </w:r>
                      <w:r w:rsidR="004C2E3B">
                        <w:rPr>
                          <w:color w:val="00B050"/>
                          <w:sz w:val="40"/>
                        </w:rPr>
                        <w:t>2</w:t>
                      </w:r>
                      <w:bookmarkStart w:id="1" w:name="_GoBack"/>
                      <w:bookmarkEnd w:id="1"/>
                      <w:r w:rsidRPr="002706C0">
                        <w:rPr>
                          <w:color w:val="00B050"/>
                          <w:sz w:val="40"/>
                        </w:rPr>
                        <w:t>%</w:t>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853392" w:rsidP="001E57C1">
            <w:pPr>
              <w:spacing w:before="120" w:after="120"/>
              <w:jc w:val="both"/>
              <w:rPr>
                <w:rFonts w:ascii="Calibri" w:hAnsi="Calibri" w:cs="Arial"/>
                <w:b/>
                <w:sz w:val="22"/>
                <w:szCs w:val="22"/>
              </w:rPr>
            </w:pPr>
            <w:r>
              <w:rPr>
                <w:rFonts w:ascii="Calibri" w:hAnsi="Calibri" w:cs="Arial"/>
                <w:b/>
                <w:sz w:val="22"/>
                <w:szCs w:val="22"/>
              </w:rPr>
              <w:t>Owen Jones</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853392" w:rsidP="001E57C1">
            <w:pPr>
              <w:spacing w:before="120" w:after="120"/>
              <w:jc w:val="both"/>
              <w:rPr>
                <w:rFonts w:ascii="Calibri" w:hAnsi="Calibri" w:cs="Arial"/>
                <w:b/>
                <w:sz w:val="22"/>
                <w:szCs w:val="22"/>
              </w:rPr>
            </w:pPr>
            <w:r w:rsidRPr="00853392">
              <w:rPr>
                <w:rFonts w:ascii="Calibri" w:hAnsi="Calibri" w:cs="Arial"/>
                <w:b/>
                <w:sz w:val="22"/>
                <w:szCs w:val="22"/>
              </w:rPr>
              <w:t>188211</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9A72C5" w:rsidP="00E51AAC">
            <w:pPr>
              <w:spacing w:before="120" w:after="120"/>
              <w:jc w:val="both"/>
              <w:rPr>
                <w:rFonts w:ascii="Calibri" w:hAnsi="Calibri" w:cs="Arial"/>
                <w:b/>
                <w:sz w:val="22"/>
                <w:szCs w:val="22"/>
                <w:u w:val="single"/>
              </w:rPr>
            </w:pPr>
            <w:r w:rsidRPr="00E105CA">
              <w:rPr>
                <w:rFonts w:ascii="Arial" w:hAnsi="Arial" w:cs="Arial"/>
                <w:b/>
                <w:color w:val="1F497D" w:themeColor="text2"/>
              </w:rPr>
              <w:t>BSc (Ord) Computing and Information Systems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9A72C5" w:rsidP="00E51AAC">
            <w:pPr>
              <w:spacing w:before="120" w:after="120"/>
              <w:jc w:val="both"/>
              <w:rPr>
                <w:rFonts w:ascii="Calibri" w:hAnsi="Calibri" w:cs="Arial"/>
                <w:b/>
                <w:sz w:val="22"/>
                <w:szCs w:val="22"/>
              </w:rPr>
            </w:pPr>
            <w:r w:rsidRPr="00E105CA">
              <w:rPr>
                <w:rFonts w:ascii="Arial" w:hAnsi="Arial" w:cs="Arial"/>
                <w:b/>
                <w:color w:val="1F497D" w:themeColor="text2"/>
              </w:rPr>
              <w:t>Geographical Information Systems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9A72C5" w:rsidP="00E51AAC">
            <w:pPr>
              <w:spacing w:before="120" w:after="120"/>
              <w:jc w:val="both"/>
              <w:rPr>
                <w:rFonts w:ascii="Calibri" w:hAnsi="Calibri" w:cs="Arial"/>
                <w:b/>
                <w:sz w:val="22"/>
                <w:szCs w:val="22"/>
              </w:rPr>
            </w:pPr>
            <w:r w:rsidRPr="00E105CA">
              <w:rPr>
                <w:rFonts w:ascii="Calibri" w:hAnsi="Calibri" w:cs="Arial"/>
                <w:b/>
                <w:color w:val="1F497D" w:themeColor="text2"/>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9A72C5" w:rsidP="00E51AAC">
            <w:pPr>
              <w:spacing w:before="120" w:after="120"/>
              <w:jc w:val="both"/>
              <w:rPr>
                <w:rFonts w:ascii="Calibri" w:hAnsi="Calibri" w:cs="Arial"/>
                <w:b/>
                <w:sz w:val="22"/>
                <w:szCs w:val="22"/>
              </w:rPr>
            </w:pPr>
            <w:r w:rsidRPr="00E105CA">
              <w:rPr>
                <w:rFonts w:ascii="Arial" w:hAnsi="Arial" w:cs="Arial"/>
                <w:b/>
                <w:color w:val="1F497D" w:themeColor="text2"/>
              </w:rPr>
              <w:t>Geo-Visualisation and the Application of GIS</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E105CA" w:rsidRDefault="00570CBD" w:rsidP="00E51AAC">
            <w:pPr>
              <w:spacing w:before="120" w:after="120"/>
              <w:jc w:val="both"/>
              <w:rPr>
                <w:rFonts w:ascii="Calibri" w:hAnsi="Calibri" w:cs="Arial"/>
                <w:b/>
                <w:color w:val="1F497D" w:themeColor="text2"/>
                <w:sz w:val="22"/>
                <w:szCs w:val="22"/>
              </w:rPr>
            </w:pPr>
            <w:r>
              <w:rPr>
                <w:rFonts w:ascii="Calibri" w:hAnsi="Calibri" w:cs="Arial"/>
                <w:b/>
                <w:color w:val="1F497D" w:themeColor="text2"/>
                <w:sz w:val="22"/>
                <w:szCs w:val="22"/>
              </w:rPr>
              <w:t>17</w:t>
            </w:r>
            <w:r w:rsidRPr="00570CBD">
              <w:rPr>
                <w:rFonts w:ascii="Calibri" w:hAnsi="Calibri" w:cs="Arial"/>
                <w:b/>
                <w:color w:val="1F497D" w:themeColor="text2"/>
                <w:sz w:val="22"/>
                <w:szCs w:val="22"/>
                <w:vertAlign w:val="superscript"/>
              </w:rPr>
              <w:t>th</w:t>
            </w:r>
            <w:r>
              <w:rPr>
                <w:rFonts w:ascii="Calibri" w:hAnsi="Calibri" w:cs="Arial"/>
                <w:b/>
                <w:color w:val="1F497D" w:themeColor="text2"/>
                <w:sz w:val="22"/>
                <w:szCs w:val="22"/>
              </w:rPr>
              <w:t xml:space="preserve"> October 2017</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2F5F47" w:rsidRDefault="00570CBD" w:rsidP="007B4450">
            <w:pPr>
              <w:spacing w:before="120" w:after="120"/>
              <w:jc w:val="both"/>
              <w:rPr>
                <w:rFonts w:ascii="Calibri" w:hAnsi="Calibri" w:cs="Arial"/>
                <w:b/>
                <w:color w:val="1F497D" w:themeColor="text2"/>
                <w:sz w:val="22"/>
                <w:szCs w:val="22"/>
              </w:rPr>
            </w:pPr>
            <w:r>
              <w:rPr>
                <w:rFonts w:ascii="Calibri" w:hAnsi="Calibri" w:cs="Arial"/>
                <w:b/>
                <w:color w:val="1F497D" w:themeColor="text2"/>
                <w:sz w:val="22"/>
                <w:szCs w:val="22"/>
              </w:rPr>
              <w:t>5</w:t>
            </w:r>
            <w:r w:rsidRPr="00570CBD">
              <w:rPr>
                <w:rFonts w:ascii="Calibri" w:hAnsi="Calibri" w:cs="Arial"/>
                <w:b/>
                <w:color w:val="1F497D" w:themeColor="text2"/>
                <w:sz w:val="22"/>
                <w:szCs w:val="22"/>
                <w:vertAlign w:val="superscript"/>
              </w:rPr>
              <w:t>th</w:t>
            </w:r>
            <w:r>
              <w:rPr>
                <w:rFonts w:ascii="Calibri" w:hAnsi="Calibri" w:cs="Arial"/>
                <w:b/>
                <w:color w:val="1F497D" w:themeColor="text2"/>
                <w:sz w:val="22"/>
                <w:szCs w:val="22"/>
              </w:rPr>
              <w:t xml:space="preserve"> December 2017</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734"/>
        <w:gridCol w:w="1534"/>
      </w:tblGrid>
      <w:tr w:rsidR="00FB5CF8" w:rsidRPr="00C1361B">
        <w:trPr>
          <w:trHeight w:val="421"/>
        </w:trPr>
        <w:tc>
          <w:tcPr>
            <w:tcW w:w="1809" w:type="dxa"/>
            <w:tcBorders>
              <w:top w:val="single" w:sz="6" w:space="0" w:color="auto"/>
            </w:tcBorders>
            <w:shd w:val="clear" w:color="auto" w:fill="D9D9D9"/>
          </w:tcPr>
          <w:p w:rsidR="00FB5CF8" w:rsidRPr="00C1361B" w:rsidRDefault="00EF31A1" w:rsidP="00FB5CF8">
            <w:pPr>
              <w:rPr>
                <w:rFonts w:ascii="Calibri" w:hAnsi="Calibri" w:cs="Arial"/>
                <w:b/>
                <w:sz w:val="22"/>
                <w:szCs w:val="22"/>
              </w:rPr>
            </w:pPr>
            <w:r>
              <w:rPr>
                <w:rFonts w:ascii="Calibri" w:hAnsi="Calibri" w:cs="Arial"/>
                <w:b/>
                <w:sz w:val="22"/>
                <w:szCs w:val="22"/>
              </w:rPr>
              <w:t xml:space="preserve"> </w:t>
            </w:r>
            <w:r w:rsidR="00FB5CF8"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9A72C5">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Default="0028204E" w:rsidP="0028204E">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9A72C5" w:rsidRDefault="009A72C5" w:rsidP="0028204E">
            <w:pPr>
              <w:jc w:val="center"/>
              <w:rPr>
                <w:rFonts w:ascii="Calibri" w:hAnsi="Calibri" w:cs="Calibri"/>
                <w:i/>
                <w:sz w:val="16"/>
                <w:szCs w:val="16"/>
              </w:rPr>
            </w:pPr>
          </w:p>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Signature</w:t>
            </w:r>
            <w:r w:rsidRPr="00A472E5">
              <w:rPr>
                <w:rFonts w:ascii="Calibri" w:hAnsi="Calibri" w:cs="Calibri"/>
                <w:i/>
                <w:sz w:val="16"/>
                <w:szCs w:val="16"/>
              </w:rPr>
              <w:sym w:font="Webdings" w:char="F07E"/>
            </w:r>
          </w:p>
          <w:p w:rsidR="009A72C5" w:rsidRPr="006716C7" w:rsidRDefault="009A72C5" w:rsidP="009A72C5">
            <w:pPr>
              <w:jc w:val="center"/>
              <w:rPr>
                <w:rFonts w:ascii="Calibri" w:hAnsi="Calibri" w:cs="Arial"/>
                <w:b/>
                <w:i/>
              </w:rPr>
            </w:pPr>
            <w:r w:rsidRPr="00A472E5">
              <w:rPr>
                <w:rFonts w:ascii="Calibri" w:hAnsi="Calibri" w:cs="Calibri"/>
                <w:i/>
                <w:sz w:val="16"/>
                <w:szCs w:val="16"/>
              </w:rPr>
              <w:t>Submitted via Moodle</w:t>
            </w:r>
          </w:p>
        </w:tc>
        <w:tc>
          <w:tcPr>
            <w:tcW w:w="7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34" w:type="dxa"/>
            <w:tcBorders>
              <w:top w:val="single" w:sz="6" w:space="0" w:color="auto"/>
              <w:bottom w:val="single" w:sz="4" w:space="0" w:color="auto"/>
            </w:tcBorders>
          </w:tcPr>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Date Stamp</w:t>
            </w:r>
            <w:r w:rsidRPr="00A472E5">
              <w:rPr>
                <w:rFonts w:ascii="Calibri" w:hAnsi="Calibri" w:cs="Calibri"/>
                <w:i/>
                <w:sz w:val="16"/>
                <w:szCs w:val="16"/>
              </w:rPr>
              <w:sym w:font="Webdings" w:char="F07E"/>
            </w:r>
          </w:p>
          <w:p w:rsidR="00FB5CF8" w:rsidRPr="00C1361B" w:rsidRDefault="009A72C5" w:rsidP="009A72C5">
            <w:pPr>
              <w:jc w:val="center"/>
              <w:rPr>
                <w:rFonts w:ascii="Calibri" w:hAnsi="Calibri" w:cs="Arial"/>
                <w:b/>
              </w:rPr>
            </w:pPr>
            <w:r w:rsidRPr="00A472E5">
              <w:rPr>
                <w:rFonts w:ascii="Calibri" w:hAnsi="Calibri" w:cs="Calibri"/>
                <w:i/>
                <w:sz w:val="16"/>
                <w:szCs w:val="16"/>
              </w:rPr>
              <w:t>Submitted via Moodle</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9A72C5" w:rsidRDefault="009A72C5" w:rsidP="009A72C5">
            <w:pPr>
              <w:pStyle w:val="ListParagraph"/>
              <w:numPr>
                <w:ilvl w:val="0"/>
                <w:numId w:val="8"/>
              </w:numPr>
              <w:rPr>
                <w:rFonts w:ascii="Calibri" w:hAnsi="Calibri"/>
                <w:sz w:val="22"/>
                <w:szCs w:val="22"/>
              </w:rPr>
            </w:pPr>
            <w:r w:rsidRPr="00571BA4">
              <w:t>Evaluate and critically appraise a variety of application areas, which could benefit from a GIS solution.</w:t>
            </w:r>
          </w:p>
          <w:p w:rsidR="00AF4F0B" w:rsidRPr="00C1361B" w:rsidRDefault="00AF4F0B" w:rsidP="009A72C5">
            <w:pPr>
              <w:rPr>
                <w:rFonts w:ascii="Calibri" w:hAnsi="Calibri"/>
                <w:sz w:val="22"/>
                <w:szCs w:val="22"/>
              </w:rPr>
            </w:pPr>
          </w:p>
        </w:tc>
      </w:tr>
      <w:tr w:rsidR="00AF4F0B" w:rsidRPr="00C1361B" w:rsidTr="00AF4F0B">
        <w:tc>
          <w:tcPr>
            <w:tcW w:w="10598" w:type="dxa"/>
          </w:tcPr>
          <w:p w:rsidR="00AF4F0B" w:rsidRPr="009A72C5" w:rsidRDefault="009A72C5" w:rsidP="009A72C5">
            <w:pPr>
              <w:pStyle w:val="ListParagraph"/>
              <w:numPr>
                <w:ilvl w:val="0"/>
                <w:numId w:val="8"/>
              </w:numPr>
              <w:rPr>
                <w:rFonts w:ascii="Calibri" w:hAnsi="Calibri"/>
                <w:sz w:val="22"/>
                <w:szCs w:val="22"/>
              </w:rPr>
            </w:pPr>
            <w:r w:rsidRPr="00571BA4">
              <w:t>Demonstrate a conceptual understanding of visual perception and communications.</w:t>
            </w: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9A72C5" w:rsidRDefault="009A72C5" w:rsidP="009A72C5">
      <w:pPr>
        <w:rPr>
          <w:b/>
          <w:sz w:val="28"/>
          <w:szCs w:val="28"/>
        </w:rPr>
      </w:pPr>
      <w:r w:rsidRPr="00F12CCE">
        <w:rPr>
          <w:b/>
          <w:sz w:val="28"/>
          <w:szCs w:val="28"/>
        </w:rPr>
        <w:t>Geovisualisation and the Application of GIS</w:t>
      </w:r>
    </w:p>
    <w:p w:rsidR="009A72C5" w:rsidRPr="00F12CCE" w:rsidRDefault="009A72C5" w:rsidP="009A72C5">
      <w:pPr>
        <w:rPr>
          <w:b/>
          <w:sz w:val="28"/>
          <w:szCs w:val="28"/>
        </w:rPr>
      </w:pPr>
    </w:p>
    <w:p w:rsidR="009A72C5" w:rsidRPr="00E105CA" w:rsidRDefault="00385092" w:rsidP="009A72C5">
      <w:pPr>
        <w:widowControl w:val="0"/>
        <w:autoSpaceDE w:val="0"/>
        <w:autoSpaceDN w:val="0"/>
        <w:rPr>
          <w:rFonts w:cs="Arial"/>
          <w:color w:val="1F497D" w:themeColor="text2"/>
          <w:sz w:val="24"/>
          <w:szCs w:val="24"/>
          <w:lang w:val="en-US"/>
        </w:rPr>
      </w:pPr>
      <w:r w:rsidRPr="00E105CA">
        <w:rPr>
          <w:rFonts w:cs="Arial"/>
          <w:color w:val="1F497D" w:themeColor="text2"/>
          <w:sz w:val="24"/>
          <w:szCs w:val="24"/>
          <w:lang w:val="en-US"/>
        </w:rPr>
        <w:t>“</w:t>
      </w:r>
      <w:r w:rsidR="009A72C5" w:rsidRPr="00E105CA">
        <w:rPr>
          <w:rFonts w:cs="Arial"/>
          <w:i/>
          <w:color w:val="1F497D" w:themeColor="text2"/>
          <w:sz w:val="24"/>
          <w:szCs w:val="24"/>
          <w:lang w:val="en-US"/>
        </w:rPr>
        <w:t>Today we can think of Geovisualisation as the application of geographic activity that makes use of data resources to facilitate scientific and social applications and can be considered as an area of research that looks at the development of new tools to utilise geographic data and provide better methods for visual interpretation</w:t>
      </w:r>
      <w:r w:rsidRPr="00E105CA">
        <w:rPr>
          <w:rFonts w:cs="Arial"/>
          <w:i/>
          <w:color w:val="1F497D" w:themeColor="text2"/>
          <w:sz w:val="24"/>
          <w:szCs w:val="24"/>
          <w:lang w:val="en-US"/>
        </w:rPr>
        <w:t>.”</w:t>
      </w:r>
      <w:r w:rsidR="009A72C5" w:rsidRPr="00E105CA">
        <w:rPr>
          <w:rFonts w:cs="Arial"/>
          <w:color w:val="1F497D" w:themeColor="text2"/>
          <w:sz w:val="24"/>
          <w:szCs w:val="24"/>
          <w:lang w:val="en-US"/>
        </w:rPr>
        <w:t xml:space="preserve"> (Longley, Goodchild et al., 2011).</w:t>
      </w:r>
    </w:p>
    <w:p w:rsidR="00385092" w:rsidRPr="00E105CA" w:rsidRDefault="00385092" w:rsidP="009A72C5">
      <w:pPr>
        <w:widowControl w:val="0"/>
        <w:autoSpaceDE w:val="0"/>
        <w:autoSpaceDN w:val="0"/>
        <w:rPr>
          <w:rFonts w:cs="Arial"/>
          <w:color w:val="1F497D" w:themeColor="text2"/>
          <w:sz w:val="24"/>
          <w:szCs w:val="24"/>
          <w:lang w:val="en-US"/>
        </w:rPr>
      </w:pPr>
    </w:p>
    <w:p w:rsidR="00385092" w:rsidRPr="00E105CA" w:rsidRDefault="00385092" w:rsidP="00385092">
      <w:pPr>
        <w:widowControl w:val="0"/>
        <w:autoSpaceDE w:val="0"/>
        <w:autoSpaceDN w:val="0"/>
        <w:rPr>
          <w:rFonts w:cs="Arial"/>
          <w:color w:val="1F497D" w:themeColor="text2"/>
          <w:sz w:val="24"/>
          <w:szCs w:val="24"/>
          <w:lang w:val="en-US"/>
        </w:rPr>
      </w:pPr>
      <w:r w:rsidRPr="00E105CA">
        <w:rPr>
          <w:rFonts w:cs="Arial"/>
          <w:color w:val="1F497D" w:themeColor="text2"/>
          <w:sz w:val="24"/>
          <w:szCs w:val="24"/>
          <w:lang w:val="en-US"/>
        </w:rPr>
        <w:t>According to Health Challenge Wales (2012), smoking is the greatest preventable cause of illness, disability and premature death in Wales, accounting for over 5600 fatalities every year.  The Welsh Government has long since recognised the strain that this places on the resources of NHS Wales.  Since 2007 the Welsh Government, via its Tobacco Control Action Plan, has set itself a challenging target of having no more than 16% adults smoking by 2020 and has been investing in a range of initiatives with a view to achieving this end.</w:t>
      </w:r>
    </w:p>
    <w:p w:rsidR="009A72C5" w:rsidRPr="00E105CA" w:rsidRDefault="009A72C5" w:rsidP="009A72C5">
      <w:pPr>
        <w:widowControl w:val="0"/>
        <w:autoSpaceDE w:val="0"/>
        <w:autoSpaceDN w:val="0"/>
        <w:rPr>
          <w:rFonts w:cs="Arial"/>
          <w:color w:val="1F497D" w:themeColor="text2"/>
          <w:sz w:val="24"/>
          <w:szCs w:val="24"/>
          <w:lang w:val="en-US"/>
        </w:rPr>
      </w:pPr>
    </w:p>
    <w:p w:rsidR="009A72C5" w:rsidRPr="00E105CA" w:rsidRDefault="009A72C5" w:rsidP="009A72C5">
      <w:pPr>
        <w:rPr>
          <w:rFonts w:cs="Arial"/>
          <w:color w:val="1F497D" w:themeColor="text2"/>
          <w:sz w:val="24"/>
          <w:szCs w:val="24"/>
          <w:u w:val="single"/>
          <w:lang w:val="en-US"/>
        </w:rPr>
      </w:pPr>
    </w:p>
    <w:p w:rsidR="009A72C5" w:rsidRPr="00E105CA" w:rsidRDefault="006A2F3E" w:rsidP="009A72C5">
      <w:pPr>
        <w:rPr>
          <w:rFonts w:cs="Arial"/>
          <w:color w:val="1F497D" w:themeColor="text2"/>
          <w:sz w:val="24"/>
          <w:szCs w:val="24"/>
          <w:u w:val="single"/>
          <w:lang w:val="en-US"/>
        </w:rPr>
      </w:pPr>
      <w:r w:rsidRPr="006A2F3E">
        <w:rPr>
          <w:rFonts w:cs="Arial"/>
          <w:color w:val="1F497D" w:themeColor="text2"/>
          <w:sz w:val="24"/>
          <w:szCs w:val="24"/>
          <w:highlight w:val="yellow"/>
          <w:u w:val="single"/>
          <w:lang w:val="en-US"/>
        </w:rPr>
        <w:t xml:space="preserve">Smoking data has been removed from NHS WALES so students were told select their own </w:t>
      </w:r>
      <w:r w:rsidR="00283063">
        <w:rPr>
          <w:rFonts w:cs="Arial"/>
          <w:color w:val="1F497D" w:themeColor="text2"/>
          <w:sz w:val="24"/>
          <w:szCs w:val="24"/>
          <w:highlight w:val="yellow"/>
          <w:u w:val="single"/>
          <w:lang w:val="en-US"/>
        </w:rPr>
        <w:t xml:space="preserve">Health </w:t>
      </w:r>
      <w:r w:rsidRPr="006A2F3E">
        <w:rPr>
          <w:rFonts w:cs="Arial"/>
          <w:color w:val="1F497D" w:themeColor="text2"/>
          <w:sz w:val="24"/>
          <w:szCs w:val="24"/>
          <w:highlight w:val="yellow"/>
          <w:u w:val="single"/>
          <w:lang w:val="en-US"/>
        </w:rPr>
        <w:t xml:space="preserve">data to </w:t>
      </w:r>
      <w:proofErr w:type="spellStart"/>
      <w:r w:rsidRPr="006A2F3E">
        <w:rPr>
          <w:rFonts w:cs="Arial"/>
          <w:color w:val="1F497D" w:themeColor="text2"/>
          <w:sz w:val="24"/>
          <w:szCs w:val="24"/>
          <w:highlight w:val="yellow"/>
          <w:u w:val="single"/>
          <w:lang w:val="en-US"/>
        </w:rPr>
        <w:t>analyse</w:t>
      </w:r>
      <w:proofErr w:type="spellEnd"/>
      <w:r>
        <w:rPr>
          <w:rFonts w:cs="Arial"/>
          <w:color w:val="1F497D" w:themeColor="text2"/>
          <w:sz w:val="24"/>
          <w:szCs w:val="24"/>
          <w:u w:val="single"/>
          <w:lang w:val="en-US"/>
        </w:rPr>
        <w:t xml:space="preserve"> </w:t>
      </w:r>
    </w:p>
    <w:p w:rsidR="00EE6F25" w:rsidRPr="00E105CA" w:rsidRDefault="00EE6F25" w:rsidP="005969E2">
      <w:pPr>
        <w:jc w:val="both"/>
        <w:rPr>
          <w:color w:val="1F497D" w:themeColor="text2"/>
          <w:sz w:val="22"/>
          <w:szCs w:val="22"/>
        </w:rPr>
      </w:pPr>
    </w:p>
    <w:p w:rsidR="00EE6F25" w:rsidRPr="00E105CA" w:rsidRDefault="00EE6F25" w:rsidP="005969E2">
      <w:pPr>
        <w:jc w:val="both"/>
        <w:rPr>
          <w:color w:val="1F497D" w:themeColor="text2"/>
          <w:sz w:val="22"/>
          <w:szCs w:val="22"/>
        </w:rPr>
      </w:pPr>
    </w:p>
    <w:p w:rsidR="00EE6F25" w:rsidRPr="00E105CA" w:rsidRDefault="00EE6F25" w:rsidP="005969E2">
      <w:pPr>
        <w:jc w:val="both"/>
        <w:rPr>
          <w:color w:val="1F497D" w:themeColor="text2"/>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105CA" w:rsidRDefault="00E105CA">
      <w:pPr>
        <w:rPr>
          <w:sz w:val="22"/>
          <w:szCs w:val="22"/>
        </w:rPr>
      </w:pPr>
      <w:r>
        <w:rPr>
          <w:sz w:val="22"/>
          <w:szCs w:val="22"/>
        </w:rPr>
        <w:br w:type="page"/>
      </w: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E105CA">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E105CA" w:rsidRDefault="00E105CA" w:rsidP="00E105CA">
      <w:pPr>
        <w:widowControl w:val="0"/>
        <w:autoSpaceDE w:val="0"/>
        <w:autoSpaceDN w:val="0"/>
        <w:rPr>
          <w:rFonts w:cs="Arial"/>
          <w:sz w:val="24"/>
          <w:szCs w:val="24"/>
          <w:lang w:val="en-US"/>
        </w:rPr>
      </w:pPr>
    </w:p>
    <w:p w:rsidR="00361C60" w:rsidRDefault="00361C60" w:rsidP="00C030D2">
      <w:pPr>
        <w:pStyle w:val="ListParagraph"/>
        <w:widowControl w:val="0"/>
        <w:autoSpaceDE w:val="0"/>
        <w:autoSpaceDN w:val="0"/>
        <w:spacing w:after="120"/>
        <w:ind w:left="0"/>
        <w:rPr>
          <w:rFonts w:cs="Arial"/>
          <w:b/>
          <w:color w:val="1F497D" w:themeColor="text2"/>
          <w:sz w:val="32"/>
          <w:szCs w:val="24"/>
          <w:lang w:val="en-US"/>
        </w:rPr>
      </w:pPr>
    </w:p>
    <w:p w:rsidR="00361C60" w:rsidRDefault="00361C60" w:rsidP="00C030D2">
      <w:pPr>
        <w:pStyle w:val="ListParagraph"/>
        <w:widowControl w:val="0"/>
        <w:autoSpaceDE w:val="0"/>
        <w:autoSpaceDN w:val="0"/>
        <w:spacing w:after="120"/>
        <w:ind w:left="0"/>
        <w:rPr>
          <w:rFonts w:cs="Arial"/>
          <w:b/>
          <w:color w:val="1F497D" w:themeColor="text2"/>
          <w:sz w:val="32"/>
          <w:szCs w:val="24"/>
          <w:lang w:val="en-US"/>
        </w:rPr>
      </w:pPr>
    </w:p>
    <w:p w:rsidR="00C030D2" w:rsidRPr="00C030D2" w:rsidRDefault="00C030D2" w:rsidP="00C030D2">
      <w:pPr>
        <w:pStyle w:val="ListParagraph"/>
        <w:widowControl w:val="0"/>
        <w:autoSpaceDE w:val="0"/>
        <w:autoSpaceDN w:val="0"/>
        <w:spacing w:after="120"/>
        <w:ind w:left="0"/>
        <w:rPr>
          <w:rFonts w:cs="Arial"/>
          <w:b/>
          <w:color w:val="1F497D" w:themeColor="text2"/>
          <w:sz w:val="32"/>
          <w:szCs w:val="24"/>
          <w:lang w:val="en-US"/>
        </w:rPr>
      </w:pPr>
      <w:r w:rsidRPr="00C030D2">
        <w:rPr>
          <w:rFonts w:cs="Arial"/>
          <w:b/>
          <w:color w:val="1F497D" w:themeColor="text2"/>
          <w:sz w:val="32"/>
          <w:szCs w:val="24"/>
          <w:lang w:val="en-US"/>
        </w:rPr>
        <w:t xml:space="preserve">Task </w:t>
      </w:r>
      <w:r>
        <w:rPr>
          <w:rFonts w:cs="Arial"/>
          <w:b/>
          <w:color w:val="1F497D" w:themeColor="text2"/>
          <w:sz w:val="32"/>
          <w:szCs w:val="24"/>
          <w:lang w:val="en-US"/>
        </w:rPr>
        <w:t xml:space="preserve">1 </w:t>
      </w:r>
    </w:p>
    <w:p w:rsidR="00C030D2" w:rsidRDefault="00C030D2" w:rsidP="00C030D2">
      <w:pPr>
        <w:pStyle w:val="ListParagraph"/>
        <w:widowControl w:val="0"/>
        <w:numPr>
          <w:ilvl w:val="0"/>
          <w:numId w:val="13"/>
        </w:numPr>
        <w:autoSpaceDE w:val="0"/>
        <w:autoSpaceDN w:val="0"/>
        <w:spacing w:after="120"/>
        <w:rPr>
          <w:rFonts w:cs="Arial"/>
          <w:color w:val="1F497D" w:themeColor="text2"/>
          <w:sz w:val="24"/>
          <w:szCs w:val="24"/>
          <w:lang w:val="en-US"/>
        </w:rPr>
      </w:pPr>
      <w:r w:rsidRPr="00A8137B">
        <w:rPr>
          <w:rFonts w:cs="Arial"/>
          <w:color w:val="1F497D" w:themeColor="text2"/>
          <w:sz w:val="24"/>
          <w:szCs w:val="24"/>
          <w:lang w:val="en-US"/>
        </w:rPr>
        <w:t>Explore the origins of GIS and cartographic representation</w:t>
      </w:r>
    </w:p>
    <w:p w:rsidR="00AA179D" w:rsidRPr="00A8137B" w:rsidRDefault="00AA179D" w:rsidP="00C030D2">
      <w:pPr>
        <w:pStyle w:val="ListParagraph"/>
        <w:numPr>
          <w:ilvl w:val="0"/>
          <w:numId w:val="13"/>
        </w:numPr>
        <w:spacing w:after="120"/>
        <w:rPr>
          <w:rFonts w:cs="Arial"/>
          <w:color w:val="1F497D" w:themeColor="text2"/>
          <w:sz w:val="24"/>
          <w:szCs w:val="24"/>
          <w:lang w:val="en-US"/>
        </w:rPr>
      </w:pPr>
      <w:r w:rsidRPr="00A8137B">
        <w:rPr>
          <w:rFonts w:cs="Arial"/>
          <w:color w:val="1F497D" w:themeColor="text2"/>
          <w:sz w:val="24"/>
          <w:szCs w:val="24"/>
          <w:lang w:val="en-US"/>
        </w:rPr>
        <w:t>Investigate the fundamentals of visual perception, cartographic visualisation and the map as a visual information system</w:t>
      </w:r>
    </w:p>
    <w:p w:rsidR="00AA179D" w:rsidRPr="00A8137B" w:rsidRDefault="00AA179D" w:rsidP="00C030D2">
      <w:pPr>
        <w:pStyle w:val="ListParagraph"/>
        <w:numPr>
          <w:ilvl w:val="0"/>
          <w:numId w:val="13"/>
        </w:numPr>
        <w:spacing w:after="120"/>
        <w:rPr>
          <w:rFonts w:cs="Arial"/>
          <w:color w:val="1F497D" w:themeColor="text2"/>
          <w:sz w:val="24"/>
          <w:szCs w:val="24"/>
          <w:lang w:val="en-US"/>
        </w:rPr>
      </w:pPr>
      <w:r w:rsidRPr="00A8137B">
        <w:rPr>
          <w:rFonts w:cs="Arial"/>
          <w:color w:val="1F497D" w:themeColor="text2"/>
          <w:sz w:val="24"/>
          <w:szCs w:val="24"/>
          <w:lang w:val="en-US"/>
        </w:rPr>
        <w:t xml:space="preserve">Investigate and discuss the emergence of Geographical Information Systems in various application areas together with end users perception of </w:t>
      </w:r>
      <w:r w:rsidR="00C030D2">
        <w:rPr>
          <w:rFonts w:cs="Arial"/>
          <w:color w:val="1F497D" w:themeColor="text2"/>
          <w:sz w:val="24"/>
          <w:szCs w:val="24"/>
          <w:lang w:val="en-US"/>
        </w:rPr>
        <w:t>its use</w:t>
      </w:r>
      <w:r w:rsidRPr="00A8137B">
        <w:rPr>
          <w:rFonts w:cs="Arial"/>
          <w:color w:val="1F497D" w:themeColor="text2"/>
          <w:sz w:val="24"/>
          <w:szCs w:val="24"/>
          <w:lang w:val="en-US"/>
        </w:rPr>
        <w:t xml:space="preserve">. </w:t>
      </w:r>
    </w:p>
    <w:p w:rsidR="00A8137B" w:rsidRDefault="00A8137B" w:rsidP="00C030D2">
      <w:pPr>
        <w:pStyle w:val="ListParagraph"/>
        <w:numPr>
          <w:ilvl w:val="0"/>
          <w:numId w:val="13"/>
        </w:numPr>
        <w:spacing w:after="120"/>
        <w:rPr>
          <w:rFonts w:cs="Arial"/>
          <w:color w:val="1F497D" w:themeColor="text2"/>
          <w:sz w:val="24"/>
          <w:szCs w:val="24"/>
          <w:lang w:val="en-US"/>
        </w:rPr>
      </w:pPr>
      <w:r w:rsidRPr="00A8137B">
        <w:rPr>
          <w:rFonts w:cs="Arial"/>
          <w:color w:val="1F497D" w:themeColor="text2"/>
          <w:sz w:val="24"/>
          <w:szCs w:val="24"/>
          <w:lang w:val="en-US"/>
        </w:rPr>
        <w:t xml:space="preserve">Discuss the theory of Geovisualisation with respect to socio-demographic data </w:t>
      </w:r>
    </w:p>
    <w:p w:rsidR="00146EA3" w:rsidRDefault="00C030D2" w:rsidP="00146EA3">
      <w:pPr>
        <w:spacing w:after="120"/>
        <w:rPr>
          <w:rFonts w:cs="Arial"/>
          <w:color w:val="1F497D" w:themeColor="text2"/>
          <w:sz w:val="24"/>
          <w:szCs w:val="24"/>
          <w:lang w:val="en-US"/>
        </w:rPr>
      </w:pPr>
      <w:r>
        <w:rPr>
          <w:rFonts w:cs="Arial"/>
          <w:color w:val="1F497D" w:themeColor="text2"/>
          <w:sz w:val="24"/>
          <w:szCs w:val="24"/>
          <w:lang w:val="en-US"/>
        </w:rPr>
        <w:t xml:space="preserve"> </w:t>
      </w:r>
      <w:r w:rsidR="00361C60" w:rsidRPr="00361C60">
        <w:rPr>
          <w:rFonts w:cs="Arial"/>
          <w:color w:val="1F497D" w:themeColor="text2"/>
          <w:sz w:val="24"/>
          <w:szCs w:val="24"/>
          <w:lang w:val="en-US"/>
        </w:rPr>
        <w:t>Common Assessment Criteria</w:t>
      </w:r>
      <w:r w:rsidR="00361C60" w:rsidRPr="00F61A20">
        <w:rPr>
          <w:rFonts w:ascii="Calibri" w:hAnsi="Calibri"/>
          <w:b/>
          <w:sz w:val="22"/>
          <w:szCs w:val="16"/>
        </w:rPr>
        <w:t xml:space="preserve"> </w:t>
      </w:r>
      <w:r w:rsidR="00146EA3">
        <w:rPr>
          <w:rFonts w:cs="Arial"/>
          <w:color w:val="1F497D" w:themeColor="text2"/>
          <w:sz w:val="24"/>
          <w:szCs w:val="24"/>
          <w:lang w:val="en-US"/>
        </w:rPr>
        <w:t>[1] [2] [3]</w:t>
      </w:r>
      <w:r>
        <w:rPr>
          <w:rFonts w:cs="Arial"/>
          <w:color w:val="1F497D" w:themeColor="text2"/>
          <w:sz w:val="24"/>
          <w:szCs w:val="24"/>
          <w:lang w:val="en-US"/>
        </w:rPr>
        <w:t xml:space="preserve"> [5]</w:t>
      </w:r>
    </w:p>
    <w:p w:rsidR="00146EA3" w:rsidRDefault="00146EA3" w:rsidP="00146EA3">
      <w:pPr>
        <w:spacing w:after="120"/>
        <w:rPr>
          <w:rFonts w:cs="Arial"/>
          <w:color w:val="1F497D" w:themeColor="text2"/>
          <w:sz w:val="24"/>
          <w:szCs w:val="24"/>
          <w:lang w:val="en-US"/>
        </w:rPr>
      </w:pPr>
    </w:p>
    <w:p w:rsidR="00C030D2" w:rsidRPr="00C030D2" w:rsidRDefault="00C030D2" w:rsidP="00C030D2">
      <w:pPr>
        <w:pStyle w:val="ListParagraph"/>
        <w:widowControl w:val="0"/>
        <w:autoSpaceDE w:val="0"/>
        <w:autoSpaceDN w:val="0"/>
        <w:spacing w:after="120"/>
        <w:ind w:left="0"/>
        <w:rPr>
          <w:rFonts w:cs="Arial"/>
          <w:b/>
          <w:color w:val="1F497D" w:themeColor="text2"/>
          <w:sz w:val="32"/>
          <w:szCs w:val="24"/>
          <w:lang w:val="en-US"/>
        </w:rPr>
      </w:pPr>
      <w:r w:rsidRPr="00C030D2">
        <w:rPr>
          <w:rFonts w:cs="Arial"/>
          <w:b/>
          <w:color w:val="1F497D" w:themeColor="text2"/>
          <w:sz w:val="32"/>
          <w:szCs w:val="24"/>
          <w:lang w:val="en-US"/>
        </w:rPr>
        <w:t xml:space="preserve">Task </w:t>
      </w:r>
      <w:r>
        <w:rPr>
          <w:rFonts w:cs="Arial"/>
          <w:b/>
          <w:color w:val="1F497D" w:themeColor="text2"/>
          <w:sz w:val="32"/>
          <w:szCs w:val="24"/>
          <w:lang w:val="en-US"/>
        </w:rPr>
        <w:t>2</w:t>
      </w:r>
    </w:p>
    <w:p w:rsidR="00146EA3" w:rsidRDefault="00AA179D" w:rsidP="00C030D2">
      <w:pPr>
        <w:pStyle w:val="ListParagraph"/>
        <w:widowControl w:val="0"/>
        <w:numPr>
          <w:ilvl w:val="0"/>
          <w:numId w:val="14"/>
        </w:numPr>
        <w:autoSpaceDE w:val="0"/>
        <w:autoSpaceDN w:val="0"/>
        <w:spacing w:after="120"/>
        <w:rPr>
          <w:rFonts w:cs="Arial"/>
          <w:color w:val="1F497D" w:themeColor="text2"/>
          <w:sz w:val="24"/>
          <w:szCs w:val="24"/>
          <w:lang w:val="en-US"/>
        </w:rPr>
      </w:pPr>
      <w:r w:rsidRPr="00146EA3">
        <w:rPr>
          <w:rFonts w:cs="Arial"/>
          <w:color w:val="1F497D" w:themeColor="text2"/>
          <w:sz w:val="24"/>
          <w:szCs w:val="24"/>
          <w:lang w:val="en-US"/>
        </w:rPr>
        <w:t xml:space="preserve">Study the </w:t>
      </w:r>
      <w:r w:rsidR="00146EA3" w:rsidRPr="00146EA3">
        <w:rPr>
          <w:rFonts w:cs="Arial"/>
          <w:color w:val="1F497D" w:themeColor="text2"/>
          <w:sz w:val="24"/>
          <w:szCs w:val="24"/>
          <w:lang w:val="en-US"/>
        </w:rPr>
        <w:t>NHS</w:t>
      </w:r>
      <w:r w:rsidRPr="00146EA3">
        <w:rPr>
          <w:rFonts w:cs="Arial"/>
          <w:color w:val="1F497D" w:themeColor="text2"/>
          <w:sz w:val="24"/>
          <w:szCs w:val="24"/>
          <w:lang w:val="en-US"/>
        </w:rPr>
        <w:t xml:space="preserve"> data (</w:t>
      </w:r>
      <w:proofErr w:type="spellStart"/>
      <w:r w:rsidR="00EE16BE">
        <w:fldChar w:fldCharType="begin"/>
      </w:r>
      <w:r w:rsidR="00EE16BE">
        <w:instrText xml:space="preserve"> HYPERLINK "http://www.healthmapswales.wales.nhs.uk" </w:instrText>
      </w:r>
      <w:r w:rsidR="00EE16BE">
        <w:fldChar w:fldCharType="separate"/>
      </w:r>
      <w:r w:rsidR="00146EA3" w:rsidRPr="00146EA3">
        <w:rPr>
          <w:rFonts w:cs="Arial"/>
          <w:color w:val="1F497D" w:themeColor="text2"/>
          <w:sz w:val="24"/>
          <w:szCs w:val="24"/>
          <w:lang w:val="en-US"/>
        </w:rPr>
        <w:t>healthmapswales</w:t>
      </w:r>
      <w:proofErr w:type="spellEnd"/>
      <w:r w:rsidR="00EE16BE">
        <w:rPr>
          <w:rFonts w:cs="Arial"/>
          <w:color w:val="1F497D" w:themeColor="text2"/>
          <w:sz w:val="24"/>
          <w:szCs w:val="24"/>
          <w:lang w:val="en-US"/>
        </w:rPr>
        <w:fldChar w:fldCharType="end"/>
      </w:r>
      <w:r w:rsidRPr="00146EA3">
        <w:rPr>
          <w:rFonts w:cs="Arial"/>
          <w:color w:val="1F497D" w:themeColor="text2"/>
          <w:sz w:val="24"/>
          <w:szCs w:val="24"/>
          <w:lang w:val="en-US"/>
        </w:rPr>
        <w:t xml:space="preserve">) </w:t>
      </w:r>
    </w:p>
    <w:p w:rsidR="00C030D2" w:rsidRDefault="00C030D2" w:rsidP="00C030D2">
      <w:pPr>
        <w:pStyle w:val="ListParagraph"/>
        <w:widowControl w:val="0"/>
        <w:numPr>
          <w:ilvl w:val="0"/>
          <w:numId w:val="14"/>
        </w:numPr>
        <w:autoSpaceDE w:val="0"/>
        <w:autoSpaceDN w:val="0"/>
        <w:spacing w:after="120"/>
        <w:rPr>
          <w:rFonts w:cs="Arial"/>
          <w:color w:val="1F497D" w:themeColor="text2"/>
          <w:sz w:val="24"/>
          <w:szCs w:val="24"/>
          <w:lang w:val="en-US"/>
        </w:rPr>
      </w:pPr>
      <w:r>
        <w:rPr>
          <w:rFonts w:cs="Arial"/>
          <w:color w:val="1F497D" w:themeColor="text2"/>
          <w:sz w:val="24"/>
          <w:szCs w:val="24"/>
          <w:lang w:val="en-US"/>
        </w:rPr>
        <w:t xml:space="preserve">Demonstrate how MS Access </w:t>
      </w:r>
      <w:r w:rsidRPr="00146EA3">
        <w:rPr>
          <w:rFonts w:cs="Arial"/>
          <w:color w:val="1F497D" w:themeColor="text2"/>
          <w:sz w:val="24"/>
          <w:szCs w:val="24"/>
          <w:lang w:val="en-US"/>
        </w:rPr>
        <w:t>could be used to build a SDSS to aid the local health board’s analysis</w:t>
      </w:r>
      <w:r>
        <w:rPr>
          <w:rFonts w:cs="Arial"/>
          <w:color w:val="1F497D" w:themeColor="text2"/>
          <w:sz w:val="24"/>
          <w:szCs w:val="24"/>
          <w:lang w:val="en-US"/>
        </w:rPr>
        <w:t xml:space="preserve">. </w:t>
      </w:r>
      <w:r w:rsidRPr="00146EA3">
        <w:rPr>
          <w:rFonts w:cs="Arial"/>
          <w:color w:val="1F497D" w:themeColor="text2"/>
          <w:sz w:val="24"/>
          <w:szCs w:val="24"/>
          <w:lang w:val="en-US"/>
        </w:rPr>
        <w:t xml:space="preserve">Produce a visual display of data relating to your study and show how </w:t>
      </w:r>
      <w:r>
        <w:rPr>
          <w:rFonts w:cs="Arial"/>
          <w:color w:val="1F497D" w:themeColor="text2"/>
          <w:sz w:val="24"/>
          <w:szCs w:val="24"/>
          <w:lang w:val="en-US"/>
        </w:rPr>
        <w:t>queries/reports</w:t>
      </w:r>
      <w:r w:rsidRPr="00146EA3">
        <w:rPr>
          <w:rFonts w:cs="Arial"/>
          <w:color w:val="1F497D" w:themeColor="text2"/>
          <w:sz w:val="24"/>
          <w:szCs w:val="24"/>
          <w:lang w:val="en-US"/>
        </w:rPr>
        <w:t xml:space="preserve"> can be used to display data and thus help towards recognition of </w:t>
      </w:r>
      <w:r>
        <w:rPr>
          <w:rFonts w:cs="Arial"/>
          <w:color w:val="1F497D" w:themeColor="text2"/>
          <w:sz w:val="24"/>
          <w:szCs w:val="24"/>
          <w:lang w:val="en-US"/>
        </w:rPr>
        <w:t xml:space="preserve">trends/patterns </w:t>
      </w:r>
      <w:r w:rsidRPr="00AA179D">
        <w:rPr>
          <w:rFonts w:cs="Arial"/>
          <w:color w:val="1F497D" w:themeColor="text2"/>
          <w:sz w:val="24"/>
          <w:szCs w:val="24"/>
          <w:lang w:val="en-US"/>
        </w:rPr>
        <w:t>in hospital admissions over recent years relating to th</w:t>
      </w:r>
      <w:r>
        <w:rPr>
          <w:rFonts w:cs="Arial"/>
          <w:color w:val="1F497D" w:themeColor="text2"/>
          <w:sz w:val="24"/>
          <w:szCs w:val="24"/>
          <w:lang w:val="en-US"/>
        </w:rPr>
        <w:t>e</w:t>
      </w:r>
      <w:r w:rsidRPr="00AA179D">
        <w:rPr>
          <w:rFonts w:cs="Arial"/>
          <w:color w:val="1F497D" w:themeColor="text2"/>
          <w:sz w:val="24"/>
          <w:szCs w:val="24"/>
          <w:lang w:val="en-US"/>
        </w:rPr>
        <w:t xml:space="preserve"> issue.</w:t>
      </w:r>
    </w:p>
    <w:p w:rsidR="00146EA3" w:rsidRDefault="00146EA3" w:rsidP="00C030D2">
      <w:pPr>
        <w:pStyle w:val="ListParagraph"/>
        <w:widowControl w:val="0"/>
        <w:numPr>
          <w:ilvl w:val="0"/>
          <w:numId w:val="14"/>
        </w:numPr>
        <w:autoSpaceDE w:val="0"/>
        <w:autoSpaceDN w:val="0"/>
        <w:spacing w:after="120"/>
        <w:rPr>
          <w:rFonts w:cs="Arial"/>
          <w:color w:val="1F497D" w:themeColor="text2"/>
          <w:sz w:val="24"/>
          <w:szCs w:val="24"/>
          <w:lang w:val="en-US"/>
        </w:rPr>
      </w:pPr>
      <w:r w:rsidRPr="00146EA3">
        <w:rPr>
          <w:rFonts w:cs="Arial"/>
          <w:color w:val="1F497D" w:themeColor="text2"/>
          <w:sz w:val="24"/>
          <w:szCs w:val="24"/>
          <w:lang w:val="en-US"/>
        </w:rPr>
        <w:t>Demonstrate how</w:t>
      </w:r>
      <w:r w:rsidR="00AA179D" w:rsidRPr="00146EA3">
        <w:rPr>
          <w:rFonts w:cs="Arial"/>
          <w:color w:val="1F497D" w:themeColor="text2"/>
          <w:sz w:val="24"/>
          <w:szCs w:val="24"/>
          <w:lang w:val="en-US"/>
        </w:rPr>
        <w:t xml:space="preserve"> </w:t>
      </w:r>
      <w:r w:rsidRPr="00146EA3">
        <w:rPr>
          <w:rFonts w:cs="Arial"/>
          <w:color w:val="1F497D" w:themeColor="text2"/>
          <w:sz w:val="24"/>
          <w:szCs w:val="24"/>
          <w:lang w:val="en-US"/>
        </w:rPr>
        <w:t xml:space="preserve">QGIS could be used to </w:t>
      </w:r>
      <w:r w:rsidR="00AA179D" w:rsidRPr="00146EA3">
        <w:rPr>
          <w:rFonts w:cs="Arial"/>
          <w:color w:val="1F497D" w:themeColor="text2"/>
          <w:sz w:val="24"/>
          <w:szCs w:val="24"/>
          <w:lang w:val="en-US"/>
        </w:rPr>
        <w:t xml:space="preserve">build </w:t>
      </w:r>
      <w:r w:rsidRPr="00146EA3">
        <w:rPr>
          <w:rFonts w:cs="Arial"/>
          <w:color w:val="1F497D" w:themeColor="text2"/>
          <w:sz w:val="24"/>
          <w:szCs w:val="24"/>
          <w:lang w:val="en-US"/>
        </w:rPr>
        <w:t xml:space="preserve">a </w:t>
      </w:r>
      <w:r w:rsidR="00AA179D" w:rsidRPr="00146EA3">
        <w:rPr>
          <w:rFonts w:cs="Arial"/>
          <w:color w:val="1F497D" w:themeColor="text2"/>
          <w:sz w:val="24"/>
          <w:szCs w:val="24"/>
          <w:lang w:val="en-US"/>
        </w:rPr>
        <w:t>SDSS to aid the local health board’s analysis</w:t>
      </w:r>
      <w:r w:rsidRPr="00146EA3">
        <w:rPr>
          <w:rFonts w:cs="Arial"/>
          <w:color w:val="1F497D" w:themeColor="text2"/>
          <w:sz w:val="24"/>
          <w:szCs w:val="24"/>
          <w:lang w:val="en-US"/>
        </w:rPr>
        <w:t>. P</w:t>
      </w:r>
      <w:r w:rsidR="00AA179D" w:rsidRPr="00146EA3">
        <w:rPr>
          <w:rFonts w:cs="Arial"/>
          <w:color w:val="1F497D" w:themeColor="text2"/>
          <w:sz w:val="24"/>
          <w:szCs w:val="24"/>
          <w:lang w:val="en-US"/>
        </w:rPr>
        <w:t>roduce a visual display of data relating to your study</w:t>
      </w:r>
      <w:r w:rsidRPr="00146EA3">
        <w:rPr>
          <w:rFonts w:cs="Arial"/>
          <w:color w:val="1F497D" w:themeColor="text2"/>
          <w:sz w:val="24"/>
          <w:szCs w:val="24"/>
          <w:lang w:val="en-US"/>
        </w:rPr>
        <w:t xml:space="preserve"> and s</w:t>
      </w:r>
      <w:r w:rsidR="00AA179D" w:rsidRPr="00146EA3">
        <w:rPr>
          <w:rFonts w:cs="Arial"/>
          <w:color w:val="1F497D" w:themeColor="text2"/>
          <w:sz w:val="24"/>
          <w:szCs w:val="24"/>
          <w:lang w:val="en-US"/>
        </w:rPr>
        <w:t xml:space="preserve">how how maps can be used to display spatial data and thus help towards recognition of </w:t>
      </w:r>
      <w:r>
        <w:rPr>
          <w:rFonts w:cs="Arial"/>
          <w:color w:val="1F497D" w:themeColor="text2"/>
          <w:sz w:val="24"/>
          <w:szCs w:val="24"/>
          <w:lang w:val="en-US"/>
        </w:rPr>
        <w:t xml:space="preserve">trends/patterns </w:t>
      </w:r>
      <w:r w:rsidRPr="00AA179D">
        <w:rPr>
          <w:rFonts w:cs="Arial"/>
          <w:color w:val="1F497D" w:themeColor="text2"/>
          <w:sz w:val="24"/>
          <w:szCs w:val="24"/>
          <w:lang w:val="en-US"/>
        </w:rPr>
        <w:t>in hospital admissions over recent years relating to th</w:t>
      </w:r>
      <w:r>
        <w:rPr>
          <w:rFonts w:cs="Arial"/>
          <w:color w:val="1F497D" w:themeColor="text2"/>
          <w:sz w:val="24"/>
          <w:szCs w:val="24"/>
          <w:lang w:val="en-US"/>
        </w:rPr>
        <w:t>e</w:t>
      </w:r>
      <w:r w:rsidRPr="00AA179D">
        <w:rPr>
          <w:rFonts w:cs="Arial"/>
          <w:color w:val="1F497D" w:themeColor="text2"/>
          <w:sz w:val="24"/>
          <w:szCs w:val="24"/>
          <w:lang w:val="en-US"/>
        </w:rPr>
        <w:t xml:space="preserve"> issue.</w:t>
      </w:r>
    </w:p>
    <w:p w:rsidR="00C030D2" w:rsidRPr="00C030D2" w:rsidRDefault="00361C60" w:rsidP="00C030D2">
      <w:pPr>
        <w:widowControl w:val="0"/>
        <w:autoSpaceDE w:val="0"/>
        <w:autoSpaceDN w:val="0"/>
        <w:spacing w:after="120"/>
        <w:rPr>
          <w:rFonts w:cs="Arial"/>
          <w:color w:val="1F497D" w:themeColor="text2"/>
          <w:sz w:val="24"/>
          <w:szCs w:val="24"/>
          <w:lang w:val="en-US"/>
        </w:rPr>
      </w:pPr>
      <w:r w:rsidRPr="00361C60">
        <w:rPr>
          <w:rFonts w:cs="Arial"/>
          <w:color w:val="1F497D" w:themeColor="text2"/>
          <w:sz w:val="24"/>
          <w:szCs w:val="24"/>
          <w:lang w:val="en-US"/>
        </w:rPr>
        <w:t>Common Assessment Criteria</w:t>
      </w:r>
      <w:r w:rsidRPr="00F61A20">
        <w:rPr>
          <w:rFonts w:ascii="Calibri" w:hAnsi="Calibri"/>
          <w:b/>
          <w:sz w:val="22"/>
          <w:szCs w:val="16"/>
        </w:rPr>
        <w:t xml:space="preserve"> </w:t>
      </w:r>
      <w:r w:rsidR="00C030D2">
        <w:rPr>
          <w:rFonts w:cs="Arial"/>
          <w:color w:val="1F497D" w:themeColor="text2"/>
          <w:sz w:val="24"/>
          <w:szCs w:val="24"/>
          <w:lang w:val="en-US"/>
        </w:rPr>
        <w:t xml:space="preserve">[4] [5] </w:t>
      </w:r>
    </w:p>
    <w:p w:rsidR="00146EA3" w:rsidRDefault="00146EA3" w:rsidP="00146EA3">
      <w:pPr>
        <w:pStyle w:val="ListParagraph"/>
        <w:widowControl w:val="0"/>
        <w:autoSpaceDE w:val="0"/>
        <w:autoSpaceDN w:val="0"/>
        <w:spacing w:after="120"/>
        <w:ind w:left="360"/>
        <w:rPr>
          <w:rFonts w:cs="Arial"/>
          <w:color w:val="1F497D" w:themeColor="text2"/>
          <w:sz w:val="24"/>
          <w:szCs w:val="24"/>
          <w:lang w:val="en-US"/>
        </w:rPr>
      </w:pPr>
    </w:p>
    <w:p w:rsidR="00C030D2" w:rsidRPr="00C030D2" w:rsidRDefault="00C030D2" w:rsidP="00C030D2">
      <w:pPr>
        <w:pStyle w:val="ListParagraph"/>
        <w:widowControl w:val="0"/>
        <w:autoSpaceDE w:val="0"/>
        <w:autoSpaceDN w:val="0"/>
        <w:spacing w:after="120"/>
        <w:ind w:left="0"/>
        <w:rPr>
          <w:rFonts w:cs="Arial"/>
          <w:b/>
          <w:color w:val="1F497D" w:themeColor="text2"/>
          <w:sz w:val="32"/>
          <w:szCs w:val="24"/>
          <w:lang w:val="en-US"/>
        </w:rPr>
      </w:pPr>
      <w:r w:rsidRPr="00C030D2">
        <w:rPr>
          <w:rFonts w:cs="Arial"/>
          <w:b/>
          <w:color w:val="1F497D" w:themeColor="text2"/>
          <w:sz w:val="32"/>
          <w:szCs w:val="24"/>
          <w:lang w:val="en-US"/>
        </w:rPr>
        <w:t>Task 3</w:t>
      </w:r>
    </w:p>
    <w:p w:rsidR="00C030D2" w:rsidRDefault="00C030D2" w:rsidP="00C030D2">
      <w:pPr>
        <w:pStyle w:val="ListParagraph"/>
        <w:numPr>
          <w:ilvl w:val="0"/>
          <w:numId w:val="13"/>
        </w:numPr>
        <w:spacing w:after="120"/>
        <w:rPr>
          <w:rFonts w:cs="Arial"/>
          <w:color w:val="1F497D" w:themeColor="text2"/>
          <w:sz w:val="24"/>
          <w:szCs w:val="24"/>
          <w:lang w:val="en-US"/>
        </w:rPr>
      </w:pPr>
      <w:r w:rsidRPr="00C030D2">
        <w:rPr>
          <w:rFonts w:cs="Arial"/>
          <w:color w:val="1F497D" w:themeColor="text2"/>
          <w:sz w:val="24"/>
          <w:szCs w:val="24"/>
          <w:lang w:val="en-US"/>
        </w:rPr>
        <w:t xml:space="preserve">Compare and contrast </w:t>
      </w:r>
      <w:r>
        <w:rPr>
          <w:rFonts w:cs="Arial"/>
          <w:color w:val="1F497D" w:themeColor="text2"/>
          <w:sz w:val="24"/>
          <w:szCs w:val="24"/>
          <w:lang w:val="en-US"/>
        </w:rPr>
        <w:t xml:space="preserve">your </w:t>
      </w:r>
      <w:r w:rsidRPr="00C030D2">
        <w:rPr>
          <w:rFonts w:cs="Arial"/>
          <w:color w:val="1F497D" w:themeColor="text2"/>
          <w:sz w:val="24"/>
          <w:szCs w:val="24"/>
          <w:lang w:val="en-US"/>
        </w:rPr>
        <w:t>visual and non-visual database solutions</w:t>
      </w:r>
      <w:r>
        <w:rPr>
          <w:rFonts w:cs="Arial"/>
          <w:color w:val="1F497D" w:themeColor="text2"/>
          <w:sz w:val="24"/>
          <w:szCs w:val="24"/>
          <w:lang w:val="en-US"/>
        </w:rPr>
        <w:t xml:space="preserve"> created in Task 2</w:t>
      </w:r>
    </w:p>
    <w:p w:rsidR="00C030D2" w:rsidRDefault="00C030D2" w:rsidP="00C030D2">
      <w:pPr>
        <w:pStyle w:val="ListParagraph"/>
        <w:numPr>
          <w:ilvl w:val="0"/>
          <w:numId w:val="13"/>
        </w:numPr>
        <w:spacing w:after="120"/>
        <w:rPr>
          <w:rFonts w:cs="Arial"/>
          <w:color w:val="1F497D" w:themeColor="text2"/>
          <w:sz w:val="24"/>
          <w:szCs w:val="24"/>
          <w:lang w:val="en-US"/>
        </w:rPr>
      </w:pPr>
      <w:r w:rsidRPr="00A8137B">
        <w:rPr>
          <w:rFonts w:cs="Arial"/>
          <w:color w:val="1F497D" w:themeColor="text2"/>
          <w:sz w:val="24"/>
          <w:szCs w:val="24"/>
          <w:lang w:val="en-US"/>
        </w:rPr>
        <w:t xml:space="preserve">Discuss how a GIS could be utilised for healthcare informatics analysis. </w:t>
      </w:r>
    </w:p>
    <w:p w:rsidR="00AA179D" w:rsidRDefault="00361C60" w:rsidP="00AA179D">
      <w:pPr>
        <w:rPr>
          <w:rStyle w:val="Hyperlink"/>
          <w:rFonts w:cs="Arial"/>
          <w:color w:val="1F497D" w:themeColor="text2"/>
          <w:sz w:val="24"/>
          <w:szCs w:val="24"/>
          <w:lang w:val="en-US"/>
        </w:rPr>
      </w:pPr>
      <w:r w:rsidRPr="00361C60">
        <w:rPr>
          <w:rFonts w:cs="Arial"/>
          <w:color w:val="1F497D" w:themeColor="text2"/>
          <w:sz w:val="24"/>
          <w:szCs w:val="24"/>
          <w:lang w:val="en-US"/>
        </w:rPr>
        <w:t>Common Assessment Criteria</w:t>
      </w:r>
      <w:r w:rsidRPr="00F61A20">
        <w:rPr>
          <w:rFonts w:ascii="Calibri" w:hAnsi="Calibri"/>
          <w:b/>
          <w:sz w:val="22"/>
          <w:szCs w:val="16"/>
        </w:rPr>
        <w:t xml:space="preserve"> </w:t>
      </w:r>
      <w:r w:rsidR="00C030D2">
        <w:rPr>
          <w:rFonts w:cs="Arial"/>
          <w:color w:val="1F497D" w:themeColor="text2"/>
          <w:sz w:val="24"/>
          <w:szCs w:val="24"/>
          <w:lang w:val="en-US"/>
        </w:rPr>
        <w:t>[2] [3] [5]</w:t>
      </w:r>
    </w:p>
    <w:p w:rsidR="00AA179D" w:rsidRDefault="00AA179D" w:rsidP="00AA179D">
      <w:pPr>
        <w:rPr>
          <w:rStyle w:val="Hyperlink"/>
          <w:rFonts w:cs="Arial"/>
          <w:color w:val="1F497D" w:themeColor="text2"/>
          <w:sz w:val="24"/>
          <w:szCs w:val="24"/>
          <w:lang w:val="en-US"/>
        </w:rPr>
      </w:pPr>
    </w:p>
    <w:p w:rsidR="00AA179D" w:rsidRDefault="00AA179D" w:rsidP="00AA179D">
      <w:pPr>
        <w:rPr>
          <w:rStyle w:val="Hyperlink"/>
          <w:rFonts w:cs="Arial"/>
          <w:color w:val="1F497D" w:themeColor="text2"/>
          <w:sz w:val="24"/>
          <w:szCs w:val="24"/>
          <w:lang w:val="en-US"/>
        </w:rPr>
      </w:pPr>
    </w:p>
    <w:p w:rsidR="00AA179D" w:rsidRDefault="00AA179D" w:rsidP="00AA179D">
      <w:pPr>
        <w:rPr>
          <w:rStyle w:val="Hyperlink"/>
          <w:rFonts w:cs="Arial"/>
          <w:color w:val="1F497D" w:themeColor="text2"/>
          <w:sz w:val="24"/>
          <w:szCs w:val="24"/>
          <w:lang w:val="en-US"/>
        </w:rPr>
      </w:pPr>
    </w:p>
    <w:p w:rsidR="00AA179D" w:rsidRDefault="00AA179D">
      <w:pPr>
        <w:rPr>
          <w:rFonts w:cs="Arial"/>
          <w:color w:val="1F497D" w:themeColor="text2"/>
          <w:sz w:val="24"/>
          <w:szCs w:val="24"/>
          <w:lang w:val="en-US"/>
        </w:rPr>
      </w:pPr>
      <w:r>
        <w:rPr>
          <w:rFonts w:cs="Arial"/>
          <w:color w:val="1F497D" w:themeColor="text2"/>
          <w:sz w:val="24"/>
          <w:szCs w:val="24"/>
          <w:lang w:val="en-US"/>
        </w:rPr>
        <w:br w:type="page"/>
      </w:r>
    </w:p>
    <w:p w:rsidR="00AA179D" w:rsidRPr="00E105CA" w:rsidRDefault="00AA179D" w:rsidP="00AA179D">
      <w:pPr>
        <w:rPr>
          <w:rFonts w:cs="Arial"/>
          <w:color w:val="1F497D" w:themeColor="text2"/>
          <w:sz w:val="24"/>
          <w:szCs w:val="24"/>
          <w:lang w:val="en-US"/>
        </w:rPr>
      </w:pP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8137B" w:rsidTr="0050637D">
        <w:trPr>
          <w:jc w:val="center"/>
        </w:trPr>
        <w:tc>
          <w:tcPr>
            <w:tcW w:w="10670" w:type="dxa"/>
            <w:shd w:val="clear" w:color="auto" w:fill="BFBFBF"/>
          </w:tcPr>
          <w:p w:rsidR="00A8137B" w:rsidRDefault="00A8137B" w:rsidP="0050637D">
            <w:r>
              <w:rPr>
                <w:sz w:val="32"/>
                <w:szCs w:val="32"/>
              </w:rPr>
              <w:br w:type="page"/>
            </w:r>
            <w:r w:rsidRPr="00681208">
              <w:rPr>
                <w:rFonts w:ascii="Calibri" w:hAnsi="Calibri" w:cs="Arial"/>
                <w:b/>
                <w:caps/>
                <w:sz w:val="40"/>
              </w:rPr>
              <w:t xml:space="preserve">                 marking criteria and Student FEEDBACK</w:t>
            </w:r>
          </w:p>
        </w:tc>
      </w:tr>
    </w:tbl>
    <w:p w:rsidR="00A8137B" w:rsidRDefault="00A8137B" w:rsidP="00A8137B"/>
    <w:p w:rsidR="00A8137B" w:rsidRPr="003223E0" w:rsidRDefault="00A8137B" w:rsidP="00A8137B">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A8137B" w:rsidRDefault="00A8137B" w:rsidP="00A8137B">
      <w:pPr>
        <w:rPr>
          <w:rFonts w:ascii="Calibri" w:hAnsi="Calibri"/>
          <w:b/>
          <w:sz w:val="22"/>
          <w:szCs w:val="22"/>
        </w:rPr>
        <w:sectPr w:rsidR="00A8137B" w:rsidSect="00A8137B">
          <w:footerReference w:type="default" r:id="rId8"/>
          <w:type w:val="continuous"/>
          <w:pgSz w:w="11894" w:h="16834"/>
          <w:pgMar w:top="720" w:right="720" w:bottom="720" w:left="720" w:header="706" w:footer="454" w:gutter="0"/>
          <w:paperSrc w:first="1" w:other="1"/>
          <w:cols w:space="720"/>
          <w:docGrid w:linePitch="272"/>
        </w:sectPr>
      </w:pPr>
    </w:p>
    <w:p w:rsidR="00A8137B" w:rsidRDefault="00A8137B" w:rsidP="00A8137B">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A8137B" w:rsidRPr="00266B32" w:rsidTr="00AA179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A8137B" w:rsidRPr="00F61A20" w:rsidRDefault="00A8137B" w:rsidP="0050637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A8137B" w:rsidRDefault="00A8137B" w:rsidP="0050637D">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8137B" w:rsidRDefault="00A8137B" w:rsidP="0050637D">
            <w:pPr>
              <w:ind w:left="113" w:right="113"/>
              <w:jc w:val="center"/>
              <w:rPr>
                <w:rFonts w:ascii="Calibri" w:hAnsi="Calibri"/>
                <w:b/>
                <w:sz w:val="14"/>
                <w:szCs w:val="14"/>
              </w:rPr>
            </w:pPr>
            <w:r>
              <w:rPr>
                <w:rFonts w:ascii="Calibri" w:hAnsi="Calibri"/>
                <w:b/>
                <w:sz w:val="14"/>
                <w:szCs w:val="14"/>
              </w:rPr>
              <w:t xml:space="preserve">Marks </w:t>
            </w:r>
          </w:p>
          <w:p w:rsidR="00A8137B" w:rsidRPr="00423934" w:rsidRDefault="00A8137B" w:rsidP="0050637D">
            <w:pPr>
              <w:ind w:left="113" w:right="113"/>
              <w:jc w:val="center"/>
              <w:rPr>
                <w:rFonts w:ascii="Calibri" w:hAnsi="Calibri"/>
                <w:b/>
                <w:sz w:val="14"/>
                <w:szCs w:val="14"/>
              </w:rPr>
            </w:pPr>
            <w:r>
              <w:rPr>
                <w:rFonts w:ascii="Calibri" w:hAnsi="Calibri"/>
                <w:b/>
                <w:sz w:val="14"/>
                <w:szCs w:val="14"/>
              </w:rPr>
              <w:t>awarded</w:t>
            </w: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A179D" w:rsidRPr="003223E0" w:rsidRDefault="00AA179D" w:rsidP="00AA179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10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9D304B" w:rsidRDefault="007C58B2" w:rsidP="00AA179D">
            <w:pPr>
              <w:jc w:val="center"/>
              <w:rPr>
                <w:rFonts w:ascii="Calibri" w:hAnsi="Calibri"/>
                <w:sz w:val="32"/>
              </w:rPr>
            </w:pPr>
            <w:r>
              <w:rPr>
                <w:rFonts w:ascii="Calibri" w:hAnsi="Calibri"/>
                <w:color w:val="00B050"/>
                <w:lang w:eastAsia="en-US"/>
              </w:rPr>
              <w:t>5</w:t>
            </w: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996B8B" w:rsidRDefault="00996B8B" w:rsidP="00881765">
            <w:pPr>
              <w:spacing w:after="120"/>
              <w:rPr>
                <w:rFonts w:ascii="Calibri" w:hAnsi="Calibri"/>
                <w:color w:val="00B050"/>
                <w:lang w:eastAsia="en-US"/>
              </w:rPr>
            </w:pPr>
            <w:r>
              <w:rPr>
                <w:rFonts w:ascii="Calibri" w:hAnsi="Calibri"/>
                <w:color w:val="00B050"/>
                <w:lang w:eastAsia="en-US"/>
              </w:rPr>
              <w:t xml:space="preserve">Task 1 and Task 3 </w:t>
            </w:r>
          </w:p>
          <w:p w:rsidR="00881765" w:rsidRDefault="00881765" w:rsidP="00881765">
            <w:pPr>
              <w:spacing w:after="120"/>
              <w:rPr>
                <w:rFonts w:ascii="Calibri" w:hAnsi="Calibri"/>
                <w:color w:val="00B050"/>
                <w:lang w:eastAsia="en-US"/>
              </w:rPr>
            </w:pPr>
            <w:r>
              <w:rPr>
                <w:rFonts w:ascii="Calibri" w:hAnsi="Calibri"/>
                <w:color w:val="00B050"/>
                <w:lang w:eastAsia="en-US"/>
              </w:rPr>
              <w:t>You have used a</w:t>
            </w:r>
            <w:r w:rsidRPr="00B50EEE">
              <w:rPr>
                <w:rFonts w:ascii="Calibri" w:hAnsi="Calibri"/>
                <w:color w:val="00B050"/>
                <w:lang w:eastAsia="en-US"/>
              </w:rPr>
              <w:t xml:space="preserve"> </w:t>
            </w:r>
            <w:r>
              <w:rPr>
                <w:rFonts w:ascii="Calibri" w:hAnsi="Calibri"/>
                <w:color w:val="00B050"/>
                <w:lang w:eastAsia="en-US"/>
              </w:rPr>
              <w:t xml:space="preserve">range </w:t>
            </w:r>
            <w:r w:rsidRPr="00B50EEE">
              <w:rPr>
                <w:rFonts w:ascii="Calibri" w:hAnsi="Calibri"/>
                <w:color w:val="00B050"/>
                <w:lang w:eastAsia="en-US"/>
              </w:rPr>
              <w:t xml:space="preserve">of reputable </w:t>
            </w:r>
            <w:r w:rsidR="00FA2049">
              <w:rPr>
                <w:rFonts w:ascii="Calibri" w:hAnsi="Calibri"/>
                <w:color w:val="00B050"/>
                <w:lang w:eastAsia="en-US"/>
              </w:rPr>
              <w:t>sources</w:t>
            </w:r>
            <w:r w:rsidRPr="00B50EEE">
              <w:rPr>
                <w:rFonts w:ascii="Calibri" w:hAnsi="Calibri"/>
                <w:color w:val="00B050"/>
                <w:lang w:eastAsia="en-US"/>
              </w:rPr>
              <w:t xml:space="preserve"> </w:t>
            </w:r>
            <w:r>
              <w:rPr>
                <w:rFonts w:ascii="Calibri" w:hAnsi="Calibri"/>
                <w:color w:val="00B050"/>
                <w:lang w:eastAsia="en-US"/>
              </w:rPr>
              <w:t xml:space="preserve">to </w:t>
            </w:r>
            <w:r w:rsidRPr="00B50EEE">
              <w:rPr>
                <w:rFonts w:ascii="Calibri" w:hAnsi="Calibri"/>
                <w:color w:val="00B050"/>
                <w:lang w:eastAsia="en-US"/>
              </w:rPr>
              <w:t>research</w:t>
            </w:r>
            <w:r>
              <w:rPr>
                <w:rFonts w:ascii="Calibri" w:hAnsi="Calibri"/>
                <w:color w:val="00B050"/>
                <w:lang w:eastAsia="en-US"/>
              </w:rPr>
              <w:t xml:space="preserve"> the subject topics</w:t>
            </w:r>
            <w:r w:rsidR="007C58B2">
              <w:rPr>
                <w:rFonts w:ascii="Calibri" w:hAnsi="Calibri"/>
                <w:color w:val="00B050"/>
                <w:lang w:eastAsia="en-US"/>
              </w:rPr>
              <w:t>, although I would expect a longer list</w:t>
            </w:r>
            <w:r>
              <w:rPr>
                <w:rFonts w:ascii="Calibri" w:hAnsi="Calibri"/>
                <w:color w:val="00B050"/>
                <w:lang w:eastAsia="en-US"/>
              </w:rPr>
              <w:t xml:space="preserve">. </w:t>
            </w:r>
            <w:r w:rsidRPr="00881765">
              <w:rPr>
                <w:rFonts w:ascii="Calibri" w:hAnsi="Calibri"/>
                <w:color w:val="00B050"/>
                <w:lang w:eastAsia="en-US"/>
              </w:rPr>
              <w:t>High-level referencing skills, consistently applied.</w:t>
            </w:r>
            <w:r>
              <w:rPr>
                <w:rFonts w:ascii="Calibri" w:hAnsi="Calibri"/>
                <w:color w:val="00B050"/>
                <w:lang w:eastAsia="en-US"/>
              </w:rPr>
              <w:t xml:space="preserve"> </w:t>
            </w:r>
          </w:p>
          <w:p w:rsidR="00AA179D" w:rsidRPr="00F61A20" w:rsidRDefault="00AA179D" w:rsidP="00996B8B">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AA179D" w:rsidRPr="00F61A20" w:rsidRDefault="00AA179D" w:rsidP="00AA179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sidRPr="00AA179D">
              <w:rPr>
                <w:rFonts w:ascii="Calibri" w:hAnsi="Calibri"/>
                <w:color w:val="1F497D" w:themeColor="text2"/>
              </w:rPr>
              <w:t>25%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853392" w:rsidP="00853392">
            <w:pPr>
              <w:jc w:val="center"/>
              <w:rPr>
                <w:rFonts w:ascii="Calibri" w:hAnsi="Calibri"/>
                <w:sz w:val="32"/>
              </w:rPr>
            </w:pPr>
            <w:r>
              <w:rPr>
                <w:rFonts w:ascii="Calibri" w:hAnsi="Calibri"/>
                <w:color w:val="00B050"/>
                <w:sz w:val="22"/>
              </w:rPr>
              <w:t>20</w:t>
            </w: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FA2049" w:rsidRDefault="00FA2049" w:rsidP="00FA2049">
            <w:pPr>
              <w:rPr>
                <w:rFonts w:ascii="Calibri" w:hAnsi="Calibri"/>
                <w:color w:val="00B050"/>
                <w:lang w:eastAsia="en-US"/>
              </w:rPr>
            </w:pPr>
          </w:p>
          <w:p w:rsidR="002E226D" w:rsidRPr="00F61A20" w:rsidRDefault="00853392" w:rsidP="00FA2049">
            <w:pPr>
              <w:rPr>
                <w:rFonts w:ascii="Calibri" w:hAnsi="Calibri"/>
                <w:sz w:val="14"/>
                <w:szCs w:val="14"/>
              </w:rPr>
            </w:pPr>
            <w:r w:rsidRPr="00853392">
              <w:rPr>
                <w:rFonts w:ascii="Calibri" w:hAnsi="Calibri"/>
                <w:color w:val="00B050"/>
                <w:lang w:eastAsia="en-US"/>
              </w:rPr>
              <w:t>Knowledge is accurate with a good understanding of the field of study</w:t>
            </w:r>
          </w:p>
        </w:tc>
        <w:tc>
          <w:tcPr>
            <w:tcW w:w="283" w:type="pct"/>
            <w:tcBorders>
              <w:top w:val="single" w:sz="4" w:space="0" w:color="auto"/>
              <w:left w:val="single" w:sz="4" w:space="0" w:color="auto"/>
              <w:right w:val="single" w:sz="4" w:space="0" w:color="auto"/>
            </w:tcBorders>
          </w:tcPr>
          <w:p w:rsidR="00AA179D" w:rsidRPr="00F61A20" w:rsidRDefault="00AA179D" w:rsidP="00FA2049">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FA2049">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AA179D" w:rsidRPr="00F61A20" w:rsidRDefault="00AA179D" w:rsidP="00AA179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25</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9D304B" w:rsidRDefault="0010348C" w:rsidP="0010348C">
            <w:pPr>
              <w:jc w:val="center"/>
              <w:rPr>
                <w:rFonts w:ascii="Calibri" w:hAnsi="Calibri"/>
                <w:color w:val="00B050"/>
                <w:sz w:val="22"/>
              </w:rPr>
            </w:pPr>
            <w:r>
              <w:rPr>
                <w:rFonts w:ascii="Calibri" w:hAnsi="Calibri"/>
                <w:color w:val="00B050"/>
                <w:sz w:val="22"/>
              </w:rPr>
              <w:t>18</w:t>
            </w: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5F3CA1" w:rsidRPr="00996B8B" w:rsidRDefault="005F3CA1" w:rsidP="005F3CA1">
            <w:pPr>
              <w:spacing w:after="120"/>
              <w:rPr>
                <w:rFonts w:ascii="Calibri" w:hAnsi="Calibri"/>
                <w:color w:val="00B050"/>
                <w:lang w:eastAsia="en-US"/>
              </w:rPr>
            </w:pPr>
            <w:r w:rsidRPr="00996B8B">
              <w:rPr>
                <w:rFonts w:ascii="Calibri" w:hAnsi="Calibri"/>
                <w:color w:val="00B050"/>
                <w:lang w:eastAsia="en-US"/>
              </w:rPr>
              <w:t>Task 2 and Task 3</w:t>
            </w:r>
          </w:p>
          <w:p w:rsidR="00AA179D" w:rsidRPr="00F61A20" w:rsidRDefault="005F3CA1" w:rsidP="00853392">
            <w:pPr>
              <w:spacing w:after="120"/>
              <w:rPr>
                <w:rFonts w:ascii="Calibri" w:hAnsi="Calibri"/>
                <w:sz w:val="14"/>
                <w:szCs w:val="14"/>
              </w:rPr>
            </w:pPr>
            <w:r w:rsidRPr="0009611A">
              <w:rPr>
                <w:rFonts w:ascii="Calibri" w:hAnsi="Calibri"/>
                <w:color w:val="00B050"/>
                <w:lang w:eastAsia="en-US"/>
              </w:rPr>
              <w:t xml:space="preserve">Evidence of </w:t>
            </w:r>
            <w:r w:rsidR="0010348C">
              <w:rPr>
                <w:rFonts w:ascii="Calibri" w:hAnsi="Calibri"/>
                <w:color w:val="00B050"/>
                <w:lang w:eastAsia="en-US"/>
              </w:rPr>
              <w:t>sound</w:t>
            </w:r>
            <w:r w:rsidRPr="0009611A">
              <w:rPr>
                <w:rFonts w:ascii="Calibri" w:hAnsi="Calibri"/>
                <w:color w:val="00B050"/>
                <w:lang w:eastAsia="en-US"/>
              </w:rPr>
              <w:t xml:space="preserve"> logical, analytical thinking and synthesis.</w:t>
            </w:r>
            <w:r>
              <w:rPr>
                <w:rFonts w:ascii="Calibri" w:hAnsi="Calibri"/>
                <w:color w:val="00B050"/>
                <w:lang w:eastAsia="en-US"/>
              </w:rPr>
              <w:t xml:space="preserve"> </w:t>
            </w: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AA179D" w:rsidRPr="00F61A20" w:rsidRDefault="00AA179D" w:rsidP="00AA179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30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9D304B" w:rsidRDefault="009D304B" w:rsidP="00853392">
            <w:pPr>
              <w:jc w:val="center"/>
              <w:rPr>
                <w:rFonts w:ascii="Calibri" w:hAnsi="Calibri"/>
                <w:color w:val="00B050"/>
                <w:sz w:val="22"/>
              </w:rPr>
            </w:pPr>
            <w:r w:rsidRPr="009D304B">
              <w:rPr>
                <w:rFonts w:ascii="Calibri" w:hAnsi="Calibri"/>
                <w:color w:val="00B050"/>
                <w:sz w:val="22"/>
              </w:rPr>
              <w:t>2</w:t>
            </w:r>
            <w:r w:rsidR="00853392">
              <w:rPr>
                <w:rFonts w:ascii="Calibri" w:hAnsi="Calibri"/>
                <w:color w:val="00B050"/>
                <w:sz w:val="22"/>
              </w:rPr>
              <w:t>2</w:t>
            </w: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Pr="00996B8B" w:rsidRDefault="00996B8B" w:rsidP="00AA179D">
            <w:pPr>
              <w:spacing w:after="120"/>
              <w:rPr>
                <w:rFonts w:ascii="Calibri" w:hAnsi="Calibri"/>
                <w:color w:val="00B050"/>
                <w:lang w:eastAsia="en-US"/>
              </w:rPr>
            </w:pPr>
            <w:r w:rsidRPr="00996B8B">
              <w:rPr>
                <w:rFonts w:ascii="Calibri" w:hAnsi="Calibri"/>
                <w:color w:val="00B050"/>
                <w:lang w:eastAsia="en-US"/>
              </w:rPr>
              <w:t>Task 2</w:t>
            </w:r>
          </w:p>
          <w:p w:rsidR="00AA179D" w:rsidRPr="00F61A20" w:rsidRDefault="009D304B" w:rsidP="002706C0">
            <w:pPr>
              <w:spacing w:after="120"/>
              <w:rPr>
                <w:rFonts w:ascii="Calibri" w:hAnsi="Calibri"/>
                <w:sz w:val="14"/>
                <w:szCs w:val="14"/>
              </w:rPr>
            </w:pPr>
            <w:r>
              <w:rPr>
                <w:rFonts w:ascii="Calibri" w:hAnsi="Calibri"/>
                <w:color w:val="00B050"/>
                <w:lang w:eastAsia="en-US"/>
              </w:rPr>
              <w:t xml:space="preserve">You have provided </w:t>
            </w:r>
            <w:r w:rsidR="00853392">
              <w:rPr>
                <w:rFonts w:ascii="Calibri" w:hAnsi="Calibri"/>
                <w:color w:val="00B050"/>
                <w:lang w:eastAsia="en-US"/>
              </w:rPr>
              <w:t xml:space="preserve">clear </w:t>
            </w:r>
            <w:r>
              <w:rPr>
                <w:rFonts w:ascii="Calibri" w:hAnsi="Calibri"/>
                <w:color w:val="00B050"/>
                <w:lang w:eastAsia="en-US"/>
              </w:rPr>
              <w:t xml:space="preserve">evidence of </w:t>
            </w:r>
            <w:r w:rsidRPr="00852E9B">
              <w:rPr>
                <w:rFonts w:ascii="Calibri" w:hAnsi="Calibri"/>
                <w:color w:val="00B050"/>
                <w:lang w:eastAsia="en-US"/>
              </w:rPr>
              <w:t xml:space="preserve">how </w:t>
            </w:r>
            <w:r>
              <w:rPr>
                <w:rFonts w:ascii="Calibri" w:hAnsi="Calibri"/>
                <w:color w:val="00B050"/>
                <w:lang w:eastAsia="en-US"/>
              </w:rPr>
              <w:t xml:space="preserve">both </w:t>
            </w:r>
            <w:r w:rsidRPr="00852E9B">
              <w:rPr>
                <w:rFonts w:ascii="Calibri" w:hAnsi="Calibri"/>
                <w:color w:val="00B050"/>
                <w:lang w:eastAsia="en-US"/>
              </w:rPr>
              <w:t xml:space="preserve">MS Access </w:t>
            </w:r>
            <w:r>
              <w:rPr>
                <w:rFonts w:ascii="Calibri" w:hAnsi="Calibri"/>
                <w:color w:val="00B050"/>
                <w:lang w:eastAsia="en-US"/>
              </w:rPr>
              <w:t>and QGIS can</w:t>
            </w:r>
            <w:r w:rsidRPr="00852E9B">
              <w:rPr>
                <w:rFonts w:ascii="Calibri" w:hAnsi="Calibri"/>
                <w:color w:val="00B050"/>
                <w:lang w:eastAsia="en-US"/>
              </w:rPr>
              <w:t xml:space="preserve"> be used to build a SDSS to aid the local health board’s analysis</w:t>
            </w:r>
            <w:r>
              <w:rPr>
                <w:rFonts w:ascii="Calibri" w:hAnsi="Calibri"/>
                <w:color w:val="00B050"/>
                <w:lang w:eastAsia="en-US"/>
              </w:rPr>
              <w:t xml:space="preserve">. </w:t>
            </w: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AA179D" w:rsidRPr="00F61A20" w:rsidRDefault="00AA179D" w:rsidP="00AA179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10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996B8B" w:rsidRDefault="00FA2049" w:rsidP="00FA2049">
            <w:pPr>
              <w:jc w:val="center"/>
              <w:rPr>
                <w:rFonts w:ascii="Calibri" w:hAnsi="Calibri"/>
                <w:color w:val="00B050"/>
                <w:sz w:val="22"/>
              </w:rPr>
            </w:pPr>
            <w:r>
              <w:rPr>
                <w:rFonts w:ascii="Calibri" w:hAnsi="Calibri"/>
                <w:color w:val="00B050"/>
                <w:sz w:val="22"/>
              </w:rPr>
              <w:t>7</w:t>
            </w: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FA2049" w:rsidRPr="00CB64E4" w:rsidRDefault="00FA2049" w:rsidP="00FA2049">
            <w:pPr>
              <w:spacing w:after="120"/>
              <w:rPr>
                <w:rFonts w:ascii="Calibri" w:hAnsi="Calibri"/>
                <w:color w:val="00B050"/>
                <w:lang w:eastAsia="en-US"/>
              </w:rPr>
            </w:pPr>
            <w:r>
              <w:rPr>
                <w:rFonts w:ascii="Calibri" w:hAnsi="Calibri"/>
                <w:color w:val="00B050"/>
                <w:lang w:eastAsia="en-US"/>
              </w:rPr>
              <w:t>It is always a good approach to provide an introduction to a report, i.e. a summary of everything you are going to discuss and analyse in the report</w:t>
            </w:r>
          </w:p>
          <w:p w:rsidR="00AA179D" w:rsidRPr="00F61A20" w:rsidRDefault="00996B8B" w:rsidP="00FA2049">
            <w:pPr>
              <w:spacing w:after="120"/>
              <w:rPr>
                <w:rFonts w:ascii="Calibri" w:hAnsi="Calibri"/>
                <w:sz w:val="14"/>
                <w:szCs w:val="14"/>
              </w:rPr>
            </w:pPr>
            <w:r w:rsidRPr="00DF1B86">
              <w:rPr>
                <w:rFonts w:ascii="Calibri" w:hAnsi="Calibri"/>
                <w:color w:val="00B050"/>
                <w:lang w:eastAsia="en-US"/>
              </w:rPr>
              <w:t xml:space="preserve">You have produced a </w:t>
            </w:r>
            <w:r>
              <w:rPr>
                <w:rFonts w:ascii="Calibri" w:hAnsi="Calibri"/>
                <w:color w:val="00B050"/>
                <w:lang w:eastAsia="en-US"/>
              </w:rPr>
              <w:t>well-</w:t>
            </w:r>
            <w:r w:rsidRPr="00DF1B86">
              <w:rPr>
                <w:rFonts w:ascii="Calibri" w:hAnsi="Calibri"/>
                <w:color w:val="00B050"/>
                <w:lang w:eastAsia="en-US"/>
              </w:rPr>
              <w:t xml:space="preserve">structured </w:t>
            </w:r>
            <w:r w:rsidR="00FA2049">
              <w:rPr>
                <w:rFonts w:ascii="Calibri" w:hAnsi="Calibri"/>
                <w:color w:val="00B050"/>
                <w:lang w:eastAsia="en-US"/>
              </w:rPr>
              <w:t>report</w:t>
            </w:r>
            <w:r>
              <w:rPr>
                <w:rFonts w:ascii="Calibri" w:hAnsi="Calibri"/>
                <w:color w:val="00B050"/>
                <w:lang w:eastAsia="en-US"/>
              </w:rPr>
              <w:t xml:space="preserve"> and </w:t>
            </w:r>
            <w:r w:rsidRPr="00DF1B86">
              <w:rPr>
                <w:rFonts w:ascii="Calibri" w:hAnsi="Calibri"/>
                <w:color w:val="00B050"/>
                <w:lang w:eastAsia="en-US"/>
              </w:rPr>
              <w:t xml:space="preserve">provided evidence of suitable research conducted into issues relating to </w:t>
            </w:r>
            <w:r>
              <w:rPr>
                <w:rFonts w:ascii="Calibri" w:hAnsi="Calibri"/>
                <w:color w:val="00B050"/>
                <w:lang w:eastAsia="en-US"/>
              </w:rPr>
              <w:t xml:space="preserve">GIS </w:t>
            </w:r>
            <w:r w:rsidRPr="00DF1B86">
              <w:rPr>
                <w:rFonts w:ascii="Calibri" w:hAnsi="Calibri"/>
                <w:color w:val="00B050"/>
                <w:lang w:eastAsia="en-US"/>
              </w:rPr>
              <w:t xml:space="preserve">and utilised the relevant sources to support your discussion.  </w:t>
            </w:r>
            <w:r>
              <w:rPr>
                <w:rFonts w:ascii="Calibri" w:hAnsi="Calibri"/>
                <w:color w:val="00B050"/>
                <w:lang w:eastAsia="en-US"/>
              </w:rPr>
              <w:t>You have also included s</w:t>
            </w:r>
            <w:r w:rsidRPr="00DF1B86">
              <w:rPr>
                <w:rFonts w:ascii="Calibri" w:hAnsi="Calibri"/>
                <w:color w:val="00B050"/>
                <w:lang w:eastAsia="en-US"/>
              </w:rPr>
              <w:t>uitable</w:t>
            </w:r>
            <w:r>
              <w:rPr>
                <w:rFonts w:ascii="Calibri" w:hAnsi="Calibri"/>
                <w:color w:val="00B050"/>
                <w:lang w:eastAsia="en-US"/>
              </w:rPr>
              <w:t xml:space="preserve"> images and examples</w:t>
            </w:r>
            <w:r w:rsidRPr="00DF1B86">
              <w:rPr>
                <w:rFonts w:ascii="Calibri" w:hAnsi="Calibri"/>
                <w:color w:val="00B050"/>
                <w:lang w:eastAsia="en-US"/>
              </w:rPr>
              <w:t xml:space="preserve"> to support your discussion further.</w:t>
            </w: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bl>
    <w:p w:rsidR="00A8137B" w:rsidRPr="00EB4F96" w:rsidRDefault="00A8137B" w:rsidP="00A8137B">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8137B" w:rsidRPr="00525F5D" w:rsidTr="0050637D">
        <w:trPr>
          <w:cantSplit/>
        </w:trPr>
        <w:tc>
          <w:tcPr>
            <w:tcW w:w="6062" w:type="dxa"/>
            <w:vMerge w:val="restart"/>
            <w:shd w:val="pct15" w:color="auto" w:fill="auto"/>
            <w:vAlign w:val="center"/>
          </w:tcPr>
          <w:p w:rsidR="00A8137B" w:rsidRPr="003223E0" w:rsidRDefault="00A8137B" w:rsidP="0050637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A8137B" w:rsidRPr="00EB4F96" w:rsidRDefault="00A8137B" w:rsidP="0050637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A8137B" w:rsidRPr="002706C0" w:rsidRDefault="00FB06BA" w:rsidP="00853392">
            <w:pPr>
              <w:jc w:val="center"/>
              <w:rPr>
                <w:rFonts w:ascii="Calibri" w:hAnsi="Calibri"/>
                <w:color w:val="00B050"/>
                <w:sz w:val="22"/>
              </w:rPr>
            </w:pPr>
            <w:r>
              <w:rPr>
                <w:rFonts w:ascii="Calibri" w:hAnsi="Calibri"/>
                <w:color w:val="00B050"/>
                <w:sz w:val="22"/>
              </w:rPr>
              <w:t>7</w:t>
            </w:r>
            <w:r w:rsidR="00853392">
              <w:rPr>
                <w:rFonts w:ascii="Calibri" w:hAnsi="Calibri"/>
                <w:color w:val="00B050"/>
                <w:sz w:val="22"/>
              </w:rPr>
              <w:t>2</w:t>
            </w:r>
            <w:r w:rsidR="00A8137B" w:rsidRPr="002706C0">
              <w:rPr>
                <w:rFonts w:ascii="Calibri" w:hAnsi="Calibri"/>
                <w:color w:val="00B050"/>
                <w:sz w:val="22"/>
              </w:rPr>
              <w:t>%</w:t>
            </w: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leftChars="71" w:left="142"/>
              <w:rPr>
                <w:rFonts w:ascii="Calibri" w:hAnsi="Calibri" w:cs="Arial"/>
              </w:rPr>
            </w:pP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Pr>
                <w:rFonts w:ascii="Calibri" w:hAnsi="Calibri" w:cs="Arial"/>
                <w:sz w:val="16"/>
                <w:szCs w:val="16"/>
              </w:rPr>
              <w:t>First Attempt?</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firstLineChars="141" w:firstLine="282"/>
              <w:rPr>
                <w:rFonts w:ascii="Calibri" w:hAnsi="Calibri" w:cs="Arial"/>
              </w:rPr>
            </w:pPr>
          </w:p>
        </w:tc>
      </w:tr>
    </w:tbl>
    <w:p w:rsidR="00A8137B" w:rsidRDefault="00A8137B" w:rsidP="00A8137B"/>
    <w:p w:rsidR="002706C0" w:rsidRDefault="002706C0" w:rsidP="00A8137B"/>
    <w:p w:rsidR="002706C0" w:rsidRDefault="002706C0" w:rsidP="00A8137B"/>
    <w:p w:rsidR="002706C0" w:rsidRDefault="002706C0" w:rsidP="00A8137B"/>
    <w:p w:rsidR="002706C0" w:rsidRDefault="002706C0" w:rsidP="00A8137B"/>
    <w:p w:rsidR="002706C0" w:rsidRDefault="002706C0" w:rsidP="00A8137B"/>
    <w:p w:rsidR="002706C0" w:rsidRDefault="002706C0" w:rsidP="00A8137B"/>
    <w:p w:rsidR="002706C0" w:rsidRDefault="002706C0" w:rsidP="00A8137B"/>
    <w:p w:rsidR="002706C0" w:rsidRDefault="002706C0" w:rsidP="00A8137B"/>
    <w:p w:rsidR="002706C0" w:rsidRDefault="002706C0" w:rsidP="00A8137B"/>
    <w:p w:rsidR="00E105CA" w:rsidRDefault="00E105C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A72C5">
        <w:tc>
          <w:tcPr>
            <w:tcW w:w="10348" w:type="dxa"/>
            <w:shd w:val="clear" w:color="auto" w:fill="D9D9D9"/>
            <w:vAlign w:val="center"/>
          </w:tcPr>
          <w:p w:rsidR="00C97BEA" w:rsidRPr="00C97BEA" w:rsidRDefault="00C97BEA" w:rsidP="009A72C5">
            <w:pPr>
              <w:pStyle w:val="Heading3"/>
              <w:rPr>
                <w:rFonts w:ascii="Calibri" w:hAnsi="Calibri"/>
                <w:sz w:val="36"/>
                <w:szCs w:val="36"/>
              </w:rPr>
            </w:pPr>
            <w:r>
              <w:rPr>
                <w:rFonts w:ascii="Calibri" w:hAnsi="Calibri"/>
                <w:sz w:val="18"/>
                <w:szCs w:val="18"/>
              </w:rPr>
              <w:lastRenderedPageBreak/>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A72C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A72C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A72C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9A72C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A72C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A72C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A72C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A72C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A72C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A72C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A72C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3.  Analysis</w:t>
            </w:r>
          </w:p>
          <w:p w:rsidR="00C97BEA" w:rsidRPr="00EB4F96" w:rsidRDefault="00C97BEA" w:rsidP="009A72C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A72C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A72C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A72C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A72C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A72C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Highly persuasive conclusions</w:t>
            </w:r>
          </w:p>
        </w:tc>
      </w:tr>
      <w:tr w:rsidR="00C97BEA" w:rsidRPr="009154C7" w:rsidTr="009A72C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A72C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A72C5">
            <w:pPr>
              <w:rPr>
                <w:rFonts w:ascii="Calibri" w:hAnsi="Calibri"/>
                <w:sz w:val="12"/>
                <w:szCs w:val="16"/>
              </w:rPr>
            </w:pPr>
          </w:p>
          <w:p w:rsidR="00C97BEA" w:rsidRPr="00EB4F96" w:rsidRDefault="00C97BEA" w:rsidP="009A72C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A72C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A72C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A72C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A72C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A72C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A72C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A72C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A72C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A72C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A72C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A72C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A72C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A72C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A72C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A72C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sectPr w:rsidR="00C97BEA" w:rsidSect="00F61A20">
      <w:footerReference w:type="default" r:id="rId9"/>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72C5" w:rsidRDefault="009A72C5">
      <w:r>
        <w:separator/>
      </w:r>
    </w:p>
  </w:endnote>
  <w:endnote w:type="continuationSeparator" w:id="0">
    <w:p w:rsidR="009A72C5" w:rsidRDefault="009A7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37B" w:rsidRDefault="00A8137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C2E3B">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C2E3B">
      <w:rPr>
        <w:b/>
        <w:noProof/>
      </w:rPr>
      <w:t>6</w:t>
    </w:r>
    <w:r>
      <w:rPr>
        <w:b/>
        <w:sz w:val="24"/>
        <w:szCs w:val="24"/>
      </w:rPr>
      <w:fldChar w:fldCharType="end"/>
    </w:r>
  </w:p>
  <w:p w:rsidR="00A8137B" w:rsidRDefault="00A8137B">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2C5" w:rsidRDefault="009A72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C2E3B">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C2E3B">
      <w:rPr>
        <w:b/>
        <w:noProof/>
      </w:rPr>
      <w:t>6</w:t>
    </w:r>
    <w:r>
      <w:rPr>
        <w:b/>
        <w:sz w:val="24"/>
        <w:szCs w:val="24"/>
      </w:rPr>
      <w:fldChar w:fldCharType="end"/>
    </w:r>
  </w:p>
  <w:p w:rsidR="009A72C5" w:rsidRDefault="009A72C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72C5" w:rsidRDefault="009A72C5">
      <w:r>
        <w:separator/>
      </w:r>
    </w:p>
  </w:footnote>
  <w:footnote w:type="continuationSeparator" w:id="0">
    <w:p w:rsidR="009A72C5" w:rsidRDefault="009A72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DE4D15"/>
    <w:multiLevelType w:val="hybridMultilevel"/>
    <w:tmpl w:val="D882AAA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225B65"/>
    <w:multiLevelType w:val="hybridMultilevel"/>
    <w:tmpl w:val="7012D7A8"/>
    <w:lvl w:ilvl="0" w:tplc="C6C277DA">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2E35F3C"/>
    <w:multiLevelType w:val="hybridMultilevel"/>
    <w:tmpl w:val="AB382A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A6B54AF"/>
    <w:multiLevelType w:val="hybridMultilevel"/>
    <w:tmpl w:val="1A187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F63A8A"/>
    <w:multiLevelType w:val="hybridMultilevel"/>
    <w:tmpl w:val="CBA4E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4E4121"/>
    <w:multiLevelType w:val="hybridMultilevel"/>
    <w:tmpl w:val="BA3C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735E2335"/>
    <w:multiLevelType w:val="hybridMultilevel"/>
    <w:tmpl w:val="31F861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6"/>
  </w:num>
  <w:num w:numId="3">
    <w:abstractNumId w:val="12"/>
  </w:num>
  <w:num w:numId="4">
    <w:abstractNumId w:val="9"/>
  </w:num>
  <w:num w:numId="5">
    <w:abstractNumId w:val="4"/>
  </w:num>
  <w:num w:numId="6">
    <w:abstractNumId w:val="0"/>
  </w:num>
  <w:num w:numId="7">
    <w:abstractNumId w:val="10"/>
  </w:num>
  <w:num w:numId="8">
    <w:abstractNumId w:val="8"/>
  </w:num>
  <w:num w:numId="9">
    <w:abstractNumId w:val="13"/>
  </w:num>
  <w:num w:numId="10">
    <w:abstractNumId w:val="3"/>
  </w:num>
  <w:num w:numId="11">
    <w:abstractNumId w:val="7"/>
  </w:num>
  <w:num w:numId="12">
    <w:abstractNumId w:val="11"/>
  </w:num>
  <w:num w:numId="13">
    <w:abstractNumId w:val="5"/>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971FC"/>
    <w:rsid w:val="000A2A3A"/>
    <w:rsid w:val="000A492A"/>
    <w:rsid w:val="000D2FD0"/>
    <w:rsid w:val="000E32B7"/>
    <w:rsid w:val="000E413A"/>
    <w:rsid w:val="000F5AA3"/>
    <w:rsid w:val="00100396"/>
    <w:rsid w:val="00100B5C"/>
    <w:rsid w:val="0010348C"/>
    <w:rsid w:val="001106E9"/>
    <w:rsid w:val="00125A01"/>
    <w:rsid w:val="00131F1F"/>
    <w:rsid w:val="00134F77"/>
    <w:rsid w:val="00146EA3"/>
    <w:rsid w:val="00154487"/>
    <w:rsid w:val="001B5F45"/>
    <w:rsid w:val="001E04A7"/>
    <w:rsid w:val="001E1050"/>
    <w:rsid w:val="001E1E1F"/>
    <w:rsid w:val="001E57C1"/>
    <w:rsid w:val="001F07EF"/>
    <w:rsid w:val="001F6D7A"/>
    <w:rsid w:val="00200A56"/>
    <w:rsid w:val="002158EB"/>
    <w:rsid w:val="00223EA9"/>
    <w:rsid w:val="00233751"/>
    <w:rsid w:val="0023517E"/>
    <w:rsid w:val="00235F71"/>
    <w:rsid w:val="002444CA"/>
    <w:rsid w:val="00260DE6"/>
    <w:rsid w:val="002706C0"/>
    <w:rsid w:val="00273985"/>
    <w:rsid w:val="00273FEE"/>
    <w:rsid w:val="0028204E"/>
    <w:rsid w:val="00282616"/>
    <w:rsid w:val="00283063"/>
    <w:rsid w:val="0028591B"/>
    <w:rsid w:val="00291841"/>
    <w:rsid w:val="002C449B"/>
    <w:rsid w:val="002C6040"/>
    <w:rsid w:val="002D5B3F"/>
    <w:rsid w:val="002E0197"/>
    <w:rsid w:val="002E226D"/>
    <w:rsid w:val="002E272E"/>
    <w:rsid w:val="002E4F1C"/>
    <w:rsid w:val="002F5778"/>
    <w:rsid w:val="002F5F47"/>
    <w:rsid w:val="00310E4D"/>
    <w:rsid w:val="00315246"/>
    <w:rsid w:val="003223E0"/>
    <w:rsid w:val="00347DDC"/>
    <w:rsid w:val="00352C4A"/>
    <w:rsid w:val="00361C60"/>
    <w:rsid w:val="00362560"/>
    <w:rsid w:val="003732FD"/>
    <w:rsid w:val="003753B2"/>
    <w:rsid w:val="00376559"/>
    <w:rsid w:val="00380BD4"/>
    <w:rsid w:val="00384D73"/>
    <w:rsid w:val="00385092"/>
    <w:rsid w:val="00393EB6"/>
    <w:rsid w:val="003A3CE5"/>
    <w:rsid w:val="003B366F"/>
    <w:rsid w:val="003B3F9D"/>
    <w:rsid w:val="00404B5D"/>
    <w:rsid w:val="00404C50"/>
    <w:rsid w:val="00423934"/>
    <w:rsid w:val="00426244"/>
    <w:rsid w:val="00455B9F"/>
    <w:rsid w:val="00477CF6"/>
    <w:rsid w:val="004874DE"/>
    <w:rsid w:val="004B5334"/>
    <w:rsid w:val="004B6C14"/>
    <w:rsid w:val="004C059E"/>
    <w:rsid w:val="004C2E3B"/>
    <w:rsid w:val="004D0F13"/>
    <w:rsid w:val="0050249F"/>
    <w:rsid w:val="0051261E"/>
    <w:rsid w:val="00520727"/>
    <w:rsid w:val="00524566"/>
    <w:rsid w:val="00530BEF"/>
    <w:rsid w:val="005360C2"/>
    <w:rsid w:val="00561F00"/>
    <w:rsid w:val="00562DEC"/>
    <w:rsid w:val="00570CBD"/>
    <w:rsid w:val="00576AB4"/>
    <w:rsid w:val="00577917"/>
    <w:rsid w:val="00590667"/>
    <w:rsid w:val="005969E2"/>
    <w:rsid w:val="005B61CD"/>
    <w:rsid w:val="005D1D58"/>
    <w:rsid w:val="005D432C"/>
    <w:rsid w:val="005E285E"/>
    <w:rsid w:val="005E72F8"/>
    <w:rsid w:val="005F3CA1"/>
    <w:rsid w:val="00610E08"/>
    <w:rsid w:val="006140BF"/>
    <w:rsid w:val="00632434"/>
    <w:rsid w:val="00644256"/>
    <w:rsid w:val="00661D6F"/>
    <w:rsid w:val="0066725E"/>
    <w:rsid w:val="006716C7"/>
    <w:rsid w:val="00681208"/>
    <w:rsid w:val="006866F8"/>
    <w:rsid w:val="006934D4"/>
    <w:rsid w:val="006A2F3E"/>
    <w:rsid w:val="006A6DC3"/>
    <w:rsid w:val="006D49ED"/>
    <w:rsid w:val="006D55CE"/>
    <w:rsid w:val="006D637A"/>
    <w:rsid w:val="006E21BA"/>
    <w:rsid w:val="006F45BF"/>
    <w:rsid w:val="006F60E0"/>
    <w:rsid w:val="00702F71"/>
    <w:rsid w:val="007366DF"/>
    <w:rsid w:val="00757839"/>
    <w:rsid w:val="00770C81"/>
    <w:rsid w:val="007B4450"/>
    <w:rsid w:val="007C3D59"/>
    <w:rsid w:val="007C58B2"/>
    <w:rsid w:val="007C682C"/>
    <w:rsid w:val="007D2385"/>
    <w:rsid w:val="00800069"/>
    <w:rsid w:val="008310A0"/>
    <w:rsid w:val="00842E7F"/>
    <w:rsid w:val="00852933"/>
    <w:rsid w:val="00853392"/>
    <w:rsid w:val="00863DD9"/>
    <w:rsid w:val="00865B46"/>
    <w:rsid w:val="00881765"/>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96B8B"/>
    <w:rsid w:val="009A72C5"/>
    <w:rsid w:val="009D304B"/>
    <w:rsid w:val="009D3EA4"/>
    <w:rsid w:val="009E4BC1"/>
    <w:rsid w:val="009F446C"/>
    <w:rsid w:val="00A03BB8"/>
    <w:rsid w:val="00A273B4"/>
    <w:rsid w:val="00A4036F"/>
    <w:rsid w:val="00A4641C"/>
    <w:rsid w:val="00A55876"/>
    <w:rsid w:val="00A8137B"/>
    <w:rsid w:val="00AA179D"/>
    <w:rsid w:val="00AA3974"/>
    <w:rsid w:val="00AB5B2B"/>
    <w:rsid w:val="00AB6FE7"/>
    <w:rsid w:val="00AB7AD7"/>
    <w:rsid w:val="00AD2430"/>
    <w:rsid w:val="00AF0E34"/>
    <w:rsid w:val="00AF271D"/>
    <w:rsid w:val="00AF4F0B"/>
    <w:rsid w:val="00AF56C2"/>
    <w:rsid w:val="00B004E6"/>
    <w:rsid w:val="00B0744D"/>
    <w:rsid w:val="00B45905"/>
    <w:rsid w:val="00B8062C"/>
    <w:rsid w:val="00B81AD3"/>
    <w:rsid w:val="00B829D8"/>
    <w:rsid w:val="00B84B5B"/>
    <w:rsid w:val="00B876DA"/>
    <w:rsid w:val="00BA1176"/>
    <w:rsid w:val="00BE0B01"/>
    <w:rsid w:val="00BE79C7"/>
    <w:rsid w:val="00BF3CB5"/>
    <w:rsid w:val="00C030D2"/>
    <w:rsid w:val="00C1285B"/>
    <w:rsid w:val="00C1361B"/>
    <w:rsid w:val="00C159B7"/>
    <w:rsid w:val="00C36D9A"/>
    <w:rsid w:val="00C44A72"/>
    <w:rsid w:val="00C70965"/>
    <w:rsid w:val="00C80F0F"/>
    <w:rsid w:val="00C93BCB"/>
    <w:rsid w:val="00C97BEA"/>
    <w:rsid w:val="00CA0D9D"/>
    <w:rsid w:val="00CB64E4"/>
    <w:rsid w:val="00CC241A"/>
    <w:rsid w:val="00CE65AB"/>
    <w:rsid w:val="00CF253C"/>
    <w:rsid w:val="00CF4266"/>
    <w:rsid w:val="00D241F1"/>
    <w:rsid w:val="00D275CB"/>
    <w:rsid w:val="00D33EE8"/>
    <w:rsid w:val="00D703C0"/>
    <w:rsid w:val="00D770BD"/>
    <w:rsid w:val="00DB116D"/>
    <w:rsid w:val="00DD17CC"/>
    <w:rsid w:val="00E105CA"/>
    <w:rsid w:val="00E230E0"/>
    <w:rsid w:val="00E51AAC"/>
    <w:rsid w:val="00E66CC0"/>
    <w:rsid w:val="00E728A9"/>
    <w:rsid w:val="00E76356"/>
    <w:rsid w:val="00E80A80"/>
    <w:rsid w:val="00E819E3"/>
    <w:rsid w:val="00E96BFB"/>
    <w:rsid w:val="00EA0F4E"/>
    <w:rsid w:val="00EA295B"/>
    <w:rsid w:val="00EB4F96"/>
    <w:rsid w:val="00EB577D"/>
    <w:rsid w:val="00ED2C9A"/>
    <w:rsid w:val="00EE16BE"/>
    <w:rsid w:val="00EE3132"/>
    <w:rsid w:val="00EE3D9D"/>
    <w:rsid w:val="00EE6F25"/>
    <w:rsid w:val="00EF31A1"/>
    <w:rsid w:val="00F02126"/>
    <w:rsid w:val="00F03D85"/>
    <w:rsid w:val="00F249F1"/>
    <w:rsid w:val="00F25B9D"/>
    <w:rsid w:val="00F2664E"/>
    <w:rsid w:val="00F27C62"/>
    <w:rsid w:val="00F31163"/>
    <w:rsid w:val="00F31C04"/>
    <w:rsid w:val="00F61A20"/>
    <w:rsid w:val="00F827F1"/>
    <w:rsid w:val="00F8381F"/>
    <w:rsid w:val="00F9679F"/>
    <w:rsid w:val="00FA04CD"/>
    <w:rsid w:val="00FA2049"/>
    <w:rsid w:val="00FA67AB"/>
    <w:rsid w:val="00FA68F8"/>
    <w:rsid w:val="00FB06BA"/>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4DABFF8-7857-414C-AEB0-04CDC702C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iPriority w:val="99"/>
    <w:unhideWhenUsed/>
    <w:rsid w:val="009A72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1282</TotalTime>
  <Pages>6</Pages>
  <Words>2154</Words>
  <Characters>13403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15526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Adams, Jeanette</cp:lastModifiedBy>
  <cp:revision>26</cp:revision>
  <cp:lastPrinted>2012-06-14T15:25:00Z</cp:lastPrinted>
  <dcterms:created xsi:type="dcterms:W3CDTF">2015-09-28T15:34:00Z</dcterms:created>
  <dcterms:modified xsi:type="dcterms:W3CDTF">2018-01-31T13:15:00Z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