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Pr="00893710" w:rsidR="00BA6C90" w:rsidP="00BA6C90" w:rsidRDefault="00BA6C90" w14:paraId="4E060A8B" w14:textId="77777777">
      <w:pPr>
        <w:jc w:val="center"/>
        <w:rPr>
          <w:b/>
          <w:bCs/>
          <w:sz w:val="44"/>
          <w:szCs w:val="44"/>
          <w:lang w:val="en-GB"/>
        </w:rPr>
      </w:pPr>
    </w:p>
    <w:p w:rsidR="00BA6C90" w:rsidP="00BA6C90" w:rsidRDefault="00BA6C90" w14:paraId="58CF5B46" w14:textId="77777777">
      <w:pPr>
        <w:jc w:val="center"/>
        <w:rPr>
          <w:b/>
          <w:bCs/>
          <w:sz w:val="44"/>
          <w:szCs w:val="44"/>
        </w:rPr>
      </w:pPr>
    </w:p>
    <w:p w:rsidR="00BA6C90" w:rsidP="00BA6C90" w:rsidRDefault="00BA6C90" w14:paraId="25ED7209" w14:textId="77777777">
      <w:pPr>
        <w:jc w:val="center"/>
        <w:rPr>
          <w:b/>
          <w:bCs/>
          <w:sz w:val="44"/>
          <w:szCs w:val="44"/>
        </w:rPr>
      </w:pPr>
    </w:p>
    <w:p w:rsidR="00BA6C90" w:rsidP="00BA6C90" w:rsidRDefault="00BA6C90" w14:paraId="213C8270" w14:textId="77777777">
      <w:pPr>
        <w:jc w:val="center"/>
        <w:rPr>
          <w:b/>
          <w:bCs/>
          <w:sz w:val="44"/>
          <w:szCs w:val="44"/>
        </w:rPr>
      </w:pPr>
    </w:p>
    <w:p w:rsidRPr="002B6A26" w:rsidR="00BA6C90" w:rsidP="255C6339" w:rsidRDefault="00BA6C90" w14:paraId="2964BAE3" w14:textId="77777777">
      <w:pPr>
        <w:jc w:val="center"/>
        <w:rPr>
          <w:rFonts w:ascii="Arial Nova" w:hAnsi="Arial Nova" w:eastAsia="Arial Nova" w:cs="Arial Nova"/>
          <w:b w:val="1"/>
          <w:bCs w:val="1"/>
          <w:sz w:val="44"/>
          <w:szCs w:val="44"/>
          <w:lang w:val="en-GB"/>
        </w:rPr>
      </w:pPr>
    </w:p>
    <w:p w:rsidRPr="002B6A26" w:rsidR="002D1141" w:rsidP="255C6339" w:rsidRDefault="006E4406" w14:paraId="186252C9" w14:textId="77777777">
      <w:pPr>
        <w:jc w:val="center"/>
        <w:rPr>
          <w:rFonts w:ascii="Arial Nova" w:hAnsi="Arial Nova" w:eastAsia="Arial Nova" w:cs="Arial Nova"/>
          <w:b w:val="1"/>
          <w:bCs w:val="1"/>
          <w:sz w:val="36"/>
          <w:szCs w:val="36"/>
          <w:lang w:val="en-GB"/>
        </w:rPr>
      </w:pPr>
      <w:r w:rsidRPr="255C6339" w:rsidR="006E4406">
        <w:rPr>
          <w:rFonts w:ascii="Arial Nova" w:hAnsi="Arial Nova" w:eastAsia="Arial Nova" w:cs="Arial Nova"/>
          <w:b w:val="1"/>
          <w:bCs w:val="1"/>
          <w:sz w:val="36"/>
          <w:szCs w:val="36"/>
          <w:lang w:val="en-GB"/>
        </w:rPr>
        <w:t>Health Assessment Report</w:t>
      </w:r>
    </w:p>
    <w:p w:rsidR="0B1CA0D0" w:rsidP="255C6339" w:rsidRDefault="0B1CA0D0" w14:paraId="315114EE" w14:textId="5B3AF25D">
      <w:pPr>
        <w:pStyle w:val="Normal"/>
        <w:jc w:val="center"/>
        <w:rPr>
          <w:rFonts w:ascii="Arial Nova" w:hAnsi="Arial Nova" w:eastAsia="Arial Nova" w:cs="Arial Nova"/>
          <w:b w:val="1"/>
          <w:bCs w:val="1"/>
          <w:sz w:val="36"/>
          <w:szCs w:val="36"/>
          <w:lang w:val="en-GB"/>
        </w:rPr>
      </w:pPr>
      <w:r w:rsidRPr="255C6339" w:rsidR="0B1CA0D0">
        <w:rPr>
          <w:rFonts w:ascii="Arial Nova" w:hAnsi="Arial Nova" w:eastAsia="Arial Nova" w:cs="Arial Nova"/>
          <w:b w:val="1"/>
          <w:bCs w:val="1"/>
          <w:sz w:val="36"/>
          <w:szCs w:val="36"/>
          <w:lang w:val="en-GB"/>
        </w:rPr>
        <w:t xml:space="preserve">Student </w:t>
      </w:r>
      <w:r w:rsidRPr="255C6339" w:rsidR="0B1CA0D0">
        <w:rPr>
          <w:rFonts w:ascii="Arial Nova" w:hAnsi="Arial Nova" w:eastAsia="Arial Nova" w:cs="Arial Nova"/>
          <w:b w:val="1"/>
          <w:bCs w:val="1"/>
          <w:sz w:val="36"/>
          <w:szCs w:val="36"/>
          <w:lang w:val="en-GB"/>
        </w:rPr>
        <w:t>name:</w:t>
      </w:r>
      <w:r w:rsidRPr="255C6339" w:rsidR="0B1CA0D0">
        <w:rPr>
          <w:rFonts w:ascii="Arial Nova" w:hAnsi="Arial Nova" w:eastAsia="Arial Nova" w:cs="Arial Nova"/>
          <w:b w:val="1"/>
          <w:bCs w:val="1"/>
          <w:sz w:val="36"/>
          <w:szCs w:val="36"/>
          <w:lang w:val="en-GB"/>
        </w:rPr>
        <w:t xml:space="preserve"> </w:t>
      </w:r>
      <w:r w:rsidRPr="255C6339" w:rsidR="0B1CA0D0">
        <w:rPr>
          <w:rFonts w:ascii="Arial Nova" w:hAnsi="Arial Nova" w:eastAsia="Arial Nova" w:cs="Arial Nova"/>
          <w:b w:val="1"/>
          <w:bCs w:val="1"/>
          <w:sz w:val="36"/>
          <w:szCs w:val="36"/>
          <w:lang w:val="en-GB"/>
        </w:rPr>
        <w:t>Ophelia</w:t>
      </w:r>
      <w:r w:rsidRPr="255C6339" w:rsidR="0B1CA0D0">
        <w:rPr>
          <w:rFonts w:ascii="Arial Nova" w:hAnsi="Arial Nova" w:eastAsia="Arial Nova" w:cs="Arial Nova"/>
          <w:b w:val="1"/>
          <w:bCs w:val="1"/>
          <w:sz w:val="36"/>
          <w:szCs w:val="36"/>
          <w:lang w:val="en-GB"/>
        </w:rPr>
        <w:t xml:space="preserve"> chase </w:t>
      </w:r>
    </w:p>
    <w:p w:rsidR="0B1CA0D0" w:rsidP="255C6339" w:rsidRDefault="0B1CA0D0" w14:paraId="5D7BD1EB" w14:textId="06D5B3BB">
      <w:pPr>
        <w:pStyle w:val="Normal"/>
        <w:jc w:val="center"/>
        <w:rPr>
          <w:rFonts w:ascii="Arial Nova" w:hAnsi="Arial Nova" w:eastAsia="Arial Nova" w:cs="Arial Nova"/>
          <w:b w:val="1"/>
          <w:bCs w:val="1"/>
          <w:sz w:val="36"/>
          <w:szCs w:val="36"/>
          <w:lang w:val="en-GB"/>
        </w:rPr>
      </w:pPr>
      <w:r w:rsidRPr="255C6339" w:rsidR="0B1CA0D0">
        <w:rPr>
          <w:rFonts w:ascii="Arial Nova" w:hAnsi="Arial Nova" w:eastAsia="Arial Nova" w:cs="Arial Nova"/>
          <w:b w:val="1"/>
          <w:bCs w:val="1"/>
          <w:sz w:val="36"/>
          <w:szCs w:val="36"/>
          <w:lang w:val="en-GB"/>
        </w:rPr>
        <w:t xml:space="preserve">Student </w:t>
      </w:r>
      <w:r w:rsidRPr="255C6339" w:rsidR="0B1CA0D0">
        <w:rPr>
          <w:rFonts w:ascii="Arial Nova" w:hAnsi="Arial Nova" w:eastAsia="Arial Nova" w:cs="Arial Nova"/>
          <w:b w:val="1"/>
          <w:bCs w:val="1"/>
          <w:sz w:val="36"/>
          <w:szCs w:val="36"/>
          <w:lang w:val="en-GB"/>
        </w:rPr>
        <w:t>number:</w:t>
      </w:r>
      <w:r w:rsidRPr="255C6339" w:rsidR="0B1CA0D0">
        <w:rPr>
          <w:rFonts w:ascii="Arial Nova" w:hAnsi="Arial Nova" w:eastAsia="Arial Nova" w:cs="Arial Nova"/>
          <w:b w:val="1"/>
          <w:bCs w:val="1"/>
          <w:sz w:val="36"/>
          <w:szCs w:val="36"/>
          <w:lang w:val="en-GB"/>
        </w:rPr>
        <w:t xml:space="preserve"> 2020346</w:t>
      </w:r>
    </w:p>
    <w:p w:rsidRPr="002B6A26" w:rsidR="002D1141" w:rsidP="255C6339" w:rsidRDefault="002D1141" w14:paraId="0F0EA4F7" w14:textId="77777777">
      <w:pPr>
        <w:spacing w:after="300" w:line="240" w:lineRule="auto"/>
        <w:rPr>
          <w:rFonts w:ascii="Arial Nova" w:hAnsi="Arial Nova" w:eastAsia="Arial Nova" w:cs="Arial Nova"/>
          <w:b w:val="1"/>
          <w:bCs w:val="1"/>
          <w:sz w:val="44"/>
          <w:szCs w:val="44"/>
          <w:lang w:val="en-GB"/>
        </w:rPr>
      </w:pPr>
      <w:r w:rsidRPr="255C6339">
        <w:rPr>
          <w:rFonts w:ascii="Arial Nova" w:hAnsi="Arial Nova" w:eastAsia="Arial Nova" w:cs="Arial Nova"/>
          <w:b w:val="1"/>
          <w:bCs w:val="1"/>
          <w:sz w:val="44"/>
          <w:szCs w:val="44"/>
          <w:lang w:val="en-GB"/>
        </w:rPr>
        <w:br w:type="page"/>
      </w:r>
    </w:p>
    <w:sdt>
      <w:sdtPr>
        <w:id w:val="664789605"/>
        <w:docPartObj>
          <w:docPartGallery w:val="Table of Contents"/>
          <w:docPartUnique/>
        </w:docPartObj>
      </w:sdtPr>
      <w:sdtContent>
        <w:p w:rsidRPr="002B6A26" w:rsidR="002D1141" w:rsidP="255C6339" w:rsidRDefault="002D1141" w14:paraId="3FDB5732" w14:textId="77777777">
          <w:pPr>
            <w:pStyle w:val="TOCHeading"/>
            <w:rPr>
              <w:rFonts w:ascii="Arial Nova" w:hAnsi="Arial Nova" w:eastAsia="Arial Nova" w:cs="Arial Nova"/>
              <w:lang w:val="en-GB"/>
            </w:rPr>
          </w:pPr>
          <w:r w:rsidRPr="6E69F387" w:rsidR="002D1141">
            <w:rPr>
              <w:rFonts w:ascii="Arial Nova" w:hAnsi="Arial Nova" w:eastAsia="Arial Nova" w:cs="Arial Nova"/>
              <w:lang w:val="en-GB"/>
            </w:rPr>
            <w:t>Table of Contents</w:t>
          </w:r>
        </w:p>
        <w:p w:rsidRPr="002B6A26" w:rsidR="00977E8D" w:rsidP="6E69F387" w:rsidRDefault="002D1141" w14:paraId="5CACED3B" w14:textId="53070E8F">
          <w:pPr>
            <w:pStyle w:val="TOC1"/>
            <w:tabs>
              <w:tab w:val="right" w:leader="dot" w:pos="9015"/>
            </w:tabs>
            <w:rPr>
              <w:rStyle w:val="Hyperlink"/>
              <w:lang w:val="en-GB" w:bidi="bn-IN"/>
            </w:rPr>
          </w:pPr>
          <w:r>
            <w:fldChar w:fldCharType="begin"/>
          </w:r>
          <w:r>
            <w:instrText xml:space="preserve">TOC \o "1-3" \h \z \u</w:instrText>
          </w:r>
          <w:r>
            <w:fldChar w:fldCharType="separate"/>
          </w:r>
          <w:hyperlink w:anchor="_Toc1661647903">
            <w:r w:rsidRPr="6E69F387" w:rsidR="6E69F387">
              <w:rPr>
                <w:rStyle w:val="Hyperlink"/>
              </w:rPr>
              <w:t>Introduction</w:t>
            </w:r>
            <w:r>
              <w:tab/>
            </w:r>
            <w:r>
              <w:fldChar w:fldCharType="begin"/>
            </w:r>
            <w:r>
              <w:instrText xml:space="preserve">PAGEREF _Toc1661647903 \h</w:instrText>
            </w:r>
            <w:r>
              <w:fldChar w:fldCharType="separate"/>
            </w:r>
            <w:r w:rsidRPr="6E69F387" w:rsidR="6E69F387">
              <w:rPr>
                <w:rStyle w:val="Hyperlink"/>
              </w:rPr>
              <w:t>2</w:t>
            </w:r>
            <w:r>
              <w:fldChar w:fldCharType="end"/>
            </w:r>
          </w:hyperlink>
        </w:p>
        <w:p w:rsidRPr="002B6A26" w:rsidR="00977E8D" w:rsidP="6E69F387" w:rsidRDefault="0064229D" w14:paraId="7115E8FE" w14:textId="20D30637">
          <w:pPr>
            <w:pStyle w:val="TOC1"/>
            <w:tabs>
              <w:tab w:val="right" w:leader="dot" w:pos="9015"/>
            </w:tabs>
            <w:rPr>
              <w:rStyle w:val="Hyperlink"/>
              <w:lang w:val="en-GB" w:bidi="bn-IN"/>
            </w:rPr>
          </w:pPr>
          <w:hyperlink w:anchor="_Toc172479461">
            <w:r w:rsidRPr="6E69F387" w:rsidR="6E69F387">
              <w:rPr>
                <w:rStyle w:val="Hyperlink"/>
              </w:rPr>
              <w:t>Case Study</w:t>
            </w:r>
            <w:r>
              <w:tab/>
            </w:r>
            <w:r>
              <w:fldChar w:fldCharType="begin"/>
            </w:r>
            <w:r>
              <w:instrText xml:space="preserve">PAGEREF _Toc172479461 \h</w:instrText>
            </w:r>
            <w:r>
              <w:fldChar w:fldCharType="separate"/>
            </w:r>
            <w:r w:rsidRPr="6E69F387" w:rsidR="6E69F387">
              <w:rPr>
                <w:rStyle w:val="Hyperlink"/>
              </w:rPr>
              <w:t>3</w:t>
            </w:r>
            <w:r>
              <w:fldChar w:fldCharType="end"/>
            </w:r>
          </w:hyperlink>
        </w:p>
        <w:p w:rsidRPr="002B6A26" w:rsidR="00977E8D" w:rsidP="6E69F387" w:rsidRDefault="0064229D" w14:paraId="70983C13" w14:textId="4D079037">
          <w:pPr>
            <w:pStyle w:val="TOC1"/>
            <w:tabs>
              <w:tab w:val="right" w:leader="dot" w:pos="9015"/>
            </w:tabs>
            <w:rPr>
              <w:rStyle w:val="Hyperlink"/>
              <w:lang w:val="en-GB" w:bidi="bn-IN"/>
            </w:rPr>
          </w:pPr>
          <w:hyperlink w:anchor="_Toc2058789360">
            <w:r w:rsidRPr="6E69F387" w:rsidR="6E69F387">
              <w:rPr>
                <w:rStyle w:val="Hyperlink"/>
              </w:rPr>
              <w:t>Assessment report</w:t>
            </w:r>
            <w:r>
              <w:tab/>
            </w:r>
            <w:r>
              <w:fldChar w:fldCharType="begin"/>
            </w:r>
            <w:r>
              <w:instrText xml:space="preserve">PAGEREF _Toc2058789360 \h</w:instrText>
            </w:r>
            <w:r>
              <w:fldChar w:fldCharType="separate"/>
            </w:r>
            <w:r w:rsidRPr="6E69F387" w:rsidR="6E69F387">
              <w:rPr>
                <w:rStyle w:val="Hyperlink"/>
              </w:rPr>
              <w:t>4</w:t>
            </w:r>
            <w:r>
              <w:fldChar w:fldCharType="end"/>
            </w:r>
          </w:hyperlink>
        </w:p>
        <w:p w:rsidRPr="002B6A26" w:rsidR="00977E8D" w:rsidP="6E69F387" w:rsidRDefault="0064229D" w14:paraId="1B45A302" w14:textId="379FDA9B">
          <w:pPr>
            <w:pStyle w:val="TOC1"/>
            <w:tabs>
              <w:tab w:val="right" w:leader="dot" w:pos="9015"/>
            </w:tabs>
            <w:rPr>
              <w:rStyle w:val="Hyperlink"/>
              <w:lang w:val="en-GB" w:bidi="bn-IN"/>
            </w:rPr>
          </w:pPr>
          <w:hyperlink w:anchor="_Toc1022604402">
            <w:r w:rsidRPr="6E69F387" w:rsidR="6E69F387">
              <w:rPr>
                <w:rStyle w:val="Hyperlink"/>
              </w:rPr>
              <w:t>Recommendation</w:t>
            </w:r>
            <w:r>
              <w:tab/>
            </w:r>
            <w:r>
              <w:fldChar w:fldCharType="begin"/>
            </w:r>
            <w:r>
              <w:instrText xml:space="preserve">PAGEREF _Toc1022604402 \h</w:instrText>
            </w:r>
            <w:r>
              <w:fldChar w:fldCharType="separate"/>
            </w:r>
            <w:r w:rsidRPr="6E69F387" w:rsidR="6E69F387">
              <w:rPr>
                <w:rStyle w:val="Hyperlink"/>
              </w:rPr>
              <w:t>7</w:t>
            </w:r>
            <w:r>
              <w:fldChar w:fldCharType="end"/>
            </w:r>
          </w:hyperlink>
        </w:p>
        <w:p w:rsidRPr="002B6A26" w:rsidR="00977E8D" w:rsidP="6E69F387" w:rsidRDefault="0064229D" w14:paraId="598B522D" w14:textId="07CBF01E">
          <w:pPr>
            <w:pStyle w:val="TOC1"/>
            <w:tabs>
              <w:tab w:val="right" w:leader="dot" w:pos="9015"/>
            </w:tabs>
            <w:rPr>
              <w:rStyle w:val="Hyperlink"/>
              <w:lang w:val="en-GB" w:bidi="bn-IN"/>
            </w:rPr>
          </w:pPr>
          <w:hyperlink w:anchor="_Toc1055333974">
            <w:r w:rsidRPr="6E69F387" w:rsidR="6E69F387">
              <w:rPr>
                <w:rStyle w:val="Hyperlink"/>
              </w:rPr>
              <w:t>Conclusion</w:t>
            </w:r>
            <w:r>
              <w:tab/>
            </w:r>
            <w:r>
              <w:fldChar w:fldCharType="begin"/>
            </w:r>
            <w:r>
              <w:instrText xml:space="preserve">PAGEREF _Toc1055333974 \h</w:instrText>
            </w:r>
            <w:r>
              <w:fldChar w:fldCharType="separate"/>
            </w:r>
            <w:r w:rsidRPr="6E69F387" w:rsidR="6E69F387">
              <w:rPr>
                <w:rStyle w:val="Hyperlink"/>
              </w:rPr>
              <w:t>9</w:t>
            </w:r>
            <w:r>
              <w:fldChar w:fldCharType="end"/>
            </w:r>
          </w:hyperlink>
        </w:p>
        <w:p w:rsidRPr="002B6A26" w:rsidR="00977E8D" w:rsidP="6E69F387" w:rsidRDefault="0064229D" w14:paraId="50DC6901" w14:textId="4E71B7E8">
          <w:pPr>
            <w:pStyle w:val="TOC1"/>
            <w:tabs>
              <w:tab w:val="right" w:leader="dot" w:pos="9015"/>
            </w:tabs>
            <w:rPr>
              <w:rStyle w:val="Hyperlink"/>
              <w:lang w:val="en-GB" w:bidi="bn-IN"/>
            </w:rPr>
          </w:pPr>
          <w:hyperlink w:anchor="_Toc1138779588">
            <w:r w:rsidRPr="6E69F387" w:rsidR="6E69F387">
              <w:rPr>
                <w:rStyle w:val="Hyperlink"/>
              </w:rPr>
              <w:t>References</w:t>
            </w:r>
            <w:r>
              <w:tab/>
            </w:r>
            <w:r>
              <w:fldChar w:fldCharType="begin"/>
            </w:r>
            <w:r>
              <w:instrText xml:space="preserve">PAGEREF _Toc1138779588 \h</w:instrText>
            </w:r>
            <w:r>
              <w:fldChar w:fldCharType="separate"/>
            </w:r>
            <w:r w:rsidRPr="6E69F387" w:rsidR="6E69F387">
              <w:rPr>
                <w:rStyle w:val="Hyperlink"/>
              </w:rPr>
              <w:t>10</w:t>
            </w:r>
            <w:r>
              <w:fldChar w:fldCharType="end"/>
            </w:r>
          </w:hyperlink>
        </w:p>
        <w:p w:rsidRPr="002B6A26" w:rsidR="00977E8D" w:rsidP="6E69F387" w:rsidRDefault="0064229D" w14:paraId="32B53158" w14:textId="4F3F240A">
          <w:pPr>
            <w:pStyle w:val="TOC1"/>
            <w:tabs>
              <w:tab w:val="right" w:leader="dot" w:pos="9015"/>
            </w:tabs>
            <w:rPr>
              <w:rStyle w:val="Hyperlink"/>
              <w:lang w:val="en-GB" w:bidi="bn-IN"/>
            </w:rPr>
          </w:pPr>
          <w:hyperlink w:anchor="_Toc936128531">
            <w:r w:rsidRPr="6E69F387" w:rsidR="6E69F387">
              <w:rPr>
                <w:rStyle w:val="Hyperlink"/>
              </w:rPr>
              <w:t>Appendix</w:t>
            </w:r>
            <w:r>
              <w:tab/>
            </w:r>
            <w:r>
              <w:fldChar w:fldCharType="begin"/>
            </w:r>
            <w:r>
              <w:instrText xml:space="preserve">PAGEREF _Toc936128531 \h</w:instrText>
            </w:r>
            <w:r>
              <w:fldChar w:fldCharType="separate"/>
            </w:r>
            <w:r w:rsidRPr="6E69F387" w:rsidR="6E69F387">
              <w:rPr>
                <w:rStyle w:val="Hyperlink"/>
              </w:rPr>
              <w:t>11</w:t>
            </w:r>
            <w:r>
              <w:fldChar w:fldCharType="end"/>
            </w:r>
          </w:hyperlink>
          <w:r>
            <w:fldChar w:fldCharType="end"/>
          </w:r>
        </w:p>
      </w:sdtContent>
    </w:sdt>
    <w:p w:rsidRPr="002B6A26" w:rsidR="002D1141" w:rsidP="255C6339" w:rsidRDefault="002D1141" w14:paraId="6C32B89C" w14:textId="77777777">
      <w:pPr>
        <w:rPr>
          <w:rFonts w:ascii="Arial Nova" w:hAnsi="Arial Nova" w:eastAsia="Arial Nova" w:cs="Arial Nova"/>
          <w:lang w:val="en-GB"/>
        </w:rPr>
      </w:pPr>
    </w:p>
    <w:p w:rsidRPr="002B6A26" w:rsidR="00317619" w:rsidP="00BA6C90" w:rsidRDefault="00317619" w14:paraId="70E128FD" w14:textId="77777777">
      <w:pPr>
        <w:jc w:val="center"/>
        <w:rPr>
          <w:b/>
          <w:bCs/>
          <w:sz w:val="44"/>
          <w:szCs w:val="44"/>
          <w:lang w:val="en-GB"/>
        </w:rPr>
      </w:pPr>
    </w:p>
    <w:p w:rsidRPr="002B6A26" w:rsidR="00317619" w:rsidRDefault="006E4406" w14:paraId="08EE568B" w14:textId="77777777">
      <w:pPr>
        <w:spacing w:after="300" w:line="240" w:lineRule="auto"/>
        <w:rPr>
          <w:b/>
          <w:bCs/>
          <w:sz w:val="44"/>
          <w:szCs w:val="44"/>
          <w:lang w:val="en-GB"/>
        </w:rPr>
      </w:pPr>
      <w:r w:rsidRPr="002B6A26">
        <w:rPr>
          <w:b/>
          <w:bCs/>
          <w:sz w:val="44"/>
          <w:szCs w:val="44"/>
          <w:lang w:val="en-GB"/>
        </w:rPr>
        <w:br w:type="page"/>
      </w:r>
    </w:p>
    <w:p w:rsidRPr="002B6A26" w:rsidR="000B187D" w:rsidP="255C6339" w:rsidRDefault="006E4406" w14:paraId="3A7AC3E0" w14:textId="77777777">
      <w:pPr>
        <w:pStyle w:val="Heading1"/>
        <w:rPr>
          <w:rFonts w:ascii="Arial Nova" w:hAnsi="Arial Nova" w:eastAsia="Arial Nova" w:cs="Arial Nova"/>
          <w:lang w:val="en-GB"/>
        </w:rPr>
      </w:pPr>
      <w:bookmarkStart w:name="_Toc105786947" w:id="0"/>
      <w:bookmarkStart w:name="_Toc1661647903" w:id="456391050"/>
      <w:r w:rsidRPr="6E69F387" w:rsidR="006E4406">
        <w:rPr>
          <w:rFonts w:ascii="Arial Nova" w:hAnsi="Arial Nova" w:eastAsia="Arial Nova" w:cs="Arial Nova"/>
          <w:lang w:val="en-GB"/>
        </w:rPr>
        <w:t>Introduction</w:t>
      </w:r>
      <w:bookmarkEnd w:id="0"/>
      <w:bookmarkEnd w:id="456391050"/>
    </w:p>
    <w:p w:rsidRPr="002B6A26" w:rsidR="001264B4" w:rsidP="255C6339" w:rsidRDefault="006E4406" w14:paraId="12B936C1" w14:textId="77777777">
      <w:pPr>
        <w:rPr>
          <w:rFonts w:ascii="Arial Nova" w:hAnsi="Arial Nova" w:eastAsia="Arial Nova" w:cs="Arial Nova"/>
          <w:lang w:val="en-GB"/>
        </w:rPr>
      </w:pPr>
      <w:r w:rsidRPr="255C6339" w:rsidR="006E4406">
        <w:rPr>
          <w:rFonts w:ascii="Arial Nova" w:hAnsi="Arial Nova" w:eastAsia="Arial Nova" w:cs="Arial Nova"/>
          <w:lang w:val="en-GB"/>
        </w:rPr>
        <w:t xml:space="preserve">The report will analyse a case study of a person and discuss the health abnormalities of that person. </w:t>
      </w:r>
      <w:r w:rsidRPr="255C6339" w:rsidR="00465BC5">
        <w:rPr>
          <w:rFonts w:ascii="Arial Nova" w:hAnsi="Arial Nova" w:eastAsia="Arial Nova" w:cs="Arial Nova"/>
          <w:lang w:val="en-GB"/>
        </w:rPr>
        <w:t xml:space="preserve">Moreover, the health assessment report will help that person to understand her major health problem and will provide a guide about </w:t>
      </w:r>
      <w:r w:rsidRPr="255C6339" w:rsidR="00B738F0">
        <w:rPr>
          <w:rFonts w:ascii="Arial Nova" w:hAnsi="Arial Nova" w:eastAsia="Arial Nova" w:cs="Arial Nova"/>
          <w:lang w:val="en-GB"/>
        </w:rPr>
        <w:t xml:space="preserve">her care plan so that the person can overcome her health problems. </w:t>
      </w:r>
      <w:r w:rsidRPr="255C6339" w:rsidR="008B1BB4">
        <w:rPr>
          <w:rFonts w:ascii="Arial Nova" w:hAnsi="Arial Nova" w:eastAsia="Arial Nova" w:cs="Arial Nova"/>
          <w:lang w:val="en-GB"/>
        </w:rPr>
        <w:t xml:space="preserve">Apart from that, </w:t>
      </w:r>
      <w:r w:rsidRPr="255C6339" w:rsidR="0009527F">
        <w:rPr>
          <w:rFonts w:ascii="Arial Nova" w:hAnsi="Arial Nova" w:eastAsia="Arial Nova" w:cs="Arial Nova"/>
          <w:lang w:val="en-GB"/>
        </w:rPr>
        <w:t xml:space="preserve">based on the assessment findings, </w:t>
      </w:r>
      <w:r w:rsidRPr="255C6339" w:rsidR="009F026F">
        <w:rPr>
          <w:rFonts w:ascii="Arial Nova" w:hAnsi="Arial Nova" w:eastAsia="Arial Nova" w:cs="Arial Nova"/>
          <w:lang w:val="en-GB"/>
        </w:rPr>
        <w:t xml:space="preserve">normal and abnormal physiological conditions of the person will be identified. </w:t>
      </w:r>
      <w:r w:rsidRPr="255C6339" w:rsidR="001E66E6">
        <w:rPr>
          <w:rFonts w:ascii="Arial Nova" w:hAnsi="Arial Nova" w:eastAsia="Arial Nova" w:cs="Arial Nova"/>
          <w:lang w:val="en-GB"/>
        </w:rPr>
        <w:t>At last</w:t>
      </w:r>
      <w:r w:rsidRPr="255C6339" w:rsidR="002D34DF">
        <w:rPr>
          <w:rFonts w:ascii="Arial Nova" w:hAnsi="Arial Nova" w:eastAsia="Arial Nova" w:cs="Arial Nova"/>
          <w:lang w:val="en-GB"/>
        </w:rPr>
        <w:t xml:space="preserve">, some recommendations based on the </w:t>
      </w:r>
      <w:r w:rsidRPr="255C6339" w:rsidR="001E66E6">
        <w:rPr>
          <w:rFonts w:ascii="Arial Nova" w:hAnsi="Arial Nova" w:eastAsia="Arial Nova" w:cs="Arial Nova"/>
          <w:lang w:val="en-GB"/>
        </w:rPr>
        <w:t>health</w:t>
      </w:r>
      <w:r w:rsidRPr="255C6339" w:rsidR="002D34DF">
        <w:rPr>
          <w:rFonts w:ascii="Arial Nova" w:hAnsi="Arial Nova" w:eastAsia="Arial Nova" w:cs="Arial Nova"/>
          <w:lang w:val="en-GB"/>
        </w:rPr>
        <w:t xml:space="preserve"> condition of the patient will be explained here</w:t>
      </w:r>
      <w:r w:rsidRPr="255C6339" w:rsidR="001106C2">
        <w:rPr>
          <w:rFonts w:ascii="Arial Nova" w:hAnsi="Arial Nova" w:eastAsia="Arial Nova" w:cs="Arial Nova"/>
          <w:lang w:val="en-GB"/>
        </w:rPr>
        <w:t xml:space="preserve">, and a health care plan along with lifestyle change will be proposed here. </w:t>
      </w:r>
      <w:r w:rsidRPr="255C6339" w:rsidR="00885EF1">
        <w:rPr>
          <w:rFonts w:ascii="Arial Nova" w:hAnsi="Arial Nova" w:eastAsia="Arial Nova" w:cs="Arial Nova"/>
          <w:lang w:val="en-GB"/>
        </w:rPr>
        <w:t xml:space="preserve">The aim of the </w:t>
      </w:r>
      <w:r w:rsidRPr="255C6339" w:rsidR="001A3DF6">
        <w:rPr>
          <w:rFonts w:ascii="Arial Nova" w:hAnsi="Arial Nova" w:eastAsia="Arial Nova" w:cs="Arial Nova"/>
          <w:lang w:val="en-GB"/>
        </w:rPr>
        <w:t xml:space="preserve">report is to </w:t>
      </w:r>
      <w:r w:rsidRPr="255C6339" w:rsidR="00687213">
        <w:rPr>
          <w:rFonts w:ascii="Arial Nova" w:hAnsi="Arial Nova" w:eastAsia="Arial Nova" w:cs="Arial Nova"/>
          <w:lang w:val="en-GB"/>
        </w:rPr>
        <w:t>understand</w:t>
      </w:r>
      <w:r w:rsidRPr="255C6339" w:rsidR="001A3DF6">
        <w:rPr>
          <w:rFonts w:ascii="Arial Nova" w:hAnsi="Arial Nova" w:eastAsia="Arial Nova" w:cs="Arial Nova"/>
          <w:lang w:val="en-GB"/>
        </w:rPr>
        <w:t xml:space="preserve"> the medical need of a person who is suffering from </w:t>
      </w:r>
      <w:r w:rsidRPr="255C6339" w:rsidR="00DC56FF">
        <w:rPr>
          <w:rFonts w:ascii="Arial Nova" w:hAnsi="Arial Nova" w:eastAsia="Arial Nova" w:cs="Arial Nova"/>
          <w:lang w:val="en-GB"/>
        </w:rPr>
        <w:t>the polycystic ovarian syndrome</w:t>
      </w:r>
      <w:r w:rsidRPr="255C6339" w:rsidR="00687213">
        <w:rPr>
          <w:rFonts w:ascii="Arial Nova" w:hAnsi="Arial Nova" w:eastAsia="Arial Nova" w:cs="Arial Nova"/>
          <w:lang w:val="en-GB"/>
        </w:rPr>
        <w:t xml:space="preserve">. </w:t>
      </w:r>
      <w:r w:rsidRPr="255C6339" w:rsidR="000B0706">
        <w:rPr>
          <w:rFonts w:ascii="Arial Nova" w:hAnsi="Arial Nova" w:eastAsia="Arial Nova" w:cs="Arial Nova"/>
          <w:lang w:val="en-GB"/>
        </w:rPr>
        <w:t xml:space="preserve">The objectives of the report are </w:t>
      </w:r>
      <w:r w:rsidRPr="255C6339" w:rsidR="00373E5A">
        <w:rPr>
          <w:rFonts w:ascii="Arial Nova" w:hAnsi="Arial Nova" w:eastAsia="Arial Nova" w:cs="Arial Nova"/>
          <w:lang w:val="en-GB"/>
        </w:rPr>
        <w:t>t</w:t>
      </w:r>
      <w:r w:rsidRPr="255C6339" w:rsidR="00DC56FF">
        <w:rPr>
          <w:rFonts w:ascii="Arial Nova" w:hAnsi="Arial Nova" w:eastAsia="Arial Nova" w:cs="Arial Nova"/>
          <w:lang w:val="en-GB"/>
        </w:rPr>
        <w:t xml:space="preserve">o understand the </w:t>
      </w:r>
      <w:r w:rsidRPr="255C6339" w:rsidR="00373E5A">
        <w:rPr>
          <w:rFonts w:ascii="Arial Nova" w:hAnsi="Arial Nova" w:eastAsia="Arial Nova" w:cs="Arial Nova"/>
          <w:lang w:val="en-GB"/>
        </w:rPr>
        <w:t>impact of polycystic ovarian syndrome on the health of women.</w:t>
      </w:r>
      <w:r w:rsidRPr="255C6339" w:rsidR="00687213">
        <w:rPr>
          <w:rFonts w:ascii="Arial Nova" w:hAnsi="Arial Nova" w:eastAsia="Arial Nova" w:cs="Arial Nova"/>
          <w:lang w:val="en-GB"/>
        </w:rPr>
        <w:t xml:space="preserve"> Moreover, determining the abnormal physiology</w:t>
      </w:r>
      <w:r w:rsidRPr="255C6339" w:rsidR="006E4406">
        <w:rPr>
          <w:rFonts w:ascii="Arial Nova" w:hAnsi="Arial Nova" w:eastAsia="Arial Nova" w:cs="Arial Nova"/>
          <w:lang w:val="en-GB"/>
        </w:rPr>
        <w:t xml:space="preserve"> related to PCOS is an objective of the study. In addition, evaluating proper plan through which the effect of polycystic ovarian syndrome can be overcome will be discussed here. </w:t>
      </w:r>
    </w:p>
    <w:p w:rsidRPr="002B6A26" w:rsidR="00373E5A" w:rsidP="255C6339" w:rsidRDefault="00373E5A" w14:paraId="66763D70" w14:textId="77777777">
      <w:pPr>
        <w:rPr>
          <w:rFonts w:ascii="Arial Nova" w:hAnsi="Arial Nova" w:eastAsia="Arial Nova" w:cs="Arial Nova"/>
          <w:lang w:val="en-GB"/>
        </w:rPr>
      </w:pPr>
    </w:p>
    <w:p w:rsidRPr="002B6A26" w:rsidR="00DC56FF" w:rsidP="00317619" w:rsidRDefault="00DC56FF" w14:paraId="611FDBC9" w14:textId="77777777">
      <w:pPr>
        <w:rPr>
          <w:lang w:val="en-GB"/>
        </w:rPr>
      </w:pPr>
    </w:p>
    <w:p w:rsidRPr="002B6A26" w:rsidR="00885EF1" w:rsidRDefault="006E4406" w14:paraId="1E3F8FA7" w14:textId="77777777">
      <w:pPr>
        <w:spacing w:after="300" w:line="240" w:lineRule="auto"/>
        <w:rPr>
          <w:lang w:val="en-GB"/>
        </w:rPr>
      </w:pPr>
      <w:r w:rsidRPr="002B6A26">
        <w:rPr>
          <w:lang w:val="en-GB"/>
        </w:rPr>
        <w:br w:type="page"/>
      </w:r>
    </w:p>
    <w:p w:rsidRPr="002B6A26" w:rsidR="00317619" w:rsidP="255C6339" w:rsidRDefault="006E4406" w14:paraId="0776C726" w14:textId="77777777">
      <w:pPr>
        <w:pStyle w:val="Heading1"/>
        <w:rPr>
          <w:rFonts w:ascii="Arial Nova" w:hAnsi="Arial Nova" w:eastAsia="Arial Nova" w:cs="Arial Nova"/>
          <w:lang w:val="en-GB"/>
        </w:rPr>
      </w:pPr>
      <w:bookmarkStart w:name="_Toc105786948" w:id="1"/>
      <w:bookmarkStart w:name="_Toc172479461" w:id="824257601"/>
      <w:r w:rsidRPr="6E69F387" w:rsidR="006E4406">
        <w:rPr>
          <w:rFonts w:ascii="Arial Nova" w:hAnsi="Arial Nova" w:eastAsia="Arial Nova" w:cs="Arial Nova"/>
          <w:lang w:val="en-GB"/>
        </w:rPr>
        <w:t>Case Study</w:t>
      </w:r>
      <w:bookmarkEnd w:id="1"/>
      <w:bookmarkEnd w:id="824257601"/>
    </w:p>
    <w:p w:rsidRPr="002B6A26" w:rsidR="004E575C" w:rsidP="255C6339" w:rsidRDefault="006E4406" w14:paraId="72C2A93C" w14:textId="77777777">
      <w:pPr>
        <w:rPr>
          <w:rFonts w:ascii="Arial Nova" w:hAnsi="Arial Nova" w:eastAsia="Arial Nova" w:cs="Arial Nova"/>
          <w:lang w:val="en-GB"/>
        </w:rPr>
      </w:pPr>
      <w:r w:rsidRPr="255C6339" w:rsidR="006E4406">
        <w:rPr>
          <w:rFonts w:ascii="Arial Nova" w:hAnsi="Arial Nova" w:eastAsia="Arial Nova" w:cs="Arial Nova"/>
          <w:lang w:val="en-GB"/>
        </w:rPr>
        <w:t xml:space="preserve">The case study is based on Annalise, who is 29 years old. </w:t>
      </w:r>
      <w:r w:rsidRPr="255C6339" w:rsidR="0004771F">
        <w:rPr>
          <w:rFonts w:ascii="Arial Nova" w:hAnsi="Arial Nova" w:eastAsia="Arial Nova" w:cs="Arial Nova"/>
          <w:lang w:val="en-GB"/>
        </w:rPr>
        <w:t xml:space="preserve">It has been documented that the female is suffering from </w:t>
      </w:r>
      <w:r w:rsidRPr="255C6339" w:rsidR="00B823F1">
        <w:rPr>
          <w:rFonts w:ascii="Arial Nova" w:hAnsi="Arial Nova" w:eastAsia="Arial Nova" w:cs="Arial Nova"/>
          <w:lang w:val="en-GB"/>
        </w:rPr>
        <w:t>a polycysti</w:t>
      </w:r>
      <w:r w:rsidRPr="255C6339" w:rsidR="0004771F">
        <w:rPr>
          <w:rFonts w:ascii="Arial Nova" w:hAnsi="Arial Nova" w:eastAsia="Arial Nova" w:cs="Arial Nova"/>
          <w:lang w:val="en-GB"/>
        </w:rPr>
        <w:t xml:space="preserve">c ovarian system. </w:t>
      </w:r>
      <w:r w:rsidRPr="255C6339" w:rsidR="00C058DF">
        <w:rPr>
          <w:rFonts w:ascii="Arial Nova" w:hAnsi="Arial Nova" w:eastAsia="Arial Nova" w:cs="Arial Nova"/>
          <w:lang w:val="en-GB"/>
        </w:rPr>
        <w:t xml:space="preserve">The patient has been provided with a health assessment questionnaire </w:t>
      </w:r>
      <w:r w:rsidRPr="255C6339" w:rsidR="00213B6A">
        <w:rPr>
          <w:rFonts w:ascii="Arial Nova" w:hAnsi="Arial Nova" w:eastAsia="Arial Nova" w:cs="Arial Nova"/>
          <w:lang w:val="en-GB"/>
        </w:rPr>
        <w:t xml:space="preserve">in order to gather knowledge about the lifestyle of the individual. </w:t>
      </w:r>
      <w:r w:rsidRPr="255C6339" w:rsidR="000B2CCD">
        <w:rPr>
          <w:rFonts w:ascii="Arial Nova" w:hAnsi="Arial Nova" w:eastAsia="Arial Nova" w:cs="Arial Nova"/>
          <w:lang w:val="en-GB"/>
        </w:rPr>
        <w:t xml:space="preserve">The health assessment report will be prepared by taking consent from that patient. </w:t>
      </w:r>
      <w:r w:rsidRPr="255C6339" w:rsidR="00665B27">
        <w:rPr>
          <w:rFonts w:ascii="Arial Nova" w:hAnsi="Arial Nova" w:eastAsia="Arial Nova" w:cs="Arial Nova"/>
          <w:lang w:val="en-GB"/>
        </w:rPr>
        <w:t xml:space="preserve">Apart from that, data regarding the health condition of the patient has been collected by maintaining the data protection act, 1998 of the UK. </w:t>
      </w:r>
      <w:r w:rsidRPr="255C6339" w:rsidR="00B823F1">
        <w:rPr>
          <w:rFonts w:ascii="Arial Nova" w:hAnsi="Arial Nova" w:eastAsia="Arial Nova" w:cs="Arial Nova"/>
          <w:lang w:val="en-GB"/>
        </w:rPr>
        <w:t>After analysing the health assessment questionnaire, it has bee</w:t>
      </w:r>
      <w:r w:rsidRPr="255C6339" w:rsidR="000F452B">
        <w:rPr>
          <w:rFonts w:ascii="Arial Nova" w:hAnsi="Arial Nova" w:eastAsia="Arial Nova" w:cs="Arial Nova"/>
          <w:lang w:val="en-GB"/>
        </w:rPr>
        <w:t>n</w:t>
      </w:r>
      <w:r w:rsidRPr="255C6339" w:rsidR="00B823F1">
        <w:rPr>
          <w:rFonts w:ascii="Arial Nova" w:hAnsi="Arial Nova" w:eastAsia="Arial Nova" w:cs="Arial Nova"/>
          <w:lang w:val="en-GB"/>
        </w:rPr>
        <w:t xml:space="preserve"> known that the </w:t>
      </w:r>
      <w:r w:rsidRPr="255C6339" w:rsidR="000F452B">
        <w:rPr>
          <w:rFonts w:ascii="Arial Nova" w:hAnsi="Arial Nova" w:eastAsia="Arial Nova" w:cs="Arial Nova"/>
          <w:lang w:val="en-GB"/>
        </w:rPr>
        <w:t>patient does</w:t>
      </w:r>
      <w:r w:rsidRPr="255C6339" w:rsidR="00B823F1">
        <w:rPr>
          <w:rFonts w:ascii="Arial Nova" w:hAnsi="Arial Nova" w:eastAsia="Arial Nova" w:cs="Arial Nova"/>
          <w:lang w:val="en-GB"/>
        </w:rPr>
        <w:t xml:space="preserve"> not smoke. Moreover, it has also been known that she does not have high blood pressure. </w:t>
      </w:r>
      <w:r w:rsidRPr="255C6339" w:rsidR="00337F92">
        <w:rPr>
          <w:rFonts w:ascii="Arial Nova" w:hAnsi="Arial Nova" w:eastAsia="Arial Nova" w:cs="Arial Nova"/>
          <w:lang w:val="en-GB"/>
        </w:rPr>
        <w:t xml:space="preserve">After analysing the case history of Annalise, it has known that her mother or father did not suffer any heart attack or stroke. </w:t>
      </w:r>
      <w:r w:rsidRPr="255C6339" w:rsidR="00B70E84">
        <w:rPr>
          <w:rFonts w:ascii="Arial Nova" w:hAnsi="Arial Nova" w:eastAsia="Arial Nova" w:cs="Arial Nova"/>
          <w:lang w:val="en-GB"/>
        </w:rPr>
        <w:t xml:space="preserve">There </w:t>
      </w:r>
      <w:r w:rsidRPr="255C6339" w:rsidR="003C530A">
        <w:rPr>
          <w:rFonts w:ascii="Arial Nova" w:hAnsi="Arial Nova" w:eastAsia="Arial Nova" w:cs="Arial Nova"/>
          <w:lang w:val="en-GB"/>
        </w:rPr>
        <w:t>was</w:t>
      </w:r>
      <w:r w:rsidRPr="255C6339" w:rsidR="00B70E84">
        <w:rPr>
          <w:rFonts w:ascii="Arial Nova" w:hAnsi="Arial Nova" w:eastAsia="Arial Nova" w:cs="Arial Nova"/>
          <w:lang w:val="en-GB"/>
        </w:rPr>
        <w:t xml:space="preserve"> no one in Annalise's family history who had a stroke. </w:t>
      </w:r>
      <w:r w:rsidRPr="255C6339" w:rsidR="003C530A">
        <w:rPr>
          <w:rFonts w:ascii="Arial Nova" w:hAnsi="Arial Nova" w:eastAsia="Arial Nova" w:cs="Arial Nova"/>
          <w:lang w:val="en-GB"/>
        </w:rPr>
        <w:t xml:space="preserve">Annalise has the polycystic ovarian syndrome, and </w:t>
      </w:r>
      <w:r w:rsidRPr="255C6339" w:rsidR="008D6E6C">
        <w:rPr>
          <w:rFonts w:ascii="Arial Nova" w:hAnsi="Arial Nova" w:eastAsia="Arial Nova" w:cs="Arial Nova"/>
          <w:lang w:val="en-GB"/>
        </w:rPr>
        <w:t xml:space="preserve">for this reason, her menstrual cycle has been disrupted. </w:t>
      </w:r>
      <w:r w:rsidRPr="255C6339" w:rsidR="00943F4F">
        <w:rPr>
          <w:rFonts w:ascii="Arial Nova" w:hAnsi="Arial Nova" w:eastAsia="Arial Nova" w:cs="Arial Nova"/>
          <w:lang w:val="en-GB"/>
        </w:rPr>
        <w:t>She is suffering from irregular and infrequent periodic cycle</w:t>
      </w:r>
      <w:r w:rsidRPr="255C6339" w:rsidR="0013519E">
        <w:rPr>
          <w:rFonts w:ascii="Arial Nova" w:hAnsi="Arial Nova" w:eastAsia="Arial Nova" w:cs="Arial Nova"/>
          <w:lang w:val="en-GB"/>
        </w:rPr>
        <w:t xml:space="preserve">s. The level of male hormones like androgen has been elevated in Annalise's body, and this leads to an increase </w:t>
      </w:r>
      <w:proofErr w:type="gramStart"/>
      <w:r w:rsidRPr="255C6339" w:rsidR="0013519E">
        <w:rPr>
          <w:rFonts w:ascii="Arial Nova" w:hAnsi="Arial Nova" w:eastAsia="Arial Nova" w:cs="Arial Nova"/>
          <w:lang w:val="en-GB"/>
        </w:rPr>
        <w:t>o</w:t>
      </w:r>
      <w:proofErr w:type="gramEnd"/>
      <w:r w:rsidRPr="255C6339" w:rsidR="0013519E">
        <w:rPr>
          <w:rFonts w:ascii="Arial Nova" w:hAnsi="Arial Nova" w:eastAsia="Arial Nova" w:cs="Arial Nova"/>
          <w:lang w:val="en-GB"/>
        </w:rPr>
        <w:t xml:space="preserve"> facial hair and baldness like the male. </w:t>
      </w:r>
      <w:r w:rsidRPr="255C6339" w:rsidR="004664AC">
        <w:rPr>
          <w:rFonts w:ascii="Arial Nova" w:hAnsi="Arial Nova" w:eastAsia="Arial Nova" w:cs="Arial Nova"/>
          <w:lang w:val="en-GB"/>
        </w:rPr>
        <w:t>In that context, the report will analyse both normal and abnormal physiologic conditions of the female patient, Annalise. It can be said that polycystic ovarian syndrome is related to the female reproductive system, and due to this disease</w:t>
      </w:r>
      <w:r w:rsidRPr="255C6339" w:rsidR="0023427B">
        <w:rPr>
          <w:rFonts w:ascii="Arial Nova" w:hAnsi="Arial Nova" w:eastAsia="Arial Nova" w:cs="Arial Nova"/>
          <w:lang w:val="en-GB"/>
        </w:rPr>
        <w:t>, the reproductive f</w:t>
      </w:r>
      <w:r w:rsidRPr="255C6339" w:rsidR="00622CE5">
        <w:rPr>
          <w:rFonts w:ascii="Arial Nova" w:hAnsi="Arial Nova" w:eastAsia="Arial Nova" w:cs="Arial Nova"/>
          <w:lang w:val="en-GB"/>
        </w:rPr>
        <w:t>u</w:t>
      </w:r>
      <w:r w:rsidRPr="255C6339" w:rsidR="0023427B">
        <w:rPr>
          <w:rFonts w:ascii="Arial Nova" w:hAnsi="Arial Nova" w:eastAsia="Arial Nova" w:cs="Arial Nova"/>
          <w:lang w:val="en-GB"/>
        </w:rPr>
        <w:t xml:space="preserve">nctions of the body got imbalanced. </w:t>
      </w:r>
    </w:p>
    <w:p w:rsidRPr="002B6A26" w:rsidR="004E575C" w:rsidP="255C6339" w:rsidRDefault="006E4406" w14:paraId="30E357FC" w14:textId="77777777">
      <w:pPr>
        <w:spacing w:after="300" w:line="240" w:lineRule="auto"/>
        <w:rPr>
          <w:rFonts w:ascii="Arial Nova" w:hAnsi="Arial Nova" w:eastAsia="Arial Nova" w:cs="Arial Nova"/>
          <w:lang w:val="en-GB"/>
        </w:rPr>
      </w:pPr>
      <w:r w:rsidRPr="255C6339">
        <w:rPr>
          <w:rFonts w:ascii="Arial Nova" w:hAnsi="Arial Nova" w:eastAsia="Arial Nova" w:cs="Arial Nova"/>
          <w:lang w:val="en-GB"/>
        </w:rPr>
        <w:br w:type="page"/>
      </w:r>
    </w:p>
    <w:p w:rsidRPr="002B6A26" w:rsidR="00D149E6" w:rsidP="255C6339" w:rsidRDefault="006E4406" w14:paraId="1CB33BAF" w14:textId="77777777">
      <w:pPr>
        <w:pStyle w:val="Heading1"/>
        <w:rPr>
          <w:rFonts w:ascii="Arial Nova" w:hAnsi="Arial Nova" w:eastAsia="Arial Nova" w:cs="Arial Nova"/>
          <w:lang w:val="en-GB"/>
        </w:rPr>
      </w:pPr>
      <w:bookmarkStart w:name="_Toc105786949" w:id="2"/>
      <w:bookmarkStart w:name="_Toc2058789360" w:id="2137028792"/>
      <w:r w:rsidRPr="6E69F387" w:rsidR="006E4406">
        <w:rPr>
          <w:rFonts w:ascii="Arial Nova" w:hAnsi="Arial Nova" w:eastAsia="Arial Nova" w:cs="Arial Nova"/>
          <w:lang w:val="en-GB"/>
        </w:rPr>
        <w:t>Assessment report</w:t>
      </w:r>
      <w:bookmarkEnd w:id="2"/>
      <w:bookmarkEnd w:id="2137028792"/>
    </w:p>
    <w:p w:rsidRPr="002B6A26" w:rsidR="004E575C" w:rsidP="255C6339" w:rsidRDefault="006E4406" w14:paraId="230579F3" w14:textId="77777777">
      <w:pPr>
        <w:rPr>
          <w:rFonts w:ascii="Arial Nova" w:hAnsi="Arial Nova" w:eastAsia="Arial Nova" w:cs="Arial Nova"/>
          <w:lang w:val="en-GB"/>
        </w:rPr>
      </w:pPr>
      <w:r w:rsidRPr="255C6339" w:rsidR="006E4406">
        <w:rPr>
          <w:rFonts w:ascii="Arial Nova" w:hAnsi="Arial Nova" w:eastAsia="Arial Nova" w:cs="Arial Nova"/>
          <w:lang w:val="en-GB"/>
        </w:rPr>
        <w:t>After analysi</w:t>
      </w:r>
      <w:r w:rsidRPr="255C6339" w:rsidR="00187C12">
        <w:rPr>
          <w:rFonts w:ascii="Arial Nova" w:hAnsi="Arial Nova" w:eastAsia="Arial Nova" w:cs="Arial Nova"/>
          <w:lang w:val="en-GB"/>
        </w:rPr>
        <w:t>n</w:t>
      </w:r>
      <w:r w:rsidRPr="255C6339" w:rsidR="006E4406">
        <w:rPr>
          <w:rFonts w:ascii="Arial Nova" w:hAnsi="Arial Nova" w:eastAsia="Arial Nova" w:cs="Arial Nova"/>
          <w:lang w:val="en-GB"/>
        </w:rPr>
        <w:t xml:space="preserve">g the case study, it has been observed that Annalise is suffering from the polycystic ovarian syndrome, and </w:t>
      </w:r>
      <w:r w:rsidRPr="255C6339" w:rsidR="0026530D">
        <w:rPr>
          <w:rFonts w:ascii="Arial Nova" w:hAnsi="Arial Nova" w:eastAsia="Arial Nova" w:cs="Arial Nova"/>
          <w:lang w:val="en-GB"/>
        </w:rPr>
        <w:t xml:space="preserve">her menstrual cycle has become imbalanced. </w:t>
      </w:r>
      <w:r w:rsidRPr="255C6339" w:rsidR="00126419">
        <w:rPr>
          <w:rFonts w:ascii="Arial Nova" w:hAnsi="Arial Nova" w:eastAsia="Arial Nova" w:cs="Arial Nova"/>
          <w:lang w:val="en-GB"/>
        </w:rPr>
        <w:t xml:space="preserve">Moreover, the number of periods has been reduced, and she is suffering from heavy periods. </w:t>
      </w:r>
    </w:p>
    <w:p w:rsidRPr="002B6A26" w:rsidR="0082449F" w:rsidP="255C6339" w:rsidRDefault="006E4406" w14:paraId="24241CCC" w14:textId="77777777">
      <w:pPr>
        <w:rPr>
          <w:rFonts w:ascii="Arial Nova" w:hAnsi="Arial Nova" w:eastAsia="Arial Nova" w:cs="Arial Nova"/>
          <w:lang w:val="en-GB"/>
        </w:rPr>
      </w:pPr>
      <w:r w:rsidRPr="255C6339" w:rsidR="006E4406">
        <w:rPr>
          <w:rFonts w:ascii="Arial Nova" w:hAnsi="Arial Nova" w:eastAsia="Arial Nova" w:cs="Arial Nova"/>
          <w:lang w:val="en-GB"/>
        </w:rPr>
        <w:t xml:space="preserve">It can be said that polycystic ovarian syndrome is </w:t>
      </w:r>
      <w:r w:rsidRPr="255C6339" w:rsidR="00007FDD">
        <w:rPr>
          <w:rFonts w:ascii="Arial Nova" w:hAnsi="Arial Nova" w:eastAsia="Arial Nova" w:cs="Arial Nova"/>
          <w:lang w:val="en-GB"/>
        </w:rPr>
        <w:t>a hormonal problem that affects a woman at the childbearing stage</w:t>
      </w:r>
      <w:r w:rsidRPr="255C6339" w:rsidR="00845A43">
        <w:rPr>
          <w:rFonts w:ascii="Arial Nova" w:hAnsi="Arial Nova" w:eastAsia="Arial Nova" w:cs="Arial Nova"/>
          <w:lang w:val="en-GB"/>
        </w:rPr>
        <w:t xml:space="preserve">. Moreover, women who are between the age group of 15 to 44 are the main victim of </w:t>
      </w:r>
      <w:r w:rsidRPr="255C6339" w:rsidR="00441BDE">
        <w:rPr>
          <w:rFonts w:ascii="Arial Nova" w:hAnsi="Arial Nova" w:eastAsia="Arial Nova" w:cs="Arial Nova"/>
          <w:lang w:val="en-GB"/>
        </w:rPr>
        <w:t>this disease</w:t>
      </w:r>
      <w:r w:rsidRPr="255C6339" w:rsidR="00202873">
        <w:rPr>
          <w:rFonts w:ascii="Arial Nova" w:hAnsi="Arial Nova" w:eastAsia="Arial Nova" w:cs="Arial Nova"/>
          <w:shd w:val="clear" w:color="auto" w:fill="FFFFFF"/>
          <w:lang w:val="en-GB"/>
        </w:rPr>
        <w:t xml:space="preserve"> (Garad, </w:t>
      </w:r>
      <w:proofErr w:type="spellStart"/>
      <w:r w:rsidRPr="255C6339" w:rsidR="00202873">
        <w:rPr>
          <w:rFonts w:ascii="Arial Nova" w:hAnsi="Arial Nova" w:eastAsia="Arial Nova" w:cs="Arial Nova"/>
          <w:shd w:val="clear" w:color="auto" w:fill="FFFFFF"/>
          <w:lang w:val="en-GB"/>
        </w:rPr>
        <w:t>Shorakae</w:t>
      </w:r>
      <w:proofErr w:type="spellEnd"/>
      <w:r w:rsidRPr="255C6339" w:rsidR="00202873">
        <w:rPr>
          <w:rFonts w:ascii="Arial Nova" w:hAnsi="Arial Nova" w:eastAsia="Arial Nova" w:cs="Arial Nova"/>
          <w:shd w:val="clear" w:color="auto" w:fill="FFFFFF"/>
          <w:lang w:val="en-GB"/>
        </w:rPr>
        <w:t xml:space="preserve">, and </w:t>
      </w:r>
      <w:proofErr w:type="spellStart"/>
      <w:r w:rsidRPr="255C6339" w:rsidR="00202873">
        <w:rPr>
          <w:rFonts w:ascii="Arial Nova" w:hAnsi="Arial Nova" w:eastAsia="Arial Nova" w:cs="Arial Nova"/>
          <w:shd w:val="clear" w:color="auto" w:fill="FFFFFF"/>
          <w:lang w:val="en-GB"/>
        </w:rPr>
        <w:t>Teede</w:t>
      </w:r>
      <w:proofErr w:type="spellEnd"/>
      <w:r w:rsidRPr="255C6339" w:rsidR="00202873">
        <w:rPr>
          <w:rFonts w:ascii="Arial Nova" w:hAnsi="Arial Nova" w:eastAsia="Arial Nova" w:cs="Arial Nova"/>
          <w:shd w:val="clear" w:color="auto" w:fill="FFFFFF"/>
          <w:lang w:val="en-GB"/>
        </w:rPr>
        <w:t>, 2019)</w:t>
      </w:r>
      <w:r w:rsidRPr="255C6339" w:rsidR="00845A43">
        <w:rPr>
          <w:rFonts w:ascii="Arial Nova" w:hAnsi="Arial Nova" w:eastAsia="Arial Nova" w:cs="Arial Nova"/>
          <w:lang w:val="en-GB"/>
        </w:rPr>
        <w:t xml:space="preserve">. </w:t>
      </w:r>
    </w:p>
    <w:p w:rsidRPr="002B6A26" w:rsidR="003A6F37" w:rsidP="255C6339" w:rsidRDefault="006E4406" w14:paraId="18717675" w14:textId="77777777">
      <w:pPr>
        <w:rPr>
          <w:rFonts w:ascii="Arial Nova" w:hAnsi="Arial Nova" w:eastAsia="Arial Nova" w:cs="Arial Nova"/>
          <w:b w:val="1"/>
          <w:bCs w:val="1"/>
          <w:lang w:val="en-GB"/>
        </w:rPr>
      </w:pPr>
      <w:r w:rsidRPr="255C6339" w:rsidR="006E4406">
        <w:rPr>
          <w:rFonts w:ascii="Arial Nova" w:hAnsi="Arial Nova" w:eastAsia="Arial Nova" w:cs="Arial Nova"/>
          <w:b w:val="1"/>
          <w:bCs w:val="1"/>
          <w:lang w:val="en-GB"/>
        </w:rPr>
        <w:t>Normal physiology</w:t>
      </w:r>
    </w:p>
    <w:p w:rsidRPr="002B6A26" w:rsidR="00140BF3" w:rsidP="255C6339" w:rsidRDefault="006E4406" w14:paraId="53DA30C2" w14:textId="77777777">
      <w:pPr>
        <w:rPr>
          <w:rFonts w:ascii="Arial Nova" w:hAnsi="Arial Nova" w:eastAsia="Arial Nova" w:cs="Arial Nova"/>
          <w:lang w:val="en-GB"/>
        </w:rPr>
      </w:pPr>
      <w:r w:rsidRPr="255C6339" w:rsidR="006E4406">
        <w:rPr>
          <w:rFonts w:ascii="Arial Nova" w:hAnsi="Arial Nova" w:eastAsia="Arial Nova" w:cs="Arial Nova"/>
          <w:lang w:val="en-GB"/>
        </w:rPr>
        <w:t xml:space="preserve">Normally, a woman has two ovaries, and </w:t>
      </w:r>
      <w:r w:rsidRPr="255C6339" w:rsidR="009F57E6">
        <w:rPr>
          <w:rFonts w:ascii="Arial Nova" w:hAnsi="Arial Nova" w:eastAsia="Arial Nova" w:cs="Arial Nova"/>
          <w:lang w:val="en-GB"/>
        </w:rPr>
        <w:t>both ovaries</w:t>
      </w:r>
      <w:r w:rsidRPr="255C6339" w:rsidR="009F57E6">
        <w:rPr>
          <w:rFonts w:ascii="Arial Nova" w:hAnsi="Arial Nova" w:eastAsia="Arial Nova" w:cs="Arial Nova"/>
          <w:lang w:val="en-GB"/>
        </w:rPr>
        <w:t xml:space="preserve"> produce progesterone and </w:t>
      </w:r>
      <w:proofErr w:type="spellStart"/>
      <w:r w:rsidRPr="255C6339" w:rsidR="009F57E6">
        <w:rPr>
          <w:rFonts w:ascii="Arial Nova" w:hAnsi="Arial Nova" w:eastAsia="Arial Nova" w:cs="Arial Nova"/>
          <w:lang w:val="en-GB"/>
        </w:rPr>
        <w:t>estrogens</w:t>
      </w:r>
      <w:proofErr w:type="spellEnd"/>
      <w:r w:rsidRPr="255C6339" w:rsidR="009F57E6">
        <w:rPr>
          <w:rFonts w:ascii="Arial Nova" w:hAnsi="Arial Nova" w:eastAsia="Arial Nova" w:cs="Arial Nova"/>
          <w:lang w:val="en-GB"/>
        </w:rPr>
        <w:t xml:space="preserve">, </w:t>
      </w:r>
      <w:r w:rsidRPr="255C6339" w:rsidR="00140D76">
        <w:rPr>
          <w:rFonts w:ascii="Arial Nova" w:hAnsi="Arial Nova" w:eastAsia="Arial Nova" w:cs="Arial Nova"/>
          <w:lang w:val="en-GB"/>
        </w:rPr>
        <w:t xml:space="preserve">which are the main two hormones that regulate </w:t>
      </w:r>
      <w:r w:rsidRPr="255C6339" w:rsidR="00825C9E">
        <w:rPr>
          <w:rFonts w:ascii="Arial Nova" w:hAnsi="Arial Nova" w:eastAsia="Arial Nova" w:cs="Arial Nova"/>
          <w:lang w:val="en-GB"/>
        </w:rPr>
        <w:t>the menstrual</w:t>
      </w:r>
      <w:r w:rsidRPr="255C6339" w:rsidR="00140D76">
        <w:rPr>
          <w:rFonts w:ascii="Arial Nova" w:hAnsi="Arial Nova" w:eastAsia="Arial Nova" w:cs="Arial Nova"/>
          <w:lang w:val="en-GB"/>
        </w:rPr>
        <w:t xml:space="preserve"> cycle</w:t>
      </w:r>
      <w:r w:rsidRPr="255C6339" w:rsidR="00E76BD2">
        <w:rPr>
          <w:rFonts w:ascii="Arial Nova" w:hAnsi="Arial Nova" w:eastAsia="Arial Nova" w:cs="Arial Nova"/>
          <w:lang w:val="en-GB"/>
        </w:rPr>
        <w:t xml:space="preserve"> (</w:t>
      </w:r>
      <w:r w:rsidRPr="255C6339" w:rsidR="00E76BD2">
        <w:rPr>
          <w:rFonts w:ascii="Arial Nova" w:hAnsi="Arial Nova" w:eastAsia="Arial Nova" w:cs="Arial Nova"/>
          <w:shd w:val="clear" w:color="auto" w:fill="FFFFFF"/>
          <w:lang w:val="en-GB"/>
        </w:rPr>
        <w:t>Soucie et al., 2021)</w:t>
      </w:r>
      <w:r w:rsidRPr="255C6339" w:rsidR="00140D76">
        <w:rPr>
          <w:rFonts w:ascii="Arial Nova" w:hAnsi="Arial Nova" w:eastAsia="Arial Nova" w:cs="Arial Nova"/>
          <w:lang w:val="en-GB"/>
        </w:rPr>
        <w:t xml:space="preserve">. </w:t>
      </w:r>
      <w:r w:rsidRPr="255C6339" w:rsidR="0068077B">
        <w:rPr>
          <w:rFonts w:ascii="Arial Nova" w:hAnsi="Arial Nova" w:eastAsia="Arial Nova" w:cs="Arial Nova"/>
          <w:lang w:val="en-GB"/>
        </w:rPr>
        <w:t xml:space="preserve">Apart from that, a small amount of androgen that is known as the male hormone is also produced by the ovaries. </w:t>
      </w:r>
      <w:r w:rsidRPr="255C6339" w:rsidR="00D81EA9">
        <w:rPr>
          <w:rFonts w:ascii="Arial Nova" w:hAnsi="Arial Nova" w:eastAsia="Arial Nova" w:cs="Arial Nova"/>
          <w:lang w:val="en-GB"/>
        </w:rPr>
        <w:t xml:space="preserve">Another main role of the </w:t>
      </w:r>
      <w:r w:rsidRPr="255C6339" w:rsidR="00CD704B">
        <w:rPr>
          <w:rFonts w:ascii="Arial Nova" w:hAnsi="Arial Nova" w:eastAsia="Arial Nova" w:cs="Arial Nova"/>
          <w:lang w:val="en-GB"/>
        </w:rPr>
        <w:t>ovaries</w:t>
      </w:r>
      <w:r w:rsidRPr="255C6339" w:rsidR="00B42945">
        <w:rPr>
          <w:rFonts w:ascii="Arial Nova" w:hAnsi="Arial Nova" w:eastAsia="Arial Nova" w:cs="Arial Nova"/>
          <w:lang w:val="en-GB"/>
        </w:rPr>
        <w:t xml:space="preserve"> </w:t>
      </w:r>
      <w:r w:rsidRPr="255C6339" w:rsidR="006048FB">
        <w:rPr>
          <w:rFonts w:ascii="Arial Nova" w:hAnsi="Arial Nova" w:eastAsia="Arial Nova" w:cs="Arial Nova"/>
          <w:lang w:val="en-GB"/>
        </w:rPr>
        <w:t xml:space="preserve">is to produce eggs or oocytes. </w:t>
      </w:r>
    </w:p>
    <w:p w:rsidRPr="002B6A26" w:rsidR="00140BF3" w:rsidP="00140BF3" w:rsidRDefault="006E4406" w14:paraId="748D5C8A" w14:textId="77777777">
      <w:pPr>
        <w:jc w:val="center"/>
        <w:rPr>
          <w:lang w:val="en-GB"/>
        </w:rPr>
      </w:pPr>
      <w:r w:rsidRPr="002B6A26">
        <w:rPr>
          <w:lang w:val="en-GB" w:bidi="bn-IN"/>
        </w:rPr>
        <w:drawing>
          <wp:inline distT="0" distB="0" distL="0" distR="0" wp14:anchorId="414B8007" wp14:editId="087B5839">
            <wp:extent cx="4053675" cy="5676900"/>
            <wp:effectExtent l="19050" t="0" r="397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7"/>
                    <a:stretch>
                      <a:fillRect/>
                    </a:stretch>
                  </pic:blipFill>
                  <pic:spPr bwMode="auto">
                    <a:xfrm>
                      <a:off x="0" y="0"/>
                      <a:ext cx="4053675" cy="5676900"/>
                    </a:xfrm>
                    <a:prstGeom prst="rect">
                      <a:avLst/>
                    </a:prstGeom>
                    <a:noFill/>
                    <a:ln w="9525">
                      <a:noFill/>
                      <a:miter lim="800000"/>
                      <a:headEnd/>
                      <a:tailEnd/>
                    </a:ln>
                  </pic:spPr>
                </pic:pic>
              </a:graphicData>
            </a:graphic>
          </wp:inline>
        </w:drawing>
      </w:r>
    </w:p>
    <w:p w:rsidRPr="002B6A26" w:rsidR="00140BF3" w:rsidP="00140BF3" w:rsidRDefault="006E4406" w14:paraId="6E2400B5" w14:textId="77777777">
      <w:pPr>
        <w:jc w:val="center"/>
        <w:rPr>
          <w:lang w:val="en-GB"/>
        </w:rPr>
      </w:pPr>
      <w:r w:rsidRPr="002B6A26">
        <w:rPr>
          <w:lang w:val="en-GB"/>
        </w:rPr>
        <w:t xml:space="preserve">Source: </w:t>
      </w:r>
      <w:sdt>
        <w:sdtPr>
          <w:rPr>
            <w:lang w:val="en-GB"/>
          </w:rPr>
          <w:id w:val="1193007"/>
          <w:citation/>
        </w:sdtPr>
        <w:sdtEndPr/>
        <w:sdtContent>
          <w:r w:rsidRPr="002B6A26" w:rsidR="00D31FA6">
            <w:rPr>
              <w:lang w:val="en-GB"/>
            </w:rPr>
            <w:fldChar w:fldCharType="begin"/>
          </w:r>
          <w:r w:rsidRPr="002B6A26">
            <w:rPr>
              <w:lang w:val="en-GB"/>
            </w:rPr>
            <w:instrText xml:space="preserve"> CITATION cle191 \l 1033 </w:instrText>
          </w:r>
          <w:r w:rsidRPr="002B6A26" w:rsidR="00D31FA6">
            <w:rPr>
              <w:lang w:val="en-GB"/>
            </w:rPr>
            <w:fldChar w:fldCharType="separate"/>
          </w:r>
          <w:r w:rsidRPr="002B6A26">
            <w:rPr>
              <w:lang w:val="en-GB"/>
            </w:rPr>
            <w:t>(clevelandclinic.org, 2019)</w:t>
          </w:r>
          <w:r w:rsidRPr="002B6A26" w:rsidR="00D31FA6">
            <w:rPr>
              <w:lang w:val="en-GB"/>
            </w:rPr>
            <w:fldChar w:fldCharType="end"/>
          </w:r>
        </w:sdtContent>
      </w:sdt>
    </w:p>
    <w:p w:rsidRPr="002B6A26" w:rsidR="00140BF3" w:rsidP="00140BF3" w:rsidRDefault="006E4406" w14:paraId="763C1337" w14:textId="77777777">
      <w:pPr>
        <w:jc w:val="center"/>
        <w:rPr>
          <w:lang w:val="en-GB"/>
        </w:rPr>
      </w:pPr>
      <w:r w:rsidRPr="002B6A26">
        <w:rPr>
          <w:lang w:val="en-GB"/>
        </w:rPr>
        <w:lastRenderedPageBreak/>
        <w:t>Fig: Ovulation process</w:t>
      </w:r>
    </w:p>
    <w:p w:rsidRPr="002B6A26" w:rsidR="00140BF3" w:rsidP="004E575C" w:rsidRDefault="00140BF3" w14:paraId="79BA21BC" w14:textId="77777777">
      <w:pPr>
        <w:rPr>
          <w:lang w:val="en-GB"/>
        </w:rPr>
      </w:pPr>
    </w:p>
    <w:p w:rsidRPr="002B6A26" w:rsidR="003A6F37" w:rsidP="004E575C" w:rsidRDefault="006E4406" w14:paraId="74AD13C4" w14:textId="77777777">
      <w:pPr>
        <w:rPr>
          <w:lang w:val="en-GB"/>
        </w:rPr>
      </w:pPr>
      <w:r w:rsidRPr="002B6A26">
        <w:rPr>
          <w:lang w:val="en-GB"/>
        </w:rPr>
        <w:t xml:space="preserve">The process by which eggs or oocytes are produced is called ovulation. </w:t>
      </w:r>
      <w:r w:rsidRPr="002B6A26" w:rsidR="000B3E3E">
        <w:rPr>
          <w:lang w:val="en-GB"/>
        </w:rPr>
        <w:t xml:space="preserve">In each month, one oocyte or egg is released from the ovary. </w:t>
      </w:r>
      <w:r w:rsidRPr="002B6A26" w:rsidR="0070277B">
        <w:rPr>
          <w:lang w:val="en-GB"/>
        </w:rPr>
        <w:t xml:space="preserve">Eggs are produced by the ovaries in order to be fertilised by the sperm. </w:t>
      </w:r>
      <w:r w:rsidRPr="002B6A26" w:rsidR="001D2704">
        <w:rPr>
          <w:lang w:val="en-GB"/>
        </w:rPr>
        <w:t xml:space="preserve">There are two main hormones which control the entire process of ovulation, and these are the Follicle-stimulating hormone and the luteinising hormone. </w:t>
      </w:r>
      <w:r w:rsidRPr="002B6A26" w:rsidR="00D82686">
        <w:rPr>
          <w:lang w:val="en-GB"/>
        </w:rPr>
        <w:t xml:space="preserve">These are secreted from the master gland, that is, the pituitary gland, and the main function of the stimulating follicle hormone and Luteinising hormone </w:t>
      </w:r>
      <w:r w:rsidRPr="002B6A26" w:rsidR="00807366">
        <w:rPr>
          <w:lang w:val="en-GB"/>
        </w:rPr>
        <w:t xml:space="preserve">is to control and instruct the ovulation process. </w:t>
      </w:r>
      <w:r w:rsidRPr="002B6A26" w:rsidR="00A81A9D">
        <w:rPr>
          <w:lang w:val="en-GB"/>
        </w:rPr>
        <w:t xml:space="preserve">In addition, the FSH or the Follicle Stimulating Hormone provides </w:t>
      </w:r>
      <w:r w:rsidRPr="002B6A26" w:rsidR="00C531F8">
        <w:rPr>
          <w:lang w:val="en-GB"/>
        </w:rPr>
        <w:t xml:space="preserve">stimulation to the ovary in order to </w:t>
      </w:r>
      <w:r w:rsidRPr="002B6A26" w:rsidR="00541033">
        <w:rPr>
          <w:lang w:val="en-GB"/>
        </w:rPr>
        <w:t>generate a follicle</w:t>
      </w:r>
      <w:r w:rsidRPr="002B6A26" w:rsidR="00315853">
        <w:rPr>
          <w:shd w:val="clear" w:color="auto" w:fill="FFFFFF"/>
          <w:lang w:val="en-GB"/>
        </w:rPr>
        <w:t xml:space="preserve"> (Kyrou, Weickert, and </w:t>
      </w:r>
      <w:proofErr w:type="spellStart"/>
      <w:r w:rsidRPr="002B6A26" w:rsidR="00315853">
        <w:rPr>
          <w:shd w:val="clear" w:color="auto" w:fill="FFFFFF"/>
          <w:lang w:val="en-GB"/>
        </w:rPr>
        <w:t>Randeva</w:t>
      </w:r>
      <w:proofErr w:type="spellEnd"/>
      <w:r w:rsidRPr="002B6A26" w:rsidR="00315853">
        <w:rPr>
          <w:shd w:val="clear" w:color="auto" w:fill="FFFFFF"/>
          <w:lang w:val="en-GB"/>
        </w:rPr>
        <w:t>, 2018).</w:t>
      </w:r>
      <w:r w:rsidRPr="002B6A26" w:rsidR="00541033">
        <w:rPr>
          <w:lang w:val="en-GB"/>
        </w:rPr>
        <w:t xml:space="preserve"> The follicle is a fluid-filled sac that contains an egg. </w:t>
      </w:r>
      <w:r w:rsidRPr="002B6A26" w:rsidR="00EA477F">
        <w:rPr>
          <w:lang w:val="en-GB"/>
        </w:rPr>
        <w:t xml:space="preserve">After the action of FSH, the LH hormone </w:t>
      </w:r>
      <w:r w:rsidRPr="002B6A26" w:rsidR="00395754">
        <w:rPr>
          <w:lang w:val="en-GB"/>
        </w:rPr>
        <w:t>stimulate</w:t>
      </w:r>
      <w:r w:rsidRPr="002B6A26" w:rsidR="00F557B1">
        <w:rPr>
          <w:lang w:val="en-GB"/>
        </w:rPr>
        <w:t>s</w:t>
      </w:r>
      <w:r w:rsidRPr="002B6A26" w:rsidR="00395754">
        <w:rPr>
          <w:lang w:val="en-GB"/>
        </w:rPr>
        <w:t xml:space="preserve"> the ovary to release the egg from the follicle after maturation. </w:t>
      </w:r>
      <w:r w:rsidRPr="002B6A26" w:rsidR="00D848E2">
        <w:rPr>
          <w:lang w:val="en-GB"/>
        </w:rPr>
        <w:t xml:space="preserve">The time between the emerging of a follicle to releasing an egg is termed the follicular phase. After the follicular phase, it is called the luteal phase. </w:t>
      </w:r>
      <w:r w:rsidRPr="002B6A26" w:rsidR="005D64AC">
        <w:rPr>
          <w:lang w:val="en-GB"/>
        </w:rPr>
        <w:t xml:space="preserve">The entire process is regarded as ovulation. </w:t>
      </w:r>
    </w:p>
    <w:p w:rsidRPr="002B6A26" w:rsidR="00D848E2" w:rsidP="0039451B" w:rsidRDefault="006E4406" w14:paraId="2EDC4AC1" w14:textId="77777777">
      <w:pPr>
        <w:rPr>
          <w:b/>
          <w:bCs/>
          <w:lang w:val="en-GB" w:bidi="bn-IN"/>
        </w:rPr>
      </w:pPr>
      <w:r w:rsidRPr="002B6A26">
        <w:rPr>
          <w:b/>
          <w:bCs/>
          <w:lang w:val="en-GB" w:bidi="bn-IN"/>
        </w:rPr>
        <w:t>Abnormal physiology</w:t>
      </w:r>
    </w:p>
    <w:p w:rsidRPr="002B6A26" w:rsidR="00CD704B" w:rsidP="0039451B" w:rsidRDefault="006E4406" w14:paraId="542C8E07" w14:textId="77777777">
      <w:pPr>
        <w:rPr>
          <w:lang w:val="en-GB" w:bidi="bn-IN"/>
        </w:rPr>
      </w:pPr>
      <w:r w:rsidRPr="002B6A26">
        <w:rPr>
          <w:lang w:val="en-GB" w:bidi="bn-IN"/>
        </w:rPr>
        <w:t>PCO</w:t>
      </w:r>
      <w:r w:rsidRPr="002B6A26" w:rsidR="00E67972">
        <w:rPr>
          <w:lang w:val="en-GB" w:bidi="bn-IN"/>
        </w:rPr>
        <w:t>S</w:t>
      </w:r>
      <w:r w:rsidRPr="002B6A26">
        <w:rPr>
          <w:lang w:val="en-GB" w:bidi="bn-IN"/>
        </w:rPr>
        <w:t xml:space="preserve"> is the group of </w:t>
      </w:r>
      <w:proofErr w:type="gramStart"/>
      <w:r w:rsidRPr="002B6A26">
        <w:rPr>
          <w:lang w:val="en-GB" w:bidi="bn-IN"/>
        </w:rPr>
        <w:t>syndrome</w:t>
      </w:r>
      <w:proofErr w:type="gramEnd"/>
      <w:r w:rsidRPr="002B6A26">
        <w:rPr>
          <w:lang w:val="en-GB" w:bidi="bn-IN"/>
        </w:rPr>
        <w:t xml:space="preserve"> where </w:t>
      </w:r>
      <w:r w:rsidRPr="002B6A26" w:rsidR="006D0DF2">
        <w:rPr>
          <w:lang w:val="en-GB" w:bidi="bn-IN"/>
        </w:rPr>
        <w:t xml:space="preserve">the rhythm of the ovulation process becomes disturbed, and the level of hormones such as LH and FSH becomes abnormal. </w:t>
      </w:r>
      <w:r w:rsidRPr="002B6A26" w:rsidR="00A9021C">
        <w:rPr>
          <w:lang w:val="en-GB" w:bidi="bn-IN"/>
        </w:rPr>
        <w:t>The main three features of PCO</w:t>
      </w:r>
      <w:r w:rsidRPr="002B6A26" w:rsidR="00E13D93">
        <w:rPr>
          <w:lang w:val="en-GB" w:bidi="bn-IN"/>
        </w:rPr>
        <w:t>S</w:t>
      </w:r>
      <w:r w:rsidRPr="002B6A26" w:rsidR="00A9021C">
        <w:rPr>
          <w:lang w:val="en-GB" w:bidi="bn-IN"/>
        </w:rPr>
        <w:t xml:space="preserve"> are there are many cysts in the ovaries of the individual, </w:t>
      </w:r>
      <w:r w:rsidRPr="002B6A26" w:rsidR="007173D5">
        <w:rPr>
          <w:lang w:val="en-GB" w:bidi="bn-IN"/>
        </w:rPr>
        <w:t xml:space="preserve">the patient suffers from an irregular of period, and the level of male hormone </w:t>
      </w:r>
      <w:r w:rsidRPr="002B6A26" w:rsidR="00770B2B">
        <w:rPr>
          <w:lang w:val="en-GB" w:bidi="bn-IN"/>
        </w:rPr>
        <w:t xml:space="preserve">in the body of the female becomes very high. </w:t>
      </w:r>
    </w:p>
    <w:p w:rsidRPr="002B6A26" w:rsidR="00CD704B" w:rsidP="00CD704B" w:rsidRDefault="006E4406" w14:paraId="4C517A0F" w14:textId="77777777">
      <w:pPr>
        <w:jc w:val="center"/>
        <w:rPr>
          <w:lang w:val="en-GB" w:bidi="bn-IN"/>
        </w:rPr>
      </w:pPr>
      <w:r w:rsidRPr="002B6A26">
        <w:rPr>
          <w:lang w:val="en-GB" w:bidi="bn-IN"/>
        </w:rPr>
        <w:drawing>
          <wp:inline distT="0" distB="0" distL="0" distR="0" wp14:anchorId="7EF447B6" wp14:editId="7C701C7B">
            <wp:extent cx="2743200" cy="15240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a:stretch>
                      <a:fillRect/>
                    </a:stretch>
                  </pic:blipFill>
                  <pic:spPr bwMode="auto">
                    <a:xfrm>
                      <a:off x="0" y="0"/>
                      <a:ext cx="2743200" cy="1524000"/>
                    </a:xfrm>
                    <a:prstGeom prst="rect">
                      <a:avLst/>
                    </a:prstGeom>
                    <a:noFill/>
                    <a:ln w="9525">
                      <a:noFill/>
                      <a:miter lim="800000"/>
                      <a:headEnd/>
                      <a:tailEnd/>
                    </a:ln>
                  </pic:spPr>
                </pic:pic>
              </a:graphicData>
            </a:graphic>
          </wp:inline>
        </w:drawing>
      </w:r>
    </w:p>
    <w:p w:rsidRPr="002B6A26" w:rsidR="00CD704B" w:rsidP="00CD704B" w:rsidRDefault="006E4406" w14:paraId="6CC47148" w14:textId="77777777">
      <w:pPr>
        <w:jc w:val="center"/>
        <w:rPr>
          <w:lang w:val="en-GB" w:bidi="bn-IN"/>
        </w:rPr>
      </w:pPr>
      <w:r w:rsidRPr="002B6A26">
        <w:rPr>
          <w:lang w:val="en-GB" w:bidi="bn-IN"/>
        </w:rPr>
        <w:t xml:space="preserve">Source: </w:t>
      </w:r>
      <w:sdt>
        <w:sdtPr>
          <w:rPr>
            <w:lang w:val="en-GB" w:bidi="bn-IN"/>
          </w:rPr>
          <w:id w:val="1193010"/>
          <w:citation/>
        </w:sdtPr>
        <w:sdtEndPr/>
        <w:sdtContent>
          <w:r w:rsidRPr="002B6A26" w:rsidR="00D31FA6">
            <w:rPr>
              <w:lang w:val="en-GB" w:bidi="bn-IN"/>
            </w:rPr>
            <w:fldChar w:fldCharType="begin"/>
          </w:r>
          <w:r w:rsidRPr="002B6A26" w:rsidR="009A1B39">
            <w:rPr>
              <w:lang w:val="en-GB" w:bidi="bn-IN"/>
            </w:rPr>
            <w:instrText xml:space="preserve"> CITATION Ric19 \l 1033 </w:instrText>
          </w:r>
          <w:r w:rsidRPr="002B6A26" w:rsidR="00D31FA6">
            <w:rPr>
              <w:lang w:val="en-GB" w:bidi="bn-IN"/>
            </w:rPr>
            <w:fldChar w:fldCharType="separate"/>
          </w:r>
          <w:r w:rsidRPr="002B6A26" w:rsidR="009A1B39">
            <w:rPr>
              <w:lang w:val="en-GB" w:bidi="bn-IN"/>
            </w:rPr>
            <w:t>(Lucidi, 2019)</w:t>
          </w:r>
          <w:r w:rsidRPr="002B6A26" w:rsidR="00D31FA6">
            <w:rPr>
              <w:lang w:val="en-GB" w:bidi="bn-IN"/>
            </w:rPr>
            <w:fldChar w:fldCharType="end"/>
          </w:r>
        </w:sdtContent>
      </w:sdt>
    </w:p>
    <w:p w:rsidRPr="002B6A26" w:rsidR="00AA5BDD" w:rsidP="00CD704B" w:rsidRDefault="006E4406" w14:paraId="473ABD35" w14:textId="77777777">
      <w:pPr>
        <w:jc w:val="center"/>
        <w:rPr>
          <w:i/>
          <w:iCs/>
          <w:lang w:val="en-GB" w:bidi="bn-IN"/>
        </w:rPr>
      </w:pPr>
      <w:r w:rsidRPr="002B6A26">
        <w:rPr>
          <w:i/>
          <w:iCs/>
          <w:lang w:val="en-GB" w:bidi="bn-IN"/>
        </w:rPr>
        <w:t>Fig: Histology of ovary in the case of polycystic ovarian syndrome</w:t>
      </w:r>
    </w:p>
    <w:p w:rsidRPr="002B6A26" w:rsidR="005626EC" w:rsidP="005626EC" w:rsidRDefault="006E4406" w14:paraId="33798361" w14:textId="77777777">
      <w:pPr>
        <w:rPr>
          <w:lang w:val="en-GB" w:bidi="bn-IN"/>
        </w:rPr>
      </w:pPr>
      <w:r w:rsidRPr="002B6A26">
        <w:rPr>
          <w:lang w:val="en-GB" w:bidi="bn-IN"/>
        </w:rPr>
        <w:t xml:space="preserve">After observing the histology of a polycystic ovary, it has been seen that there are numerous fluid-filled </w:t>
      </w:r>
      <w:r w:rsidRPr="002B6A26" w:rsidR="004F237D">
        <w:rPr>
          <w:lang w:val="en-GB" w:bidi="bn-IN"/>
        </w:rPr>
        <w:t xml:space="preserve">cysts within the ovaries. Each of fluid-filled </w:t>
      </w:r>
      <w:r w:rsidRPr="002B6A26" w:rsidR="0014023A">
        <w:rPr>
          <w:lang w:val="en-GB" w:bidi="bn-IN"/>
        </w:rPr>
        <w:t>cavity consists of immature egg which will not be matured</w:t>
      </w:r>
      <w:r w:rsidRPr="002B6A26" w:rsidR="00B124C9">
        <w:rPr>
          <w:lang w:val="en-GB" w:bidi="bn-IN"/>
        </w:rPr>
        <w:t xml:space="preserve"> in order to trigger </w:t>
      </w:r>
      <w:r w:rsidRPr="002B6A26" w:rsidR="00C555C9">
        <w:rPr>
          <w:lang w:val="en-GB" w:bidi="bn-IN"/>
        </w:rPr>
        <w:t xml:space="preserve">ovulation. </w:t>
      </w:r>
      <w:r w:rsidRPr="002B6A26" w:rsidR="00606F3C">
        <w:rPr>
          <w:lang w:val="en-GB" w:bidi="bn-IN"/>
        </w:rPr>
        <w:t>For this reason, the ovulation process cannot oc</w:t>
      </w:r>
      <w:r w:rsidRPr="002B6A26" w:rsidR="00C65C51">
        <w:rPr>
          <w:lang w:val="en-GB" w:bidi="bn-IN"/>
        </w:rPr>
        <w:t>c</w:t>
      </w:r>
      <w:r w:rsidRPr="002B6A26" w:rsidR="00606F3C">
        <w:rPr>
          <w:lang w:val="en-GB" w:bidi="bn-IN"/>
        </w:rPr>
        <w:t xml:space="preserve">ur. </w:t>
      </w:r>
      <w:r w:rsidRPr="002B6A26" w:rsidR="00C65C51">
        <w:rPr>
          <w:lang w:val="en-GB" w:bidi="bn-IN"/>
        </w:rPr>
        <w:t xml:space="preserve">Due to the lack or absence of ovulation, the level of </w:t>
      </w:r>
      <w:proofErr w:type="spellStart"/>
      <w:r w:rsidRPr="002B6A26" w:rsidR="00C65C51">
        <w:rPr>
          <w:lang w:val="en-GB" w:bidi="bn-IN"/>
        </w:rPr>
        <w:t>estrogen</w:t>
      </w:r>
      <w:proofErr w:type="spellEnd"/>
      <w:r w:rsidRPr="002B6A26" w:rsidR="00C65C51">
        <w:rPr>
          <w:lang w:val="en-GB" w:bidi="bn-IN"/>
        </w:rPr>
        <w:t xml:space="preserve"> or progesterone and FSH, LH, becomes disrupted</w:t>
      </w:r>
      <w:r w:rsidRPr="002B6A26" w:rsidR="00F07321">
        <w:rPr>
          <w:lang w:val="en-GB" w:bidi="bn-IN"/>
        </w:rPr>
        <w:t>, which leads to an elevated level of male hormone</w:t>
      </w:r>
      <w:sdt>
        <w:sdtPr>
          <w:rPr>
            <w:lang w:val="en-GB" w:bidi="bn-IN"/>
          </w:rPr>
          <w:id w:val="1193009"/>
          <w:citation/>
        </w:sdtPr>
        <w:sdtEndPr/>
        <w:sdtContent>
          <w:r w:rsidRPr="002B6A26" w:rsidR="00D31FA6">
            <w:rPr>
              <w:lang w:val="en-GB" w:bidi="bn-IN"/>
            </w:rPr>
            <w:fldChar w:fldCharType="begin"/>
          </w:r>
          <w:r w:rsidRPr="002B6A26" w:rsidR="00A122A4">
            <w:rPr>
              <w:lang w:val="en-GB" w:bidi="bn-IN"/>
            </w:rPr>
            <w:instrText xml:space="preserve"> CITATION Ama191 \l 1033 </w:instrText>
          </w:r>
          <w:r w:rsidRPr="002B6A26" w:rsidR="00D31FA6">
            <w:rPr>
              <w:lang w:val="en-GB" w:bidi="bn-IN"/>
            </w:rPr>
            <w:fldChar w:fldCharType="separate"/>
          </w:r>
          <w:r w:rsidRPr="002B6A26" w:rsidR="00A122A4">
            <w:rPr>
              <w:lang w:val="en-GB" w:bidi="bn-IN"/>
            </w:rPr>
            <w:t xml:space="preserve"> (Kallen, 2019)</w:t>
          </w:r>
          <w:r w:rsidRPr="002B6A26" w:rsidR="00D31FA6">
            <w:rPr>
              <w:lang w:val="en-GB" w:bidi="bn-IN"/>
            </w:rPr>
            <w:fldChar w:fldCharType="end"/>
          </w:r>
        </w:sdtContent>
      </w:sdt>
      <w:r w:rsidRPr="002B6A26" w:rsidR="00F07321">
        <w:rPr>
          <w:lang w:val="en-GB" w:bidi="bn-IN"/>
        </w:rPr>
        <w:t xml:space="preserve">. </w:t>
      </w:r>
      <w:r w:rsidRPr="002B6A26" w:rsidR="00D22573">
        <w:rPr>
          <w:lang w:val="en-GB" w:bidi="bn-IN"/>
        </w:rPr>
        <w:t xml:space="preserve">It has been found that due to the presence </w:t>
      </w:r>
      <w:proofErr w:type="gramStart"/>
      <w:r w:rsidRPr="002B6A26" w:rsidR="00D22573">
        <w:rPr>
          <w:lang w:val="en-GB" w:bidi="bn-IN"/>
        </w:rPr>
        <w:t>of  PCOS</w:t>
      </w:r>
      <w:proofErr w:type="gramEnd"/>
      <w:r w:rsidRPr="002B6A26" w:rsidR="00D22573">
        <w:rPr>
          <w:lang w:val="en-GB" w:bidi="bn-IN"/>
        </w:rPr>
        <w:t xml:space="preserve">, </w:t>
      </w:r>
      <w:r w:rsidRPr="002B6A26" w:rsidR="000B5DBE">
        <w:rPr>
          <w:lang w:val="en-GB" w:bidi="bn-IN"/>
        </w:rPr>
        <w:t xml:space="preserve">the cells of the patient </w:t>
      </w:r>
      <w:r w:rsidRPr="002B6A26" w:rsidR="000B5DBE">
        <w:rPr>
          <w:lang w:val="en-GB" w:bidi="bn-IN"/>
        </w:rPr>
        <w:lastRenderedPageBreak/>
        <w:t xml:space="preserve">Annalise have become insulin-resistant. </w:t>
      </w:r>
      <w:r w:rsidRPr="002B6A26" w:rsidR="005A1D61">
        <w:rPr>
          <w:lang w:val="en-GB" w:bidi="bn-IN"/>
        </w:rPr>
        <w:t xml:space="preserve">That means the body cells cannot use insulin and </w:t>
      </w:r>
      <w:proofErr w:type="spellStart"/>
      <w:r w:rsidRPr="002B6A26" w:rsidR="005F4192">
        <w:rPr>
          <w:lang w:val="en-GB" w:bidi="bn-IN"/>
        </w:rPr>
        <w:t>canont</w:t>
      </w:r>
      <w:proofErr w:type="spellEnd"/>
      <w:r w:rsidRPr="002B6A26" w:rsidR="005F4192">
        <w:rPr>
          <w:lang w:val="en-GB" w:bidi="bn-IN"/>
        </w:rPr>
        <w:t xml:space="preserve"> take blood sugar in order to make energy. </w:t>
      </w:r>
      <w:r w:rsidRPr="002B6A26">
        <w:rPr>
          <w:lang w:val="en-GB" w:bidi="bn-IN"/>
        </w:rPr>
        <w:t>For this reason, the risk of type-2 diabetes becomes increased</w:t>
      </w:r>
      <w:r w:rsidRPr="002B6A26" w:rsidR="00977E8D">
        <w:rPr>
          <w:shd w:val="clear" w:color="auto" w:fill="FFFFFF"/>
          <w:lang w:val="en-GB"/>
        </w:rPr>
        <w:t xml:space="preserve"> (</w:t>
      </w:r>
      <w:proofErr w:type="spellStart"/>
      <w:r w:rsidRPr="002B6A26" w:rsidR="00977E8D">
        <w:rPr>
          <w:shd w:val="clear" w:color="auto" w:fill="FFFFFF"/>
          <w:lang w:val="en-GB"/>
        </w:rPr>
        <w:t>Facchinetti</w:t>
      </w:r>
      <w:proofErr w:type="spellEnd"/>
      <w:r w:rsidRPr="002B6A26" w:rsidR="00977E8D">
        <w:rPr>
          <w:shd w:val="clear" w:color="auto" w:fill="FFFFFF"/>
          <w:lang w:val="en-GB"/>
        </w:rPr>
        <w:t xml:space="preserve"> et al., 2019). </w:t>
      </w:r>
    </w:p>
    <w:p w:rsidRPr="002B6A26" w:rsidR="00D22573" w:rsidP="0039451B" w:rsidRDefault="006E4406" w14:paraId="57B1F402" w14:textId="77777777">
      <w:pPr>
        <w:rPr>
          <w:lang w:val="en-GB" w:bidi="bn-IN"/>
        </w:rPr>
      </w:pPr>
      <w:r w:rsidRPr="002B6A26">
        <w:rPr>
          <w:lang w:val="en-GB" w:bidi="bn-IN"/>
        </w:rPr>
        <w:t xml:space="preserve">Due to lack of insulin, the cells </w:t>
      </w:r>
      <w:proofErr w:type="spellStart"/>
      <w:r w:rsidRPr="002B6A26">
        <w:rPr>
          <w:lang w:val="en-GB" w:bidi="bn-IN"/>
        </w:rPr>
        <w:t>stimulet</w:t>
      </w:r>
      <w:proofErr w:type="spellEnd"/>
      <w:r w:rsidRPr="002B6A26">
        <w:rPr>
          <w:lang w:val="en-GB" w:bidi="bn-IN"/>
        </w:rPr>
        <w:t xml:space="preserve"> </w:t>
      </w:r>
      <w:proofErr w:type="spellStart"/>
      <w:r w:rsidRPr="002B6A26">
        <w:rPr>
          <w:lang w:val="en-GB" w:bidi="bn-IN"/>
        </w:rPr>
        <w:t>pancrease</w:t>
      </w:r>
      <w:proofErr w:type="spellEnd"/>
      <w:r w:rsidRPr="002B6A26">
        <w:rPr>
          <w:lang w:val="en-GB" w:bidi="bn-IN"/>
        </w:rPr>
        <w:t xml:space="preserve"> to generate more insulin and </w:t>
      </w:r>
      <w:proofErr w:type="spellStart"/>
      <w:r w:rsidRPr="002B6A26" w:rsidR="006207C4">
        <w:rPr>
          <w:lang w:val="en-GB" w:bidi="bn-IN"/>
        </w:rPr>
        <w:t>thev</w:t>
      </w:r>
      <w:proofErr w:type="spellEnd"/>
      <w:r w:rsidRPr="002B6A26" w:rsidR="006207C4">
        <w:rPr>
          <w:lang w:val="en-GB" w:bidi="bn-IN"/>
        </w:rPr>
        <w:t xml:space="preserve"> </w:t>
      </w:r>
      <w:proofErr w:type="spellStart"/>
      <w:r w:rsidRPr="002B6A26" w:rsidR="006207C4">
        <w:rPr>
          <w:lang w:val="en-GB" w:bidi="bn-IN"/>
        </w:rPr>
        <w:t>pancrease</w:t>
      </w:r>
      <w:proofErr w:type="spellEnd"/>
      <w:r w:rsidRPr="002B6A26" w:rsidR="006207C4">
        <w:rPr>
          <w:lang w:val="en-GB" w:bidi="bn-IN"/>
        </w:rPr>
        <w:t xml:space="preserve"> start to make more insulin. This condition ultimately </w:t>
      </w:r>
      <w:r w:rsidRPr="002B6A26" w:rsidR="00817759">
        <w:rPr>
          <w:lang w:val="en-GB" w:bidi="bn-IN"/>
        </w:rPr>
        <w:t xml:space="preserve">insists the ovaries to produce more </w:t>
      </w:r>
      <w:r w:rsidRPr="002B6A26" w:rsidR="008F01EC">
        <w:rPr>
          <w:lang w:val="en-GB" w:bidi="bn-IN"/>
        </w:rPr>
        <w:t xml:space="preserve">male hormones or androgen. </w:t>
      </w:r>
    </w:p>
    <w:p w:rsidRPr="002B6A26" w:rsidR="0019090C" w:rsidP="0039451B" w:rsidRDefault="006E4406" w14:paraId="60EACD69" w14:textId="77777777">
      <w:pPr>
        <w:rPr>
          <w:lang w:val="en-GB" w:bidi="bn-IN"/>
        </w:rPr>
      </w:pPr>
      <w:r w:rsidRPr="002B6A26">
        <w:rPr>
          <w:lang w:val="en-GB" w:bidi="bn-IN"/>
        </w:rPr>
        <w:t xml:space="preserve">After analysing the case study, it has been seen that Annalise </w:t>
      </w:r>
      <w:r w:rsidRPr="002B6A26" w:rsidR="00433B53">
        <w:rPr>
          <w:lang w:val="en-GB" w:bidi="bn-IN"/>
        </w:rPr>
        <w:t xml:space="preserve">is over-weight or obese that is another main cause of PCOS. </w:t>
      </w:r>
    </w:p>
    <w:p w:rsidRPr="002B6A26" w:rsidR="0019090C" w:rsidRDefault="006E4406" w14:paraId="2AD7296F" w14:textId="77777777">
      <w:pPr>
        <w:spacing w:after="300" w:line="240" w:lineRule="auto"/>
        <w:rPr>
          <w:lang w:val="en-GB" w:bidi="bn-IN"/>
        </w:rPr>
      </w:pPr>
      <w:r w:rsidRPr="002B6A26">
        <w:rPr>
          <w:lang w:val="en-GB" w:bidi="bn-IN"/>
        </w:rPr>
        <w:br w:type="page"/>
      </w:r>
    </w:p>
    <w:p w:rsidRPr="002B6A26" w:rsidR="006820F1" w:rsidP="008F6AF6" w:rsidRDefault="006E4406" w14:paraId="1B5D5D92" w14:textId="77777777">
      <w:pPr>
        <w:pStyle w:val="Heading1"/>
        <w:rPr>
          <w:lang w:val="en-GB" w:bidi="bn-IN"/>
        </w:rPr>
      </w:pPr>
      <w:bookmarkStart w:name="_Toc105786950" w:id="3"/>
      <w:bookmarkStart w:name="_Toc1022604402" w:id="691897558"/>
      <w:r w:rsidRPr="6E69F387" w:rsidR="006E4406">
        <w:rPr>
          <w:lang w:val="en-GB" w:bidi="bn-IN"/>
        </w:rPr>
        <w:t>Recommendation</w:t>
      </w:r>
      <w:bookmarkEnd w:id="3"/>
      <w:bookmarkEnd w:id="691897558"/>
    </w:p>
    <w:p w:rsidRPr="002B6A26" w:rsidR="008F6AF6" w:rsidP="008F6AF6" w:rsidRDefault="006E4406" w14:paraId="67DB6023" w14:textId="77777777">
      <w:pPr>
        <w:rPr>
          <w:lang w:val="en-GB" w:bidi="bn-IN"/>
        </w:rPr>
      </w:pPr>
      <w:r w:rsidRPr="002B6A26">
        <w:rPr>
          <w:lang w:val="en-GB" w:bidi="bn-IN"/>
        </w:rPr>
        <w:t xml:space="preserve">From the above analysis, it has been seen that the above case study has described the </w:t>
      </w:r>
      <w:r w:rsidRPr="002B6A26" w:rsidR="00BC28B1">
        <w:rPr>
          <w:lang w:val="en-GB" w:bidi="bn-IN"/>
        </w:rPr>
        <w:t xml:space="preserve">diseases of Annalise. It has been known that Annalise is a 29b year old female who is suffering from </w:t>
      </w:r>
      <w:r w:rsidRPr="002B6A26" w:rsidR="004D0FF7">
        <w:rPr>
          <w:lang w:val="en-GB" w:bidi="bn-IN"/>
        </w:rPr>
        <w:t>polycystic</w:t>
      </w:r>
      <w:r w:rsidRPr="002B6A26" w:rsidR="00BC28B1">
        <w:rPr>
          <w:lang w:val="en-GB" w:bidi="bn-IN"/>
        </w:rPr>
        <w:t xml:space="preserve"> ovarian syndrome</w:t>
      </w:r>
      <w:r w:rsidRPr="002B6A26" w:rsidR="00DC2884">
        <w:rPr>
          <w:lang w:val="en-GB" w:bidi="bn-IN"/>
        </w:rPr>
        <w:t xml:space="preserve"> (PCOS). </w:t>
      </w:r>
      <w:r w:rsidRPr="002B6A26">
        <w:rPr>
          <w:lang w:val="en-GB" w:bidi="bn-IN"/>
        </w:rPr>
        <w:t xml:space="preserve"> </w:t>
      </w:r>
      <w:r w:rsidRPr="002B6A26" w:rsidR="00A04972">
        <w:rPr>
          <w:lang w:val="en-GB" w:bidi="bn-IN"/>
        </w:rPr>
        <w:t xml:space="preserve">She has irregular periodic cycle and level of male hormone has been increased in her </w:t>
      </w:r>
      <w:r w:rsidRPr="002B6A26" w:rsidR="00144189">
        <w:rPr>
          <w:lang w:val="en-GB" w:bidi="bn-IN"/>
        </w:rPr>
        <w:t>b</w:t>
      </w:r>
      <w:r w:rsidRPr="002B6A26" w:rsidR="00A04972">
        <w:rPr>
          <w:lang w:val="en-GB" w:bidi="bn-IN"/>
        </w:rPr>
        <w:t xml:space="preserve">ody. </w:t>
      </w:r>
      <w:r w:rsidRPr="002B6A26" w:rsidR="00765F17">
        <w:rPr>
          <w:lang w:val="en-GB" w:bidi="bn-IN"/>
        </w:rPr>
        <w:t>I</w:t>
      </w:r>
      <w:r w:rsidRPr="002B6A26" w:rsidR="00CC0A58">
        <w:rPr>
          <w:lang w:val="en-GB" w:bidi="bn-IN"/>
        </w:rPr>
        <w:t>n addition, Annalise is over-weight</w:t>
      </w:r>
      <w:r w:rsidRPr="002B6A26" w:rsidR="001A7CB5">
        <w:rPr>
          <w:lang w:val="en-GB" w:bidi="bn-IN"/>
        </w:rPr>
        <w:t xml:space="preserve"> and detached from regular physical activities. </w:t>
      </w:r>
      <w:r w:rsidRPr="002B6A26" w:rsidR="00FA6672">
        <w:rPr>
          <w:lang w:val="en-GB" w:bidi="bn-IN"/>
        </w:rPr>
        <w:t xml:space="preserve">In that context, here some care plans are being provided for </w:t>
      </w:r>
      <w:r w:rsidRPr="002B6A26" w:rsidR="00144189">
        <w:rPr>
          <w:lang w:val="en-GB" w:bidi="bn-IN"/>
        </w:rPr>
        <w:t xml:space="preserve">Annalise so that she can overcome her health problems and can live a healthy life. </w:t>
      </w:r>
    </w:p>
    <w:p w:rsidRPr="002B6A26" w:rsidR="006D0916" w:rsidP="008F6AF6" w:rsidRDefault="006E4406" w14:paraId="6603FE19" w14:textId="77777777">
      <w:pPr>
        <w:rPr>
          <w:b/>
          <w:bCs/>
          <w:lang w:val="en-GB" w:bidi="bn-IN"/>
        </w:rPr>
      </w:pPr>
      <w:r w:rsidRPr="002B6A26">
        <w:rPr>
          <w:b/>
          <w:bCs/>
          <w:lang w:val="en-GB" w:bidi="bn-IN"/>
        </w:rPr>
        <w:t>Maintaining healthy weight:</w:t>
      </w:r>
    </w:p>
    <w:p w:rsidRPr="002B6A26" w:rsidR="00E329CA" w:rsidP="008F6AF6" w:rsidRDefault="006E4406" w14:paraId="4237E7B0" w14:textId="77777777">
      <w:pPr>
        <w:rPr>
          <w:lang w:val="en-GB" w:bidi="bn-IN"/>
        </w:rPr>
      </w:pPr>
      <w:r w:rsidRPr="002B6A26">
        <w:rPr>
          <w:lang w:val="en-GB" w:bidi="bn-IN"/>
        </w:rPr>
        <w:t>Weight loss will</w:t>
      </w:r>
      <w:r w:rsidRPr="002B6A26" w:rsidR="00876093">
        <w:rPr>
          <w:lang w:val="en-GB" w:bidi="bn-IN"/>
        </w:rPr>
        <w:t xml:space="preserve"> </w:t>
      </w:r>
      <w:r w:rsidRPr="002B6A26">
        <w:rPr>
          <w:lang w:val="en-GB" w:bidi="bn-IN"/>
        </w:rPr>
        <w:t xml:space="preserve">be very effective to reduce the insulin and androgen level within the body of the patient. </w:t>
      </w:r>
      <w:r w:rsidRPr="002B6A26" w:rsidR="00517596">
        <w:rPr>
          <w:lang w:val="en-GB" w:bidi="bn-IN"/>
        </w:rPr>
        <w:t xml:space="preserve">Moreover, it also helps to restore the ovulation cycle. It is recommended that Annalise must reduce carbohydrate intake. </w:t>
      </w:r>
      <w:r w:rsidRPr="002B6A26" w:rsidR="00E93AA4">
        <w:rPr>
          <w:lang w:val="en-GB" w:bidi="bn-IN"/>
        </w:rPr>
        <w:t xml:space="preserve">Carbohydrate is highly associated with the insulin level within body. </w:t>
      </w:r>
      <w:r w:rsidRPr="002B6A26" w:rsidR="0002063E">
        <w:rPr>
          <w:lang w:val="en-GB" w:bidi="bn-IN"/>
        </w:rPr>
        <w:t>According to the expert solution, wom</w:t>
      </w:r>
      <w:r w:rsidRPr="002B6A26" w:rsidR="00960A57">
        <w:rPr>
          <w:lang w:val="en-GB" w:bidi="bn-IN"/>
        </w:rPr>
        <w:t>e</w:t>
      </w:r>
      <w:r w:rsidRPr="002B6A26" w:rsidR="0002063E">
        <w:rPr>
          <w:lang w:val="en-GB" w:bidi="bn-IN"/>
        </w:rPr>
        <w:t xml:space="preserve">n who have both obesity and PCOS must </w:t>
      </w:r>
      <w:r w:rsidRPr="002B6A26" w:rsidR="00960A57">
        <w:rPr>
          <w:lang w:val="en-GB" w:bidi="bn-IN"/>
        </w:rPr>
        <w:t xml:space="preserve">diet first three </w:t>
      </w:r>
      <w:proofErr w:type="gramStart"/>
      <w:r w:rsidRPr="002B6A26" w:rsidR="00960A57">
        <w:rPr>
          <w:lang w:val="en-GB" w:bidi="bn-IN"/>
        </w:rPr>
        <w:t>week</w:t>
      </w:r>
      <w:proofErr w:type="gramEnd"/>
      <w:r w:rsidRPr="002B6A26" w:rsidR="00960A57">
        <w:rPr>
          <w:lang w:val="en-GB" w:bidi="bn-IN"/>
        </w:rPr>
        <w:t xml:space="preserve"> with 40% carb</w:t>
      </w:r>
      <w:r w:rsidRPr="002B6A26" w:rsidR="001C469D">
        <w:rPr>
          <w:lang w:val="en-GB" w:bidi="bn-IN"/>
        </w:rPr>
        <w:t>ohydrate</w:t>
      </w:r>
      <w:r w:rsidRPr="002B6A26" w:rsidR="00960A57">
        <w:rPr>
          <w:lang w:val="en-GB" w:bidi="bn-IN"/>
        </w:rPr>
        <w:t xml:space="preserve"> and 45% fat. After three </w:t>
      </w:r>
      <w:proofErr w:type="gramStart"/>
      <w:r w:rsidRPr="002B6A26" w:rsidR="00960A57">
        <w:rPr>
          <w:lang w:val="en-GB" w:bidi="bn-IN"/>
        </w:rPr>
        <w:t>week</w:t>
      </w:r>
      <w:proofErr w:type="gramEnd"/>
      <w:r w:rsidRPr="002B6A26" w:rsidR="00960A57">
        <w:rPr>
          <w:lang w:val="en-GB" w:bidi="bn-IN"/>
        </w:rPr>
        <w:t>, they must intake 60% carb</w:t>
      </w:r>
      <w:r w:rsidRPr="002B6A26" w:rsidR="001C469D">
        <w:rPr>
          <w:lang w:val="en-GB" w:bidi="bn-IN"/>
        </w:rPr>
        <w:t>ohydrate</w:t>
      </w:r>
      <w:r w:rsidRPr="002B6A26" w:rsidR="00960A57">
        <w:rPr>
          <w:lang w:val="en-GB" w:bidi="bn-IN"/>
        </w:rPr>
        <w:t xml:space="preserve"> with 25% fat</w:t>
      </w:r>
      <w:sdt>
        <w:sdtPr>
          <w:rPr>
            <w:lang w:val="en-GB" w:bidi="bn-IN"/>
          </w:rPr>
          <w:id w:val="1193011"/>
          <w:citation/>
        </w:sdtPr>
        <w:sdtEndPr/>
        <w:sdtContent>
          <w:r w:rsidRPr="002B6A26" w:rsidR="00D31FA6">
            <w:rPr>
              <w:lang w:val="en-GB" w:bidi="bn-IN"/>
            </w:rPr>
            <w:fldChar w:fldCharType="begin"/>
          </w:r>
          <w:r w:rsidRPr="002B6A26" w:rsidR="00F86B64">
            <w:rPr>
              <w:lang w:val="en-GB" w:bidi="bn-IN"/>
            </w:rPr>
            <w:instrText xml:space="preserve"> CITATION Mel19 \l 1033 </w:instrText>
          </w:r>
          <w:r w:rsidRPr="002B6A26" w:rsidR="00D31FA6">
            <w:rPr>
              <w:lang w:val="en-GB" w:bidi="bn-IN"/>
            </w:rPr>
            <w:fldChar w:fldCharType="separate"/>
          </w:r>
          <w:r w:rsidRPr="002B6A26" w:rsidR="00F86B64">
            <w:rPr>
              <w:lang w:val="en-GB" w:bidi="bn-IN"/>
            </w:rPr>
            <w:t xml:space="preserve"> (Groves, 2019)</w:t>
          </w:r>
          <w:r w:rsidRPr="002B6A26" w:rsidR="00D31FA6">
            <w:rPr>
              <w:lang w:val="en-GB" w:bidi="bn-IN"/>
            </w:rPr>
            <w:fldChar w:fldCharType="end"/>
          </w:r>
        </w:sdtContent>
      </w:sdt>
      <w:r w:rsidRPr="002B6A26" w:rsidR="00960A57">
        <w:rPr>
          <w:lang w:val="en-GB" w:bidi="bn-IN"/>
        </w:rPr>
        <w:t xml:space="preserve">. </w:t>
      </w:r>
      <w:r w:rsidRPr="002B6A26" w:rsidR="004720AC">
        <w:rPr>
          <w:lang w:val="en-GB" w:bidi="bn-IN"/>
        </w:rPr>
        <w:t xml:space="preserve">They must intake protein 15% per week. </w:t>
      </w:r>
      <w:r w:rsidRPr="002B6A26" w:rsidR="002C3D6D">
        <w:rPr>
          <w:lang w:val="en-GB" w:bidi="bn-IN"/>
        </w:rPr>
        <w:t xml:space="preserve">Apart from that, it </w:t>
      </w:r>
      <w:r w:rsidRPr="002B6A26" w:rsidR="00753ACD">
        <w:rPr>
          <w:lang w:val="en-GB" w:bidi="bn-IN"/>
        </w:rPr>
        <w:t>has</w:t>
      </w:r>
      <w:r w:rsidRPr="002B6A26" w:rsidR="002C3D6D">
        <w:rPr>
          <w:lang w:val="en-GB" w:bidi="bn-IN"/>
        </w:rPr>
        <w:t xml:space="preserve"> been known that low-</w:t>
      </w:r>
      <w:proofErr w:type="spellStart"/>
      <w:r w:rsidRPr="002B6A26" w:rsidR="002C3D6D">
        <w:rPr>
          <w:lang w:val="en-GB" w:bidi="bn-IN"/>
        </w:rPr>
        <w:t>glymeric</w:t>
      </w:r>
      <w:proofErr w:type="spellEnd"/>
      <w:r w:rsidRPr="002B6A26" w:rsidR="002C3D6D">
        <w:rPr>
          <w:lang w:val="en-GB" w:bidi="bn-IN"/>
        </w:rPr>
        <w:t xml:space="preserve"> diet is very beneficial for the patients with PCOS. </w:t>
      </w:r>
    </w:p>
    <w:p w:rsidRPr="002B6A26" w:rsidR="007F5C19" w:rsidP="007F5C19" w:rsidRDefault="007F5C19" w14:paraId="75C02646" w14:textId="77777777">
      <w:pPr>
        <w:rPr>
          <w:b/>
          <w:bCs/>
          <w:lang w:val="en-GB" w:bidi="bn-IN"/>
        </w:rPr>
      </w:pPr>
      <w:r w:rsidRPr="002B6A26">
        <w:rPr>
          <w:b/>
          <w:bCs/>
          <w:lang w:val="en-GB" w:bidi="bn-IN"/>
        </w:rPr>
        <w:t>Intaking plenty of fibres and proper protein:</w:t>
      </w:r>
    </w:p>
    <w:p w:rsidRPr="002B6A26" w:rsidR="007F5C19" w:rsidP="007F5C19" w:rsidRDefault="007F5C19" w14:paraId="67893560" w14:textId="77777777">
      <w:pPr>
        <w:rPr>
          <w:lang w:val="en-GB" w:bidi="bn-IN"/>
        </w:rPr>
      </w:pPr>
      <w:proofErr w:type="gramStart"/>
      <w:r w:rsidRPr="002B6A26">
        <w:rPr>
          <w:lang w:val="en-GB" w:bidi="bn-IN"/>
        </w:rPr>
        <w:t>High-fibre</w:t>
      </w:r>
      <w:proofErr w:type="gramEnd"/>
      <w:r w:rsidRPr="002B6A26">
        <w:rPr>
          <w:lang w:val="en-GB" w:bidi="bn-IN"/>
        </w:rPr>
        <w:t xml:space="preserve"> reach diet helps women with PCOS reduce their weight. It should be kept in mind that there must be 14 grams of fibre in 1000 calories. Moreover, women with PCOS must intake 25 grams of fibre per day. Evidence showed that higher fibre helps to reduce body fat and belly fat </w:t>
      </w:r>
      <w:proofErr w:type="gramStart"/>
      <w:r w:rsidRPr="002B6A26">
        <w:rPr>
          <w:lang w:val="en-GB" w:bidi="bn-IN"/>
        </w:rPr>
        <w:t>and also</w:t>
      </w:r>
      <w:proofErr w:type="gramEnd"/>
      <w:r w:rsidRPr="002B6A26">
        <w:rPr>
          <w:lang w:val="en-GB" w:bidi="bn-IN"/>
        </w:rPr>
        <w:t xml:space="preserve"> lowers insulin resistance. Along with that, protein also plays a significant role in reducing the effect of obesity. Protein stabilises the blood sugar level and facilitates the burning of more calories. </w:t>
      </w:r>
    </w:p>
    <w:p w:rsidRPr="002B6A26" w:rsidR="007F5C19" w:rsidP="007F5C19" w:rsidRDefault="007F5C19" w14:paraId="15D19E16" w14:textId="77777777">
      <w:pPr>
        <w:rPr>
          <w:b/>
          <w:bCs/>
          <w:lang w:val="en-GB" w:bidi="bn-IN"/>
        </w:rPr>
      </w:pPr>
      <w:r w:rsidRPr="002B6A26">
        <w:rPr>
          <w:b/>
          <w:bCs/>
          <w:lang w:val="en-GB" w:bidi="bn-IN"/>
        </w:rPr>
        <w:t>Lowering inflammation:</w:t>
      </w:r>
    </w:p>
    <w:p w:rsidRPr="002B6A26" w:rsidR="007F5C19" w:rsidP="007F5C19" w:rsidRDefault="007F5C19" w14:paraId="25AA6F49" w14:textId="77777777">
      <w:pPr>
        <w:rPr>
          <w:lang w:val="en-GB" w:bidi="bn-IN"/>
        </w:rPr>
      </w:pPr>
      <w:r w:rsidRPr="002B6A26">
        <w:rPr>
          <w:lang w:val="en-GB" w:bidi="bn-IN"/>
        </w:rPr>
        <w:t xml:space="preserve">Inflammation is considered the natural response of the body toward any injury or infection. However, women with PCOS face chronic inflammation and sugar and processed foods increase this inflammation. In a scientific experiment, 16 women with PCOS were chosen, and all of them were provided doses of 75 grams of sugar (glucose). After that, it was observed that the women who were provided glucose had higher inflammation compared to women who did not take the dose. </w:t>
      </w:r>
    </w:p>
    <w:p w:rsidRPr="002B6A26" w:rsidR="0069795C" w:rsidP="008F6AF6" w:rsidRDefault="006E4406" w14:paraId="167C0D54" w14:textId="77777777">
      <w:pPr>
        <w:rPr>
          <w:b/>
          <w:bCs/>
          <w:lang w:val="en-GB" w:bidi="bn-IN"/>
        </w:rPr>
      </w:pPr>
      <w:r w:rsidRPr="002B6A26">
        <w:rPr>
          <w:b/>
          <w:bCs/>
          <w:lang w:val="en-GB" w:bidi="bn-IN"/>
        </w:rPr>
        <w:t>Exercise and PCOS:</w:t>
      </w:r>
    </w:p>
    <w:p w:rsidRPr="002B6A26" w:rsidR="00B64202" w:rsidP="00B64202" w:rsidRDefault="00B64202" w14:paraId="3017FFC5" w14:textId="77777777">
      <w:pPr>
        <w:rPr>
          <w:lang w:val="en-GB" w:bidi="bn-IN"/>
        </w:rPr>
      </w:pPr>
      <w:r w:rsidRPr="002B6A26">
        <w:rPr>
          <w:lang w:val="en-GB" w:bidi="bn-IN"/>
        </w:rPr>
        <w:t xml:space="preserve">Exercise plays a significant role in reducing the effect of PCOS. They must follow cardiovascular workouts; in that case, they may follow aerobic exercises like swimming, cycling, walking and others. Moreover, patients </w:t>
      </w:r>
      <w:r w:rsidRPr="002B6A26">
        <w:rPr>
          <w:lang w:val="en-GB" w:bidi="bn-IN"/>
        </w:rPr>
        <w:lastRenderedPageBreak/>
        <w:t>like Annalise must go for high-intensity interval training (HIIT). HIIT includes intense exercises with rest intervals. The typical or normal exercises that are associated with HIIT are tuck jumps, mountain climbers, burpees and others. It has been reported that women with PCOS felt more enjoyment in the case of HIIT exercises. In that context, it can be recommended that women must exercise regularly, and it will be helpful for reducing weight as well as maintaining a hormonal level of the body.</w:t>
      </w:r>
    </w:p>
    <w:p w:rsidRPr="002B6A26" w:rsidR="006F419B" w:rsidP="008F6AF6" w:rsidRDefault="006E4406" w14:paraId="23BC0182" w14:textId="77777777">
      <w:pPr>
        <w:rPr>
          <w:b/>
          <w:bCs/>
          <w:lang w:val="en-GB" w:bidi="bn-IN"/>
        </w:rPr>
      </w:pPr>
      <w:r w:rsidRPr="002B6A26">
        <w:rPr>
          <w:b/>
          <w:bCs/>
          <w:lang w:val="en-GB" w:bidi="bn-IN"/>
        </w:rPr>
        <w:t>Managing stress:</w:t>
      </w:r>
    </w:p>
    <w:p w:rsidRPr="002B6A26" w:rsidR="00512B05" w:rsidP="00512B05" w:rsidRDefault="00512B05" w14:paraId="7E92A300" w14:textId="77777777">
      <w:pPr>
        <w:rPr>
          <w:lang w:val="en-GB" w:bidi="bn-IN"/>
        </w:rPr>
      </w:pPr>
      <w:r w:rsidRPr="002B6A26">
        <w:rPr>
          <w:lang w:val="en-GB" w:bidi="bn-IN"/>
        </w:rPr>
        <w:t xml:space="preserve">Chronic stress is associated with insulin resistance and weight gain. It has been proved by various scientific studies that chronic stress increases the level of cortisol within the body, and it is a hormone that is secreted from the adrenal gland. The cortisol hormone is responsible for gaining weight </w:t>
      </w:r>
      <w:proofErr w:type="gramStart"/>
      <w:r w:rsidRPr="002B6A26">
        <w:rPr>
          <w:lang w:val="en-GB" w:bidi="bn-IN"/>
        </w:rPr>
        <w:t>and also</w:t>
      </w:r>
      <w:proofErr w:type="gramEnd"/>
      <w:r w:rsidRPr="002B6A26">
        <w:rPr>
          <w:lang w:val="en-GB" w:bidi="bn-IN"/>
        </w:rPr>
        <w:t xml:space="preserve"> for making hormonal imbalances. For this reason, patients with PCOS are recommended to manage stress effectively. In that context, mind-body exercises are very much effective. Some examples of mind-body exercises are yoga, tai chi, and Pilates can help the patients to reduce weight. </w:t>
      </w:r>
    </w:p>
    <w:p w:rsidRPr="002B6A26" w:rsidR="00B83AFA" w:rsidP="00512B05" w:rsidRDefault="00512B05" w14:paraId="5A8441D7" w14:textId="77777777">
      <w:pPr>
        <w:rPr>
          <w:lang w:val="en-GB" w:bidi="bn-IN"/>
        </w:rPr>
      </w:pPr>
      <w:r w:rsidRPr="002B6A26">
        <w:rPr>
          <w:lang w:val="en-GB" w:bidi="bn-IN"/>
        </w:rPr>
        <w:t>From the above discussion, it can be said that Annalise must be very careful about her diet. She must avoid high carbohydrate-contained food and high fat-containing food. She must perform regular exercises to maintain her weight as well as hormonal level (</w:t>
      </w:r>
      <w:r w:rsidRPr="002B6A26">
        <w:rPr>
          <w:shd w:val="clear" w:color="auto" w:fill="FFFFFF"/>
          <w:lang w:val="en-GB"/>
        </w:rPr>
        <w:t>Lim et al., 2021)</w:t>
      </w:r>
      <w:r w:rsidRPr="002B6A26">
        <w:rPr>
          <w:lang w:val="en-GB" w:bidi="bn-IN"/>
        </w:rPr>
        <w:t xml:space="preserve">. </w:t>
      </w:r>
      <w:r w:rsidRPr="002B6A26" w:rsidR="006E4406">
        <w:rPr>
          <w:lang w:val="en-GB" w:bidi="bn-IN"/>
        </w:rPr>
        <w:br w:type="page"/>
      </w:r>
    </w:p>
    <w:p w:rsidRPr="002B6A26" w:rsidR="00F371DA" w:rsidP="004A257E" w:rsidRDefault="006E4406" w14:paraId="1EDEC547" w14:textId="77777777">
      <w:pPr>
        <w:pStyle w:val="Heading1"/>
        <w:rPr>
          <w:lang w:val="en-GB" w:bidi="bn-IN"/>
        </w:rPr>
      </w:pPr>
      <w:bookmarkStart w:name="_Toc105786951" w:id="4"/>
      <w:bookmarkStart w:name="_Toc1055333974" w:id="521176850"/>
      <w:r w:rsidRPr="6E69F387" w:rsidR="006E4406">
        <w:rPr>
          <w:lang w:val="en-GB" w:bidi="bn-IN"/>
        </w:rPr>
        <w:t>Conclusion</w:t>
      </w:r>
      <w:bookmarkEnd w:id="4"/>
      <w:bookmarkEnd w:id="521176850"/>
    </w:p>
    <w:p w:rsidRPr="002B6A26" w:rsidR="002E4C68" w:rsidP="002E4C68" w:rsidRDefault="002E4C68" w14:paraId="6342E50C" w14:textId="77777777">
      <w:pPr>
        <w:rPr>
          <w:lang w:val="en-GB" w:bidi="bn-IN"/>
        </w:rPr>
      </w:pPr>
      <w:r w:rsidRPr="002B6A26">
        <w:rPr>
          <w:lang w:val="en-GB" w:bidi="bn-IN"/>
        </w:rPr>
        <w:t xml:space="preserve">The report has provided a clear discussion about the health assessment plan of an individual. It has been seen that an individual, Annalise, who is 29 years old, is suffering from </w:t>
      </w:r>
      <w:r w:rsidRPr="002B6A26">
        <w:rPr>
          <w:lang w:val="en-GB"/>
        </w:rPr>
        <w:t>polycystic ovarian syndrome. Moreover, she has obese, and her body has become insulin resistant due to the elevated level of androgen hormone. Here, the case study is based on the female reproductive system. Here, both abnormal and normal philosophy related to polycystic ovarian syndrome has been discussed. The patient has been provided with a health assessment questionnaire in order to gather knowledge about the lifestyle of the individual. The health assessment report has been prepared by taking consent from that patient. Apart from that, data regarding the health condition of the patient has been collected by maintaining the data protection act, 1998 of the UK. After analysing the report, it has been seen that in the case of PCOS, the menstrual cycle becomes disrupted and the</w:t>
      </w:r>
      <w:r w:rsidRPr="002B6A26">
        <w:rPr>
          <w:lang w:val="en-GB" w:bidi="bn-IN"/>
        </w:rPr>
        <w:t xml:space="preserve"> patient suffers from the irregularity of periods, and the level of male hormone in the body of the female becomes very high. Moreover, the ovulation process cannot occur. After that, the study has provided some recommendations, and </w:t>
      </w:r>
      <w:r w:rsidRPr="002B6A26">
        <w:rPr>
          <w:lang w:val="en-GB"/>
        </w:rPr>
        <w:t xml:space="preserve">a health care plan along with lifestyle changes have been explained here. </w:t>
      </w:r>
    </w:p>
    <w:p w:rsidRPr="002B6A26" w:rsidR="00735C00" w:rsidP="00735C00" w:rsidRDefault="00735C00" w14:paraId="1859D64D" w14:textId="77777777">
      <w:pPr>
        <w:rPr>
          <w:lang w:val="en-GB"/>
        </w:rPr>
      </w:pPr>
    </w:p>
    <w:p w:rsidRPr="002B6A26" w:rsidR="005A462B" w:rsidP="005A462B" w:rsidRDefault="005A462B" w14:paraId="497F12C0" w14:textId="77777777">
      <w:pPr>
        <w:rPr>
          <w:lang w:val="en-GB"/>
        </w:rPr>
      </w:pPr>
    </w:p>
    <w:p w:rsidRPr="002B6A26" w:rsidR="004A257E" w:rsidP="004A257E" w:rsidRDefault="004A257E" w14:paraId="2AFF343B" w14:textId="77777777">
      <w:pPr>
        <w:rPr>
          <w:lang w:val="en-GB" w:bidi="bn-IN"/>
        </w:rPr>
      </w:pPr>
    </w:p>
    <w:p w:rsidRPr="002B6A26" w:rsidR="00A82F88" w:rsidRDefault="006E4406" w14:paraId="1B83852A" w14:textId="77777777">
      <w:pPr>
        <w:spacing w:after="300" w:line="240" w:lineRule="auto"/>
        <w:rPr>
          <w:lang w:val="en-GB" w:bidi="bn-IN"/>
        </w:rPr>
      </w:pPr>
      <w:r w:rsidRPr="002B6A26">
        <w:rPr>
          <w:lang w:val="en-GB" w:bidi="bn-IN"/>
        </w:rPr>
        <w:br w:type="page"/>
      </w:r>
    </w:p>
    <w:p w:rsidRPr="002B6A26" w:rsidR="0069795C" w:rsidP="00A82F88" w:rsidRDefault="006E4406" w14:paraId="1F986BE9" w14:textId="77777777">
      <w:pPr>
        <w:pStyle w:val="Heading1"/>
        <w:rPr>
          <w:lang w:val="en-GB" w:bidi="bn-IN"/>
        </w:rPr>
      </w:pPr>
      <w:bookmarkStart w:name="_Toc105786952" w:id="5"/>
      <w:bookmarkStart w:name="_Toc1138779588" w:id="2102908227"/>
      <w:r w:rsidRPr="6E69F387" w:rsidR="006E4406">
        <w:rPr>
          <w:lang w:val="en-GB" w:bidi="bn-IN"/>
        </w:rPr>
        <w:t>References</w:t>
      </w:r>
      <w:bookmarkEnd w:id="5"/>
      <w:bookmarkEnd w:id="2102908227"/>
    </w:p>
    <w:p w:rsidRPr="002B6A26" w:rsidR="00EF6920" w:rsidP="00050068" w:rsidRDefault="00EF6920" w14:paraId="35708058" w14:textId="77777777">
      <w:pPr>
        <w:rPr>
          <w:shd w:val="clear" w:color="auto" w:fill="FFFFFF"/>
          <w:lang w:val="en-GB"/>
        </w:rPr>
      </w:pPr>
      <w:proofErr w:type="spellStart"/>
      <w:r w:rsidRPr="002B6A26">
        <w:rPr>
          <w:shd w:val="clear" w:color="auto" w:fill="FFFFFF"/>
          <w:lang w:val="en-GB"/>
        </w:rPr>
        <w:t>Facchinetti</w:t>
      </w:r>
      <w:proofErr w:type="spellEnd"/>
      <w:r w:rsidRPr="002B6A26">
        <w:rPr>
          <w:shd w:val="clear" w:color="auto" w:fill="FFFFFF"/>
          <w:lang w:val="en-GB"/>
        </w:rPr>
        <w:t xml:space="preserve">, F., </w:t>
      </w:r>
      <w:proofErr w:type="spellStart"/>
      <w:r w:rsidRPr="002B6A26">
        <w:rPr>
          <w:shd w:val="clear" w:color="auto" w:fill="FFFFFF"/>
          <w:lang w:val="en-GB"/>
        </w:rPr>
        <w:t>Unfer</w:t>
      </w:r>
      <w:proofErr w:type="spellEnd"/>
      <w:r w:rsidRPr="002B6A26">
        <w:rPr>
          <w:shd w:val="clear" w:color="auto" w:fill="FFFFFF"/>
          <w:lang w:val="en-GB"/>
        </w:rPr>
        <w:t xml:space="preserve">, V., </w:t>
      </w:r>
      <w:proofErr w:type="spellStart"/>
      <w:r w:rsidRPr="002B6A26">
        <w:rPr>
          <w:shd w:val="clear" w:color="auto" w:fill="FFFFFF"/>
          <w:lang w:val="en-GB"/>
        </w:rPr>
        <w:t>Dewailly</w:t>
      </w:r>
      <w:proofErr w:type="spellEnd"/>
      <w:r w:rsidRPr="002B6A26">
        <w:rPr>
          <w:shd w:val="clear" w:color="auto" w:fill="FFFFFF"/>
          <w:lang w:val="en-GB"/>
        </w:rPr>
        <w:t xml:space="preserve">, D., </w:t>
      </w:r>
      <w:proofErr w:type="spellStart"/>
      <w:r w:rsidRPr="002B6A26">
        <w:rPr>
          <w:shd w:val="clear" w:color="auto" w:fill="FFFFFF"/>
          <w:lang w:val="en-GB"/>
        </w:rPr>
        <w:t>Kamenov</w:t>
      </w:r>
      <w:proofErr w:type="spellEnd"/>
      <w:r w:rsidRPr="002B6A26">
        <w:rPr>
          <w:shd w:val="clear" w:color="auto" w:fill="FFFFFF"/>
          <w:lang w:val="en-GB"/>
        </w:rPr>
        <w:t>, Z.A., Diamanti-</w:t>
      </w:r>
      <w:proofErr w:type="spellStart"/>
      <w:r w:rsidRPr="002B6A26">
        <w:rPr>
          <w:shd w:val="clear" w:color="auto" w:fill="FFFFFF"/>
          <w:lang w:val="en-GB"/>
        </w:rPr>
        <w:t>Kandarakis</w:t>
      </w:r>
      <w:proofErr w:type="spellEnd"/>
      <w:r w:rsidRPr="002B6A26">
        <w:rPr>
          <w:shd w:val="clear" w:color="auto" w:fill="FFFFFF"/>
          <w:lang w:val="en-GB"/>
        </w:rPr>
        <w:t xml:space="preserve">, E., Laganà, A.S., Nestler, J.E. and </w:t>
      </w:r>
      <w:proofErr w:type="spellStart"/>
      <w:r w:rsidRPr="002B6A26">
        <w:rPr>
          <w:shd w:val="clear" w:color="auto" w:fill="FFFFFF"/>
          <w:lang w:val="en-GB"/>
        </w:rPr>
        <w:t>Soulage</w:t>
      </w:r>
      <w:proofErr w:type="spellEnd"/>
      <w:r w:rsidRPr="002B6A26">
        <w:rPr>
          <w:shd w:val="clear" w:color="auto" w:fill="FFFFFF"/>
          <w:lang w:val="en-GB"/>
        </w:rPr>
        <w:t xml:space="preserve">, C.O., (2020). </w:t>
      </w:r>
      <w:proofErr w:type="spellStart"/>
      <w:r w:rsidRPr="002B6A26">
        <w:rPr>
          <w:shd w:val="clear" w:color="auto" w:fill="FFFFFF"/>
          <w:lang w:val="en-GB"/>
        </w:rPr>
        <w:t>Inositols</w:t>
      </w:r>
      <w:proofErr w:type="spellEnd"/>
      <w:r w:rsidRPr="002B6A26">
        <w:rPr>
          <w:shd w:val="clear" w:color="auto" w:fill="FFFFFF"/>
          <w:lang w:val="en-GB"/>
        </w:rPr>
        <w:t xml:space="preserve"> in polycystic ovary syndrome: An overview on the advances. </w:t>
      </w:r>
      <w:r w:rsidRPr="002B6A26">
        <w:rPr>
          <w:i/>
          <w:iCs/>
          <w:shd w:val="clear" w:color="auto" w:fill="FFFFFF"/>
          <w:lang w:val="en-GB"/>
        </w:rPr>
        <w:t>Trends in Endocrinology &amp; Metabolism</w:t>
      </w:r>
      <w:r w:rsidRPr="002B6A26">
        <w:rPr>
          <w:shd w:val="clear" w:color="auto" w:fill="FFFFFF"/>
          <w:lang w:val="en-GB"/>
        </w:rPr>
        <w:t>, </w:t>
      </w:r>
      <w:r w:rsidRPr="002B6A26">
        <w:rPr>
          <w:i/>
          <w:iCs/>
          <w:shd w:val="clear" w:color="auto" w:fill="FFFFFF"/>
          <w:lang w:val="en-GB"/>
        </w:rPr>
        <w:t>31</w:t>
      </w:r>
      <w:r w:rsidRPr="002B6A26">
        <w:rPr>
          <w:shd w:val="clear" w:color="auto" w:fill="FFFFFF"/>
          <w:lang w:val="en-GB"/>
        </w:rPr>
        <w:t>(6), pp.435-447.</w:t>
      </w:r>
    </w:p>
    <w:p w:rsidRPr="002B6A26" w:rsidR="00EF6920" w:rsidP="004A3578" w:rsidRDefault="00EF6920" w14:paraId="37F87A60" w14:textId="77777777">
      <w:pPr>
        <w:rPr>
          <w:shd w:val="clear" w:color="auto" w:fill="FFFFFF"/>
          <w:lang w:val="en-GB"/>
        </w:rPr>
      </w:pPr>
      <w:r w:rsidRPr="002B6A26">
        <w:rPr>
          <w:shd w:val="clear" w:color="auto" w:fill="FFFFFF"/>
          <w:lang w:val="en-GB"/>
        </w:rPr>
        <w:t xml:space="preserve">Garad, R., </w:t>
      </w:r>
      <w:proofErr w:type="spellStart"/>
      <w:r w:rsidRPr="002B6A26">
        <w:rPr>
          <w:shd w:val="clear" w:color="auto" w:fill="FFFFFF"/>
          <w:lang w:val="en-GB"/>
        </w:rPr>
        <w:t>Shorakae</w:t>
      </w:r>
      <w:proofErr w:type="spellEnd"/>
      <w:r w:rsidRPr="002B6A26">
        <w:rPr>
          <w:shd w:val="clear" w:color="auto" w:fill="FFFFFF"/>
          <w:lang w:val="en-GB"/>
        </w:rPr>
        <w:t xml:space="preserve">, S. and </w:t>
      </w:r>
      <w:proofErr w:type="spellStart"/>
      <w:r w:rsidRPr="002B6A26">
        <w:rPr>
          <w:shd w:val="clear" w:color="auto" w:fill="FFFFFF"/>
          <w:lang w:val="en-GB"/>
        </w:rPr>
        <w:t>Teede</w:t>
      </w:r>
      <w:proofErr w:type="spellEnd"/>
      <w:r w:rsidRPr="002B6A26">
        <w:rPr>
          <w:shd w:val="clear" w:color="auto" w:fill="FFFFFF"/>
          <w:lang w:val="en-GB"/>
        </w:rPr>
        <w:t>, H., (2019). Assessment and Management of Women with polycystic ovary syndrome (PCOS). In </w:t>
      </w:r>
      <w:r w:rsidRPr="002B6A26">
        <w:rPr>
          <w:i/>
          <w:iCs/>
          <w:shd w:val="clear" w:color="auto" w:fill="FFFFFF"/>
          <w:lang w:val="en-GB"/>
        </w:rPr>
        <w:t>Advanced Practice in Endocrinology Nursing</w:t>
      </w:r>
      <w:r w:rsidRPr="002B6A26">
        <w:rPr>
          <w:shd w:val="clear" w:color="auto" w:fill="FFFFFF"/>
          <w:lang w:val="en-GB"/>
        </w:rPr>
        <w:t> (pp. 753-769). Springer, Cham.</w:t>
      </w:r>
    </w:p>
    <w:p w:rsidRPr="002B6A26" w:rsidR="00EF6920" w:rsidP="004A3578" w:rsidRDefault="00EF6920" w14:paraId="527B7683" w14:textId="77777777">
      <w:pPr>
        <w:rPr>
          <w:lang w:val="en-GB" w:bidi="bn-IN"/>
        </w:rPr>
      </w:pPr>
      <w:r w:rsidRPr="002B6A26">
        <w:rPr>
          <w:shd w:val="clear" w:color="auto" w:fill="FFFFFF"/>
          <w:lang w:val="en-GB"/>
        </w:rPr>
        <w:t xml:space="preserve">Kyrou, I., Weickert, M.O. and </w:t>
      </w:r>
      <w:proofErr w:type="spellStart"/>
      <w:r w:rsidRPr="002B6A26">
        <w:rPr>
          <w:shd w:val="clear" w:color="auto" w:fill="FFFFFF"/>
          <w:lang w:val="en-GB"/>
        </w:rPr>
        <w:t>Randeva</w:t>
      </w:r>
      <w:proofErr w:type="spellEnd"/>
      <w:r w:rsidRPr="002B6A26">
        <w:rPr>
          <w:shd w:val="clear" w:color="auto" w:fill="FFFFFF"/>
          <w:lang w:val="en-GB"/>
        </w:rPr>
        <w:t>, H.S., (2018). Diagnosis and management of polycystic ovary syndrome (PCOS). In </w:t>
      </w:r>
      <w:r w:rsidRPr="002B6A26">
        <w:rPr>
          <w:i/>
          <w:iCs/>
          <w:shd w:val="clear" w:color="auto" w:fill="FFFFFF"/>
          <w:lang w:val="en-GB"/>
        </w:rPr>
        <w:t>Endocrinology and diabetes</w:t>
      </w:r>
      <w:r w:rsidRPr="002B6A26">
        <w:rPr>
          <w:shd w:val="clear" w:color="auto" w:fill="FFFFFF"/>
          <w:lang w:val="en-GB"/>
        </w:rPr>
        <w:t> (pp. 99-113). Springer, London.</w:t>
      </w:r>
    </w:p>
    <w:p w:rsidRPr="002B6A26" w:rsidR="00EF6920" w:rsidP="004A3578" w:rsidRDefault="00EF6920" w14:paraId="657E5DEC" w14:textId="77777777">
      <w:pPr>
        <w:rPr>
          <w:shd w:val="clear" w:color="auto" w:fill="FFFFFF"/>
          <w:lang w:val="en-GB"/>
        </w:rPr>
      </w:pPr>
      <w:r w:rsidRPr="002B6A26">
        <w:rPr>
          <w:shd w:val="clear" w:color="auto" w:fill="FFFFFF"/>
          <w:lang w:val="en-GB"/>
        </w:rPr>
        <w:t xml:space="preserve">Lim, S., Wright, B., Savaglio, M., Goodwin, D., </w:t>
      </w:r>
      <w:proofErr w:type="spellStart"/>
      <w:r w:rsidRPr="002B6A26">
        <w:rPr>
          <w:shd w:val="clear" w:color="auto" w:fill="FFFFFF"/>
          <w:lang w:val="en-GB"/>
        </w:rPr>
        <w:t>Pirotta</w:t>
      </w:r>
      <w:proofErr w:type="spellEnd"/>
      <w:r w:rsidRPr="002B6A26">
        <w:rPr>
          <w:shd w:val="clear" w:color="auto" w:fill="FFFFFF"/>
          <w:lang w:val="en-GB"/>
        </w:rPr>
        <w:t>, S. and Moran, L., (2021), August. An Analysis on the Implementation of the Evidence-based PCOS Lifestyle Guideline: Recommendations from Women with PCOS. In </w:t>
      </w:r>
      <w:r w:rsidRPr="002B6A26">
        <w:rPr>
          <w:i/>
          <w:iCs/>
          <w:shd w:val="clear" w:color="auto" w:fill="FFFFFF"/>
          <w:lang w:val="en-GB"/>
        </w:rPr>
        <w:t>Seminars in reproductive medicine</w:t>
      </w:r>
      <w:r w:rsidRPr="002B6A26">
        <w:rPr>
          <w:shd w:val="clear" w:color="auto" w:fill="FFFFFF"/>
          <w:lang w:val="en-GB"/>
        </w:rPr>
        <w:t>. Thieme Medical Publishers, Inc.</w:t>
      </w:r>
    </w:p>
    <w:p w:rsidRPr="002B6A26" w:rsidR="00EF6920" w:rsidP="004A3578" w:rsidRDefault="00EF6920" w14:paraId="3BE61AE0" w14:textId="77777777">
      <w:pPr>
        <w:rPr>
          <w:shd w:val="clear" w:color="auto" w:fill="FFFFFF"/>
          <w:lang w:val="en-GB"/>
        </w:rPr>
      </w:pPr>
      <w:r w:rsidRPr="002B6A26">
        <w:rPr>
          <w:shd w:val="clear" w:color="auto" w:fill="FFFFFF"/>
          <w:lang w:val="en-GB"/>
        </w:rPr>
        <w:t>Soucie, K., Samardzic, T., Schramer, K., Ly, C. and Katzman, R., (2021). The diagnostic experiences of women with polycystic ovary syndrome (PCOS) in Ontario, Canada. </w:t>
      </w:r>
      <w:r w:rsidRPr="002B6A26">
        <w:rPr>
          <w:i/>
          <w:iCs/>
          <w:shd w:val="clear" w:color="auto" w:fill="FFFFFF"/>
          <w:lang w:val="en-GB"/>
        </w:rPr>
        <w:t>Qualitative Health Research</w:t>
      </w:r>
      <w:r w:rsidRPr="002B6A26">
        <w:rPr>
          <w:shd w:val="clear" w:color="auto" w:fill="FFFFFF"/>
          <w:lang w:val="en-GB"/>
        </w:rPr>
        <w:t>, </w:t>
      </w:r>
      <w:r w:rsidRPr="002B6A26">
        <w:rPr>
          <w:i/>
          <w:iCs/>
          <w:shd w:val="clear" w:color="auto" w:fill="FFFFFF"/>
          <w:lang w:val="en-GB"/>
        </w:rPr>
        <w:t>31</w:t>
      </w:r>
      <w:r w:rsidRPr="002B6A26">
        <w:rPr>
          <w:shd w:val="clear" w:color="auto" w:fill="FFFFFF"/>
          <w:lang w:val="en-GB"/>
        </w:rPr>
        <w:t>(3), pp.523-534.</w:t>
      </w:r>
    </w:p>
    <w:sdt>
      <w:sdtPr>
        <w:rPr>
          <w:lang w:val="en-GB"/>
        </w:rPr>
        <w:id w:val="111145805"/>
        <w:bibliography/>
      </w:sdtPr>
      <w:sdtEndPr>
        <w:rPr>
          <w:lang w:val="en-IN"/>
        </w:rPr>
      </w:sdtEndPr>
      <w:sdtContent>
        <w:p w:rsidRPr="002B6A26" w:rsidR="0015038E" w:rsidP="0015038E" w:rsidRDefault="0015038E" w14:paraId="05A1CBAF" w14:textId="77777777">
          <w:pPr>
            <w:pStyle w:val="Bibliography"/>
            <w:rPr>
              <w:lang w:val="en-GB"/>
            </w:rPr>
          </w:pPr>
          <w:r w:rsidRPr="002B6A26">
            <w:rPr>
              <w:lang w:val="en-GB"/>
            </w:rPr>
            <w:fldChar w:fldCharType="begin"/>
          </w:r>
          <w:r w:rsidRPr="002B6A26">
            <w:rPr>
              <w:lang w:val="en-GB"/>
            </w:rPr>
            <w:instrText xml:space="preserve"> BIBLIOGRAPHY </w:instrText>
          </w:r>
          <w:r w:rsidRPr="002B6A26">
            <w:rPr>
              <w:lang w:val="en-GB"/>
            </w:rPr>
            <w:fldChar w:fldCharType="separate"/>
          </w:r>
          <w:r w:rsidRPr="002B6A26">
            <w:rPr>
              <w:lang w:val="en-GB"/>
            </w:rPr>
            <w:t>clevelandclinic.org, (2019</w:t>
          </w:r>
          <w:r w:rsidRPr="002B6A26" w:rsidR="006F2589">
            <w:rPr>
              <w:lang w:val="en-GB"/>
            </w:rPr>
            <w:t>)</w:t>
          </w:r>
          <w:r w:rsidRPr="002B6A26">
            <w:rPr>
              <w:lang w:val="en-GB"/>
            </w:rPr>
            <w:t xml:space="preserve">. </w:t>
          </w:r>
          <w:r w:rsidRPr="002B6A26">
            <w:rPr>
              <w:i/>
              <w:iCs/>
              <w:lang w:val="en-GB"/>
            </w:rPr>
            <w:t>Female Reproductive System</w:t>
          </w:r>
          <w:r w:rsidRPr="002B6A26">
            <w:rPr>
              <w:lang w:val="en-GB"/>
            </w:rPr>
            <w:t xml:space="preserve">. [Online] Available at: </w:t>
          </w:r>
          <w:hyperlink w:history="1" r:id="rId9">
            <w:r w:rsidRPr="002B6A26">
              <w:rPr>
                <w:rStyle w:val="Hyperlink"/>
                <w:lang w:val="en-GB"/>
              </w:rPr>
              <w:t>https://my.clevelandclinic.org/health/articles/9118-female-reproductive-system</w:t>
            </w:r>
          </w:hyperlink>
          <w:r w:rsidRPr="002B6A26">
            <w:rPr>
              <w:lang w:val="en-GB"/>
            </w:rPr>
            <w:t>.</w:t>
          </w:r>
        </w:p>
        <w:p w:rsidRPr="002B6A26" w:rsidR="0015038E" w:rsidP="0015038E" w:rsidRDefault="0015038E" w14:paraId="2B0FB6EB" w14:textId="77777777">
          <w:pPr>
            <w:pStyle w:val="Bibliography"/>
            <w:rPr>
              <w:lang w:val="en-GB"/>
            </w:rPr>
          </w:pPr>
          <w:r w:rsidRPr="002B6A26">
            <w:rPr>
              <w:lang w:val="en-GB"/>
            </w:rPr>
            <w:t xml:space="preserve">Groves, M., </w:t>
          </w:r>
          <w:r w:rsidRPr="002B6A26" w:rsidR="006F2589">
            <w:rPr>
              <w:lang w:val="en-GB"/>
            </w:rPr>
            <w:t>(</w:t>
          </w:r>
          <w:r w:rsidRPr="002B6A26">
            <w:rPr>
              <w:lang w:val="en-GB"/>
            </w:rPr>
            <w:t>2019</w:t>
          </w:r>
          <w:r w:rsidRPr="002B6A26" w:rsidR="006F2589">
            <w:rPr>
              <w:lang w:val="en-GB"/>
            </w:rPr>
            <w:t>)</w:t>
          </w:r>
          <w:r w:rsidRPr="002B6A26">
            <w:rPr>
              <w:lang w:val="en-GB"/>
            </w:rPr>
            <w:t xml:space="preserve">. </w:t>
          </w:r>
          <w:r w:rsidRPr="002B6A26">
            <w:rPr>
              <w:i/>
              <w:iCs/>
              <w:lang w:val="en-GB"/>
            </w:rPr>
            <w:t>How to Lose Weight With PCOS: 13 Helpful Tips</w:t>
          </w:r>
          <w:r w:rsidRPr="002B6A26">
            <w:rPr>
              <w:lang w:val="en-GB"/>
            </w:rPr>
            <w:t xml:space="preserve">. [Online] Available at: </w:t>
          </w:r>
          <w:hyperlink w:history="1" r:id="rId10">
            <w:r w:rsidRPr="002B6A26">
              <w:rPr>
                <w:rStyle w:val="Hyperlink"/>
                <w:lang w:val="en-GB"/>
              </w:rPr>
              <w:t>https://www.healthline.com/nutrition/how-to-lose-weight-with-pcos</w:t>
            </w:r>
          </w:hyperlink>
          <w:r w:rsidRPr="002B6A26">
            <w:rPr>
              <w:lang w:val="en-GB"/>
            </w:rPr>
            <w:t>.</w:t>
          </w:r>
        </w:p>
        <w:p w:rsidRPr="002B6A26" w:rsidR="0015038E" w:rsidP="0015038E" w:rsidRDefault="0015038E" w14:paraId="14E90DA5" w14:textId="77777777">
          <w:pPr>
            <w:pStyle w:val="Bibliography"/>
            <w:rPr>
              <w:lang w:val="en-GB"/>
            </w:rPr>
          </w:pPr>
          <w:r w:rsidRPr="002B6A26">
            <w:rPr>
              <w:lang w:val="en-GB"/>
            </w:rPr>
            <w:t xml:space="preserve">Kallen, A., </w:t>
          </w:r>
          <w:r w:rsidRPr="002B6A26" w:rsidR="006F2589">
            <w:rPr>
              <w:lang w:val="en-GB"/>
            </w:rPr>
            <w:t>(</w:t>
          </w:r>
          <w:r w:rsidRPr="002B6A26">
            <w:rPr>
              <w:lang w:val="en-GB"/>
            </w:rPr>
            <w:t>2019</w:t>
          </w:r>
          <w:r w:rsidRPr="002B6A26" w:rsidR="006F2589">
            <w:rPr>
              <w:lang w:val="en-GB"/>
            </w:rPr>
            <w:t>)</w:t>
          </w:r>
          <w:r w:rsidRPr="002B6A26">
            <w:rPr>
              <w:lang w:val="en-GB"/>
            </w:rPr>
            <w:t xml:space="preserve">. </w:t>
          </w:r>
          <w:r w:rsidRPr="002B6A26">
            <w:rPr>
              <w:i/>
              <w:iCs/>
              <w:lang w:val="en-GB"/>
            </w:rPr>
            <w:t>Polycystic Ovary Syndrome (PCOS): Symptoms, Causes, and Treatment</w:t>
          </w:r>
          <w:r w:rsidRPr="002B6A26">
            <w:rPr>
              <w:lang w:val="en-GB"/>
            </w:rPr>
            <w:t xml:space="preserve">. [Online] Available at: </w:t>
          </w:r>
          <w:hyperlink w:history="1" r:id="rId11">
            <w:r w:rsidRPr="002B6A26">
              <w:rPr>
                <w:rStyle w:val="Hyperlink"/>
                <w:lang w:val="en-GB"/>
              </w:rPr>
              <w:t>https://www.healthline.com/health/polycystic-ovary-disease</w:t>
            </w:r>
          </w:hyperlink>
          <w:r w:rsidRPr="002B6A26">
            <w:rPr>
              <w:lang w:val="en-GB"/>
            </w:rPr>
            <w:t>.</w:t>
          </w:r>
        </w:p>
        <w:p w:rsidRPr="002B6A26" w:rsidR="0015038E" w:rsidP="0015038E" w:rsidRDefault="0015038E" w14:paraId="4BBD363A" w14:textId="77777777">
          <w:pPr>
            <w:pStyle w:val="Bibliography"/>
            <w:rPr>
              <w:lang w:val="en-GB"/>
            </w:rPr>
          </w:pPr>
          <w:r w:rsidRPr="002B6A26">
            <w:rPr>
              <w:lang w:val="en-GB"/>
            </w:rPr>
            <w:t xml:space="preserve">Lucidi, R.S., </w:t>
          </w:r>
          <w:r w:rsidRPr="002B6A26" w:rsidR="006F2589">
            <w:rPr>
              <w:lang w:val="en-GB"/>
            </w:rPr>
            <w:t>(</w:t>
          </w:r>
          <w:r w:rsidRPr="002B6A26">
            <w:rPr>
              <w:lang w:val="en-GB"/>
            </w:rPr>
            <w:t>2019</w:t>
          </w:r>
          <w:r w:rsidRPr="002B6A26" w:rsidR="006F2589">
            <w:rPr>
              <w:lang w:val="en-GB"/>
            </w:rPr>
            <w:t>)</w:t>
          </w:r>
          <w:r w:rsidRPr="002B6A26">
            <w:rPr>
              <w:lang w:val="en-GB"/>
            </w:rPr>
            <w:t xml:space="preserve">. </w:t>
          </w:r>
          <w:r w:rsidRPr="002B6A26">
            <w:rPr>
              <w:i/>
              <w:iCs/>
              <w:lang w:val="en-GB"/>
            </w:rPr>
            <w:t>Which histologic changes in ovaries suggest polycystic ovarian syndrome (PCOS)?</w:t>
          </w:r>
          <w:r w:rsidRPr="002B6A26">
            <w:rPr>
              <w:lang w:val="en-GB"/>
            </w:rPr>
            <w:t xml:space="preserve"> [Online] Available at: </w:t>
          </w:r>
          <w:hyperlink w:history="1" w:anchor=":~:text=In%20polycystic%20ovarian%20syndrome%20(PCOS,(see%20the%20image%20below)." r:id="rId12">
            <w:r w:rsidRPr="002B6A26">
              <w:rPr>
                <w:rStyle w:val="Hyperlink"/>
                <w:lang w:val="en-GB"/>
              </w:rPr>
              <w:t>https://www.medscape.com/answers/256806-26834/which-histologic-changes-in-ovaries-suggest-polycystic-ovarian-syndrome-pcos#:~:text=In%20polycystic%20ovarian%20syndrome%20(PCOS,(see%20the%20image%20below).</w:t>
            </w:r>
          </w:hyperlink>
        </w:p>
        <w:p w:rsidRPr="002B6A26" w:rsidR="00DC770A" w:rsidP="0015038E" w:rsidRDefault="0015038E" w14:paraId="34D62D42" w14:textId="77777777">
          <w:pPr>
            <w:rPr>
              <w:lang w:val="en-GB"/>
            </w:rPr>
          </w:pPr>
          <w:r w:rsidRPr="002B6A26">
            <w:rPr>
              <w:lang w:val="en-GB"/>
            </w:rPr>
            <w:fldChar w:fldCharType="end"/>
          </w:r>
        </w:p>
        <w:p w:rsidRPr="002B6A26" w:rsidR="00DC770A" w:rsidRDefault="00DC770A" w14:paraId="1792FCD1" w14:textId="77777777">
          <w:pPr>
            <w:spacing w:after="300" w:line="240" w:lineRule="auto"/>
            <w:rPr>
              <w:lang w:val="en-GB"/>
            </w:rPr>
          </w:pPr>
          <w:r w:rsidRPr="002B6A26">
            <w:rPr>
              <w:lang w:val="en-GB"/>
            </w:rPr>
            <w:br w:type="page"/>
          </w:r>
        </w:p>
        <w:p w:rsidRPr="002B6A26" w:rsidR="00DC770A" w:rsidP="00DC770A" w:rsidRDefault="00DC770A" w14:paraId="7CF9AE78" w14:textId="77777777">
          <w:pPr>
            <w:pStyle w:val="Heading1"/>
            <w:rPr>
              <w:lang w:val="en-GB"/>
            </w:rPr>
          </w:pPr>
          <w:bookmarkStart w:name="_Toc105786953" w:id="6"/>
          <w:bookmarkStart w:name="_Toc936128531" w:id="1637811286"/>
          <w:r w:rsidRPr="6E69F387" w:rsidR="00DC770A">
            <w:rPr>
              <w:lang w:val="en-GB"/>
            </w:rPr>
            <w:t>Appendix</w:t>
          </w:r>
          <w:bookmarkEnd w:id="6"/>
          <w:bookmarkEnd w:id="1637811286"/>
        </w:p>
        <w:p w:rsidRPr="002B6A26" w:rsidR="00DC770A" w:rsidP="00DC770A" w:rsidRDefault="00DC770A" w14:paraId="11A73BEA" w14:textId="77777777">
          <w:pPr>
            <w:pStyle w:val="Title"/>
            <w:rPr>
              <w:lang w:val="en-GB"/>
            </w:rPr>
          </w:pPr>
          <w:r w:rsidRPr="002B6A26">
            <w:rPr>
              <w:lang w:val="en-GB"/>
            </w:rPr>
            <w:t>LIFESTYLE QUESTIONNAIRE</w:t>
          </w:r>
        </w:p>
        <w:p w:rsidRPr="002B6A26" w:rsidR="00DC770A" w:rsidP="00DC770A" w:rsidRDefault="00DC770A" w14:paraId="57B23F79" w14:textId="77777777">
          <w:pPr>
            <w:pStyle w:val="BodyText"/>
            <w:spacing w:before="5"/>
            <w:rPr>
              <w:b/>
              <w:lang w:val="en-GB"/>
            </w:rPr>
          </w:pPr>
        </w:p>
        <w:p w:rsidRPr="002B6A26" w:rsidR="00DC770A" w:rsidP="00DC770A" w:rsidRDefault="00DC770A" w14:paraId="6C39D906" w14:textId="77777777">
          <w:pPr>
            <w:rPr>
              <w:lang w:val="en-GB"/>
            </w:rPr>
          </w:pPr>
          <w:r w:rsidRPr="002B6A26">
            <w:rPr>
              <w:lang w:val="en-GB"/>
            </w:rPr>
            <w:t>Introduction:</w:t>
          </w:r>
        </w:p>
        <w:p w:rsidRPr="002B6A26" w:rsidR="00DC770A" w:rsidP="00DC770A" w:rsidRDefault="00DC770A" w14:paraId="0247B3BE" w14:textId="77777777">
          <w:pPr>
            <w:pStyle w:val="BodyText"/>
            <w:spacing w:before="9"/>
            <w:rPr>
              <w:b/>
              <w:sz w:val="27"/>
              <w:lang w:val="en-GB"/>
            </w:rPr>
          </w:pPr>
        </w:p>
        <w:p w:rsidRPr="002B6A26" w:rsidR="00DC770A" w:rsidP="00DC770A" w:rsidRDefault="00DC770A" w14:paraId="13C73D8B" w14:textId="77777777">
          <w:pPr>
            <w:ind w:left="162" w:right="237"/>
            <w:rPr>
              <w:lang w:val="en-GB"/>
            </w:rPr>
          </w:pPr>
          <w:r w:rsidRPr="002B6A26">
            <w:rPr>
              <w:lang w:val="en-GB"/>
            </w:rPr>
            <w:t xml:space="preserve">In order to help us focus our Health Promotion activities </w:t>
          </w:r>
          <w:proofErr w:type="gramStart"/>
          <w:r w:rsidRPr="002B6A26">
            <w:rPr>
              <w:lang w:val="en-GB"/>
            </w:rPr>
            <w:t>in</w:t>
          </w:r>
          <w:proofErr w:type="gramEnd"/>
          <w:r w:rsidRPr="002B6A26">
            <w:rPr>
              <w:lang w:val="en-GB"/>
            </w:rPr>
            <w:t xml:space="preserve"> the practice, we would be grateful if you could fill in this short questionnaire. If you have already completed one on a previous visit, please return this questionnaire to the receptionist.</w:t>
          </w:r>
        </w:p>
        <w:p w:rsidRPr="002B6A26" w:rsidR="00DC770A" w:rsidP="00DC770A" w:rsidRDefault="00DC770A" w14:paraId="5D90B5D8" w14:textId="77777777">
          <w:pPr>
            <w:pStyle w:val="BodyText"/>
            <w:rPr>
              <w:lang w:val="en-GB"/>
            </w:rPr>
          </w:pPr>
        </w:p>
        <w:p w:rsidRPr="002B6A26" w:rsidR="00DC770A" w:rsidP="00DC770A" w:rsidRDefault="00DC770A" w14:paraId="139D00BB" w14:textId="77777777">
          <w:pPr>
            <w:pStyle w:val="BodyText"/>
            <w:spacing w:before="10"/>
            <w:rPr>
              <w:sz w:val="23"/>
              <w:lang w:val="en-GB"/>
            </w:rPr>
          </w:pPr>
        </w:p>
        <w:p w:rsidRPr="002B6A26" w:rsidR="00DC770A" w:rsidP="00DC770A" w:rsidRDefault="00DC770A" w14:paraId="0931B092" w14:textId="77777777">
          <w:pPr>
            <w:pStyle w:val="BodyText"/>
            <w:tabs>
              <w:tab w:val="left" w:pos="1095"/>
              <w:tab w:val="left" w:pos="6735"/>
              <w:tab w:val="left" w:pos="8542"/>
            </w:tabs>
            <w:ind w:left="162"/>
            <w:rPr>
              <w:lang w:val="en-GB"/>
            </w:rPr>
          </w:pPr>
          <w:r w:rsidRPr="002B6A26">
            <w:rPr>
              <w:lang w:val="en-GB"/>
            </w:rPr>
            <w:t>Name</w:t>
          </w:r>
          <w:r w:rsidRPr="002B6A26">
            <w:rPr>
              <w:lang w:val="en-GB"/>
            </w:rPr>
            <w:tab/>
          </w:r>
          <w:r w:rsidRPr="002B6A26">
            <w:rPr>
              <w:lang w:val="en-GB"/>
            </w:rPr>
            <w:t>………Annalise…………………………………………</w:t>
          </w:r>
          <w:r w:rsidRPr="002B6A26">
            <w:rPr>
              <w:lang w:val="en-GB"/>
            </w:rPr>
            <w:tab/>
          </w:r>
          <w:r w:rsidRPr="002B6A26">
            <w:rPr>
              <w:lang w:val="en-GB"/>
            </w:rPr>
            <w:t>Date of Birth</w:t>
          </w:r>
          <w:r w:rsidRPr="002B6A26">
            <w:rPr>
              <w:lang w:val="en-GB"/>
            </w:rPr>
            <w:tab/>
          </w:r>
          <w:r w:rsidRPr="002B6A26">
            <w:rPr>
              <w:lang w:val="en-GB"/>
            </w:rPr>
            <w:t>28.06.1993…………………...</w:t>
          </w:r>
        </w:p>
        <w:p w:rsidRPr="002B6A26" w:rsidR="00DC770A" w:rsidP="00DC770A" w:rsidRDefault="00DC770A" w14:paraId="524F9213" w14:textId="77777777">
          <w:pPr>
            <w:pStyle w:val="BodyText"/>
            <w:spacing w:before="10"/>
            <w:rPr>
              <w:lang w:val="en-GB"/>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Pr="002B6A26" w:rsidR="00DC770A" w:rsidTr="009F30E9" w14:paraId="5F821517" w14:textId="77777777">
            <w:trPr>
              <w:trHeight w:val="408"/>
            </w:trPr>
            <w:tc>
              <w:tcPr>
                <w:tcW w:w="2842" w:type="dxa"/>
              </w:tcPr>
              <w:p w:rsidRPr="002B6A26" w:rsidR="00DC770A" w:rsidP="009F30E9" w:rsidRDefault="00DC770A" w14:paraId="51A3D637" w14:textId="77777777">
                <w:pPr>
                  <w:pStyle w:val="TableParagraph"/>
                  <w:spacing w:line="266" w:lineRule="exact"/>
                  <w:ind w:left="50"/>
                  <w:rPr>
                    <w:sz w:val="24"/>
                    <w:lang w:val="en-GB"/>
                  </w:rPr>
                </w:pPr>
                <w:r w:rsidRPr="002B6A26">
                  <w:rPr>
                    <w:sz w:val="24"/>
                    <w:lang w:val="en-GB"/>
                  </w:rPr>
                  <w:t>Do you smoke?</w:t>
                </w:r>
              </w:p>
            </w:tc>
            <w:tc>
              <w:tcPr>
                <w:tcW w:w="1534" w:type="dxa"/>
              </w:tcPr>
              <w:p w:rsidRPr="002B6A26" w:rsidR="00DC770A" w:rsidP="009F30E9" w:rsidRDefault="00DC770A" w14:paraId="155DEABA" w14:textId="77777777">
                <w:pPr>
                  <w:pStyle w:val="TableParagraph"/>
                  <w:rPr>
                    <w:lang w:val="en-GB"/>
                  </w:rPr>
                </w:pPr>
              </w:p>
            </w:tc>
            <w:tc>
              <w:tcPr>
                <w:tcW w:w="600" w:type="dxa"/>
              </w:tcPr>
              <w:p w:rsidRPr="002B6A26" w:rsidR="00DC770A" w:rsidP="009F30E9" w:rsidRDefault="00DC770A" w14:paraId="4F02A6E1" w14:textId="77777777">
                <w:pPr>
                  <w:pStyle w:val="TableParagraph"/>
                  <w:spacing w:line="266" w:lineRule="exact"/>
                  <w:ind w:left="113"/>
                  <w:rPr>
                    <w:sz w:val="24"/>
                    <w:lang w:val="en-GB"/>
                  </w:rPr>
                </w:pPr>
                <w:r w:rsidRPr="002B6A26">
                  <w:rPr>
                    <w:sz w:val="24"/>
                    <w:lang w:val="en-GB"/>
                  </w:rPr>
                  <w:t>Yes</w:t>
                </w:r>
              </w:p>
            </w:tc>
            <w:tc>
              <w:tcPr>
                <w:tcW w:w="261" w:type="dxa"/>
              </w:tcPr>
              <w:p w:rsidRPr="002B6A26" w:rsidR="00DC770A" w:rsidP="009F30E9" w:rsidRDefault="00DC770A" w14:paraId="33C8E041" w14:textId="77777777">
                <w:pPr>
                  <w:pStyle w:val="TableParagraph"/>
                  <w:spacing w:line="266" w:lineRule="exact"/>
                  <w:ind w:left="71"/>
                  <w:jc w:val="center"/>
                  <w:rPr>
                    <w:sz w:val="24"/>
                    <w:lang w:val="en-GB"/>
                  </w:rPr>
                </w:pPr>
                <w:r w:rsidRPr="002B6A26">
                  <w:rPr>
                    <w:w w:val="99"/>
                    <w:sz w:val="24"/>
                    <w:lang w:val="en-GB"/>
                  </w:rPr>
                  <w:t>[</w:t>
                </w:r>
              </w:p>
            </w:tc>
            <w:tc>
              <w:tcPr>
                <w:tcW w:w="2759" w:type="dxa"/>
              </w:tcPr>
              <w:p w:rsidRPr="002B6A26" w:rsidR="00DC770A" w:rsidP="009F30E9" w:rsidRDefault="00DC770A" w14:paraId="3C4FE146" w14:textId="77777777">
                <w:pPr>
                  <w:pStyle w:val="TableParagraph"/>
                  <w:tabs>
                    <w:tab w:val="left" w:pos="2012"/>
                  </w:tabs>
                  <w:spacing w:line="266" w:lineRule="exact"/>
                  <w:ind w:left="65"/>
                  <w:rPr>
                    <w:sz w:val="24"/>
                    <w:lang w:val="en-GB"/>
                  </w:rPr>
                </w:pPr>
                <w:r w:rsidRPr="002B6A26">
                  <w:rPr>
                    <w:sz w:val="24"/>
                    <w:lang w:val="en-GB"/>
                  </w:rPr>
                  <w:t>]</w:t>
                </w:r>
                <w:r w:rsidRPr="002B6A26">
                  <w:rPr>
                    <w:sz w:val="24"/>
                    <w:lang w:val="en-GB"/>
                  </w:rPr>
                  <w:tab/>
                </w:r>
                <w:r w:rsidRPr="002B6A26">
                  <w:rPr>
                    <w:sz w:val="24"/>
                    <w:lang w:val="en-GB"/>
                  </w:rPr>
                  <w:t>No [</w:t>
                </w:r>
                <w:r w:rsidRPr="002B6A26">
                  <w:rPr>
                    <w:rFonts w:ascii="MS Gothic" w:hAnsi="MS Gothic" w:eastAsia="MS Gothic" w:cs="MS Gothic"/>
                    <w:color w:val="202124"/>
                    <w:sz w:val="31"/>
                    <w:szCs w:val="31"/>
                    <w:shd w:val="clear" w:color="auto" w:fill="FFFFFF"/>
                    <w:lang w:val="en-GB"/>
                  </w:rPr>
                  <w:t>✓</w:t>
                </w:r>
                <w:r w:rsidRPr="002B6A26">
                  <w:rPr>
                    <w:sz w:val="24"/>
                    <w:lang w:val="en-GB"/>
                  </w:rPr>
                  <w:t>]</w:t>
                </w:r>
              </w:p>
            </w:tc>
          </w:tr>
          <w:tr w:rsidRPr="002B6A26" w:rsidR="00DC770A" w:rsidTr="009F30E9" w14:paraId="7DBC54AE" w14:textId="77777777">
            <w:trPr>
              <w:trHeight w:val="551"/>
            </w:trPr>
            <w:tc>
              <w:tcPr>
                <w:tcW w:w="2842" w:type="dxa"/>
              </w:tcPr>
              <w:p w:rsidRPr="002B6A26" w:rsidR="00DC770A" w:rsidP="009F30E9" w:rsidRDefault="00DC770A" w14:paraId="1C700B51" w14:textId="77777777">
                <w:pPr>
                  <w:pStyle w:val="TableParagraph"/>
                  <w:spacing w:before="133"/>
                  <w:ind w:left="50"/>
                  <w:rPr>
                    <w:sz w:val="24"/>
                    <w:lang w:val="en-GB"/>
                  </w:rPr>
                </w:pPr>
                <w:r w:rsidRPr="002B6A26">
                  <w:rPr>
                    <w:sz w:val="24"/>
                    <w:lang w:val="en-GB"/>
                  </w:rPr>
                  <w:t xml:space="preserve">If </w:t>
                </w:r>
                <w:proofErr w:type="gramStart"/>
                <w:r w:rsidRPr="002B6A26">
                  <w:rPr>
                    <w:sz w:val="24"/>
                    <w:lang w:val="en-GB"/>
                  </w:rPr>
                  <w:t>Yes</w:t>
                </w:r>
                <w:proofErr w:type="gramEnd"/>
                <w:r w:rsidRPr="002B6A26">
                  <w:rPr>
                    <w:sz w:val="24"/>
                    <w:lang w:val="en-GB"/>
                  </w:rPr>
                  <w:t>, do you –</w:t>
                </w:r>
              </w:p>
            </w:tc>
            <w:tc>
              <w:tcPr>
                <w:tcW w:w="1534" w:type="dxa"/>
              </w:tcPr>
              <w:p w:rsidRPr="002B6A26" w:rsidR="00DC770A" w:rsidP="009F30E9" w:rsidRDefault="00DC770A" w14:paraId="116EF4DA" w14:textId="77777777">
                <w:pPr>
                  <w:pStyle w:val="TableParagraph"/>
                  <w:rPr>
                    <w:lang w:val="en-GB"/>
                  </w:rPr>
                </w:pPr>
              </w:p>
            </w:tc>
            <w:tc>
              <w:tcPr>
                <w:tcW w:w="600" w:type="dxa"/>
              </w:tcPr>
              <w:p w:rsidRPr="002B6A26" w:rsidR="00DC770A" w:rsidP="009F30E9" w:rsidRDefault="00DC770A" w14:paraId="68B3FB2D" w14:textId="77777777">
                <w:pPr>
                  <w:pStyle w:val="TableParagraph"/>
                  <w:rPr>
                    <w:lang w:val="en-GB"/>
                  </w:rPr>
                </w:pPr>
              </w:p>
            </w:tc>
            <w:tc>
              <w:tcPr>
                <w:tcW w:w="261" w:type="dxa"/>
              </w:tcPr>
              <w:p w:rsidRPr="002B6A26" w:rsidR="00DC770A" w:rsidP="009F30E9" w:rsidRDefault="00DC770A" w14:paraId="5BB7DF16" w14:textId="77777777">
                <w:pPr>
                  <w:pStyle w:val="TableParagraph"/>
                  <w:rPr>
                    <w:lang w:val="en-GB"/>
                  </w:rPr>
                </w:pPr>
              </w:p>
            </w:tc>
            <w:tc>
              <w:tcPr>
                <w:tcW w:w="2759" w:type="dxa"/>
              </w:tcPr>
              <w:p w:rsidRPr="002B6A26" w:rsidR="00DC770A" w:rsidP="009F30E9" w:rsidRDefault="00DC770A" w14:paraId="37F644DB" w14:textId="77777777">
                <w:pPr>
                  <w:pStyle w:val="TableParagraph"/>
                  <w:rPr>
                    <w:lang w:val="en-GB"/>
                  </w:rPr>
                </w:pPr>
              </w:p>
            </w:tc>
          </w:tr>
          <w:tr w:rsidRPr="002B6A26" w:rsidR="00DC770A" w:rsidTr="009F30E9" w14:paraId="1EC2BA7E" w14:textId="77777777">
            <w:trPr>
              <w:trHeight w:val="413"/>
            </w:trPr>
            <w:tc>
              <w:tcPr>
                <w:tcW w:w="2842" w:type="dxa"/>
              </w:tcPr>
              <w:p w:rsidRPr="002B6A26" w:rsidR="00DC770A" w:rsidP="009F30E9" w:rsidRDefault="00DC770A" w14:paraId="3D099038" w14:textId="77777777">
                <w:pPr>
                  <w:pStyle w:val="TableParagraph"/>
                  <w:spacing w:before="133" w:line="261" w:lineRule="exact"/>
                  <w:ind w:left="770"/>
                  <w:rPr>
                    <w:sz w:val="24"/>
                    <w:lang w:val="en-GB"/>
                  </w:rPr>
                </w:pPr>
                <w:r w:rsidRPr="002B6A26">
                  <w:rPr>
                    <w:sz w:val="24"/>
                    <w:lang w:val="en-GB"/>
                  </w:rPr>
                  <w:t>smoke less than 1</w:t>
                </w:r>
              </w:p>
            </w:tc>
            <w:tc>
              <w:tcPr>
                <w:tcW w:w="1534" w:type="dxa"/>
              </w:tcPr>
              <w:p w:rsidRPr="002B6A26" w:rsidR="00DC770A" w:rsidP="009F30E9" w:rsidRDefault="00DC770A" w14:paraId="32EE9BAC" w14:textId="77777777">
                <w:pPr>
                  <w:pStyle w:val="TableParagraph"/>
                  <w:spacing w:before="133" w:line="261" w:lineRule="exact"/>
                  <w:ind w:left="85"/>
                  <w:rPr>
                    <w:sz w:val="24"/>
                    <w:lang w:val="en-GB"/>
                  </w:rPr>
                </w:pPr>
                <w:r w:rsidRPr="002B6A26">
                  <w:rPr>
                    <w:sz w:val="24"/>
                    <w:lang w:val="en-GB"/>
                  </w:rPr>
                  <w:t>cigarette/day</w:t>
                </w:r>
              </w:p>
            </w:tc>
            <w:tc>
              <w:tcPr>
                <w:tcW w:w="600" w:type="dxa"/>
              </w:tcPr>
              <w:p w:rsidRPr="002B6A26" w:rsidR="00DC770A" w:rsidP="009F30E9" w:rsidRDefault="00DC770A" w14:paraId="06D6DB79" w14:textId="77777777">
                <w:pPr>
                  <w:pStyle w:val="TableParagraph"/>
                  <w:rPr>
                    <w:lang w:val="en-GB"/>
                  </w:rPr>
                </w:pPr>
              </w:p>
            </w:tc>
            <w:tc>
              <w:tcPr>
                <w:tcW w:w="261" w:type="dxa"/>
              </w:tcPr>
              <w:p w:rsidRPr="002B6A26" w:rsidR="00DC770A" w:rsidP="009F30E9" w:rsidRDefault="00DC770A" w14:paraId="7BAE5718" w14:textId="77777777">
                <w:pPr>
                  <w:pStyle w:val="TableParagraph"/>
                  <w:spacing w:before="133" w:line="261" w:lineRule="exact"/>
                  <w:ind w:left="42"/>
                  <w:jc w:val="center"/>
                  <w:rPr>
                    <w:sz w:val="24"/>
                    <w:lang w:val="en-GB"/>
                  </w:rPr>
                </w:pPr>
                <w:r w:rsidRPr="002B6A26">
                  <w:rPr>
                    <w:w w:val="99"/>
                    <w:sz w:val="24"/>
                    <w:lang w:val="en-GB"/>
                  </w:rPr>
                  <w:t>[</w:t>
                </w:r>
              </w:p>
            </w:tc>
            <w:tc>
              <w:tcPr>
                <w:tcW w:w="2759" w:type="dxa"/>
              </w:tcPr>
              <w:p w:rsidRPr="002B6A26" w:rsidR="00DC770A" w:rsidP="009F30E9" w:rsidRDefault="00DC770A" w14:paraId="6A501F04" w14:textId="77777777">
                <w:pPr>
                  <w:pStyle w:val="TableParagraph"/>
                  <w:spacing w:before="133" w:line="261" w:lineRule="exact"/>
                  <w:ind w:left="50"/>
                  <w:rPr>
                    <w:sz w:val="24"/>
                    <w:lang w:val="en-GB"/>
                  </w:rPr>
                </w:pPr>
                <w:r w:rsidRPr="002B6A26">
                  <w:rPr>
                    <w:w w:val="99"/>
                    <w:sz w:val="24"/>
                    <w:lang w:val="en-GB"/>
                  </w:rPr>
                  <w:t>]</w:t>
                </w:r>
              </w:p>
            </w:tc>
          </w:tr>
          <w:tr w:rsidRPr="002B6A26" w:rsidR="00DC770A" w:rsidTr="009F30E9" w14:paraId="4674CE5F" w14:textId="77777777">
            <w:trPr>
              <w:trHeight w:val="276"/>
            </w:trPr>
            <w:tc>
              <w:tcPr>
                <w:tcW w:w="2842" w:type="dxa"/>
              </w:tcPr>
              <w:p w:rsidRPr="002B6A26" w:rsidR="00DC770A" w:rsidP="009F30E9" w:rsidRDefault="00DC770A" w14:paraId="2F7925AD" w14:textId="77777777">
                <w:pPr>
                  <w:pStyle w:val="TableParagraph"/>
                  <w:spacing w:line="256" w:lineRule="exact"/>
                  <w:ind w:left="1490"/>
                  <w:rPr>
                    <w:sz w:val="24"/>
                    <w:lang w:val="en-GB"/>
                  </w:rPr>
                </w:pPr>
                <w:r w:rsidRPr="002B6A26">
                  <w:rPr>
                    <w:sz w:val="24"/>
                    <w:lang w:val="en-GB"/>
                  </w:rPr>
                  <w:t>1 – 9</w:t>
                </w:r>
              </w:p>
            </w:tc>
            <w:tc>
              <w:tcPr>
                <w:tcW w:w="1534" w:type="dxa"/>
              </w:tcPr>
              <w:p w:rsidRPr="002B6A26" w:rsidR="00DC770A" w:rsidP="009F30E9" w:rsidRDefault="00DC770A" w14:paraId="55A736A3" w14:textId="77777777">
                <w:pPr>
                  <w:pStyle w:val="TableParagraph"/>
                  <w:spacing w:line="256" w:lineRule="exact"/>
                  <w:ind w:left="87"/>
                  <w:rPr>
                    <w:sz w:val="24"/>
                    <w:lang w:val="en-GB"/>
                  </w:rPr>
                </w:pPr>
                <w:r w:rsidRPr="002B6A26">
                  <w:rPr>
                    <w:sz w:val="24"/>
                    <w:lang w:val="en-GB"/>
                  </w:rPr>
                  <w:t>cigarettes/day</w:t>
                </w:r>
              </w:p>
            </w:tc>
            <w:tc>
              <w:tcPr>
                <w:tcW w:w="600" w:type="dxa"/>
              </w:tcPr>
              <w:p w:rsidRPr="002B6A26" w:rsidR="00DC770A" w:rsidP="009F30E9" w:rsidRDefault="00DC770A" w14:paraId="0AE7EE6C" w14:textId="77777777">
                <w:pPr>
                  <w:pStyle w:val="TableParagraph"/>
                  <w:rPr>
                    <w:sz w:val="20"/>
                    <w:lang w:val="en-GB"/>
                  </w:rPr>
                </w:pPr>
              </w:p>
            </w:tc>
            <w:tc>
              <w:tcPr>
                <w:tcW w:w="261" w:type="dxa"/>
              </w:tcPr>
              <w:p w:rsidRPr="002B6A26" w:rsidR="00DC770A" w:rsidP="009F30E9" w:rsidRDefault="00DC770A" w14:paraId="7EB26B97" w14:textId="77777777">
                <w:pPr>
                  <w:pStyle w:val="TableParagraph"/>
                  <w:spacing w:line="256" w:lineRule="exact"/>
                  <w:ind w:left="43"/>
                  <w:jc w:val="center"/>
                  <w:rPr>
                    <w:sz w:val="24"/>
                    <w:lang w:val="en-GB"/>
                  </w:rPr>
                </w:pPr>
                <w:r w:rsidRPr="002B6A26">
                  <w:rPr>
                    <w:w w:val="99"/>
                    <w:sz w:val="24"/>
                    <w:lang w:val="en-GB"/>
                  </w:rPr>
                  <w:t>[</w:t>
                </w:r>
              </w:p>
            </w:tc>
            <w:tc>
              <w:tcPr>
                <w:tcW w:w="2759" w:type="dxa"/>
              </w:tcPr>
              <w:p w:rsidRPr="002B6A26" w:rsidR="00DC770A" w:rsidP="009F30E9" w:rsidRDefault="00DC770A" w14:paraId="1DD66F34" w14:textId="77777777">
                <w:pPr>
                  <w:pStyle w:val="TableParagraph"/>
                  <w:spacing w:line="256" w:lineRule="exact"/>
                  <w:ind w:left="51"/>
                  <w:rPr>
                    <w:sz w:val="24"/>
                    <w:lang w:val="en-GB"/>
                  </w:rPr>
                </w:pPr>
                <w:r w:rsidRPr="002B6A26">
                  <w:rPr>
                    <w:w w:val="99"/>
                    <w:sz w:val="24"/>
                    <w:lang w:val="en-GB"/>
                  </w:rPr>
                  <w:t>]</w:t>
                </w:r>
              </w:p>
            </w:tc>
          </w:tr>
          <w:tr w:rsidRPr="002B6A26" w:rsidR="00DC770A" w:rsidTr="009F30E9" w14:paraId="69F2B41E" w14:textId="77777777">
            <w:trPr>
              <w:trHeight w:val="275"/>
            </w:trPr>
            <w:tc>
              <w:tcPr>
                <w:tcW w:w="2842" w:type="dxa"/>
              </w:tcPr>
              <w:p w:rsidRPr="002B6A26" w:rsidR="00DC770A" w:rsidP="009F30E9" w:rsidRDefault="00DC770A" w14:paraId="0A1DD9FF" w14:textId="77777777">
                <w:pPr>
                  <w:pStyle w:val="TableParagraph"/>
                  <w:spacing w:line="256" w:lineRule="exact"/>
                  <w:ind w:left="1489"/>
                  <w:rPr>
                    <w:sz w:val="24"/>
                    <w:lang w:val="en-GB"/>
                  </w:rPr>
                </w:pPr>
                <w:r w:rsidRPr="002B6A26">
                  <w:rPr>
                    <w:sz w:val="24"/>
                    <w:lang w:val="en-GB"/>
                  </w:rPr>
                  <w:t>10-19</w:t>
                </w:r>
              </w:p>
            </w:tc>
            <w:tc>
              <w:tcPr>
                <w:tcW w:w="1534" w:type="dxa"/>
              </w:tcPr>
              <w:p w:rsidRPr="002B6A26" w:rsidR="00DC770A" w:rsidP="009F30E9" w:rsidRDefault="00DC770A" w14:paraId="3640CA0E" w14:textId="77777777">
                <w:pPr>
                  <w:pStyle w:val="TableParagraph"/>
                  <w:spacing w:line="256" w:lineRule="exact"/>
                  <w:ind w:left="86"/>
                  <w:rPr>
                    <w:sz w:val="24"/>
                    <w:lang w:val="en-GB"/>
                  </w:rPr>
                </w:pPr>
                <w:r w:rsidRPr="002B6A26">
                  <w:rPr>
                    <w:sz w:val="24"/>
                    <w:lang w:val="en-GB"/>
                  </w:rPr>
                  <w:t>cigarettes/day</w:t>
                </w:r>
              </w:p>
            </w:tc>
            <w:tc>
              <w:tcPr>
                <w:tcW w:w="600" w:type="dxa"/>
              </w:tcPr>
              <w:p w:rsidRPr="002B6A26" w:rsidR="00DC770A" w:rsidP="009F30E9" w:rsidRDefault="00DC770A" w14:paraId="6E943A53" w14:textId="77777777">
                <w:pPr>
                  <w:pStyle w:val="TableParagraph"/>
                  <w:rPr>
                    <w:sz w:val="20"/>
                    <w:lang w:val="en-GB"/>
                  </w:rPr>
                </w:pPr>
              </w:p>
            </w:tc>
            <w:tc>
              <w:tcPr>
                <w:tcW w:w="261" w:type="dxa"/>
              </w:tcPr>
              <w:p w:rsidRPr="002B6A26" w:rsidR="00DC770A" w:rsidP="009F30E9" w:rsidRDefault="00DC770A" w14:paraId="478E67AE" w14:textId="77777777">
                <w:pPr>
                  <w:pStyle w:val="TableParagraph"/>
                  <w:spacing w:line="256" w:lineRule="exact"/>
                  <w:ind w:left="41"/>
                  <w:jc w:val="center"/>
                  <w:rPr>
                    <w:sz w:val="24"/>
                    <w:lang w:val="en-GB"/>
                  </w:rPr>
                </w:pPr>
                <w:r w:rsidRPr="002B6A26">
                  <w:rPr>
                    <w:w w:val="99"/>
                    <w:sz w:val="24"/>
                    <w:lang w:val="en-GB"/>
                  </w:rPr>
                  <w:t>[</w:t>
                </w:r>
              </w:p>
            </w:tc>
            <w:tc>
              <w:tcPr>
                <w:tcW w:w="2759" w:type="dxa"/>
              </w:tcPr>
              <w:p w:rsidRPr="002B6A26" w:rsidR="00DC770A" w:rsidP="009F30E9" w:rsidRDefault="00DC770A" w14:paraId="3D2C5CD9" w14:textId="77777777">
                <w:pPr>
                  <w:pStyle w:val="TableParagraph"/>
                  <w:spacing w:line="256" w:lineRule="exact"/>
                  <w:ind w:left="50"/>
                  <w:rPr>
                    <w:sz w:val="24"/>
                    <w:lang w:val="en-GB"/>
                  </w:rPr>
                </w:pPr>
                <w:r w:rsidRPr="002B6A26">
                  <w:rPr>
                    <w:w w:val="99"/>
                    <w:sz w:val="24"/>
                    <w:lang w:val="en-GB"/>
                  </w:rPr>
                  <w:t>]</w:t>
                </w:r>
              </w:p>
            </w:tc>
          </w:tr>
          <w:tr w:rsidRPr="002B6A26" w:rsidR="00DC770A" w:rsidTr="009F30E9" w14:paraId="6D2AA48C" w14:textId="77777777">
            <w:trPr>
              <w:trHeight w:val="275"/>
            </w:trPr>
            <w:tc>
              <w:tcPr>
                <w:tcW w:w="2842" w:type="dxa"/>
              </w:tcPr>
              <w:p w:rsidRPr="002B6A26" w:rsidR="00DC770A" w:rsidP="009F30E9" w:rsidRDefault="00DC770A" w14:paraId="1EF4C116" w14:textId="77777777">
                <w:pPr>
                  <w:pStyle w:val="TableParagraph"/>
                  <w:spacing w:line="256" w:lineRule="exact"/>
                  <w:ind w:left="1489"/>
                  <w:rPr>
                    <w:sz w:val="24"/>
                    <w:lang w:val="en-GB"/>
                  </w:rPr>
                </w:pPr>
                <w:r w:rsidRPr="002B6A26">
                  <w:rPr>
                    <w:sz w:val="24"/>
                    <w:lang w:val="en-GB"/>
                  </w:rPr>
                  <w:t>20-39</w:t>
                </w:r>
              </w:p>
            </w:tc>
            <w:tc>
              <w:tcPr>
                <w:tcW w:w="1534" w:type="dxa"/>
              </w:tcPr>
              <w:p w:rsidRPr="002B6A26" w:rsidR="00DC770A" w:rsidP="009F30E9" w:rsidRDefault="00DC770A" w14:paraId="2EA028D5" w14:textId="77777777">
                <w:pPr>
                  <w:pStyle w:val="TableParagraph"/>
                  <w:spacing w:line="256" w:lineRule="exact"/>
                  <w:ind w:left="86"/>
                  <w:rPr>
                    <w:sz w:val="24"/>
                    <w:lang w:val="en-GB"/>
                  </w:rPr>
                </w:pPr>
                <w:r w:rsidRPr="002B6A26">
                  <w:rPr>
                    <w:sz w:val="24"/>
                    <w:lang w:val="en-GB"/>
                  </w:rPr>
                  <w:t>cigarettes/day</w:t>
                </w:r>
              </w:p>
            </w:tc>
            <w:tc>
              <w:tcPr>
                <w:tcW w:w="600" w:type="dxa"/>
              </w:tcPr>
              <w:p w:rsidRPr="002B6A26" w:rsidR="00DC770A" w:rsidP="009F30E9" w:rsidRDefault="00DC770A" w14:paraId="514B43ED" w14:textId="77777777">
                <w:pPr>
                  <w:pStyle w:val="TableParagraph"/>
                  <w:rPr>
                    <w:sz w:val="20"/>
                    <w:lang w:val="en-GB"/>
                  </w:rPr>
                </w:pPr>
              </w:p>
            </w:tc>
            <w:tc>
              <w:tcPr>
                <w:tcW w:w="261" w:type="dxa"/>
              </w:tcPr>
              <w:p w:rsidRPr="002B6A26" w:rsidR="00DC770A" w:rsidP="009F30E9" w:rsidRDefault="00DC770A" w14:paraId="4F79BF0D" w14:textId="77777777">
                <w:pPr>
                  <w:pStyle w:val="TableParagraph"/>
                  <w:spacing w:line="256" w:lineRule="exact"/>
                  <w:ind w:left="41"/>
                  <w:jc w:val="center"/>
                  <w:rPr>
                    <w:sz w:val="24"/>
                    <w:lang w:val="en-GB"/>
                  </w:rPr>
                </w:pPr>
                <w:r w:rsidRPr="002B6A26">
                  <w:rPr>
                    <w:w w:val="99"/>
                    <w:sz w:val="24"/>
                    <w:lang w:val="en-GB"/>
                  </w:rPr>
                  <w:t>[</w:t>
                </w:r>
              </w:p>
            </w:tc>
            <w:tc>
              <w:tcPr>
                <w:tcW w:w="2759" w:type="dxa"/>
              </w:tcPr>
              <w:p w:rsidRPr="002B6A26" w:rsidR="00DC770A" w:rsidP="009F30E9" w:rsidRDefault="00DC770A" w14:paraId="0CA33B67" w14:textId="77777777">
                <w:pPr>
                  <w:pStyle w:val="TableParagraph"/>
                  <w:spacing w:line="256" w:lineRule="exact"/>
                  <w:ind w:left="50"/>
                  <w:rPr>
                    <w:sz w:val="24"/>
                    <w:lang w:val="en-GB"/>
                  </w:rPr>
                </w:pPr>
                <w:r w:rsidRPr="002B6A26">
                  <w:rPr>
                    <w:w w:val="99"/>
                    <w:sz w:val="24"/>
                    <w:lang w:val="en-GB"/>
                  </w:rPr>
                  <w:t>]</w:t>
                </w:r>
              </w:p>
            </w:tc>
          </w:tr>
          <w:tr w:rsidRPr="002B6A26" w:rsidR="00DC770A" w:rsidTr="009F30E9" w14:paraId="7150F54E" w14:textId="77777777">
            <w:trPr>
              <w:trHeight w:val="275"/>
            </w:trPr>
            <w:tc>
              <w:tcPr>
                <w:tcW w:w="2842" w:type="dxa"/>
              </w:tcPr>
              <w:p w:rsidRPr="002B6A26" w:rsidR="00DC770A" w:rsidP="009F30E9" w:rsidRDefault="00DC770A" w14:paraId="17F78FAA" w14:textId="77777777">
                <w:pPr>
                  <w:pStyle w:val="TableParagraph"/>
                  <w:spacing w:line="256" w:lineRule="exact"/>
                  <w:ind w:right="84"/>
                  <w:jc w:val="right"/>
                  <w:rPr>
                    <w:sz w:val="24"/>
                    <w:lang w:val="en-GB"/>
                  </w:rPr>
                </w:pPr>
                <w:r w:rsidRPr="002B6A26">
                  <w:rPr>
                    <w:sz w:val="24"/>
                    <w:lang w:val="en-GB"/>
                  </w:rPr>
                  <w:t>more than 40</w:t>
                </w:r>
              </w:p>
            </w:tc>
            <w:tc>
              <w:tcPr>
                <w:tcW w:w="1534" w:type="dxa"/>
              </w:tcPr>
              <w:p w:rsidRPr="002B6A26" w:rsidR="00DC770A" w:rsidP="009F30E9" w:rsidRDefault="00DC770A" w14:paraId="0F4F2987" w14:textId="77777777">
                <w:pPr>
                  <w:pStyle w:val="TableParagraph"/>
                  <w:spacing w:line="256" w:lineRule="exact"/>
                  <w:ind w:left="87"/>
                  <w:rPr>
                    <w:sz w:val="24"/>
                    <w:lang w:val="en-GB"/>
                  </w:rPr>
                </w:pPr>
                <w:r w:rsidRPr="002B6A26">
                  <w:rPr>
                    <w:sz w:val="24"/>
                    <w:lang w:val="en-GB"/>
                  </w:rPr>
                  <w:t>cigarettes/day</w:t>
                </w:r>
              </w:p>
            </w:tc>
            <w:tc>
              <w:tcPr>
                <w:tcW w:w="600" w:type="dxa"/>
              </w:tcPr>
              <w:p w:rsidRPr="002B6A26" w:rsidR="00DC770A" w:rsidP="009F30E9" w:rsidRDefault="00DC770A" w14:paraId="6AF8DF6E" w14:textId="77777777">
                <w:pPr>
                  <w:pStyle w:val="TableParagraph"/>
                  <w:rPr>
                    <w:sz w:val="20"/>
                    <w:lang w:val="en-GB"/>
                  </w:rPr>
                </w:pPr>
              </w:p>
            </w:tc>
            <w:tc>
              <w:tcPr>
                <w:tcW w:w="261" w:type="dxa"/>
              </w:tcPr>
              <w:p w:rsidRPr="002B6A26" w:rsidR="00DC770A" w:rsidP="009F30E9" w:rsidRDefault="00DC770A" w14:paraId="68A0726C" w14:textId="77777777">
                <w:pPr>
                  <w:pStyle w:val="TableParagraph"/>
                  <w:spacing w:line="256" w:lineRule="exact"/>
                  <w:ind w:left="43"/>
                  <w:jc w:val="center"/>
                  <w:rPr>
                    <w:sz w:val="24"/>
                    <w:lang w:val="en-GB"/>
                  </w:rPr>
                </w:pPr>
                <w:r w:rsidRPr="002B6A26">
                  <w:rPr>
                    <w:w w:val="99"/>
                    <w:sz w:val="24"/>
                    <w:lang w:val="en-GB"/>
                  </w:rPr>
                  <w:t>[</w:t>
                </w:r>
              </w:p>
            </w:tc>
            <w:tc>
              <w:tcPr>
                <w:tcW w:w="2759" w:type="dxa"/>
              </w:tcPr>
              <w:p w:rsidRPr="002B6A26" w:rsidR="00DC770A" w:rsidP="009F30E9" w:rsidRDefault="00DC770A" w14:paraId="6E5295FD" w14:textId="77777777">
                <w:pPr>
                  <w:pStyle w:val="TableParagraph"/>
                  <w:spacing w:line="256" w:lineRule="exact"/>
                  <w:ind w:left="50"/>
                  <w:rPr>
                    <w:sz w:val="24"/>
                    <w:lang w:val="en-GB"/>
                  </w:rPr>
                </w:pPr>
                <w:r w:rsidRPr="002B6A26">
                  <w:rPr>
                    <w:w w:val="99"/>
                    <w:sz w:val="24"/>
                    <w:lang w:val="en-GB"/>
                  </w:rPr>
                  <w:t>]</w:t>
                </w:r>
              </w:p>
            </w:tc>
          </w:tr>
          <w:tr w:rsidRPr="002B6A26" w:rsidR="00DC770A" w:rsidTr="009F30E9" w14:paraId="15E01881" w14:textId="77777777">
            <w:trPr>
              <w:trHeight w:val="275"/>
            </w:trPr>
            <w:tc>
              <w:tcPr>
                <w:tcW w:w="2842" w:type="dxa"/>
              </w:tcPr>
              <w:p w:rsidRPr="002B6A26" w:rsidR="00DC770A" w:rsidP="009F30E9" w:rsidRDefault="00DC770A" w14:paraId="49DFAED7" w14:textId="77777777">
                <w:pPr>
                  <w:pStyle w:val="TableParagraph"/>
                  <w:spacing w:line="256" w:lineRule="exact"/>
                  <w:ind w:right="86"/>
                  <w:jc w:val="right"/>
                  <w:rPr>
                    <w:sz w:val="24"/>
                    <w:lang w:val="en-GB"/>
                  </w:rPr>
                </w:pPr>
                <w:r w:rsidRPr="002B6A26">
                  <w:rPr>
                    <w:sz w:val="24"/>
                    <w:lang w:val="en-GB"/>
                  </w:rPr>
                  <w:t>smoke a pipe</w:t>
                </w:r>
              </w:p>
            </w:tc>
            <w:tc>
              <w:tcPr>
                <w:tcW w:w="1534" w:type="dxa"/>
              </w:tcPr>
              <w:p w:rsidRPr="002B6A26" w:rsidR="00DC770A" w:rsidP="009F30E9" w:rsidRDefault="00DC770A" w14:paraId="2543518A" w14:textId="77777777">
                <w:pPr>
                  <w:pStyle w:val="TableParagraph"/>
                  <w:rPr>
                    <w:sz w:val="20"/>
                    <w:lang w:val="en-GB"/>
                  </w:rPr>
                </w:pPr>
              </w:p>
            </w:tc>
            <w:tc>
              <w:tcPr>
                <w:tcW w:w="600" w:type="dxa"/>
              </w:tcPr>
              <w:p w:rsidRPr="002B6A26" w:rsidR="00DC770A" w:rsidP="009F30E9" w:rsidRDefault="00DC770A" w14:paraId="229BD009" w14:textId="77777777">
                <w:pPr>
                  <w:pStyle w:val="TableParagraph"/>
                  <w:rPr>
                    <w:sz w:val="20"/>
                    <w:lang w:val="en-GB"/>
                  </w:rPr>
                </w:pPr>
              </w:p>
            </w:tc>
            <w:tc>
              <w:tcPr>
                <w:tcW w:w="261" w:type="dxa"/>
              </w:tcPr>
              <w:p w:rsidRPr="002B6A26" w:rsidR="00DC770A" w:rsidP="009F30E9" w:rsidRDefault="00DC770A" w14:paraId="4E88A5E3" w14:textId="77777777">
                <w:pPr>
                  <w:pStyle w:val="TableParagraph"/>
                  <w:spacing w:line="256" w:lineRule="exact"/>
                  <w:ind w:left="42"/>
                  <w:jc w:val="center"/>
                  <w:rPr>
                    <w:sz w:val="24"/>
                    <w:lang w:val="en-GB"/>
                  </w:rPr>
                </w:pPr>
                <w:r w:rsidRPr="002B6A26">
                  <w:rPr>
                    <w:w w:val="99"/>
                    <w:sz w:val="24"/>
                    <w:lang w:val="en-GB"/>
                  </w:rPr>
                  <w:t>[</w:t>
                </w:r>
              </w:p>
            </w:tc>
            <w:tc>
              <w:tcPr>
                <w:tcW w:w="2759" w:type="dxa"/>
              </w:tcPr>
              <w:p w:rsidRPr="002B6A26" w:rsidR="00DC770A" w:rsidP="009F30E9" w:rsidRDefault="00DC770A" w14:paraId="6B50CD47" w14:textId="77777777">
                <w:pPr>
                  <w:pStyle w:val="TableParagraph"/>
                  <w:spacing w:line="256" w:lineRule="exact"/>
                  <w:ind w:left="50"/>
                  <w:rPr>
                    <w:sz w:val="24"/>
                    <w:lang w:val="en-GB"/>
                  </w:rPr>
                </w:pPr>
                <w:r w:rsidRPr="002B6A26">
                  <w:rPr>
                    <w:w w:val="99"/>
                    <w:sz w:val="24"/>
                    <w:lang w:val="en-GB"/>
                  </w:rPr>
                  <w:t>]</w:t>
                </w:r>
              </w:p>
            </w:tc>
          </w:tr>
          <w:tr w:rsidRPr="002B6A26" w:rsidR="00DC770A" w:rsidTr="009F30E9" w14:paraId="1A4946CA" w14:textId="77777777">
            <w:trPr>
              <w:trHeight w:val="270"/>
            </w:trPr>
            <w:tc>
              <w:tcPr>
                <w:tcW w:w="2842" w:type="dxa"/>
              </w:tcPr>
              <w:p w:rsidRPr="002B6A26" w:rsidR="00DC770A" w:rsidP="009F30E9" w:rsidRDefault="00DC770A" w14:paraId="5118BC24" w14:textId="77777777">
                <w:pPr>
                  <w:pStyle w:val="TableParagraph"/>
                  <w:spacing w:line="251" w:lineRule="exact"/>
                  <w:ind w:right="92"/>
                  <w:jc w:val="right"/>
                  <w:rPr>
                    <w:sz w:val="24"/>
                    <w:lang w:val="en-GB"/>
                  </w:rPr>
                </w:pPr>
                <w:r w:rsidRPr="002B6A26">
                  <w:rPr>
                    <w:sz w:val="24"/>
                    <w:lang w:val="en-GB"/>
                  </w:rPr>
                  <w:t>smoke cigars</w:t>
                </w:r>
              </w:p>
            </w:tc>
            <w:tc>
              <w:tcPr>
                <w:tcW w:w="1534" w:type="dxa"/>
              </w:tcPr>
              <w:p w:rsidRPr="002B6A26" w:rsidR="00DC770A" w:rsidP="009F30E9" w:rsidRDefault="00DC770A" w14:paraId="3CF6A285" w14:textId="77777777">
                <w:pPr>
                  <w:pStyle w:val="TableParagraph"/>
                  <w:rPr>
                    <w:sz w:val="20"/>
                    <w:lang w:val="en-GB"/>
                  </w:rPr>
                </w:pPr>
              </w:p>
            </w:tc>
            <w:tc>
              <w:tcPr>
                <w:tcW w:w="600" w:type="dxa"/>
              </w:tcPr>
              <w:p w:rsidRPr="002B6A26" w:rsidR="00DC770A" w:rsidP="009F30E9" w:rsidRDefault="00DC770A" w14:paraId="5CC5A24E" w14:textId="77777777">
                <w:pPr>
                  <w:pStyle w:val="TableParagraph"/>
                  <w:rPr>
                    <w:sz w:val="20"/>
                    <w:lang w:val="en-GB"/>
                  </w:rPr>
                </w:pPr>
              </w:p>
            </w:tc>
            <w:tc>
              <w:tcPr>
                <w:tcW w:w="261" w:type="dxa"/>
              </w:tcPr>
              <w:p w:rsidRPr="002B6A26" w:rsidR="00DC770A" w:rsidP="009F30E9" w:rsidRDefault="00DC770A" w14:paraId="24F069F2" w14:textId="77777777">
                <w:pPr>
                  <w:pStyle w:val="TableParagraph"/>
                  <w:spacing w:line="251" w:lineRule="exact"/>
                  <w:ind w:left="42"/>
                  <w:jc w:val="center"/>
                  <w:rPr>
                    <w:sz w:val="24"/>
                    <w:lang w:val="en-GB"/>
                  </w:rPr>
                </w:pPr>
                <w:r w:rsidRPr="002B6A26">
                  <w:rPr>
                    <w:w w:val="99"/>
                    <w:sz w:val="24"/>
                    <w:lang w:val="en-GB"/>
                  </w:rPr>
                  <w:t>[</w:t>
                </w:r>
              </w:p>
            </w:tc>
            <w:tc>
              <w:tcPr>
                <w:tcW w:w="2759" w:type="dxa"/>
              </w:tcPr>
              <w:p w:rsidRPr="002B6A26" w:rsidR="00DC770A" w:rsidP="009F30E9" w:rsidRDefault="00DC770A" w14:paraId="361D3A10" w14:textId="77777777">
                <w:pPr>
                  <w:pStyle w:val="TableParagraph"/>
                  <w:spacing w:line="251" w:lineRule="exact"/>
                  <w:ind w:left="50"/>
                  <w:rPr>
                    <w:sz w:val="24"/>
                    <w:lang w:val="en-GB"/>
                  </w:rPr>
                </w:pPr>
                <w:r w:rsidRPr="002B6A26">
                  <w:rPr>
                    <w:w w:val="99"/>
                    <w:sz w:val="24"/>
                    <w:lang w:val="en-GB"/>
                  </w:rPr>
                  <w:t>]</w:t>
                </w:r>
              </w:p>
            </w:tc>
          </w:tr>
        </w:tbl>
        <w:p w:rsidRPr="002B6A26" w:rsidR="00DC770A" w:rsidP="00DC770A" w:rsidRDefault="00DC770A" w14:paraId="082D7819" w14:textId="77777777">
          <w:pPr>
            <w:pStyle w:val="BodyText"/>
            <w:rPr>
              <w:lang w:val="en-GB"/>
            </w:rPr>
          </w:pPr>
        </w:p>
        <w:p w:rsidRPr="002B6A26" w:rsidR="00DC770A" w:rsidP="00DC770A" w:rsidRDefault="00DC770A" w14:paraId="5364F9D9" w14:textId="77777777">
          <w:pPr>
            <w:pStyle w:val="BodyText"/>
            <w:ind w:left="162"/>
            <w:rPr>
              <w:lang w:val="en-GB"/>
            </w:rPr>
          </w:pPr>
          <w:r w:rsidRPr="002B6A26">
            <w:rPr>
              <w:lang w:val="en-GB"/>
            </w:rPr>
            <w:t xml:space="preserve">If </w:t>
          </w:r>
          <w:proofErr w:type="gramStart"/>
          <w:r w:rsidRPr="002B6A26">
            <w:rPr>
              <w:lang w:val="en-GB"/>
            </w:rPr>
            <w:t>No</w:t>
          </w:r>
          <w:proofErr w:type="gramEnd"/>
          <w:r w:rsidRPr="002B6A26">
            <w:rPr>
              <w:lang w:val="en-GB"/>
            </w:rPr>
            <w:t>, have you –</w:t>
          </w:r>
        </w:p>
        <w:p w:rsidRPr="002B6A26" w:rsidR="00DC770A" w:rsidP="00DC770A" w:rsidRDefault="00DC770A" w14:paraId="63D1DE75" w14:textId="77777777">
          <w:pPr>
            <w:pStyle w:val="BodyText"/>
            <w:spacing w:before="10"/>
            <w:rPr>
              <w:lang w:val="en-GB"/>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360"/>
            <w:gridCol w:w="28"/>
            <w:gridCol w:w="189"/>
            <w:gridCol w:w="189"/>
          </w:tblGrid>
          <w:tr w:rsidRPr="002B6A26" w:rsidR="00DC770A" w:rsidTr="009F30E9" w14:paraId="28A17145" w14:textId="77777777">
            <w:trPr>
              <w:gridAfter w:val="2"/>
              <w:wAfter w:w="378" w:type="dxa"/>
              <w:trHeight w:val="960"/>
            </w:trPr>
            <w:tc>
              <w:tcPr>
                <w:tcW w:w="4222" w:type="dxa"/>
              </w:tcPr>
              <w:p w:rsidRPr="002B6A26" w:rsidR="00DC770A" w:rsidP="009F30E9" w:rsidRDefault="00DC770A" w14:paraId="05502C8A" w14:textId="77777777">
                <w:pPr>
                  <w:pStyle w:val="TableParagraph"/>
                  <w:spacing w:line="266" w:lineRule="exact"/>
                  <w:ind w:left="770"/>
                  <w:rPr>
                    <w:sz w:val="24"/>
                    <w:lang w:val="en-GB"/>
                  </w:rPr>
                </w:pPr>
                <w:r w:rsidRPr="002B6A26">
                  <w:rPr>
                    <w:sz w:val="24"/>
                    <w:lang w:val="en-GB"/>
                  </w:rPr>
                  <w:t>never ever smoked</w:t>
                </w:r>
              </w:p>
              <w:p w:rsidRPr="002B6A26" w:rsidR="00DC770A" w:rsidP="009F30E9" w:rsidRDefault="00DC770A" w14:paraId="6FC94B2C" w14:textId="77777777">
                <w:pPr>
                  <w:pStyle w:val="TableParagraph"/>
                  <w:ind w:left="770" w:right="245"/>
                  <w:rPr>
                    <w:sz w:val="24"/>
                    <w:lang w:val="en-GB"/>
                  </w:rPr>
                </w:pPr>
                <w:r w:rsidRPr="002B6A26">
                  <w:rPr>
                    <w:sz w:val="24"/>
                    <w:lang w:val="en-GB"/>
                  </w:rPr>
                  <w:t>given up smoking in the last year not smoked for more than 1 year</w:t>
                </w:r>
              </w:p>
            </w:tc>
            <w:tc>
              <w:tcPr>
                <w:tcW w:w="783" w:type="dxa"/>
              </w:tcPr>
              <w:p w:rsidRPr="002B6A26" w:rsidR="00DC770A" w:rsidP="009F30E9" w:rsidRDefault="00DC770A" w14:paraId="1855DB29" w14:textId="77777777">
                <w:pPr>
                  <w:pStyle w:val="TableParagraph"/>
                  <w:rPr>
                    <w:lang w:val="en-GB"/>
                  </w:rPr>
                </w:pPr>
              </w:p>
            </w:tc>
            <w:tc>
              <w:tcPr>
                <w:tcW w:w="230" w:type="dxa"/>
              </w:tcPr>
              <w:p w:rsidRPr="002B6A26" w:rsidR="00DC770A" w:rsidP="009F30E9" w:rsidRDefault="00DC770A" w14:paraId="30C57742" w14:textId="77777777">
                <w:pPr>
                  <w:pStyle w:val="TableParagraph"/>
                  <w:spacing w:line="266" w:lineRule="exact"/>
                  <w:ind w:left="83"/>
                  <w:rPr>
                    <w:sz w:val="24"/>
                    <w:lang w:val="en-GB"/>
                  </w:rPr>
                </w:pPr>
                <w:r w:rsidRPr="002B6A26">
                  <w:rPr>
                    <w:w w:val="99"/>
                    <w:sz w:val="24"/>
                    <w:lang w:val="en-GB"/>
                  </w:rPr>
                  <w:t>[</w:t>
                </w:r>
              </w:p>
              <w:p w:rsidRPr="002B6A26" w:rsidR="00DC770A" w:rsidP="009F30E9" w:rsidRDefault="00DC770A" w14:paraId="227CDDC5" w14:textId="77777777">
                <w:pPr>
                  <w:pStyle w:val="TableParagraph"/>
                  <w:ind w:left="83"/>
                  <w:rPr>
                    <w:sz w:val="24"/>
                    <w:lang w:val="en-GB"/>
                  </w:rPr>
                </w:pPr>
                <w:r w:rsidRPr="002B6A26">
                  <w:rPr>
                    <w:w w:val="99"/>
                    <w:sz w:val="24"/>
                    <w:lang w:val="en-GB"/>
                  </w:rPr>
                  <w:t>[</w:t>
                </w:r>
              </w:p>
              <w:p w:rsidRPr="002B6A26" w:rsidR="00DC770A" w:rsidP="009F30E9" w:rsidRDefault="00DC770A" w14:paraId="2B548A49" w14:textId="77777777">
                <w:pPr>
                  <w:pStyle w:val="TableParagraph"/>
                  <w:ind w:left="82"/>
                  <w:rPr>
                    <w:sz w:val="24"/>
                    <w:lang w:val="en-GB"/>
                  </w:rPr>
                </w:pPr>
                <w:r w:rsidRPr="002B6A26">
                  <w:rPr>
                    <w:w w:val="99"/>
                    <w:sz w:val="24"/>
                    <w:lang w:val="en-GB"/>
                  </w:rPr>
                  <w:t>[</w:t>
                </w:r>
              </w:p>
            </w:tc>
            <w:tc>
              <w:tcPr>
                <w:tcW w:w="1080" w:type="dxa"/>
              </w:tcPr>
              <w:p w:rsidRPr="002B6A26" w:rsidR="00DC770A" w:rsidP="009F30E9" w:rsidRDefault="00DC770A" w14:paraId="6549E371" w14:textId="77777777">
                <w:pPr>
                  <w:pStyle w:val="TableParagraph"/>
                  <w:ind w:left="53"/>
                  <w:rPr>
                    <w:sz w:val="24"/>
                    <w:lang w:val="en-GB"/>
                  </w:rPr>
                </w:pPr>
                <w:r w:rsidRPr="002B6A26">
                  <w:rPr>
                    <w:rFonts w:ascii="MS Gothic" w:hAnsi="MS Gothic" w:eastAsia="MS Gothic" w:cs="MS Gothic"/>
                    <w:color w:val="202124"/>
                    <w:sz w:val="31"/>
                    <w:szCs w:val="31"/>
                    <w:shd w:val="clear" w:color="auto" w:fill="FFFFFF"/>
                    <w:lang w:val="en-GB"/>
                  </w:rPr>
                  <w:t>✓</w:t>
                </w:r>
                <w:r w:rsidRPr="002B6A26">
                  <w:rPr>
                    <w:w w:val="99"/>
                    <w:sz w:val="24"/>
                    <w:lang w:val="en-GB"/>
                  </w:rPr>
                  <w:t>]</w:t>
                </w:r>
              </w:p>
              <w:p w:rsidRPr="002B6A26" w:rsidR="00DC770A" w:rsidP="009F30E9" w:rsidRDefault="00DC770A" w14:paraId="5EA7467B" w14:textId="77777777">
                <w:pPr>
                  <w:pStyle w:val="TableParagraph"/>
                  <w:ind w:left="53"/>
                  <w:rPr>
                    <w:sz w:val="24"/>
                    <w:lang w:val="en-GB"/>
                  </w:rPr>
                </w:pPr>
                <w:r w:rsidRPr="002B6A26">
                  <w:rPr>
                    <w:w w:val="99"/>
                    <w:sz w:val="24"/>
                    <w:lang w:val="en-GB"/>
                  </w:rPr>
                  <w:t>]</w:t>
                </w:r>
              </w:p>
            </w:tc>
            <w:tc>
              <w:tcPr>
                <w:tcW w:w="1674" w:type="dxa"/>
                <w:gridSpan w:val="3"/>
              </w:tcPr>
              <w:p w:rsidRPr="002B6A26" w:rsidR="00DC770A" w:rsidP="009F30E9" w:rsidRDefault="00DC770A" w14:paraId="5247D41E" w14:textId="77777777">
                <w:pPr>
                  <w:pStyle w:val="TableParagraph"/>
                  <w:rPr>
                    <w:lang w:val="en-GB"/>
                  </w:rPr>
                </w:pPr>
              </w:p>
            </w:tc>
          </w:tr>
          <w:tr w:rsidRPr="002B6A26" w:rsidR="00DC770A" w:rsidTr="009F30E9" w14:paraId="55590EFB" w14:textId="77777777">
            <w:trPr>
              <w:trHeight w:val="552"/>
            </w:trPr>
            <w:tc>
              <w:tcPr>
                <w:tcW w:w="4222" w:type="dxa"/>
              </w:tcPr>
              <w:p w:rsidRPr="002B6A26" w:rsidR="00DC770A" w:rsidP="009F30E9" w:rsidRDefault="00DC770A" w14:paraId="54832CE5" w14:textId="77777777">
                <w:pPr>
                  <w:pStyle w:val="TableParagraph"/>
                  <w:spacing w:before="133"/>
                  <w:ind w:left="50"/>
                  <w:rPr>
                    <w:sz w:val="24"/>
                    <w:lang w:val="en-GB"/>
                  </w:rPr>
                </w:pPr>
                <w:r w:rsidRPr="002B6A26">
                  <w:rPr>
                    <w:sz w:val="24"/>
                    <w:lang w:val="en-GB"/>
                  </w:rPr>
                  <w:t>Do you have high blood pressure?</w:t>
                </w:r>
              </w:p>
            </w:tc>
            <w:tc>
              <w:tcPr>
                <w:tcW w:w="783" w:type="dxa"/>
              </w:tcPr>
              <w:p w:rsidRPr="002B6A26" w:rsidR="00DC770A" w:rsidP="009F30E9" w:rsidRDefault="00DC770A" w14:paraId="475E3C4F" w14:textId="77777777">
                <w:pPr>
                  <w:pStyle w:val="TableParagraph"/>
                  <w:spacing w:before="133"/>
                  <w:ind w:left="267"/>
                  <w:rPr>
                    <w:sz w:val="24"/>
                    <w:lang w:val="en-GB"/>
                  </w:rPr>
                </w:pPr>
                <w:r w:rsidRPr="002B6A26">
                  <w:rPr>
                    <w:sz w:val="24"/>
                    <w:lang w:val="en-GB"/>
                  </w:rPr>
                  <w:t>Yes</w:t>
                </w:r>
              </w:p>
            </w:tc>
            <w:tc>
              <w:tcPr>
                <w:tcW w:w="230" w:type="dxa"/>
              </w:tcPr>
              <w:p w:rsidRPr="002B6A26" w:rsidR="00DC770A" w:rsidP="009F30E9" w:rsidRDefault="00DC770A" w14:paraId="053C8ADA" w14:textId="77777777">
                <w:pPr>
                  <w:pStyle w:val="TableParagraph"/>
                  <w:spacing w:before="133"/>
                  <w:ind w:left="45"/>
                  <w:jc w:val="center"/>
                  <w:rPr>
                    <w:sz w:val="24"/>
                    <w:lang w:val="en-GB"/>
                  </w:rPr>
                </w:pPr>
                <w:r w:rsidRPr="002B6A26">
                  <w:rPr>
                    <w:w w:val="99"/>
                    <w:sz w:val="24"/>
                    <w:lang w:val="en-GB"/>
                  </w:rPr>
                  <w:t>[</w:t>
                </w:r>
              </w:p>
            </w:tc>
            <w:tc>
              <w:tcPr>
                <w:tcW w:w="1080" w:type="dxa"/>
              </w:tcPr>
              <w:p w:rsidRPr="002B6A26" w:rsidR="00DC770A" w:rsidP="009F30E9" w:rsidRDefault="00DC770A" w14:paraId="7EA7931A" w14:textId="77777777">
                <w:pPr>
                  <w:pStyle w:val="TableParagraph"/>
                  <w:spacing w:before="133"/>
                  <w:ind w:left="67"/>
                  <w:rPr>
                    <w:sz w:val="24"/>
                    <w:lang w:val="en-GB"/>
                  </w:rPr>
                </w:pPr>
                <w:r w:rsidRPr="002B6A26">
                  <w:rPr>
                    <w:w w:val="99"/>
                    <w:sz w:val="24"/>
                    <w:lang w:val="en-GB"/>
                  </w:rPr>
                  <w:t>]</w:t>
                </w:r>
              </w:p>
            </w:tc>
            <w:tc>
              <w:tcPr>
                <w:tcW w:w="1286" w:type="dxa"/>
              </w:tcPr>
              <w:p w:rsidRPr="002B6A26" w:rsidR="00DC770A" w:rsidP="009F30E9" w:rsidRDefault="00DC770A" w14:paraId="7DC33857" w14:textId="77777777">
                <w:pPr>
                  <w:pStyle w:val="TableParagraph"/>
                  <w:spacing w:before="133"/>
                  <w:ind w:right="56"/>
                  <w:jc w:val="right"/>
                  <w:rPr>
                    <w:sz w:val="24"/>
                    <w:lang w:val="en-GB"/>
                  </w:rPr>
                </w:pPr>
                <w:r w:rsidRPr="002B6A26">
                  <w:rPr>
                    <w:w w:val="95"/>
                    <w:sz w:val="24"/>
                    <w:lang w:val="en-GB"/>
                  </w:rPr>
                  <w:t>No</w:t>
                </w:r>
              </w:p>
            </w:tc>
            <w:tc>
              <w:tcPr>
                <w:tcW w:w="360" w:type="dxa"/>
              </w:tcPr>
              <w:p w:rsidRPr="002B6A26" w:rsidR="00DC770A" w:rsidP="009F30E9" w:rsidRDefault="00DC770A" w14:paraId="45555106" w14:textId="77777777">
                <w:pPr>
                  <w:pStyle w:val="TableParagraph"/>
                  <w:spacing w:before="133"/>
                  <w:ind w:left="61"/>
                  <w:rPr>
                    <w:sz w:val="24"/>
                    <w:lang w:val="en-GB"/>
                  </w:rPr>
                </w:pPr>
              </w:p>
            </w:tc>
            <w:tc>
              <w:tcPr>
                <w:tcW w:w="28" w:type="dxa"/>
              </w:tcPr>
              <w:p w:rsidRPr="002B6A26" w:rsidR="00DC770A" w:rsidP="009F30E9" w:rsidRDefault="00DC770A" w14:paraId="751230E9" w14:textId="77777777">
                <w:pPr>
                  <w:pStyle w:val="TableParagraph"/>
                  <w:spacing w:before="133"/>
                  <w:ind w:left="16"/>
                  <w:jc w:val="center"/>
                  <w:rPr>
                    <w:sz w:val="24"/>
                    <w:lang w:val="en-GB"/>
                  </w:rPr>
                </w:pPr>
                <w:r w:rsidRPr="002B6A26">
                  <w:rPr>
                    <w:rFonts w:ascii="MS Gothic" w:hAnsi="MS Gothic" w:eastAsia="MS Gothic" w:cs="MS Gothic"/>
                    <w:color w:val="202124"/>
                    <w:sz w:val="30"/>
                    <w:szCs w:val="30"/>
                    <w:shd w:val="clear" w:color="auto" w:fill="FFFFFF"/>
                    <w:lang w:val="en-GB"/>
                  </w:rPr>
                  <w:t>✓</w:t>
                </w:r>
              </w:p>
            </w:tc>
            <w:tc>
              <w:tcPr>
                <w:tcW w:w="189" w:type="dxa"/>
              </w:tcPr>
              <w:p w:rsidRPr="002B6A26" w:rsidR="00DC770A" w:rsidP="009F30E9" w:rsidRDefault="00DC770A" w14:paraId="55EB63C3" w14:textId="77777777">
                <w:pPr>
                  <w:pStyle w:val="TableParagraph"/>
                  <w:spacing w:before="133"/>
                  <w:ind w:left="61"/>
                  <w:rPr>
                    <w:sz w:val="24"/>
                    <w:lang w:val="en-GB"/>
                  </w:rPr>
                </w:pPr>
                <w:r w:rsidRPr="002B6A26">
                  <w:rPr>
                    <w:w w:val="99"/>
                    <w:sz w:val="24"/>
                    <w:lang w:val="en-GB"/>
                  </w:rPr>
                  <w:t>[</w:t>
                </w:r>
                <w:r w:rsidRPr="002B6A26">
                  <w:rPr>
                    <w:rFonts w:ascii="MS Gothic" w:hAnsi="MS Gothic" w:eastAsia="MS Gothic" w:cs="MS Gothic"/>
                    <w:color w:val="202124"/>
                    <w:sz w:val="31"/>
                    <w:szCs w:val="31"/>
                    <w:shd w:val="clear" w:color="auto" w:fill="FFFFFF"/>
                    <w:lang w:val="en-GB"/>
                  </w:rPr>
                  <w:t>✓</w:t>
                </w:r>
              </w:p>
            </w:tc>
            <w:tc>
              <w:tcPr>
                <w:tcW w:w="189" w:type="dxa"/>
              </w:tcPr>
              <w:p w:rsidRPr="002B6A26" w:rsidR="00DC770A" w:rsidP="009F30E9" w:rsidRDefault="00DC770A" w14:paraId="425F1944" w14:textId="77777777">
                <w:pPr>
                  <w:pStyle w:val="TableParagraph"/>
                  <w:spacing w:before="133"/>
                  <w:ind w:left="16"/>
                  <w:jc w:val="center"/>
                  <w:rPr>
                    <w:sz w:val="24"/>
                    <w:lang w:val="en-GB"/>
                  </w:rPr>
                </w:pPr>
                <w:r w:rsidRPr="002B6A26">
                  <w:rPr>
                    <w:w w:val="99"/>
                    <w:sz w:val="24"/>
                    <w:lang w:val="en-GB"/>
                  </w:rPr>
                  <w:t>]</w:t>
                </w:r>
              </w:p>
            </w:tc>
          </w:tr>
          <w:tr w:rsidRPr="002B6A26" w:rsidR="00DC770A" w:rsidTr="009F30E9" w14:paraId="1390916A" w14:textId="77777777">
            <w:trPr>
              <w:gridAfter w:val="2"/>
              <w:wAfter w:w="378" w:type="dxa"/>
              <w:trHeight w:val="684"/>
            </w:trPr>
            <w:tc>
              <w:tcPr>
                <w:tcW w:w="4222" w:type="dxa"/>
              </w:tcPr>
              <w:p w:rsidRPr="002B6A26" w:rsidR="00DC770A" w:rsidP="009F30E9" w:rsidRDefault="00DC770A" w14:paraId="54A0A5BF" w14:textId="77777777">
                <w:pPr>
                  <w:pStyle w:val="TableParagraph"/>
                  <w:spacing w:before="133" w:line="270" w:lineRule="atLeast"/>
                  <w:ind w:left="770" w:right="1008" w:hanging="721"/>
                  <w:rPr>
                    <w:sz w:val="24"/>
                    <w:lang w:val="en-GB"/>
                  </w:rPr>
                </w:pPr>
                <w:r w:rsidRPr="002B6A26">
                  <w:rPr>
                    <w:sz w:val="24"/>
                    <w:lang w:val="en-GB"/>
                  </w:rPr>
                  <w:t>Have you ever had a heart attack or suffered from angina?</w:t>
                </w:r>
              </w:p>
            </w:tc>
            <w:tc>
              <w:tcPr>
                <w:tcW w:w="783" w:type="dxa"/>
              </w:tcPr>
              <w:p w:rsidRPr="002B6A26" w:rsidR="00DC770A" w:rsidP="009F30E9" w:rsidRDefault="00DC770A" w14:paraId="3203862D" w14:textId="77777777">
                <w:pPr>
                  <w:pStyle w:val="TableParagraph"/>
                  <w:spacing w:before="6"/>
                  <w:rPr>
                    <w:sz w:val="35"/>
                    <w:lang w:val="en-GB"/>
                  </w:rPr>
                </w:pPr>
              </w:p>
              <w:p w:rsidRPr="002B6A26" w:rsidR="00DC770A" w:rsidP="009F30E9" w:rsidRDefault="00DC770A" w14:paraId="4C3F3481" w14:textId="77777777">
                <w:pPr>
                  <w:pStyle w:val="TableParagraph"/>
                  <w:spacing w:line="256" w:lineRule="exact"/>
                  <w:ind w:left="326"/>
                  <w:rPr>
                    <w:sz w:val="24"/>
                    <w:lang w:val="en-GB"/>
                  </w:rPr>
                </w:pPr>
                <w:r w:rsidRPr="002B6A26">
                  <w:rPr>
                    <w:sz w:val="24"/>
                    <w:lang w:val="en-GB"/>
                  </w:rPr>
                  <w:t>Yes</w:t>
                </w:r>
              </w:p>
            </w:tc>
            <w:tc>
              <w:tcPr>
                <w:tcW w:w="230" w:type="dxa"/>
              </w:tcPr>
              <w:p w:rsidRPr="002B6A26" w:rsidR="00DC770A" w:rsidP="009F30E9" w:rsidRDefault="00DC770A" w14:paraId="2FCE0FA2" w14:textId="77777777">
                <w:pPr>
                  <w:pStyle w:val="TableParagraph"/>
                  <w:spacing w:before="6"/>
                  <w:rPr>
                    <w:sz w:val="35"/>
                    <w:lang w:val="en-GB"/>
                  </w:rPr>
                </w:pPr>
              </w:p>
              <w:p w:rsidRPr="002B6A26" w:rsidR="00DC770A" w:rsidP="009F30E9" w:rsidRDefault="00DC770A" w14:paraId="0F3A7A5E" w14:textId="77777777">
                <w:pPr>
                  <w:pStyle w:val="TableParagraph"/>
                  <w:spacing w:line="256" w:lineRule="exact"/>
                  <w:ind w:left="44"/>
                  <w:jc w:val="center"/>
                  <w:rPr>
                    <w:sz w:val="24"/>
                    <w:lang w:val="en-GB"/>
                  </w:rPr>
                </w:pPr>
                <w:r w:rsidRPr="002B6A26">
                  <w:rPr>
                    <w:w w:val="99"/>
                    <w:sz w:val="24"/>
                    <w:lang w:val="en-GB"/>
                  </w:rPr>
                  <w:t>[</w:t>
                </w:r>
              </w:p>
            </w:tc>
            <w:tc>
              <w:tcPr>
                <w:tcW w:w="1080" w:type="dxa"/>
              </w:tcPr>
              <w:p w:rsidRPr="002B6A26" w:rsidR="00DC770A" w:rsidP="009F30E9" w:rsidRDefault="00DC770A" w14:paraId="51752AAF" w14:textId="77777777">
                <w:pPr>
                  <w:pStyle w:val="TableParagraph"/>
                  <w:spacing w:before="6"/>
                  <w:rPr>
                    <w:sz w:val="35"/>
                    <w:lang w:val="en-GB"/>
                  </w:rPr>
                </w:pPr>
              </w:p>
              <w:p w:rsidRPr="002B6A26" w:rsidR="00DC770A" w:rsidP="009F30E9" w:rsidRDefault="00DC770A" w14:paraId="16F360CE" w14:textId="77777777">
                <w:pPr>
                  <w:pStyle w:val="TableParagraph"/>
                  <w:spacing w:line="256" w:lineRule="exact"/>
                  <w:ind w:left="67"/>
                  <w:rPr>
                    <w:sz w:val="24"/>
                    <w:lang w:val="en-GB"/>
                  </w:rPr>
                </w:pPr>
                <w:r w:rsidRPr="002B6A26">
                  <w:rPr>
                    <w:w w:val="99"/>
                    <w:sz w:val="24"/>
                    <w:lang w:val="en-GB"/>
                  </w:rPr>
                  <w:t>]</w:t>
                </w:r>
              </w:p>
            </w:tc>
            <w:tc>
              <w:tcPr>
                <w:tcW w:w="1286" w:type="dxa"/>
              </w:tcPr>
              <w:p w:rsidRPr="002B6A26" w:rsidR="00DC770A" w:rsidP="009F30E9" w:rsidRDefault="00DC770A" w14:paraId="11D58186" w14:textId="77777777">
                <w:pPr>
                  <w:pStyle w:val="TableParagraph"/>
                  <w:spacing w:before="6"/>
                  <w:rPr>
                    <w:sz w:val="35"/>
                    <w:lang w:val="en-GB"/>
                  </w:rPr>
                </w:pPr>
              </w:p>
              <w:p w:rsidRPr="002B6A26" w:rsidR="00DC770A" w:rsidP="009F30E9" w:rsidRDefault="00DC770A" w14:paraId="46D6BE7B" w14:textId="77777777">
                <w:pPr>
                  <w:pStyle w:val="TableParagraph"/>
                  <w:spacing w:line="256" w:lineRule="exact"/>
                  <w:ind w:right="56"/>
                  <w:jc w:val="right"/>
                  <w:rPr>
                    <w:sz w:val="24"/>
                    <w:lang w:val="en-GB"/>
                  </w:rPr>
                </w:pPr>
                <w:r w:rsidRPr="002B6A26">
                  <w:rPr>
                    <w:w w:val="95"/>
                    <w:sz w:val="24"/>
                    <w:lang w:val="en-GB"/>
                  </w:rPr>
                  <w:t>No</w:t>
                </w:r>
              </w:p>
            </w:tc>
            <w:tc>
              <w:tcPr>
                <w:tcW w:w="360" w:type="dxa"/>
              </w:tcPr>
              <w:p w:rsidRPr="002B6A26" w:rsidR="00DC770A" w:rsidP="009F30E9" w:rsidRDefault="00DC770A" w14:paraId="3756557E" w14:textId="77777777">
                <w:pPr>
                  <w:pStyle w:val="TableParagraph"/>
                  <w:spacing w:before="6"/>
                  <w:rPr>
                    <w:sz w:val="35"/>
                    <w:lang w:val="en-GB"/>
                  </w:rPr>
                </w:pPr>
              </w:p>
              <w:p w:rsidRPr="002B6A26" w:rsidR="00DC770A" w:rsidP="009F30E9" w:rsidRDefault="00DC770A" w14:paraId="061A9054" w14:textId="77777777">
                <w:pPr>
                  <w:pStyle w:val="TableParagraph"/>
                  <w:spacing w:line="256" w:lineRule="exact"/>
                  <w:ind w:left="61"/>
                  <w:rPr>
                    <w:sz w:val="24"/>
                    <w:lang w:val="en-GB"/>
                  </w:rPr>
                </w:pPr>
                <w:r w:rsidRPr="002B6A26">
                  <w:rPr>
                    <w:w w:val="99"/>
                    <w:sz w:val="24"/>
                    <w:lang w:val="en-GB"/>
                  </w:rPr>
                  <w:t>[</w:t>
                </w:r>
                <w:r w:rsidRPr="002B6A26">
                  <w:rPr>
                    <w:rFonts w:ascii="MS Gothic" w:hAnsi="MS Gothic" w:eastAsia="MS Gothic" w:cs="MS Gothic"/>
                    <w:color w:val="202124"/>
                    <w:sz w:val="31"/>
                    <w:szCs w:val="31"/>
                    <w:shd w:val="clear" w:color="auto" w:fill="FFFFFF"/>
                    <w:lang w:val="en-GB"/>
                  </w:rPr>
                  <w:t>✓</w:t>
                </w:r>
              </w:p>
            </w:tc>
            <w:tc>
              <w:tcPr>
                <w:tcW w:w="28" w:type="dxa"/>
              </w:tcPr>
              <w:p w:rsidRPr="002B6A26" w:rsidR="00DC770A" w:rsidP="009F30E9" w:rsidRDefault="00DC770A" w14:paraId="441F99EB" w14:textId="77777777">
                <w:pPr>
                  <w:pStyle w:val="TableParagraph"/>
                  <w:spacing w:before="6"/>
                  <w:rPr>
                    <w:sz w:val="35"/>
                    <w:lang w:val="en-GB"/>
                  </w:rPr>
                </w:pPr>
              </w:p>
              <w:p w:rsidRPr="002B6A26" w:rsidR="00DC770A" w:rsidP="009F30E9" w:rsidRDefault="00DC770A" w14:paraId="0B609714" w14:textId="77777777">
                <w:pPr>
                  <w:pStyle w:val="TableParagraph"/>
                  <w:spacing w:line="256" w:lineRule="exact"/>
                  <w:ind w:left="16"/>
                  <w:jc w:val="center"/>
                  <w:rPr>
                    <w:sz w:val="24"/>
                    <w:lang w:val="en-GB"/>
                  </w:rPr>
                </w:pPr>
                <w:r w:rsidRPr="002B6A26">
                  <w:rPr>
                    <w:w w:val="99"/>
                    <w:sz w:val="24"/>
                    <w:lang w:val="en-GB"/>
                  </w:rPr>
                  <w:t>]</w:t>
                </w:r>
              </w:p>
            </w:tc>
          </w:tr>
        </w:tbl>
        <w:p w:rsidRPr="002B6A26" w:rsidR="00DC770A" w:rsidP="00DC770A" w:rsidRDefault="00DC770A" w14:paraId="2C275D5C" w14:textId="77777777">
          <w:pPr>
            <w:pStyle w:val="BodyText"/>
            <w:rPr>
              <w:lang w:val="en-GB"/>
            </w:rPr>
          </w:pPr>
        </w:p>
        <w:p w:rsidRPr="002B6A26" w:rsidR="00DC770A" w:rsidP="00DC770A" w:rsidRDefault="00DC770A" w14:paraId="7D3561B1" w14:textId="77777777">
          <w:pPr>
            <w:pStyle w:val="BodyText"/>
            <w:ind w:left="162"/>
            <w:rPr>
              <w:lang w:val="en-GB"/>
            </w:rPr>
          </w:pPr>
          <w:r w:rsidRPr="002B6A26">
            <w:rPr>
              <w:lang w:val="en-GB"/>
            </w:rPr>
            <w:t>Have you ever had a stroke, “shock</w:t>
          </w:r>
          <w:proofErr w:type="gramStart"/>
          <w:r w:rsidRPr="002B6A26">
            <w:rPr>
              <w:lang w:val="en-GB"/>
            </w:rPr>
            <w:t>”</w:t>
          </w:r>
          <w:proofErr w:type="gramEnd"/>
        </w:p>
        <w:p w:rsidRPr="002B6A26" w:rsidR="00DC770A" w:rsidP="00DC770A" w:rsidRDefault="0064229D" w14:paraId="03F1CA40" w14:textId="77777777">
          <w:pPr>
            <w:pStyle w:val="BodyText"/>
            <w:tabs>
              <w:tab w:val="left" w:pos="4662"/>
              <w:tab w:val="left" w:pos="7362"/>
            </w:tabs>
            <w:spacing w:line="480" w:lineRule="auto"/>
            <w:ind w:left="162" w:right="2626" w:firstLine="720"/>
            <w:rPr>
              <w:spacing w:val="-16"/>
              <w:lang w:val="en-GB"/>
            </w:rPr>
          </w:pPr>
          <w:r w:rsidRPr="002B6A26">
            <w:rPr>
              <w:lang w:val="en-GB"/>
            </w:rPr>
            <w:pict w14:anchorId="74019530">
              <v:shapetype id="_x0000_t202" coordsize="21600,21600" o:spt="202" path="m,l,21600r21600,l21600,xe">
                <v:stroke joinstyle="miter"/>
                <v:path gradientshapeok="t" o:connecttype="rect"/>
              </v:shapetype>
              <v:shape id="Text Box 2" style="position:absolute;left:0;text-align:left;margin-left:66.6pt;margin-top:41.9pt;width:363.7pt;height:82.25pt;z-index:251660288;visibility:visible;mso-position-horizontal-relative:page"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">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338"/>
                        <w:gridCol w:w="54"/>
                      </w:tblGrid>
                      <w:tr w:rsidR="00DC770A" w14:paraId="6BB85108" w14:textId="77777777">
                        <w:trPr>
                          <w:trHeight w:val="408"/>
                        </w:trPr>
                        <w:tc>
                          <w:tcPr>
                            <w:tcW w:w="3567" w:type="dxa"/>
                          </w:tcPr>
                          <w:p w:rsidR="00DC770A" w:rsidRDefault="00DC770A" w14:paraId="2335902B" w14:textId="77777777">
                            <w:pPr>
                              <w:pStyle w:val="TableParagraph"/>
                              <w:spacing w:line="266" w:lineRule="exact"/>
                              <w:ind w:left="50"/>
                              <w:rPr>
                                <w:sz w:val="24"/>
                              </w:rPr>
                            </w:pPr>
                            <w:r>
                              <w:rPr>
                                <w:sz w:val="24"/>
                              </w:rPr>
                              <w:t>brothers or sisters had –</w:t>
                            </w:r>
                          </w:p>
                        </w:tc>
                        <w:tc>
                          <w:tcPr>
                            <w:tcW w:w="3710" w:type="dxa"/>
                            <w:gridSpan w:val="6"/>
                          </w:tcPr>
                          <w:p w:rsidR="00DC770A" w:rsidRDefault="00DC770A" w14:paraId="58E8880D" w14:textId="77777777">
                            <w:pPr>
                              <w:pStyle w:val="TableParagraph"/>
                            </w:pPr>
                          </w:p>
                        </w:tc>
                      </w:tr>
                      <w:tr w:rsidR="00DC770A" w:rsidTr="008D725B" w14:paraId="6F5BEE78" w14:textId="77777777">
                        <w:trPr>
                          <w:trHeight w:val="414"/>
                        </w:trPr>
                        <w:tc>
                          <w:tcPr>
                            <w:tcW w:w="3567" w:type="dxa"/>
                          </w:tcPr>
                          <w:p w:rsidR="00DC770A" w:rsidRDefault="00DC770A" w14:paraId="190998D8" w14:textId="77777777">
                            <w:pPr>
                              <w:pStyle w:val="TableParagraph"/>
                              <w:spacing w:before="133" w:line="261" w:lineRule="exact"/>
                              <w:ind w:left="50"/>
                              <w:rPr>
                                <w:sz w:val="24"/>
                              </w:rPr>
                            </w:pPr>
                            <w:r>
                              <w:rPr>
                                <w:sz w:val="24"/>
                              </w:rPr>
                              <w:t>a heart attack below the age of 60</w:t>
                            </w:r>
                          </w:p>
                        </w:tc>
                        <w:tc>
                          <w:tcPr>
                            <w:tcW w:w="703" w:type="dxa"/>
                          </w:tcPr>
                          <w:p w:rsidR="00DC770A" w:rsidRDefault="00DC770A" w14:paraId="2039508A" w14:textId="77777777">
                            <w:pPr>
                              <w:pStyle w:val="TableParagraph"/>
                              <w:spacing w:before="133" w:line="261" w:lineRule="exact"/>
                              <w:ind w:right="64"/>
                              <w:jc w:val="right"/>
                              <w:rPr>
                                <w:sz w:val="24"/>
                              </w:rPr>
                            </w:pPr>
                            <w:r>
                              <w:rPr>
                                <w:w w:val="95"/>
                                <w:sz w:val="24"/>
                              </w:rPr>
                              <w:t>Yes</w:t>
                            </w:r>
                          </w:p>
                        </w:tc>
                        <w:tc>
                          <w:tcPr>
                            <w:tcW w:w="200" w:type="dxa"/>
                          </w:tcPr>
                          <w:p w:rsidR="00DC770A" w:rsidRDefault="00DC770A" w14:paraId="51D38F34" w14:textId="77777777">
                            <w:pPr>
                              <w:pStyle w:val="TableParagraph"/>
                              <w:spacing w:before="133" w:line="261" w:lineRule="exact"/>
                              <w:ind w:right="10"/>
                              <w:jc w:val="center"/>
                              <w:rPr>
                                <w:sz w:val="24"/>
                              </w:rPr>
                            </w:pPr>
                            <w:r>
                              <w:rPr>
                                <w:w w:val="99"/>
                                <w:sz w:val="24"/>
                              </w:rPr>
                              <w:t>[</w:t>
                            </w:r>
                          </w:p>
                        </w:tc>
                        <w:tc>
                          <w:tcPr>
                            <w:tcW w:w="1104" w:type="dxa"/>
                          </w:tcPr>
                          <w:p w:rsidR="00DC770A" w:rsidRDefault="00DC770A" w14:paraId="3C29AC43" w14:textId="77777777">
                            <w:pPr>
                              <w:pStyle w:val="TableParagraph"/>
                              <w:spacing w:before="133" w:line="261" w:lineRule="exact"/>
                              <w:ind w:left="53"/>
                              <w:rPr>
                                <w:sz w:val="24"/>
                              </w:rPr>
                            </w:pPr>
                            <w:r>
                              <w:rPr>
                                <w:w w:val="99"/>
                                <w:sz w:val="24"/>
                              </w:rPr>
                              <w:t>]</w:t>
                            </w:r>
                          </w:p>
                        </w:tc>
                        <w:tc>
                          <w:tcPr>
                            <w:tcW w:w="1311" w:type="dxa"/>
                          </w:tcPr>
                          <w:p w:rsidR="00DC770A" w:rsidRDefault="00DC770A" w14:paraId="25C24F2C" w14:textId="77777777">
                            <w:pPr>
                              <w:pStyle w:val="TableParagraph"/>
                              <w:spacing w:before="133" w:line="261" w:lineRule="exact"/>
                              <w:ind w:right="58"/>
                              <w:jc w:val="right"/>
                              <w:rPr>
                                <w:sz w:val="24"/>
                              </w:rPr>
                            </w:pPr>
                            <w:r>
                              <w:rPr>
                                <w:sz w:val="24"/>
                              </w:rPr>
                              <w:t>No</w:t>
                            </w:r>
                          </w:p>
                        </w:tc>
                        <w:tc>
                          <w:tcPr>
                            <w:tcW w:w="338" w:type="dxa"/>
                          </w:tcPr>
                          <w:p w:rsidR="00DC770A" w:rsidRDefault="00DC770A" w14:paraId="2A6413BE" w14:textId="77777777">
                            <w:pPr>
                              <w:pStyle w:val="TableParagraph"/>
                              <w:spacing w:before="133" w:line="261" w:lineRule="exact"/>
                              <w:ind w:left="59"/>
                              <w:rPr>
                                <w:sz w:val="24"/>
                              </w:rPr>
                            </w:pPr>
                            <w:r>
                              <w:rPr>
                                <w:w w:val="99"/>
                                <w:sz w:val="24"/>
                              </w:rPr>
                              <w:t>[</w:t>
                            </w:r>
                            <w:r>
                              <w:rPr>
                                <w:rFonts w:hint="eastAsia" w:ascii="MS Gothic" w:hAnsi="MS Gothic" w:eastAsia="MS Gothic" w:cs="MS Gothic"/>
                                <w:color w:val="202124"/>
                                <w:sz w:val="30"/>
                                <w:szCs w:val="30"/>
                                <w:shd w:val="clear" w:color="auto" w:fill="FFFFFF"/>
                              </w:rPr>
                              <w:t>✓</w:t>
                            </w:r>
                          </w:p>
                        </w:tc>
                        <w:tc>
                          <w:tcPr>
                            <w:tcW w:w="54" w:type="dxa"/>
                          </w:tcPr>
                          <w:p w:rsidR="00DC770A" w:rsidRDefault="00DC770A" w14:paraId="5C5621CF" w14:textId="77777777">
                            <w:pPr>
                              <w:pStyle w:val="TableParagraph"/>
                              <w:spacing w:before="133" w:line="261" w:lineRule="exact"/>
                              <w:ind w:left="5"/>
                              <w:jc w:val="center"/>
                              <w:rPr>
                                <w:sz w:val="24"/>
                              </w:rPr>
                            </w:pPr>
                            <w:r>
                              <w:rPr>
                                <w:rFonts w:hint="eastAsia" w:ascii="MS Gothic" w:hAnsi="MS Gothic" w:eastAsia="MS Gothic" w:cs="MS Gothic"/>
                                <w:color w:val="202124"/>
                                <w:sz w:val="31"/>
                                <w:szCs w:val="31"/>
                                <w:shd w:val="clear" w:color="auto" w:fill="FFFFFF"/>
                              </w:rPr>
                              <w:t>✓</w:t>
                            </w:r>
                            <w:r>
                              <w:rPr>
                                <w:w w:val="99"/>
                                <w:sz w:val="24"/>
                              </w:rPr>
                              <w:t>]</w:t>
                            </w:r>
                          </w:p>
                        </w:tc>
                      </w:tr>
                      <w:tr w:rsidR="00DC770A" w:rsidTr="008D725B" w14:paraId="247917B8" w14:textId="77777777">
                        <w:trPr>
                          <w:trHeight w:val="276"/>
                        </w:trPr>
                        <w:tc>
                          <w:tcPr>
                            <w:tcW w:w="3567" w:type="dxa"/>
                          </w:tcPr>
                          <w:p w:rsidR="00DC770A" w:rsidRDefault="00DC770A" w14:paraId="34D85D7E" w14:textId="77777777">
                            <w:pPr>
                              <w:pStyle w:val="TableParagraph"/>
                              <w:spacing w:line="256" w:lineRule="exact"/>
                              <w:ind w:left="50"/>
                              <w:rPr>
                                <w:sz w:val="24"/>
                              </w:rPr>
                            </w:pPr>
                            <w:r>
                              <w:rPr>
                                <w:sz w:val="24"/>
                              </w:rPr>
                              <w:t>a heart attack above the age of 60</w:t>
                            </w:r>
                          </w:p>
                        </w:tc>
                        <w:tc>
                          <w:tcPr>
                            <w:tcW w:w="703" w:type="dxa"/>
                          </w:tcPr>
                          <w:p w:rsidR="00DC770A" w:rsidRDefault="00DC770A" w14:paraId="6B8773D4" w14:textId="77777777">
                            <w:pPr>
                              <w:pStyle w:val="TableParagraph"/>
                              <w:spacing w:line="256" w:lineRule="exact"/>
                              <w:ind w:right="64"/>
                              <w:jc w:val="right"/>
                              <w:rPr>
                                <w:sz w:val="24"/>
                              </w:rPr>
                            </w:pPr>
                            <w:r>
                              <w:rPr>
                                <w:w w:val="95"/>
                                <w:sz w:val="24"/>
                              </w:rPr>
                              <w:t>Yes</w:t>
                            </w:r>
                          </w:p>
                        </w:tc>
                        <w:tc>
                          <w:tcPr>
                            <w:tcW w:w="200" w:type="dxa"/>
                          </w:tcPr>
                          <w:p w:rsidR="00DC770A" w:rsidRDefault="00DC770A" w14:paraId="467369AD" w14:textId="77777777">
                            <w:pPr>
                              <w:pStyle w:val="TableParagraph"/>
                              <w:spacing w:line="256" w:lineRule="exact"/>
                              <w:ind w:right="10"/>
                              <w:jc w:val="center"/>
                              <w:rPr>
                                <w:sz w:val="24"/>
                              </w:rPr>
                            </w:pPr>
                            <w:r>
                              <w:rPr>
                                <w:w w:val="99"/>
                                <w:sz w:val="24"/>
                              </w:rPr>
                              <w:t>[</w:t>
                            </w:r>
                          </w:p>
                        </w:tc>
                        <w:tc>
                          <w:tcPr>
                            <w:tcW w:w="1104" w:type="dxa"/>
                          </w:tcPr>
                          <w:p w:rsidR="00DC770A" w:rsidRDefault="00DC770A" w14:paraId="54A9EDC9" w14:textId="77777777">
                            <w:pPr>
                              <w:pStyle w:val="TableParagraph"/>
                              <w:spacing w:line="256" w:lineRule="exact"/>
                              <w:ind w:left="53"/>
                              <w:rPr>
                                <w:sz w:val="24"/>
                              </w:rPr>
                            </w:pPr>
                            <w:r>
                              <w:rPr>
                                <w:w w:val="99"/>
                                <w:sz w:val="24"/>
                              </w:rPr>
                              <w:t>]</w:t>
                            </w:r>
                          </w:p>
                        </w:tc>
                        <w:tc>
                          <w:tcPr>
                            <w:tcW w:w="1311" w:type="dxa"/>
                          </w:tcPr>
                          <w:p w:rsidR="00DC770A" w:rsidRDefault="00DC770A" w14:paraId="16140CFE" w14:textId="77777777">
                            <w:pPr>
                              <w:pStyle w:val="TableParagraph"/>
                              <w:spacing w:line="256" w:lineRule="exact"/>
                              <w:ind w:right="58"/>
                              <w:jc w:val="right"/>
                              <w:rPr>
                                <w:sz w:val="24"/>
                              </w:rPr>
                            </w:pPr>
                            <w:r>
                              <w:rPr>
                                <w:sz w:val="24"/>
                              </w:rPr>
                              <w:t>No</w:t>
                            </w:r>
                          </w:p>
                        </w:tc>
                        <w:tc>
                          <w:tcPr>
                            <w:tcW w:w="338" w:type="dxa"/>
                          </w:tcPr>
                          <w:p w:rsidR="00DC770A" w:rsidRDefault="00DC770A" w14:paraId="1A431F01" w14:textId="77777777">
                            <w:pPr>
                              <w:pStyle w:val="TableParagraph"/>
                              <w:spacing w:line="256" w:lineRule="exact"/>
                              <w:ind w:left="59"/>
                              <w:rPr>
                                <w:sz w:val="24"/>
                              </w:rPr>
                            </w:pPr>
                            <w:r>
                              <w:rPr>
                                <w:w w:val="99"/>
                                <w:sz w:val="24"/>
                              </w:rPr>
                              <w:t>[</w:t>
                            </w:r>
                            <w:r>
                              <w:rPr>
                                <w:rFonts w:hint="eastAsia" w:ascii="MS Gothic" w:hAnsi="MS Gothic" w:eastAsia="MS Gothic" w:cs="MS Gothic"/>
                                <w:color w:val="202124"/>
                                <w:sz w:val="31"/>
                                <w:szCs w:val="31"/>
                                <w:shd w:val="clear" w:color="auto" w:fill="FFFFFF"/>
                              </w:rPr>
                              <w:t>✓</w:t>
                            </w:r>
                          </w:p>
                        </w:tc>
                        <w:tc>
                          <w:tcPr>
                            <w:tcW w:w="54" w:type="dxa"/>
                          </w:tcPr>
                          <w:p w:rsidR="00DC770A" w:rsidRDefault="00DC770A" w14:paraId="1C091BB8" w14:textId="77777777">
                            <w:pPr>
                              <w:pStyle w:val="TableParagraph"/>
                              <w:spacing w:line="256" w:lineRule="exact"/>
                              <w:ind w:left="4"/>
                              <w:jc w:val="center"/>
                              <w:rPr>
                                <w:sz w:val="24"/>
                              </w:rPr>
                            </w:pPr>
                            <w:r>
                              <w:rPr>
                                <w:w w:val="99"/>
                                <w:sz w:val="24"/>
                              </w:rPr>
                              <w:t>]</w:t>
                            </w:r>
                          </w:p>
                        </w:tc>
                      </w:tr>
                      <w:tr w:rsidR="00DC770A" w:rsidTr="008D725B" w14:paraId="5CDFD0C4" w14:textId="77777777">
                        <w:trPr>
                          <w:trHeight w:val="275"/>
                        </w:trPr>
                        <w:tc>
                          <w:tcPr>
                            <w:tcW w:w="3567" w:type="dxa"/>
                          </w:tcPr>
                          <w:p w:rsidR="00DC770A" w:rsidRDefault="00DC770A" w14:paraId="548FB852" w14:textId="77777777">
                            <w:pPr>
                              <w:pStyle w:val="TableParagraph"/>
                              <w:spacing w:line="255" w:lineRule="exact"/>
                              <w:ind w:left="50"/>
                              <w:rPr>
                                <w:sz w:val="24"/>
                              </w:rPr>
                            </w:pPr>
                            <w:r>
                              <w:rPr>
                                <w:sz w:val="24"/>
                              </w:rPr>
                              <w:t>a stroke</w:t>
                            </w:r>
                          </w:p>
                        </w:tc>
                        <w:tc>
                          <w:tcPr>
                            <w:tcW w:w="703" w:type="dxa"/>
                          </w:tcPr>
                          <w:p w:rsidR="00DC770A" w:rsidRDefault="00DC770A" w14:paraId="289F10C2" w14:textId="77777777">
                            <w:pPr>
                              <w:pStyle w:val="TableParagraph"/>
                              <w:spacing w:line="255" w:lineRule="exact"/>
                              <w:ind w:right="65"/>
                              <w:jc w:val="right"/>
                              <w:rPr>
                                <w:sz w:val="24"/>
                              </w:rPr>
                            </w:pPr>
                            <w:r>
                              <w:rPr>
                                <w:w w:val="95"/>
                                <w:sz w:val="24"/>
                              </w:rPr>
                              <w:t>Yes</w:t>
                            </w:r>
                          </w:p>
                        </w:tc>
                        <w:tc>
                          <w:tcPr>
                            <w:tcW w:w="200" w:type="dxa"/>
                          </w:tcPr>
                          <w:p w:rsidR="00DC770A" w:rsidRDefault="00DC770A" w14:paraId="7952BCB0" w14:textId="77777777">
                            <w:pPr>
                              <w:pStyle w:val="TableParagraph"/>
                              <w:spacing w:line="255" w:lineRule="exact"/>
                              <w:ind w:right="11"/>
                              <w:jc w:val="center"/>
                              <w:rPr>
                                <w:sz w:val="24"/>
                              </w:rPr>
                            </w:pPr>
                            <w:r>
                              <w:rPr>
                                <w:w w:val="99"/>
                                <w:sz w:val="24"/>
                              </w:rPr>
                              <w:t>[</w:t>
                            </w:r>
                          </w:p>
                        </w:tc>
                        <w:tc>
                          <w:tcPr>
                            <w:tcW w:w="1104" w:type="dxa"/>
                          </w:tcPr>
                          <w:p w:rsidR="00DC770A" w:rsidRDefault="00DC770A" w14:paraId="761DA073" w14:textId="77777777">
                            <w:pPr>
                              <w:pStyle w:val="TableParagraph"/>
                              <w:spacing w:line="255" w:lineRule="exact"/>
                              <w:ind w:left="53"/>
                              <w:rPr>
                                <w:sz w:val="24"/>
                              </w:rPr>
                            </w:pPr>
                            <w:r>
                              <w:rPr>
                                <w:w w:val="99"/>
                                <w:sz w:val="24"/>
                              </w:rPr>
                              <w:t>]</w:t>
                            </w:r>
                          </w:p>
                        </w:tc>
                        <w:tc>
                          <w:tcPr>
                            <w:tcW w:w="1311" w:type="dxa"/>
                          </w:tcPr>
                          <w:p w:rsidR="00DC770A" w:rsidRDefault="00DC770A" w14:paraId="69A146FF" w14:textId="77777777">
                            <w:pPr>
                              <w:pStyle w:val="TableParagraph"/>
                              <w:spacing w:line="255" w:lineRule="exact"/>
                              <w:ind w:right="59"/>
                              <w:jc w:val="right"/>
                              <w:rPr>
                                <w:sz w:val="24"/>
                              </w:rPr>
                            </w:pPr>
                            <w:r>
                              <w:rPr>
                                <w:w w:val="95"/>
                                <w:sz w:val="24"/>
                              </w:rPr>
                              <w:t>No</w:t>
                            </w:r>
                          </w:p>
                        </w:tc>
                        <w:tc>
                          <w:tcPr>
                            <w:tcW w:w="338" w:type="dxa"/>
                          </w:tcPr>
                          <w:p w:rsidR="00DC770A" w:rsidRDefault="00DC770A" w14:paraId="6B2DA224" w14:textId="77777777">
                            <w:pPr>
                              <w:pStyle w:val="TableParagraph"/>
                              <w:spacing w:line="255" w:lineRule="exact"/>
                              <w:ind w:left="58"/>
                              <w:rPr>
                                <w:sz w:val="24"/>
                              </w:rPr>
                            </w:pPr>
                            <w:r>
                              <w:rPr>
                                <w:w w:val="99"/>
                                <w:sz w:val="24"/>
                              </w:rPr>
                              <w:t>[</w:t>
                            </w:r>
                          </w:p>
                        </w:tc>
                        <w:tc>
                          <w:tcPr>
                            <w:tcW w:w="54" w:type="dxa"/>
                          </w:tcPr>
                          <w:p w:rsidR="00DC770A" w:rsidRDefault="00DC770A" w14:paraId="50B2226F" w14:textId="77777777">
                            <w:pPr>
                              <w:pStyle w:val="TableParagraph"/>
                              <w:spacing w:line="255" w:lineRule="exact"/>
                              <w:ind w:left="5"/>
                              <w:jc w:val="center"/>
                              <w:rPr>
                                <w:sz w:val="24"/>
                              </w:rPr>
                            </w:pPr>
                            <w:r>
                              <w:rPr>
                                <w:w w:val="99"/>
                                <w:sz w:val="24"/>
                              </w:rPr>
                              <w:t>]</w:t>
                            </w:r>
                          </w:p>
                        </w:tc>
                      </w:tr>
                      <w:tr w:rsidR="00DC770A" w:rsidTr="008D725B" w14:paraId="408A172D" w14:textId="77777777">
                        <w:trPr>
                          <w:trHeight w:val="270"/>
                        </w:trPr>
                        <w:tc>
                          <w:tcPr>
                            <w:tcW w:w="3567" w:type="dxa"/>
                          </w:tcPr>
                          <w:p w:rsidR="00DC770A" w:rsidRDefault="00DC770A" w14:paraId="1158E43F" w14:textId="77777777">
                            <w:pPr>
                              <w:pStyle w:val="TableParagraph"/>
                              <w:spacing w:line="250" w:lineRule="exact"/>
                              <w:ind w:left="50"/>
                              <w:rPr>
                                <w:sz w:val="24"/>
                              </w:rPr>
                            </w:pPr>
                            <w:r>
                              <w:rPr>
                                <w:sz w:val="24"/>
                              </w:rPr>
                              <w:t>trouble with very high cholesterol</w:t>
                            </w:r>
                          </w:p>
                        </w:tc>
                        <w:tc>
                          <w:tcPr>
                            <w:tcW w:w="703" w:type="dxa"/>
                          </w:tcPr>
                          <w:p w:rsidR="00DC770A" w:rsidRDefault="00DC770A" w14:paraId="1A38EDBA" w14:textId="77777777">
                            <w:pPr>
                              <w:pStyle w:val="TableParagraph"/>
                              <w:spacing w:line="250" w:lineRule="exact"/>
                              <w:ind w:right="50"/>
                              <w:jc w:val="right"/>
                              <w:rPr>
                                <w:sz w:val="24"/>
                              </w:rPr>
                            </w:pPr>
                            <w:r>
                              <w:rPr>
                                <w:w w:val="95"/>
                                <w:sz w:val="24"/>
                              </w:rPr>
                              <w:t>Yes</w:t>
                            </w:r>
                          </w:p>
                        </w:tc>
                        <w:tc>
                          <w:tcPr>
                            <w:tcW w:w="200" w:type="dxa"/>
                          </w:tcPr>
                          <w:p w:rsidR="00DC770A" w:rsidRDefault="00DC770A" w14:paraId="1504ABD3" w14:textId="77777777">
                            <w:pPr>
                              <w:pStyle w:val="TableParagraph"/>
                              <w:spacing w:line="250" w:lineRule="exact"/>
                              <w:ind w:left="14"/>
                              <w:jc w:val="center"/>
                              <w:rPr>
                                <w:sz w:val="24"/>
                              </w:rPr>
                            </w:pPr>
                            <w:r>
                              <w:rPr>
                                <w:w w:val="99"/>
                                <w:sz w:val="24"/>
                              </w:rPr>
                              <w:t>[</w:t>
                            </w:r>
                          </w:p>
                        </w:tc>
                        <w:tc>
                          <w:tcPr>
                            <w:tcW w:w="1104" w:type="dxa"/>
                          </w:tcPr>
                          <w:p w:rsidR="00DC770A" w:rsidRDefault="00DC770A" w14:paraId="6F407A6B" w14:textId="77777777">
                            <w:pPr>
                              <w:pStyle w:val="TableParagraph"/>
                              <w:spacing w:line="250" w:lineRule="exact"/>
                              <w:ind w:left="66"/>
                              <w:rPr>
                                <w:sz w:val="24"/>
                              </w:rPr>
                            </w:pPr>
                            <w:r>
                              <w:rPr>
                                <w:w w:val="99"/>
                                <w:sz w:val="24"/>
                              </w:rPr>
                              <w:t>]</w:t>
                            </w:r>
                          </w:p>
                        </w:tc>
                        <w:tc>
                          <w:tcPr>
                            <w:tcW w:w="1311" w:type="dxa"/>
                          </w:tcPr>
                          <w:p w:rsidR="00DC770A" w:rsidRDefault="00DC770A" w14:paraId="17A540A0" w14:textId="77777777">
                            <w:pPr>
                              <w:pStyle w:val="TableParagraph"/>
                              <w:spacing w:line="250" w:lineRule="exact"/>
                              <w:ind w:right="59"/>
                              <w:jc w:val="right"/>
                              <w:rPr>
                                <w:sz w:val="24"/>
                              </w:rPr>
                            </w:pPr>
                            <w:r>
                              <w:rPr>
                                <w:w w:val="95"/>
                                <w:sz w:val="24"/>
                              </w:rPr>
                              <w:t>No</w:t>
                            </w:r>
                          </w:p>
                        </w:tc>
                        <w:tc>
                          <w:tcPr>
                            <w:tcW w:w="338" w:type="dxa"/>
                          </w:tcPr>
                          <w:p w:rsidR="00DC770A" w:rsidRDefault="00DC770A" w14:paraId="39AD0760" w14:textId="77777777">
                            <w:pPr>
                              <w:pStyle w:val="TableParagraph"/>
                              <w:spacing w:line="250" w:lineRule="exact"/>
                              <w:ind w:left="58"/>
                              <w:rPr>
                                <w:sz w:val="24"/>
                              </w:rPr>
                            </w:pPr>
                            <w:r>
                              <w:rPr>
                                <w:w w:val="99"/>
                                <w:sz w:val="24"/>
                              </w:rPr>
                              <w:t>[</w:t>
                            </w:r>
                          </w:p>
                        </w:tc>
                        <w:tc>
                          <w:tcPr>
                            <w:tcW w:w="54" w:type="dxa"/>
                          </w:tcPr>
                          <w:p w:rsidR="00DC770A" w:rsidRDefault="00DC770A" w14:paraId="3E00D221" w14:textId="77777777">
                            <w:pPr>
                              <w:pStyle w:val="TableParagraph"/>
                              <w:spacing w:line="250" w:lineRule="exact"/>
                              <w:ind w:left="3"/>
                              <w:jc w:val="center"/>
                              <w:rPr>
                                <w:sz w:val="24"/>
                              </w:rPr>
                            </w:pPr>
                            <w:r>
                              <w:rPr>
                                <w:w w:val="99"/>
                                <w:sz w:val="24"/>
                              </w:rPr>
                              <w:t>]</w:t>
                            </w:r>
                          </w:p>
                        </w:tc>
                      </w:tr>
                    </w:tbl>
                    <w:p w:rsidR="00DC770A" w:rsidP="00DC770A" w:rsidRDefault="00DC770A" w14:paraId="0CA7F55D" w14:textId="77777777">
                      <w:pPr>
                        <w:pStyle w:val="BodyText"/>
                      </w:pPr>
                    </w:p>
                  </w:txbxContent>
                </v:textbox>
                <w10:wrap anchorx="page"/>
              </v:shape>
            </w:pict>
          </w:r>
          <w:r w:rsidRPr="002B6A26" w:rsidR="00DC770A">
            <w:rPr>
              <w:lang w:val="en-GB"/>
            </w:rPr>
            <w:t xml:space="preserve">or any weakness </w:t>
          </w:r>
          <w:proofErr w:type="spellStart"/>
          <w:r w:rsidRPr="002B6A26" w:rsidR="00DC770A">
            <w:rPr>
              <w:lang w:val="en-GB"/>
            </w:rPr>
            <w:t>downoneside</w:t>
          </w:r>
          <w:proofErr w:type="spellEnd"/>
          <w:r w:rsidRPr="002B6A26" w:rsidR="00DC770A">
            <w:rPr>
              <w:lang w:val="en-GB"/>
            </w:rPr>
            <w:t>?</w:t>
          </w:r>
          <w:r w:rsidRPr="002B6A26" w:rsidR="00DC770A">
            <w:rPr>
              <w:lang w:val="en-GB"/>
            </w:rPr>
            <w:tab/>
          </w:r>
          <w:r w:rsidRPr="002B6A26" w:rsidR="00DC770A">
            <w:rPr>
              <w:lang w:val="en-GB"/>
            </w:rPr>
            <w:t xml:space="preserve">Yes </w:t>
          </w:r>
          <w:proofErr w:type="gramStart"/>
          <w:r w:rsidRPr="002B6A26" w:rsidR="00DC770A">
            <w:rPr>
              <w:spacing w:val="59"/>
              <w:lang w:val="en-GB"/>
            </w:rPr>
            <w:t xml:space="preserve">[ </w:t>
          </w:r>
          <w:r w:rsidRPr="002B6A26" w:rsidR="00DC770A">
            <w:rPr>
              <w:lang w:val="en-GB"/>
            </w:rPr>
            <w:t>]No</w:t>
          </w:r>
          <w:proofErr w:type="gramEnd"/>
          <w:r w:rsidRPr="002B6A26" w:rsidR="00DC770A">
            <w:rPr>
              <w:lang w:val="en-GB"/>
            </w:rPr>
            <w:t xml:space="preserve"> </w:t>
          </w:r>
          <w:r w:rsidRPr="002B6A26" w:rsidR="00DC770A">
            <w:rPr>
              <w:rFonts w:ascii="MS Gothic" w:hAnsi="MS Gothic" w:eastAsia="MS Gothic" w:cs="MS Gothic"/>
              <w:color w:val="202124"/>
              <w:sz w:val="31"/>
              <w:szCs w:val="31"/>
              <w:shd w:val="clear" w:color="auto" w:fill="FFFFFF"/>
              <w:lang w:val="en-GB"/>
            </w:rPr>
            <w:t>✓</w:t>
          </w:r>
        </w:p>
        <w:p w:rsidRPr="002B6A26" w:rsidR="00DC770A" w:rsidP="00DC770A" w:rsidRDefault="00DC770A" w14:paraId="6DE8B1F8" w14:textId="77777777">
          <w:pPr>
            <w:pStyle w:val="BodyText"/>
            <w:tabs>
              <w:tab w:val="left" w:pos="4662"/>
              <w:tab w:val="left" w:pos="7362"/>
            </w:tabs>
            <w:spacing w:line="480" w:lineRule="auto"/>
            <w:ind w:left="162" w:right="2626" w:firstLine="720"/>
            <w:rPr>
              <w:lang w:val="en-GB"/>
            </w:rPr>
          </w:pPr>
          <w:r w:rsidRPr="002B6A26">
            <w:rPr>
              <w:lang w:val="en-GB"/>
            </w:rPr>
            <w:t xml:space="preserve">Have any of the following – </w:t>
          </w:r>
          <w:proofErr w:type="spellStart"/>
          <w:proofErr w:type="gramStart"/>
          <w:r w:rsidRPr="002B6A26">
            <w:rPr>
              <w:lang w:val="en-GB"/>
            </w:rPr>
            <w:t>mother,father</w:t>
          </w:r>
          <w:proofErr w:type="spellEnd"/>
          <w:proofErr w:type="gramEnd"/>
          <w:r w:rsidRPr="002B6A26">
            <w:rPr>
              <w:lang w:val="en-GB"/>
            </w:rPr>
            <w:t>,</w:t>
          </w:r>
        </w:p>
        <w:p w:rsidRPr="002B6A26" w:rsidR="00DC770A" w:rsidP="00DC770A" w:rsidRDefault="00DC770A" w14:paraId="13006431" w14:textId="77777777">
          <w:pPr>
            <w:pStyle w:val="BodyText"/>
            <w:rPr>
              <w:sz w:val="26"/>
              <w:lang w:val="en-GB"/>
            </w:rPr>
          </w:pPr>
        </w:p>
        <w:p w:rsidRPr="002B6A26" w:rsidR="00DC770A" w:rsidP="00DC770A" w:rsidRDefault="00DC770A" w14:paraId="11107143" w14:textId="77777777">
          <w:pPr>
            <w:pStyle w:val="BodyText"/>
            <w:rPr>
              <w:sz w:val="26"/>
              <w:lang w:val="en-GB"/>
            </w:rPr>
          </w:pPr>
        </w:p>
        <w:p w:rsidRPr="002B6A26" w:rsidR="00DC770A" w:rsidP="00DC770A" w:rsidRDefault="00DC770A" w14:paraId="3ED5D96D" w14:textId="77777777">
          <w:pPr>
            <w:pStyle w:val="BodyText"/>
            <w:rPr>
              <w:sz w:val="26"/>
              <w:lang w:val="en-GB"/>
            </w:rPr>
          </w:pPr>
        </w:p>
        <w:p w:rsidRPr="002B6A26" w:rsidR="00DC770A" w:rsidP="00DC770A" w:rsidRDefault="00DC770A" w14:paraId="2D030C61" w14:textId="77777777">
          <w:pPr>
            <w:pStyle w:val="BodyText"/>
            <w:rPr>
              <w:sz w:val="26"/>
              <w:lang w:val="en-GB"/>
            </w:rPr>
          </w:pPr>
        </w:p>
        <w:p w:rsidRPr="002B6A26" w:rsidR="00DC770A" w:rsidP="00DC770A" w:rsidRDefault="00DC770A" w14:paraId="68FEC0A6" w14:textId="77777777">
          <w:pPr>
            <w:pStyle w:val="BodyText"/>
            <w:spacing w:before="183"/>
            <w:ind w:left="1182"/>
            <w:rPr>
              <w:lang w:val="en-GB"/>
            </w:rPr>
          </w:pPr>
          <w:r w:rsidRPr="002B6A26">
            <w:rPr>
              <w:lang w:val="en-GB"/>
            </w:rPr>
            <w:t>(hyperlipidaemia)</w:t>
          </w:r>
        </w:p>
        <w:p w:rsidRPr="002B6A26" w:rsidR="00DC770A" w:rsidP="00DC770A" w:rsidRDefault="00DC770A" w14:paraId="1031913A" w14:textId="77777777">
          <w:pPr>
            <w:pStyle w:val="BodyText"/>
            <w:rPr>
              <w:lang w:val="en-GB"/>
            </w:rPr>
          </w:pPr>
        </w:p>
        <w:p w:rsidRPr="002B6A26" w:rsidR="00DC770A" w:rsidP="00DC770A" w:rsidRDefault="00DC770A" w14:paraId="589D0748" w14:textId="77777777">
          <w:pPr>
            <w:pStyle w:val="BodyText"/>
            <w:ind w:left="162"/>
            <w:rPr>
              <w:lang w:val="en-GB"/>
            </w:rPr>
          </w:pPr>
          <w:r w:rsidRPr="002B6A26">
            <w:rPr>
              <w:lang w:val="en-GB"/>
            </w:rPr>
            <w:t>………………………………………………………………………………………</w:t>
          </w:r>
        </w:p>
        <w:p w:rsidRPr="002B6A26" w:rsidR="00DC770A" w:rsidP="00DC770A" w:rsidRDefault="00DC770A" w14:paraId="1B2D2B40" w14:textId="77777777">
          <w:pPr>
            <w:pStyle w:val="BodyText"/>
            <w:spacing w:before="2"/>
            <w:rPr>
              <w:lang w:val="en-GB"/>
            </w:rPr>
          </w:pPr>
        </w:p>
        <w:p w:rsidRPr="002B6A26" w:rsidR="00DC770A" w:rsidP="00757E5B" w:rsidRDefault="00DC770A" w14:paraId="2EE104C7" w14:textId="77777777">
          <w:pPr>
            <w:rPr>
              <w:lang w:val="en-GB"/>
            </w:rPr>
          </w:pPr>
          <w:bookmarkStart w:name="Practice_Use_Only" w:id="7"/>
          <w:bookmarkEnd w:id="7"/>
          <w:r w:rsidRPr="002B6A26">
            <w:rPr>
              <w:lang w:val="en-GB"/>
            </w:rPr>
            <w:t>Practice Use Only</w:t>
          </w:r>
        </w:p>
        <w:p w:rsidRPr="002B6A26" w:rsidR="00DC770A" w:rsidP="00DC770A" w:rsidRDefault="00DC770A" w14:paraId="0981078F" w14:textId="77777777">
          <w:pPr>
            <w:pStyle w:val="BodyText"/>
            <w:tabs>
              <w:tab w:val="left" w:pos="4482"/>
            </w:tabs>
            <w:spacing w:before="228"/>
            <w:ind w:left="882"/>
            <w:rPr>
              <w:lang w:val="en-GB"/>
            </w:rPr>
          </w:pPr>
          <w:proofErr w:type="spellStart"/>
          <w:r w:rsidRPr="002B6A26">
            <w:rPr>
              <w:lang w:val="en-GB"/>
            </w:rPr>
            <w:t>HealthEducation</w:t>
          </w:r>
          <w:proofErr w:type="spellEnd"/>
          <w:r w:rsidRPr="002B6A26">
            <w:rPr>
              <w:lang w:val="en-GB"/>
            </w:rPr>
            <w:t xml:space="preserve"> Smoking</w:t>
          </w:r>
          <w:r w:rsidRPr="002B6A26">
            <w:rPr>
              <w:lang w:val="en-GB"/>
            </w:rPr>
            <w:tab/>
          </w:r>
          <w:r w:rsidRPr="002B6A26">
            <w:rPr>
              <w:lang w:val="en-GB"/>
            </w:rPr>
            <w:t>………….</w:t>
          </w:r>
        </w:p>
        <w:p w:rsidRPr="002B6A26" w:rsidR="00DC770A" w:rsidP="00DC770A" w:rsidRDefault="00DC770A" w14:paraId="360BB471" w14:textId="77777777">
          <w:pPr>
            <w:pStyle w:val="BodyText"/>
            <w:rPr>
              <w:lang w:val="en-GB"/>
            </w:rPr>
          </w:pPr>
        </w:p>
        <w:p w:rsidRPr="002B6A26" w:rsidR="00DC770A" w:rsidP="00DC770A" w:rsidRDefault="00DC770A" w14:paraId="7A16356E" w14:textId="77777777">
          <w:pPr>
            <w:pStyle w:val="BodyText"/>
            <w:tabs>
              <w:tab w:val="left" w:pos="4482"/>
            </w:tabs>
            <w:ind w:left="882"/>
            <w:rPr>
              <w:lang w:val="en-GB"/>
            </w:rPr>
          </w:pPr>
          <w:r w:rsidRPr="002B6A26">
            <w:rPr>
              <w:lang w:val="en-GB"/>
            </w:rPr>
            <w:t>BP</w:t>
          </w:r>
          <w:r w:rsidRPr="002B6A26">
            <w:rPr>
              <w:lang w:val="en-GB"/>
            </w:rPr>
            <w:tab/>
          </w:r>
          <w:proofErr w:type="gramStart"/>
          <w:r w:rsidRPr="002B6A26">
            <w:rPr>
              <w:lang w:val="en-GB"/>
            </w:rPr>
            <w:t>…..</w:t>
          </w:r>
          <w:proofErr w:type="gramEnd"/>
          <w:r w:rsidRPr="002B6A26">
            <w:rPr>
              <w:lang w:val="en-GB"/>
            </w:rPr>
            <w:t xml:space="preserve">  /  …..</w:t>
          </w:r>
        </w:p>
        <w:p w:rsidRPr="002B6A26" w:rsidR="00DC770A" w:rsidP="00DC770A" w:rsidRDefault="00DC770A" w14:paraId="410CA9C2" w14:textId="77777777">
          <w:pPr>
            <w:pStyle w:val="BodyText"/>
            <w:rPr>
              <w:lang w:val="en-GB"/>
            </w:rPr>
          </w:pPr>
        </w:p>
        <w:p w:rsidRPr="002B6A26" w:rsidR="00DC770A" w:rsidP="00DC770A" w:rsidRDefault="00DC770A" w14:paraId="1DD9476D" w14:textId="77777777">
          <w:pPr>
            <w:pStyle w:val="BodyText"/>
            <w:tabs>
              <w:tab w:val="left" w:pos="4482"/>
            </w:tabs>
            <w:ind w:left="882"/>
            <w:rPr>
              <w:lang w:val="en-GB"/>
            </w:rPr>
          </w:pPr>
          <w:r w:rsidRPr="002B6A26">
            <w:rPr>
              <w:lang w:val="en-GB"/>
            </w:rPr>
            <w:t>Height</w:t>
          </w:r>
          <w:r w:rsidRPr="002B6A26">
            <w:rPr>
              <w:lang w:val="en-GB"/>
            </w:rPr>
            <w:tab/>
          </w:r>
          <w:r w:rsidRPr="002B6A26">
            <w:rPr>
              <w:lang w:val="en-GB"/>
            </w:rPr>
            <w:t>………….</w:t>
          </w:r>
        </w:p>
        <w:p w:rsidRPr="002B6A26" w:rsidR="00DC770A" w:rsidP="00DC770A" w:rsidRDefault="00DC770A" w14:paraId="3395F32B" w14:textId="77777777">
          <w:pPr>
            <w:pStyle w:val="BodyText"/>
            <w:rPr>
              <w:lang w:val="en-GB"/>
            </w:rPr>
          </w:pPr>
        </w:p>
        <w:p w:rsidRPr="002B6A26" w:rsidR="00DC770A" w:rsidP="00DC770A" w:rsidRDefault="00DC770A" w14:paraId="1A9E98E8" w14:textId="77777777">
          <w:pPr>
            <w:pStyle w:val="BodyText"/>
            <w:tabs>
              <w:tab w:val="left" w:pos="4482"/>
            </w:tabs>
            <w:ind w:left="882"/>
            <w:rPr>
              <w:lang w:val="en-GB"/>
            </w:rPr>
          </w:pPr>
          <w:r w:rsidRPr="002B6A26">
            <w:rPr>
              <w:lang w:val="en-GB"/>
            </w:rPr>
            <w:t>Weight</w:t>
          </w:r>
          <w:r w:rsidRPr="002B6A26">
            <w:rPr>
              <w:lang w:val="en-GB"/>
            </w:rPr>
            <w:tab/>
          </w:r>
          <w:r w:rsidRPr="002B6A26">
            <w:rPr>
              <w:lang w:val="en-GB"/>
            </w:rPr>
            <w:t>………….</w:t>
          </w:r>
        </w:p>
        <w:p w:rsidRPr="002B6A26" w:rsidR="00DC770A" w:rsidP="00DC770A" w:rsidRDefault="00DC770A" w14:paraId="515CBF6B" w14:textId="77777777">
          <w:pPr>
            <w:rPr>
              <w:lang w:val="en-GB"/>
            </w:rPr>
            <w:sectPr w:rsidRPr="002B6A26" w:rsidR="00DC770A" w:rsidSect="00DC770A">
              <w:pgSz w:w="11910" w:h="16840"/>
              <w:pgMar w:top="320" w:right="720" w:bottom="280" w:left="500" w:header="720" w:footer="720" w:gutter="0"/>
              <w:cols w:space="720"/>
            </w:sectPr>
          </w:pPr>
        </w:p>
        <w:p w:rsidRPr="002B6A26" w:rsidR="00DC770A" w:rsidP="00757E5B" w:rsidRDefault="00DC770A" w14:paraId="6E283C1E" w14:textId="77777777">
          <w:pPr>
            <w:rPr>
              <w:lang w:val="en-GB"/>
            </w:rPr>
          </w:pPr>
          <w:r w:rsidRPr="002B6A26">
            <w:rPr>
              <w:lang w:val="en-GB"/>
            </w:rPr>
            <w:lastRenderedPageBreak/>
            <w:t>EXERCISE</w:t>
          </w:r>
        </w:p>
        <w:p w:rsidR="00DC770A" w:rsidP="00DC770A" w:rsidRDefault="00DC770A" w14:paraId="18973958" w14:textId="77777777">
          <w:pPr>
            <w:pStyle w:val="BodyText"/>
            <w:ind w:left="162"/>
          </w:pPr>
          <w:r>
            <w:t>Healthy exercise usually involves activity that lasts for at least 20 minutes, raises your pulse and produces hard breathing. In younger people this might be running, cycling or sport, or brisk walking for older people.</w:t>
          </w:r>
        </w:p>
        <w:p w:rsidR="00DC770A" w:rsidP="00DC770A" w:rsidRDefault="00DC770A" w14:paraId="7C7FB4EA" w14:textId="77777777">
          <w:pPr>
            <w:pStyle w:val="BodyText"/>
            <w:spacing w:before="10"/>
            <w:rPr>
              <w:sz w:val="23"/>
            </w:rPr>
          </w:pPr>
        </w:p>
        <w:p w:rsidR="00DC770A" w:rsidP="00DC770A" w:rsidRDefault="00DC770A" w14:paraId="4A4C6DF1" w14:textId="77777777">
          <w:pPr>
            <w:pStyle w:val="BodyText"/>
            <w:spacing w:before="1"/>
            <w:ind w:left="162"/>
          </w:pPr>
          <w:r>
            <w:t>Do you take this type of exercise –</w:t>
          </w:r>
        </w:p>
        <w:p w:rsidR="00DC770A" w:rsidP="00DC770A" w:rsidRDefault="00DC770A" w14:paraId="712296FB" w14:textId="77777777">
          <w:pPr>
            <w:pStyle w:val="BodyText"/>
            <w:spacing w:before="11"/>
            <w:rPr>
              <w:sz w:val="23"/>
            </w:rPr>
          </w:pPr>
        </w:p>
        <w:p w:rsidR="00DC770A" w:rsidP="00DC770A" w:rsidRDefault="00DC770A" w14:paraId="5707129E" w14:textId="77777777">
          <w:pPr>
            <w:pStyle w:val="BodyText"/>
            <w:tabs>
              <w:tab w:val="left" w:pos="5922"/>
            </w:tabs>
            <w:ind w:left="882"/>
          </w:pPr>
          <w:r>
            <w:t>daily</w:t>
          </w:r>
          <w:r>
            <w:tab/>
          </w:r>
          <w:r>
            <w:t>[]</w:t>
          </w:r>
        </w:p>
        <w:p w:rsidR="00DC770A" w:rsidP="00DC770A" w:rsidRDefault="00DC770A" w14:paraId="456225EB" w14:textId="77777777">
          <w:pPr>
            <w:pStyle w:val="BodyText"/>
            <w:tabs>
              <w:tab w:val="left" w:pos="5919"/>
            </w:tabs>
            <w:ind w:left="882"/>
          </w:pPr>
          <w:r>
            <w:t>3timesweekly</w:t>
          </w:r>
          <w:r>
            <w:tab/>
          </w:r>
          <w:r>
            <w:t>[]</w:t>
          </w:r>
        </w:p>
        <w:p w:rsidR="00DC770A" w:rsidP="00DC770A" w:rsidRDefault="00DC770A" w14:paraId="61557F23" w14:textId="77777777">
          <w:pPr>
            <w:pStyle w:val="BodyText"/>
            <w:tabs>
              <w:tab w:val="left" w:pos="5920"/>
            </w:tabs>
            <w:ind w:left="882"/>
          </w:pPr>
          <w:proofErr w:type="spellStart"/>
          <w:r>
            <w:t>onceweekly</w:t>
          </w:r>
          <w:proofErr w:type="spellEnd"/>
          <w:r>
            <w:tab/>
          </w:r>
          <w:r>
            <w:t>[]</w:t>
          </w:r>
        </w:p>
        <w:p w:rsidR="00DC770A" w:rsidP="00DC770A" w:rsidRDefault="00DC770A" w14:paraId="27FB4898" w14:textId="77777777">
          <w:pPr>
            <w:pStyle w:val="BodyText"/>
            <w:tabs>
              <w:tab w:val="left" w:pos="5920"/>
            </w:tabs>
            <w:ind w:left="882"/>
          </w:pPr>
          <w:proofErr w:type="spellStart"/>
          <w:r>
            <w:t>oncemonthly</w:t>
          </w:r>
          <w:proofErr w:type="spellEnd"/>
          <w:r>
            <w:tab/>
          </w:r>
          <w:r>
            <w:t>[]</w:t>
          </w:r>
        </w:p>
        <w:p w:rsidR="00DC770A" w:rsidP="00DC770A" w:rsidRDefault="00DC770A" w14:paraId="6E1CB1C1" w14:textId="77777777">
          <w:pPr>
            <w:pStyle w:val="BodyText"/>
            <w:tabs>
              <w:tab w:val="left" w:pos="5922"/>
            </w:tabs>
            <w:ind w:left="882"/>
          </w:pPr>
          <w:r>
            <w:t>seldom</w:t>
          </w:r>
          <w:r>
            <w:tab/>
          </w:r>
          <w:r>
            <w:t>[</w:t>
          </w:r>
          <w:r>
            <w:rPr>
              <w:rFonts w:hint="eastAsia" w:ascii="MS Gothic" w:hAnsi="MS Gothic" w:eastAsia="MS Gothic" w:cs="MS Gothic"/>
              <w:color w:val="202124"/>
              <w:sz w:val="31"/>
              <w:szCs w:val="31"/>
              <w:shd w:val="clear" w:color="auto" w:fill="FFFFFF"/>
            </w:rPr>
            <w:t>✓</w:t>
          </w:r>
          <w:r>
            <w:t>]</w:t>
          </w:r>
        </w:p>
        <w:p w:rsidR="00DC770A" w:rsidP="00DC770A" w:rsidRDefault="00DC770A" w14:paraId="5DDC1E57" w14:textId="77777777">
          <w:pPr>
            <w:pStyle w:val="BodyText"/>
          </w:pPr>
        </w:p>
        <w:p w:rsidR="00DC770A" w:rsidP="00DC770A" w:rsidRDefault="00DC770A" w14:paraId="6084D8BA" w14:textId="77777777">
          <w:pPr>
            <w:pStyle w:val="BodyText"/>
            <w:tabs>
              <w:tab w:val="left" w:pos="5921"/>
            </w:tabs>
            <w:ind w:left="162"/>
          </w:pPr>
          <w:r>
            <w:t xml:space="preserve">I cannot take exercise </w:t>
          </w:r>
          <w:proofErr w:type="spellStart"/>
          <w:r>
            <w:t>becauseofdisability</w:t>
          </w:r>
          <w:proofErr w:type="spellEnd"/>
          <w:r>
            <w:tab/>
          </w:r>
          <w:r>
            <w:t>[]</w:t>
          </w:r>
        </w:p>
        <w:p w:rsidR="00DC770A" w:rsidP="00DC770A" w:rsidRDefault="00DC770A" w14:paraId="637B51B4" w14:textId="77777777">
          <w:pPr>
            <w:pStyle w:val="BodyText"/>
            <w:rPr>
              <w:sz w:val="26"/>
            </w:rPr>
          </w:pPr>
        </w:p>
        <w:p w:rsidR="00DC770A" w:rsidP="00DC770A" w:rsidRDefault="00DC770A" w14:paraId="0CFA4315" w14:textId="77777777">
          <w:pPr>
            <w:pStyle w:val="BodyText"/>
            <w:rPr>
              <w:sz w:val="26"/>
            </w:rPr>
          </w:pPr>
        </w:p>
        <w:p w:rsidR="00DC770A" w:rsidP="00757E5B" w:rsidRDefault="00DC770A" w14:paraId="77EC2430" w14:textId="77777777">
          <w:r>
            <w:t>DIET</w:t>
          </w:r>
        </w:p>
        <w:p w:rsidR="00DC770A" w:rsidP="00DC770A" w:rsidRDefault="00DC770A" w14:paraId="3935420B" w14:textId="77777777">
          <w:pPr>
            <w:pStyle w:val="BodyText"/>
            <w:spacing w:line="275" w:lineRule="exact"/>
            <w:ind w:left="162"/>
          </w:pPr>
          <w:r>
            <w:t>Please tick the one category which is closest to your usual eating pattern.</w:t>
          </w:r>
        </w:p>
        <w:p w:rsidR="00DC770A" w:rsidP="00DC770A" w:rsidRDefault="00DC770A" w14:paraId="4B337C88" w14:textId="77777777">
          <w:pPr>
            <w:pStyle w:val="BodyText"/>
            <w:spacing w:before="11"/>
            <w:rPr>
              <w:sz w:val="23"/>
            </w:rPr>
          </w:pPr>
        </w:p>
        <w:p w:rsidR="00DC770A" w:rsidP="00DC770A" w:rsidRDefault="00DC770A" w14:paraId="113D53C3" w14:textId="77777777">
          <w:pPr>
            <w:pStyle w:val="BodyText"/>
            <w:tabs>
              <w:tab w:val="left" w:pos="5919"/>
            </w:tabs>
            <w:ind w:left="882"/>
            <w:jc w:val="both"/>
          </w:pPr>
          <w:r>
            <w:t xml:space="preserve">I eat no meat, fish, </w:t>
          </w:r>
          <w:proofErr w:type="spellStart"/>
          <w:r>
            <w:t>ordairyproduce</w:t>
          </w:r>
          <w:proofErr w:type="spellEnd"/>
          <w:r>
            <w:tab/>
          </w:r>
          <w:r>
            <w:t>[]</w:t>
          </w:r>
        </w:p>
        <w:p w:rsidR="00DC770A" w:rsidP="00DC770A" w:rsidRDefault="00DC770A" w14:paraId="78C317F5" w14:textId="77777777">
          <w:pPr>
            <w:pStyle w:val="BodyText"/>
            <w:tabs>
              <w:tab w:val="left" w:pos="5920"/>
            </w:tabs>
            <w:ind w:left="882"/>
            <w:jc w:val="both"/>
          </w:pPr>
          <w:r>
            <w:t xml:space="preserve">I </w:t>
          </w:r>
          <w:proofErr w:type="spellStart"/>
          <w:r>
            <w:t>eatnomeat</w:t>
          </w:r>
          <w:proofErr w:type="spellEnd"/>
          <w:r>
            <w:tab/>
          </w:r>
          <w:proofErr w:type="gramStart"/>
          <w:r>
            <w:t>[  ]</w:t>
          </w:r>
          <w:proofErr w:type="gramEnd"/>
        </w:p>
        <w:p w:rsidR="00DC770A" w:rsidP="00DC770A" w:rsidRDefault="00DC770A" w14:paraId="6F7B1414" w14:textId="77777777">
          <w:pPr>
            <w:pStyle w:val="BodyText"/>
            <w:tabs>
              <w:tab w:val="left" w:pos="5919"/>
            </w:tabs>
            <w:ind w:left="882" w:right="4481"/>
            <w:jc w:val="both"/>
          </w:pPr>
          <w:r>
            <w:t>I eat a mixture including daily fruit and vegetables</w:t>
          </w:r>
          <w:proofErr w:type="gramStart"/>
          <w:r>
            <w:t xml:space="preserve">   [</w:t>
          </w:r>
          <w:proofErr w:type="gramEnd"/>
          <w:r>
            <w:t xml:space="preserve">  ] </w:t>
          </w:r>
        </w:p>
        <w:p w:rsidR="00DC770A" w:rsidP="00DC770A" w:rsidRDefault="00DC770A" w14:paraId="5FBE29B1" w14:textId="77777777">
          <w:pPr>
            <w:pStyle w:val="BodyText"/>
            <w:tabs>
              <w:tab w:val="left" w:pos="5919"/>
            </w:tabs>
            <w:ind w:left="882" w:right="4481"/>
            <w:jc w:val="both"/>
          </w:pPr>
          <w:r>
            <w:t xml:space="preserve">I eat a mixture including regular chips and fries     </w:t>
          </w:r>
          <w:proofErr w:type="gramStart"/>
          <w:r>
            <w:t xml:space="preserve">   [</w:t>
          </w:r>
          <w:proofErr w:type="gramEnd"/>
          <w:r>
            <w:t xml:space="preserve">  ]</w:t>
          </w:r>
        </w:p>
        <w:p w:rsidR="00DC770A" w:rsidP="00DC770A" w:rsidRDefault="00DC770A" w14:paraId="1D5250D5" w14:textId="77777777">
          <w:pPr>
            <w:pStyle w:val="BodyText"/>
            <w:tabs>
              <w:tab w:val="left" w:pos="5919"/>
            </w:tabs>
            <w:ind w:left="882" w:right="4481"/>
            <w:jc w:val="both"/>
          </w:pPr>
          <w:r>
            <w:t xml:space="preserve">I eat frozen meals </w:t>
          </w:r>
          <w:r>
            <w:rPr>
              <w:sz w:val="22"/>
            </w:rPr>
            <w:t xml:space="preserve">(e.g. TV dinners) </w:t>
          </w:r>
          <w:r>
            <w:t xml:space="preserve">3 or 4 times/week </w:t>
          </w:r>
          <w:proofErr w:type="gramStart"/>
          <w:r>
            <w:t>[  ]</w:t>
          </w:r>
          <w:proofErr w:type="gramEnd"/>
        </w:p>
        <w:p w:rsidR="00DC770A" w:rsidP="00DC770A" w:rsidRDefault="00DC770A" w14:paraId="79F3B392" w14:textId="77777777">
          <w:pPr>
            <w:pStyle w:val="BodyText"/>
            <w:tabs>
              <w:tab w:val="left" w:pos="5919"/>
            </w:tabs>
            <w:ind w:left="882" w:right="4481"/>
            <w:jc w:val="both"/>
          </w:pPr>
          <w:r>
            <w:t xml:space="preserve">I eat mainly snacks                                </w:t>
          </w:r>
          <w:proofErr w:type="gramStart"/>
          <w:r>
            <w:t xml:space="preserve">   [</w:t>
          </w:r>
          <w:proofErr w:type="gramEnd"/>
          <w:r>
            <w:rPr>
              <w:rFonts w:hint="eastAsia" w:ascii="MS Gothic" w:hAnsi="MS Gothic" w:eastAsia="MS Gothic" w:cs="MS Gothic"/>
              <w:color w:val="202124"/>
              <w:sz w:val="31"/>
              <w:szCs w:val="31"/>
              <w:shd w:val="clear" w:color="auto" w:fill="FFFFFF"/>
            </w:rPr>
            <w:t>✓</w:t>
          </w:r>
          <w:r>
            <w:t xml:space="preserve"> </w:t>
          </w:r>
          <w:r>
            <w:rPr>
              <w:spacing w:val="-16"/>
            </w:rPr>
            <w:t>]</w:t>
          </w:r>
        </w:p>
        <w:p w:rsidR="00DC770A" w:rsidP="00DC770A" w:rsidRDefault="00DC770A" w14:paraId="153CF116" w14:textId="77777777">
          <w:pPr>
            <w:pStyle w:val="BodyText"/>
            <w:tabs>
              <w:tab w:val="left" w:pos="5921"/>
            </w:tabs>
            <w:ind w:left="882"/>
            <w:jc w:val="both"/>
          </w:pPr>
          <w:r>
            <w:t xml:space="preserve">I eat a </w:t>
          </w:r>
          <w:proofErr w:type="spellStart"/>
          <w:r>
            <w:t>specialmedicaldiet</w:t>
          </w:r>
          <w:proofErr w:type="spellEnd"/>
          <w:r>
            <w:tab/>
          </w:r>
          <w:r>
            <w:t>[]</w:t>
          </w:r>
        </w:p>
        <w:p w:rsidR="00DC770A" w:rsidP="00DC770A" w:rsidRDefault="00DC770A" w14:paraId="5DF99502" w14:textId="77777777">
          <w:pPr>
            <w:pStyle w:val="BodyText"/>
          </w:pPr>
        </w:p>
        <w:p w:rsidR="00DC770A" w:rsidP="00DC770A" w:rsidRDefault="00DC770A" w14:paraId="4AD65A86" w14:textId="77777777">
          <w:pPr>
            <w:pStyle w:val="BodyText"/>
            <w:ind w:left="162"/>
          </w:pPr>
          <w:r>
            <w:t>Please specify ………Snakes are mainly preferred by the individual. ………………………………………………………………</w:t>
          </w:r>
        </w:p>
        <w:p w:rsidR="00DC770A" w:rsidP="00DC770A" w:rsidRDefault="00DC770A" w14:paraId="1C5B96A1" w14:textId="77777777">
          <w:pPr>
            <w:pStyle w:val="BodyText"/>
            <w:rPr>
              <w:sz w:val="26"/>
            </w:rPr>
          </w:pPr>
        </w:p>
        <w:p w:rsidR="00DC770A" w:rsidP="00DC770A" w:rsidRDefault="00DC770A" w14:paraId="00AE7110" w14:textId="77777777">
          <w:pPr>
            <w:pStyle w:val="BodyText"/>
            <w:rPr>
              <w:sz w:val="26"/>
            </w:rPr>
          </w:pPr>
        </w:p>
        <w:p w:rsidR="00DC770A" w:rsidP="00DC770A" w:rsidRDefault="00DC770A" w14:paraId="3F342CBC" w14:textId="77777777">
          <w:pPr>
            <w:pStyle w:val="BodyText"/>
            <w:spacing w:before="4"/>
            <w:rPr>
              <w:sz w:val="20"/>
            </w:rPr>
          </w:pPr>
        </w:p>
        <w:p w:rsidR="00DC770A" w:rsidP="00757E5B" w:rsidRDefault="00DC770A" w14:paraId="4FA4EB6F" w14:textId="77777777">
          <w:r>
            <w:t>ALCOHOL</w:t>
          </w:r>
        </w:p>
        <w:p w:rsidR="00DC770A" w:rsidP="00DC770A" w:rsidRDefault="00DC770A" w14:paraId="04E8DD0A" w14:textId="77777777">
          <w:pPr>
            <w:pStyle w:val="BodyText"/>
            <w:ind w:left="162"/>
          </w:pPr>
          <w:r>
            <w:t>Please tick the statement which most closely describes your usual average alcohol intake. (1 unit is 1 glass wine, ½ pint beer or a single measure of spirit.)</w:t>
          </w:r>
        </w:p>
        <w:p w:rsidR="00DC770A" w:rsidP="00DC770A" w:rsidRDefault="00DC770A" w14:paraId="747488B2" w14:textId="77777777">
          <w:pPr>
            <w:pStyle w:val="BodyText"/>
            <w:spacing w:before="9"/>
            <w:rPr>
              <w:sz w:val="23"/>
            </w:rPr>
          </w:pPr>
        </w:p>
        <w:p w:rsidR="00DC770A" w:rsidP="00DC770A" w:rsidRDefault="00DC770A" w14:paraId="35ACFA1E" w14:textId="77777777">
          <w:pPr>
            <w:pStyle w:val="BodyText"/>
            <w:tabs>
              <w:tab w:val="left" w:pos="5921"/>
            </w:tabs>
            <w:spacing w:before="1"/>
            <w:ind w:left="882"/>
          </w:pPr>
          <w:r>
            <w:t xml:space="preserve">I </w:t>
          </w:r>
          <w:proofErr w:type="spellStart"/>
          <w:r>
            <w:t>neverdrinkalcohol</w:t>
          </w:r>
          <w:proofErr w:type="spellEnd"/>
          <w:r>
            <w:tab/>
          </w:r>
          <w:r>
            <w:t>[</w:t>
          </w:r>
          <w:r>
            <w:rPr>
              <w:rFonts w:hint="eastAsia" w:ascii="MS Gothic" w:hAnsi="MS Gothic" w:eastAsia="MS Gothic" w:cs="MS Gothic"/>
              <w:color w:val="202124"/>
              <w:sz w:val="31"/>
              <w:szCs w:val="31"/>
              <w:shd w:val="clear" w:color="auto" w:fill="FFFFFF"/>
            </w:rPr>
            <w:t>✓</w:t>
          </w:r>
          <w:r>
            <w:t>]</w:t>
          </w:r>
        </w:p>
        <w:p w:rsidR="00DC770A" w:rsidP="00DC770A" w:rsidRDefault="00DC770A" w14:paraId="480428A4" w14:textId="77777777">
          <w:pPr>
            <w:pStyle w:val="BodyText"/>
            <w:tabs>
              <w:tab w:val="left" w:pos="5921"/>
            </w:tabs>
            <w:ind w:left="882"/>
          </w:pPr>
          <w:r>
            <w:t xml:space="preserve">I drink less than 1 </w:t>
          </w:r>
          <w:proofErr w:type="spellStart"/>
          <w:r>
            <w:t>unitperday</w:t>
          </w:r>
          <w:proofErr w:type="spellEnd"/>
          <w:r>
            <w:tab/>
          </w:r>
          <w:r>
            <w:t>[]</w:t>
          </w:r>
        </w:p>
        <w:p w:rsidR="00DC770A" w:rsidP="00DC770A" w:rsidRDefault="00DC770A" w14:paraId="6297E9F4" w14:textId="77777777">
          <w:pPr>
            <w:pStyle w:val="BodyText"/>
            <w:tabs>
              <w:tab w:val="left" w:pos="5920"/>
            </w:tabs>
            <w:ind w:left="882"/>
          </w:pPr>
          <w:r>
            <w:t xml:space="preserve">I drink between 1 and 2 </w:t>
          </w:r>
          <w:proofErr w:type="spellStart"/>
          <w:r>
            <w:t>unitsaday</w:t>
          </w:r>
          <w:proofErr w:type="spellEnd"/>
          <w:r>
            <w:tab/>
          </w:r>
          <w:r>
            <w:t>[]</w:t>
          </w:r>
        </w:p>
        <w:p w:rsidR="00DC770A" w:rsidP="00DC770A" w:rsidRDefault="00DC770A" w14:paraId="78F70F54" w14:textId="77777777">
          <w:pPr>
            <w:pStyle w:val="BodyText"/>
            <w:tabs>
              <w:tab w:val="left" w:pos="5920"/>
            </w:tabs>
            <w:ind w:left="882"/>
          </w:pPr>
          <w:r>
            <w:t xml:space="preserve">I drink between 3 and 6 </w:t>
          </w:r>
          <w:proofErr w:type="spellStart"/>
          <w:r>
            <w:t>unitsaday</w:t>
          </w:r>
          <w:proofErr w:type="spellEnd"/>
          <w:r>
            <w:tab/>
          </w:r>
          <w:r>
            <w:t>[]</w:t>
          </w:r>
        </w:p>
        <w:p w:rsidR="00DC770A" w:rsidP="00DC770A" w:rsidRDefault="00DC770A" w14:paraId="3913F39D" w14:textId="77777777">
          <w:pPr>
            <w:pStyle w:val="BodyText"/>
            <w:tabs>
              <w:tab w:val="left" w:pos="5920"/>
            </w:tabs>
            <w:ind w:left="882" w:right="4482" w:hanging="1"/>
          </w:pPr>
          <w:r>
            <w:t xml:space="preserve">I drink between 7 and 9 </w:t>
          </w:r>
          <w:proofErr w:type="spellStart"/>
          <w:r>
            <w:t>unitsaday</w:t>
          </w:r>
          <w:proofErr w:type="spellEnd"/>
          <w:r>
            <w:tab/>
          </w:r>
          <w:proofErr w:type="gramStart"/>
          <w:r>
            <w:t xml:space="preserve">[ </w:t>
          </w:r>
          <w:r>
            <w:rPr>
              <w:spacing w:val="-17"/>
            </w:rPr>
            <w:t>]</w:t>
          </w:r>
          <w:r>
            <w:t>I</w:t>
          </w:r>
          <w:proofErr w:type="gramEnd"/>
          <w:r>
            <w:t xml:space="preserve"> drink more than 9 units a </w:t>
          </w:r>
          <w:proofErr w:type="spellStart"/>
          <w:r>
            <w:t>dayonaverage</w:t>
          </w:r>
          <w:proofErr w:type="spellEnd"/>
          <w:r>
            <w:tab/>
          </w:r>
          <w:r>
            <w:t>[</w:t>
          </w:r>
          <w:r>
            <w:rPr>
              <w:spacing w:val="-17"/>
            </w:rPr>
            <w:t>]</w:t>
          </w:r>
        </w:p>
        <w:p w:rsidR="00DC770A" w:rsidP="00DC770A" w:rsidRDefault="00DC770A" w14:paraId="4D75AFAB" w14:textId="77777777">
          <w:pPr>
            <w:pStyle w:val="BodyText"/>
            <w:rPr>
              <w:sz w:val="26"/>
            </w:rPr>
          </w:pPr>
        </w:p>
        <w:p w:rsidR="00DC770A" w:rsidP="00DC770A" w:rsidRDefault="00DC770A" w14:paraId="36E10099" w14:textId="77777777">
          <w:pPr>
            <w:pStyle w:val="BodyText"/>
            <w:rPr>
              <w:sz w:val="26"/>
            </w:rPr>
          </w:pPr>
        </w:p>
        <w:p w:rsidR="00DC770A" w:rsidP="00DC770A" w:rsidRDefault="00DC770A" w14:paraId="70E0C060" w14:textId="77777777">
          <w:pPr>
            <w:pStyle w:val="BodyText"/>
            <w:rPr>
              <w:sz w:val="26"/>
            </w:rPr>
          </w:pPr>
        </w:p>
        <w:p w:rsidR="00DC770A" w:rsidP="00DC770A" w:rsidRDefault="00DC770A" w14:paraId="7941180F" w14:textId="77777777">
          <w:pPr>
            <w:pStyle w:val="BodyText"/>
            <w:spacing w:before="207"/>
            <w:ind w:left="162"/>
          </w:pPr>
          <w:r>
            <w:t>……………………………………………………………………………………….</w:t>
          </w:r>
        </w:p>
        <w:p w:rsidR="00DC770A" w:rsidP="00DC770A" w:rsidRDefault="00DC770A" w14:paraId="5144FAF3" w14:textId="77777777">
          <w:pPr>
            <w:pStyle w:val="BodyText"/>
            <w:spacing w:before="2"/>
          </w:pPr>
        </w:p>
        <w:p w:rsidR="00DC770A" w:rsidP="00977E8D" w:rsidRDefault="00DC770A" w14:paraId="5E5C0DB9" w14:textId="77777777">
          <w:r>
            <w:t>Practice Use Only</w:t>
          </w:r>
        </w:p>
        <w:p w:rsidR="00DC770A" w:rsidP="00DC770A" w:rsidRDefault="00DC770A" w14:paraId="0C875D0F" w14:textId="77777777">
          <w:pPr>
            <w:pStyle w:val="BodyText"/>
            <w:spacing w:before="8"/>
            <w:rPr>
              <w:b/>
              <w:sz w:val="23"/>
            </w:rPr>
          </w:pPr>
        </w:p>
        <w:p w:rsidR="00DC770A" w:rsidP="00DC770A" w:rsidRDefault="00DC770A" w14:paraId="4009BCAD" w14:textId="77777777">
          <w:pPr>
            <w:pStyle w:val="BodyText"/>
            <w:tabs>
              <w:tab w:val="left" w:pos="5681"/>
            </w:tabs>
            <w:ind w:left="882"/>
            <w:jc w:val="both"/>
          </w:pPr>
          <w:proofErr w:type="spellStart"/>
          <w:r>
            <w:t>HealthEducationAlcohol</w:t>
          </w:r>
          <w:proofErr w:type="spellEnd"/>
          <w:r>
            <w:tab/>
          </w:r>
          <w:r>
            <w:t>[]</w:t>
          </w:r>
        </w:p>
        <w:p w:rsidR="00DC770A" w:rsidP="00DC770A" w:rsidRDefault="00DC770A" w14:paraId="5098037A" w14:textId="77777777">
          <w:pPr>
            <w:pStyle w:val="BodyText"/>
            <w:tabs>
              <w:tab w:val="left" w:pos="5679"/>
            </w:tabs>
            <w:ind w:left="882"/>
            <w:jc w:val="both"/>
          </w:pPr>
          <w:proofErr w:type="spellStart"/>
          <w:r>
            <w:t>AlcoholBriefIntervention</w:t>
          </w:r>
          <w:proofErr w:type="spellEnd"/>
          <w:r>
            <w:tab/>
          </w:r>
          <w:r>
            <w:t>[]</w:t>
          </w:r>
        </w:p>
        <w:p w:rsidR="0015038E" w:rsidP="0015038E" w:rsidRDefault="0064229D" w14:paraId="72CA35DC" w14:textId="77777777"/>
      </w:sdtContent>
    </w:sdt>
    <w:p w:rsidRPr="003D546C" w:rsidR="0015038E" w:rsidP="0015038E" w:rsidRDefault="0015038E" w14:paraId="52813142" w14:textId="77777777">
      <w:pPr>
        <w:pStyle w:val="Heading1"/>
      </w:pPr>
    </w:p>
    <w:sectPr w:rsidRPr="003D546C" w:rsidR="0015038E" w:rsidSect="00BA6C90">
      <w:headerReference w:type="default" r:id="rId13"/>
      <w:footerReference w:type="default" r:id="rId14"/>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4229D" w:rsidP="00D31FA6" w:rsidRDefault="0064229D" w14:paraId="004B7D30" w14:textId="77777777">
      <w:pPr>
        <w:spacing w:line="240" w:lineRule="auto"/>
      </w:pPr>
      <w:r>
        <w:separator/>
      </w:r>
    </w:p>
  </w:endnote>
  <w:endnote w:type="continuationSeparator" w:id="0">
    <w:p w:rsidR="0064229D" w:rsidP="00D31FA6" w:rsidRDefault="0064229D" w14:paraId="1DC487B6"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3006"/>
      <w:docPartObj>
        <w:docPartGallery w:val="Page Numbers (Bottom of Page)"/>
        <w:docPartUnique/>
      </w:docPartObj>
    </w:sdtPr>
    <w:sdtEndPr/>
    <w:sdtContent>
      <w:sdt>
        <w:sdtPr>
          <w:id w:val="565050523"/>
          <w:docPartObj>
            <w:docPartGallery w:val="Page Numbers (Top of Page)"/>
            <w:docPartUnique/>
          </w:docPartObj>
        </w:sdtPr>
        <w:sdtEndPr/>
        <w:sdtContent>
          <w:p w:rsidR="00050068" w:rsidRDefault="006E4406" w14:paraId="6BC3235D" w14:textId="77777777">
            <w:pPr>
              <w:pStyle w:val="Footer"/>
              <w:jc w:val="right"/>
            </w:pPr>
            <w:r>
              <w:t xml:space="preserve">Page </w:t>
            </w:r>
            <w:r w:rsidR="00D31FA6">
              <w:rPr>
                <w:b/>
                <w:szCs w:val="24"/>
              </w:rPr>
              <w:fldChar w:fldCharType="begin"/>
            </w:r>
            <w:r>
              <w:rPr>
                <w:b/>
              </w:rPr>
              <w:instrText xml:space="preserve"> PAGE </w:instrText>
            </w:r>
            <w:r w:rsidR="00D31FA6">
              <w:rPr>
                <w:b/>
                <w:szCs w:val="24"/>
              </w:rPr>
              <w:fldChar w:fldCharType="separate"/>
            </w:r>
            <w:r w:rsidR="002E4C68">
              <w:rPr>
                <w:b/>
                <w:noProof/>
              </w:rPr>
              <w:t>15</w:t>
            </w:r>
            <w:r w:rsidR="00D31FA6">
              <w:rPr>
                <w:b/>
                <w:szCs w:val="24"/>
              </w:rPr>
              <w:fldChar w:fldCharType="end"/>
            </w:r>
            <w:r>
              <w:t xml:space="preserve"> of </w:t>
            </w:r>
            <w:r w:rsidR="00D31FA6">
              <w:rPr>
                <w:b/>
                <w:szCs w:val="24"/>
              </w:rPr>
              <w:fldChar w:fldCharType="begin"/>
            </w:r>
            <w:r>
              <w:rPr>
                <w:b/>
              </w:rPr>
              <w:instrText xml:space="preserve"> NUMPAGES  </w:instrText>
            </w:r>
            <w:r w:rsidR="00D31FA6">
              <w:rPr>
                <w:b/>
                <w:szCs w:val="24"/>
              </w:rPr>
              <w:fldChar w:fldCharType="separate"/>
            </w:r>
            <w:r w:rsidR="002E4C68">
              <w:rPr>
                <w:b/>
                <w:noProof/>
              </w:rPr>
              <w:t>15</w:t>
            </w:r>
            <w:r w:rsidR="00D31FA6">
              <w:rPr>
                <w:b/>
                <w:szCs w:val="24"/>
              </w:rPr>
              <w:fldChar w:fldCharType="end"/>
            </w:r>
          </w:p>
        </w:sdtContent>
      </w:sdt>
    </w:sdtContent>
  </w:sdt>
  <w:p w:rsidR="00050068" w:rsidRDefault="00050068" w14:paraId="38309D5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4229D" w:rsidP="00D31FA6" w:rsidRDefault="0064229D" w14:paraId="19A7BA53" w14:textId="77777777">
      <w:pPr>
        <w:spacing w:line="240" w:lineRule="auto"/>
      </w:pPr>
      <w:r>
        <w:separator/>
      </w:r>
    </w:p>
  </w:footnote>
  <w:footnote w:type="continuationSeparator" w:id="0">
    <w:p w:rsidR="0064229D" w:rsidP="00D31FA6" w:rsidRDefault="0064229D" w14:paraId="70E2ABF9"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50068" w:rsidP="00BA6C90" w:rsidRDefault="006E4406" w14:paraId="5D223C21" w14:textId="77777777">
    <w:r>
      <w:ptab w:alignment="center" w:relativeTo="margin" w:leader="none"/>
    </w:r>
    <w:r>
      <w:ptab w:alignment="right" w:relativeTo="margin" w:leader="none"/>
    </w:r>
    <w:r w:rsidRPr="00BA6C90">
      <w:t xml:space="preserve"> </w:t>
    </w:r>
    <w:r>
      <w:t>Health Assessment Report</w:t>
    </w:r>
  </w:p>
  <w:p w:rsidR="00050068" w:rsidRDefault="00050068" w14:paraId="0569A791" w14:textId="77777777">
    <w:pPr>
      <w:pStyle w:val="Header"/>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A6C90"/>
    <w:rsid w:val="00007FDD"/>
    <w:rsid w:val="00015BFA"/>
    <w:rsid w:val="0002063E"/>
    <w:rsid w:val="00042369"/>
    <w:rsid w:val="0004771F"/>
    <w:rsid w:val="00050068"/>
    <w:rsid w:val="0005486C"/>
    <w:rsid w:val="00070F09"/>
    <w:rsid w:val="0009527F"/>
    <w:rsid w:val="000B0706"/>
    <w:rsid w:val="000B187D"/>
    <w:rsid w:val="000B2CCD"/>
    <w:rsid w:val="000B3E3E"/>
    <w:rsid w:val="000B5DBE"/>
    <w:rsid w:val="000F452B"/>
    <w:rsid w:val="001106C2"/>
    <w:rsid w:val="00121AA9"/>
    <w:rsid w:val="00121DD6"/>
    <w:rsid w:val="00123C73"/>
    <w:rsid w:val="00126419"/>
    <w:rsid w:val="001264B4"/>
    <w:rsid w:val="0013519E"/>
    <w:rsid w:val="00135CE9"/>
    <w:rsid w:val="0014023A"/>
    <w:rsid w:val="00140BF3"/>
    <w:rsid w:val="00140D76"/>
    <w:rsid w:val="00144189"/>
    <w:rsid w:val="0015038E"/>
    <w:rsid w:val="00187C12"/>
    <w:rsid w:val="0019090C"/>
    <w:rsid w:val="001A0B75"/>
    <w:rsid w:val="001A3DF6"/>
    <w:rsid w:val="001A7CB5"/>
    <w:rsid w:val="001C18A0"/>
    <w:rsid w:val="001C469D"/>
    <w:rsid w:val="001C605C"/>
    <w:rsid w:val="001D0053"/>
    <w:rsid w:val="001D2704"/>
    <w:rsid w:val="001E66E6"/>
    <w:rsid w:val="00202873"/>
    <w:rsid w:val="00213B6A"/>
    <w:rsid w:val="0023427B"/>
    <w:rsid w:val="00263E0E"/>
    <w:rsid w:val="0026530D"/>
    <w:rsid w:val="00283977"/>
    <w:rsid w:val="00283F74"/>
    <w:rsid w:val="002B6A26"/>
    <w:rsid w:val="002C3D6D"/>
    <w:rsid w:val="002D1141"/>
    <w:rsid w:val="002D34DF"/>
    <w:rsid w:val="002E4C68"/>
    <w:rsid w:val="00315853"/>
    <w:rsid w:val="00317619"/>
    <w:rsid w:val="00330D8B"/>
    <w:rsid w:val="00337F92"/>
    <w:rsid w:val="00373E5A"/>
    <w:rsid w:val="00382B40"/>
    <w:rsid w:val="0039451B"/>
    <w:rsid w:val="00395754"/>
    <w:rsid w:val="0039698A"/>
    <w:rsid w:val="003A6F37"/>
    <w:rsid w:val="003C530A"/>
    <w:rsid w:val="003D546C"/>
    <w:rsid w:val="0043024E"/>
    <w:rsid w:val="00433B53"/>
    <w:rsid w:val="00441BDE"/>
    <w:rsid w:val="00463689"/>
    <w:rsid w:val="00463DA0"/>
    <w:rsid w:val="00465BC5"/>
    <w:rsid w:val="00466094"/>
    <w:rsid w:val="004664AC"/>
    <w:rsid w:val="004720AC"/>
    <w:rsid w:val="004801C5"/>
    <w:rsid w:val="004A257E"/>
    <w:rsid w:val="004A3578"/>
    <w:rsid w:val="004D0FF7"/>
    <w:rsid w:val="004D140B"/>
    <w:rsid w:val="004E575C"/>
    <w:rsid w:val="004F237D"/>
    <w:rsid w:val="004F5371"/>
    <w:rsid w:val="00512B05"/>
    <w:rsid w:val="00517596"/>
    <w:rsid w:val="00541033"/>
    <w:rsid w:val="00544719"/>
    <w:rsid w:val="005626EC"/>
    <w:rsid w:val="00583C41"/>
    <w:rsid w:val="00585C9D"/>
    <w:rsid w:val="005A1D61"/>
    <w:rsid w:val="005A462B"/>
    <w:rsid w:val="005D64AC"/>
    <w:rsid w:val="005F4192"/>
    <w:rsid w:val="006048FB"/>
    <w:rsid w:val="00606F3C"/>
    <w:rsid w:val="00620000"/>
    <w:rsid w:val="006207C4"/>
    <w:rsid w:val="00622CE5"/>
    <w:rsid w:val="0062323D"/>
    <w:rsid w:val="0062577A"/>
    <w:rsid w:val="006341AB"/>
    <w:rsid w:val="0064229D"/>
    <w:rsid w:val="006659D9"/>
    <w:rsid w:val="00665B27"/>
    <w:rsid w:val="0068077B"/>
    <w:rsid w:val="006820F1"/>
    <w:rsid w:val="00687213"/>
    <w:rsid w:val="0069795C"/>
    <w:rsid w:val="006B2A8B"/>
    <w:rsid w:val="006C0374"/>
    <w:rsid w:val="006D0916"/>
    <w:rsid w:val="006D0DF2"/>
    <w:rsid w:val="006E4406"/>
    <w:rsid w:val="006E5A0B"/>
    <w:rsid w:val="006F2589"/>
    <w:rsid w:val="006F419B"/>
    <w:rsid w:val="0070277B"/>
    <w:rsid w:val="007173D5"/>
    <w:rsid w:val="0072106E"/>
    <w:rsid w:val="00735C00"/>
    <w:rsid w:val="00750484"/>
    <w:rsid w:val="007524C5"/>
    <w:rsid w:val="00753ACD"/>
    <w:rsid w:val="00757E5B"/>
    <w:rsid w:val="00760DF5"/>
    <w:rsid w:val="00765F17"/>
    <w:rsid w:val="00770B2B"/>
    <w:rsid w:val="00792104"/>
    <w:rsid w:val="007B2306"/>
    <w:rsid w:val="007F5C19"/>
    <w:rsid w:val="00805102"/>
    <w:rsid w:val="00807366"/>
    <w:rsid w:val="00817759"/>
    <w:rsid w:val="0082449F"/>
    <w:rsid w:val="00825C9E"/>
    <w:rsid w:val="00845A43"/>
    <w:rsid w:val="00876093"/>
    <w:rsid w:val="00885EF1"/>
    <w:rsid w:val="008861C0"/>
    <w:rsid w:val="00893710"/>
    <w:rsid w:val="008A0DEA"/>
    <w:rsid w:val="008A3F56"/>
    <w:rsid w:val="008B1BB4"/>
    <w:rsid w:val="008C6825"/>
    <w:rsid w:val="008D00C4"/>
    <w:rsid w:val="008D6E6C"/>
    <w:rsid w:val="008F01EC"/>
    <w:rsid w:val="008F6AF6"/>
    <w:rsid w:val="00901A73"/>
    <w:rsid w:val="00943F4F"/>
    <w:rsid w:val="00951D7A"/>
    <w:rsid w:val="00960A57"/>
    <w:rsid w:val="0096506F"/>
    <w:rsid w:val="00977E8D"/>
    <w:rsid w:val="009A1B39"/>
    <w:rsid w:val="009B3C47"/>
    <w:rsid w:val="009C7EBD"/>
    <w:rsid w:val="009E7072"/>
    <w:rsid w:val="009F026F"/>
    <w:rsid w:val="009F09FD"/>
    <w:rsid w:val="009F27B7"/>
    <w:rsid w:val="009F3A7C"/>
    <w:rsid w:val="009F57E6"/>
    <w:rsid w:val="009F7202"/>
    <w:rsid w:val="00A04972"/>
    <w:rsid w:val="00A122A4"/>
    <w:rsid w:val="00A176A6"/>
    <w:rsid w:val="00A40434"/>
    <w:rsid w:val="00A42D55"/>
    <w:rsid w:val="00A53C7C"/>
    <w:rsid w:val="00A81A9D"/>
    <w:rsid w:val="00A82F88"/>
    <w:rsid w:val="00A9021C"/>
    <w:rsid w:val="00AA5BDD"/>
    <w:rsid w:val="00AF0BD9"/>
    <w:rsid w:val="00B06E78"/>
    <w:rsid w:val="00B124C9"/>
    <w:rsid w:val="00B13741"/>
    <w:rsid w:val="00B304C9"/>
    <w:rsid w:val="00B42945"/>
    <w:rsid w:val="00B62A18"/>
    <w:rsid w:val="00B64202"/>
    <w:rsid w:val="00B70E84"/>
    <w:rsid w:val="00B738F0"/>
    <w:rsid w:val="00B823F1"/>
    <w:rsid w:val="00B83AFA"/>
    <w:rsid w:val="00BA6C90"/>
    <w:rsid w:val="00BC28B1"/>
    <w:rsid w:val="00BE0E35"/>
    <w:rsid w:val="00BE19DB"/>
    <w:rsid w:val="00BF70CA"/>
    <w:rsid w:val="00C02D78"/>
    <w:rsid w:val="00C04C39"/>
    <w:rsid w:val="00C0568B"/>
    <w:rsid w:val="00C058DF"/>
    <w:rsid w:val="00C128E3"/>
    <w:rsid w:val="00C156DC"/>
    <w:rsid w:val="00C3173A"/>
    <w:rsid w:val="00C531F8"/>
    <w:rsid w:val="00C555C9"/>
    <w:rsid w:val="00C65C51"/>
    <w:rsid w:val="00CC0A58"/>
    <w:rsid w:val="00CD704B"/>
    <w:rsid w:val="00CE5637"/>
    <w:rsid w:val="00D149E6"/>
    <w:rsid w:val="00D22573"/>
    <w:rsid w:val="00D31FA6"/>
    <w:rsid w:val="00D5754B"/>
    <w:rsid w:val="00D6618A"/>
    <w:rsid w:val="00D747EB"/>
    <w:rsid w:val="00D778E4"/>
    <w:rsid w:val="00D81EA9"/>
    <w:rsid w:val="00D82686"/>
    <w:rsid w:val="00D82776"/>
    <w:rsid w:val="00D83F9C"/>
    <w:rsid w:val="00D848E2"/>
    <w:rsid w:val="00D979FF"/>
    <w:rsid w:val="00DB5B8F"/>
    <w:rsid w:val="00DC2884"/>
    <w:rsid w:val="00DC56FF"/>
    <w:rsid w:val="00DC770A"/>
    <w:rsid w:val="00DD292D"/>
    <w:rsid w:val="00E01960"/>
    <w:rsid w:val="00E043E1"/>
    <w:rsid w:val="00E11A94"/>
    <w:rsid w:val="00E12AB9"/>
    <w:rsid w:val="00E13D93"/>
    <w:rsid w:val="00E329CA"/>
    <w:rsid w:val="00E66A67"/>
    <w:rsid w:val="00E67972"/>
    <w:rsid w:val="00E75C05"/>
    <w:rsid w:val="00E76BD2"/>
    <w:rsid w:val="00E933DB"/>
    <w:rsid w:val="00E93AA4"/>
    <w:rsid w:val="00EA477F"/>
    <w:rsid w:val="00EB6349"/>
    <w:rsid w:val="00EF6920"/>
    <w:rsid w:val="00F07321"/>
    <w:rsid w:val="00F17578"/>
    <w:rsid w:val="00F371DA"/>
    <w:rsid w:val="00F449CE"/>
    <w:rsid w:val="00F557B1"/>
    <w:rsid w:val="00F55CF5"/>
    <w:rsid w:val="00F63E64"/>
    <w:rsid w:val="00F86B64"/>
    <w:rsid w:val="00F95F6D"/>
    <w:rsid w:val="00F972B8"/>
    <w:rsid w:val="00FA6672"/>
    <w:rsid w:val="00FD273D"/>
    <w:rsid w:val="00FF1F5A"/>
    <w:rsid w:val="0ACFB4C3"/>
    <w:rsid w:val="0B1CA0D0"/>
    <w:rsid w:val="0ECF1065"/>
    <w:rsid w:val="10B43CFD"/>
    <w:rsid w:val="1A41F6E6"/>
    <w:rsid w:val="255C6339"/>
    <w:rsid w:val="2D4E4CC1"/>
    <w:rsid w:val="6E69F387"/>
    <w:rsid w:val="7085002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6828E96"/>
  <w15:docId w15:val="{2478B1F6-377E-422F-9095-5CBD429361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eastAsia="Arial" w:asciiTheme="minorHAnsi" w:hAnsiTheme="minorHAnsi" w:cstheme="minorBidi"/>
        <w:sz w:val="22"/>
        <w:szCs w:val="22"/>
        <w:lang w:val="en-IN" w:eastAsia="en-US" w:bidi="ar-SA"/>
      </w:rPr>
    </w:rPrDefault>
    <w:pPrDefault>
      <w:pPr>
        <w:spacing w:after="30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659D9"/>
    <w:pPr>
      <w:spacing w:after="0" w:line="480" w:lineRule="auto"/>
    </w:pPr>
    <w:rPr>
      <w:rFonts w:ascii="Times New Roman" w:hAnsi="Times New Roman" w:cs="Arial"/>
      <w:sz w:val="24"/>
      <w:lang w:eastAsia="en-IN"/>
    </w:rPr>
  </w:style>
  <w:style w:type="paragraph" w:styleId="Heading1">
    <w:name w:val="heading 1"/>
    <w:basedOn w:val="Normal"/>
    <w:next w:val="Normal"/>
    <w:link w:val="Heading1Char"/>
    <w:uiPriority w:val="9"/>
    <w:qFormat/>
    <w:rsid w:val="00463DA0"/>
    <w:pPr>
      <w:keepNext/>
      <w:keepLines/>
      <w:spacing w:before="48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B06E78"/>
    <w:pPr>
      <w:keepNext/>
      <w:keepLines/>
      <w:spacing w:before="20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9F27B7"/>
    <w:pPr>
      <w:keepNext/>
      <w:keepLines/>
      <w:spacing w:before="200"/>
      <w:outlineLvl w:val="2"/>
    </w:pPr>
    <w:rPr>
      <w:rFonts w:eastAsiaTheme="majorEastAsia" w:cstheme="majorBidi"/>
      <w:bCs/>
      <w:i/>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63DA0"/>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rsid w:val="00B06E78"/>
    <w:rPr>
      <w:rFonts w:ascii="Times New Roman" w:hAnsi="Times New Roman" w:eastAsiaTheme="majorEastAsia" w:cstheme="majorBidi"/>
      <w:b/>
      <w:bCs/>
      <w:sz w:val="26"/>
      <w:szCs w:val="26"/>
      <w:lang w:eastAsia="en-IN"/>
    </w:rPr>
  </w:style>
  <w:style w:type="character" w:styleId="Heading3Char" w:customStyle="1">
    <w:name w:val="Heading 3 Char"/>
    <w:basedOn w:val="DefaultParagraphFont"/>
    <w:link w:val="Heading3"/>
    <w:uiPriority w:val="9"/>
    <w:rsid w:val="009F27B7"/>
    <w:rPr>
      <w:rFonts w:ascii="Times New Roman" w:hAnsi="Times New Roman" w:eastAsiaTheme="majorEastAsia" w:cstheme="majorBidi"/>
      <w:bCs/>
      <w:i/>
      <w:sz w:val="24"/>
      <w:u w:val="single"/>
      <w:lang w:eastAsia="en-IN"/>
    </w:rPr>
  </w:style>
  <w:style w:type="paragraph" w:styleId="Header">
    <w:name w:val="header"/>
    <w:basedOn w:val="Normal"/>
    <w:link w:val="HeaderChar"/>
    <w:uiPriority w:val="99"/>
    <w:semiHidden/>
    <w:unhideWhenUsed/>
    <w:rsid w:val="00BA6C90"/>
    <w:pPr>
      <w:tabs>
        <w:tab w:val="center" w:pos="4513"/>
        <w:tab w:val="right" w:pos="9026"/>
      </w:tabs>
      <w:spacing w:line="240" w:lineRule="auto"/>
    </w:pPr>
  </w:style>
  <w:style w:type="character" w:styleId="HeaderChar" w:customStyle="1">
    <w:name w:val="Header Char"/>
    <w:basedOn w:val="DefaultParagraphFont"/>
    <w:link w:val="Header"/>
    <w:uiPriority w:val="99"/>
    <w:semiHidden/>
    <w:rsid w:val="00BA6C90"/>
    <w:rPr>
      <w:rFonts w:ascii="Times New Roman" w:hAnsi="Times New Roman" w:cs="Arial"/>
      <w:sz w:val="24"/>
      <w:lang w:eastAsia="en-IN"/>
    </w:rPr>
  </w:style>
  <w:style w:type="paragraph" w:styleId="Footer">
    <w:name w:val="footer"/>
    <w:basedOn w:val="Normal"/>
    <w:link w:val="FooterChar"/>
    <w:uiPriority w:val="99"/>
    <w:unhideWhenUsed/>
    <w:rsid w:val="00BA6C90"/>
    <w:pPr>
      <w:tabs>
        <w:tab w:val="center" w:pos="4513"/>
        <w:tab w:val="right" w:pos="9026"/>
      </w:tabs>
      <w:spacing w:line="240" w:lineRule="auto"/>
    </w:pPr>
  </w:style>
  <w:style w:type="character" w:styleId="FooterChar" w:customStyle="1">
    <w:name w:val="Footer Char"/>
    <w:basedOn w:val="DefaultParagraphFont"/>
    <w:link w:val="Footer"/>
    <w:uiPriority w:val="99"/>
    <w:rsid w:val="00BA6C90"/>
    <w:rPr>
      <w:rFonts w:ascii="Times New Roman" w:hAnsi="Times New Roman" w:cs="Arial"/>
      <w:sz w:val="24"/>
      <w:lang w:eastAsia="en-IN"/>
    </w:rPr>
  </w:style>
  <w:style w:type="paragraph" w:styleId="Bibliography">
    <w:name w:val="Bibliography"/>
    <w:basedOn w:val="Normal"/>
    <w:next w:val="Normal"/>
    <w:uiPriority w:val="37"/>
    <w:unhideWhenUsed/>
    <w:rsid w:val="0015038E"/>
  </w:style>
  <w:style w:type="character" w:styleId="Hyperlink">
    <w:name w:val="Hyperlink"/>
    <w:basedOn w:val="DefaultParagraphFont"/>
    <w:uiPriority w:val="99"/>
    <w:unhideWhenUsed/>
    <w:rsid w:val="0015038E"/>
    <w:rPr>
      <w:color w:val="0000FF"/>
      <w:u w:val="single"/>
    </w:rPr>
  </w:style>
  <w:style w:type="paragraph" w:styleId="BodyText">
    <w:name w:val="Body Text"/>
    <w:basedOn w:val="Normal"/>
    <w:link w:val="BodyTextChar"/>
    <w:uiPriority w:val="1"/>
    <w:qFormat/>
    <w:rsid w:val="00DC770A"/>
    <w:pPr>
      <w:widowControl w:val="0"/>
      <w:autoSpaceDE w:val="0"/>
      <w:autoSpaceDN w:val="0"/>
      <w:spacing w:line="240" w:lineRule="auto"/>
      <w:jc w:val="left"/>
    </w:pPr>
    <w:rPr>
      <w:rFonts w:eastAsia="Times New Roman" w:cs="Times New Roman"/>
      <w:szCs w:val="24"/>
      <w:lang w:val="en-US" w:eastAsia="en-US"/>
    </w:rPr>
  </w:style>
  <w:style w:type="character" w:styleId="BodyTextChar" w:customStyle="1">
    <w:name w:val="Body Text Char"/>
    <w:basedOn w:val="DefaultParagraphFont"/>
    <w:link w:val="BodyText"/>
    <w:uiPriority w:val="1"/>
    <w:rsid w:val="00DC770A"/>
    <w:rPr>
      <w:rFonts w:ascii="Times New Roman" w:hAnsi="Times New Roman" w:eastAsia="Times New Roman" w:cs="Times New Roman"/>
      <w:sz w:val="24"/>
      <w:szCs w:val="24"/>
      <w:lang w:val="en-US"/>
    </w:rPr>
  </w:style>
  <w:style w:type="paragraph" w:styleId="Title">
    <w:name w:val="Title"/>
    <w:basedOn w:val="Normal"/>
    <w:link w:val="TitleChar"/>
    <w:uiPriority w:val="10"/>
    <w:qFormat/>
    <w:rsid w:val="00DC770A"/>
    <w:pPr>
      <w:widowControl w:val="0"/>
      <w:autoSpaceDE w:val="0"/>
      <w:autoSpaceDN w:val="0"/>
      <w:spacing w:before="76" w:line="240" w:lineRule="auto"/>
      <w:ind w:left="3136" w:right="2916"/>
      <w:jc w:val="center"/>
    </w:pPr>
    <w:rPr>
      <w:rFonts w:eastAsia="Times New Roman" w:cs="Times New Roman"/>
      <w:b/>
      <w:bCs/>
      <w:sz w:val="32"/>
      <w:szCs w:val="32"/>
      <w:lang w:val="en-US" w:eastAsia="en-US"/>
    </w:rPr>
  </w:style>
  <w:style w:type="character" w:styleId="TitleChar" w:customStyle="1">
    <w:name w:val="Title Char"/>
    <w:basedOn w:val="DefaultParagraphFont"/>
    <w:link w:val="Title"/>
    <w:uiPriority w:val="10"/>
    <w:rsid w:val="00DC770A"/>
    <w:rPr>
      <w:rFonts w:ascii="Times New Roman" w:hAnsi="Times New Roman" w:eastAsia="Times New Roman" w:cs="Times New Roman"/>
      <w:b/>
      <w:bCs/>
      <w:sz w:val="32"/>
      <w:szCs w:val="32"/>
      <w:lang w:val="en-US"/>
    </w:rPr>
  </w:style>
  <w:style w:type="paragraph" w:styleId="TableParagraph" w:customStyle="1">
    <w:name w:val="Table Paragraph"/>
    <w:basedOn w:val="Normal"/>
    <w:uiPriority w:val="1"/>
    <w:qFormat/>
    <w:rsid w:val="00DC770A"/>
    <w:pPr>
      <w:widowControl w:val="0"/>
      <w:autoSpaceDE w:val="0"/>
      <w:autoSpaceDN w:val="0"/>
      <w:spacing w:line="240" w:lineRule="auto"/>
      <w:jc w:val="left"/>
    </w:pPr>
    <w:rPr>
      <w:rFonts w:eastAsia="Times New Roman" w:cs="Times New Roman"/>
      <w:sz w:val="22"/>
      <w:lang w:val="en-US" w:eastAsia="en-US"/>
    </w:rPr>
  </w:style>
  <w:style w:type="paragraph" w:styleId="TOCHeading">
    <w:name w:val="TOC Heading"/>
    <w:basedOn w:val="Heading1"/>
    <w:next w:val="Normal"/>
    <w:uiPriority w:val="39"/>
    <w:semiHidden/>
    <w:unhideWhenUsed/>
    <w:qFormat/>
    <w:rsid w:val="002D1141"/>
    <w:pPr>
      <w:spacing w:line="276" w:lineRule="auto"/>
      <w:jc w:val="left"/>
      <w:outlineLvl w:val="9"/>
    </w:pPr>
    <w:rPr>
      <w:rFonts w:asciiTheme="majorHAnsi" w:hAnsiTheme="majorHAnsi"/>
      <w:color w:val="365F91" w:themeColor="accent1" w:themeShade="BF"/>
      <w:lang w:val="en-US" w:eastAsia="en-US"/>
    </w:rPr>
  </w:style>
  <w:style w:type="paragraph" w:styleId="TOC1">
    <w:name w:val="toc 1"/>
    <w:basedOn w:val="Normal"/>
    <w:next w:val="Normal"/>
    <w:autoRedefine/>
    <w:uiPriority w:val="39"/>
    <w:unhideWhenUsed/>
    <w:rsid w:val="002D1141"/>
    <w:pPr>
      <w:spacing w:after="100"/>
    </w:pPr>
  </w:style>
  <w:style w:type="paragraph" w:styleId="TOC2">
    <w:name w:val="toc 2"/>
    <w:basedOn w:val="Normal"/>
    <w:next w:val="Normal"/>
    <w:autoRedefine/>
    <w:uiPriority w:val="39"/>
    <w:unhideWhenUsed/>
    <w:rsid w:val="002D114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eader" Target="header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www.medscape.com/answers/256806-26834/which-histologic-changes-in-ovaries-suggest-polycystic-ovarian-syndrome-pcos" TargetMode="Externa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www.healthline.com/health/polycystic-ovary-disease" TargetMode="Externa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yperlink" Target="https://www.healthline.com/nutrition/how-to-lose-weight-with-pcos" TargetMode="External" Id="rId10" /><Relationship Type="http://schemas.openxmlformats.org/officeDocument/2006/relationships/webSettings" Target="webSettings.xml" Id="rId4" /><Relationship Type="http://schemas.openxmlformats.org/officeDocument/2006/relationships/hyperlink" Target="https://my.clevelandclinic.org/health/articles/9118-female-reproductive-system" TargetMode="External" Id="rId9" /><Relationship Type="http://schemas.openxmlformats.org/officeDocument/2006/relationships/footer" Target="footer1.xml" Id="rId14" /><Relationship Type="http://schemas.openxmlformats.org/officeDocument/2006/relationships/glossaryDocument" Target="glossary/document.xml" Id="Rddc616bc65a9432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4304521-0d4b-4781-9094-ca6e156dfeda}"/>
      </w:docPartPr>
      <w:docPartBody>
        <w:p w14:paraId="3FD0135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cle191</b:Tag>
    <b:SourceType>InternetSite</b:SourceType>
    <b:Guid>{444A279F-B840-4D6F-8314-BBA2AA9D70EA}</b:Guid>
    <b:LCID>0</b:LCID>
    <b:Author>
      <b:Author>
        <b:Corporate>clevelandclinic.org</b:Corporate>
      </b:Author>
    </b:Author>
    <b:Title>Female Reproductive System</b:Title>
    <b:Year>2019</b:Year>
    <b:URL>https://my.clevelandclinic.org/health/articles/9118-female-reproductive-system</b:URL>
    <b:RefOrder>1</b:RefOrder>
  </b:Source>
  <b:Source>
    <b:Tag>Ama191</b:Tag>
    <b:SourceType>InternetSite</b:SourceType>
    <b:Guid>{43A82898-7924-4716-9320-57A750B31577}</b:Guid>
    <b:LCID>0</b:LCID>
    <b:Author>
      <b:Author>
        <b:NameList>
          <b:Person>
            <b:Last>Kallen</b:Last>
            <b:First>Amanda</b:First>
          </b:Person>
        </b:NameList>
      </b:Author>
    </b:Author>
    <b:Title>Polycystic Ovary Syndrome (PCOS): Symptoms, Causes, and Treatment</b:Title>
    <b:Year>2019</b:Year>
    <b:URL>https://www.healthline.com/health/polycystic-ovary-disease</b:URL>
    <b:RefOrder>3</b:RefOrder>
  </b:Source>
  <b:Source>
    <b:Tag>Ric19</b:Tag>
    <b:SourceType>InternetSite</b:SourceType>
    <b:Guid>{31D6CBDE-9A4B-471B-B364-85310C2B6E36}</b:Guid>
    <b:LCID>0</b:LCID>
    <b:Author>
      <b:Author>
        <b:NameList>
          <b:Person>
            <b:Last>Lucidi</b:Last>
            <b:First>Richard</b:First>
            <b:Middle>Scott</b:Middle>
          </b:Person>
        </b:NameList>
      </b:Author>
    </b:Author>
    <b:Title>Which histologic changes in ovaries suggest polycystic ovarian syndrome (PCOS)?</b:Title>
    <b:Year>2019</b:Year>
    <b:URL>https://www.medscape.com/answers/256806-26834/which-histologic-changes-in-ovaries-suggest-polycystic-ovarian-syndrome-pcos#:~:text=In%20polycystic%20ovarian%20syndrome%20(PCOS,(see%20the%20image%20below).</b:URL>
    <b:RefOrder>2</b:RefOrder>
  </b:Source>
  <b:Source>
    <b:Tag>Mel19</b:Tag>
    <b:SourceType>InternetSite</b:SourceType>
    <b:Guid>{C6C63E31-9BBF-4CED-900A-882EC65EEB99}</b:Guid>
    <b:LCID>0</b:LCID>
    <b:Author>
      <b:Author>
        <b:NameList>
          <b:Person>
            <b:Last>Groves</b:Last>
            <b:First>Melissa</b:First>
          </b:Person>
        </b:NameList>
      </b:Author>
    </b:Author>
    <b:Title>How to Lose Weight With PCOS: 13 Helpful Tips</b:Title>
    <b:Year>2019</b:Year>
    <b:URL>https://www.healthline.com/nutrition/how-to-lose-weight-with-pcos</b:URL>
    <b:RefOrder>4</b:RefOrder>
  </b:Source>
</b:Sources>
</file>

<file path=customXml/itemProps1.xml><?xml version="1.0" encoding="utf-8"?>
<ds:datastoreItem xmlns:ds="http://schemas.openxmlformats.org/officeDocument/2006/customXml" ds:itemID="{B5FF94E0-59AF-4DF3-A6F8-3CCD1E2E72D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COMPAQ</dc:creator>
  <lastModifiedBy>Ophelia Chase (2020346)</lastModifiedBy>
  <revision>12</revision>
  <dcterms:created xsi:type="dcterms:W3CDTF">2022-06-23T17:35:00.0000000Z</dcterms:created>
  <dcterms:modified xsi:type="dcterms:W3CDTF">2022-08-04T21:10:55.6447428Z</dcterms:modified>
</coreProperties>
</file>