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9BDD7" w14:textId="77777777" w:rsidR="00080B9B" w:rsidRPr="0039287B" w:rsidRDefault="00080B9B" w:rsidP="00080B9B">
      <w:pPr>
        <w:rPr>
          <w:lang w:val="en-GB"/>
        </w:rPr>
      </w:pPr>
    </w:p>
    <w:p w14:paraId="0D148A9F" w14:textId="77777777" w:rsidR="00080B9B" w:rsidRPr="0039287B" w:rsidRDefault="00080B9B" w:rsidP="00080B9B">
      <w:pPr>
        <w:rPr>
          <w:lang w:val="en-GB"/>
        </w:rPr>
      </w:pPr>
    </w:p>
    <w:p w14:paraId="68169B00" w14:textId="77777777" w:rsidR="00080B9B" w:rsidRPr="0039287B" w:rsidRDefault="00080B9B" w:rsidP="00080B9B">
      <w:pPr>
        <w:rPr>
          <w:lang w:val="en-GB"/>
        </w:rPr>
      </w:pPr>
    </w:p>
    <w:p w14:paraId="46453367" w14:textId="77777777" w:rsidR="00080B9B" w:rsidRPr="0039287B" w:rsidRDefault="00080B9B" w:rsidP="00080B9B">
      <w:pPr>
        <w:rPr>
          <w:lang w:val="en-GB"/>
        </w:rPr>
      </w:pPr>
    </w:p>
    <w:p w14:paraId="67D1DF8A" w14:textId="77777777" w:rsidR="00080B9B" w:rsidRPr="0039287B" w:rsidRDefault="00080B9B" w:rsidP="00080B9B">
      <w:pPr>
        <w:rPr>
          <w:lang w:val="en-GB"/>
        </w:rPr>
      </w:pPr>
    </w:p>
    <w:p w14:paraId="220564BB" w14:textId="77777777" w:rsidR="00080B9B" w:rsidRPr="00E15464" w:rsidRDefault="00080B9B" w:rsidP="00080B9B">
      <w:pPr>
        <w:jc w:val="center"/>
        <w:rPr>
          <w:b/>
          <w:bCs/>
          <w:caps/>
          <w:sz w:val="32"/>
          <w:szCs w:val="28"/>
          <w:u w:val="single"/>
          <w:lang w:val="en-GB"/>
        </w:rPr>
      </w:pPr>
      <w:r w:rsidRPr="00E15464">
        <w:rPr>
          <w:b/>
          <w:bCs/>
          <w:caps/>
          <w:sz w:val="32"/>
          <w:szCs w:val="28"/>
          <w:highlight w:val="lightGray"/>
          <w:u w:val="single"/>
          <w:lang w:val="en-GB"/>
        </w:rPr>
        <w:t>Salisbury House Project</w:t>
      </w:r>
      <w:r w:rsidRPr="00E15464">
        <w:rPr>
          <w:b/>
          <w:bCs/>
          <w:caps/>
          <w:sz w:val="32"/>
          <w:szCs w:val="28"/>
          <w:u w:val="single"/>
          <w:lang w:val="en-GB"/>
        </w:rPr>
        <w:t xml:space="preserve"> </w:t>
      </w:r>
    </w:p>
    <w:p w14:paraId="7979AB43" w14:textId="77777777" w:rsidR="00080B9B" w:rsidRPr="0039287B" w:rsidRDefault="00080B9B" w:rsidP="00080B9B">
      <w:pPr>
        <w:rPr>
          <w:lang w:val="en-GB"/>
        </w:rPr>
      </w:pPr>
    </w:p>
    <w:p w14:paraId="4DA076FD" w14:textId="77777777" w:rsidR="00080B9B" w:rsidRPr="00E15464" w:rsidRDefault="00080B9B" w:rsidP="00080B9B">
      <w:pPr>
        <w:jc w:val="center"/>
        <w:rPr>
          <w:b/>
          <w:bCs/>
          <w:caps/>
          <w:u w:val="single"/>
          <w:lang w:val="en-GB"/>
        </w:rPr>
      </w:pPr>
      <w:r w:rsidRPr="00E15464">
        <w:rPr>
          <w:b/>
          <w:bCs/>
          <w:caps/>
          <w:highlight w:val="lightGray"/>
          <w:u w:val="single"/>
          <w:lang w:val="en-GB"/>
        </w:rPr>
        <w:t>Assignment 2</w:t>
      </w:r>
    </w:p>
    <w:p w14:paraId="272FC655" w14:textId="77777777" w:rsidR="00080B9B" w:rsidRPr="0039287B" w:rsidRDefault="00080B9B" w:rsidP="00080B9B">
      <w:pPr>
        <w:jc w:val="center"/>
        <w:rPr>
          <w:lang w:val="en-GB"/>
        </w:rPr>
      </w:pPr>
    </w:p>
    <w:p w14:paraId="6ED861B9" w14:textId="77777777" w:rsidR="00080B9B" w:rsidRPr="0039287B" w:rsidRDefault="00080B9B" w:rsidP="00080B9B">
      <w:pPr>
        <w:jc w:val="center"/>
        <w:rPr>
          <w:lang w:val="en-GB"/>
        </w:rPr>
      </w:pPr>
    </w:p>
    <w:p w14:paraId="7E29F4E8" w14:textId="77777777" w:rsidR="00080B9B" w:rsidRPr="0039287B" w:rsidRDefault="00080B9B" w:rsidP="00080B9B">
      <w:pPr>
        <w:jc w:val="center"/>
        <w:rPr>
          <w:lang w:val="en-GB"/>
        </w:rPr>
      </w:pPr>
    </w:p>
    <w:p w14:paraId="2AA56E7B" w14:textId="77777777" w:rsidR="00080B9B" w:rsidRPr="0039287B" w:rsidRDefault="00080B9B" w:rsidP="00080B9B">
      <w:pPr>
        <w:jc w:val="center"/>
        <w:rPr>
          <w:lang w:val="en-GB"/>
        </w:rPr>
      </w:pPr>
    </w:p>
    <w:p w14:paraId="278C2473" w14:textId="77777777" w:rsidR="00080B9B" w:rsidRPr="0039287B" w:rsidRDefault="00080B9B" w:rsidP="00080B9B">
      <w:pPr>
        <w:jc w:val="center"/>
        <w:rPr>
          <w:lang w:val="en-GB"/>
        </w:rPr>
      </w:pPr>
    </w:p>
    <w:p w14:paraId="465F195B" w14:textId="5AFD788E" w:rsidR="00080B9B" w:rsidRDefault="00E15464" w:rsidP="00080B9B">
      <w:pPr>
        <w:jc w:val="center"/>
        <w:rPr>
          <w:lang w:val="en-GB"/>
        </w:rPr>
      </w:pPr>
      <w:r w:rsidRPr="00756C11">
        <w:rPr>
          <w:b/>
          <w:bCs/>
          <w:lang w:val="en-GB"/>
        </w:rPr>
        <w:t>Student Name</w:t>
      </w:r>
      <w:r>
        <w:rPr>
          <w:lang w:val="en-GB"/>
        </w:rPr>
        <w:t xml:space="preserve"> Vasile Silviu Bracau</w:t>
      </w:r>
    </w:p>
    <w:p w14:paraId="6EBAD91E" w14:textId="312454A6" w:rsidR="00080B9B" w:rsidRDefault="00E15464" w:rsidP="00E15464">
      <w:pPr>
        <w:jc w:val="center"/>
        <w:rPr>
          <w:lang w:val="en-GB"/>
        </w:rPr>
      </w:pPr>
      <w:r w:rsidRPr="00756C11">
        <w:rPr>
          <w:b/>
          <w:bCs/>
          <w:lang w:val="en-GB"/>
        </w:rPr>
        <w:t>Student Name</w:t>
      </w:r>
      <w:r>
        <w:rPr>
          <w:lang w:val="en-GB"/>
        </w:rPr>
        <w:t xml:space="preserve"> 1919081</w:t>
      </w:r>
    </w:p>
    <w:p w14:paraId="59D044E3" w14:textId="079AD850" w:rsidR="00E15464" w:rsidRDefault="00E15464" w:rsidP="00E15464">
      <w:pPr>
        <w:jc w:val="center"/>
      </w:pPr>
      <w:r w:rsidRPr="00756C11">
        <w:rPr>
          <w:b/>
          <w:bCs/>
          <w:lang w:val="en-GB"/>
        </w:rPr>
        <w:t>Lecturer</w:t>
      </w:r>
      <w:r>
        <w:rPr>
          <w:lang w:val="en-GB"/>
        </w:rPr>
        <w:t xml:space="preserve"> </w:t>
      </w:r>
      <w:r>
        <w:t>Sadeque Shaikh</w:t>
      </w:r>
    </w:p>
    <w:p w14:paraId="5A691B59" w14:textId="074CBE12" w:rsidR="00E15464" w:rsidRDefault="00E15464" w:rsidP="00E15464">
      <w:pPr>
        <w:jc w:val="center"/>
        <w:rPr>
          <w:lang w:val="en-GB"/>
        </w:rPr>
      </w:pPr>
      <w:r w:rsidRPr="00720BB7">
        <w:rPr>
          <w:b/>
          <w:bCs/>
        </w:rPr>
        <w:t>Module</w:t>
      </w:r>
      <w:r>
        <w:t xml:space="preserve"> Project Management LCBB5005</w:t>
      </w:r>
    </w:p>
    <w:p w14:paraId="7538B1DF" w14:textId="77777777" w:rsidR="00E15464" w:rsidRDefault="00E15464" w:rsidP="00E15464">
      <w:pPr>
        <w:jc w:val="center"/>
        <w:rPr>
          <w:lang w:val="en-GB"/>
        </w:rPr>
      </w:pPr>
    </w:p>
    <w:p w14:paraId="2E261998" w14:textId="06B0B550" w:rsidR="004F7ADF" w:rsidRDefault="00080B9B" w:rsidP="004F7ADF">
      <w:pPr>
        <w:spacing w:before="0" w:beforeAutospacing="0" w:after="160" w:afterAutospacing="0" w:line="259" w:lineRule="auto"/>
        <w:contextualSpacing w:val="0"/>
        <w:rPr>
          <w:lang w:val="en-GB"/>
        </w:rPr>
      </w:pPr>
      <w:r>
        <w:rPr>
          <w:lang w:val="en-GB"/>
        </w:rPr>
        <w:br w:type="page"/>
      </w:r>
    </w:p>
    <w:p w14:paraId="50A8785D" w14:textId="480CCD20" w:rsidR="00080B9B" w:rsidRDefault="00080B9B" w:rsidP="00080B9B">
      <w:pPr>
        <w:pStyle w:val="Heading1"/>
        <w:rPr>
          <w:lang w:val="en-GB"/>
        </w:rPr>
      </w:pPr>
      <w:bookmarkStart w:id="0" w:name="_Toc103008258"/>
      <w:r>
        <w:rPr>
          <w:lang w:val="en-GB"/>
        </w:rPr>
        <w:lastRenderedPageBreak/>
        <w:t>Executive Summary</w:t>
      </w:r>
      <w:bookmarkEnd w:id="0"/>
      <w:r>
        <w:rPr>
          <w:lang w:val="en-GB"/>
        </w:rPr>
        <w:t xml:space="preserve"> </w:t>
      </w:r>
    </w:p>
    <w:p w14:paraId="6A1E75A1" w14:textId="77777777" w:rsidR="00080B9B" w:rsidRDefault="00080B9B" w:rsidP="00080B9B">
      <w:pPr>
        <w:rPr>
          <w:lang w:val="en-GB"/>
        </w:rPr>
      </w:pPr>
      <w:r>
        <w:rPr>
          <w:lang w:val="en-GB"/>
        </w:rPr>
        <w:t xml:space="preserve">The critical success or failure factors associated with construction all come from how the project manager is able to take advantage of the resources at his or her disposal and make them work for the benefit of the project and its stakeholders. These success factors include budgeting, time management, procurement, communication, and quality assurance during the project process, among others. The lesson learned from the project is that the project manager cannot overlook the importance of accurate predictions, whereby promises made to stakeholders should not be too ambitious or too difficult to meet. The project manager can manage expectations while at the same time setting up contingencies designed to improve the overall outcome of the project itself and the stakeholders related to the project. The recommendation is that the project manager needs to undergo a process of continuous learning during and after the project has been completed, as this is the only way to convert critical failure factors into critical success factors. </w:t>
      </w:r>
    </w:p>
    <w:p w14:paraId="2D938645" w14:textId="77777777" w:rsidR="00080B9B" w:rsidRDefault="00080B9B" w:rsidP="00080B9B">
      <w:pPr>
        <w:rPr>
          <w:lang w:val="en-GB"/>
        </w:rPr>
      </w:pPr>
    </w:p>
    <w:p w14:paraId="0F92C44F" w14:textId="77777777" w:rsidR="00080B9B" w:rsidRDefault="00080B9B" w:rsidP="00080B9B">
      <w:pPr>
        <w:spacing w:before="0" w:beforeAutospacing="0" w:after="160" w:afterAutospacing="0" w:line="259" w:lineRule="auto"/>
        <w:contextualSpacing w:val="0"/>
        <w:rPr>
          <w:lang w:val="en-GB"/>
        </w:rPr>
      </w:pPr>
      <w:r>
        <w:rPr>
          <w:lang w:val="en-GB"/>
        </w:rPr>
        <w:br w:type="page"/>
      </w:r>
    </w:p>
    <w:sdt>
      <w:sdtPr>
        <w:rPr>
          <w:b w:val="0"/>
          <w:bCs w:val="0"/>
        </w:rPr>
        <w:id w:val="-438137704"/>
        <w:docPartObj>
          <w:docPartGallery w:val="Table of Contents"/>
          <w:docPartUnique/>
        </w:docPartObj>
      </w:sdtPr>
      <w:sdtEndPr>
        <w:rPr>
          <w:noProof/>
        </w:rPr>
      </w:sdtEndPr>
      <w:sdtContent>
        <w:p w14:paraId="72DA730B" w14:textId="77777777" w:rsidR="00F4509E" w:rsidRDefault="00080B9B" w:rsidP="004F7ADF">
          <w:pPr>
            <w:pStyle w:val="TOCHeading"/>
            <w:rPr>
              <w:noProof/>
            </w:rPr>
          </w:pPr>
          <w:r w:rsidRPr="00DE4904">
            <w:t>Table of Contents</w:t>
          </w:r>
          <w:r>
            <w:rPr>
              <w:b w:val="0"/>
              <w:bCs w:val="0"/>
            </w:rPr>
            <w:fldChar w:fldCharType="begin"/>
          </w:r>
          <w:r>
            <w:instrText xml:space="preserve"> TOC \o "1-3" \h \z \u </w:instrText>
          </w:r>
          <w:r>
            <w:rPr>
              <w:b w:val="0"/>
              <w:bCs w:val="0"/>
            </w:rPr>
            <w:fldChar w:fldCharType="separate"/>
          </w:r>
        </w:p>
        <w:p w14:paraId="417C6961" w14:textId="5060C271" w:rsidR="00F4509E" w:rsidRDefault="00B44353">
          <w:pPr>
            <w:pStyle w:val="TOC1"/>
            <w:tabs>
              <w:tab w:val="right" w:leader="dot" w:pos="9016"/>
            </w:tabs>
            <w:rPr>
              <w:rFonts w:asciiTheme="minorHAnsi" w:eastAsiaTheme="minorEastAsia" w:hAnsiTheme="minorHAnsi"/>
              <w:noProof/>
              <w:sz w:val="22"/>
              <w:lang w:val="en-GB" w:eastAsia="en-GB"/>
            </w:rPr>
          </w:pPr>
          <w:hyperlink w:anchor="_Toc103008258" w:history="1">
            <w:r w:rsidR="00F4509E" w:rsidRPr="00BA1988">
              <w:rPr>
                <w:rStyle w:val="Hyperlink"/>
                <w:noProof/>
                <w:lang w:val="en-GB"/>
              </w:rPr>
              <w:t>Executive Summary</w:t>
            </w:r>
            <w:r w:rsidR="00F4509E">
              <w:rPr>
                <w:noProof/>
                <w:webHidden/>
              </w:rPr>
              <w:tab/>
            </w:r>
            <w:r w:rsidR="00F4509E">
              <w:rPr>
                <w:noProof/>
                <w:webHidden/>
              </w:rPr>
              <w:fldChar w:fldCharType="begin"/>
            </w:r>
            <w:r w:rsidR="00F4509E">
              <w:rPr>
                <w:noProof/>
                <w:webHidden/>
              </w:rPr>
              <w:instrText xml:space="preserve"> PAGEREF _Toc103008258 \h </w:instrText>
            </w:r>
            <w:r w:rsidR="00F4509E">
              <w:rPr>
                <w:noProof/>
                <w:webHidden/>
              </w:rPr>
            </w:r>
            <w:r w:rsidR="00F4509E">
              <w:rPr>
                <w:noProof/>
                <w:webHidden/>
              </w:rPr>
              <w:fldChar w:fldCharType="separate"/>
            </w:r>
            <w:r w:rsidR="00F4509E">
              <w:rPr>
                <w:noProof/>
                <w:webHidden/>
              </w:rPr>
              <w:t>2</w:t>
            </w:r>
            <w:r w:rsidR="00F4509E">
              <w:rPr>
                <w:noProof/>
                <w:webHidden/>
              </w:rPr>
              <w:fldChar w:fldCharType="end"/>
            </w:r>
          </w:hyperlink>
        </w:p>
        <w:p w14:paraId="5CE375CB" w14:textId="0AB58233" w:rsidR="00F4509E" w:rsidRDefault="00B44353">
          <w:pPr>
            <w:pStyle w:val="TOC1"/>
            <w:tabs>
              <w:tab w:val="right" w:leader="dot" w:pos="9016"/>
            </w:tabs>
            <w:rPr>
              <w:rFonts w:asciiTheme="minorHAnsi" w:eastAsiaTheme="minorEastAsia" w:hAnsiTheme="minorHAnsi"/>
              <w:noProof/>
              <w:sz w:val="22"/>
              <w:lang w:val="en-GB" w:eastAsia="en-GB"/>
            </w:rPr>
          </w:pPr>
          <w:hyperlink w:anchor="_Toc103008259" w:history="1">
            <w:r w:rsidR="00F4509E" w:rsidRPr="00BA1988">
              <w:rPr>
                <w:rStyle w:val="Hyperlink"/>
                <w:noProof/>
                <w:lang w:val="en-GB"/>
              </w:rPr>
              <w:t>Introduction</w:t>
            </w:r>
            <w:r w:rsidR="00F4509E">
              <w:rPr>
                <w:noProof/>
                <w:webHidden/>
              </w:rPr>
              <w:tab/>
            </w:r>
            <w:r w:rsidR="00F4509E">
              <w:rPr>
                <w:noProof/>
                <w:webHidden/>
              </w:rPr>
              <w:fldChar w:fldCharType="begin"/>
            </w:r>
            <w:r w:rsidR="00F4509E">
              <w:rPr>
                <w:noProof/>
                <w:webHidden/>
              </w:rPr>
              <w:instrText xml:space="preserve"> PAGEREF _Toc103008259 \h </w:instrText>
            </w:r>
            <w:r w:rsidR="00F4509E">
              <w:rPr>
                <w:noProof/>
                <w:webHidden/>
              </w:rPr>
            </w:r>
            <w:r w:rsidR="00F4509E">
              <w:rPr>
                <w:noProof/>
                <w:webHidden/>
              </w:rPr>
              <w:fldChar w:fldCharType="separate"/>
            </w:r>
            <w:r w:rsidR="00F4509E">
              <w:rPr>
                <w:noProof/>
                <w:webHidden/>
              </w:rPr>
              <w:t>4</w:t>
            </w:r>
            <w:r w:rsidR="00F4509E">
              <w:rPr>
                <w:noProof/>
                <w:webHidden/>
              </w:rPr>
              <w:fldChar w:fldCharType="end"/>
            </w:r>
          </w:hyperlink>
        </w:p>
        <w:p w14:paraId="1D2AD87F" w14:textId="2CBED4D1" w:rsidR="00F4509E" w:rsidRDefault="00B44353">
          <w:pPr>
            <w:pStyle w:val="TOC1"/>
            <w:tabs>
              <w:tab w:val="right" w:leader="dot" w:pos="9016"/>
            </w:tabs>
            <w:rPr>
              <w:rFonts w:asciiTheme="minorHAnsi" w:eastAsiaTheme="minorEastAsia" w:hAnsiTheme="minorHAnsi"/>
              <w:noProof/>
              <w:sz w:val="22"/>
              <w:lang w:val="en-GB" w:eastAsia="en-GB"/>
            </w:rPr>
          </w:pPr>
          <w:hyperlink w:anchor="_Toc103008260" w:history="1">
            <w:r w:rsidR="00F4509E" w:rsidRPr="00BA1988">
              <w:rPr>
                <w:rStyle w:val="Hyperlink"/>
                <w:noProof/>
                <w:lang w:val="en-GB"/>
              </w:rPr>
              <w:t>Critical Success and Failure Factors</w:t>
            </w:r>
            <w:r w:rsidR="00F4509E">
              <w:rPr>
                <w:noProof/>
                <w:webHidden/>
              </w:rPr>
              <w:tab/>
            </w:r>
            <w:r w:rsidR="00F4509E">
              <w:rPr>
                <w:noProof/>
                <w:webHidden/>
              </w:rPr>
              <w:fldChar w:fldCharType="begin"/>
            </w:r>
            <w:r w:rsidR="00F4509E">
              <w:rPr>
                <w:noProof/>
                <w:webHidden/>
              </w:rPr>
              <w:instrText xml:space="preserve"> PAGEREF _Toc103008260 \h </w:instrText>
            </w:r>
            <w:r w:rsidR="00F4509E">
              <w:rPr>
                <w:noProof/>
                <w:webHidden/>
              </w:rPr>
            </w:r>
            <w:r w:rsidR="00F4509E">
              <w:rPr>
                <w:noProof/>
                <w:webHidden/>
              </w:rPr>
              <w:fldChar w:fldCharType="separate"/>
            </w:r>
            <w:r w:rsidR="00F4509E">
              <w:rPr>
                <w:noProof/>
                <w:webHidden/>
              </w:rPr>
              <w:t>5</w:t>
            </w:r>
            <w:r w:rsidR="00F4509E">
              <w:rPr>
                <w:noProof/>
                <w:webHidden/>
              </w:rPr>
              <w:fldChar w:fldCharType="end"/>
            </w:r>
          </w:hyperlink>
        </w:p>
        <w:p w14:paraId="0FC03B42" w14:textId="7D996A5A" w:rsidR="00F4509E" w:rsidRDefault="00B44353">
          <w:pPr>
            <w:pStyle w:val="TOC1"/>
            <w:tabs>
              <w:tab w:val="right" w:leader="dot" w:pos="9016"/>
            </w:tabs>
            <w:rPr>
              <w:rFonts w:asciiTheme="minorHAnsi" w:eastAsiaTheme="minorEastAsia" w:hAnsiTheme="minorHAnsi"/>
              <w:noProof/>
              <w:sz w:val="22"/>
              <w:lang w:val="en-GB" w:eastAsia="en-GB"/>
            </w:rPr>
          </w:pPr>
          <w:hyperlink w:anchor="_Toc103008261" w:history="1">
            <w:r w:rsidR="00F4509E" w:rsidRPr="00BA1988">
              <w:rPr>
                <w:rStyle w:val="Hyperlink"/>
                <w:noProof/>
                <w:lang w:val="en-GB"/>
              </w:rPr>
              <w:t>Lesson Learnt</w:t>
            </w:r>
            <w:r w:rsidR="00F4509E">
              <w:rPr>
                <w:noProof/>
                <w:webHidden/>
              </w:rPr>
              <w:tab/>
            </w:r>
            <w:r w:rsidR="00F4509E">
              <w:rPr>
                <w:noProof/>
                <w:webHidden/>
              </w:rPr>
              <w:fldChar w:fldCharType="begin"/>
            </w:r>
            <w:r w:rsidR="00F4509E">
              <w:rPr>
                <w:noProof/>
                <w:webHidden/>
              </w:rPr>
              <w:instrText xml:space="preserve"> PAGEREF _Toc103008261 \h </w:instrText>
            </w:r>
            <w:r w:rsidR="00F4509E">
              <w:rPr>
                <w:noProof/>
                <w:webHidden/>
              </w:rPr>
            </w:r>
            <w:r w:rsidR="00F4509E">
              <w:rPr>
                <w:noProof/>
                <w:webHidden/>
              </w:rPr>
              <w:fldChar w:fldCharType="separate"/>
            </w:r>
            <w:r w:rsidR="00F4509E">
              <w:rPr>
                <w:noProof/>
                <w:webHidden/>
              </w:rPr>
              <w:t>10</w:t>
            </w:r>
            <w:r w:rsidR="00F4509E">
              <w:rPr>
                <w:noProof/>
                <w:webHidden/>
              </w:rPr>
              <w:fldChar w:fldCharType="end"/>
            </w:r>
          </w:hyperlink>
        </w:p>
        <w:p w14:paraId="5CAE1284" w14:textId="1AE76367" w:rsidR="00F4509E" w:rsidRDefault="00B44353">
          <w:pPr>
            <w:pStyle w:val="TOC1"/>
            <w:tabs>
              <w:tab w:val="right" w:leader="dot" w:pos="9016"/>
            </w:tabs>
            <w:rPr>
              <w:rFonts w:asciiTheme="minorHAnsi" w:eastAsiaTheme="minorEastAsia" w:hAnsiTheme="minorHAnsi"/>
              <w:noProof/>
              <w:sz w:val="22"/>
              <w:lang w:val="en-GB" w:eastAsia="en-GB"/>
            </w:rPr>
          </w:pPr>
          <w:hyperlink w:anchor="_Toc103008262" w:history="1">
            <w:r w:rsidR="00F4509E" w:rsidRPr="00BA1988">
              <w:rPr>
                <w:rStyle w:val="Hyperlink"/>
                <w:noProof/>
                <w:lang w:val="en-GB"/>
              </w:rPr>
              <w:t>Recommendations</w:t>
            </w:r>
            <w:r w:rsidR="00F4509E">
              <w:rPr>
                <w:noProof/>
                <w:webHidden/>
              </w:rPr>
              <w:tab/>
            </w:r>
            <w:r w:rsidR="00F4509E">
              <w:rPr>
                <w:noProof/>
                <w:webHidden/>
              </w:rPr>
              <w:fldChar w:fldCharType="begin"/>
            </w:r>
            <w:r w:rsidR="00F4509E">
              <w:rPr>
                <w:noProof/>
                <w:webHidden/>
              </w:rPr>
              <w:instrText xml:space="preserve"> PAGEREF _Toc103008262 \h </w:instrText>
            </w:r>
            <w:r w:rsidR="00F4509E">
              <w:rPr>
                <w:noProof/>
                <w:webHidden/>
              </w:rPr>
            </w:r>
            <w:r w:rsidR="00F4509E">
              <w:rPr>
                <w:noProof/>
                <w:webHidden/>
              </w:rPr>
              <w:fldChar w:fldCharType="separate"/>
            </w:r>
            <w:r w:rsidR="00F4509E">
              <w:rPr>
                <w:noProof/>
                <w:webHidden/>
              </w:rPr>
              <w:t>11</w:t>
            </w:r>
            <w:r w:rsidR="00F4509E">
              <w:rPr>
                <w:noProof/>
                <w:webHidden/>
              </w:rPr>
              <w:fldChar w:fldCharType="end"/>
            </w:r>
          </w:hyperlink>
        </w:p>
        <w:p w14:paraId="1D092CFE" w14:textId="35985C93" w:rsidR="00F4509E" w:rsidRDefault="00B44353">
          <w:pPr>
            <w:pStyle w:val="TOC1"/>
            <w:tabs>
              <w:tab w:val="right" w:leader="dot" w:pos="9016"/>
            </w:tabs>
            <w:rPr>
              <w:rFonts w:asciiTheme="minorHAnsi" w:eastAsiaTheme="minorEastAsia" w:hAnsiTheme="minorHAnsi"/>
              <w:noProof/>
              <w:sz w:val="22"/>
              <w:lang w:val="en-GB" w:eastAsia="en-GB"/>
            </w:rPr>
          </w:pPr>
          <w:hyperlink w:anchor="_Toc103008263" w:history="1">
            <w:r w:rsidR="00F4509E" w:rsidRPr="00BA1988">
              <w:rPr>
                <w:rStyle w:val="Hyperlink"/>
                <w:noProof/>
                <w:lang w:val="en-GB"/>
              </w:rPr>
              <w:t>References</w:t>
            </w:r>
            <w:r w:rsidR="00F4509E">
              <w:rPr>
                <w:noProof/>
                <w:webHidden/>
              </w:rPr>
              <w:tab/>
            </w:r>
            <w:r w:rsidR="00F4509E">
              <w:rPr>
                <w:noProof/>
                <w:webHidden/>
              </w:rPr>
              <w:fldChar w:fldCharType="begin"/>
            </w:r>
            <w:r w:rsidR="00F4509E">
              <w:rPr>
                <w:noProof/>
                <w:webHidden/>
              </w:rPr>
              <w:instrText xml:space="preserve"> PAGEREF _Toc103008263 \h </w:instrText>
            </w:r>
            <w:r w:rsidR="00F4509E">
              <w:rPr>
                <w:noProof/>
                <w:webHidden/>
              </w:rPr>
            </w:r>
            <w:r w:rsidR="00F4509E">
              <w:rPr>
                <w:noProof/>
                <w:webHidden/>
              </w:rPr>
              <w:fldChar w:fldCharType="separate"/>
            </w:r>
            <w:r w:rsidR="00F4509E">
              <w:rPr>
                <w:noProof/>
                <w:webHidden/>
              </w:rPr>
              <w:t>12</w:t>
            </w:r>
            <w:r w:rsidR="00F4509E">
              <w:rPr>
                <w:noProof/>
                <w:webHidden/>
              </w:rPr>
              <w:fldChar w:fldCharType="end"/>
            </w:r>
          </w:hyperlink>
        </w:p>
        <w:p w14:paraId="73520A19" w14:textId="77777777" w:rsidR="00080B9B" w:rsidRDefault="00080B9B" w:rsidP="00080B9B">
          <w:r>
            <w:rPr>
              <w:b/>
              <w:bCs/>
              <w:noProof/>
            </w:rPr>
            <w:fldChar w:fldCharType="end"/>
          </w:r>
        </w:p>
      </w:sdtContent>
    </w:sdt>
    <w:p w14:paraId="2D5A5F30" w14:textId="77777777" w:rsidR="00080B9B" w:rsidRPr="0039287B" w:rsidRDefault="00080B9B" w:rsidP="00080B9B">
      <w:pPr>
        <w:rPr>
          <w:lang w:val="en-GB"/>
        </w:rPr>
      </w:pPr>
    </w:p>
    <w:p w14:paraId="7F0282E2" w14:textId="77777777" w:rsidR="00080B9B" w:rsidRPr="0039287B" w:rsidRDefault="00080B9B" w:rsidP="00080B9B">
      <w:pPr>
        <w:rPr>
          <w:lang w:val="en-GB"/>
        </w:rPr>
      </w:pPr>
    </w:p>
    <w:p w14:paraId="1E641F20" w14:textId="77777777" w:rsidR="00080B9B" w:rsidRPr="0039287B" w:rsidRDefault="00080B9B" w:rsidP="00080B9B">
      <w:pPr>
        <w:spacing w:before="0" w:beforeAutospacing="0" w:after="160" w:afterAutospacing="0" w:line="259" w:lineRule="auto"/>
        <w:rPr>
          <w:lang w:val="en-GB"/>
        </w:rPr>
      </w:pPr>
      <w:r w:rsidRPr="0039287B">
        <w:rPr>
          <w:lang w:val="en-GB"/>
        </w:rPr>
        <w:br w:type="page"/>
      </w:r>
    </w:p>
    <w:p w14:paraId="020ACE65" w14:textId="77777777" w:rsidR="00080B9B" w:rsidRDefault="00080B9B" w:rsidP="00080B9B">
      <w:pPr>
        <w:pStyle w:val="Heading1"/>
        <w:rPr>
          <w:lang w:val="en-GB"/>
        </w:rPr>
      </w:pPr>
      <w:bookmarkStart w:id="1" w:name="_Toc103008259"/>
      <w:r>
        <w:rPr>
          <w:lang w:val="en-GB"/>
        </w:rPr>
        <w:lastRenderedPageBreak/>
        <w:t>Introduction</w:t>
      </w:r>
      <w:bookmarkEnd w:id="1"/>
      <w:r>
        <w:rPr>
          <w:lang w:val="en-GB"/>
        </w:rPr>
        <w:t xml:space="preserve"> </w:t>
      </w:r>
    </w:p>
    <w:p w14:paraId="739C9BE8" w14:textId="6F628C5C" w:rsidR="00080B9B" w:rsidRDefault="00080B9B" w:rsidP="00080B9B">
      <w:pPr>
        <w:ind w:firstLine="720"/>
        <w:rPr>
          <w:lang w:val="en-GB"/>
        </w:rPr>
      </w:pPr>
      <w:r>
        <w:rPr>
          <w:lang w:val="en-GB"/>
        </w:rPr>
        <w:t xml:space="preserve">The Salisbury house project will be a highly complex undertaking from a project management perspective, especially when considering what could go right or wrong with the whole project. Identifying the potential success factors for the project is instrumental in protecting the interests of stakeholders, whereby only by identifying ways through which the project could succeed or fail is it possible to take pre-emptive measures to ensure its success. The process of managing a complex project like the Salisbury house project entails a considerable level of risk that can only be addressed sufficiently by investing time and effort into identifying those potential factors that can result in risk. Through a reflection on how the project was done, it is also possible to come up with measures to improve future project management, as this is the only way to streamline all future projects </w:t>
      </w:r>
      <w:r>
        <w:rPr>
          <w:lang w:val="en-GB"/>
        </w:rPr>
        <w:fldChar w:fldCharType="begin" w:fldLock="1"/>
      </w:r>
      <w:r>
        <w:rPr>
          <w:lang w:val="en-GB"/>
        </w:rPr>
        <w:instrText>ADDIN CSL_CITATION {"citationItems":[{"id":"ITEM-1","itemData":{"ISSN":"0959-6526","author":[{"dropping-particle":"","family":"Mavi","given":"Reza Kiani","non-dropping-particle":"","parse-names":false,"suffix":""},{"dropping-particle":"","family":"Standing","given":"Craig","non-dropping-particle":"","parse-names":false,"suffix":""}],"container-title":"Journal of cleaner production","id":"ITEM-1","issued":{"date-parts":[["2018"]]},"page":"751-765","publisher":"Elsevier","title":"Critical success factors of sustainable project management in construction: A fuzzy DEMATEL-ANP approach","type":"article-journal","volume":"194"},"uris":["http://www.mendeley.com/documents/?uuid=889589db-958e-424d-8c4d-952f5a17c7b1"]}],"mendeley":{"formattedCitation":"(Mavi and Standing 2018)","plainTextFormattedCitation":"(Mavi and Standing 2018)","previouslyFormattedCitation":"(Mavi and Standing 2018)"},"properties":{"noteIndex":0},"schema":"https://github.com/citation-style-language/schema/raw/master/csl-citation.json"}</w:instrText>
      </w:r>
      <w:r>
        <w:rPr>
          <w:lang w:val="en-GB"/>
        </w:rPr>
        <w:fldChar w:fldCharType="separate"/>
      </w:r>
      <w:r w:rsidRPr="00101D4F">
        <w:rPr>
          <w:noProof/>
          <w:lang w:val="en-GB"/>
        </w:rPr>
        <w:t>(Mavi and Standing 2018)</w:t>
      </w:r>
      <w:r>
        <w:rPr>
          <w:lang w:val="en-GB"/>
        </w:rPr>
        <w:fldChar w:fldCharType="end"/>
      </w:r>
      <w:r>
        <w:rPr>
          <w:lang w:val="en-GB"/>
        </w:rPr>
        <w:t xml:space="preserve">. The ease or difficulty with which the current project is completed determines the potential success of future projects because reflecting on them can improve overall outcomes for all projects in the future. Reflecting on this project can also be instrumental in the learning process, especially the learning that entails identifying potential shortcomings in how the project was handled, as well as what this means for its outcome. Even when the project is a work in progress, reflecting on it can be instrumental in exploring how it can still be improved, including identifying potential issues relating to planning and implementation. </w:t>
      </w:r>
    </w:p>
    <w:p w14:paraId="32AF96F0" w14:textId="153E5639" w:rsidR="004F7ADF" w:rsidRDefault="004F7ADF" w:rsidP="00080B9B">
      <w:pPr>
        <w:ind w:firstLine="720"/>
        <w:rPr>
          <w:lang w:val="en-GB"/>
        </w:rPr>
      </w:pPr>
    </w:p>
    <w:p w14:paraId="137E84CD" w14:textId="12AF67D7" w:rsidR="004F7ADF" w:rsidRDefault="004F7ADF" w:rsidP="00080B9B">
      <w:pPr>
        <w:ind w:firstLine="720"/>
        <w:rPr>
          <w:lang w:val="en-GB"/>
        </w:rPr>
      </w:pPr>
    </w:p>
    <w:p w14:paraId="6E2F5980" w14:textId="52306C4A" w:rsidR="004F7ADF" w:rsidRDefault="004F7ADF" w:rsidP="00080B9B">
      <w:pPr>
        <w:ind w:firstLine="720"/>
        <w:rPr>
          <w:lang w:val="en-GB"/>
        </w:rPr>
      </w:pPr>
    </w:p>
    <w:p w14:paraId="26B72AA0" w14:textId="5ED3DD89" w:rsidR="004F7ADF" w:rsidRDefault="004F7ADF" w:rsidP="00080B9B">
      <w:pPr>
        <w:ind w:firstLine="720"/>
        <w:rPr>
          <w:lang w:val="en-GB"/>
        </w:rPr>
      </w:pPr>
    </w:p>
    <w:p w14:paraId="00E6B268" w14:textId="77777777" w:rsidR="004F7ADF" w:rsidRDefault="004F7ADF" w:rsidP="00080B9B">
      <w:pPr>
        <w:ind w:firstLine="720"/>
        <w:rPr>
          <w:lang w:val="en-GB"/>
        </w:rPr>
      </w:pPr>
    </w:p>
    <w:p w14:paraId="5A15FB5C" w14:textId="77777777" w:rsidR="00080B9B" w:rsidRDefault="00080B9B" w:rsidP="00080B9B">
      <w:pPr>
        <w:pStyle w:val="Heading1"/>
        <w:rPr>
          <w:lang w:val="en-GB"/>
        </w:rPr>
      </w:pPr>
      <w:bookmarkStart w:id="2" w:name="_Toc103008260"/>
      <w:r w:rsidRPr="00B57D74">
        <w:rPr>
          <w:lang w:val="en-GB"/>
        </w:rPr>
        <w:lastRenderedPageBreak/>
        <w:t>Critical Success</w:t>
      </w:r>
      <w:r>
        <w:rPr>
          <w:lang w:val="en-GB"/>
        </w:rPr>
        <w:t xml:space="preserve"> and </w:t>
      </w:r>
      <w:r w:rsidRPr="00B57D74">
        <w:rPr>
          <w:lang w:val="en-GB"/>
        </w:rPr>
        <w:t>Failure Factors</w:t>
      </w:r>
      <w:bookmarkEnd w:id="2"/>
      <w:r w:rsidRPr="00B57D74">
        <w:rPr>
          <w:lang w:val="en-GB"/>
        </w:rPr>
        <w:t xml:space="preserve"> </w:t>
      </w:r>
    </w:p>
    <w:p w14:paraId="1858CE5E" w14:textId="77777777" w:rsidR="00080B9B" w:rsidRDefault="00080B9B" w:rsidP="00080B9B">
      <w:pPr>
        <w:ind w:firstLine="720"/>
        <w:rPr>
          <w:lang w:val="en-GB"/>
        </w:rPr>
      </w:pPr>
      <w:r>
        <w:rPr>
          <w:lang w:val="en-GB"/>
        </w:rPr>
        <w:t xml:space="preserve">The Salisbury house project can succeed or fail due to a wide range of factors, but with careful examination of the process, it is possible to maximise the success factors and minimise the failure factors. Most construction projects tend to fail or experience delays due to budgeting issues, whereby it is typically difficult to know how much a project will cost beforehand. For this reason, many projects tend to have allowances for changes in their time, money, and labor budgets, as many tend to be more costly and involved than would have been expected beforehand. With the cost of projects being difficult to determine before the project has been implemented, it is therefore expected that the Salisbury house project would suffer the same challenges. The challenges, in this case, relate to the fact that the project team may have anticipated a wide range of challenges but still failed to consider that one of the most important factors is budgetary inaccuracies </w:t>
      </w:r>
      <w:r>
        <w:rPr>
          <w:lang w:val="en-GB"/>
        </w:rPr>
        <w:fldChar w:fldCharType="begin" w:fldLock="1"/>
      </w:r>
      <w:r>
        <w:rPr>
          <w:lang w:val="en-GB"/>
        </w:rPr>
        <w:instrText>ADDIN CSL_CITATION {"citationItems":[{"id":"ITEM-1","itemData":{"ISSN":"0969-9988","author":[{"dropping-particle":"","family":"Zuo","given":"Jian","non-dropping-particle":"","parse-names":false,"suffix":""},{"dropping-particle":"","family":"Zhao","given":"Xianbo","non-dropping-particle":"","parse-names":false,"suffix":""},{"dropping-particle":"","family":"Nguyen","given":"Quan Bui Minh","non-dropping-particle":"","parse-names":false,"suffix":""},{"dropping-particle":"","family":"Ma","given":"Tony","non-dropping-particle":"","parse-names":false,"suffix":""},{"dropping-particle":"","family":"Gao","given":"Shang","non-dropping-particle":"","parse-names":false,"suffix":""}],"container-title":"Engineering, Construction and Architectural Management","id":"ITEM-1","issued":{"date-parts":[["2018"]]},"publisher":"Emerald Publishing Limited","title":"Soft skills of construction project management professionals and project success factors: A structural equation model","type":"article-journal"},"uris":["http://www.mendeley.com/documents/?uuid=9cff54df-1dc1-4cef-af4c-e32f2b59e359"]}],"mendeley":{"formattedCitation":"(Zuo et al. 2018)","plainTextFormattedCitation":"(Zuo et al. 2018)","previouslyFormattedCitation":"(Zuo et al. 2018)"},"properties":{"noteIndex":0},"schema":"https://github.com/citation-style-language/schema/raw/master/csl-citation.json"}</w:instrText>
      </w:r>
      <w:r>
        <w:rPr>
          <w:lang w:val="en-GB"/>
        </w:rPr>
        <w:fldChar w:fldCharType="separate"/>
      </w:r>
      <w:r w:rsidRPr="00101D4F">
        <w:rPr>
          <w:noProof/>
          <w:lang w:val="en-GB"/>
        </w:rPr>
        <w:t>(Zuo et al.</w:t>
      </w:r>
      <w:r>
        <w:rPr>
          <w:noProof/>
          <w:lang w:val="en-GB"/>
        </w:rPr>
        <w:t>,</w:t>
      </w:r>
      <w:r w:rsidRPr="00101D4F">
        <w:rPr>
          <w:noProof/>
          <w:lang w:val="en-GB"/>
        </w:rPr>
        <w:t xml:space="preserve"> 2018)</w:t>
      </w:r>
      <w:r>
        <w:rPr>
          <w:lang w:val="en-GB"/>
        </w:rPr>
        <w:fldChar w:fldCharType="end"/>
      </w:r>
      <w:r>
        <w:rPr>
          <w:lang w:val="en-GB"/>
        </w:rPr>
        <w:t xml:space="preserve">. The challenge can be dealt with by identifying suppliers in advance and knowing their charges and working with contractors who will charge a fixed fee to work on the project regardless of the overruns and other challenges they may face. The cost management issue is so challenging that even large-scale projects funded by large institutions like governments tend to fail frequently due to a lack of sufficient funding. The funding aspect cannot be eliminated, but it can be anticipated and additional funding made available for the project whenever the need arises. </w:t>
      </w:r>
    </w:p>
    <w:p w14:paraId="21F1ACBD" w14:textId="77777777" w:rsidR="00080B9B" w:rsidRDefault="00080B9B" w:rsidP="00080B9B">
      <w:pPr>
        <w:ind w:firstLine="720"/>
        <w:rPr>
          <w:lang w:val="en-GB"/>
        </w:rPr>
      </w:pPr>
      <w:r>
        <w:rPr>
          <w:lang w:val="en-GB"/>
        </w:rPr>
        <w:t xml:space="preserve">Another challenge that may be faced when working on the Salisbury house project is limited risk management, whereby it is impossible to consider all possible risks for the project in advance. However, risk management can be considered adequate if the project team plans to deal even with unforeseen risks like pandemics and supply chain issues that may cause project delays or cancellations. Typically, project management entails coming up with risk management safeguards designed to protect the project in the long term, which means that, in the bigger picture, the project is expected to succeed with little to no </w:t>
      </w:r>
      <w:r>
        <w:rPr>
          <w:lang w:val="en-GB"/>
        </w:rPr>
        <w:lastRenderedPageBreak/>
        <w:t xml:space="preserve">challenges. However, when planning for the long-term, it may be impossible to come up with measures for protecting the project itself in the short term </w:t>
      </w:r>
      <w:r>
        <w:rPr>
          <w:lang w:val="en-GB"/>
        </w:rPr>
        <w:fldChar w:fldCharType="begin" w:fldLock="1"/>
      </w:r>
      <w:r>
        <w:rPr>
          <w:lang w:val="en-GB"/>
        </w:rPr>
        <w:instrText>ADDIN CSL_CITATION {"citationItems":[{"id":"ITEM-1","itemData":{"ISSN":"1877-0509","author":[{"dropping-particle":"","family":"Adywiratama","given":"Andytias Dwi","non-dropping-particle":"","parse-names":false,"suffix":""},{"dropping-particle":"","family":"Ko","given":"Chielsin","non-dropping-particle":"","parse-names":false,"suffix":""},{"dropping-particle":"","family":"Raharjo","given":"Teguh","non-dropping-particle":"","parse-names":false,"suffix":""},{"dropping-particle":"","family":"Wahbi","given":"Andi","non-dropping-particle":"","parse-names":false,"suffix":""}],"container-title":"Procedia Computer Science","id":"ITEM-1","issued":{"date-parts":[["2022"]]},"page":"385-392","publisher":"Elsevier","title":"Critical success factors for ICT project: A case study in project colocation government data center","type":"article-journal","volume":"197"},"uris":["http://www.mendeley.com/documents/?uuid=3b5c493c-0471-4ffa-a902-43524f3bb77a"]}],"mendeley":{"formattedCitation":"(Adywiratama et al. 2022)","plainTextFormattedCitation":"(Adywiratama et al. 2022)","previouslyFormattedCitation":"(Adywiratama et al. 2022)"},"properties":{"noteIndex":0},"schema":"https://github.com/citation-style-language/schema/raw/master/csl-citation.json"}</w:instrText>
      </w:r>
      <w:r>
        <w:rPr>
          <w:lang w:val="en-GB"/>
        </w:rPr>
        <w:fldChar w:fldCharType="separate"/>
      </w:r>
      <w:r w:rsidRPr="00101D4F">
        <w:rPr>
          <w:noProof/>
          <w:lang w:val="en-GB"/>
        </w:rPr>
        <w:t>(Adywiratama et al.</w:t>
      </w:r>
      <w:r>
        <w:rPr>
          <w:noProof/>
          <w:lang w:val="en-GB"/>
        </w:rPr>
        <w:t>,</w:t>
      </w:r>
      <w:r w:rsidRPr="00101D4F">
        <w:rPr>
          <w:noProof/>
          <w:lang w:val="en-GB"/>
        </w:rPr>
        <w:t xml:space="preserve"> 2022)</w:t>
      </w:r>
      <w:r>
        <w:rPr>
          <w:lang w:val="en-GB"/>
        </w:rPr>
        <w:fldChar w:fldCharType="end"/>
      </w:r>
      <w:r>
        <w:rPr>
          <w:lang w:val="en-GB"/>
        </w:rPr>
        <w:t xml:space="preserve">. Protecting the project in the short term would require an investment of resources that are sometimes not available for project managers who may only want to focus on dealing with macro-level risks. The smaller issues that are typically ignored can snowball rapidly and end up causing disruptions to the project that may be difficult or impossible to handle as they arise and affect the project. Some of these issues can include scheduling conflicts, changing opinions, and unreliable subcontractors, which may seem trivial at first, but may cause the whole project to fail. In this case, it is vital that the project team have multiple contingencies, including adaptable schedules and measures like safety training, so that all potential issues can be anticipated and addressed in a timely manner. </w:t>
      </w:r>
    </w:p>
    <w:p w14:paraId="4F7C982A" w14:textId="77777777" w:rsidR="00080B9B" w:rsidRDefault="00080B9B" w:rsidP="00080B9B">
      <w:pPr>
        <w:ind w:firstLine="720"/>
        <w:rPr>
          <w:lang w:val="en-GB"/>
        </w:rPr>
      </w:pPr>
      <w:r>
        <w:rPr>
          <w:lang w:val="en-GB"/>
        </w:rPr>
        <w:t xml:space="preserve">When planning and implementing a project, it is typical to have goals and objectives that give structure to the project overall, whereby these enable all stakeholders to know what to expect of the project and take the necessary measures. However, even the best planning, goals, and objectives may not be enough to give the project the nec4essary structure it needs to be handled more effectively. Instead, a lack of structure results in some elements of the project failing to meet the expected performance standards, including quality and time limitations. As such, it is easy for the project to exceed its time and monetary budgets, especially if the key performance indicators for these factors are not identified and addressed in advance. The tendency is to provide a general overview of projects, but a better approach is usually to ensure that the parameters set for a project need to be accurate and measurable enough that they can be used as indicators of the potential success or failure of the project </w:t>
      </w:r>
      <w:r>
        <w:rPr>
          <w:lang w:val="en-GB"/>
        </w:rPr>
        <w:fldChar w:fldCharType="begin" w:fldLock="1"/>
      </w:r>
      <w:r>
        <w:rPr>
          <w:lang w:val="en-GB"/>
        </w:rPr>
        <w:instrText>ADDIN CSL_CITATION {"citationItems":[{"id":"ITEM-1","itemData":{"ISSN":"1614-7499","author":[{"dropping-particle":"","family":"Wang","given":"Bowei","non-dropping-particle":"","parse-names":false,"suffix":""},{"dropping-particle":"","family":"Rasool","given":"Samma Faiz","non-dropping-particle":"","parse-names":false,"suffix":""},{"dropping-particle":"","family":"Zhao","given":"Yan","non-dropping-particle":"","parse-names":false,"suffix":""},{"dropping-particle":"","family":"Samma","given":"Madeeha","non-dropping-particle":"","parse-names":false,"suffix":""},{"dropping-particle":"","family":"Iqbal","given":"Javed","non-dropping-particle":"","parse-names":false,"suffix":""}],"container-title":"Environmental Science and Pollution Research","id":"ITEM-1","issue":"7","issued":{"date-parts":[["2022"]]},"page":"10388-10398","publisher":"Springer","title":"Investigating the nexus between critical success factors, despotic leadership, and success of renewable energy projects","type":"article-journal","volume":"29"},"uris":["http://www.mendeley.com/documents/?uuid=3d05a5f6-64c5-46f3-8ac4-de4b3011702f"]}],"mendeley":{"formattedCitation":"(Wang et al. 2022)","plainTextFormattedCitation":"(Wang et al. 2022)","previouslyFormattedCitation":"(Wang et al. 2022)"},"properties":{"noteIndex":0},"schema":"https://github.com/citation-style-language/schema/raw/master/csl-citation.json"}</w:instrText>
      </w:r>
      <w:r>
        <w:rPr>
          <w:lang w:val="en-GB"/>
        </w:rPr>
        <w:fldChar w:fldCharType="separate"/>
      </w:r>
      <w:r w:rsidRPr="00D37194">
        <w:rPr>
          <w:noProof/>
          <w:lang w:val="en-GB"/>
        </w:rPr>
        <w:t>(Wang et al. 2022)</w:t>
      </w:r>
      <w:r>
        <w:rPr>
          <w:lang w:val="en-GB"/>
        </w:rPr>
        <w:fldChar w:fldCharType="end"/>
      </w:r>
      <w:r>
        <w:rPr>
          <w:lang w:val="en-GB"/>
        </w:rPr>
        <w:t xml:space="preserve">. In project management, it is important to integrate performance management, whereby every involved person knows what is expected of them and has the resources needed to meet the goals. The goals are set based on the person's role in the project, </w:t>
      </w:r>
      <w:r>
        <w:rPr>
          <w:lang w:val="en-GB"/>
        </w:rPr>
        <w:lastRenderedPageBreak/>
        <w:t xml:space="preserve">and the goals set for the tasks performed by one person need to be integral to the whole project. At no time should any employee or contractor in the project work independently, as the project needs to be designed in a way that the efforts of each person complement the efforts of others. </w:t>
      </w:r>
    </w:p>
    <w:p w14:paraId="79E6645D" w14:textId="77777777" w:rsidR="00080B9B" w:rsidRDefault="00080B9B" w:rsidP="00080B9B">
      <w:pPr>
        <w:ind w:firstLine="720"/>
        <w:rPr>
          <w:lang w:val="en-GB"/>
        </w:rPr>
      </w:pPr>
      <w:r>
        <w:rPr>
          <w:lang w:val="en-GB"/>
        </w:rPr>
        <w:t xml:space="preserve">The integration of the work done by each of the people working on the project needs comprehensive and structured communication, which is an important success or failure factor for a project. Projects in which there is effective and efficient communication tend to be based on the idea that every person needs to know the project's vision and goals, but these too need to be broken down to fit into each person's role. With delegation, it is possible to ensure that each of the parties in the Salisbury house project knows what is expected of them. Any action is geared towards achieving the success of the overall project. However, this is only possible if the project manager identifies all the aspects of the project and breaks down these aspects into pieces that can be allocated to each of the people working on the project </w:t>
      </w:r>
      <w:r>
        <w:rPr>
          <w:lang w:val="en-GB"/>
        </w:rPr>
        <w:fldChar w:fldCharType="begin" w:fldLock="1"/>
      </w:r>
      <w:r>
        <w:rPr>
          <w:lang w:val="en-GB"/>
        </w:rPr>
        <w:instrText>ADDIN CSL_CITATION {"citationItems":[{"id":"ITEM-1","itemData":{"ISSN":"838748007X","author":[{"dropping-particle":"","family":"Akbiyikli","given":"Rıfat","non-dropping-particle":"","parse-names":false,"suffix":""},{"dropping-particle":"","family":"Dikmen","given":"S Ümit","non-dropping-particle":"","parse-names":false,"suffix":""},{"dropping-particle":"","family":"Eaton","given":"David","non-dropping-particle":"","parse-names":false,"suffix":""},{"dropping-particle":"","family":"Akbiyikli","given":"Bilge","non-dropping-particle":"","parse-names":false,"suffix":""}],"id":"ITEM-1","issued":{"date-parts":[["2019"]]},"publisher":"BGJ Consulting","title":"The Critical Success Factors to Achieve a Successful Private Finance Initiative Road Project","type":"article-journal"},"uris":["http://www.mendeley.com/documents/?uuid=a27b299a-8720-4b1e-8edc-e4f8024ec612"]}],"mendeley":{"formattedCitation":"(Akbiyikli et al. 2019)","plainTextFormattedCitation":"(Akbiyikli et al. 2019)","previouslyFormattedCitation":"(Akbiyikli et al. 2019)"},"properties":{"noteIndex":0},"schema":"https://github.com/citation-style-language/schema/raw/master/csl-citation.json"}</w:instrText>
      </w:r>
      <w:r>
        <w:rPr>
          <w:lang w:val="en-GB"/>
        </w:rPr>
        <w:fldChar w:fldCharType="separate"/>
      </w:r>
      <w:r w:rsidRPr="00D37194">
        <w:rPr>
          <w:noProof/>
          <w:lang w:val="en-GB"/>
        </w:rPr>
        <w:t>(Akbiyikli et al.</w:t>
      </w:r>
      <w:r>
        <w:rPr>
          <w:noProof/>
          <w:lang w:val="en-GB"/>
        </w:rPr>
        <w:t>,</w:t>
      </w:r>
      <w:r w:rsidRPr="00D37194">
        <w:rPr>
          <w:noProof/>
          <w:lang w:val="en-GB"/>
        </w:rPr>
        <w:t xml:space="preserve"> 2019)</w:t>
      </w:r>
      <w:r>
        <w:rPr>
          <w:lang w:val="en-GB"/>
        </w:rPr>
        <w:fldChar w:fldCharType="end"/>
      </w:r>
      <w:r>
        <w:rPr>
          <w:lang w:val="en-GB"/>
        </w:rPr>
        <w:t xml:space="preserve">. The project management process requires clear and effective communication so that all-important tasks are allocated to the responsible people and dealt with accordingly, such that the project team does not miss any issues. Issues that are identified this way can then be dealt with in a manner that eliminates or mitigates their impact before they can disrupt the whole project or cause too much damage. The communication needs to be a combination of top-to-bottom and bottom-to-top communication so that all the people working on the project can share ideas, suggestions, instructions, and feedback. </w:t>
      </w:r>
    </w:p>
    <w:p w14:paraId="16A52D36" w14:textId="77777777" w:rsidR="00080B9B" w:rsidRDefault="00080B9B" w:rsidP="00080B9B">
      <w:pPr>
        <w:ind w:firstLine="720"/>
        <w:rPr>
          <w:lang w:val="en-GB"/>
        </w:rPr>
      </w:pPr>
      <w:r>
        <w:rPr>
          <w:lang w:val="en-GB"/>
        </w:rPr>
        <w:t xml:space="preserve">Communication makes it possible to deal with some issues that can cause the project to fail. Another factor is the unrealistic expectations that can result from bad forecasting on the project management team. Clients and other stakeholders tend to have high expectations of a project, whereby projects that are completed quickly and using the least number of resources may seem like the best possible outcome. However, research indicates that the best </w:t>
      </w:r>
      <w:r>
        <w:rPr>
          <w:lang w:val="en-GB"/>
        </w:rPr>
        <w:lastRenderedPageBreak/>
        <w:t xml:space="preserve">approach is for all involved parties to be realistic, and the project manager should not plan a project in a way that is meant to make anyone happy. Instead, the process of planning needs to be based on reality, whereby the budgeting and timing of the project should be as realistic as possible. In fact, the best approach is to leave allowances and contingencies so that the project does not end in disappointment or failure for all involved parties after they have spent money and time to introduce the necessary changes. Having realistic forecasting and expectations can result in a fulfilling project. It can be completed under budget and on time but only if the project management team has an excellent approach to setting expectations </w:t>
      </w:r>
      <w:r>
        <w:rPr>
          <w:lang w:val="en-GB"/>
        </w:rPr>
        <w:fldChar w:fldCharType="begin" w:fldLock="1"/>
      </w:r>
      <w:r>
        <w:rPr>
          <w:lang w:val="en-GB"/>
        </w:rPr>
        <w:instrText>ADDIN CSL_CITATION {"citationItems":[{"id":"ITEM-1","itemData":{"ISSN":"2029-4921","author":[{"dropping-particle":"","family":"Gunduz","given":"Murat","non-dropping-particle":"","parse-names":false,"suffix":""},{"dropping-particle":"","family":"Yahya","given":"Ahmad Mohammed Ali","non-dropping-particle":"","parse-names":false,"suffix":""}],"container-title":"Technological and Economic Development of Economy","id":"ITEM-1","issue":"1","issued":{"date-parts":[["2018"]]},"page":"67-80","title":"Analysis of project success factors in construction industry","type":"article-journal","volume":"24"},"uris":["http://www.mendeley.com/documents/?uuid=bdb1c70a-6f05-42e4-ad8f-aebe06426a26"]}],"mendeley":{"formattedCitation":"(Gunduz and Yahya 2018)","plainTextFormattedCitation":"(Gunduz and Yahya 2018)","previouslyFormattedCitation":"(Gunduz and Yahya 2018)"},"properties":{"noteIndex":0},"schema":"https://github.com/citation-style-language/schema/raw/master/csl-citation.json"}</w:instrText>
      </w:r>
      <w:r>
        <w:rPr>
          <w:lang w:val="en-GB"/>
        </w:rPr>
        <w:fldChar w:fldCharType="separate"/>
      </w:r>
      <w:r w:rsidRPr="00D37194">
        <w:rPr>
          <w:noProof/>
          <w:lang w:val="en-GB"/>
        </w:rPr>
        <w:t>(Gunduz and Yahya 2018)</w:t>
      </w:r>
      <w:r>
        <w:rPr>
          <w:lang w:val="en-GB"/>
        </w:rPr>
        <w:fldChar w:fldCharType="end"/>
      </w:r>
      <w:r>
        <w:rPr>
          <w:lang w:val="en-GB"/>
        </w:rPr>
        <w:t xml:space="preserve">. Good forecasting does not focus on the long-term but identifies short-term issues that may derail a project to show what is happening in the process. Instead of having a long overarching goal, the project should be broken down into daily, weekly, and monthly goals so that progress can be tracked and any issues that may cause failure to meet the goals are communicated to stakeholders in advance. </w:t>
      </w:r>
    </w:p>
    <w:p w14:paraId="59C439F9" w14:textId="77777777" w:rsidR="00080B9B" w:rsidRDefault="00080B9B" w:rsidP="00080B9B">
      <w:pPr>
        <w:ind w:firstLine="720"/>
        <w:rPr>
          <w:lang w:val="en-GB"/>
        </w:rPr>
      </w:pPr>
      <w:r>
        <w:rPr>
          <w:lang w:val="en-GB"/>
        </w:rPr>
        <w:t xml:space="preserve"> Setting realistic and acceptable goals means that the project management team is also able to anticipate any possible disruptions in cashflow, whereby cash flow has a way of disrupting the completion of any projects. Budgeting for time or money should be done so that there are minor short-term goals and the larger overarching goal, whereby the delivery of money for the project needs to be broken down into small chunks. By so doing, the project team and other stakeholders will not be overwhelmed by the project funding, as they will be able to understand how the money is being used and how much will be needed in the future. For a construction project, invoicing is the common approach, which may be outdated, but can be improved through the use of the software. Instead of using paper invoices that tend to cause delays and can cause disruptions in the cash flow of construction companies, the software can be instrumental in streamlining the process </w:t>
      </w:r>
      <w:r>
        <w:rPr>
          <w:lang w:val="en-GB"/>
        </w:rPr>
        <w:fldChar w:fldCharType="begin" w:fldLock="1"/>
      </w:r>
      <w:r>
        <w:rPr>
          <w:lang w:val="en-GB"/>
        </w:rPr>
        <w:instrText>ADDIN CSL_CITATION {"citationItems":[{"id":"ITEM-1","itemData":{"ISSN":"2549-9904","author":[{"dropping-particle":"","family":"Ibraigheeth","given":"Mohammad","non-dropping-particle":"","parse-names":false,"suffix":""},{"dropping-particle":"","family":"Fadzli","given":"Syed Abdullah","non-dropping-particle":"","parse-names":false,"suffix":""}],"container-title":"JOIV: International Journal on Informatics Visualization","id":"ITEM-1","issue":"1","issued":{"date-parts":[["2019"]]},"page":"69-74","title":"Core factors for software projects success","type":"article-journal","volume":"3"},"uris":["http://www.mendeley.com/documents/?uuid=ef47efcd-8f27-4629-ac5a-56547e39ac5c"]}],"mendeley":{"formattedCitation":"(Ibraigheeth and Fadzli 2019)","plainTextFormattedCitation":"(Ibraigheeth and Fadzli 2019)","previouslyFormattedCitation":"(Ibraigheeth and Fadzli 2019)"},"properties":{"noteIndex":0},"schema":"https://github.com/citation-style-language/schema/raw/master/csl-citation.json"}</w:instrText>
      </w:r>
      <w:r>
        <w:rPr>
          <w:lang w:val="en-GB"/>
        </w:rPr>
        <w:fldChar w:fldCharType="separate"/>
      </w:r>
      <w:r w:rsidRPr="00D37194">
        <w:rPr>
          <w:noProof/>
          <w:lang w:val="en-GB"/>
        </w:rPr>
        <w:t>(Ibraigheeth and Fadzli 2019)</w:t>
      </w:r>
      <w:r>
        <w:rPr>
          <w:lang w:val="en-GB"/>
        </w:rPr>
        <w:fldChar w:fldCharType="end"/>
      </w:r>
      <w:r>
        <w:rPr>
          <w:lang w:val="en-GB"/>
        </w:rPr>
        <w:t xml:space="preserve">. Using software, the Salisbury house project can be broken down into manageable chunks for all </w:t>
      </w:r>
      <w:r>
        <w:rPr>
          <w:lang w:val="en-GB"/>
        </w:rPr>
        <w:lastRenderedPageBreak/>
        <w:t xml:space="preserve">involved parties, as construction companies will be able to tell how the project is progressing and make the necessary adjustments. The use of a software system can be challenging if it is not shared among the involved parties, as the system needs to remain updated, and each of the parties needs to have access to it. The streamlined access to such a system can be instrumental in giving the project the best possible chance at succeeding in terms of cashflow management and budgeting. </w:t>
      </w:r>
    </w:p>
    <w:p w14:paraId="57F0D8A0" w14:textId="558D113C" w:rsidR="00080B9B" w:rsidRDefault="00080B9B" w:rsidP="00080B9B">
      <w:pPr>
        <w:ind w:firstLine="720"/>
        <w:rPr>
          <w:lang w:val="en-GB"/>
        </w:rPr>
      </w:pPr>
      <w:r>
        <w:rPr>
          <w:lang w:val="en-GB"/>
        </w:rPr>
        <w:t xml:space="preserve">Since construction tends to be based highly on reputation, such that the most popular companies get the most business, it is easy to overlook the importance of having skilled labour at hand. The Salisbury building project is a challenging endeavour that involves modernising an older building, which means that contractors need to have the necessary skills, whereby their reputation may not be enough to ensure the success of the project </w:t>
      </w:r>
      <w:r>
        <w:rPr>
          <w:lang w:val="en-GB"/>
        </w:rPr>
        <w:fldChar w:fldCharType="begin" w:fldLock="1"/>
      </w:r>
      <w:r>
        <w:rPr>
          <w:lang w:val="en-GB"/>
        </w:rPr>
        <w:instrText>ADDIN CSL_CITATION {"citationItems":[{"id":"ITEM-1","itemData":{"ISSN":"1753-8378","author":[{"dropping-particle":"","family":"Bond-Barnard","given":"Taryn Jane","non-dropping-particle":"","parse-names":false,"suffix":""},{"dropping-particle":"","family":"Fletcher","given":"Lizelle","non-dropping-particle":"","parse-names":false,"suffix":""},{"dropping-particle":"","family":"Steyn","given":"Herman","non-dropping-particle":"","parse-names":false,"suffix":""}],"container-title":"International Journal of Managing Projects in Business","id":"ITEM-1","issued":{"date-parts":[["2018"]]},"publisher":"Emerald Publishing Limited","title":"Linking trust and collaboration in project teams to project management success","type":"article-journal"},"uris":["http://www.mendeley.com/documents/?uuid=cd7776a0-937e-4591-9d84-c6d72ec59c95"]}],"mendeley":{"formattedCitation":"(Bond-Barnard, Fletcher, and Steyn 2018)","plainTextFormattedCitation":"(Bond-Barnard, Fletcher, and Steyn 2018)"},"properties":{"noteIndex":0},"schema":"https://github.com/citation-style-language/schema/raw/master/csl-citation.json"}</w:instrText>
      </w:r>
      <w:r>
        <w:rPr>
          <w:lang w:val="en-GB"/>
        </w:rPr>
        <w:fldChar w:fldCharType="separate"/>
      </w:r>
      <w:r w:rsidRPr="00D37194">
        <w:rPr>
          <w:noProof/>
          <w:lang w:val="en-GB"/>
        </w:rPr>
        <w:t>(Bond-Barnard, Fletcher, and Steyn 2018)</w:t>
      </w:r>
      <w:r>
        <w:rPr>
          <w:lang w:val="en-GB"/>
        </w:rPr>
        <w:fldChar w:fldCharType="end"/>
      </w:r>
      <w:r>
        <w:rPr>
          <w:lang w:val="en-GB"/>
        </w:rPr>
        <w:t xml:space="preserve">. The reputation-based approach is excellent for factors like teamwork, but it is insufficient in case the team does not possess the necessary skills, as it can result in delays or even overall project failure. In this case, when working as a project manager, it is important to learn how to identify skill gaps and hire external help whenever necessary. Filling skill gaps efficiently and quickly can be the difference between the success and failure of the project overall, which is a reason project managers may need to work with recruiters. </w:t>
      </w:r>
    </w:p>
    <w:p w14:paraId="1FDB169F" w14:textId="1EF7DB73" w:rsidR="004F7ADF" w:rsidRDefault="004F7ADF" w:rsidP="00080B9B">
      <w:pPr>
        <w:ind w:firstLine="720"/>
        <w:rPr>
          <w:lang w:val="en-GB"/>
        </w:rPr>
      </w:pPr>
    </w:p>
    <w:p w14:paraId="25AA9555" w14:textId="5887F952" w:rsidR="004F7ADF" w:rsidRDefault="004F7ADF" w:rsidP="00080B9B">
      <w:pPr>
        <w:ind w:firstLine="720"/>
        <w:rPr>
          <w:lang w:val="en-GB"/>
        </w:rPr>
      </w:pPr>
    </w:p>
    <w:p w14:paraId="7374A669" w14:textId="664463CB" w:rsidR="004F7ADF" w:rsidRDefault="004F7ADF" w:rsidP="00080B9B">
      <w:pPr>
        <w:ind w:firstLine="720"/>
        <w:rPr>
          <w:lang w:val="en-GB"/>
        </w:rPr>
      </w:pPr>
    </w:p>
    <w:p w14:paraId="68B550D0" w14:textId="6B2B3146" w:rsidR="004F7ADF" w:rsidRDefault="004F7ADF" w:rsidP="00080B9B">
      <w:pPr>
        <w:ind w:firstLine="720"/>
        <w:rPr>
          <w:lang w:val="en-GB"/>
        </w:rPr>
      </w:pPr>
    </w:p>
    <w:p w14:paraId="730E44C9" w14:textId="77777777" w:rsidR="004F7ADF" w:rsidRPr="00B57D74" w:rsidRDefault="004F7ADF" w:rsidP="00080B9B">
      <w:pPr>
        <w:ind w:firstLine="720"/>
        <w:rPr>
          <w:lang w:val="en-GB"/>
        </w:rPr>
      </w:pPr>
    </w:p>
    <w:p w14:paraId="4DB363CA" w14:textId="77777777" w:rsidR="00080B9B" w:rsidRDefault="00080B9B" w:rsidP="00080B9B">
      <w:pPr>
        <w:pStyle w:val="Heading1"/>
        <w:rPr>
          <w:lang w:val="en-GB"/>
        </w:rPr>
      </w:pPr>
      <w:bookmarkStart w:id="3" w:name="_Toc103008261"/>
      <w:r w:rsidRPr="00B57D74">
        <w:rPr>
          <w:lang w:val="en-GB"/>
        </w:rPr>
        <w:lastRenderedPageBreak/>
        <w:t>Lesson Learnt</w:t>
      </w:r>
      <w:bookmarkEnd w:id="3"/>
      <w:r w:rsidRPr="00B57D74">
        <w:rPr>
          <w:lang w:val="en-GB"/>
        </w:rPr>
        <w:t xml:space="preserve"> </w:t>
      </w:r>
    </w:p>
    <w:p w14:paraId="76082B46" w14:textId="48521AB6" w:rsidR="00080B9B" w:rsidRDefault="00080B9B" w:rsidP="00080B9B">
      <w:pPr>
        <w:ind w:firstLine="720"/>
        <w:rPr>
          <w:lang w:val="en-GB"/>
        </w:rPr>
      </w:pPr>
      <w:r>
        <w:rPr>
          <w:lang w:val="en-GB"/>
        </w:rPr>
        <w:t xml:space="preserve">The main lesson from the project is that even the best possible planning will never turn out as expected, as there will always be risks that the project manager will need to deal with throughout the project. The risks relate to the fact that funds may not be available or enough, the project may experience delays, communication may be disrupted, or the contractors may lack the necessary skills. The project manager needs to be highly adaptive, whereby it is in the best interest of all involved parties to hire more people if the project is at risk of failing for any reason. Time management, interpersonal, communication, planning, and risk management skills should be part of the repertoire of any effective project manager, as they make it possible for them to identify and address issues surrounding the project. The project can fail if the project manager is not willing to accept their shortcomings, as this may result in losses or disappointment among involved parties. In fact, it may even result in law suits if the project manager ends up making any promises that they cannot keep in relation to the performance of the overall project. The Salisbury house project is likely to succeed, but only if its project manager remains adaptive and deals with all issues relating to the project and its stakeholders arise. </w:t>
      </w:r>
    </w:p>
    <w:p w14:paraId="10D78645" w14:textId="5AD89DC1" w:rsidR="004F7ADF" w:rsidRDefault="004F7ADF" w:rsidP="00080B9B">
      <w:pPr>
        <w:ind w:firstLine="720"/>
        <w:rPr>
          <w:lang w:val="en-GB"/>
        </w:rPr>
      </w:pPr>
    </w:p>
    <w:p w14:paraId="4328CD27" w14:textId="3B9C6180" w:rsidR="004F7ADF" w:rsidRDefault="004F7ADF" w:rsidP="00080B9B">
      <w:pPr>
        <w:ind w:firstLine="720"/>
        <w:rPr>
          <w:lang w:val="en-GB"/>
        </w:rPr>
      </w:pPr>
    </w:p>
    <w:p w14:paraId="79553F0B" w14:textId="78B3FD01" w:rsidR="004F7ADF" w:rsidRDefault="004F7ADF" w:rsidP="00080B9B">
      <w:pPr>
        <w:ind w:firstLine="720"/>
        <w:rPr>
          <w:lang w:val="en-GB"/>
        </w:rPr>
      </w:pPr>
    </w:p>
    <w:p w14:paraId="2BFE1483" w14:textId="16C2E8B5" w:rsidR="004F7ADF" w:rsidRDefault="004F7ADF" w:rsidP="00080B9B">
      <w:pPr>
        <w:ind w:firstLine="720"/>
        <w:rPr>
          <w:lang w:val="en-GB"/>
        </w:rPr>
      </w:pPr>
    </w:p>
    <w:p w14:paraId="4E6631A2" w14:textId="33348861" w:rsidR="004F7ADF" w:rsidRDefault="004F7ADF" w:rsidP="00080B9B">
      <w:pPr>
        <w:ind w:firstLine="720"/>
        <w:rPr>
          <w:lang w:val="en-GB"/>
        </w:rPr>
      </w:pPr>
    </w:p>
    <w:p w14:paraId="0160D233" w14:textId="77777777" w:rsidR="004F7ADF" w:rsidRPr="00B57D74" w:rsidRDefault="004F7ADF" w:rsidP="00080B9B">
      <w:pPr>
        <w:ind w:firstLine="720"/>
        <w:rPr>
          <w:lang w:val="en-GB"/>
        </w:rPr>
      </w:pPr>
    </w:p>
    <w:p w14:paraId="3271160A" w14:textId="77777777" w:rsidR="00080B9B" w:rsidRDefault="00080B9B" w:rsidP="00080B9B">
      <w:pPr>
        <w:pStyle w:val="Heading1"/>
        <w:rPr>
          <w:lang w:val="en-GB"/>
        </w:rPr>
      </w:pPr>
      <w:bookmarkStart w:id="4" w:name="_Toc103008262"/>
      <w:r w:rsidRPr="00B57D74">
        <w:rPr>
          <w:lang w:val="en-GB"/>
        </w:rPr>
        <w:lastRenderedPageBreak/>
        <w:t>Recommendations</w:t>
      </w:r>
      <w:bookmarkEnd w:id="4"/>
      <w:r>
        <w:rPr>
          <w:lang w:val="en-GB"/>
        </w:rPr>
        <w:t xml:space="preserve"> </w:t>
      </w:r>
    </w:p>
    <w:p w14:paraId="37674FFB" w14:textId="77777777" w:rsidR="00080B9B" w:rsidRDefault="00080B9B" w:rsidP="00080B9B">
      <w:pPr>
        <w:ind w:firstLine="720"/>
        <w:rPr>
          <w:lang w:val="en-GB"/>
        </w:rPr>
      </w:pPr>
      <w:r>
        <w:rPr>
          <w:lang w:val="en-GB"/>
        </w:rPr>
        <w:t xml:space="preserve">Considering the complexity of the Salisbury house project, an important recommendation is that it should be handled by a team of project managers instead of a single project manager, as this is the only way to ensure that it has the necessary pool of skills and competencies. The managers working together can brainstorm issues and focus their efforts on addressing them in a way that increases the chances of project success. Another recommendation is that the project needs multiple contingencies, as it has many points of failure that can derail it for years or even decades. In this regard, when planning for supplies, money, and time, the project should have allowances for more of these since it is impossible to know what risks will emerge and force the project to be delayed or cancelled. Communication is important in the project, as it will give each stakeholder the opportunity to make a positive contribution to the completion of the project in time and effectively. </w:t>
      </w:r>
    </w:p>
    <w:p w14:paraId="11741B91" w14:textId="77777777" w:rsidR="00080B9B" w:rsidRDefault="00080B9B" w:rsidP="00080B9B">
      <w:pPr>
        <w:rPr>
          <w:lang w:val="en-GB"/>
        </w:rPr>
      </w:pPr>
    </w:p>
    <w:p w14:paraId="2E5232D0" w14:textId="77777777" w:rsidR="00080B9B" w:rsidRDefault="00080B9B" w:rsidP="00080B9B">
      <w:pPr>
        <w:spacing w:before="0" w:beforeAutospacing="0" w:after="160" w:afterAutospacing="0" w:line="259" w:lineRule="auto"/>
        <w:contextualSpacing w:val="0"/>
        <w:rPr>
          <w:lang w:val="en-GB"/>
        </w:rPr>
      </w:pPr>
      <w:r>
        <w:rPr>
          <w:lang w:val="en-GB"/>
        </w:rPr>
        <w:br w:type="page"/>
      </w:r>
    </w:p>
    <w:p w14:paraId="227424B0" w14:textId="77777777" w:rsidR="00080B9B" w:rsidRDefault="00080B9B" w:rsidP="00080B9B">
      <w:pPr>
        <w:pStyle w:val="Heading1"/>
        <w:rPr>
          <w:lang w:val="en-GB"/>
        </w:rPr>
      </w:pPr>
      <w:bookmarkStart w:id="5" w:name="_Toc103008263"/>
      <w:r>
        <w:rPr>
          <w:lang w:val="en-GB"/>
        </w:rPr>
        <w:lastRenderedPageBreak/>
        <w:t>References</w:t>
      </w:r>
      <w:bookmarkEnd w:id="5"/>
      <w:r>
        <w:rPr>
          <w:lang w:val="en-GB"/>
        </w:rPr>
        <w:t xml:space="preserve"> </w:t>
      </w:r>
    </w:p>
    <w:p w14:paraId="5CB04695" w14:textId="1E81FB39" w:rsidR="00080B9B" w:rsidRPr="00F4509E" w:rsidRDefault="00080B9B" w:rsidP="00F4509E">
      <w:pPr>
        <w:pStyle w:val="ListParagraph"/>
        <w:widowControl w:val="0"/>
        <w:numPr>
          <w:ilvl w:val="0"/>
          <w:numId w:val="1"/>
        </w:numPr>
        <w:autoSpaceDE w:val="0"/>
        <w:autoSpaceDN w:val="0"/>
        <w:adjustRightInd w:val="0"/>
        <w:rPr>
          <w:rFonts w:cs="Times New Roman"/>
          <w:noProof/>
          <w:szCs w:val="24"/>
        </w:rPr>
      </w:pPr>
      <w:r w:rsidRPr="00606AAF">
        <w:rPr>
          <w:lang w:val="en-GB"/>
        </w:rPr>
        <w:fldChar w:fldCharType="begin" w:fldLock="1"/>
      </w:r>
      <w:r w:rsidRPr="00F4509E">
        <w:rPr>
          <w:lang w:val="en-GB"/>
        </w:rPr>
        <w:instrText xml:space="preserve">ADDIN Mendeley Bibliography CSL_BIBLIOGRAPHY </w:instrText>
      </w:r>
      <w:r w:rsidRPr="00606AAF">
        <w:rPr>
          <w:lang w:val="en-GB"/>
        </w:rPr>
        <w:fldChar w:fldCharType="separate"/>
      </w:r>
      <w:r w:rsidRPr="00F4509E">
        <w:rPr>
          <w:rFonts w:cs="Times New Roman"/>
          <w:noProof/>
          <w:szCs w:val="24"/>
        </w:rPr>
        <w:t xml:space="preserve">Adywiratama, A.D., Ko, C., Raharjo, T., and Wahbi, A. (2022) ‘Critical Success Factors for ICT Project: A Case Study in Project Colocation Government Data Center.’ </w:t>
      </w:r>
      <w:r w:rsidRPr="00F4509E">
        <w:rPr>
          <w:rFonts w:cs="Times New Roman"/>
          <w:i/>
          <w:iCs/>
          <w:noProof/>
          <w:szCs w:val="24"/>
        </w:rPr>
        <w:t>Procedia Computer Science</w:t>
      </w:r>
      <w:r w:rsidRPr="00F4509E">
        <w:rPr>
          <w:rFonts w:cs="Times New Roman"/>
          <w:noProof/>
          <w:szCs w:val="24"/>
        </w:rPr>
        <w:t xml:space="preserve"> 197, 385–392</w:t>
      </w:r>
    </w:p>
    <w:p w14:paraId="7190A961" w14:textId="77777777" w:rsidR="00080B9B" w:rsidRPr="00F4509E" w:rsidRDefault="00080B9B" w:rsidP="00F4509E">
      <w:pPr>
        <w:pStyle w:val="ListParagraph"/>
        <w:widowControl w:val="0"/>
        <w:numPr>
          <w:ilvl w:val="0"/>
          <w:numId w:val="1"/>
        </w:numPr>
        <w:autoSpaceDE w:val="0"/>
        <w:autoSpaceDN w:val="0"/>
        <w:adjustRightInd w:val="0"/>
        <w:rPr>
          <w:rFonts w:cs="Times New Roman"/>
          <w:noProof/>
          <w:szCs w:val="24"/>
        </w:rPr>
      </w:pPr>
      <w:r w:rsidRPr="00F4509E">
        <w:rPr>
          <w:rFonts w:cs="Times New Roman"/>
          <w:noProof/>
          <w:szCs w:val="24"/>
        </w:rPr>
        <w:t xml:space="preserve">Akbiyikli, R., Dikmen, S.Ü., Eaton, D., and Akbiyikli, B. (2019) </w:t>
      </w:r>
      <w:r w:rsidRPr="00F4509E">
        <w:rPr>
          <w:rFonts w:cs="Times New Roman"/>
          <w:i/>
          <w:iCs/>
          <w:noProof/>
          <w:szCs w:val="24"/>
        </w:rPr>
        <w:t>The Critical Success Factors to Achieve a Successful Private Finance Initiative Road Project</w:t>
      </w:r>
      <w:r w:rsidRPr="00F4509E">
        <w:rPr>
          <w:rFonts w:cs="Times New Roman"/>
          <w:noProof/>
          <w:szCs w:val="24"/>
        </w:rPr>
        <w:t xml:space="preserve">. </w:t>
      </w:r>
    </w:p>
    <w:p w14:paraId="55BED39E" w14:textId="77777777" w:rsidR="00080B9B" w:rsidRPr="00F4509E" w:rsidRDefault="00080B9B" w:rsidP="00F4509E">
      <w:pPr>
        <w:pStyle w:val="ListParagraph"/>
        <w:widowControl w:val="0"/>
        <w:numPr>
          <w:ilvl w:val="0"/>
          <w:numId w:val="1"/>
        </w:numPr>
        <w:autoSpaceDE w:val="0"/>
        <w:autoSpaceDN w:val="0"/>
        <w:adjustRightInd w:val="0"/>
        <w:rPr>
          <w:rFonts w:cs="Times New Roman"/>
          <w:noProof/>
          <w:szCs w:val="24"/>
        </w:rPr>
      </w:pPr>
      <w:r w:rsidRPr="00F4509E">
        <w:rPr>
          <w:rFonts w:cs="Times New Roman"/>
          <w:noProof/>
          <w:szCs w:val="24"/>
        </w:rPr>
        <w:t xml:space="preserve">Bond-Barnard, T.J., Fletcher, L., and Steyn, H. (2018) ‘Linking Trust and Collaboration in Project Teams to Project Management Success.’ </w:t>
      </w:r>
      <w:r w:rsidRPr="00F4509E">
        <w:rPr>
          <w:rFonts w:cs="Times New Roman"/>
          <w:i/>
          <w:iCs/>
          <w:noProof/>
          <w:szCs w:val="24"/>
        </w:rPr>
        <w:t>International Journal of Managing Projects in Business</w:t>
      </w:r>
    </w:p>
    <w:p w14:paraId="14C92519" w14:textId="77777777" w:rsidR="00080B9B" w:rsidRPr="00606AAF" w:rsidRDefault="00080B9B" w:rsidP="00606AAF">
      <w:pPr>
        <w:pStyle w:val="ListParagraph"/>
        <w:widowControl w:val="0"/>
        <w:numPr>
          <w:ilvl w:val="0"/>
          <w:numId w:val="1"/>
        </w:numPr>
        <w:autoSpaceDE w:val="0"/>
        <w:autoSpaceDN w:val="0"/>
        <w:adjustRightInd w:val="0"/>
        <w:rPr>
          <w:rFonts w:cs="Times New Roman"/>
          <w:noProof/>
          <w:szCs w:val="24"/>
        </w:rPr>
      </w:pPr>
      <w:r w:rsidRPr="00606AAF">
        <w:rPr>
          <w:rFonts w:cs="Times New Roman"/>
          <w:noProof/>
          <w:szCs w:val="24"/>
        </w:rPr>
        <w:t xml:space="preserve">Gunduz, M. and Yahya, A.M.A. (2018) ‘Analysis of Project Success Factors in Construction Industry.’ </w:t>
      </w:r>
      <w:r w:rsidRPr="00606AAF">
        <w:rPr>
          <w:rFonts w:cs="Times New Roman"/>
          <w:i/>
          <w:iCs/>
          <w:noProof/>
          <w:szCs w:val="24"/>
        </w:rPr>
        <w:t>Technological and Economic Development of Economy</w:t>
      </w:r>
      <w:r w:rsidRPr="00606AAF">
        <w:rPr>
          <w:rFonts w:cs="Times New Roman"/>
          <w:noProof/>
          <w:szCs w:val="24"/>
        </w:rPr>
        <w:t xml:space="preserve"> 24 (1), 67–80</w:t>
      </w:r>
    </w:p>
    <w:p w14:paraId="03A0FB9D" w14:textId="77777777" w:rsidR="00080B9B" w:rsidRPr="00606AAF" w:rsidRDefault="00080B9B" w:rsidP="00606AAF">
      <w:pPr>
        <w:pStyle w:val="ListParagraph"/>
        <w:widowControl w:val="0"/>
        <w:numPr>
          <w:ilvl w:val="0"/>
          <w:numId w:val="1"/>
        </w:numPr>
        <w:autoSpaceDE w:val="0"/>
        <w:autoSpaceDN w:val="0"/>
        <w:adjustRightInd w:val="0"/>
        <w:rPr>
          <w:rFonts w:cs="Times New Roman"/>
          <w:noProof/>
          <w:szCs w:val="24"/>
        </w:rPr>
      </w:pPr>
      <w:r w:rsidRPr="00606AAF">
        <w:rPr>
          <w:rFonts w:cs="Times New Roman"/>
          <w:noProof/>
          <w:szCs w:val="24"/>
        </w:rPr>
        <w:t xml:space="preserve">Ibraigheeth, M. and Fadzli, S.A. (2019) ‘Core Factors for Software Projects Success.’ </w:t>
      </w:r>
      <w:r w:rsidRPr="00606AAF">
        <w:rPr>
          <w:rFonts w:cs="Times New Roman"/>
          <w:i/>
          <w:iCs/>
          <w:noProof/>
          <w:szCs w:val="24"/>
        </w:rPr>
        <w:t>JOIV: International Journal on Informatics Visualization</w:t>
      </w:r>
      <w:r w:rsidRPr="00606AAF">
        <w:rPr>
          <w:rFonts w:cs="Times New Roman"/>
          <w:noProof/>
          <w:szCs w:val="24"/>
        </w:rPr>
        <w:t xml:space="preserve"> 3 (1), 69–74</w:t>
      </w:r>
    </w:p>
    <w:p w14:paraId="51E16D1B" w14:textId="77777777" w:rsidR="00080B9B" w:rsidRPr="00606AAF" w:rsidRDefault="00080B9B" w:rsidP="00606AAF">
      <w:pPr>
        <w:pStyle w:val="ListParagraph"/>
        <w:widowControl w:val="0"/>
        <w:numPr>
          <w:ilvl w:val="0"/>
          <w:numId w:val="1"/>
        </w:numPr>
        <w:autoSpaceDE w:val="0"/>
        <w:autoSpaceDN w:val="0"/>
        <w:adjustRightInd w:val="0"/>
        <w:rPr>
          <w:rFonts w:cs="Times New Roman"/>
          <w:noProof/>
          <w:szCs w:val="24"/>
        </w:rPr>
      </w:pPr>
      <w:r w:rsidRPr="00606AAF">
        <w:rPr>
          <w:rFonts w:cs="Times New Roman"/>
          <w:noProof/>
          <w:szCs w:val="24"/>
        </w:rPr>
        <w:t xml:space="preserve">Mavi, R.K. and Standing, C. (2018) ‘Critical Success Factors of Sustainable Project Management in Construction: A Fuzzy DEMATEL-ANP Approach.’ </w:t>
      </w:r>
      <w:r w:rsidRPr="00606AAF">
        <w:rPr>
          <w:rFonts w:cs="Times New Roman"/>
          <w:i/>
          <w:iCs/>
          <w:noProof/>
          <w:szCs w:val="24"/>
        </w:rPr>
        <w:t>Journal of Cleaner Production</w:t>
      </w:r>
      <w:r w:rsidRPr="00606AAF">
        <w:rPr>
          <w:rFonts w:cs="Times New Roman"/>
          <w:noProof/>
          <w:szCs w:val="24"/>
        </w:rPr>
        <w:t xml:space="preserve"> 194, 751–765</w:t>
      </w:r>
    </w:p>
    <w:p w14:paraId="5023920E" w14:textId="77777777" w:rsidR="00080B9B" w:rsidRPr="00606AAF" w:rsidRDefault="00080B9B" w:rsidP="00606AAF">
      <w:pPr>
        <w:pStyle w:val="ListParagraph"/>
        <w:widowControl w:val="0"/>
        <w:numPr>
          <w:ilvl w:val="0"/>
          <w:numId w:val="1"/>
        </w:numPr>
        <w:autoSpaceDE w:val="0"/>
        <w:autoSpaceDN w:val="0"/>
        <w:adjustRightInd w:val="0"/>
        <w:rPr>
          <w:rFonts w:cs="Times New Roman"/>
          <w:noProof/>
          <w:szCs w:val="24"/>
        </w:rPr>
      </w:pPr>
      <w:r w:rsidRPr="00606AAF">
        <w:rPr>
          <w:rFonts w:cs="Times New Roman"/>
          <w:noProof/>
          <w:szCs w:val="24"/>
        </w:rPr>
        <w:t xml:space="preserve">Wang, B., Rasool, S.F., Zhao, Y., Samma, M., and Iqbal, J. (2022) ‘Investigating the Nexus between Critical Success Factors, Despotic Leadership, and Success of Renewable Energy Projects.’ </w:t>
      </w:r>
      <w:r w:rsidRPr="00606AAF">
        <w:rPr>
          <w:rFonts w:cs="Times New Roman"/>
          <w:i/>
          <w:iCs/>
          <w:noProof/>
          <w:szCs w:val="24"/>
        </w:rPr>
        <w:t>Environmental Science and Pollution Research</w:t>
      </w:r>
      <w:r w:rsidRPr="00606AAF">
        <w:rPr>
          <w:rFonts w:cs="Times New Roman"/>
          <w:noProof/>
          <w:szCs w:val="24"/>
        </w:rPr>
        <w:t xml:space="preserve"> 29 (7), 10388–10398</w:t>
      </w:r>
    </w:p>
    <w:p w14:paraId="58950578" w14:textId="6D935784" w:rsidR="00606AAF" w:rsidRPr="00606AAF" w:rsidRDefault="00080B9B" w:rsidP="00606AAF">
      <w:pPr>
        <w:pStyle w:val="ListParagraph"/>
        <w:widowControl w:val="0"/>
        <w:numPr>
          <w:ilvl w:val="0"/>
          <w:numId w:val="1"/>
        </w:numPr>
        <w:tabs>
          <w:tab w:val="center" w:pos="4513"/>
        </w:tabs>
        <w:autoSpaceDE w:val="0"/>
        <w:autoSpaceDN w:val="0"/>
        <w:adjustRightInd w:val="0"/>
        <w:rPr>
          <w:lang w:val="en-GB"/>
        </w:rPr>
      </w:pPr>
      <w:r w:rsidRPr="00606AAF">
        <w:rPr>
          <w:rFonts w:cs="Times New Roman"/>
          <w:noProof/>
          <w:szCs w:val="24"/>
        </w:rPr>
        <w:t xml:space="preserve">Zuo, J., Zhao, X., Nguyen, Q.B.M., Ma, T., and Gao, S. (2018) ‘Soft Skills of Construction Project Management Professionals and Project Success Factors: A Structural Equation Model.’ </w:t>
      </w:r>
      <w:r w:rsidRPr="00606AAF">
        <w:rPr>
          <w:rFonts w:cs="Times New Roman"/>
          <w:i/>
          <w:iCs/>
          <w:noProof/>
          <w:szCs w:val="24"/>
        </w:rPr>
        <w:t>Engineering, Construction, and Architectural Management</w:t>
      </w:r>
      <w:r w:rsidRPr="00606AAF">
        <w:rPr>
          <w:lang w:val="en-GB"/>
        </w:rPr>
        <w:fldChar w:fldCharType="end"/>
      </w:r>
    </w:p>
    <w:sectPr w:rsidR="00606AAF" w:rsidRPr="00606AAF">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02A9E" w14:textId="77777777" w:rsidR="00B44353" w:rsidRDefault="00B44353" w:rsidP="004F7ADF">
      <w:pPr>
        <w:spacing w:before="0" w:after="0" w:line="240" w:lineRule="auto"/>
      </w:pPr>
      <w:r>
        <w:separator/>
      </w:r>
    </w:p>
  </w:endnote>
  <w:endnote w:type="continuationSeparator" w:id="0">
    <w:p w14:paraId="44153A3E" w14:textId="77777777" w:rsidR="00B44353" w:rsidRDefault="00B44353" w:rsidP="004F7A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6136580"/>
      <w:docPartObj>
        <w:docPartGallery w:val="Page Numbers (Bottom of Page)"/>
        <w:docPartUnique/>
      </w:docPartObj>
    </w:sdtPr>
    <w:sdtEndPr>
      <w:rPr>
        <w:noProof/>
      </w:rPr>
    </w:sdtEndPr>
    <w:sdtContent>
      <w:p w14:paraId="56A2A896" w14:textId="2C6C54CA" w:rsidR="004F7ADF" w:rsidRDefault="004F7A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C55334" w14:textId="30F25D48" w:rsidR="004F7ADF" w:rsidRDefault="004F7ADF" w:rsidP="004F7AD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6631C" w14:textId="77777777" w:rsidR="00B44353" w:rsidRDefault="00B44353" w:rsidP="004F7ADF">
      <w:pPr>
        <w:spacing w:before="0" w:after="0" w:line="240" w:lineRule="auto"/>
      </w:pPr>
      <w:r>
        <w:separator/>
      </w:r>
    </w:p>
  </w:footnote>
  <w:footnote w:type="continuationSeparator" w:id="0">
    <w:p w14:paraId="34FBA853" w14:textId="77777777" w:rsidR="00B44353" w:rsidRDefault="00B44353" w:rsidP="004F7AD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91B00" w14:textId="30ADC889" w:rsidR="004F7ADF" w:rsidRDefault="004F7ADF">
    <w:pPr>
      <w:pStyle w:val="Header"/>
    </w:pPr>
    <w: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A0420"/>
    <w:multiLevelType w:val="hybridMultilevel"/>
    <w:tmpl w:val="544E8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0416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1F8"/>
    <w:rsid w:val="00080B9B"/>
    <w:rsid w:val="004F7ADF"/>
    <w:rsid w:val="00606AAF"/>
    <w:rsid w:val="00720BB7"/>
    <w:rsid w:val="00756C11"/>
    <w:rsid w:val="008651F8"/>
    <w:rsid w:val="00B44353"/>
    <w:rsid w:val="00B8432C"/>
    <w:rsid w:val="00DA16F3"/>
    <w:rsid w:val="00E15464"/>
    <w:rsid w:val="00EF2ECE"/>
    <w:rsid w:val="00F45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AEACC"/>
  <w15:chartTrackingRefBased/>
  <w15:docId w15:val="{6BDDD3A9-2D62-4F18-B520-37C216E5E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B9B"/>
    <w:pPr>
      <w:spacing w:before="100" w:beforeAutospacing="1" w:after="100" w:afterAutospacing="1" w:line="480" w:lineRule="auto"/>
      <w:contextualSpacing/>
    </w:pPr>
    <w:rPr>
      <w:rFonts w:ascii="Times New Roman" w:hAnsi="Times New Roman"/>
      <w:sz w:val="24"/>
      <w:lang w:val="en-US"/>
    </w:rPr>
  </w:style>
  <w:style w:type="paragraph" w:styleId="Heading1">
    <w:name w:val="heading 1"/>
    <w:basedOn w:val="Normal"/>
    <w:next w:val="Normal"/>
    <w:link w:val="Heading1Char"/>
    <w:autoRedefine/>
    <w:uiPriority w:val="9"/>
    <w:qFormat/>
    <w:rsid w:val="00080B9B"/>
    <w:pPr>
      <w:keepNext/>
      <w:keepLines/>
      <w:spacing w:before="240" w:after="0"/>
      <w:jc w:val="center"/>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B9B"/>
    <w:rPr>
      <w:rFonts w:ascii="Times New Roman" w:eastAsiaTheme="majorEastAsia" w:hAnsi="Times New Roman" w:cstheme="majorBidi"/>
      <w:b/>
      <w:sz w:val="24"/>
      <w:szCs w:val="32"/>
      <w:lang w:val="en-US"/>
    </w:rPr>
  </w:style>
  <w:style w:type="paragraph" w:styleId="TOCHeading">
    <w:name w:val="TOC Heading"/>
    <w:basedOn w:val="Normal"/>
    <w:next w:val="Normal"/>
    <w:uiPriority w:val="39"/>
    <w:unhideWhenUsed/>
    <w:qFormat/>
    <w:rsid w:val="00080B9B"/>
    <w:pPr>
      <w:jc w:val="center"/>
    </w:pPr>
    <w:rPr>
      <w:b/>
      <w:bCs/>
    </w:rPr>
  </w:style>
  <w:style w:type="paragraph" w:styleId="TOC1">
    <w:name w:val="toc 1"/>
    <w:basedOn w:val="Normal"/>
    <w:next w:val="Normal"/>
    <w:autoRedefine/>
    <w:uiPriority w:val="39"/>
    <w:unhideWhenUsed/>
    <w:rsid w:val="00080B9B"/>
  </w:style>
  <w:style w:type="character" w:styleId="Hyperlink">
    <w:name w:val="Hyperlink"/>
    <w:basedOn w:val="DefaultParagraphFont"/>
    <w:uiPriority w:val="99"/>
    <w:unhideWhenUsed/>
    <w:rsid w:val="00080B9B"/>
    <w:rPr>
      <w:color w:val="0563C1" w:themeColor="hyperlink"/>
      <w:u w:val="single"/>
    </w:rPr>
  </w:style>
  <w:style w:type="paragraph" w:styleId="Header">
    <w:name w:val="header"/>
    <w:basedOn w:val="Normal"/>
    <w:link w:val="HeaderChar"/>
    <w:uiPriority w:val="99"/>
    <w:unhideWhenUsed/>
    <w:rsid w:val="004F7AD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F7ADF"/>
    <w:rPr>
      <w:rFonts w:ascii="Times New Roman" w:hAnsi="Times New Roman"/>
      <w:sz w:val="24"/>
      <w:lang w:val="en-US"/>
    </w:rPr>
  </w:style>
  <w:style w:type="paragraph" w:styleId="Footer">
    <w:name w:val="footer"/>
    <w:basedOn w:val="Normal"/>
    <w:link w:val="FooterChar"/>
    <w:uiPriority w:val="99"/>
    <w:unhideWhenUsed/>
    <w:rsid w:val="004F7AD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F7ADF"/>
    <w:rPr>
      <w:rFonts w:ascii="Times New Roman" w:hAnsi="Times New Roman"/>
      <w:sz w:val="24"/>
      <w:lang w:val="en-US"/>
    </w:rPr>
  </w:style>
  <w:style w:type="character" w:styleId="UnresolvedMention">
    <w:name w:val="Unresolved Mention"/>
    <w:basedOn w:val="DefaultParagraphFont"/>
    <w:uiPriority w:val="99"/>
    <w:semiHidden/>
    <w:unhideWhenUsed/>
    <w:rsid w:val="004F7ADF"/>
    <w:rPr>
      <w:color w:val="605E5C"/>
      <w:shd w:val="clear" w:color="auto" w:fill="E1DFDD"/>
    </w:rPr>
  </w:style>
  <w:style w:type="paragraph" w:styleId="ListParagraph">
    <w:name w:val="List Paragraph"/>
    <w:basedOn w:val="Normal"/>
    <w:uiPriority w:val="34"/>
    <w:qFormat/>
    <w:rsid w:val="00F4509E"/>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4030</Words>
  <Characters>22974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2</cp:revision>
  <dcterms:created xsi:type="dcterms:W3CDTF">2022-05-09T16:26:00Z</dcterms:created>
  <dcterms:modified xsi:type="dcterms:W3CDTF">2022-05-09T16:26:00Z</dcterms:modified>
</cp:coreProperties>
</file>