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14:paraId="14808BBA" w14:textId="7BA5B24B" w:rsidR="00065E8A" w:rsidRPr="0096422D" w:rsidRDefault="00597033">
      <w:pPr>
        <w:rPr>
          <w:color w:val="000000" w:themeColor="text1"/>
        </w:rPr>
      </w:pPr>
      <w:r w:rsidRPr="0096422D">
        <w:rPr>
          <w:noProof/>
          <w:color w:val="000000" w:themeColor="text1"/>
          <w:lang w:eastAsia="en-GB"/>
        </w:rPr>
        <w:drawing>
          <wp:anchor distT="0" distB="0" distL="114300" distR="114300" simplePos="0" relativeHeight="251659264" behindDoc="1" locked="0" layoutInCell="1" allowOverlap="1" wp14:anchorId="1C2B2086" wp14:editId="3D8B84EE">
            <wp:simplePos x="0" y="0"/>
            <wp:positionH relativeFrom="column">
              <wp:posOffset>0</wp:posOffset>
            </wp:positionH>
            <wp:positionV relativeFrom="paragraph">
              <wp:posOffset>0</wp:posOffset>
            </wp:positionV>
            <wp:extent cx="2286000" cy="899795"/>
            <wp:effectExtent l="0" t="0" r="0" b="0"/>
            <wp:wrapNone/>
            <wp:docPr id="341" name="Picture 3"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3"/>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2286000" cy="899795"/>
                    </a:xfrm>
                    <a:prstGeom prst="rect">
                      <a:avLst/>
                    </a:prstGeom>
                    <a:noFill/>
                    <a:ln>
                      <a:noFill/>
                    </a:ln>
                  </pic:spPr>
                </pic:pic>
              </a:graphicData>
            </a:graphic>
            <wp14:sizeRelH relativeFrom="page">
              <wp14:pctWidth>0</wp14:pctWidth>
            </wp14:sizeRelH>
            <wp14:sizeRelV relativeFrom="page">
              <wp14:pctHeight>0</wp14:pctHeight>
            </wp14:sizeRelV>
          </wp:anchor>
        </w:drawing>
      </w:r>
      <w:r w:rsidRPr="0096422D">
        <w:rPr>
          <w:color w:val="000000" w:themeColor="text1"/>
        </w:rPr>
        <w:t>`</w:t>
      </w:r>
    </w:p>
    <w:p w14:paraId="0EF8EF77" w14:textId="77777777" w:rsidR="00597033" w:rsidRPr="0096422D" w:rsidRDefault="00597033">
      <w:pPr>
        <w:rPr>
          <w:color w:val="000000" w:themeColor="text1"/>
        </w:rPr>
      </w:pPr>
    </w:p>
    <w:p w14:paraId="5BD9B7F2" w14:textId="77777777" w:rsidR="00597033" w:rsidRPr="0096422D" w:rsidRDefault="00597033">
      <w:pPr>
        <w:rPr>
          <w:color w:val="000000" w:themeColor="text1"/>
        </w:rPr>
      </w:pPr>
    </w:p>
    <w:p w14:paraId="4BB627F9" w14:textId="785F5D9F" w:rsidR="005C5888" w:rsidRPr="0096422D" w:rsidRDefault="005C5888" w:rsidP="005C5888">
      <w:pPr>
        <w:jc w:val="center"/>
        <w:rPr>
          <w:b/>
          <w:bCs/>
          <w:color w:val="000000" w:themeColor="text1"/>
          <w:sz w:val="36"/>
          <w:szCs w:val="32"/>
        </w:rPr>
      </w:pPr>
      <w:r w:rsidRPr="0096422D">
        <w:rPr>
          <w:b/>
          <w:bCs/>
          <w:color w:val="000000" w:themeColor="text1"/>
          <w:sz w:val="36"/>
          <w:szCs w:val="32"/>
        </w:rPr>
        <w:t>University of Wales Trinity Saint David (London Campus)</w:t>
      </w:r>
    </w:p>
    <w:p w14:paraId="03D6BF3A" w14:textId="77777777" w:rsidR="006B7E76" w:rsidRPr="0096422D" w:rsidRDefault="006B7E76" w:rsidP="006B7E76">
      <w:pPr>
        <w:jc w:val="center"/>
        <w:rPr>
          <w:b/>
          <w:bCs/>
          <w:color w:val="000000" w:themeColor="text1"/>
          <w:sz w:val="32"/>
          <w:szCs w:val="28"/>
        </w:rPr>
      </w:pPr>
      <w:r w:rsidRPr="0096422D">
        <w:rPr>
          <w:b/>
          <w:bCs/>
          <w:color w:val="000000" w:themeColor="text1"/>
          <w:sz w:val="32"/>
          <w:szCs w:val="28"/>
        </w:rPr>
        <w:t>BA (Hons) Business Management</w:t>
      </w:r>
    </w:p>
    <w:p w14:paraId="546E9E18" w14:textId="0536C3FD" w:rsidR="005C5888" w:rsidRPr="0096422D" w:rsidRDefault="006B7E76" w:rsidP="005C5888">
      <w:pPr>
        <w:jc w:val="center"/>
        <w:rPr>
          <w:b/>
          <w:bCs/>
          <w:color w:val="000000" w:themeColor="text1"/>
          <w:sz w:val="32"/>
          <w:szCs w:val="28"/>
        </w:rPr>
      </w:pPr>
      <w:r w:rsidRPr="0096422D">
        <w:rPr>
          <w:b/>
          <w:bCs/>
          <w:color w:val="000000" w:themeColor="text1"/>
          <w:sz w:val="32"/>
          <w:szCs w:val="28"/>
        </w:rPr>
        <w:t xml:space="preserve">Dissertation - </w:t>
      </w:r>
      <w:r w:rsidR="005C5888" w:rsidRPr="0096422D">
        <w:rPr>
          <w:b/>
          <w:bCs/>
          <w:color w:val="000000" w:themeColor="text1"/>
          <w:sz w:val="32"/>
          <w:szCs w:val="28"/>
        </w:rPr>
        <w:t>LCBB6000</w:t>
      </w:r>
    </w:p>
    <w:p w14:paraId="3CFA56CE" w14:textId="59AB0E8C" w:rsidR="00C3225A" w:rsidRPr="0096422D" w:rsidRDefault="00C3225A" w:rsidP="00A06F12">
      <w:pPr>
        <w:jc w:val="center"/>
        <w:rPr>
          <w:b/>
          <w:bCs/>
          <w:color w:val="000000" w:themeColor="text1"/>
          <w:sz w:val="36"/>
          <w:szCs w:val="32"/>
        </w:rPr>
      </w:pPr>
    </w:p>
    <w:p w14:paraId="60C77BF3" w14:textId="77777777" w:rsidR="006B7E76" w:rsidRPr="0096422D" w:rsidRDefault="006B7E76" w:rsidP="00A06F12">
      <w:pPr>
        <w:jc w:val="center"/>
        <w:rPr>
          <w:b/>
          <w:bCs/>
          <w:color w:val="000000" w:themeColor="text1"/>
          <w:sz w:val="36"/>
          <w:szCs w:val="32"/>
        </w:rPr>
      </w:pPr>
    </w:p>
    <w:p w14:paraId="6E2B2688" w14:textId="14DE67E9" w:rsidR="00C3225A" w:rsidRPr="0096422D" w:rsidRDefault="006461CD" w:rsidP="006461CD">
      <w:pPr>
        <w:jc w:val="center"/>
        <w:rPr>
          <w:b/>
          <w:bCs/>
          <w:color w:val="000000" w:themeColor="text1"/>
          <w:sz w:val="40"/>
          <w:szCs w:val="36"/>
        </w:rPr>
      </w:pPr>
      <w:r w:rsidRPr="0096422D">
        <w:rPr>
          <w:b/>
          <w:bCs/>
          <w:color w:val="000000" w:themeColor="text1"/>
          <w:sz w:val="40"/>
          <w:szCs w:val="36"/>
        </w:rPr>
        <w:t xml:space="preserve">How the price and </w:t>
      </w:r>
      <w:r w:rsidR="006B7E76" w:rsidRPr="0096422D">
        <w:rPr>
          <w:b/>
          <w:bCs/>
          <w:color w:val="000000" w:themeColor="text1"/>
          <w:sz w:val="40"/>
          <w:szCs w:val="36"/>
        </w:rPr>
        <w:t>s</w:t>
      </w:r>
      <w:r w:rsidR="005B24B2" w:rsidRPr="0096422D">
        <w:rPr>
          <w:b/>
          <w:bCs/>
          <w:color w:val="000000" w:themeColor="text1"/>
          <w:sz w:val="40"/>
          <w:szCs w:val="36"/>
        </w:rPr>
        <w:t>ervice</w:t>
      </w:r>
      <w:r w:rsidRPr="0096422D">
        <w:rPr>
          <w:b/>
          <w:bCs/>
          <w:color w:val="000000" w:themeColor="text1"/>
          <w:sz w:val="40"/>
          <w:szCs w:val="36"/>
        </w:rPr>
        <w:t xml:space="preserve"> quality influence customer satisfaction</w:t>
      </w:r>
      <w:r w:rsidR="00D15616" w:rsidRPr="0096422D">
        <w:rPr>
          <w:b/>
          <w:bCs/>
          <w:color w:val="000000" w:themeColor="text1"/>
          <w:sz w:val="40"/>
          <w:szCs w:val="36"/>
        </w:rPr>
        <w:t>:</w:t>
      </w:r>
      <w:r w:rsidRPr="0096422D">
        <w:rPr>
          <w:b/>
          <w:bCs/>
          <w:color w:val="000000" w:themeColor="text1"/>
          <w:sz w:val="40"/>
          <w:szCs w:val="36"/>
        </w:rPr>
        <w:t xml:space="preserve"> </w:t>
      </w:r>
      <w:r w:rsidR="00D15616" w:rsidRPr="0096422D">
        <w:rPr>
          <w:b/>
          <w:bCs/>
          <w:color w:val="000000" w:themeColor="text1"/>
          <w:sz w:val="40"/>
          <w:szCs w:val="36"/>
        </w:rPr>
        <w:t xml:space="preserve">A </w:t>
      </w:r>
      <w:r w:rsidR="005B24B2" w:rsidRPr="0096422D">
        <w:rPr>
          <w:b/>
          <w:bCs/>
          <w:color w:val="000000" w:themeColor="text1"/>
          <w:sz w:val="40"/>
          <w:szCs w:val="36"/>
        </w:rPr>
        <w:t>Case Study</w:t>
      </w:r>
      <w:r w:rsidR="00D15616" w:rsidRPr="0096422D">
        <w:rPr>
          <w:b/>
          <w:bCs/>
          <w:color w:val="000000" w:themeColor="text1"/>
          <w:sz w:val="40"/>
          <w:szCs w:val="36"/>
        </w:rPr>
        <w:t xml:space="preserve"> of</w:t>
      </w:r>
      <w:r w:rsidRPr="0096422D">
        <w:rPr>
          <w:b/>
          <w:bCs/>
          <w:color w:val="000000" w:themeColor="text1"/>
          <w:sz w:val="40"/>
          <w:szCs w:val="36"/>
        </w:rPr>
        <w:t xml:space="preserve"> </w:t>
      </w:r>
      <w:r w:rsidR="00C77AF3" w:rsidRPr="0096422D">
        <w:rPr>
          <w:b/>
          <w:bCs/>
          <w:color w:val="000000" w:themeColor="text1"/>
          <w:sz w:val="40"/>
          <w:szCs w:val="36"/>
        </w:rPr>
        <w:t xml:space="preserve">the </w:t>
      </w:r>
      <w:r w:rsidRPr="0096422D">
        <w:rPr>
          <w:b/>
          <w:bCs/>
          <w:color w:val="000000" w:themeColor="text1"/>
          <w:sz w:val="40"/>
          <w:szCs w:val="36"/>
        </w:rPr>
        <w:t>Hilton Tower Bridge</w:t>
      </w:r>
    </w:p>
    <w:p w14:paraId="70083941" w14:textId="77777777" w:rsidR="006B7E76" w:rsidRPr="0096422D" w:rsidRDefault="006B7E76" w:rsidP="006B7E76">
      <w:pPr>
        <w:jc w:val="center"/>
        <w:rPr>
          <w:color w:val="000000" w:themeColor="text1"/>
        </w:rPr>
      </w:pPr>
    </w:p>
    <w:p w14:paraId="14224D1F" w14:textId="1DA8CE8A" w:rsidR="006B7E76" w:rsidRPr="0096422D" w:rsidRDefault="006B7E76" w:rsidP="006B7E76">
      <w:pPr>
        <w:jc w:val="center"/>
        <w:rPr>
          <w:b/>
          <w:bCs/>
          <w:color w:val="000000" w:themeColor="text1"/>
          <w:sz w:val="32"/>
          <w:szCs w:val="28"/>
        </w:rPr>
      </w:pPr>
      <w:r w:rsidRPr="0096422D">
        <w:rPr>
          <w:color w:val="000000" w:themeColor="text1"/>
        </w:rPr>
        <w:t>---</w:t>
      </w:r>
      <w:r w:rsidRPr="0096422D">
        <w:rPr>
          <w:b/>
          <w:bCs/>
          <w:color w:val="000000" w:themeColor="text1"/>
          <w:sz w:val="32"/>
          <w:szCs w:val="28"/>
        </w:rPr>
        <w:t xml:space="preserve"> A dissertation proposal---</w:t>
      </w:r>
    </w:p>
    <w:p w14:paraId="30DEE57E" w14:textId="02F5503E" w:rsidR="00597033" w:rsidRPr="0096422D" w:rsidRDefault="00597033">
      <w:pPr>
        <w:rPr>
          <w:color w:val="000000" w:themeColor="text1"/>
        </w:rPr>
      </w:pPr>
    </w:p>
    <w:p w14:paraId="14BB9500" w14:textId="77777777" w:rsidR="00423D77" w:rsidRPr="0096422D" w:rsidRDefault="00423D77">
      <w:pPr>
        <w:rPr>
          <w:color w:val="000000" w:themeColor="text1"/>
        </w:rPr>
      </w:pPr>
    </w:p>
    <w:p w14:paraId="4400F6AD" w14:textId="77777777" w:rsidR="00423D77" w:rsidRPr="0096422D" w:rsidRDefault="00423D77">
      <w:pPr>
        <w:rPr>
          <w:color w:val="000000" w:themeColor="text1"/>
          <w:sz w:val="32"/>
          <w:szCs w:val="30"/>
        </w:rPr>
      </w:pPr>
    </w:p>
    <w:p w14:paraId="5D540DA5" w14:textId="77777777" w:rsidR="00423D77" w:rsidRPr="0096422D" w:rsidRDefault="00423D77">
      <w:pPr>
        <w:rPr>
          <w:color w:val="000000" w:themeColor="text1"/>
          <w:sz w:val="32"/>
          <w:szCs w:val="30"/>
        </w:rPr>
      </w:pPr>
    </w:p>
    <w:p w14:paraId="263E55E9" w14:textId="175AAEE2" w:rsidR="00512ACE" w:rsidRPr="0096422D" w:rsidRDefault="00512ACE" w:rsidP="00512ACE">
      <w:pPr>
        <w:rPr>
          <w:color w:val="000000" w:themeColor="text1"/>
          <w:sz w:val="32"/>
          <w:szCs w:val="30"/>
        </w:rPr>
      </w:pPr>
      <w:r w:rsidRPr="0096422D">
        <w:rPr>
          <w:color w:val="000000" w:themeColor="text1"/>
          <w:sz w:val="32"/>
          <w:szCs w:val="30"/>
        </w:rPr>
        <w:t> Student name</w:t>
      </w:r>
      <w:r w:rsidR="00423D77" w:rsidRPr="0096422D">
        <w:rPr>
          <w:color w:val="000000" w:themeColor="text1"/>
          <w:sz w:val="32"/>
          <w:szCs w:val="30"/>
        </w:rPr>
        <w:t>:</w:t>
      </w:r>
      <w:r w:rsidR="00F63525">
        <w:rPr>
          <w:color w:val="000000" w:themeColor="text1"/>
          <w:sz w:val="32"/>
          <w:szCs w:val="30"/>
        </w:rPr>
        <w:t xml:space="preserve"> CORINA COSMA</w:t>
      </w:r>
      <w:r w:rsidR="00423D77" w:rsidRPr="0096422D">
        <w:rPr>
          <w:color w:val="000000" w:themeColor="text1"/>
          <w:sz w:val="32"/>
          <w:szCs w:val="30"/>
        </w:rPr>
        <w:t xml:space="preserve"> </w:t>
      </w:r>
    </w:p>
    <w:p w14:paraId="2200E57D" w14:textId="1EA59E02" w:rsidR="00597033" w:rsidRPr="0096422D" w:rsidRDefault="00512ACE">
      <w:pPr>
        <w:rPr>
          <w:color w:val="000000" w:themeColor="text1"/>
          <w:sz w:val="32"/>
          <w:szCs w:val="30"/>
        </w:rPr>
      </w:pPr>
      <w:r w:rsidRPr="0096422D">
        <w:rPr>
          <w:color w:val="000000" w:themeColor="text1"/>
          <w:sz w:val="32"/>
          <w:szCs w:val="30"/>
        </w:rPr>
        <w:t> Student ID</w:t>
      </w:r>
      <w:r w:rsidR="00423D77" w:rsidRPr="0096422D">
        <w:rPr>
          <w:color w:val="000000" w:themeColor="text1"/>
          <w:sz w:val="32"/>
          <w:szCs w:val="30"/>
        </w:rPr>
        <w:t xml:space="preserve">: </w:t>
      </w:r>
      <w:r w:rsidR="00F63525">
        <w:rPr>
          <w:color w:val="000000" w:themeColor="text1"/>
          <w:sz w:val="32"/>
          <w:szCs w:val="30"/>
        </w:rPr>
        <w:t>2114145</w:t>
      </w:r>
      <w:r w:rsidR="00423D77" w:rsidRPr="0096422D">
        <w:rPr>
          <w:color w:val="000000" w:themeColor="text1"/>
          <w:sz w:val="32"/>
          <w:szCs w:val="30"/>
        </w:rPr>
        <w:t xml:space="preserve"> </w:t>
      </w:r>
    </w:p>
    <w:sdt>
      <w:sdtPr>
        <w:rPr>
          <w:rFonts w:ascii="Times New Roman" w:eastAsia="Calibri" w:hAnsi="Times New Roman" w:cs="Times New Roman"/>
          <w:color w:val="000000" w:themeColor="text1"/>
          <w:sz w:val="24"/>
          <w:szCs w:val="22"/>
          <w:lang w:val="en-GB"/>
        </w:rPr>
        <w:id w:val="-872304697"/>
        <w:docPartObj>
          <w:docPartGallery w:val="Table of Contents"/>
          <w:docPartUnique/>
        </w:docPartObj>
      </w:sdtPr>
      <w:sdtEndPr>
        <w:rPr>
          <w:b/>
          <w:bCs/>
          <w:noProof/>
        </w:rPr>
      </w:sdtEndPr>
      <w:sdtContent>
        <w:p w14:paraId="7CBB65A3" w14:textId="660C3491" w:rsidR="00C02191" w:rsidRPr="0096422D" w:rsidRDefault="00C02191">
          <w:pPr>
            <w:pStyle w:val="TOCHeading"/>
            <w:rPr>
              <w:color w:val="000000" w:themeColor="text1"/>
            </w:rPr>
          </w:pPr>
          <w:r w:rsidRPr="0096422D">
            <w:rPr>
              <w:color w:val="000000" w:themeColor="text1"/>
            </w:rPr>
            <w:t>Table of Contents</w:t>
          </w:r>
        </w:p>
        <w:p w14:paraId="47480E0A" w14:textId="01ACB583" w:rsidR="007F6543" w:rsidRDefault="00C02191">
          <w:pPr>
            <w:pStyle w:val="TOC1"/>
            <w:tabs>
              <w:tab w:val="right" w:leader="dot" w:pos="9350"/>
            </w:tabs>
            <w:rPr>
              <w:rFonts w:asciiTheme="minorHAnsi" w:eastAsiaTheme="minorEastAsia" w:hAnsiTheme="minorHAnsi" w:cstheme="minorBidi"/>
              <w:noProof/>
              <w:kern w:val="2"/>
              <w:sz w:val="22"/>
              <w:lang w:val="en-US"/>
              <w14:ligatures w14:val="standardContextual"/>
            </w:rPr>
          </w:pPr>
          <w:r w:rsidRPr="0096422D">
            <w:rPr>
              <w:color w:val="000000" w:themeColor="text1"/>
            </w:rPr>
            <w:fldChar w:fldCharType="begin"/>
          </w:r>
          <w:r w:rsidRPr="0096422D">
            <w:rPr>
              <w:color w:val="000000" w:themeColor="text1"/>
            </w:rPr>
            <w:instrText xml:space="preserve"> TOC \o "1-3" \h \z \u </w:instrText>
          </w:r>
          <w:r w:rsidRPr="0096422D">
            <w:rPr>
              <w:color w:val="000000" w:themeColor="text1"/>
            </w:rPr>
            <w:fldChar w:fldCharType="separate"/>
          </w:r>
          <w:hyperlink w:anchor="_Toc164382367" w:history="1">
            <w:r w:rsidR="007F6543" w:rsidRPr="0093364A">
              <w:rPr>
                <w:rStyle w:val="Hyperlink"/>
                <w:noProof/>
              </w:rPr>
              <w:t>Chapter 1: Introduction</w:t>
            </w:r>
            <w:r w:rsidR="007F6543">
              <w:rPr>
                <w:noProof/>
                <w:webHidden/>
              </w:rPr>
              <w:tab/>
            </w:r>
            <w:r w:rsidR="007F6543">
              <w:rPr>
                <w:noProof/>
                <w:webHidden/>
              </w:rPr>
              <w:fldChar w:fldCharType="begin"/>
            </w:r>
            <w:r w:rsidR="007F6543">
              <w:rPr>
                <w:noProof/>
                <w:webHidden/>
              </w:rPr>
              <w:instrText xml:space="preserve"> PAGEREF _Toc164382367 \h </w:instrText>
            </w:r>
            <w:r w:rsidR="007F6543">
              <w:rPr>
                <w:noProof/>
                <w:webHidden/>
              </w:rPr>
            </w:r>
            <w:r w:rsidR="007F6543">
              <w:rPr>
                <w:noProof/>
                <w:webHidden/>
              </w:rPr>
              <w:fldChar w:fldCharType="separate"/>
            </w:r>
            <w:r w:rsidR="007F6543">
              <w:rPr>
                <w:noProof/>
                <w:webHidden/>
              </w:rPr>
              <w:t>3</w:t>
            </w:r>
            <w:r w:rsidR="007F6543">
              <w:rPr>
                <w:noProof/>
                <w:webHidden/>
              </w:rPr>
              <w:fldChar w:fldCharType="end"/>
            </w:r>
          </w:hyperlink>
        </w:p>
        <w:p w14:paraId="324F7E29" w14:textId="6E5064C6" w:rsidR="007F6543" w:rsidRDefault="002259AA">
          <w:pPr>
            <w:pStyle w:val="TOC2"/>
            <w:tabs>
              <w:tab w:val="left" w:pos="880"/>
              <w:tab w:val="right" w:leader="dot" w:pos="9350"/>
            </w:tabs>
            <w:rPr>
              <w:rFonts w:asciiTheme="minorHAnsi" w:eastAsiaTheme="minorEastAsia" w:hAnsiTheme="minorHAnsi" w:cstheme="minorBidi"/>
              <w:noProof/>
              <w:kern w:val="2"/>
              <w:sz w:val="22"/>
              <w:lang w:val="en-US"/>
              <w14:ligatures w14:val="standardContextual"/>
            </w:rPr>
          </w:pPr>
          <w:hyperlink w:anchor="_Toc164382368" w:history="1">
            <w:r w:rsidR="007F6543" w:rsidRPr="0093364A">
              <w:rPr>
                <w:rStyle w:val="Hyperlink"/>
                <w:noProof/>
              </w:rPr>
              <w:t>1.1</w:t>
            </w:r>
            <w:r w:rsidR="007F6543">
              <w:rPr>
                <w:rFonts w:asciiTheme="minorHAnsi" w:eastAsiaTheme="minorEastAsia" w:hAnsiTheme="minorHAnsi" w:cstheme="minorBidi"/>
                <w:noProof/>
                <w:kern w:val="2"/>
                <w:sz w:val="22"/>
                <w:lang w:val="en-US"/>
                <w14:ligatures w14:val="standardContextual"/>
              </w:rPr>
              <w:tab/>
            </w:r>
            <w:r w:rsidR="007F6543" w:rsidRPr="0093364A">
              <w:rPr>
                <w:rStyle w:val="Hyperlink"/>
                <w:noProof/>
              </w:rPr>
              <w:t>Research Background</w:t>
            </w:r>
            <w:r w:rsidR="007F6543">
              <w:rPr>
                <w:noProof/>
                <w:webHidden/>
              </w:rPr>
              <w:tab/>
            </w:r>
            <w:r w:rsidR="007F6543">
              <w:rPr>
                <w:noProof/>
                <w:webHidden/>
              </w:rPr>
              <w:fldChar w:fldCharType="begin"/>
            </w:r>
            <w:r w:rsidR="007F6543">
              <w:rPr>
                <w:noProof/>
                <w:webHidden/>
              </w:rPr>
              <w:instrText xml:space="preserve"> PAGEREF _Toc164382368 \h </w:instrText>
            </w:r>
            <w:r w:rsidR="007F6543">
              <w:rPr>
                <w:noProof/>
                <w:webHidden/>
              </w:rPr>
            </w:r>
            <w:r w:rsidR="007F6543">
              <w:rPr>
                <w:noProof/>
                <w:webHidden/>
              </w:rPr>
              <w:fldChar w:fldCharType="separate"/>
            </w:r>
            <w:r w:rsidR="007F6543">
              <w:rPr>
                <w:noProof/>
                <w:webHidden/>
              </w:rPr>
              <w:t>3</w:t>
            </w:r>
            <w:r w:rsidR="007F6543">
              <w:rPr>
                <w:noProof/>
                <w:webHidden/>
              </w:rPr>
              <w:fldChar w:fldCharType="end"/>
            </w:r>
          </w:hyperlink>
        </w:p>
        <w:p w14:paraId="2EA7AD48" w14:textId="1EEAF23A" w:rsidR="007F6543" w:rsidRDefault="002259AA">
          <w:pPr>
            <w:pStyle w:val="TOC2"/>
            <w:tabs>
              <w:tab w:val="right" w:leader="dot" w:pos="9350"/>
            </w:tabs>
            <w:rPr>
              <w:rFonts w:asciiTheme="minorHAnsi" w:eastAsiaTheme="minorEastAsia" w:hAnsiTheme="minorHAnsi" w:cstheme="minorBidi"/>
              <w:noProof/>
              <w:kern w:val="2"/>
              <w:sz w:val="22"/>
              <w:lang w:val="en-US"/>
              <w14:ligatures w14:val="standardContextual"/>
            </w:rPr>
          </w:pPr>
          <w:hyperlink w:anchor="_Toc164382369" w:history="1">
            <w:r w:rsidR="007F6543" w:rsidRPr="0093364A">
              <w:rPr>
                <w:rStyle w:val="Hyperlink"/>
                <w:noProof/>
              </w:rPr>
              <w:t>1.2 Significance of the topic</w:t>
            </w:r>
            <w:r w:rsidR="007F6543">
              <w:rPr>
                <w:noProof/>
                <w:webHidden/>
              </w:rPr>
              <w:tab/>
            </w:r>
            <w:r w:rsidR="007F6543">
              <w:rPr>
                <w:noProof/>
                <w:webHidden/>
              </w:rPr>
              <w:fldChar w:fldCharType="begin"/>
            </w:r>
            <w:r w:rsidR="007F6543">
              <w:rPr>
                <w:noProof/>
                <w:webHidden/>
              </w:rPr>
              <w:instrText xml:space="preserve"> PAGEREF _Toc164382369 \h </w:instrText>
            </w:r>
            <w:r w:rsidR="007F6543">
              <w:rPr>
                <w:noProof/>
                <w:webHidden/>
              </w:rPr>
            </w:r>
            <w:r w:rsidR="007F6543">
              <w:rPr>
                <w:noProof/>
                <w:webHidden/>
              </w:rPr>
              <w:fldChar w:fldCharType="separate"/>
            </w:r>
            <w:r w:rsidR="007F6543">
              <w:rPr>
                <w:noProof/>
                <w:webHidden/>
              </w:rPr>
              <w:t>4</w:t>
            </w:r>
            <w:r w:rsidR="007F6543">
              <w:rPr>
                <w:noProof/>
                <w:webHidden/>
              </w:rPr>
              <w:fldChar w:fldCharType="end"/>
            </w:r>
          </w:hyperlink>
        </w:p>
        <w:p w14:paraId="71AF7A72" w14:textId="26A28468" w:rsidR="007F6543" w:rsidRDefault="002259AA">
          <w:pPr>
            <w:pStyle w:val="TOC2"/>
            <w:tabs>
              <w:tab w:val="right" w:leader="dot" w:pos="9350"/>
            </w:tabs>
            <w:rPr>
              <w:rFonts w:asciiTheme="minorHAnsi" w:eastAsiaTheme="minorEastAsia" w:hAnsiTheme="minorHAnsi" w:cstheme="minorBidi"/>
              <w:noProof/>
              <w:kern w:val="2"/>
              <w:sz w:val="22"/>
              <w:lang w:val="en-US"/>
              <w14:ligatures w14:val="standardContextual"/>
            </w:rPr>
          </w:pPr>
          <w:hyperlink w:anchor="_Toc164382370" w:history="1">
            <w:r w:rsidR="007F6543" w:rsidRPr="0093364A">
              <w:rPr>
                <w:rStyle w:val="Hyperlink"/>
                <w:noProof/>
              </w:rPr>
              <w:t>1.3 Purpose of the research</w:t>
            </w:r>
            <w:r w:rsidR="007F6543">
              <w:rPr>
                <w:noProof/>
                <w:webHidden/>
              </w:rPr>
              <w:tab/>
            </w:r>
            <w:r w:rsidR="007F6543">
              <w:rPr>
                <w:noProof/>
                <w:webHidden/>
              </w:rPr>
              <w:fldChar w:fldCharType="begin"/>
            </w:r>
            <w:r w:rsidR="007F6543">
              <w:rPr>
                <w:noProof/>
                <w:webHidden/>
              </w:rPr>
              <w:instrText xml:space="preserve"> PAGEREF _Toc164382370 \h </w:instrText>
            </w:r>
            <w:r w:rsidR="007F6543">
              <w:rPr>
                <w:noProof/>
                <w:webHidden/>
              </w:rPr>
            </w:r>
            <w:r w:rsidR="007F6543">
              <w:rPr>
                <w:noProof/>
                <w:webHidden/>
              </w:rPr>
              <w:fldChar w:fldCharType="separate"/>
            </w:r>
            <w:r w:rsidR="007F6543">
              <w:rPr>
                <w:noProof/>
                <w:webHidden/>
              </w:rPr>
              <w:t>4</w:t>
            </w:r>
            <w:r w:rsidR="007F6543">
              <w:rPr>
                <w:noProof/>
                <w:webHidden/>
              </w:rPr>
              <w:fldChar w:fldCharType="end"/>
            </w:r>
          </w:hyperlink>
        </w:p>
        <w:p w14:paraId="73F958B4" w14:textId="6D2F0284" w:rsidR="007F6543" w:rsidRDefault="002259AA">
          <w:pPr>
            <w:pStyle w:val="TOC2"/>
            <w:tabs>
              <w:tab w:val="right" w:leader="dot" w:pos="9350"/>
            </w:tabs>
            <w:rPr>
              <w:rFonts w:asciiTheme="minorHAnsi" w:eastAsiaTheme="minorEastAsia" w:hAnsiTheme="minorHAnsi" w:cstheme="minorBidi"/>
              <w:noProof/>
              <w:kern w:val="2"/>
              <w:sz w:val="22"/>
              <w:lang w:val="en-US"/>
              <w14:ligatures w14:val="standardContextual"/>
            </w:rPr>
          </w:pPr>
          <w:hyperlink w:anchor="_Toc164382371" w:history="1">
            <w:r w:rsidR="007F6543" w:rsidRPr="0093364A">
              <w:rPr>
                <w:rStyle w:val="Hyperlink"/>
                <w:noProof/>
              </w:rPr>
              <w:t>1.4 Research aim and objectives</w:t>
            </w:r>
            <w:r w:rsidR="007F6543">
              <w:rPr>
                <w:noProof/>
                <w:webHidden/>
              </w:rPr>
              <w:tab/>
            </w:r>
            <w:r w:rsidR="007F6543">
              <w:rPr>
                <w:noProof/>
                <w:webHidden/>
              </w:rPr>
              <w:fldChar w:fldCharType="begin"/>
            </w:r>
            <w:r w:rsidR="007F6543">
              <w:rPr>
                <w:noProof/>
                <w:webHidden/>
              </w:rPr>
              <w:instrText xml:space="preserve"> PAGEREF _Toc164382371 \h </w:instrText>
            </w:r>
            <w:r w:rsidR="007F6543">
              <w:rPr>
                <w:noProof/>
                <w:webHidden/>
              </w:rPr>
            </w:r>
            <w:r w:rsidR="007F6543">
              <w:rPr>
                <w:noProof/>
                <w:webHidden/>
              </w:rPr>
              <w:fldChar w:fldCharType="separate"/>
            </w:r>
            <w:r w:rsidR="007F6543">
              <w:rPr>
                <w:noProof/>
                <w:webHidden/>
              </w:rPr>
              <w:t>4</w:t>
            </w:r>
            <w:r w:rsidR="007F6543">
              <w:rPr>
                <w:noProof/>
                <w:webHidden/>
              </w:rPr>
              <w:fldChar w:fldCharType="end"/>
            </w:r>
          </w:hyperlink>
        </w:p>
        <w:p w14:paraId="3FCCE3CE" w14:textId="446D490F" w:rsidR="007F6543" w:rsidRDefault="002259AA">
          <w:pPr>
            <w:pStyle w:val="TOC2"/>
            <w:tabs>
              <w:tab w:val="right" w:leader="dot" w:pos="9350"/>
            </w:tabs>
            <w:rPr>
              <w:rFonts w:asciiTheme="minorHAnsi" w:eastAsiaTheme="minorEastAsia" w:hAnsiTheme="minorHAnsi" w:cstheme="minorBidi"/>
              <w:noProof/>
              <w:kern w:val="2"/>
              <w:sz w:val="22"/>
              <w:lang w:val="en-US"/>
              <w14:ligatures w14:val="standardContextual"/>
            </w:rPr>
          </w:pPr>
          <w:hyperlink w:anchor="_Toc164382372" w:history="1">
            <w:r w:rsidR="007F6543" w:rsidRPr="0093364A">
              <w:rPr>
                <w:rStyle w:val="Hyperlink"/>
                <w:noProof/>
              </w:rPr>
              <w:t>1.5 Research questions</w:t>
            </w:r>
            <w:r w:rsidR="007F6543">
              <w:rPr>
                <w:noProof/>
                <w:webHidden/>
              </w:rPr>
              <w:tab/>
            </w:r>
            <w:r w:rsidR="007F6543">
              <w:rPr>
                <w:noProof/>
                <w:webHidden/>
              </w:rPr>
              <w:fldChar w:fldCharType="begin"/>
            </w:r>
            <w:r w:rsidR="007F6543">
              <w:rPr>
                <w:noProof/>
                <w:webHidden/>
              </w:rPr>
              <w:instrText xml:space="preserve"> PAGEREF _Toc164382372 \h </w:instrText>
            </w:r>
            <w:r w:rsidR="007F6543">
              <w:rPr>
                <w:noProof/>
                <w:webHidden/>
              </w:rPr>
            </w:r>
            <w:r w:rsidR="007F6543">
              <w:rPr>
                <w:noProof/>
                <w:webHidden/>
              </w:rPr>
              <w:fldChar w:fldCharType="separate"/>
            </w:r>
            <w:r w:rsidR="007F6543">
              <w:rPr>
                <w:noProof/>
                <w:webHidden/>
              </w:rPr>
              <w:t>5</w:t>
            </w:r>
            <w:r w:rsidR="007F6543">
              <w:rPr>
                <w:noProof/>
                <w:webHidden/>
              </w:rPr>
              <w:fldChar w:fldCharType="end"/>
            </w:r>
          </w:hyperlink>
        </w:p>
        <w:p w14:paraId="324C3DC3" w14:textId="00B94879" w:rsidR="007F6543" w:rsidRDefault="002259AA">
          <w:pPr>
            <w:pStyle w:val="TOC1"/>
            <w:tabs>
              <w:tab w:val="right" w:leader="dot" w:pos="9350"/>
            </w:tabs>
            <w:rPr>
              <w:rFonts w:asciiTheme="minorHAnsi" w:eastAsiaTheme="minorEastAsia" w:hAnsiTheme="minorHAnsi" w:cstheme="minorBidi"/>
              <w:noProof/>
              <w:kern w:val="2"/>
              <w:sz w:val="22"/>
              <w:lang w:val="en-US"/>
              <w14:ligatures w14:val="standardContextual"/>
            </w:rPr>
          </w:pPr>
          <w:hyperlink w:anchor="_Toc164382373" w:history="1">
            <w:r w:rsidR="007F6543" w:rsidRPr="0093364A">
              <w:rPr>
                <w:rStyle w:val="Hyperlink"/>
                <w:noProof/>
              </w:rPr>
              <w:t>Chapter 2: Literature Review</w:t>
            </w:r>
            <w:r w:rsidR="007F6543">
              <w:rPr>
                <w:noProof/>
                <w:webHidden/>
              </w:rPr>
              <w:tab/>
            </w:r>
            <w:r w:rsidR="007F6543">
              <w:rPr>
                <w:noProof/>
                <w:webHidden/>
              </w:rPr>
              <w:fldChar w:fldCharType="begin"/>
            </w:r>
            <w:r w:rsidR="007F6543">
              <w:rPr>
                <w:noProof/>
                <w:webHidden/>
              </w:rPr>
              <w:instrText xml:space="preserve"> PAGEREF _Toc164382373 \h </w:instrText>
            </w:r>
            <w:r w:rsidR="007F6543">
              <w:rPr>
                <w:noProof/>
                <w:webHidden/>
              </w:rPr>
            </w:r>
            <w:r w:rsidR="007F6543">
              <w:rPr>
                <w:noProof/>
                <w:webHidden/>
              </w:rPr>
              <w:fldChar w:fldCharType="separate"/>
            </w:r>
            <w:r w:rsidR="007F6543">
              <w:rPr>
                <w:noProof/>
                <w:webHidden/>
              </w:rPr>
              <w:t>5</w:t>
            </w:r>
            <w:r w:rsidR="007F6543">
              <w:rPr>
                <w:noProof/>
                <w:webHidden/>
              </w:rPr>
              <w:fldChar w:fldCharType="end"/>
            </w:r>
          </w:hyperlink>
        </w:p>
        <w:p w14:paraId="31EA3935" w14:textId="224711F3" w:rsidR="007F6543" w:rsidRDefault="002259AA">
          <w:pPr>
            <w:pStyle w:val="TOC2"/>
            <w:tabs>
              <w:tab w:val="right" w:leader="dot" w:pos="9350"/>
            </w:tabs>
            <w:rPr>
              <w:rFonts w:asciiTheme="minorHAnsi" w:eastAsiaTheme="minorEastAsia" w:hAnsiTheme="minorHAnsi" w:cstheme="minorBidi"/>
              <w:noProof/>
              <w:kern w:val="2"/>
              <w:sz w:val="22"/>
              <w:lang w:val="en-US"/>
              <w14:ligatures w14:val="standardContextual"/>
            </w:rPr>
          </w:pPr>
          <w:hyperlink w:anchor="_Toc164382374" w:history="1">
            <w:r w:rsidR="007F6543" w:rsidRPr="0093364A">
              <w:rPr>
                <w:rStyle w:val="Hyperlink"/>
                <w:noProof/>
              </w:rPr>
              <w:t>2.1. Key concepts</w:t>
            </w:r>
            <w:r w:rsidR="007F6543">
              <w:rPr>
                <w:noProof/>
                <w:webHidden/>
              </w:rPr>
              <w:tab/>
            </w:r>
            <w:r w:rsidR="007F6543">
              <w:rPr>
                <w:noProof/>
                <w:webHidden/>
              </w:rPr>
              <w:fldChar w:fldCharType="begin"/>
            </w:r>
            <w:r w:rsidR="007F6543">
              <w:rPr>
                <w:noProof/>
                <w:webHidden/>
              </w:rPr>
              <w:instrText xml:space="preserve"> PAGEREF _Toc164382374 \h </w:instrText>
            </w:r>
            <w:r w:rsidR="007F6543">
              <w:rPr>
                <w:noProof/>
                <w:webHidden/>
              </w:rPr>
            </w:r>
            <w:r w:rsidR="007F6543">
              <w:rPr>
                <w:noProof/>
                <w:webHidden/>
              </w:rPr>
              <w:fldChar w:fldCharType="separate"/>
            </w:r>
            <w:r w:rsidR="007F6543">
              <w:rPr>
                <w:noProof/>
                <w:webHidden/>
              </w:rPr>
              <w:t>5</w:t>
            </w:r>
            <w:r w:rsidR="007F6543">
              <w:rPr>
                <w:noProof/>
                <w:webHidden/>
              </w:rPr>
              <w:fldChar w:fldCharType="end"/>
            </w:r>
          </w:hyperlink>
        </w:p>
        <w:p w14:paraId="01A17828" w14:textId="5EDB1055" w:rsidR="007F6543" w:rsidRDefault="002259AA">
          <w:pPr>
            <w:pStyle w:val="TOC2"/>
            <w:tabs>
              <w:tab w:val="right" w:leader="dot" w:pos="9350"/>
            </w:tabs>
            <w:rPr>
              <w:rFonts w:asciiTheme="minorHAnsi" w:eastAsiaTheme="minorEastAsia" w:hAnsiTheme="minorHAnsi" w:cstheme="minorBidi"/>
              <w:noProof/>
              <w:kern w:val="2"/>
              <w:sz w:val="22"/>
              <w:lang w:val="en-US"/>
              <w14:ligatures w14:val="standardContextual"/>
            </w:rPr>
          </w:pPr>
          <w:hyperlink w:anchor="_Toc164382375" w:history="1">
            <w:r w:rsidR="007F6543" w:rsidRPr="0093364A">
              <w:rPr>
                <w:rStyle w:val="Hyperlink"/>
                <w:noProof/>
              </w:rPr>
              <w:t>2.2. Literature questions</w:t>
            </w:r>
            <w:r w:rsidR="007F6543">
              <w:rPr>
                <w:noProof/>
                <w:webHidden/>
              </w:rPr>
              <w:tab/>
            </w:r>
            <w:r w:rsidR="007F6543">
              <w:rPr>
                <w:noProof/>
                <w:webHidden/>
              </w:rPr>
              <w:fldChar w:fldCharType="begin"/>
            </w:r>
            <w:r w:rsidR="007F6543">
              <w:rPr>
                <w:noProof/>
                <w:webHidden/>
              </w:rPr>
              <w:instrText xml:space="preserve"> PAGEREF _Toc164382375 \h </w:instrText>
            </w:r>
            <w:r w:rsidR="007F6543">
              <w:rPr>
                <w:noProof/>
                <w:webHidden/>
              </w:rPr>
            </w:r>
            <w:r w:rsidR="007F6543">
              <w:rPr>
                <w:noProof/>
                <w:webHidden/>
              </w:rPr>
              <w:fldChar w:fldCharType="separate"/>
            </w:r>
            <w:r w:rsidR="007F6543">
              <w:rPr>
                <w:noProof/>
                <w:webHidden/>
              </w:rPr>
              <w:t>6</w:t>
            </w:r>
            <w:r w:rsidR="007F6543">
              <w:rPr>
                <w:noProof/>
                <w:webHidden/>
              </w:rPr>
              <w:fldChar w:fldCharType="end"/>
            </w:r>
          </w:hyperlink>
        </w:p>
        <w:p w14:paraId="2A8B381A" w14:textId="3AC496EA" w:rsidR="007F6543" w:rsidRDefault="002259AA">
          <w:pPr>
            <w:pStyle w:val="TOC2"/>
            <w:tabs>
              <w:tab w:val="right" w:leader="dot" w:pos="9350"/>
            </w:tabs>
            <w:rPr>
              <w:rFonts w:asciiTheme="minorHAnsi" w:eastAsiaTheme="minorEastAsia" w:hAnsiTheme="minorHAnsi" w:cstheme="minorBidi"/>
              <w:noProof/>
              <w:kern w:val="2"/>
              <w:sz w:val="22"/>
              <w:lang w:val="en-US"/>
              <w14:ligatures w14:val="standardContextual"/>
            </w:rPr>
          </w:pPr>
          <w:hyperlink w:anchor="_Toc164382376" w:history="1">
            <w:r w:rsidR="007F6543" w:rsidRPr="0093364A">
              <w:rPr>
                <w:rStyle w:val="Hyperlink"/>
                <w:noProof/>
              </w:rPr>
              <w:t>2.3. Pricing strategy and customer value</w:t>
            </w:r>
            <w:r w:rsidR="007F6543">
              <w:rPr>
                <w:noProof/>
                <w:webHidden/>
              </w:rPr>
              <w:tab/>
            </w:r>
            <w:r w:rsidR="007F6543">
              <w:rPr>
                <w:noProof/>
                <w:webHidden/>
              </w:rPr>
              <w:fldChar w:fldCharType="begin"/>
            </w:r>
            <w:r w:rsidR="007F6543">
              <w:rPr>
                <w:noProof/>
                <w:webHidden/>
              </w:rPr>
              <w:instrText xml:space="preserve"> PAGEREF _Toc164382376 \h </w:instrText>
            </w:r>
            <w:r w:rsidR="007F6543">
              <w:rPr>
                <w:noProof/>
                <w:webHidden/>
              </w:rPr>
            </w:r>
            <w:r w:rsidR="007F6543">
              <w:rPr>
                <w:noProof/>
                <w:webHidden/>
              </w:rPr>
              <w:fldChar w:fldCharType="separate"/>
            </w:r>
            <w:r w:rsidR="007F6543">
              <w:rPr>
                <w:noProof/>
                <w:webHidden/>
              </w:rPr>
              <w:t>6</w:t>
            </w:r>
            <w:r w:rsidR="007F6543">
              <w:rPr>
                <w:noProof/>
                <w:webHidden/>
              </w:rPr>
              <w:fldChar w:fldCharType="end"/>
            </w:r>
          </w:hyperlink>
        </w:p>
        <w:p w14:paraId="39F3FF4F" w14:textId="000C2107" w:rsidR="007F6543" w:rsidRDefault="002259AA">
          <w:pPr>
            <w:pStyle w:val="TOC2"/>
            <w:tabs>
              <w:tab w:val="right" w:leader="dot" w:pos="9350"/>
            </w:tabs>
            <w:rPr>
              <w:rFonts w:asciiTheme="minorHAnsi" w:eastAsiaTheme="minorEastAsia" w:hAnsiTheme="minorHAnsi" w:cstheme="minorBidi"/>
              <w:noProof/>
              <w:kern w:val="2"/>
              <w:sz w:val="22"/>
              <w:lang w:val="en-US"/>
              <w14:ligatures w14:val="standardContextual"/>
            </w:rPr>
          </w:pPr>
          <w:hyperlink w:anchor="_Toc164382377" w:history="1">
            <w:r w:rsidR="007F6543" w:rsidRPr="0093364A">
              <w:rPr>
                <w:rStyle w:val="Hyperlink"/>
                <w:noProof/>
              </w:rPr>
              <w:t>2.4. Quality service and customer satisfaction</w:t>
            </w:r>
            <w:r w:rsidR="007F6543">
              <w:rPr>
                <w:noProof/>
                <w:webHidden/>
              </w:rPr>
              <w:tab/>
            </w:r>
            <w:r w:rsidR="007F6543">
              <w:rPr>
                <w:noProof/>
                <w:webHidden/>
              </w:rPr>
              <w:fldChar w:fldCharType="begin"/>
            </w:r>
            <w:r w:rsidR="007F6543">
              <w:rPr>
                <w:noProof/>
                <w:webHidden/>
              </w:rPr>
              <w:instrText xml:space="preserve"> PAGEREF _Toc164382377 \h </w:instrText>
            </w:r>
            <w:r w:rsidR="007F6543">
              <w:rPr>
                <w:noProof/>
                <w:webHidden/>
              </w:rPr>
            </w:r>
            <w:r w:rsidR="007F6543">
              <w:rPr>
                <w:noProof/>
                <w:webHidden/>
              </w:rPr>
              <w:fldChar w:fldCharType="separate"/>
            </w:r>
            <w:r w:rsidR="007F6543">
              <w:rPr>
                <w:noProof/>
                <w:webHidden/>
              </w:rPr>
              <w:t>6</w:t>
            </w:r>
            <w:r w:rsidR="007F6543">
              <w:rPr>
                <w:noProof/>
                <w:webHidden/>
              </w:rPr>
              <w:fldChar w:fldCharType="end"/>
            </w:r>
          </w:hyperlink>
        </w:p>
        <w:p w14:paraId="60965213" w14:textId="0F160F5E" w:rsidR="007F6543" w:rsidRDefault="002259AA">
          <w:pPr>
            <w:pStyle w:val="TOC2"/>
            <w:tabs>
              <w:tab w:val="right" w:leader="dot" w:pos="9350"/>
            </w:tabs>
            <w:rPr>
              <w:rFonts w:asciiTheme="minorHAnsi" w:eastAsiaTheme="minorEastAsia" w:hAnsiTheme="minorHAnsi" w:cstheme="minorBidi"/>
              <w:noProof/>
              <w:kern w:val="2"/>
              <w:sz w:val="22"/>
              <w:lang w:val="en-US"/>
              <w14:ligatures w14:val="standardContextual"/>
            </w:rPr>
          </w:pPr>
          <w:hyperlink w:anchor="_Toc164382378" w:history="1">
            <w:r w:rsidR="007F6543" w:rsidRPr="0093364A">
              <w:rPr>
                <w:rStyle w:val="Hyperlink"/>
                <w:noProof/>
              </w:rPr>
              <w:t>2.5. Price, service quality, and customer loyalty</w:t>
            </w:r>
            <w:r w:rsidR="007F6543">
              <w:rPr>
                <w:noProof/>
                <w:webHidden/>
              </w:rPr>
              <w:tab/>
            </w:r>
            <w:r w:rsidR="007F6543">
              <w:rPr>
                <w:noProof/>
                <w:webHidden/>
              </w:rPr>
              <w:fldChar w:fldCharType="begin"/>
            </w:r>
            <w:r w:rsidR="007F6543">
              <w:rPr>
                <w:noProof/>
                <w:webHidden/>
              </w:rPr>
              <w:instrText xml:space="preserve"> PAGEREF _Toc164382378 \h </w:instrText>
            </w:r>
            <w:r w:rsidR="007F6543">
              <w:rPr>
                <w:noProof/>
                <w:webHidden/>
              </w:rPr>
            </w:r>
            <w:r w:rsidR="007F6543">
              <w:rPr>
                <w:noProof/>
                <w:webHidden/>
              </w:rPr>
              <w:fldChar w:fldCharType="separate"/>
            </w:r>
            <w:r w:rsidR="007F6543">
              <w:rPr>
                <w:noProof/>
                <w:webHidden/>
              </w:rPr>
              <w:t>7</w:t>
            </w:r>
            <w:r w:rsidR="007F6543">
              <w:rPr>
                <w:noProof/>
                <w:webHidden/>
              </w:rPr>
              <w:fldChar w:fldCharType="end"/>
            </w:r>
          </w:hyperlink>
        </w:p>
        <w:p w14:paraId="01D7994B" w14:textId="21950FBF" w:rsidR="007F6543" w:rsidRDefault="002259AA">
          <w:pPr>
            <w:pStyle w:val="TOC2"/>
            <w:tabs>
              <w:tab w:val="right" w:leader="dot" w:pos="9350"/>
            </w:tabs>
            <w:rPr>
              <w:rFonts w:asciiTheme="minorHAnsi" w:eastAsiaTheme="minorEastAsia" w:hAnsiTheme="minorHAnsi" w:cstheme="minorBidi"/>
              <w:noProof/>
              <w:kern w:val="2"/>
              <w:sz w:val="22"/>
              <w:lang w:val="en-US"/>
              <w14:ligatures w14:val="standardContextual"/>
            </w:rPr>
          </w:pPr>
          <w:hyperlink w:anchor="_Toc164382379" w:history="1">
            <w:r w:rsidR="007F6543" w:rsidRPr="0093364A">
              <w:rPr>
                <w:rStyle w:val="Hyperlink"/>
                <w:noProof/>
              </w:rPr>
              <w:t>2.6. Customer Satisfaction in the Hospitality Industry</w:t>
            </w:r>
            <w:r w:rsidR="007F6543">
              <w:rPr>
                <w:noProof/>
                <w:webHidden/>
              </w:rPr>
              <w:tab/>
            </w:r>
            <w:r w:rsidR="007F6543">
              <w:rPr>
                <w:noProof/>
                <w:webHidden/>
              </w:rPr>
              <w:fldChar w:fldCharType="begin"/>
            </w:r>
            <w:r w:rsidR="007F6543">
              <w:rPr>
                <w:noProof/>
                <w:webHidden/>
              </w:rPr>
              <w:instrText xml:space="preserve"> PAGEREF _Toc164382379 \h </w:instrText>
            </w:r>
            <w:r w:rsidR="007F6543">
              <w:rPr>
                <w:noProof/>
                <w:webHidden/>
              </w:rPr>
            </w:r>
            <w:r w:rsidR="007F6543">
              <w:rPr>
                <w:noProof/>
                <w:webHidden/>
              </w:rPr>
              <w:fldChar w:fldCharType="separate"/>
            </w:r>
            <w:r w:rsidR="007F6543">
              <w:rPr>
                <w:noProof/>
                <w:webHidden/>
              </w:rPr>
              <w:t>7</w:t>
            </w:r>
            <w:r w:rsidR="007F6543">
              <w:rPr>
                <w:noProof/>
                <w:webHidden/>
              </w:rPr>
              <w:fldChar w:fldCharType="end"/>
            </w:r>
          </w:hyperlink>
        </w:p>
        <w:p w14:paraId="4720856C" w14:textId="5D6051AC" w:rsidR="007F6543" w:rsidRDefault="002259AA">
          <w:pPr>
            <w:pStyle w:val="TOC2"/>
            <w:tabs>
              <w:tab w:val="right" w:leader="dot" w:pos="9350"/>
            </w:tabs>
            <w:rPr>
              <w:rFonts w:asciiTheme="minorHAnsi" w:eastAsiaTheme="minorEastAsia" w:hAnsiTheme="minorHAnsi" w:cstheme="minorBidi"/>
              <w:noProof/>
              <w:kern w:val="2"/>
              <w:sz w:val="22"/>
              <w:lang w:val="en-US"/>
              <w14:ligatures w14:val="standardContextual"/>
            </w:rPr>
          </w:pPr>
          <w:hyperlink w:anchor="_Toc164382380" w:history="1">
            <w:r w:rsidR="007F6543" w:rsidRPr="0093364A">
              <w:rPr>
                <w:rStyle w:val="Hyperlink"/>
                <w:noProof/>
              </w:rPr>
              <w:t>2.7. Pricing Strategies in Hospitality</w:t>
            </w:r>
            <w:r w:rsidR="007F6543">
              <w:rPr>
                <w:noProof/>
                <w:webHidden/>
              </w:rPr>
              <w:tab/>
            </w:r>
            <w:r w:rsidR="007F6543">
              <w:rPr>
                <w:noProof/>
                <w:webHidden/>
              </w:rPr>
              <w:fldChar w:fldCharType="begin"/>
            </w:r>
            <w:r w:rsidR="007F6543">
              <w:rPr>
                <w:noProof/>
                <w:webHidden/>
              </w:rPr>
              <w:instrText xml:space="preserve"> PAGEREF _Toc164382380 \h </w:instrText>
            </w:r>
            <w:r w:rsidR="007F6543">
              <w:rPr>
                <w:noProof/>
                <w:webHidden/>
              </w:rPr>
            </w:r>
            <w:r w:rsidR="007F6543">
              <w:rPr>
                <w:noProof/>
                <w:webHidden/>
              </w:rPr>
              <w:fldChar w:fldCharType="separate"/>
            </w:r>
            <w:r w:rsidR="007F6543">
              <w:rPr>
                <w:noProof/>
                <w:webHidden/>
              </w:rPr>
              <w:t>8</w:t>
            </w:r>
            <w:r w:rsidR="007F6543">
              <w:rPr>
                <w:noProof/>
                <w:webHidden/>
              </w:rPr>
              <w:fldChar w:fldCharType="end"/>
            </w:r>
          </w:hyperlink>
        </w:p>
        <w:p w14:paraId="45AB5C66" w14:textId="76589A48" w:rsidR="007F6543" w:rsidRDefault="002259AA">
          <w:pPr>
            <w:pStyle w:val="TOC2"/>
            <w:tabs>
              <w:tab w:val="right" w:leader="dot" w:pos="9350"/>
            </w:tabs>
            <w:rPr>
              <w:rFonts w:asciiTheme="minorHAnsi" w:eastAsiaTheme="minorEastAsia" w:hAnsiTheme="minorHAnsi" w:cstheme="minorBidi"/>
              <w:noProof/>
              <w:kern w:val="2"/>
              <w:sz w:val="22"/>
              <w:lang w:val="en-US"/>
              <w14:ligatures w14:val="standardContextual"/>
            </w:rPr>
          </w:pPr>
          <w:hyperlink w:anchor="_Toc164382381" w:history="1">
            <w:r w:rsidR="007F6543" w:rsidRPr="0093364A">
              <w:rPr>
                <w:rStyle w:val="Hyperlink"/>
                <w:noProof/>
              </w:rPr>
              <w:t>2.8. The literature gap</w:t>
            </w:r>
            <w:r w:rsidR="007F6543">
              <w:rPr>
                <w:noProof/>
                <w:webHidden/>
              </w:rPr>
              <w:tab/>
            </w:r>
            <w:r w:rsidR="007F6543">
              <w:rPr>
                <w:noProof/>
                <w:webHidden/>
              </w:rPr>
              <w:fldChar w:fldCharType="begin"/>
            </w:r>
            <w:r w:rsidR="007F6543">
              <w:rPr>
                <w:noProof/>
                <w:webHidden/>
              </w:rPr>
              <w:instrText xml:space="preserve"> PAGEREF _Toc164382381 \h </w:instrText>
            </w:r>
            <w:r w:rsidR="007F6543">
              <w:rPr>
                <w:noProof/>
                <w:webHidden/>
              </w:rPr>
            </w:r>
            <w:r w:rsidR="007F6543">
              <w:rPr>
                <w:noProof/>
                <w:webHidden/>
              </w:rPr>
              <w:fldChar w:fldCharType="separate"/>
            </w:r>
            <w:r w:rsidR="007F6543">
              <w:rPr>
                <w:noProof/>
                <w:webHidden/>
              </w:rPr>
              <w:t>8</w:t>
            </w:r>
            <w:r w:rsidR="007F6543">
              <w:rPr>
                <w:noProof/>
                <w:webHidden/>
              </w:rPr>
              <w:fldChar w:fldCharType="end"/>
            </w:r>
          </w:hyperlink>
        </w:p>
        <w:p w14:paraId="5A048F91" w14:textId="25FE2119" w:rsidR="007F6543" w:rsidRDefault="002259AA">
          <w:pPr>
            <w:pStyle w:val="TOC1"/>
            <w:tabs>
              <w:tab w:val="right" w:leader="dot" w:pos="9350"/>
            </w:tabs>
            <w:rPr>
              <w:rFonts w:asciiTheme="minorHAnsi" w:eastAsiaTheme="minorEastAsia" w:hAnsiTheme="minorHAnsi" w:cstheme="minorBidi"/>
              <w:noProof/>
              <w:kern w:val="2"/>
              <w:sz w:val="22"/>
              <w:lang w:val="en-US"/>
              <w14:ligatures w14:val="standardContextual"/>
            </w:rPr>
          </w:pPr>
          <w:hyperlink w:anchor="_Toc164382382" w:history="1">
            <w:r w:rsidR="007F6543" w:rsidRPr="0093364A">
              <w:rPr>
                <w:rStyle w:val="Hyperlink"/>
                <w:noProof/>
              </w:rPr>
              <w:t>Chapter 3: Research Methods and Methodology</w:t>
            </w:r>
            <w:r w:rsidR="007F6543">
              <w:rPr>
                <w:noProof/>
                <w:webHidden/>
              </w:rPr>
              <w:tab/>
            </w:r>
            <w:r w:rsidR="007F6543">
              <w:rPr>
                <w:noProof/>
                <w:webHidden/>
              </w:rPr>
              <w:fldChar w:fldCharType="begin"/>
            </w:r>
            <w:r w:rsidR="007F6543">
              <w:rPr>
                <w:noProof/>
                <w:webHidden/>
              </w:rPr>
              <w:instrText xml:space="preserve"> PAGEREF _Toc164382382 \h </w:instrText>
            </w:r>
            <w:r w:rsidR="007F6543">
              <w:rPr>
                <w:noProof/>
                <w:webHidden/>
              </w:rPr>
            </w:r>
            <w:r w:rsidR="007F6543">
              <w:rPr>
                <w:noProof/>
                <w:webHidden/>
              </w:rPr>
              <w:fldChar w:fldCharType="separate"/>
            </w:r>
            <w:r w:rsidR="007F6543">
              <w:rPr>
                <w:noProof/>
                <w:webHidden/>
              </w:rPr>
              <w:t>9</w:t>
            </w:r>
            <w:r w:rsidR="007F6543">
              <w:rPr>
                <w:noProof/>
                <w:webHidden/>
              </w:rPr>
              <w:fldChar w:fldCharType="end"/>
            </w:r>
          </w:hyperlink>
        </w:p>
        <w:p w14:paraId="7C0497B2" w14:textId="5C6DA6C2" w:rsidR="007F6543" w:rsidRDefault="002259AA">
          <w:pPr>
            <w:pStyle w:val="TOC2"/>
            <w:tabs>
              <w:tab w:val="right" w:leader="dot" w:pos="9350"/>
            </w:tabs>
            <w:rPr>
              <w:rFonts w:asciiTheme="minorHAnsi" w:eastAsiaTheme="minorEastAsia" w:hAnsiTheme="minorHAnsi" w:cstheme="minorBidi"/>
              <w:noProof/>
              <w:kern w:val="2"/>
              <w:sz w:val="22"/>
              <w:lang w:val="en-US"/>
              <w14:ligatures w14:val="standardContextual"/>
            </w:rPr>
          </w:pPr>
          <w:hyperlink w:anchor="_Toc164382383" w:history="1">
            <w:r w:rsidR="007F6543" w:rsidRPr="0093364A">
              <w:rPr>
                <w:rStyle w:val="Hyperlink"/>
                <w:noProof/>
              </w:rPr>
              <w:t>3.1 Research philosophy</w:t>
            </w:r>
            <w:r w:rsidR="007F6543">
              <w:rPr>
                <w:noProof/>
                <w:webHidden/>
              </w:rPr>
              <w:tab/>
            </w:r>
            <w:r w:rsidR="007F6543">
              <w:rPr>
                <w:noProof/>
                <w:webHidden/>
              </w:rPr>
              <w:fldChar w:fldCharType="begin"/>
            </w:r>
            <w:r w:rsidR="007F6543">
              <w:rPr>
                <w:noProof/>
                <w:webHidden/>
              </w:rPr>
              <w:instrText xml:space="preserve"> PAGEREF _Toc164382383 \h </w:instrText>
            </w:r>
            <w:r w:rsidR="007F6543">
              <w:rPr>
                <w:noProof/>
                <w:webHidden/>
              </w:rPr>
            </w:r>
            <w:r w:rsidR="007F6543">
              <w:rPr>
                <w:noProof/>
                <w:webHidden/>
              </w:rPr>
              <w:fldChar w:fldCharType="separate"/>
            </w:r>
            <w:r w:rsidR="007F6543">
              <w:rPr>
                <w:noProof/>
                <w:webHidden/>
              </w:rPr>
              <w:t>9</w:t>
            </w:r>
            <w:r w:rsidR="007F6543">
              <w:rPr>
                <w:noProof/>
                <w:webHidden/>
              </w:rPr>
              <w:fldChar w:fldCharType="end"/>
            </w:r>
          </w:hyperlink>
        </w:p>
        <w:p w14:paraId="573C88B1" w14:textId="41FEC672" w:rsidR="007F6543" w:rsidRDefault="002259AA">
          <w:pPr>
            <w:pStyle w:val="TOC2"/>
            <w:tabs>
              <w:tab w:val="right" w:leader="dot" w:pos="9350"/>
            </w:tabs>
            <w:rPr>
              <w:rFonts w:asciiTheme="minorHAnsi" w:eastAsiaTheme="minorEastAsia" w:hAnsiTheme="minorHAnsi" w:cstheme="minorBidi"/>
              <w:noProof/>
              <w:kern w:val="2"/>
              <w:sz w:val="22"/>
              <w:lang w:val="en-US"/>
              <w14:ligatures w14:val="standardContextual"/>
            </w:rPr>
          </w:pPr>
          <w:hyperlink w:anchor="_Toc164382384" w:history="1">
            <w:r w:rsidR="007F6543" w:rsidRPr="0093364A">
              <w:rPr>
                <w:rStyle w:val="Hyperlink"/>
                <w:noProof/>
              </w:rPr>
              <w:t>3.2 Research paradigm</w:t>
            </w:r>
            <w:r w:rsidR="007F6543">
              <w:rPr>
                <w:noProof/>
                <w:webHidden/>
              </w:rPr>
              <w:tab/>
            </w:r>
            <w:r w:rsidR="007F6543">
              <w:rPr>
                <w:noProof/>
                <w:webHidden/>
              </w:rPr>
              <w:fldChar w:fldCharType="begin"/>
            </w:r>
            <w:r w:rsidR="007F6543">
              <w:rPr>
                <w:noProof/>
                <w:webHidden/>
              </w:rPr>
              <w:instrText xml:space="preserve"> PAGEREF _Toc164382384 \h </w:instrText>
            </w:r>
            <w:r w:rsidR="007F6543">
              <w:rPr>
                <w:noProof/>
                <w:webHidden/>
              </w:rPr>
            </w:r>
            <w:r w:rsidR="007F6543">
              <w:rPr>
                <w:noProof/>
                <w:webHidden/>
              </w:rPr>
              <w:fldChar w:fldCharType="separate"/>
            </w:r>
            <w:r w:rsidR="007F6543">
              <w:rPr>
                <w:noProof/>
                <w:webHidden/>
              </w:rPr>
              <w:t>9</w:t>
            </w:r>
            <w:r w:rsidR="007F6543">
              <w:rPr>
                <w:noProof/>
                <w:webHidden/>
              </w:rPr>
              <w:fldChar w:fldCharType="end"/>
            </w:r>
          </w:hyperlink>
        </w:p>
        <w:p w14:paraId="4854C00C" w14:textId="06C3EA98" w:rsidR="007F6543" w:rsidRDefault="002259AA">
          <w:pPr>
            <w:pStyle w:val="TOC2"/>
            <w:tabs>
              <w:tab w:val="right" w:leader="dot" w:pos="9350"/>
            </w:tabs>
            <w:rPr>
              <w:rFonts w:asciiTheme="minorHAnsi" w:eastAsiaTheme="minorEastAsia" w:hAnsiTheme="minorHAnsi" w:cstheme="minorBidi"/>
              <w:noProof/>
              <w:kern w:val="2"/>
              <w:sz w:val="22"/>
              <w:lang w:val="en-US"/>
              <w14:ligatures w14:val="standardContextual"/>
            </w:rPr>
          </w:pPr>
          <w:hyperlink w:anchor="_Toc164382385" w:history="1">
            <w:r w:rsidR="007F6543" w:rsidRPr="0093364A">
              <w:rPr>
                <w:rStyle w:val="Hyperlink"/>
                <w:noProof/>
              </w:rPr>
              <w:t>3.3 Research approach</w:t>
            </w:r>
            <w:r w:rsidR="007F6543">
              <w:rPr>
                <w:noProof/>
                <w:webHidden/>
              </w:rPr>
              <w:tab/>
            </w:r>
            <w:r w:rsidR="007F6543">
              <w:rPr>
                <w:noProof/>
                <w:webHidden/>
              </w:rPr>
              <w:fldChar w:fldCharType="begin"/>
            </w:r>
            <w:r w:rsidR="007F6543">
              <w:rPr>
                <w:noProof/>
                <w:webHidden/>
              </w:rPr>
              <w:instrText xml:space="preserve"> PAGEREF _Toc164382385 \h </w:instrText>
            </w:r>
            <w:r w:rsidR="007F6543">
              <w:rPr>
                <w:noProof/>
                <w:webHidden/>
              </w:rPr>
            </w:r>
            <w:r w:rsidR="007F6543">
              <w:rPr>
                <w:noProof/>
                <w:webHidden/>
              </w:rPr>
              <w:fldChar w:fldCharType="separate"/>
            </w:r>
            <w:r w:rsidR="007F6543">
              <w:rPr>
                <w:noProof/>
                <w:webHidden/>
              </w:rPr>
              <w:t>9</w:t>
            </w:r>
            <w:r w:rsidR="007F6543">
              <w:rPr>
                <w:noProof/>
                <w:webHidden/>
              </w:rPr>
              <w:fldChar w:fldCharType="end"/>
            </w:r>
          </w:hyperlink>
        </w:p>
        <w:p w14:paraId="76586CB7" w14:textId="099A7CF1" w:rsidR="007F6543" w:rsidRDefault="002259AA">
          <w:pPr>
            <w:pStyle w:val="TOC2"/>
            <w:tabs>
              <w:tab w:val="right" w:leader="dot" w:pos="9350"/>
            </w:tabs>
            <w:rPr>
              <w:rFonts w:asciiTheme="minorHAnsi" w:eastAsiaTheme="minorEastAsia" w:hAnsiTheme="minorHAnsi" w:cstheme="minorBidi"/>
              <w:noProof/>
              <w:kern w:val="2"/>
              <w:sz w:val="22"/>
              <w:lang w:val="en-US"/>
              <w14:ligatures w14:val="standardContextual"/>
            </w:rPr>
          </w:pPr>
          <w:hyperlink w:anchor="_Toc164382386" w:history="1">
            <w:r w:rsidR="007F6543" w:rsidRPr="0093364A">
              <w:rPr>
                <w:rStyle w:val="Hyperlink"/>
                <w:noProof/>
              </w:rPr>
              <w:t>3.4 Research Strategy</w:t>
            </w:r>
            <w:r w:rsidR="007F6543">
              <w:rPr>
                <w:noProof/>
                <w:webHidden/>
              </w:rPr>
              <w:tab/>
            </w:r>
            <w:r w:rsidR="007F6543">
              <w:rPr>
                <w:noProof/>
                <w:webHidden/>
              </w:rPr>
              <w:fldChar w:fldCharType="begin"/>
            </w:r>
            <w:r w:rsidR="007F6543">
              <w:rPr>
                <w:noProof/>
                <w:webHidden/>
              </w:rPr>
              <w:instrText xml:space="preserve"> PAGEREF _Toc164382386 \h </w:instrText>
            </w:r>
            <w:r w:rsidR="007F6543">
              <w:rPr>
                <w:noProof/>
                <w:webHidden/>
              </w:rPr>
            </w:r>
            <w:r w:rsidR="007F6543">
              <w:rPr>
                <w:noProof/>
                <w:webHidden/>
              </w:rPr>
              <w:fldChar w:fldCharType="separate"/>
            </w:r>
            <w:r w:rsidR="007F6543">
              <w:rPr>
                <w:noProof/>
                <w:webHidden/>
              </w:rPr>
              <w:t>10</w:t>
            </w:r>
            <w:r w:rsidR="007F6543">
              <w:rPr>
                <w:noProof/>
                <w:webHidden/>
              </w:rPr>
              <w:fldChar w:fldCharType="end"/>
            </w:r>
          </w:hyperlink>
        </w:p>
        <w:p w14:paraId="394F98F3" w14:textId="5A0FCCE1" w:rsidR="007F6543" w:rsidRDefault="002259AA">
          <w:pPr>
            <w:pStyle w:val="TOC2"/>
            <w:tabs>
              <w:tab w:val="right" w:leader="dot" w:pos="9350"/>
            </w:tabs>
            <w:rPr>
              <w:rFonts w:asciiTheme="minorHAnsi" w:eastAsiaTheme="minorEastAsia" w:hAnsiTheme="minorHAnsi" w:cstheme="minorBidi"/>
              <w:noProof/>
              <w:kern w:val="2"/>
              <w:sz w:val="22"/>
              <w:lang w:val="en-US"/>
              <w14:ligatures w14:val="standardContextual"/>
            </w:rPr>
          </w:pPr>
          <w:hyperlink w:anchor="_Toc164382387" w:history="1">
            <w:r w:rsidR="007F6543" w:rsidRPr="0093364A">
              <w:rPr>
                <w:rStyle w:val="Hyperlink"/>
                <w:noProof/>
              </w:rPr>
              <w:t>3.5 Sampling methods</w:t>
            </w:r>
            <w:r w:rsidR="007F6543">
              <w:rPr>
                <w:noProof/>
                <w:webHidden/>
              </w:rPr>
              <w:tab/>
            </w:r>
            <w:r w:rsidR="007F6543">
              <w:rPr>
                <w:noProof/>
                <w:webHidden/>
              </w:rPr>
              <w:fldChar w:fldCharType="begin"/>
            </w:r>
            <w:r w:rsidR="007F6543">
              <w:rPr>
                <w:noProof/>
                <w:webHidden/>
              </w:rPr>
              <w:instrText xml:space="preserve"> PAGEREF _Toc164382387 \h </w:instrText>
            </w:r>
            <w:r w:rsidR="007F6543">
              <w:rPr>
                <w:noProof/>
                <w:webHidden/>
              </w:rPr>
            </w:r>
            <w:r w:rsidR="007F6543">
              <w:rPr>
                <w:noProof/>
                <w:webHidden/>
              </w:rPr>
              <w:fldChar w:fldCharType="separate"/>
            </w:r>
            <w:r w:rsidR="007F6543">
              <w:rPr>
                <w:noProof/>
                <w:webHidden/>
              </w:rPr>
              <w:t>10</w:t>
            </w:r>
            <w:r w:rsidR="007F6543">
              <w:rPr>
                <w:noProof/>
                <w:webHidden/>
              </w:rPr>
              <w:fldChar w:fldCharType="end"/>
            </w:r>
          </w:hyperlink>
        </w:p>
        <w:p w14:paraId="3DAB6E7B" w14:textId="6955419C" w:rsidR="007F6543" w:rsidRDefault="002259AA">
          <w:pPr>
            <w:pStyle w:val="TOC2"/>
            <w:tabs>
              <w:tab w:val="right" w:leader="dot" w:pos="9350"/>
            </w:tabs>
            <w:rPr>
              <w:rFonts w:asciiTheme="minorHAnsi" w:eastAsiaTheme="minorEastAsia" w:hAnsiTheme="minorHAnsi" w:cstheme="minorBidi"/>
              <w:noProof/>
              <w:kern w:val="2"/>
              <w:sz w:val="22"/>
              <w:lang w:val="en-US"/>
              <w14:ligatures w14:val="standardContextual"/>
            </w:rPr>
          </w:pPr>
          <w:hyperlink w:anchor="_Toc164382388" w:history="1">
            <w:r w:rsidR="007F6543" w:rsidRPr="0093364A">
              <w:rPr>
                <w:rStyle w:val="Hyperlink"/>
                <w:noProof/>
              </w:rPr>
              <w:t>3.6 Data collection methods/tools</w:t>
            </w:r>
            <w:r w:rsidR="007F6543">
              <w:rPr>
                <w:noProof/>
                <w:webHidden/>
              </w:rPr>
              <w:tab/>
            </w:r>
            <w:r w:rsidR="007F6543">
              <w:rPr>
                <w:noProof/>
                <w:webHidden/>
              </w:rPr>
              <w:fldChar w:fldCharType="begin"/>
            </w:r>
            <w:r w:rsidR="007F6543">
              <w:rPr>
                <w:noProof/>
                <w:webHidden/>
              </w:rPr>
              <w:instrText xml:space="preserve"> PAGEREF _Toc164382388 \h </w:instrText>
            </w:r>
            <w:r w:rsidR="007F6543">
              <w:rPr>
                <w:noProof/>
                <w:webHidden/>
              </w:rPr>
            </w:r>
            <w:r w:rsidR="007F6543">
              <w:rPr>
                <w:noProof/>
                <w:webHidden/>
              </w:rPr>
              <w:fldChar w:fldCharType="separate"/>
            </w:r>
            <w:r w:rsidR="007F6543">
              <w:rPr>
                <w:noProof/>
                <w:webHidden/>
              </w:rPr>
              <w:t>10</w:t>
            </w:r>
            <w:r w:rsidR="007F6543">
              <w:rPr>
                <w:noProof/>
                <w:webHidden/>
              </w:rPr>
              <w:fldChar w:fldCharType="end"/>
            </w:r>
          </w:hyperlink>
        </w:p>
        <w:p w14:paraId="74BA341B" w14:textId="0A148C40" w:rsidR="007F6543" w:rsidRDefault="002259AA">
          <w:pPr>
            <w:pStyle w:val="TOC2"/>
            <w:tabs>
              <w:tab w:val="right" w:leader="dot" w:pos="9350"/>
            </w:tabs>
            <w:rPr>
              <w:rFonts w:asciiTheme="minorHAnsi" w:eastAsiaTheme="minorEastAsia" w:hAnsiTheme="minorHAnsi" w:cstheme="minorBidi"/>
              <w:noProof/>
              <w:kern w:val="2"/>
              <w:sz w:val="22"/>
              <w:lang w:val="en-US"/>
              <w14:ligatures w14:val="standardContextual"/>
            </w:rPr>
          </w:pPr>
          <w:hyperlink w:anchor="_Toc164382389" w:history="1">
            <w:r w:rsidR="007F6543" w:rsidRPr="0093364A">
              <w:rPr>
                <w:rStyle w:val="Hyperlink"/>
                <w:noProof/>
              </w:rPr>
              <w:t>3.7 Data interpreting</w:t>
            </w:r>
            <w:r w:rsidR="007F6543">
              <w:rPr>
                <w:noProof/>
                <w:webHidden/>
              </w:rPr>
              <w:tab/>
            </w:r>
            <w:r w:rsidR="007F6543">
              <w:rPr>
                <w:noProof/>
                <w:webHidden/>
              </w:rPr>
              <w:fldChar w:fldCharType="begin"/>
            </w:r>
            <w:r w:rsidR="007F6543">
              <w:rPr>
                <w:noProof/>
                <w:webHidden/>
              </w:rPr>
              <w:instrText xml:space="preserve"> PAGEREF _Toc164382389 \h </w:instrText>
            </w:r>
            <w:r w:rsidR="007F6543">
              <w:rPr>
                <w:noProof/>
                <w:webHidden/>
              </w:rPr>
            </w:r>
            <w:r w:rsidR="007F6543">
              <w:rPr>
                <w:noProof/>
                <w:webHidden/>
              </w:rPr>
              <w:fldChar w:fldCharType="separate"/>
            </w:r>
            <w:r w:rsidR="007F6543">
              <w:rPr>
                <w:noProof/>
                <w:webHidden/>
              </w:rPr>
              <w:t>11</w:t>
            </w:r>
            <w:r w:rsidR="007F6543">
              <w:rPr>
                <w:noProof/>
                <w:webHidden/>
              </w:rPr>
              <w:fldChar w:fldCharType="end"/>
            </w:r>
          </w:hyperlink>
        </w:p>
        <w:p w14:paraId="266DDE54" w14:textId="1BF1A28D" w:rsidR="007F6543" w:rsidRDefault="002259AA">
          <w:pPr>
            <w:pStyle w:val="TOC2"/>
            <w:tabs>
              <w:tab w:val="right" w:leader="dot" w:pos="9350"/>
            </w:tabs>
            <w:rPr>
              <w:rFonts w:asciiTheme="minorHAnsi" w:eastAsiaTheme="minorEastAsia" w:hAnsiTheme="minorHAnsi" w:cstheme="minorBidi"/>
              <w:noProof/>
              <w:kern w:val="2"/>
              <w:sz w:val="22"/>
              <w:lang w:val="en-US"/>
              <w14:ligatures w14:val="standardContextual"/>
            </w:rPr>
          </w:pPr>
          <w:hyperlink w:anchor="_Toc164382390" w:history="1">
            <w:r w:rsidR="007F6543" w:rsidRPr="0093364A">
              <w:rPr>
                <w:rStyle w:val="Hyperlink"/>
                <w:noProof/>
              </w:rPr>
              <w:t>3.8 Time prospects of the research</w:t>
            </w:r>
            <w:r w:rsidR="007F6543">
              <w:rPr>
                <w:noProof/>
                <w:webHidden/>
              </w:rPr>
              <w:tab/>
            </w:r>
            <w:r w:rsidR="007F6543">
              <w:rPr>
                <w:noProof/>
                <w:webHidden/>
              </w:rPr>
              <w:fldChar w:fldCharType="begin"/>
            </w:r>
            <w:r w:rsidR="007F6543">
              <w:rPr>
                <w:noProof/>
                <w:webHidden/>
              </w:rPr>
              <w:instrText xml:space="preserve"> PAGEREF _Toc164382390 \h </w:instrText>
            </w:r>
            <w:r w:rsidR="007F6543">
              <w:rPr>
                <w:noProof/>
                <w:webHidden/>
              </w:rPr>
            </w:r>
            <w:r w:rsidR="007F6543">
              <w:rPr>
                <w:noProof/>
                <w:webHidden/>
              </w:rPr>
              <w:fldChar w:fldCharType="separate"/>
            </w:r>
            <w:r w:rsidR="007F6543">
              <w:rPr>
                <w:noProof/>
                <w:webHidden/>
              </w:rPr>
              <w:t>12</w:t>
            </w:r>
            <w:r w:rsidR="007F6543">
              <w:rPr>
                <w:noProof/>
                <w:webHidden/>
              </w:rPr>
              <w:fldChar w:fldCharType="end"/>
            </w:r>
          </w:hyperlink>
        </w:p>
        <w:p w14:paraId="5FF7135B" w14:textId="30028CF4" w:rsidR="007F6543" w:rsidRDefault="002259AA">
          <w:pPr>
            <w:pStyle w:val="TOC2"/>
            <w:tabs>
              <w:tab w:val="right" w:leader="dot" w:pos="9350"/>
            </w:tabs>
            <w:rPr>
              <w:rFonts w:asciiTheme="minorHAnsi" w:eastAsiaTheme="minorEastAsia" w:hAnsiTheme="minorHAnsi" w:cstheme="minorBidi"/>
              <w:noProof/>
              <w:kern w:val="2"/>
              <w:sz w:val="22"/>
              <w:lang w:val="en-US"/>
              <w14:ligatures w14:val="standardContextual"/>
            </w:rPr>
          </w:pPr>
          <w:hyperlink w:anchor="_Toc164382391" w:history="1">
            <w:r w:rsidR="007F6543" w:rsidRPr="0093364A">
              <w:rPr>
                <w:rStyle w:val="Hyperlink"/>
                <w:noProof/>
              </w:rPr>
              <w:t>3.9 Ethical consideration</w:t>
            </w:r>
            <w:r w:rsidR="007F6543">
              <w:rPr>
                <w:noProof/>
                <w:webHidden/>
              </w:rPr>
              <w:tab/>
            </w:r>
            <w:r w:rsidR="007F6543">
              <w:rPr>
                <w:noProof/>
                <w:webHidden/>
              </w:rPr>
              <w:fldChar w:fldCharType="begin"/>
            </w:r>
            <w:r w:rsidR="007F6543">
              <w:rPr>
                <w:noProof/>
                <w:webHidden/>
              </w:rPr>
              <w:instrText xml:space="preserve"> PAGEREF _Toc164382391 \h </w:instrText>
            </w:r>
            <w:r w:rsidR="007F6543">
              <w:rPr>
                <w:noProof/>
                <w:webHidden/>
              </w:rPr>
            </w:r>
            <w:r w:rsidR="007F6543">
              <w:rPr>
                <w:noProof/>
                <w:webHidden/>
              </w:rPr>
              <w:fldChar w:fldCharType="separate"/>
            </w:r>
            <w:r w:rsidR="007F6543">
              <w:rPr>
                <w:noProof/>
                <w:webHidden/>
              </w:rPr>
              <w:t>12</w:t>
            </w:r>
            <w:r w:rsidR="007F6543">
              <w:rPr>
                <w:noProof/>
                <w:webHidden/>
              </w:rPr>
              <w:fldChar w:fldCharType="end"/>
            </w:r>
          </w:hyperlink>
        </w:p>
        <w:p w14:paraId="24AE77E8" w14:textId="34BD361E" w:rsidR="007F6543" w:rsidRDefault="002259AA">
          <w:pPr>
            <w:pStyle w:val="TOC1"/>
            <w:tabs>
              <w:tab w:val="right" w:leader="dot" w:pos="9350"/>
            </w:tabs>
            <w:rPr>
              <w:rFonts w:asciiTheme="minorHAnsi" w:eastAsiaTheme="minorEastAsia" w:hAnsiTheme="minorHAnsi" w:cstheme="minorBidi"/>
              <w:noProof/>
              <w:kern w:val="2"/>
              <w:sz w:val="22"/>
              <w:lang w:val="en-US"/>
              <w14:ligatures w14:val="standardContextual"/>
            </w:rPr>
          </w:pPr>
          <w:hyperlink w:anchor="_Toc164382392" w:history="1">
            <w:r w:rsidR="007F6543" w:rsidRPr="0093364A">
              <w:rPr>
                <w:rStyle w:val="Hyperlink"/>
                <w:noProof/>
              </w:rPr>
              <w:t>References</w:t>
            </w:r>
            <w:r w:rsidR="007F6543">
              <w:rPr>
                <w:noProof/>
                <w:webHidden/>
              </w:rPr>
              <w:tab/>
            </w:r>
            <w:r w:rsidR="007F6543">
              <w:rPr>
                <w:noProof/>
                <w:webHidden/>
              </w:rPr>
              <w:fldChar w:fldCharType="begin"/>
            </w:r>
            <w:r w:rsidR="007F6543">
              <w:rPr>
                <w:noProof/>
                <w:webHidden/>
              </w:rPr>
              <w:instrText xml:space="preserve"> PAGEREF _Toc164382392 \h </w:instrText>
            </w:r>
            <w:r w:rsidR="007F6543">
              <w:rPr>
                <w:noProof/>
                <w:webHidden/>
              </w:rPr>
            </w:r>
            <w:r w:rsidR="007F6543">
              <w:rPr>
                <w:noProof/>
                <w:webHidden/>
              </w:rPr>
              <w:fldChar w:fldCharType="separate"/>
            </w:r>
            <w:r w:rsidR="007F6543">
              <w:rPr>
                <w:noProof/>
                <w:webHidden/>
              </w:rPr>
              <w:t>13</w:t>
            </w:r>
            <w:r w:rsidR="007F6543">
              <w:rPr>
                <w:noProof/>
                <w:webHidden/>
              </w:rPr>
              <w:fldChar w:fldCharType="end"/>
            </w:r>
          </w:hyperlink>
        </w:p>
        <w:p w14:paraId="63C23A2F" w14:textId="543ABDB2" w:rsidR="00C02191" w:rsidRPr="0096422D" w:rsidRDefault="00C02191">
          <w:pPr>
            <w:rPr>
              <w:color w:val="000000" w:themeColor="text1"/>
            </w:rPr>
          </w:pPr>
          <w:r w:rsidRPr="0096422D">
            <w:rPr>
              <w:b/>
              <w:bCs/>
              <w:noProof/>
              <w:color w:val="000000" w:themeColor="text1"/>
            </w:rPr>
            <w:fldChar w:fldCharType="end"/>
          </w:r>
        </w:p>
      </w:sdtContent>
    </w:sdt>
    <w:p w14:paraId="3F617081" w14:textId="77777777" w:rsidR="005E3682" w:rsidRDefault="005E3682" w:rsidP="00BF3D14">
      <w:pPr>
        <w:pStyle w:val="Heading1"/>
      </w:pPr>
      <w:bookmarkStart w:id="0" w:name="_Toc164382367"/>
    </w:p>
    <w:p w14:paraId="7F9E33E7" w14:textId="77777777" w:rsidR="005E3682" w:rsidRDefault="005E3682" w:rsidP="00BF3D14">
      <w:pPr>
        <w:pStyle w:val="Heading1"/>
      </w:pPr>
    </w:p>
    <w:p w14:paraId="1AB450BC" w14:textId="77777777" w:rsidR="005E3682" w:rsidRDefault="005E3682" w:rsidP="00BF3D14">
      <w:pPr>
        <w:pStyle w:val="Heading1"/>
      </w:pPr>
    </w:p>
    <w:p w14:paraId="4959496F" w14:textId="77777777" w:rsidR="005E3682" w:rsidRDefault="005E3682" w:rsidP="005E3682"/>
    <w:p w14:paraId="502A632B" w14:textId="77777777" w:rsidR="005E3682" w:rsidRDefault="005E3682" w:rsidP="005E3682"/>
    <w:p w14:paraId="681A4092" w14:textId="77777777" w:rsidR="005E3682" w:rsidRDefault="005E3682" w:rsidP="005E3682"/>
    <w:p w14:paraId="7DCE29B0" w14:textId="77777777" w:rsidR="005E3682" w:rsidRDefault="005E3682" w:rsidP="005E3682"/>
    <w:p w14:paraId="6452D5EC" w14:textId="77777777" w:rsidR="005E3682" w:rsidRDefault="005E3682" w:rsidP="005E3682"/>
    <w:p w14:paraId="7D851544" w14:textId="77777777" w:rsidR="005E3682" w:rsidRDefault="005E3682" w:rsidP="005E3682"/>
    <w:p w14:paraId="5C1C6A11" w14:textId="77777777" w:rsidR="005E3682" w:rsidRDefault="005E3682" w:rsidP="005E3682"/>
    <w:p w14:paraId="1AC539DA" w14:textId="77777777" w:rsidR="005E3682" w:rsidRDefault="005E3682" w:rsidP="005E3682"/>
    <w:p w14:paraId="60D19922" w14:textId="77777777" w:rsidR="005E3682" w:rsidRDefault="005E3682" w:rsidP="005E3682"/>
    <w:p w14:paraId="06611994" w14:textId="77777777" w:rsidR="005E3682" w:rsidRDefault="005E3682" w:rsidP="005E3682"/>
    <w:p w14:paraId="7ACE51BB" w14:textId="77777777" w:rsidR="005E3682" w:rsidRDefault="005E3682" w:rsidP="005E3682"/>
    <w:p w14:paraId="4FCEDB77" w14:textId="77777777" w:rsidR="005E3682" w:rsidRDefault="005E3682" w:rsidP="00BF3D14">
      <w:pPr>
        <w:pStyle w:val="Heading1"/>
      </w:pPr>
    </w:p>
    <w:p w14:paraId="12AEF37B" w14:textId="77777777" w:rsidR="0089191E" w:rsidRPr="0089191E" w:rsidRDefault="0089191E" w:rsidP="0089191E"/>
    <w:p w14:paraId="58228895" w14:textId="1289E97B" w:rsidR="00597033" w:rsidRPr="0096422D" w:rsidRDefault="007D1F42" w:rsidP="00BF3D14">
      <w:pPr>
        <w:pStyle w:val="Heading1"/>
      </w:pPr>
      <w:r w:rsidRPr="0096422D">
        <w:lastRenderedPageBreak/>
        <w:t>Chapter 1: Introduction</w:t>
      </w:r>
      <w:bookmarkEnd w:id="0"/>
    </w:p>
    <w:p w14:paraId="1E28FEAB" w14:textId="7CD9320B" w:rsidR="00BF3D14" w:rsidRPr="0096422D" w:rsidRDefault="00CE0156" w:rsidP="00E6769F">
      <w:pPr>
        <w:pStyle w:val="Heading2"/>
        <w:numPr>
          <w:ilvl w:val="1"/>
          <w:numId w:val="1"/>
        </w:numPr>
      </w:pPr>
      <w:bookmarkStart w:id="1" w:name="_Toc164382368"/>
      <w:r w:rsidRPr="0096422D">
        <w:t>Research Background</w:t>
      </w:r>
      <w:bookmarkEnd w:id="1"/>
      <w:r w:rsidRPr="0096422D">
        <w:t xml:space="preserve"> </w:t>
      </w:r>
    </w:p>
    <w:p w14:paraId="626CC8E2" w14:textId="025409E5" w:rsidR="00996C28" w:rsidRPr="0096422D" w:rsidRDefault="00996C28" w:rsidP="00996C28">
      <w:pPr>
        <w:rPr>
          <w:color w:val="000000" w:themeColor="text1"/>
          <w:lang w:val="it-IT"/>
        </w:rPr>
      </w:pPr>
      <w:r w:rsidRPr="0096422D">
        <w:rPr>
          <w:color w:val="000000" w:themeColor="text1"/>
          <w:lang w:val="it-IT"/>
        </w:rPr>
        <w:t>Hotel Service Quality is crucial in the hospitality industry, and customers satisfaction is associated with hotel success particularly. Research works by Cristo et al. (2017) and Pasharibu et al. (2018) focus on the complicated interconnection of pricing strategies, service quality and client satisfaction stating that without understanding customers' needs it will be very hard to achieve a good quality service and, as a result, customers will not be happy with the services they receive.</w:t>
      </w:r>
    </w:p>
    <w:p w14:paraId="3E60B8CD" w14:textId="08857131" w:rsidR="00996C28" w:rsidRPr="0096422D" w:rsidRDefault="00996C28" w:rsidP="00996C28">
      <w:pPr>
        <w:rPr>
          <w:color w:val="000000" w:themeColor="text1"/>
          <w:lang w:val="it-IT"/>
        </w:rPr>
      </w:pPr>
      <w:r w:rsidRPr="0096422D">
        <w:rPr>
          <w:color w:val="000000" w:themeColor="text1"/>
          <w:lang w:val="it-IT"/>
        </w:rPr>
        <w:t>Several factors can determine customer satisfaction, for example the extent of responsiveness, reliability, assurance, empathy, and amenities that are the fundamental elements of service quality that was presented by Pasharibu et al. in 2018. These steps are the main criteria for the long-term satisfaction of the guests.</w:t>
      </w:r>
    </w:p>
    <w:p w14:paraId="1D109457" w14:textId="14A4B589" w:rsidR="00996C28" w:rsidRPr="0096422D" w:rsidRDefault="00996C28" w:rsidP="00996C28">
      <w:pPr>
        <w:rPr>
          <w:color w:val="000000" w:themeColor="text1"/>
          <w:lang w:val="it-IT"/>
        </w:rPr>
      </w:pPr>
    </w:p>
    <w:p w14:paraId="1780EE60" w14:textId="556F5BBA" w:rsidR="00DC77B4" w:rsidRPr="0096422D" w:rsidRDefault="00996C28" w:rsidP="00DC77B4">
      <w:pPr>
        <w:rPr>
          <w:color w:val="000000" w:themeColor="text1"/>
          <w:lang w:val="it-IT"/>
        </w:rPr>
      </w:pPr>
      <w:r w:rsidRPr="0096422D">
        <w:rPr>
          <w:color w:val="000000" w:themeColor="text1"/>
          <w:lang w:val="it-IT"/>
        </w:rPr>
        <w:t>In that respect, an apt example for the purpose of this study would be Hil</w:t>
      </w:r>
      <w:r w:rsidR="000168A5">
        <w:rPr>
          <w:color w:val="000000" w:themeColor="text1"/>
          <w:lang w:val="it-IT"/>
        </w:rPr>
        <w:t xml:space="preserve">ton Tower Bridge. </w:t>
      </w:r>
      <w:bookmarkStart w:id="2" w:name="_GoBack"/>
      <w:bookmarkEnd w:id="2"/>
      <w:r w:rsidRPr="0096422D">
        <w:rPr>
          <w:color w:val="000000" w:themeColor="text1"/>
          <w:lang w:val="it-IT"/>
        </w:rPr>
        <w:t>Examining the pricing strategies as well as service offers at Hilton Tower Bridge can help see how these elements affect the customers' satisfaction, therefore, contribute to the hotel's financial performance and its overall market performance.</w:t>
      </w:r>
    </w:p>
    <w:p w14:paraId="2C21CFA1" w14:textId="34F50FCE" w:rsidR="00CE0156" w:rsidRPr="0096422D" w:rsidRDefault="00CE0156" w:rsidP="00A94585">
      <w:pPr>
        <w:pStyle w:val="Heading2"/>
      </w:pPr>
      <w:bookmarkStart w:id="3" w:name="_Toc164382369"/>
      <w:r w:rsidRPr="0096422D">
        <w:t>1.2 Significance of the topic</w:t>
      </w:r>
      <w:bookmarkEnd w:id="3"/>
    </w:p>
    <w:p w14:paraId="231A8F31" w14:textId="42FFF2C9" w:rsidR="00E563CB" w:rsidRPr="0096422D" w:rsidRDefault="00E563CB" w:rsidP="00E563CB">
      <w:pPr>
        <w:rPr>
          <w:color w:val="000000" w:themeColor="text1"/>
        </w:rPr>
      </w:pPr>
      <w:r w:rsidRPr="0096422D">
        <w:rPr>
          <w:color w:val="000000" w:themeColor="text1"/>
        </w:rPr>
        <w:t>Today in the highly competitive business environment understanding how consumers' pereception and behavior are influenced by pricing strategies is altogether a critical success factor for business to be profitable and be competetive.</w:t>
      </w:r>
      <w:r w:rsidR="00F63525">
        <w:rPr>
          <w:color w:val="000000" w:themeColor="text1"/>
        </w:rPr>
        <w:t xml:space="preserve"> Haryanto and Sitio (2020) showed</w:t>
      </w:r>
      <w:r w:rsidRPr="0096422D">
        <w:rPr>
          <w:color w:val="000000" w:themeColor="text1"/>
        </w:rPr>
        <w:t xml:space="preserve"> on how crucial it is that such information helps us to sail through the tricky phenomenon of market dynamics. At the same time, in his research, Ariyanto (2019) points to the fact that service quality is among the key constituents of customer satisfaction in the hospitality business. The notion of customer experience is at the industry centre, so we need to have a clear picture of how service quality is intertwined with customer satisfaction for the sake of sustained growth.</w:t>
      </w:r>
    </w:p>
    <w:p w14:paraId="3A9FB333" w14:textId="15BD9F18" w:rsidR="00E97BF1" w:rsidRPr="0096422D" w:rsidRDefault="00E563CB" w:rsidP="00C54FA5">
      <w:pPr>
        <w:rPr>
          <w:color w:val="000000" w:themeColor="text1"/>
        </w:rPr>
      </w:pPr>
      <w:r w:rsidRPr="0096422D">
        <w:rPr>
          <w:color w:val="000000" w:themeColor="text1"/>
        </w:rPr>
        <w:t>Similarly, this research shines on the intricate interconnections between pricing positioning, service level, and customer satisf</w:t>
      </w:r>
      <w:r w:rsidR="00EA0E3E">
        <w:rPr>
          <w:color w:val="000000" w:themeColor="text1"/>
        </w:rPr>
        <w:t>action.</w:t>
      </w:r>
    </w:p>
    <w:p w14:paraId="444BDC6E" w14:textId="288975DD" w:rsidR="00CE0156" w:rsidRPr="0096422D" w:rsidRDefault="00CE0156" w:rsidP="00A94585">
      <w:pPr>
        <w:pStyle w:val="Heading2"/>
      </w:pPr>
      <w:bookmarkStart w:id="4" w:name="_Toc164382370"/>
      <w:r w:rsidRPr="0096422D">
        <w:lastRenderedPageBreak/>
        <w:t>1.3 Purpose of the research</w:t>
      </w:r>
      <w:bookmarkEnd w:id="4"/>
    </w:p>
    <w:p w14:paraId="6636E9F2" w14:textId="7E1EE136" w:rsidR="00280F38" w:rsidRPr="0096422D" w:rsidRDefault="00F160B9" w:rsidP="004669B9">
      <w:pPr>
        <w:rPr>
          <w:color w:val="000000" w:themeColor="text1"/>
        </w:rPr>
      </w:pPr>
      <w:r w:rsidRPr="0096422D">
        <w:rPr>
          <w:color w:val="000000" w:themeColor="text1"/>
        </w:rPr>
        <w:t xml:space="preserve">This paper's main purpose is to research the mutual workings of pricing strategy, quality of service, and their outcomes in customer satisfaction, which is one the fundamental factors of the hospitality market. Taking Hilton Tower Bridge as a guiding model, this research is going to provide the firms in the industry with important amendments that can be made in the current ways of gathering customer insights, bettering the product and the service offerings, and improving on the </w:t>
      </w:r>
      <w:r w:rsidR="00F63525">
        <w:rPr>
          <w:color w:val="000000" w:themeColor="text1"/>
        </w:rPr>
        <w:t xml:space="preserve">pricing strategies. </w:t>
      </w:r>
    </w:p>
    <w:p w14:paraId="2195F59A" w14:textId="67BA46F2" w:rsidR="00CE0156" w:rsidRPr="0096422D" w:rsidRDefault="00CE0156" w:rsidP="00A94585">
      <w:pPr>
        <w:pStyle w:val="Heading2"/>
      </w:pPr>
      <w:bookmarkStart w:id="5" w:name="_Toc164382371"/>
      <w:r w:rsidRPr="0096422D">
        <w:t>1.4 Research aim and objectives</w:t>
      </w:r>
      <w:bookmarkEnd w:id="5"/>
    </w:p>
    <w:p w14:paraId="5DF57C9B" w14:textId="56C3DD2E" w:rsidR="00AA539E" w:rsidRPr="0096422D" w:rsidRDefault="00AA539E" w:rsidP="00AA539E">
      <w:pPr>
        <w:rPr>
          <w:b/>
          <w:bCs/>
          <w:color w:val="000000" w:themeColor="text1"/>
        </w:rPr>
      </w:pPr>
      <w:r w:rsidRPr="0096422D">
        <w:rPr>
          <w:b/>
          <w:bCs/>
          <w:color w:val="000000" w:themeColor="text1"/>
        </w:rPr>
        <w:t>Research aim</w:t>
      </w:r>
    </w:p>
    <w:p w14:paraId="2A9ABD2F" w14:textId="5FFF385B" w:rsidR="00AA539E" w:rsidRPr="0096422D" w:rsidRDefault="00D82001" w:rsidP="00AA539E">
      <w:pPr>
        <w:rPr>
          <w:color w:val="000000" w:themeColor="text1"/>
        </w:rPr>
      </w:pPr>
      <w:r w:rsidRPr="0096422D">
        <w:rPr>
          <w:color w:val="000000" w:themeColor="text1"/>
        </w:rPr>
        <w:t>The study focuses on examining the role of pricing policy and quality of service in relation to customer satisfaction within the context of the Hilton Tower Bridge case study.</w:t>
      </w:r>
    </w:p>
    <w:p w14:paraId="0D587A96" w14:textId="4DBFFDE3" w:rsidR="00AA539E" w:rsidRPr="0096422D" w:rsidRDefault="00AA539E" w:rsidP="00AA539E">
      <w:pPr>
        <w:rPr>
          <w:b/>
          <w:bCs/>
          <w:color w:val="000000" w:themeColor="text1"/>
        </w:rPr>
      </w:pPr>
      <w:r w:rsidRPr="0096422D">
        <w:rPr>
          <w:b/>
          <w:bCs/>
          <w:color w:val="000000" w:themeColor="text1"/>
        </w:rPr>
        <w:t xml:space="preserve">Research Objectives: </w:t>
      </w:r>
    </w:p>
    <w:p w14:paraId="67762FD2" w14:textId="5DE6BDFD" w:rsidR="005B49A8" w:rsidRPr="0096422D" w:rsidRDefault="00D93F4E" w:rsidP="00316204">
      <w:pPr>
        <w:pStyle w:val="ListParagraph"/>
        <w:numPr>
          <w:ilvl w:val="0"/>
          <w:numId w:val="2"/>
        </w:numPr>
        <w:rPr>
          <w:color w:val="000000" w:themeColor="text1"/>
        </w:rPr>
      </w:pPr>
      <w:r w:rsidRPr="0096422D">
        <w:rPr>
          <w:color w:val="000000" w:themeColor="text1"/>
        </w:rPr>
        <w:t xml:space="preserve">To </w:t>
      </w:r>
      <w:r w:rsidR="00362A13" w:rsidRPr="0096422D">
        <w:rPr>
          <w:color w:val="000000" w:themeColor="text1"/>
        </w:rPr>
        <w:t>analyse</w:t>
      </w:r>
      <w:r w:rsidRPr="0096422D">
        <w:rPr>
          <w:color w:val="000000" w:themeColor="text1"/>
        </w:rPr>
        <w:t>, price strategies’ effects on custom</w:t>
      </w:r>
      <w:r w:rsidR="00EA0E3E">
        <w:rPr>
          <w:color w:val="000000" w:themeColor="text1"/>
        </w:rPr>
        <w:t>er satisfaction.</w:t>
      </w:r>
    </w:p>
    <w:p w14:paraId="3C1569ED" w14:textId="36EB9D00" w:rsidR="005B49A8" w:rsidRPr="0096422D" w:rsidRDefault="007921C7" w:rsidP="00316204">
      <w:pPr>
        <w:pStyle w:val="ListParagraph"/>
        <w:numPr>
          <w:ilvl w:val="0"/>
          <w:numId w:val="2"/>
        </w:numPr>
        <w:rPr>
          <w:color w:val="000000" w:themeColor="text1"/>
        </w:rPr>
      </w:pPr>
      <w:r w:rsidRPr="0096422D">
        <w:rPr>
          <w:color w:val="000000" w:themeColor="text1"/>
        </w:rPr>
        <w:t>To determine the influence of service quality on customer satisfaction.</w:t>
      </w:r>
    </w:p>
    <w:p w14:paraId="1C8D6C63" w14:textId="20E5456D" w:rsidR="005B49A8" w:rsidRPr="0096422D" w:rsidRDefault="00D22D24" w:rsidP="00316204">
      <w:pPr>
        <w:pStyle w:val="ListParagraph"/>
        <w:numPr>
          <w:ilvl w:val="0"/>
          <w:numId w:val="2"/>
        </w:numPr>
        <w:rPr>
          <w:color w:val="000000" w:themeColor="text1"/>
        </w:rPr>
      </w:pPr>
      <w:r w:rsidRPr="0096422D">
        <w:rPr>
          <w:color w:val="000000" w:themeColor="text1"/>
        </w:rPr>
        <w:t xml:space="preserve">To </w:t>
      </w:r>
      <w:r w:rsidR="00362A13" w:rsidRPr="0096422D">
        <w:rPr>
          <w:color w:val="000000" w:themeColor="text1"/>
        </w:rPr>
        <w:t>analyse</w:t>
      </w:r>
      <w:r w:rsidRPr="0096422D">
        <w:rPr>
          <w:color w:val="000000" w:themeColor="text1"/>
        </w:rPr>
        <w:t xml:space="preserve"> how prices and quality of servic</w:t>
      </w:r>
      <w:r w:rsidR="00EA0E3E">
        <w:rPr>
          <w:color w:val="000000" w:themeColor="text1"/>
        </w:rPr>
        <w:t>e can impact customer satisfaction.</w:t>
      </w:r>
    </w:p>
    <w:p w14:paraId="7B374C1E" w14:textId="036C45A1" w:rsidR="00AA539E" w:rsidRPr="0096422D" w:rsidRDefault="003312FD" w:rsidP="00316204">
      <w:pPr>
        <w:pStyle w:val="ListParagraph"/>
        <w:numPr>
          <w:ilvl w:val="0"/>
          <w:numId w:val="2"/>
        </w:numPr>
        <w:rPr>
          <w:color w:val="000000" w:themeColor="text1"/>
        </w:rPr>
      </w:pPr>
      <w:r w:rsidRPr="0096422D">
        <w:rPr>
          <w:color w:val="000000" w:themeColor="text1"/>
        </w:rPr>
        <w:t>To propose practical research-based solutions for better pricing strategies and service quality in specific.</w:t>
      </w:r>
    </w:p>
    <w:p w14:paraId="0D57A166" w14:textId="4BFE3E8E" w:rsidR="00CE0156" w:rsidRPr="0096422D" w:rsidRDefault="00CE0156" w:rsidP="00A94585">
      <w:pPr>
        <w:pStyle w:val="Heading2"/>
      </w:pPr>
      <w:bookmarkStart w:id="6" w:name="_Toc164382372"/>
      <w:r w:rsidRPr="0096422D">
        <w:t>1.5 Research questions</w:t>
      </w:r>
      <w:bookmarkEnd w:id="6"/>
    </w:p>
    <w:p w14:paraId="64159FC5" w14:textId="0E0B2A15" w:rsidR="000F74EA" w:rsidRPr="0096422D" w:rsidRDefault="000F74EA" w:rsidP="000F74EA">
      <w:pPr>
        <w:pStyle w:val="ListParagraph"/>
        <w:numPr>
          <w:ilvl w:val="0"/>
          <w:numId w:val="3"/>
        </w:numPr>
        <w:rPr>
          <w:color w:val="000000" w:themeColor="text1"/>
        </w:rPr>
      </w:pPr>
      <w:r w:rsidRPr="0096422D">
        <w:rPr>
          <w:color w:val="000000" w:themeColor="text1"/>
        </w:rPr>
        <w:t>Are pricing s</w:t>
      </w:r>
      <w:r w:rsidR="00EA0E3E">
        <w:rPr>
          <w:color w:val="000000" w:themeColor="text1"/>
        </w:rPr>
        <w:t>trategies affecting client satisfaction</w:t>
      </w:r>
      <w:r w:rsidRPr="0096422D">
        <w:rPr>
          <w:color w:val="000000" w:themeColor="text1"/>
        </w:rPr>
        <w:t xml:space="preserve"> significantly?</w:t>
      </w:r>
    </w:p>
    <w:p w14:paraId="72A6C28B" w14:textId="73D76852" w:rsidR="000F74EA" w:rsidRPr="0096422D" w:rsidRDefault="000F74EA" w:rsidP="000F74EA">
      <w:pPr>
        <w:pStyle w:val="ListParagraph"/>
        <w:numPr>
          <w:ilvl w:val="0"/>
          <w:numId w:val="3"/>
        </w:numPr>
        <w:rPr>
          <w:color w:val="000000" w:themeColor="text1"/>
        </w:rPr>
      </w:pPr>
      <w:r w:rsidRPr="0096422D">
        <w:rPr>
          <w:color w:val="000000" w:themeColor="text1"/>
        </w:rPr>
        <w:t>Does quality se</w:t>
      </w:r>
      <w:r w:rsidR="00EA0E3E">
        <w:rPr>
          <w:color w:val="000000" w:themeColor="text1"/>
        </w:rPr>
        <w:t>rvice influence client satisfaction</w:t>
      </w:r>
      <w:r w:rsidRPr="0096422D">
        <w:rPr>
          <w:color w:val="000000" w:themeColor="text1"/>
        </w:rPr>
        <w:t xml:space="preserve"> in a hotel?</w:t>
      </w:r>
    </w:p>
    <w:p w14:paraId="58210817" w14:textId="5093B213" w:rsidR="000F74EA" w:rsidRPr="0096422D" w:rsidRDefault="000F74EA" w:rsidP="000F74EA">
      <w:pPr>
        <w:pStyle w:val="ListParagraph"/>
        <w:numPr>
          <w:ilvl w:val="0"/>
          <w:numId w:val="3"/>
        </w:numPr>
        <w:rPr>
          <w:color w:val="000000" w:themeColor="text1"/>
        </w:rPr>
      </w:pPr>
      <w:r w:rsidRPr="0096422D">
        <w:rPr>
          <w:color w:val="000000" w:themeColor="text1"/>
        </w:rPr>
        <w:t>What is price and service qual</w:t>
      </w:r>
      <w:r w:rsidR="00EA0E3E">
        <w:rPr>
          <w:color w:val="000000" w:themeColor="text1"/>
        </w:rPr>
        <w:t>ity’s impact on customer satisfaction</w:t>
      </w:r>
      <w:r w:rsidRPr="0096422D">
        <w:rPr>
          <w:color w:val="000000" w:themeColor="text1"/>
        </w:rPr>
        <w:t>?</w:t>
      </w:r>
    </w:p>
    <w:p w14:paraId="41460083" w14:textId="7F3AE717" w:rsidR="00597033" w:rsidRPr="0096422D" w:rsidRDefault="00B12472" w:rsidP="00E273CB">
      <w:pPr>
        <w:pStyle w:val="Heading1"/>
      </w:pPr>
      <w:bookmarkStart w:id="7" w:name="_Toc164382373"/>
      <w:r w:rsidRPr="0096422D">
        <w:t>Chapter 2: Literature Review</w:t>
      </w:r>
      <w:bookmarkEnd w:id="7"/>
    </w:p>
    <w:p w14:paraId="53007B23" w14:textId="5D2800DC" w:rsidR="00DA620A" w:rsidRPr="0096422D" w:rsidRDefault="00DA620A" w:rsidP="00D971AE">
      <w:pPr>
        <w:pStyle w:val="Heading2"/>
      </w:pPr>
      <w:bookmarkStart w:id="8" w:name="_Toc164382374"/>
      <w:r w:rsidRPr="0096422D">
        <w:t>2.1. Key concepts</w:t>
      </w:r>
      <w:bookmarkEnd w:id="8"/>
    </w:p>
    <w:p w14:paraId="75148DCF" w14:textId="5A0BCFC5" w:rsidR="00DA620A" w:rsidRPr="0096422D" w:rsidRDefault="00897680" w:rsidP="00DA620A">
      <w:pPr>
        <w:rPr>
          <w:color w:val="000000" w:themeColor="text1"/>
        </w:rPr>
      </w:pPr>
      <w:r w:rsidRPr="0096422D">
        <w:rPr>
          <w:color w:val="000000" w:themeColor="text1"/>
        </w:rPr>
        <w:t>In this section, the key concepts are identified.</w:t>
      </w:r>
    </w:p>
    <w:p w14:paraId="19DE6B0C" w14:textId="15CD58B9" w:rsidR="005E3682" w:rsidRPr="00CF6E83" w:rsidRDefault="005E3682" w:rsidP="005E3682">
      <w:pPr>
        <w:rPr>
          <w:color w:val="000000" w:themeColor="text1"/>
        </w:rPr>
      </w:pPr>
      <w:r w:rsidRPr="005E3682">
        <w:rPr>
          <w:b/>
          <w:bCs/>
          <w:color w:val="000000" w:themeColor="text1"/>
        </w:rPr>
        <w:lastRenderedPageBreak/>
        <w:t xml:space="preserve">CS: Customer Satisfaction - </w:t>
      </w:r>
      <w:r w:rsidRPr="00CF6E83">
        <w:rPr>
          <w:color w:val="000000" w:themeColor="text1"/>
        </w:rPr>
        <w:t>A measure of how completely and how exceed customer expectations with products or services to arouse customers, which facilitates repeat business and brand loyalty.</w:t>
      </w:r>
    </w:p>
    <w:p w14:paraId="71F731E0" w14:textId="3915D65C" w:rsidR="005E3682" w:rsidRPr="00CF6E83" w:rsidRDefault="005E3682" w:rsidP="005E3682">
      <w:pPr>
        <w:rPr>
          <w:color w:val="000000" w:themeColor="text1"/>
        </w:rPr>
      </w:pPr>
      <w:r w:rsidRPr="00CF6E83">
        <w:rPr>
          <w:b/>
          <w:bCs/>
          <w:color w:val="000000" w:themeColor="text1"/>
        </w:rPr>
        <w:t>P: Pricing -</w:t>
      </w:r>
      <w:r w:rsidRPr="00CF6E83">
        <w:rPr>
          <w:color w:val="000000" w:themeColor="text1"/>
        </w:rPr>
        <w:t xml:space="preserve"> The monetary tag attached to the product or service; an important motivator in terms of evaluating the value of the product or service and the willingness of customers to pay.</w:t>
      </w:r>
    </w:p>
    <w:p w14:paraId="6A9A4AC2" w14:textId="60ABC79E" w:rsidR="005E3682" w:rsidRPr="00CF6E83" w:rsidRDefault="005E3682" w:rsidP="005E3682">
      <w:pPr>
        <w:rPr>
          <w:color w:val="000000" w:themeColor="text1"/>
        </w:rPr>
      </w:pPr>
      <w:r w:rsidRPr="00CF6E83">
        <w:rPr>
          <w:b/>
          <w:bCs/>
          <w:color w:val="000000" w:themeColor="text1"/>
        </w:rPr>
        <w:t>Q: Quality -</w:t>
      </w:r>
      <w:r w:rsidRPr="00CF6E83">
        <w:rPr>
          <w:color w:val="000000" w:themeColor="text1"/>
        </w:rPr>
        <w:t xml:space="preserve"> This signified the perfection or level of excellence of goods or services that make customers satisfied, loyal, and brand reputation.</w:t>
      </w:r>
    </w:p>
    <w:p w14:paraId="04BFE3FD" w14:textId="01D167C2" w:rsidR="005E3682" w:rsidRPr="00CF6E83" w:rsidRDefault="005E3682" w:rsidP="005E3682">
      <w:pPr>
        <w:rPr>
          <w:color w:val="000000" w:themeColor="text1"/>
        </w:rPr>
      </w:pPr>
      <w:r w:rsidRPr="00CF6E83">
        <w:rPr>
          <w:b/>
          <w:bCs/>
          <w:color w:val="000000" w:themeColor="text1"/>
        </w:rPr>
        <w:t xml:space="preserve">SQ: Service Quality - </w:t>
      </w:r>
      <w:r w:rsidRPr="00CF6E83">
        <w:rPr>
          <w:color w:val="000000" w:themeColor="text1"/>
        </w:rPr>
        <w:t>The service capability include reliability, empathy, responsiveness, assurance, which all together contribute to customer satisfaction and loyalty.</w:t>
      </w:r>
    </w:p>
    <w:p w14:paraId="4971697E" w14:textId="2ADF316A" w:rsidR="00C15027" w:rsidRPr="00807F64" w:rsidRDefault="005E3682" w:rsidP="00807F64">
      <w:pPr>
        <w:rPr>
          <w:color w:val="000000" w:themeColor="text1"/>
        </w:rPr>
      </w:pPr>
      <w:r w:rsidRPr="00CF6E83">
        <w:rPr>
          <w:b/>
          <w:bCs/>
          <w:color w:val="000000" w:themeColor="text1"/>
        </w:rPr>
        <w:t>Loyalty: Customer Loyalty -</w:t>
      </w:r>
      <w:r w:rsidRPr="00CF6E83">
        <w:rPr>
          <w:color w:val="000000" w:themeColor="text1"/>
        </w:rPr>
        <w:t xml:space="preserve"> The predisposition of customers to replay selection of a specific brand or company instead of other competitors, led by reasons like satisfaction, perceived values and overall customer experience.</w:t>
      </w:r>
    </w:p>
    <w:p w14:paraId="1EE8D5FA" w14:textId="53202BFB" w:rsidR="00C15027" w:rsidRPr="00807F64" w:rsidRDefault="00C15027" w:rsidP="00807F64">
      <w:pPr>
        <w:rPr>
          <w:color w:val="000000" w:themeColor="text1"/>
        </w:rPr>
      </w:pPr>
    </w:p>
    <w:p w14:paraId="149F9705" w14:textId="690096F3" w:rsidR="00C15027" w:rsidRPr="0096422D" w:rsidRDefault="00EA0E3E" w:rsidP="00807F64">
      <w:pPr>
        <w:pStyle w:val="ListParagraph"/>
      </w:pPr>
      <w:bookmarkStart w:id="9" w:name="_Toc164382376"/>
      <w:r w:rsidRPr="0096422D">
        <w:t xml:space="preserve"> </w:t>
      </w:r>
      <w:r w:rsidR="00C15027" w:rsidRPr="0096422D">
        <w:t>2.</w:t>
      </w:r>
      <w:r w:rsidR="00807F64">
        <w:t>2</w:t>
      </w:r>
      <w:r w:rsidR="00C15027" w:rsidRPr="0096422D">
        <w:t>. Pricing strategy and customer value</w:t>
      </w:r>
      <w:bookmarkEnd w:id="9"/>
    </w:p>
    <w:p w14:paraId="7011949D" w14:textId="3946D629" w:rsidR="00C15027" w:rsidRPr="0096422D" w:rsidRDefault="00BC0377" w:rsidP="00C15027">
      <w:pPr>
        <w:rPr>
          <w:color w:val="000000" w:themeColor="text1"/>
        </w:rPr>
      </w:pPr>
      <w:r w:rsidRPr="0096422D">
        <w:rPr>
          <w:color w:val="000000" w:themeColor="text1"/>
        </w:rPr>
        <w:t>According to the researchers: Tender et al. (2021), pricing strategy is one of the key factors that contribute to the customer value in the business enterprises. Successful pricing can not only influence the perception of the products or services’ value but also affects directly the customer satisfaction, loyalty and eventually the overall bu</w:t>
      </w:r>
      <w:r w:rsidR="00807F64">
        <w:rPr>
          <w:color w:val="000000" w:themeColor="text1"/>
        </w:rPr>
        <w:t xml:space="preserve">siness success. </w:t>
      </w:r>
      <w:r w:rsidRPr="0096422D">
        <w:rPr>
          <w:color w:val="000000" w:themeColor="text1"/>
        </w:rPr>
        <w:t xml:space="preserve"> Prasetyo, et al. (2022) indicated that implementing value-based pricing strategies stressing the benefits and value the client gains can result in customer satisfactio</w:t>
      </w:r>
      <w:r w:rsidR="00807F64">
        <w:rPr>
          <w:color w:val="000000" w:themeColor="text1"/>
        </w:rPr>
        <w:t xml:space="preserve">n and loyalty. </w:t>
      </w:r>
      <w:r w:rsidRPr="0096422D">
        <w:rPr>
          <w:color w:val="000000" w:themeColor="text1"/>
        </w:rPr>
        <w:t xml:space="preserve"> Thus, the main factor that should be considered in developing a pricing strategy, in order to ensure the success of the business, is to make the customer value creation and the competitiveness in the market joint.</w:t>
      </w:r>
    </w:p>
    <w:p w14:paraId="43D89E8D" w14:textId="3F7C46BC" w:rsidR="00C15027" w:rsidRPr="0096422D" w:rsidRDefault="00C15027" w:rsidP="006351A0">
      <w:pPr>
        <w:pStyle w:val="Heading2"/>
      </w:pPr>
      <w:bookmarkStart w:id="10" w:name="_Toc164382377"/>
      <w:r w:rsidRPr="0096422D">
        <w:t>2.</w:t>
      </w:r>
      <w:r w:rsidR="004A2CA7" w:rsidRPr="0096422D">
        <w:t>4</w:t>
      </w:r>
      <w:r w:rsidRPr="0096422D">
        <w:t>. Quality service and customer satisfaction</w:t>
      </w:r>
      <w:bookmarkEnd w:id="10"/>
    </w:p>
    <w:p w14:paraId="37DC596F" w14:textId="7D26161D" w:rsidR="00C15027" w:rsidRPr="0096422D" w:rsidRDefault="00CE18D4" w:rsidP="00C15027">
      <w:pPr>
        <w:rPr>
          <w:color w:val="000000" w:themeColor="text1"/>
        </w:rPr>
      </w:pPr>
      <w:r w:rsidRPr="0096422D">
        <w:rPr>
          <w:color w:val="000000" w:themeColor="text1"/>
        </w:rPr>
        <w:t xml:space="preserve">As per Metarini (2020), quality service as an essential aspect ensures customer satisfaction within any industrial zone, especially, in rapidly developing and service-oriented hospitality sector. When companies consistently offer superlative services, which are more than or equal to customers expectational rates, such a trend raises the level of customer satisfaction. Important elements of service quality, like responsiveness, reliability, assurance, empathy and tangibles, shape the way </w:t>
      </w:r>
      <w:r w:rsidRPr="0096422D">
        <w:rPr>
          <w:color w:val="000000" w:themeColor="text1"/>
        </w:rPr>
        <w:lastRenderedPageBreak/>
        <w:t xml:space="preserve">consumers perceive service quality. Moreover, it was claimed by Tender et al. (2021) that people tend to be satisfied when they are replied to immediately, they are given reliable services, their quality assurance is enhanced, they are treated empathetically and which they are given tangible facilities that improve </w:t>
      </w:r>
      <w:r w:rsidR="00807F64">
        <w:rPr>
          <w:color w:val="000000" w:themeColor="text1"/>
        </w:rPr>
        <w:t xml:space="preserve">their experience. </w:t>
      </w:r>
    </w:p>
    <w:p w14:paraId="455290A8" w14:textId="5F9A515B" w:rsidR="00C15027" w:rsidRPr="0096422D" w:rsidRDefault="00C15027" w:rsidP="006351A0">
      <w:pPr>
        <w:pStyle w:val="Heading2"/>
      </w:pPr>
      <w:bookmarkStart w:id="11" w:name="_Toc164382378"/>
      <w:r w:rsidRPr="0096422D">
        <w:t>2.</w:t>
      </w:r>
      <w:r w:rsidR="004A2CA7" w:rsidRPr="0096422D">
        <w:t>5</w:t>
      </w:r>
      <w:r w:rsidRPr="0096422D">
        <w:t xml:space="preserve">. </w:t>
      </w:r>
      <w:r w:rsidR="00F527EF" w:rsidRPr="0096422D">
        <w:t>Price, service quality, and customer loyalty</w:t>
      </w:r>
      <w:bookmarkEnd w:id="11"/>
    </w:p>
    <w:p w14:paraId="71CC4899" w14:textId="051FAEE2" w:rsidR="007A5D07" w:rsidRPr="0096422D" w:rsidRDefault="00865084" w:rsidP="00C15027">
      <w:pPr>
        <w:rPr>
          <w:color w:val="000000" w:themeColor="text1"/>
        </w:rPr>
      </w:pPr>
      <w:r w:rsidRPr="0096422D">
        <w:rPr>
          <w:color w:val="000000" w:themeColor="text1"/>
        </w:rPr>
        <w:t>Haryanto &amp; Sitio (2020) emphasized that p</w:t>
      </w:r>
      <w:r w:rsidR="0001714D" w:rsidRPr="0096422D">
        <w:rPr>
          <w:color w:val="000000" w:themeColor="text1"/>
        </w:rPr>
        <w:t xml:space="preserve">ricing, quality </w:t>
      </w:r>
      <w:r w:rsidR="00807F64">
        <w:rPr>
          <w:color w:val="000000" w:themeColor="text1"/>
        </w:rPr>
        <w:t>of service, and customer satisfaction</w:t>
      </w:r>
      <w:r w:rsidR="0001714D" w:rsidRPr="0096422D">
        <w:rPr>
          <w:color w:val="000000" w:themeColor="text1"/>
        </w:rPr>
        <w:t xml:space="preserve"> become adopted by business owners as very complex yet the most essential relationship in the business community, especially the hospitality business. Strategies of pricing tend to determine how customers perceive value, as well as their level of satisfaction, and consumers’ understanding of this concept is crucial t</w:t>
      </w:r>
      <w:r w:rsidR="003858EF">
        <w:rPr>
          <w:color w:val="000000" w:themeColor="text1"/>
        </w:rPr>
        <w:t xml:space="preserve">o their decision-making. </w:t>
      </w:r>
      <w:r w:rsidR="0001714D" w:rsidRPr="0096422D">
        <w:rPr>
          <w:color w:val="000000" w:themeColor="text1"/>
        </w:rPr>
        <w:t xml:space="preserve"> </w:t>
      </w:r>
      <w:r w:rsidR="003271F8" w:rsidRPr="0096422D">
        <w:rPr>
          <w:color w:val="000000" w:themeColor="text1"/>
        </w:rPr>
        <w:t>According to Prasilowati et al. (2021), a</w:t>
      </w:r>
      <w:r w:rsidR="0001714D" w:rsidRPr="0096422D">
        <w:rPr>
          <w:color w:val="000000" w:themeColor="text1"/>
        </w:rPr>
        <w:t xml:space="preserve"> business that balances the two by offering competitive pricing and maintaining the standard of quality service also increases customer satisfaction in addition to potential loyalt</w:t>
      </w:r>
      <w:r w:rsidR="003858EF">
        <w:rPr>
          <w:color w:val="000000" w:themeColor="text1"/>
        </w:rPr>
        <w:t xml:space="preserve">y. </w:t>
      </w:r>
    </w:p>
    <w:p w14:paraId="74376332" w14:textId="1F6648CE" w:rsidR="00F2762D" w:rsidRPr="0096422D" w:rsidRDefault="00D971AE" w:rsidP="00D971AE">
      <w:pPr>
        <w:pStyle w:val="Heading2"/>
      </w:pPr>
      <w:bookmarkStart w:id="12" w:name="_Toc164382379"/>
      <w:r w:rsidRPr="0096422D">
        <w:t>2.</w:t>
      </w:r>
      <w:r w:rsidR="00B123C4" w:rsidRPr="0096422D">
        <w:t>6.</w:t>
      </w:r>
      <w:r w:rsidRPr="0096422D">
        <w:t xml:space="preserve"> </w:t>
      </w:r>
      <w:r w:rsidR="00F2762D" w:rsidRPr="0096422D">
        <w:t>Customer Satisfaction in the Hospitality Industry</w:t>
      </w:r>
      <w:bookmarkEnd w:id="12"/>
    </w:p>
    <w:p w14:paraId="3FE1E714" w14:textId="2F858CDF" w:rsidR="00A732E3" w:rsidRPr="0096422D" w:rsidRDefault="00A732E3" w:rsidP="00A732E3">
      <w:pPr>
        <w:rPr>
          <w:color w:val="000000" w:themeColor="text1"/>
        </w:rPr>
      </w:pPr>
      <w:r w:rsidRPr="0096422D">
        <w:rPr>
          <w:color w:val="000000" w:themeColor="text1"/>
        </w:rPr>
        <w:t>Ensuring customers' satisfaction is essential for the hospitality industry for many reasons. First off, it provides the foundation of the industry's success and expansion. Metarini (2020) reporte</w:t>
      </w:r>
      <w:r w:rsidR="003858EF">
        <w:rPr>
          <w:color w:val="000000" w:themeColor="text1"/>
        </w:rPr>
        <w:t>d this finding.</w:t>
      </w:r>
      <w:r w:rsidRPr="0096422D">
        <w:rPr>
          <w:color w:val="000000" w:themeColor="text1"/>
        </w:rPr>
        <w:t xml:space="preserve"> A happy customer is more likely to be a repeat guest, refer the hotel to his social circle, and make the hotel’s winning business. Haryanto and Sitio (2020) argued that service quality, personal experience, and speedy resolution of problems make customers feel served. Not only that, the customer satisfaction is also strongly related to the loyalty, which means the loyalty of customers and the willingness to make premium payments on high quality products or services are higher among satisfied customers. . This study then goes ahead to discuss how these two elements of service quality and pricing play a critical role in crafting the high</w:t>
      </w:r>
      <w:r w:rsidR="003858EF">
        <w:rPr>
          <w:color w:val="000000" w:themeColor="text1"/>
        </w:rPr>
        <w:t>er level of customer satisfaction</w:t>
      </w:r>
      <w:r w:rsidRPr="0096422D">
        <w:rPr>
          <w:color w:val="000000" w:themeColor="text1"/>
        </w:rPr>
        <w:t xml:space="preserve"> and the success of the business.</w:t>
      </w:r>
    </w:p>
    <w:p w14:paraId="03E5E586" w14:textId="4535145B" w:rsidR="0061011E" w:rsidRPr="0096422D" w:rsidRDefault="0061011E" w:rsidP="00506B83">
      <w:pPr>
        <w:rPr>
          <w:color w:val="000000" w:themeColor="text1"/>
        </w:rPr>
      </w:pPr>
    </w:p>
    <w:p w14:paraId="0BE577EB" w14:textId="356ECADE" w:rsidR="00F2762D" w:rsidRPr="0096422D" w:rsidRDefault="00D971AE" w:rsidP="00D971AE">
      <w:pPr>
        <w:pStyle w:val="Heading2"/>
      </w:pPr>
      <w:bookmarkStart w:id="13" w:name="_Toc164382380"/>
      <w:r w:rsidRPr="0096422D">
        <w:t>2.</w:t>
      </w:r>
      <w:r w:rsidR="00B123C4" w:rsidRPr="0096422D">
        <w:t>7.</w:t>
      </w:r>
      <w:r w:rsidRPr="0096422D">
        <w:t xml:space="preserve"> </w:t>
      </w:r>
      <w:r w:rsidR="00F2762D" w:rsidRPr="0096422D">
        <w:t>Pricing Strategies in Hospitality</w:t>
      </w:r>
      <w:bookmarkEnd w:id="13"/>
    </w:p>
    <w:p w14:paraId="04975911" w14:textId="73D15CF2" w:rsidR="00C65002" w:rsidRPr="0096422D" w:rsidRDefault="009F3513" w:rsidP="006B4749">
      <w:pPr>
        <w:rPr>
          <w:color w:val="000000" w:themeColor="text1"/>
        </w:rPr>
      </w:pPr>
      <w:r w:rsidRPr="0096422D">
        <w:rPr>
          <w:color w:val="000000" w:themeColor="text1"/>
        </w:rPr>
        <w:t xml:space="preserve">According to Prasilowati et al. (2021), </w:t>
      </w:r>
      <w:r w:rsidRPr="0096422D">
        <w:rPr>
          <w:b/>
          <w:bCs/>
          <w:color w:val="000000" w:themeColor="text1"/>
        </w:rPr>
        <w:t>p</w:t>
      </w:r>
      <w:r w:rsidR="00F05D84" w:rsidRPr="0096422D">
        <w:rPr>
          <w:b/>
          <w:bCs/>
          <w:color w:val="000000" w:themeColor="text1"/>
        </w:rPr>
        <w:t>ricing strategies</w:t>
      </w:r>
      <w:r w:rsidR="00F05D84" w:rsidRPr="0096422D">
        <w:rPr>
          <w:color w:val="000000" w:themeColor="text1"/>
        </w:rPr>
        <w:t xml:space="preserve"> in the hospitality business are </w:t>
      </w:r>
      <w:r w:rsidR="003858EF">
        <w:rPr>
          <w:color w:val="000000" w:themeColor="text1"/>
        </w:rPr>
        <w:t>important in</w:t>
      </w:r>
      <w:r w:rsidR="00F05D84" w:rsidRPr="0096422D">
        <w:rPr>
          <w:color w:val="000000" w:themeColor="text1"/>
        </w:rPr>
        <w:t xml:space="preserve"> </w:t>
      </w:r>
      <w:r w:rsidR="00F05D84" w:rsidRPr="0096422D">
        <w:rPr>
          <w:b/>
          <w:bCs/>
          <w:color w:val="000000" w:themeColor="text1"/>
        </w:rPr>
        <w:t>customer satisfaction</w:t>
      </w:r>
      <w:r w:rsidR="00F05D84" w:rsidRPr="0096422D">
        <w:rPr>
          <w:color w:val="000000" w:themeColor="text1"/>
        </w:rPr>
        <w:t xml:space="preserve"> mechanisms. Within this area, </w:t>
      </w:r>
      <w:r w:rsidR="00362A13" w:rsidRPr="0096422D">
        <w:rPr>
          <w:color w:val="000000" w:themeColor="text1"/>
        </w:rPr>
        <w:t>researchers</w:t>
      </w:r>
      <w:r w:rsidR="00F05D84" w:rsidRPr="0096422D">
        <w:rPr>
          <w:color w:val="000000" w:themeColor="text1"/>
        </w:rPr>
        <w:t xml:space="preserve"> focus on different models and approaches </w:t>
      </w:r>
      <w:r w:rsidR="00362A13" w:rsidRPr="0096422D">
        <w:rPr>
          <w:color w:val="000000" w:themeColor="text1"/>
        </w:rPr>
        <w:t>to</w:t>
      </w:r>
      <w:r w:rsidR="00F05D84" w:rsidRPr="0096422D">
        <w:rPr>
          <w:color w:val="000000" w:themeColor="text1"/>
        </w:rPr>
        <w:t xml:space="preserve"> pricing, including dynamic pricing, value-based pricing, and promotional pricing. .</w:t>
      </w:r>
    </w:p>
    <w:p w14:paraId="447DD09D" w14:textId="26B46A33" w:rsidR="005C4595" w:rsidRPr="0096422D" w:rsidRDefault="00F05D84" w:rsidP="006B4749">
      <w:pPr>
        <w:rPr>
          <w:color w:val="000000" w:themeColor="text1"/>
        </w:rPr>
      </w:pPr>
      <w:r w:rsidRPr="0096422D">
        <w:rPr>
          <w:color w:val="000000" w:themeColor="text1"/>
        </w:rPr>
        <w:lastRenderedPageBreak/>
        <w:t xml:space="preserve"> </w:t>
      </w:r>
      <w:r w:rsidR="009F3513" w:rsidRPr="0096422D">
        <w:rPr>
          <w:color w:val="000000" w:themeColor="text1"/>
        </w:rPr>
        <w:t>According to Susanto et al. (2021),</w:t>
      </w:r>
      <w:r w:rsidRPr="0096422D">
        <w:rPr>
          <w:color w:val="000000" w:themeColor="text1"/>
        </w:rPr>
        <w:t xml:space="preserve"> luxury customers may judge that they have paid for high-quality and exclusive luxury hotels. When their expectations are met, they will be more satisfied. However, bad pricing </w:t>
      </w:r>
      <w:r w:rsidR="00362A13" w:rsidRPr="0096422D">
        <w:rPr>
          <w:color w:val="000000" w:themeColor="text1"/>
        </w:rPr>
        <w:t>policies</w:t>
      </w:r>
      <w:r w:rsidRPr="0096422D">
        <w:rPr>
          <w:color w:val="000000" w:themeColor="text1"/>
        </w:rPr>
        <w:t xml:space="preserve"> such as mismatched pricing or price irregularity can cause dissatisfaction and negative personal recommendations.</w:t>
      </w:r>
    </w:p>
    <w:p w14:paraId="1A7C4804" w14:textId="3FE1914C" w:rsidR="006B4749" w:rsidRPr="0096422D" w:rsidRDefault="006B4749" w:rsidP="006B4749">
      <w:pPr>
        <w:rPr>
          <w:color w:val="000000" w:themeColor="text1"/>
        </w:rPr>
      </w:pPr>
    </w:p>
    <w:p w14:paraId="2069C8A4" w14:textId="53861388" w:rsidR="00992F7E" w:rsidRPr="0096422D" w:rsidRDefault="00B123C4" w:rsidP="00992F7E">
      <w:pPr>
        <w:pStyle w:val="Heading2"/>
      </w:pPr>
      <w:bookmarkStart w:id="14" w:name="_Toc164382381"/>
      <w:r w:rsidRPr="0096422D">
        <w:t>2.8.</w:t>
      </w:r>
      <w:r w:rsidR="00B62569" w:rsidRPr="0096422D">
        <w:t xml:space="preserve"> </w:t>
      </w:r>
      <w:r w:rsidR="00992F7E" w:rsidRPr="0096422D">
        <w:t>The literature gap</w:t>
      </w:r>
      <w:bookmarkEnd w:id="14"/>
    </w:p>
    <w:p w14:paraId="450A700D" w14:textId="36132B47" w:rsidR="00992F7E" w:rsidRPr="0096422D" w:rsidRDefault="00DF4426" w:rsidP="00E273CB">
      <w:pPr>
        <w:rPr>
          <w:color w:val="000000" w:themeColor="text1"/>
        </w:rPr>
      </w:pPr>
      <w:r w:rsidRPr="0096422D">
        <w:rPr>
          <w:color w:val="000000" w:themeColor="text1"/>
        </w:rPr>
        <w:t>The literature review unveils a research gap which has not adequately and comprehensively hered an interplay between the pricing strategies, service quality dimensions, and the combined effect on customer satisfaction in a dynamic hospitality trade. Current studies underscore the significance of evaluation of pricing and quality of service, but are quite frequently divided between these two factors without a unified model. This link is vital in the perception of strategies that aim to optimize revenue management, increase retention of customers, and ultimately to the quality of services in hospitality market that is highly competitive.</w:t>
      </w:r>
    </w:p>
    <w:p w14:paraId="4385A1AF" w14:textId="214C7724" w:rsidR="0062723C" w:rsidRPr="0096422D" w:rsidRDefault="0062723C" w:rsidP="006B7E76">
      <w:pPr>
        <w:pStyle w:val="Heading1"/>
      </w:pPr>
      <w:bookmarkStart w:id="15" w:name="_Toc164382382"/>
      <w:r w:rsidRPr="0096422D">
        <w:t>Chapter 3: Research Methods and Methodology</w:t>
      </w:r>
      <w:bookmarkEnd w:id="15"/>
    </w:p>
    <w:p w14:paraId="6B11EB18" w14:textId="305961F5" w:rsidR="00C064E0" w:rsidRPr="0096422D" w:rsidRDefault="000A5A22" w:rsidP="004B60D6">
      <w:pPr>
        <w:pStyle w:val="Heading2"/>
      </w:pPr>
      <w:bookmarkStart w:id="16" w:name="_Toc164382383"/>
      <w:r w:rsidRPr="0096422D">
        <w:t xml:space="preserve">3.1 </w:t>
      </w:r>
      <w:r w:rsidR="00F2637E" w:rsidRPr="0096422D">
        <w:t>R</w:t>
      </w:r>
      <w:r w:rsidRPr="0096422D">
        <w:t>esearch philosophy</w:t>
      </w:r>
      <w:bookmarkEnd w:id="16"/>
    </w:p>
    <w:p w14:paraId="037BDC33" w14:textId="399E1A87" w:rsidR="00E97991" w:rsidRPr="0096422D" w:rsidRDefault="00C064E0" w:rsidP="00C064E0">
      <w:pPr>
        <w:rPr>
          <w:color w:val="000000" w:themeColor="text1"/>
        </w:rPr>
      </w:pPr>
      <w:r w:rsidRPr="0096422D">
        <w:rPr>
          <w:color w:val="000000" w:themeColor="text1"/>
        </w:rPr>
        <w:t>Positivism is a research philosophy and a methodology that is imbued with the characteristics of objectivity, empirical evidence, and science-based methods as the main tools to know the world.</w:t>
      </w:r>
      <w:r w:rsidR="003F4E36" w:rsidRPr="0096422D">
        <w:rPr>
          <w:color w:val="000000" w:themeColor="text1"/>
        </w:rPr>
        <w:t xml:space="preserve"> </w:t>
      </w:r>
      <w:r w:rsidR="001A409A" w:rsidRPr="0096422D">
        <w:rPr>
          <w:color w:val="000000" w:themeColor="text1"/>
        </w:rPr>
        <w:t xml:space="preserve">The presented work applies a </w:t>
      </w:r>
      <w:r w:rsidR="003F4E36" w:rsidRPr="0096422D">
        <w:rPr>
          <w:b/>
          <w:bCs/>
          <w:color w:val="000000" w:themeColor="text1"/>
        </w:rPr>
        <w:t xml:space="preserve">positivism research philosophy </w:t>
      </w:r>
      <w:r w:rsidR="001A409A" w:rsidRPr="0096422D">
        <w:rPr>
          <w:color w:val="000000" w:themeColor="text1"/>
        </w:rPr>
        <w:t>for its purpose which seeks to create objective knowledge using a disciplined and reasoned research approach that investigates the influence of pricing strategies and service quality on customer sat</w:t>
      </w:r>
      <w:r w:rsidR="003858EF">
        <w:rPr>
          <w:color w:val="000000" w:themeColor="text1"/>
        </w:rPr>
        <w:t xml:space="preserve">isfaction </w:t>
      </w:r>
      <w:r w:rsidR="001A409A" w:rsidRPr="0096422D">
        <w:rPr>
          <w:color w:val="000000" w:themeColor="text1"/>
        </w:rPr>
        <w:t>.</w:t>
      </w:r>
      <w:r w:rsidR="000B3ECA" w:rsidRPr="0096422D">
        <w:rPr>
          <w:color w:val="000000" w:themeColor="text1"/>
        </w:rPr>
        <w:t xml:space="preserve"> </w:t>
      </w:r>
      <w:r w:rsidR="009911C9" w:rsidRPr="0096422D">
        <w:rPr>
          <w:color w:val="000000" w:themeColor="text1"/>
        </w:rPr>
        <w:t>The mainstay of positivists is the employment of quantitative methods of data collection that can be used to analyse the trends, identify any patterns and draw generalizable conclusions</w:t>
      </w:r>
      <w:r w:rsidR="00A953D7" w:rsidRPr="0096422D">
        <w:rPr>
          <w:color w:val="000000" w:themeColor="text1"/>
        </w:rPr>
        <w:t xml:space="preserve"> (Cohen &amp; Manion, 2018)</w:t>
      </w:r>
      <w:r w:rsidR="009911C9" w:rsidRPr="0096422D">
        <w:rPr>
          <w:color w:val="000000" w:themeColor="text1"/>
        </w:rPr>
        <w:t>.</w:t>
      </w:r>
    </w:p>
    <w:p w14:paraId="7AC92F63" w14:textId="78B47F4D" w:rsidR="000A5A22" w:rsidRPr="0096422D" w:rsidRDefault="000A5A22" w:rsidP="00F2637E">
      <w:pPr>
        <w:pStyle w:val="Heading2"/>
      </w:pPr>
      <w:bookmarkStart w:id="17" w:name="_Toc164382384"/>
      <w:r w:rsidRPr="0096422D">
        <w:t xml:space="preserve">3.2 </w:t>
      </w:r>
      <w:r w:rsidR="00F2637E" w:rsidRPr="0096422D">
        <w:t>R</w:t>
      </w:r>
      <w:r w:rsidRPr="0096422D">
        <w:t>esearch paradigm</w:t>
      </w:r>
      <w:bookmarkEnd w:id="17"/>
    </w:p>
    <w:p w14:paraId="25C09797" w14:textId="145B45AE" w:rsidR="00E563B2" w:rsidRPr="0096422D" w:rsidRDefault="00645201" w:rsidP="00E563B2">
      <w:pPr>
        <w:rPr>
          <w:color w:val="000000" w:themeColor="text1"/>
        </w:rPr>
      </w:pPr>
      <w:r w:rsidRPr="0096422D">
        <w:rPr>
          <w:color w:val="000000" w:themeColor="text1"/>
        </w:rPr>
        <w:t>This research will make use of an ontological research technique to explore the metaphysical aspects characterized by pricing strategies, quality of service and customer sat</w:t>
      </w:r>
      <w:r w:rsidR="00B073E8">
        <w:rPr>
          <w:color w:val="000000" w:themeColor="text1"/>
        </w:rPr>
        <w:t xml:space="preserve">isfaction </w:t>
      </w:r>
      <w:r w:rsidRPr="0096422D">
        <w:rPr>
          <w:color w:val="000000" w:themeColor="text1"/>
        </w:rPr>
        <w:t xml:space="preserve">. Thus, Columbus (2020) explores the issue of ontology which shows that realty cannot be defined in a simple way. Also, ontology considers the various experiences and perspectives that individuals </w:t>
      </w:r>
      <w:r w:rsidRPr="0096422D">
        <w:rPr>
          <w:color w:val="000000" w:themeColor="text1"/>
        </w:rPr>
        <w:lastRenderedPageBreak/>
        <w:t>hold as fundamental in shaping customers' beliefs and behaviors. Through this methodical approach, the customer will comprehend the foundation which makes the concepts distinct and brings overall customer experience. The objective of an ontological approach in the study is to unveil profound understandings of the role of pricing strategies and service quality to customer satisfaction, having the very understanding that the customers are multi-dimensional in the hospitality sector.</w:t>
      </w:r>
    </w:p>
    <w:p w14:paraId="7F79070A" w14:textId="5CDDEC95" w:rsidR="000A5A22" w:rsidRPr="0096422D" w:rsidRDefault="000A5A22" w:rsidP="00F2637E">
      <w:pPr>
        <w:pStyle w:val="Heading2"/>
      </w:pPr>
      <w:bookmarkStart w:id="18" w:name="_Toc164382385"/>
      <w:r w:rsidRPr="0096422D">
        <w:t xml:space="preserve">3.3 </w:t>
      </w:r>
      <w:r w:rsidR="00F2637E" w:rsidRPr="0096422D">
        <w:t>R</w:t>
      </w:r>
      <w:r w:rsidRPr="0096422D">
        <w:t>esearch approach</w:t>
      </w:r>
      <w:bookmarkEnd w:id="18"/>
    </w:p>
    <w:p w14:paraId="0D7FCE6A" w14:textId="58FC529A" w:rsidR="00AB7BDC" w:rsidRPr="0096422D" w:rsidRDefault="00A16688" w:rsidP="00AB7BDC">
      <w:pPr>
        <w:rPr>
          <w:color w:val="000000" w:themeColor="text1"/>
        </w:rPr>
      </w:pPr>
      <w:r w:rsidRPr="0096422D">
        <w:rPr>
          <w:color w:val="000000" w:themeColor="text1"/>
        </w:rPr>
        <w:t>In order to scientifically test hypotheses and theories, deductive research is a methodological approach that systematically apply logical reasoning and the observed data.</w:t>
      </w:r>
      <w:r w:rsidR="002E2DF7" w:rsidRPr="0096422D">
        <w:rPr>
          <w:color w:val="000000" w:themeColor="text1"/>
        </w:rPr>
        <w:t xml:space="preserve"> </w:t>
      </w:r>
      <w:r w:rsidR="00C83DE4" w:rsidRPr="0096422D">
        <w:rPr>
          <w:color w:val="000000" w:themeColor="text1"/>
        </w:rPr>
        <w:t xml:space="preserve">Adopting a deductive research approach, this research serves to validate existing theories and </w:t>
      </w:r>
      <w:r w:rsidR="00362A13" w:rsidRPr="0096422D">
        <w:rPr>
          <w:color w:val="000000" w:themeColor="text1"/>
        </w:rPr>
        <w:t>hypotheses</w:t>
      </w:r>
      <w:r w:rsidR="00C83DE4" w:rsidRPr="0096422D">
        <w:rPr>
          <w:color w:val="000000" w:themeColor="text1"/>
        </w:rPr>
        <w:t xml:space="preserve"> that pertain to the pricing methodology and the quality of services, which in </w:t>
      </w:r>
      <w:r w:rsidR="00362A13" w:rsidRPr="0096422D">
        <w:rPr>
          <w:color w:val="000000" w:themeColor="text1"/>
        </w:rPr>
        <w:t>turn</w:t>
      </w:r>
      <w:r w:rsidR="00C83DE4" w:rsidRPr="0096422D">
        <w:rPr>
          <w:color w:val="000000" w:themeColor="text1"/>
        </w:rPr>
        <w:t xml:space="preserve"> increases the level of satisf</w:t>
      </w:r>
      <w:r w:rsidR="00B073E8">
        <w:rPr>
          <w:color w:val="000000" w:themeColor="text1"/>
        </w:rPr>
        <w:t>action among</w:t>
      </w:r>
      <w:r w:rsidR="00C83DE4" w:rsidRPr="0096422D">
        <w:rPr>
          <w:color w:val="000000" w:themeColor="text1"/>
        </w:rPr>
        <w:t xml:space="preserve"> customers. The research will commence by using theories and </w:t>
      </w:r>
      <w:r w:rsidR="00362A13" w:rsidRPr="0096422D">
        <w:rPr>
          <w:color w:val="000000" w:themeColor="text1"/>
        </w:rPr>
        <w:t>hypotheses</w:t>
      </w:r>
      <w:r w:rsidR="00C83DE4" w:rsidRPr="0096422D">
        <w:rPr>
          <w:color w:val="000000" w:themeColor="text1"/>
        </w:rPr>
        <w:t xml:space="preserve"> based on literature and industry experience and also gathering data systematically to see if there is support or </w:t>
      </w:r>
      <w:r w:rsidR="00362A13" w:rsidRPr="0096422D">
        <w:rPr>
          <w:color w:val="000000" w:themeColor="text1"/>
        </w:rPr>
        <w:t xml:space="preserve">if </w:t>
      </w:r>
      <w:r w:rsidR="00C83DE4" w:rsidRPr="0096422D">
        <w:rPr>
          <w:color w:val="000000" w:themeColor="text1"/>
        </w:rPr>
        <w:t xml:space="preserve">the data disproves these theories. This is </w:t>
      </w:r>
      <w:r w:rsidR="00362A13" w:rsidRPr="0096422D">
        <w:rPr>
          <w:color w:val="000000" w:themeColor="text1"/>
        </w:rPr>
        <w:t>a</w:t>
      </w:r>
      <w:r w:rsidR="00C83DE4" w:rsidRPr="0096422D">
        <w:rPr>
          <w:color w:val="000000" w:themeColor="text1"/>
        </w:rPr>
        <w:t xml:space="preserve"> deductive approach, through creating general models and then descending to specific observations</w:t>
      </w:r>
      <w:r w:rsidR="00A953D7" w:rsidRPr="0096422D">
        <w:rPr>
          <w:color w:val="000000" w:themeColor="text1"/>
        </w:rPr>
        <w:t xml:space="preserve"> (Fletcher, 2020)</w:t>
      </w:r>
      <w:r w:rsidR="00C83DE4" w:rsidRPr="0096422D">
        <w:rPr>
          <w:color w:val="000000" w:themeColor="text1"/>
        </w:rPr>
        <w:t>. It is the structured and rigorous method which is applied to connections between -pricing policy, service quality and customer satisfaction.</w:t>
      </w:r>
    </w:p>
    <w:p w14:paraId="110B3AAF" w14:textId="2C2CD3AE" w:rsidR="000A5A22" w:rsidRPr="0096422D" w:rsidRDefault="000A5A22" w:rsidP="00F2637E">
      <w:pPr>
        <w:pStyle w:val="Heading2"/>
      </w:pPr>
      <w:bookmarkStart w:id="19" w:name="_Toc164382386"/>
      <w:r w:rsidRPr="0096422D">
        <w:t>3.</w:t>
      </w:r>
      <w:r w:rsidR="00EA2A55" w:rsidRPr="0096422D">
        <w:t>4</w:t>
      </w:r>
      <w:r w:rsidRPr="0096422D">
        <w:t xml:space="preserve"> </w:t>
      </w:r>
      <w:r w:rsidR="00F2637E" w:rsidRPr="0096422D">
        <w:t>R</w:t>
      </w:r>
      <w:r w:rsidRPr="0096422D">
        <w:t xml:space="preserve">esearch </w:t>
      </w:r>
      <w:r w:rsidR="007827D8" w:rsidRPr="0096422D">
        <w:t>Strategy</w:t>
      </w:r>
      <w:bookmarkEnd w:id="19"/>
    </w:p>
    <w:p w14:paraId="76F41351" w14:textId="59CFC77A" w:rsidR="005048B1" w:rsidRPr="0096422D" w:rsidRDefault="00FE4DC3" w:rsidP="005048B1">
      <w:pPr>
        <w:rPr>
          <w:color w:val="000000" w:themeColor="text1"/>
        </w:rPr>
      </w:pPr>
      <w:r w:rsidRPr="0096422D">
        <w:rPr>
          <w:color w:val="000000" w:themeColor="text1"/>
        </w:rPr>
        <w:t>Taking a quantitative approach, this study aims to establish a numerical basis for the above relationships through pricing strategies, quality services dimensions and customer satisfaction facto</w:t>
      </w:r>
      <w:r w:rsidR="00B073E8">
        <w:rPr>
          <w:color w:val="000000" w:themeColor="text1"/>
        </w:rPr>
        <w:t>rs .</w:t>
      </w:r>
      <w:r w:rsidRPr="0096422D">
        <w:rPr>
          <w:color w:val="000000" w:themeColor="text1"/>
        </w:rPr>
        <w:t xml:space="preserve"> The quantitative method allows one to measure variables to detect patterns, conduct a hypothesis test statistically, and provide unequivocal and numeric results on the problem of predicting customer satisfaction in the luxury hotel industry</w:t>
      </w:r>
      <w:r w:rsidR="00A953D7" w:rsidRPr="0096422D">
        <w:rPr>
          <w:color w:val="000000" w:themeColor="text1"/>
        </w:rPr>
        <w:t xml:space="preserve"> (Goddard &amp; Melville, 2020)</w:t>
      </w:r>
      <w:r w:rsidR="005E541A">
        <w:rPr>
          <w:color w:val="000000" w:themeColor="text1"/>
        </w:rPr>
        <w:t xml:space="preserve">. </w:t>
      </w:r>
    </w:p>
    <w:p w14:paraId="7DD5A64A" w14:textId="70098E8B" w:rsidR="000A5A22" w:rsidRPr="0096422D" w:rsidRDefault="000A5A22" w:rsidP="00F2637E">
      <w:pPr>
        <w:pStyle w:val="Heading2"/>
      </w:pPr>
      <w:bookmarkStart w:id="20" w:name="_Toc164382387"/>
      <w:r w:rsidRPr="0096422D">
        <w:t>3.</w:t>
      </w:r>
      <w:r w:rsidR="00EA2A55" w:rsidRPr="0096422D">
        <w:t>5</w:t>
      </w:r>
      <w:r w:rsidRPr="0096422D">
        <w:t xml:space="preserve"> Sampling methods</w:t>
      </w:r>
      <w:bookmarkEnd w:id="20"/>
    </w:p>
    <w:p w14:paraId="4693CB55" w14:textId="748EE705" w:rsidR="002542F6" w:rsidRPr="0096422D" w:rsidRDefault="00A741B4" w:rsidP="002542F6">
      <w:pPr>
        <w:rPr>
          <w:color w:val="000000" w:themeColor="text1"/>
        </w:rPr>
      </w:pPr>
      <w:r w:rsidRPr="0096422D">
        <w:rPr>
          <w:color w:val="000000" w:themeColor="text1"/>
        </w:rPr>
        <w:t>Random sampling is a scientific method used in the research to choose a finite sample from a huge population, so that every component has an equal of being selected.</w:t>
      </w:r>
      <w:r w:rsidR="002E2DF7" w:rsidRPr="0096422D">
        <w:rPr>
          <w:color w:val="000000" w:themeColor="text1"/>
        </w:rPr>
        <w:t xml:space="preserve"> </w:t>
      </w:r>
      <w:r w:rsidR="00045802" w:rsidRPr="0096422D">
        <w:rPr>
          <w:color w:val="000000" w:themeColor="text1"/>
        </w:rPr>
        <w:t>Having a random sampling method can provide the opportunity to acquire participants who are as representative and unbiased for data gathering on pricing strategies, service quality, and cust</w:t>
      </w:r>
      <w:r w:rsidR="005E541A">
        <w:rPr>
          <w:color w:val="000000" w:themeColor="text1"/>
        </w:rPr>
        <w:t xml:space="preserve">omer satisfaction </w:t>
      </w:r>
      <w:r w:rsidR="00045802" w:rsidRPr="0096422D">
        <w:rPr>
          <w:color w:val="000000" w:themeColor="text1"/>
        </w:rPr>
        <w:t xml:space="preserve">. As for the data collection, the researcher is going to get it from 50 participants randomly selected from the </w:t>
      </w:r>
      <w:r w:rsidR="00045802" w:rsidRPr="0096422D">
        <w:rPr>
          <w:color w:val="000000" w:themeColor="text1"/>
        </w:rPr>
        <w:lastRenderedPageBreak/>
        <w:t xml:space="preserve">concerned population. The sampling random technique implies that </w:t>
      </w:r>
      <w:r w:rsidR="002E2DF7" w:rsidRPr="0096422D">
        <w:rPr>
          <w:color w:val="000000" w:themeColor="text1"/>
        </w:rPr>
        <w:t>researcher</w:t>
      </w:r>
      <w:r w:rsidR="00045802" w:rsidRPr="0096422D">
        <w:rPr>
          <w:color w:val="000000" w:themeColor="text1"/>
        </w:rPr>
        <w:t xml:space="preserve"> have to choose people in such a manner </w:t>
      </w:r>
      <w:r w:rsidR="00362A13" w:rsidRPr="0096422D">
        <w:rPr>
          <w:color w:val="000000" w:themeColor="text1"/>
        </w:rPr>
        <w:t>that</w:t>
      </w:r>
      <w:r w:rsidR="00045802" w:rsidRPr="0096422D">
        <w:rPr>
          <w:color w:val="000000" w:themeColor="text1"/>
        </w:rPr>
        <w:t xml:space="preserve"> each one has the same likelihood of appearing in a sample</w:t>
      </w:r>
      <w:r w:rsidR="002E2DF7" w:rsidRPr="0096422D">
        <w:rPr>
          <w:color w:val="000000" w:themeColor="text1"/>
        </w:rPr>
        <w:t xml:space="preserve"> (Goddard &amp; Melville, 2020)</w:t>
      </w:r>
      <w:r w:rsidR="00045802" w:rsidRPr="0096422D">
        <w:rPr>
          <w:color w:val="000000" w:themeColor="text1"/>
        </w:rPr>
        <w:t>. This reduces the likelihood of bias and the sample can be generalized to the whole population.</w:t>
      </w:r>
    </w:p>
    <w:p w14:paraId="657068D6" w14:textId="7165DC2F" w:rsidR="000A5A22" w:rsidRPr="0096422D" w:rsidRDefault="000A5A22" w:rsidP="00F2637E">
      <w:pPr>
        <w:pStyle w:val="Heading2"/>
      </w:pPr>
      <w:bookmarkStart w:id="21" w:name="_Toc164382388"/>
      <w:r w:rsidRPr="0096422D">
        <w:t>3.</w:t>
      </w:r>
      <w:r w:rsidR="00EA2A55" w:rsidRPr="0096422D">
        <w:t>6</w:t>
      </w:r>
      <w:r w:rsidRPr="0096422D">
        <w:t xml:space="preserve"> Data collection methods/tools</w:t>
      </w:r>
      <w:bookmarkEnd w:id="21"/>
    </w:p>
    <w:p w14:paraId="1B66BDA2" w14:textId="3309431C" w:rsidR="002F409B" w:rsidRPr="0096422D" w:rsidRDefault="00066E5C" w:rsidP="002F409B">
      <w:pPr>
        <w:rPr>
          <w:color w:val="000000" w:themeColor="text1"/>
        </w:rPr>
      </w:pPr>
      <w:r w:rsidRPr="0096422D">
        <w:rPr>
          <w:color w:val="000000" w:themeColor="text1"/>
        </w:rPr>
        <w:t xml:space="preserve">The researcher will use survey questionnaires among 50 </w:t>
      </w:r>
      <w:r w:rsidR="00362A13" w:rsidRPr="0096422D">
        <w:rPr>
          <w:color w:val="000000" w:themeColor="text1"/>
        </w:rPr>
        <w:t>Hilton</w:t>
      </w:r>
      <w:r w:rsidRPr="0096422D">
        <w:rPr>
          <w:color w:val="000000" w:themeColor="text1"/>
        </w:rPr>
        <w:t xml:space="preserve"> clients </w:t>
      </w:r>
      <w:r w:rsidR="00362A13" w:rsidRPr="0096422D">
        <w:rPr>
          <w:color w:val="000000" w:themeColor="text1"/>
        </w:rPr>
        <w:t xml:space="preserve">in </w:t>
      </w:r>
      <w:r w:rsidRPr="0096422D">
        <w:rPr>
          <w:color w:val="000000" w:themeColor="text1"/>
        </w:rPr>
        <w:t>Tower Bridge to get a background on pricing strategy, quality service, and customer satisfaction. The survey questionnaires</w:t>
      </w:r>
      <w:r w:rsidR="002E2DF7" w:rsidRPr="0096422D">
        <w:rPr>
          <w:color w:val="000000" w:themeColor="text1"/>
        </w:rPr>
        <w:t xml:space="preserve"> involving Likert scale</w:t>
      </w:r>
      <w:r w:rsidRPr="0096422D">
        <w:rPr>
          <w:color w:val="000000" w:themeColor="text1"/>
        </w:rPr>
        <w:t xml:space="preserve"> may achieve the purpose of collecting the stati</w:t>
      </w:r>
      <w:r w:rsidR="005E541A">
        <w:rPr>
          <w:color w:val="000000" w:themeColor="text1"/>
        </w:rPr>
        <w:t>stics directly from the customers</w:t>
      </w:r>
      <w:r w:rsidRPr="0096422D">
        <w:rPr>
          <w:color w:val="000000" w:themeColor="text1"/>
        </w:rPr>
        <w:t xml:space="preserve"> </w:t>
      </w:r>
      <w:r w:rsidR="002E2DF7" w:rsidRPr="0096422D">
        <w:rPr>
          <w:color w:val="000000" w:themeColor="text1"/>
        </w:rPr>
        <w:t xml:space="preserve">who will be considered as participants </w:t>
      </w:r>
      <w:r w:rsidRPr="0096422D">
        <w:rPr>
          <w:color w:val="000000" w:themeColor="text1"/>
        </w:rPr>
        <w:t>hav</w:t>
      </w:r>
      <w:r w:rsidR="002E2DF7" w:rsidRPr="0096422D">
        <w:rPr>
          <w:color w:val="000000" w:themeColor="text1"/>
        </w:rPr>
        <w:t>ing</w:t>
      </w:r>
      <w:r w:rsidRPr="0096422D">
        <w:rPr>
          <w:color w:val="000000" w:themeColor="text1"/>
        </w:rPr>
        <w:t xml:space="preserve"> the views that prices are fair even, satisfaction towards different dimensions of quality of service, and the ultimate satisfaction. This method of data collection allows for an arranged approach towards response collecting. This way, we make </w:t>
      </w:r>
      <w:r w:rsidR="00362A13" w:rsidRPr="0096422D">
        <w:rPr>
          <w:color w:val="000000" w:themeColor="text1"/>
        </w:rPr>
        <w:t xml:space="preserve">sure </w:t>
      </w:r>
      <w:r w:rsidRPr="0096422D">
        <w:rPr>
          <w:color w:val="000000" w:themeColor="text1"/>
        </w:rPr>
        <w:t xml:space="preserve">that the </w:t>
      </w:r>
      <w:r w:rsidR="00362A13" w:rsidRPr="0096422D">
        <w:rPr>
          <w:color w:val="000000" w:themeColor="text1"/>
        </w:rPr>
        <w:t>participate</w:t>
      </w:r>
      <w:r w:rsidRPr="0096422D">
        <w:rPr>
          <w:color w:val="000000" w:themeColor="text1"/>
        </w:rPr>
        <w:t xml:space="preserve"> customers will be </w:t>
      </w:r>
      <w:r w:rsidR="00362A13" w:rsidRPr="0096422D">
        <w:rPr>
          <w:color w:val="000000" w:themeColor="text1"/>
        </w:rPr>
        <w:t>varied</w:t>
      </w:r>
      <w:r w:rsidRPr="0096422D">
        <w:rPr>
          <w:color w:val="000000" w:themeColor="text1"/>
        </w:rPr>
        <w:t xml:space="preserve"> and represent the whole range of </w:t>
      </w:r>
      <w:r w:rsidR="00362A13" w:rsidRPr="0096422D">
        <w:rPr>
          <w:color w:val="000000" w:themeColor="text1"/>
        </w:rPr>
        <w:t xml:space="preserve">the </w:t>
      </w:r>
      <w:r w:rsidRPr="0096422D">
        <w:rPr>
          <w:color w:val="000000" w:themeColor="text1"/>
        </w:rPr>
        <w:t>hotel's customers</w:t>
      </w:r>
      <w:r w:rsidR="00A953D7" w:rsidRPr="0096422D">
        <w:rPr>
          <w:color w:val="000000" w:themeColor="text1"/>
        </w:rPr>
        <w:t xml:space="preserve"> (Keightley, 2020)</w:t>
      </w:r>
      <w:r w:rsidRPr="0096422D">
        <w:rPr>
          <w:color w:val="000000" w:themeColor="text1"/>
        </w:rPr>
        <w:t>.</w:t>
      </w:r>
      <w:r w:rsidR="0039649F" w:rsidRPr="0096422D">
        <w:rPr>
          <w:color w:val="000000" w:themeColor="text1"/>
        </w:rPr>
        <w:t xml:space="preserve"> </w:t>
      </w:r>
      <w:r w:rsidR="00D407BF" w:rsidRPr="0096422D">
        <w:rPr>
          <w:color w:val="000000" w:themeColor="text1"/>
        </w:rPr>
        <w:t xml:space="preserve"> </w:t>
      </w:r>
    </w:p>
    <w:p w14:paraId="1A3AF54A" w14:textId="4BD74B92" w:rsidR="000A5A22" w:rsidRPr="0096422D" w:rsidRDefault="000A5A22" w:rsidP="00F2637E">
      <w:pPr>
        <w:pStyle w:val="Heading2"/>
      </w:pPr>
      <w:bookmarkStart w:id="22" w:name="_Toc164382389"/>
      <w:r w:rsidRPr="0096422D">
        <w:t>3.</w:t>
      </w:r>
      <w:r w:rsidR="00EA2A55" w:rsidRPr="0096422D">
        <w:t>7</w:t>
      </w:r>
      <w:r w:rsidRPr="0096422D">
        <w:t xml:space="preserve"> Data interpreting</w:t>
      </w:r>
      <w:bookmarkEnd w:id="22"/>
      <w:r w:rsidRPr="0096422D">
        <w:t xml:space="preserve"> </w:t>
      </w:r>
    </w:p>
    <w:p w14:paraId="3BB0FAB5" w14:textId="78064CCC" w:rsidR="008B409F" w:rsidRPr="0096422D" w:rsidRDefault="00F7246D" w:rsidP="008B016D">
      <w:pPr>
        <w:rPr>
          <w:color w:val="000000" w:themeColor="text1"/>
        </w:rPr>
      </w:pPr>
      <w:r w:rsidRPr="0096422D">
        <w:rPr>
          <w:color w:val="000000" w:themeColor="text1"/>
        </w:rPr>
        <w:t>From collecting data from Hilton Tower Bridge's exclaimed 50 customers through Likert scale questions in close-ended questionnaires, excel will be used for data interpretation. The analysis which is carried out comprises of both Descriptive analysis as well as Inferential analysis to reach a holistic understanding of customer opinions and possible relationships between variables.</w:t>
      </w:r>
    </w:p>
    <w:p w14:paraId="6195898E" w14:textId="5B613812" w:rsidR="008B016D" w:rsidRPr="0096422D" w:rsidRDefault="00B8248E" w:rsidP="008B016D">
      <w:pPr>
        <w:rPr>
          <w:color w:val="000000" w:themeColor="text1"/>
        </w:rPr>
      </w:pPr>
      <w:r w:rsidRPr="0096422D">
        <w:rPr>
          <w:color w:val="000000" w:themeColor="text1"/>
        </w:rPr>
        <w:t xml:space="preserve"> The analytical tools from Excel will allow the overall, calculation and analysis of the quantitative data that will be received from the surveys. Different statistical functions and formulas in Excel are useful for summarizing feedback </w:t>
      </w:r>
      <w:r w:rsidR="00362A13" w:rsidRPr="0096422D">
        <w:rPr>
          <w:color w:val="000000" w:themeColor="text1"/>
        </w:rPr>
        <w:t xml:space="preserve">and </w:t>
      </w:r>
      <w:r w:rsidRPr="0096422D">
        <w:rPr>
          <w:color w:val="000000" w:themeColor="text1"/>
        </w:rPr>
        <w:t xml:space="preserve">calculating averages, percentages, and other important metrics that provide insights into pricing perception, service quality satisfaction, and customer satisfaction levels. At this point, the results will be presented using graphical representations like bar charts, pie charts, and line graphs which are all designed to make evidence and trends understandable for </w:t>
      </w:r>
      <w:r w:rsidR="00362A13" w:rsidRPr="0096422D">
        <w:rPr>
          <w:color w:val="000000" w:themeColor="text1"/>
        </w:rPr>
        <w:t>decision-makers</w:t>
      </w:r>
      <w:r w:rsidRPr="0096422D">
        <w:rPr>
          <w:color w:val="000000" w:themeColor="text1"/>
        </w:rPr>
        <w:t xml:space="preserve"> and stakeholders. These visual representations will facilitate the comprehensiveness of the data, allowing an easiness to spot trends, relations and remarkable findings about the hotel's prices, service, and customer satisfaction.</w:t>
      </w:r>
    </w:p>
    <w:p w14:paraId="35360CB2" w14:textId="77777777" w:rsidR="008E1EE9" w:rsidRPr="0096422D" w:rsidRDefault="008E1EE9" w:rsidP="008B016D">
      <w:pPr>
        <w:rPr>
          <w:color w:val="000000" w:themeColor="text1"/>
        </w:rPr>
      </w:pPr>
    </w:p>
    <w:p w14:paraId="784984EE" w14:textId="77777777" w:rsidR="008E1EE9" w:rsidRPr="0096422D" w:rsidRDefault="008E1EE9" w:rsidP="008B016D">
      <w:pPr>
        <w:rPr>
          <w:color w:val="000000" w:themeColor="text1"/>
        </w:rPr>
      </w:pPr>
    </w:p>
    <w:p w14:paraId="5D20E980" w14:textId="77777777" w:rsidR="008E1EE9" w:rsidRPr="0096422D" w:rsidRDefault="008E1EE9" w:rsidP="008B016D">
      <w:pPr>
        <w:rPr>
          <w:color w:val="000000" w:themeColor="text1"/>
        </w:rPr>
      </w:pPr>
    </w:p>
    <w:p w14:paraId="42051DCE" w14:textId="77777777" w:rsidR="008E1EE9" w:rsidRPr="0096422D" w:rsidRDefault="008E1EE9" w:rsidP="008B016D">
      <w:pPr>
        <w:rPr>
          <w:color w:val="000000" w:themeColor="text1"/>
        </w:rPr>
      </w:pPr>
    </w:p>
    <w:p w14:paraId="00E7554B" w14:textId="77777777" w:rsidR="008E1EE9" w:rsidRPr="0096422D" w:rsidRDefault="008E1EE9" w:rsidP="008B016D">
      <w:pPr>
        <w:rPr>
          <w:color w:val="000000" w:themeColor="text1"/>
        </w:rPr>
      </w:pPr>
    </w:p>
    <w:p w14:paraId="5D657559" w14:textId="77777777" w:rsidR="008E1EE9" w:rsidRPr="0096422D" w:rsidRDefault="008E1EE9" w:rsidP="008B016D">
      <w:pPr>
        <w:rPr>
          <w:color w:val="000000" w:themeColor="text1"/>
        </w:rPr>
      </w:pPr>
    </w:p>
    <w:p w14:paraId="4D6A9992" w14:textId="77777777" w:rsidR="008E1EE9" w:rsidRPr="0096422D" w:rsidRDefault="008E1EE9" w:rsidP="008B016D">
      <w:pPr>
        <w:rPr>
          <w:color w:val="000000" w:themeColor="text1"/>
        </w:rPr>
      </w:pPr>
    </w:p>
    <w:p w14:paraId="3DBCB9F2" w14:textId="77777777" w:rsidR="008E1EE9" w:rsidRPr="0096422D" w:rsidRDefault="008E1EE9" w:rsidP="008B016D">
      <w:pPr>
        <w:rPr>
          <w:color w:val="000000" w:themeColor="text1"/>
        </w:rPr>
      </w:pPr>
    </w:p>
    <w:p w14:paraId="2801145E" w14:textId="4E187699" w:rsidR="00FD3D72" w:rsidRPr="0096422D" w:rsidRDefault="00320026" w:rsidP="00C02703">
      <w:pPr>
        <w:pStyle w:val="Heading2"/>
      </w:pPr>
      <w:bookmarkStart w:id="23" w:name="_Toc164382390"/>
      <w:r w:rsidRPr="0096422D">
        <w:t>3.</w:t>
      </w:r>
      <w:r w:rsidR="00EA2A55" w:rsidRPr="0096422D">
        <w:t>8</w:t>
      </w:r>
      <w:r w:rsidRPr="0096422D">
        <w:t xml:space="preserve"> Time prospects of the research</w:t>
      </w:r>
      <w:bookmarkEnd w:id="23"/>
    </w:p>
    <w:tbl>
      <w:tblPr>
        <w:tblW w:w="9362" w:type="dxa"/>
        <w:tblLook w:val="04A0" w:firstRow="1" w:lastRow="0" w:firstColumn="1" w:lastColumn="0" w:noHBand="0" w:noVBand="1"/>
      </w:tblPr>
      <w:tblGrid>
        <w:gridCol w:w="2360"/>
        <w:gridCol w:w="649"/>
        <w:gridCol w:w="649"/>
        <w:gridCol w:w="649"/>
        <w:gridCol w:w="649"/>
        <w:gridCol w:w="649"/>
        <w:gridCol w:w="649"/>
        <w:gridCol w:w="649"/>
        <w:gridCol w:w="649"/>
        <w:gridCol w:w="649"/>
        <w:gridCol w:w="1161"/>
      </w:tblGrid>
      <w:tr w:rsidR="0096422D" w:rsidRPr="0096422D" w14:paraId="48F9D468" w14:textId="77777777" w:rsidTr="006E233C">
        <w:trPr>
          <w:trHeight w:val="300"/>
        </w:trPr>
        <w:tc>
          <w:tcPr>
            <w:tcW w:w="2360" w:type="dxa"/>
            <w:tcBorders>
              <w:top w:val="nil"/>
              <w:left w:val="nil"/>
              <w:bottom w:val="nil"/>
              <w:right w:val="nil"/>
            </w:tcBorders>
            <w:shd w:val="clear" w:color="auto" w:fill="auto"/>
            <w:noWrap/>
            <w:vAlign w:val="bottom"/>
            <w:hideMark/>
          </w:tcPr>
          <w:p w14:paraId="6C8B816E" w14:textId="77777777" w:rsidR="006E233C" w:rsidRPr="0096422D" w:rsidRDefault="006E233C" w:rsidP="006E233C">
            <w:pPr>
              <w:suppressAutoHyphens w:val="0"/>
              <w:autoSpaceDN/>
              <w:spacing w:after="0" w:line="240" w:lineRule="auto"/>
              <w:jc w:val="left"/>
              <w:rPr>
                <w:rFonts w:eastAsia="Times New Roman"/>
                <w:color w:val="000000" w:themeColor="text1"/>
                <w:sz w:val="20"/>
                <w:szCs w:val="24"/>
                <w:lang w:eastAsia="zh-CN"/>
              </w:rPr>
            </w:pPr>
          </w:p>
        </w:tc>
        <w:tc>
          <w:tcPr>
            <w:tcW w:w="7002" w:type="dxa"/>
            <w:gridSpan w:val="10"/>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3EF1453C" w14:textId="77777777" w:rsidR="006E233C" w:rsidRPr="0096422D" w:rsidRDefault="006E233C" w:rsidP="006E233C">
            <w:pPr>
              <w:suppressAutoHyphens w:val="0"/>
              <w:autoSpaceDN/>
              <w:spacing w:after="0" w:line="240" w:lineRule="auto"/>
              <w:jc w:val="center"/>
              <w:rPr>
                <w:rFonts w:ascii="Calibri" w:eastAsia="Times New Roman" w:hAnsi="Calibri" w:cs="Calibri"/>
                <w:b/>
                <w:bCs/>
                <w:color w:val="000000" w:themeColor="text1"/>
                <w:sz w:val="22"/>
                <w:lang w:eastAsia="zh-CN"/>
              </w:rPr>
            </w:pPr>
            <w:r w:rsidRPr="0096422D">
              <w:rPr>
                <w:rFonts w:ascii="Calibri" w:eastAsia="Times New Roman" w:hAnsi="Calibri" w:cs="Calibri"/>
                <w:b/>
                <w:bCs/>
                <w:color w:val="000000" w:themeColor="text1"/>
                <w:sz w:val="22"/>
                <w:lang w:eastAsia="zh-CN"/>
              </w:rPr>
              <w:t>Week</w:t>
            </w:r>
          </w:p>
        </w:tc>
      </w:tr>
      <w:tr w:rsidR="0096422D" w:rsidRPr="0096422D" w14:paraId="278109C5" w14:textId="77777777" w:rsidTr="006E233C">
        <w:trPr>
          <w:trHeight w:val="300"/>
        </w:trPr>
        <w:tc>
          <w:tcPr>
            <w:tcW w:w="2360"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335669CE" w14:textId="77777777" w:rsidR="006E233C" w:rsidRPr="0096422D" w:rsidRDefault="006E233C" w:rsidP="006E233C">
            <w:pPr>
              <w:suppressAutoHyphens w:val="0"/>
              <w:autoSpaceDN/>
              <w:spacing w:after="0" w:line="240" w:lineRule="auto"/>
              <w:jc w:val="left"/>
              <w:rPr>
                <w:rFonts w:ascii="Calibri" w:eastAsia="Times New Roman" w:hAnsi="Calibri" w:cs="Calibri"/>
                <w:color w:val="000000" w:themeColor="text1"/>
                <w:sz w:val="22"/>
                <w:lang w:eastAsia="zh-CN"/>
              </w:rPr>
            </w:pPr>
            <w:r w:rsidRPr="0096422D">
              <w:rPr>
                <w:rFonts w:ascii="Calibri" w:eastAsia="Times New Roman" w:hAnsi="Calibri" w:cs="Calibri"/>
                <w:color w:val="000000" w:themeColor="text1"/>
                <w:sz w:val="22"/>
                <w:lang w:eastAsia="zh-CN"/>
              </w:rPr>
              <w:t> </w:t>
            </w:r>
          </w:p>
        </w:tc>
        <w:tc>
          <w:tcPr>
            <w:tcW w:w="649" w:type="dxa"/>
            <w:tcBorders>
              <w:top w:val="nil"/>
              <w:left w:val="nil"/>
              <w:bottom w:val="single" w:sz="4" w:space="0" w:color="auto"/>
              <w:right w:val="single" w:sz="4" w:space="0" w:color="auto"/>
            </w:tcBorders>
            <w:shd w:val="clear" w:color="auto" w:fill="auto"/>
            <w:noWrap/>
            <w:vAlign w:val="bottom"/>
            <w:hideMark/>
          </w:tcPr>
          <w:p w14:paraId="1525DD61" w14:textId="77777777" w:rsidR="006E233C" w:rsidRPr="0096422D" w:rsidRDefault="006E233C" w:rsidP="006E233C">
            <w:pPr>
              <w:suppressAutoHyphens w:val="0"/>
              <w:autoSpaceDN/>
              <w:spacing w:after="0" w:line="240" w:lineRule="auto"/>
              <w:jc w:val="right"/>
              <w:rPr>
                <w:rFonts w:ascii="Calibri" w:eastAsia="Times New Roman" w:hAnsi="Calibri" w:cs="Calibri"/>
                <w:color w:val="000000" w:themeColor="text1"/>
                <w:sz w:val="22"/>
                <w:lang w:eastAsia="zh-CN"/>
              </w:rPr>
            </w:pPr>
            <w:r w:rsidRPr="0096422D">
              <w:rPr>
                <w:rFonts w:ascii="Calibri" w:eastAsia="Times New Roman" w:hAnsi="Calibri" w:cs="Calibri"/>
                <w:color w:val="000000" w:themeColor="text1"/>
                <w:sz w:val="22"/>
                <w:lang w:eastAsia="zh-CN"/>
              </w:rPr>
              <w:t>1</w:t>
            </w:r>
          </w:p>
        </w:tc>
        <w:tc>
          <w:tcPr>
            <w:tcW w:w="649" w:type="dxa"/>
            <w:tcBorders>
              <w:top w:val="nil"/>
              <w:left w:val="nil"/>
              <w:bottom w:val="single" w:sz="4" w:space="0" w:color="auto"/>
              <w:right w:val="single" w:sz="4" w:space="0" w:color="auto"/>
            </w:tcBorders>
            <w:shd w:val="clear" w:color="auto" w:fill="auto"/>
            <w:noWrap/>
            <w:vAlign w:val="bottom"/>
            <w:hideMark/>
          </w:tcPr>
          <w:p w14:paraId="68AA8809" w14:textId="77777777" w:rsidR="006E233C" w:rsidRPr="0096422D" w:rsidRDefault="006E233C" w:rsidP="006E233C">
            <w:pPr>
              <w:suppressAutoHyphens w:val="0"/>
              <w:autoSpaceDN/>
              <w:spacing w:after="0" w:line="240" w:lineRule="auto"/>
              <w:jc w:val="right"/>
              <w:rPr>
                <w:rFonts w:ascii="Calibri" w:eastAsia="Times New Roman" w:hAnsi="Calibri" w:cs="Calibri"/>
                <w:color w:val="000000" w:themeColor="text1"/>
                <w:sz w:val="22"/>
                <w:lang w:eastAsia="zh-CN"/>
              </w:rPr>
            </w:pPr>
            <w:r w:rsidRPr="0096422D">
              <w:rPr>
                <w:rFonts w:ascii="Calibri" w:eastAsia="Times New Roman" w:hAnsi="Calibri" w:cs="Calibri"/>
                <w:color w:val="000000" w:themeColor="text1"/>
                <w:sz w:val="22"/>
                <w:lang w:eastAsia="zh-CN"/>
              </w:rPr>
              <w:t>2</w:t>
            </w:r>
          </w:p>
        </w:tc>
        <w:tc>
          <w:tcPr>
            <w:tcW w:w="649" w:type="dxa"/>
            <w:tcBorders>
              <w:top w:val="nil"/>
              <w:left w:val="nil"/>
              <w:bottom w:val="single" w:sz="4" w:space="0" w:color="auto"/>
              <w:right w:val="single" w:sz="4" w:space="0" w:color="auto"/>
            </w:tcBorders>
            <w:shd w:val="clear" w:color="auto" w:fill="auto"/>
            <w:noWrap/>
            <w:vAlign w:val="bottom"/>
            <w:hideMark/>
          </w:tcPr>
          <w:p w14:paraId="7131AB24" w14:textId="77777777" w:rsidR="006E233C" w:rsidRPr="0096422D" w:rsidRDefault="006E233C" w:rsidP="006E233C">
            <w:pPr>
              <w:suppressAutoHyphens w:val="0"/>
              <w:autoSpaceDN/>
              <w:spacing w:after="0" w:line="240" w:lineRule="auto"/>
              <w:jc w:val="right"/>
              <w:rPr>
                <w:rFonts w:ascii="Calibri" w:eastAsia="Times New Roman" w:hAnsi="Calibri" w:cs="Calibri"/>
                <w:color w:val="000000" w:themeColor="text1"/>
                <w:sz w:val="22"/>
                <w:lang w:eastAsia="zh-CN"/>
              </w:rPr>
            </w:pPr>
            <w:r w:rsidRPr="0096422D">
              <w:rPr>
                <w:rFonts w:ascii="Calibri" w:eastAsia="Times New Roman" w:hAnsi="Calibri" w:cs="Calibri"/>
                <w:color w:val="000000" w:themeColor="text1"/>
                <w:sz w:val="22"/>
                <w:lang w:eastAsia="zh-CN"/>
              </w:rPr>
              <w:t>3</w:t>
            </w:r>
          </w:p>
        </w:tc>
        <w:tc>
          <w:tcPr>
            <w:tcW w:w="649" w:type="dxa"/>
            <w:tcBorders>
              <w:top w:val="nil"/>
              <w:left w:val="nil"/>
              <w:bottom w:val="single" w:sz="4" w:space="0" w:color="auto"/>
              <w:right w:val="single" w:sz="4" w:space="0" w:color="auto"/>
            </w:tcBorders>
            <w:shd w:val="clear" w:color="auto" w:fill="auto"/>
            <w:noWrap/>
            <w:vAlign w:val="bottom"/>
            <w:hideMark/>
          </w:tcPr>
          <w:p w14:paraId="197F772C" w14:textId="77777777" w:rsidR="006E233C" w:rsidRPr="0096422D" w:rsidRDefault="006E233C" w:rsidP="006E233C">
            <w:pPr>
              <w:suppressAutoHyphens w:val="0"/>
              <w:autoSpaceDN/>
              <w:spacing w:after="0" w:line="240" w:lineRule="auto"/>
              <w:jc w:val="right"/>
              <w:rPr>
                <w:rFonts w:ascii="Calibri" w:eastAsia="Times New Roman" w:hAnsi="Calibri" w:cs="Calibri"/>
                <w:color w:val="000000" w:themeColor="text1"/>
                <w:sz w:val="22"/>
                <w:lang w:eastAsia="zh-CN"/>
              </w:rPr>
            </w:pPr>
            <w:r w:rsidRPr="0096422D">
              <w:rPr>
                <w:rFonts w:ascii="Calibri" w:eastAsia="Times New Roman" w:hAnsi="Calibri" w:cs="Calibri"/>
                <w:color w:val="000000" w:themeColor="text1"/>
                <w:sz w:val="22"/>
                <w:lang w:eastAsia="zh-CN"/>
              </w:rPr>
              <w:t>4</w:t>
            </w:r>
          </w:p>
        </w:tc>
        <w:tc>
          <w:tcPr>
            <w:tcW w:w="649" w:type="dxa"/>
            <w:tcBorders>
              <w:top w:val="nil"/>
              <w:left w:val="nil"/>
              <w:bottom w:val="single" w:sz="4" w:space="0" w:color="auto"/>
              <w:right w:val="single" w:sz="4" w:space="0" w:color="auto"/>
            </w:tcBorders>
            <w:shd w:val="clear" w:color="auto" w:fill="auto"/>
            <w:noWrap/>
            <w:vAlign w:val="bottom"/>
            <w:hideMark/>
          </w:tcPr>
          <w:p w14:paraId="4A0B8676" w14:textId="77777777" w:rsidR="006E233C" w:rsidRPr="0096422D" w:rsidRDefault="006E233C" w:rsidP="006E233C">
            <w:pPr>
              <w:suppressAutoHyphens w:val="0"/>
              <w:autoSpaceDN/>
              <w:spacing w:after="0" w:line="240" w:lineRule="auto"/>
              <w:jc w:val="right"/>
              <w:rPr>
                <w:rFonts w:ascii="Calibri" w:eastAsia="Times New Roman" w:hAnsi="Calibri" w:cs="Calibri"/>
                <w:color w:val="000000" w:themeColor="text1"/>
                <w:sz w:val="22"/>
                <w:lang w:eastAsia="zh-CN"/>
              </w:rPr>
            </w:pPr>
            <w:r w:rsidRPr="0096422D">
              <w:rPr>
                <w:rFonts w:ascii="Calibri" w:eastAsia="Times New Roman" w:hAnsi="Calibri" w:cs="Calibri"/>
                <w:color w:val="000000" w:themeColor="text1"/>
                <w:sz w:val="22"/>
                <w:lang w:eastAsia="zh-CN"/>
              </w:rPr>
              <w:t>5</w:t>
            </w:r>
          </w:p>
        </w:tc>
        <w:tc>
          <w:tcPr>
            <w:tcW w:w="649" w:type="dxa"/>
            <w:tcBorders>
              <w:top w:val="nil"/>
              <w:left w:val="nil"/>
              <w:bottom w:val="single" w:sz="4" w:space="0" w:color="auto"/>
              <w:right w:val="single" w:sz="4" w:space="0" w:color="auto"/>
            </w:tcBorders>
            <w:shd w:val="clear" w:color="auto" w:fill="auto"/>
            <w:noWrap/>
            <w:vAlign w:val="bottom"/>
            <w:hideMark/>
          </w:tcPr>
          <w:p w14:paraId="37322E8A" w14:textId="77777777" w:rsidR="006E233C" w:rsidRPr="0096422D" w:rsidRDefault="006E233C" w:rsidP="006E233C">
            <w:pPr>
              <w:suppressAutoHyphens w:val="0"/>
              <w:autoSpaceDN/>
              <w:spacing w:after="0" w:line="240" w:lineRule="auto"/>
              <w:jc w:val="right"/>
              <w:rPr>
                <w:rFonts w:ascii="Calibri" w:eastAsia="Times New Roman" w:hAnsi="Calibri" w:cs="Calibri"/>
                <w:color w:val="000000" w:themeColor="text1"/>
                <w:sz w:val="22"/>
                <w:lang w:eastAsia="zh-CN"/>
              </w:rPr>
            </w:pPr>
            <w:r w:rsidRPr="0096422D">
              <w:rPr>
                <w:rFonts w:ascii="Calibri" w:eastAsia="Times New Roman" w:hAnsi="Calibri" w:cs="Calibri"/>
                <w:color w:val="000000" w:themeColor="text1"/>
                <w:sz w:val="22"/>
                <w:lang w:eastAsia="zh-CN"/>
              </w:rPr>
              <w:t>6</w:t>
            </w:r>
          </w:p>
        </w:tc>
        <w:tc>
          <w:tcPr>
            <w:tcW w:w="649" w:type="dxa"/>
            <w:tcBorders>
              <w:top w:val="nil"/>
              <w:left w:val="nil"/>
              <w:bottom w:val="single" w:sz="4" w:space="0" w:color="auto"/>
              <w:right w:val="single" w:sz="4" w:space="0" w:color="auto"/>
            </w:tcBorders>
            <w:shd w:val="clear" w:color="auto" w:fill="auto"/>
            <w:noWrap/>
            <w:vAlign w:val="bottom"/>
            <w:hideMark/>
          </w:tcPr>
          <w:p w14:paraId="1B303D86" w14:textId="77777777" w:rsidR="006E233C" w:rsidRPr="0096422D" w:rsidRDefault="006E233C" w:rsidP="006E233C">
            <w:pPr>
              <w:suppressAutoHyphens w:val="0"/>
              <w:autoSpaceDN/>
              <w:spacing w:after="0" w:line="240" w:lineRule="auto"/>
              <w:jc w:val="right"/>
              <w:rPr>
                <w:rFonts w:ascii="Calibri" w:eastAsia="Times New Roman" w:hAnsi="Calibri" w:cs="Calibri"/>
                <w:color w:val="000000" w:themeColor="text1"/>
                <w:sz w:val="22"/>
                <w:lang w:eastAsia="zh-CN"/>
              </w:rPr>
            </w:pPr>
            <w:r w:rsidRPr="0096422D">
              <w:rPr>
                <w:rFonts w:ascii="Calibri" w:eastAsia="Times New Roman" w:hAnsi="Calibri" w:cs="Calibri"/>
                <w:color w:val="000000" w:themeColor="text1"/>
                <w:sz w:val="22"/>
                <w:lang w:eastAsia="zh-CN"/>
              </w:rPr>
              <w:t>7</w:t>
            </w:r>
          </w:p>
        </w:tc>
        <w:tc>
          <w:tcPr>
            <w:tcW w:w="649" w:type="dxa"/>
            <w:tcBorders>
              <w:top w:val="nil"/>
              <w:left w:val="nil"/>
              <w:bottom w:val="single" w:sz="4" w:space="0" w:color="auto"/>
              <w:right w:val="single" w:sz="4" w:space="0" w:color="auto"/>
            </w:tcBorders>
            <w:shd w:val="clear" w:color="auto" w:fill="auto"/>
            <w:noWrap/>
            <w:vAlign w:val="bottom"/>
            <w:hideMark/>
          </w:tcPr>
          <w:p w14:paraId="24B50BE8" w14:textId="77777777" w:rsidR="006E233C" w:rsidRPr="0096422D" w:rsidRDefault="006E233C" w:rsidP="006E233C">
            <w:pPr>
              <w:suppressAutoHyphens w:val="0"/>
              <w:autoSpaceDN/>
              <w:spacing w:after="0" w:line="240" w:lineRule="auto"/>
              <w:jc w:val="right"/>
              <w:rPr>
                <w:rFonts w:ascii="Calibri" w:eastAsia="Times New Roman" w:hAnsi="Calibri" w:cs="Calibri"/>
                <w:color w:val="000000" w:themeColor="text1"/>
                <w:sz w:val="22"/>
                <w:lang w:eastAsia="zh-CN"/>
              </w:rPr>
            </w:pPr>
            <w:r w:rsidRPr="0096422D">
              <w:rPr>
                <w:rFonts w:ascii="Calibri" w:eastAsia="Times New Roman" w:hAnsi="Calibri" w:cs="Calibri"/>
                <w:color w:val="000000" w:themeColor="text1"/>
                <w:sz w:val="22"/>
                <w:lang w:eastAsia="zh-CN"/>
              </w:rPr>
              <w:t>8</w:t>
            </w:r>
          </w:p>
        </w:tc>
        <w:tc>
          <w:tcPr>
            <w:tcW w:w="649" w:type="dxa"/>
            <w:tcBorders>
              <w:top w:val="nil"/>
              <w:left w:val="nil"/>
              <w:bottom w:val="single" w:sz="4" w:space="0" w:color="auto"/>
              <w:right w:val="single" w:sz="4" w:space="0" w:color="auto"/>
            </w:tcBorders>
            <w:shd w:val="clear" w:color="auto" w:fill="auto"/>
            <w:noWrap/>
            <w:vAlign w:val="bottom"/>
            <w:hideMark/>
          </w:tcPr>
          <w:p w14:paraId="50968F08" w14:textId="77777777" w:rsidR="006E233C" w:rsidRPr="0096422D" w:rsidRDefault="006E233C" w:rsidP="006E233C">
            <w:pPr>
              <w:suppressAutoHyphens w:val="0"/>
              <w:autoSpaceDN/>
              <w:spacing w:after="0" w:line="240" w:lineRule="auto"/>
              <w:jc w:val="right"/>
              <w:rPr>
                <w:rFonts w:ascii="Calibri" w:eastAsia="Times New Roman" w:hAnsi="Calibri" w:cs="Calibri"/>
                <w:color w:val="000000" w:themeColor="text1"/>
                <w:sz w:val="22"/>
                <w:lang w:eastAsia="zh-CN"/>
              </w:rPr>
            </w:pPr>
            <w:r w:rsidRPr="0096422D">
              <w:rPr>
                <w:rFonts w:ascii="Calibri" w:eastAsia="Times New Roman" w:hAnsi="Calibri" w:cs="Calibri"/>
                <w:color w:val="000000" w:themeColor="text1"/>
                <w:sz w:val="22"/>
                <w:lang w:eastAsia="zh-CN"/>
              </w:rPr>
              <w:t>9</w:t>
            </w:r>
          </w:p>
        </w:tc>
        <w:tc>
          <w:tcPr>
            <w:tcW w:w="1161" w:type="dxa"/>
            <w:tcBorders>
              <w:top w:val="nil"/>
              <w:left w:val="nil"/>
              <w:bottom w:val="single" w:sz="4" w:space="0" w:color="auto"/>
              <w:right w:val="single" w:sz="4" w:space="0" w:color="auto"/>
            </w:tcBorders>
            <w:shd w:val="clear" w:color="auto" w:fill="auto"/>
            <w:noWrap/>
            <w:vAlign w:val="bottom"/>
            <w:hideMark/>
          </w:tcPr>
          <w:p w14:paraId="3AFA183F" w14:textId="77777777" w:rsidR="006E233C" w:rsidRPr="0096422D" w:rsidRDefault="006E233C" w:rsidP="006E233C">
            <w:pPr>
              <w:suppressAutoHyphens w:val="0"/>
              <w:autoSpaceDN/>
              <w:spacing w:after="0" w:line="240" w:lineRule="auto"/>
              <w:jc w:val="right"/>
              <w:rPr>
                <w:rFonts w:ascii="Calibri" w:eastAsia="Times New Roman" w:hAnsi="Calibri" w:cs="Calibri"/>
                <w:color w:val="000000" w:themeColor="text1"/>
                <w:sz w:val="22"/>
                <w:lang w:eastAsia="zh-CN"/>
              </w:rPr>
            </w:pPr>
            <w:r w:rsidRPr="0096422D">
              <w:rPr>
                <w:rFonts w:ascii="Calibri" w:eastAsia="Times New Roman" w:hAnsi="Calibri" w:cs="Calibri"/>
                <w:color w:val="000000" w:themeColor="text1"/>
                <w:sz w:val="22"/>
                <w:lang w:eastAsia="zh-CN"/>
              </w:rPr>
              <w:t>10</w:t>
            </w:r>
          </w:p>
        </w:tc>
      </w:tr>
      <w:tr w:rsidR="0096422D" w:rsidRPr="0096422D" w14:paraId="3A3C8102" w14:textId="77777777" w:rsidTr="004458D5">
        <w:trPr>
          <w:trHeight w:val="300"/>
        </w:trPr>
        <w:tc>
          <w:tcPr>
            <w:tcW w:w="2360" w:type="dxa"/>
            <w:tcBorders>
              <w:top w:val="nil"/>
              <w:left w:val="single" w:sz="4" w:space="0" w:color="auto"/>
              <w:bottom w:val="single" w:sz="4" w:space="0" w:color="auto"/>
              <w:right w:val="single" w:sz="4" w:space="0" w:color="auto"/>
            </w:tcBorders>
            <w:shd w:val="clear" w:color="auto" w:fill="auto"/>
            <w:noWrap/>
            <w:vAlign w:val="bottom"/>
            <w:hideMark/>
          </w:tcPr>
          <w:p w14:paraId="1C609F17" w14:textId="77777777" w:rsidR="006E233C" w:rsidRPr="0096422D" w:rsidRDefault="006E233C" w:rsidP="006E233C">
            <w:pPr>
              <w:suppressAutoHyphens w:val="0"/>
              <w:autoSpaceDN/>
              <w:spacing w:after="0" w:line="240" w:lineRule="auto"/>
              <w:jc w:val="left"/>
              <w:rPr>
                <w:rFonts w:ascii="Calibri" w:eastAsia="Times New Roman" w:hAnsi="Calibri" w:cs="Calibri"/>
                <w:color w:val="000000" w:themeColor="text1"/>
                <w:sz w:val="22"/>
                <w:lang w:eastAsia="zh-CN"/>
              </w:rPr>
            </w:pPr>
            <w:r w:rsidRPr="0096422D">
              <w:rPr>
                <w:rFonts w:ascii="Calibri" w:eastAsia="Times New Roman" w:hAnsi="Calibri" w:cs="Calibri"/>
                <w:color w:val="000000" w:themeColor="text1"/>
                <w:sz w:val="22"/>
                <w:lang w:eastAsia="zh-CN"/>
              </w:rPr>
              <w:t>Intro</w:t>
            </w:r>
          </w:p>
        </w:tc>
        <w:tc>
          <w:tcPr>
            <w:tcW w:w="649" w:type="dxa"/>
            <w:tcBorders>
              <w:top w:val="nil"/>
              <w:left w:val="nil"/>
              <w:bottom w:val="single" w:sz="4" w:space="0" w:color="auto"/>
              <w:right w:val="single" w:sz="4" w:space="0" w:color="auto"/>
            </w:tcBorders>
            <w:shd w:val="clear" w:color="auto" w:fill="F7CAAC" w:themeFill="accent2" w:themeFillTint="66"/>
            <w:noWrap/>
            <w:vAlign w:val="bottom"/>
            <w:hideMark/>
          </w:tcPr>
          <w:p w14:paraId="41C3E4A3" w14:textId="77777777" w:rsidR="006E233C" w:rsidRPr="0096422D" w:rsidRDefault="006E233C" w:rsidP="006E233C">
            <w:pPr>
              <w:suppressAutoHyphens w:val="0"/>
              <w:autoSpaceDN/>
              <w:spacing w:after="0" w:line="240" w:lineRule="auto"/>
              <w:jc w:val="left"/>
              <w:rPr>
                <w:rFonts w:ascii="Calibri" w:eastAsia="Times New Roman" w:hAnsi="Calibri" w:cs="Calibri"/>
                <w:color w:val="000000" w:themeColor="text1"/>
                <w:sz w:val="22"/>
                <w:lang w:eastAsia="zh-CN"/>
              </w:rPr>
            </w:pPr>
            <w:r w:rsidRPr="0096422D">
              <w:rPr>
                <w:rFonts w:ascii="Calibri" w:eastAsia="Times New Roman" w:hAnsi="Calibri" w:cs="Calibri"/>
                <w:color w:val="000000" w:themeColor="text1"/>
                <w:sz w:val="22"/>
                <w:lang w:eastAsia="zh-CN"/>
              </w:rPr>
              <w:t> </w:t>
            </w:r>
          </w:p>
        </w:tc>
        <w:tc>
          <w:tcPr>
            <w:tcW w:w="649" w:type="dxa"/>
            <w:tcBorders>
              <w:top w:val="nil"/>
              <w:left w:val="nil"/>
              <w:bottom w:val="single" w:sz="4" w:space="0" w:color="auto"/>
              <w:right w:val="single" w:sz="4" w:space="0" w:color="auto"/>
            </w:tcBorders>
            <w:shd w:val="clear" w:color="auto" w:fill="auto"/>
            <w:noWrap/>
            <w:vAlign w:val="bottom"/>
            <w:hideMark/>
          </w:tcPr>
          <w:p w14:paraId="13270C4C" w14:textId="77777777" w:rsidR="006E233C" w:rsidRPr="0096422D" w:rsidRDefault="006E233C" w:rsidP="006E233C">
            <w:pPr>
              <w:suppressAutoHyphens w:val="0"/>
              <w:autoSpaceDN/>
              <w:spacing w:after="0" w:line="240" w:lineRule="auto"/>
              <w:jc w:val="left"/>
              <w:rPr>
                <w:rFonts w:ascii="Calibri" w:eastAsia="Times New Roman" w:hAnsi="Calibri" w:cs="Calibri"/>
                <w:color w:val="000000" w:themeColor="text1"/>
                <w:sz w:val="22"/>
                <w:lang w:eastAsia="zh-CN"/>
              </w:rPr>
            </w:pPr>
            <w:r w:rsidRPr="0096422D">
              <w:rPr>
                <w:rFonts w:ascii="Calibri" w:eastAsia="Times New Roman" w:hAnsi="Calibri" w:cs="Calibri"/>
                <w:color w:val="000000" w:themeColor="text1"/>
                <w:sz w:val="22"/>
                <w:lang w:eastAsia="zh-CN"/>
              </w:rPr>
              <w:t> </w:t>
            </w:r>
          </w:p>
        </w:tc>
        <w:tc>
          <w:tcPr>
            <w:tcW w:w="649" w:type="dxa"/>
            <w:tcBorders>
              <w:top w:val="nil"/>
              <w:left w:val="nil"/>
              <w:bottom w:val="single" w:sz="4" w:space="0" w:color="auto"/>
              <w:right w:val="single" w:sz="4" w:space="0" w:color="auto"/>
            </w:tcBorders>
            <w:shd w:val="clear" w:color="auto" w:fill="auto"/>
            <w:noWrap/>
            <w:vAlign w:val="bottom"/>
            <w:hideMark/>
          </w:tcPr>
          <w:p w14:paraId="5C0F733C" w14:textId="77777777" w:rsidR="006E233C" w:rsidRPr="0096422D" w:rsidRDefault="006E233C" w:rsidP="006E233C">
            <w:pPr>
              <w:suppressAutoHyphens w:val="0"/>
              <w:autoSpaceDN/>
              <w:spacing w:after="0" w:line="240" w:lineRule="auto"/>
              <w:jc w:val="left"/>
              <w:rPr>
                <w:rFonts w:ascii="Calibri" w:eastAsia="Times New Roman" w:hAnsi="Calibri" w:cs="Calibri"/>
                <w:color w:val="000000" w:themeColor="text1"/>
                <w:sz w:val="22"/>
                <w:lang w:eastAsia="zh-CN"/>
              </w:rPr>
            </w:pPr>
            <w:r w:rsidRPr="0096422D">
              <w:rPr>
                <w:rFonts w:ascii="Calibri" w:eastAsia="Times New Roman" w:hAnsi="Calibri" w:cs="Calibri"/>
                <w:color w:val="000000" w:themeColor="text1"/>
                <w:sz w:val="22"/>
                <w:lang w:eastAsia="zh-CN"/>
              </w:rPr>
              <w:t> </w:t>
            </w:r>
          </w:p>
        </w:tc>
        <w:tc>
          <w:tcPr>
            <w:tcW w:w="649" w:type="dxa"/>
            <w:tcBorders>
              <w:top w:val="nil"/>
              <w:left w:val="nil"/>
              <w:bottom w:val="single" w:sz="4" w:space="0" w:color="auto"/>
              <w:right w:val="single" w:sz="4" w:space="0" w:color="auto"/>
            </w:tcBorders>
            <w:shd w:val="clear" w:color="auto" w:fill="auto"/>
            <w:noWrap/>
            <w:vAlign w:val="bottom"/>
            <w:hideMark/>
          </w:tcPr>
          <w:p w14:paraId="57C4A467" w14:textId="77777777" w:rsidR="006E233C" w:rsidRPr="0096422D" w:rsidRDefault="006E233C" w:rsidP="006E233C">
            <w:pPr>
              <w:suppressAutoHyphens w:val="0"/>
              <w:autoSpaceDN/>
              <w:spacing w:after="0" w:line="240" w:lineRule="auto"/>
              <w:jc w:val="left"/>
              <w:rPr>
                <w:rFonts w:ascii="Calibri" w:eastAsia="Times New Roman" w:hAnsi="Calibri" w:cs="Calibri"/>
                <w:color w:val="000000" w:themeColor="text1"/>
                <w:sz w:val="22"/>
                <w:lang w:eastAsia="zh-CN"/>
              </w:rPr>
            </w:pPr>
            <w:r w:rsidRPr="0096422D">
              <w:rPr>
                <w:rFonts w:ascii="Calibri" w:eastAsia="Times New Roman" w:hAnsi="Calibri" w:cs="Calibri"/>
                <w:color w:val="000000" w:themeColor="text1"/>
                <w:sz w:val="22"/>
                <w:lang w:eastAsia="zh-CN"/>
              </w:rPr>
              <w:t> </w:t>
            </w:r>
          </w:p>
        </w:tc>
        <w:tc>
          <w:tcPr>
            <w:tcW w:w="649" w:type="dxa"/>
            <w:tcBorders>
              <w:top w:val="nil"/>
              <w:left w:val="nil"/>
              <w:bottom w:val="single" w:sz="4" w:space="0" w:color="auto"/>
              <w:right w:val="single" w:sz="4" w:space="0" w:color="auto"/>
            </w:tcBorders>
            <w:shd w:val="clear" w:color="auto" w:fill="auto"/>
            <w:noWrap/>
            <w:vAlign w:val="bottom"/>
            <w:hideMark/>
          </w:tcPr>
          <w:p w14:paraId="2DE3FAEE" w14:textId="77777777" w:rsidR="006E233C" w:rsidRPr="0096422D" w:rsidRDefault="006E233C" w:rsidP="006E233C">
            <w:pPr>
              <w:suppressAutoHyphens w:val="0"/>
              <w:autoSpaceDN/>
              <w:spacing w:after="0" w:line="240" w:lineRule="auto"/>
              <w:jc w:val="left"/>
              <w:rPr>
                <w:rFonts w:ascii="Calibri" w:eastAsia="Times New Roman" w:hAnsi="Calibri" w:cs="Calibri"/>
                <w:color w:val="000000" w:themeColor="text1"/>
                <w:sz w:val="22"/>
                <w:lang w:eastAsia="zh-CN"/>
              </w:rPr>
            </w:pPr>
            <w:r w:rsidRPr="0096422D">
              <w:rPr>
                <w:rFonts w:ascii="Calibri" w:eastAsia="Times New Roman" w:hAnsi="Calibri" w:cs="Calibri"/>
                <w:color w:val="000000" w:themeColor="text1"/>
                <w:sz w:val="22"/>
                <w:lang w:eastAsia="zh-CN"/>
              </w:rPr>
              <w:t> </w:t>
            </w:r>
          </w:p>
        </w:tc>
        <w:tc>
          <w:tcPr>
            <w:tcW w:w="649" w:type="dxa"/>
            <w:tcBorders>
              <w:top w:val="nil"/>
              <w:left w:val="nil"/>
              <w:bottom w:val="single" w:sz="4" w:space="0" w:color="auto"/>
              <w:right w:val="single" w:sz="4" w:space="0" w:color="auto"/>
            </w:tcBorders>
            <w:shd w:val="clear" w:color="auto" w:fill="auto"/>
            <w:noWrap/>
            <w:vAlign w:val="bottom"/>
            <w:hideMark/>
          </w:tcPr>
          <w:p w14:paraId="1E1E4B70" w14:textId="77777777" w:rsidR="006E233C" w:rsidRPr="0096422D" w:rsidRDefault="006E233C" w:rsidP="006E233C">
            <w:pPr>
              <w:suppressAutoHyphens w:val="0"/>
              <w:autoSpaceDN/>
              <w:spacing w:after="0" w:line="240" w:lineRule="auto"/>
              <w:jc w:val="left"/>
              <w:rPr>
                <w:rFonts w:ascii="Calibri" w:eastAsia="Times New Roman" w:hAnsi="Calibri" w:cs="Calibri"/>
                <w:color w:val="000000" w:themeColor="text1"/>
                <w:sz w:val="22"/>
                <w:lang w:eastAsia="zh-CN"/>
              </w:rPr>
            </w:pPr>
            <w:r w:rsidRPr="0096422D">
              <w:rPr>
                <w:rFonts w:ascii="Calibri" w:eastAsia="Times New Roman" w:hAnsi="Calibri" w:cs="Calibri"/>
                <w:color w:val="000000" w:themeColor="text1"/>
                <w:sz w:val="22"/>
                <w:lang w:eastAsia="zh-CN"/>
              </w:rPr>
              <w:t> </w:t>
            </w:r>
          </w:p>
        </w:tc>
        <w:tc>
          <w:tcPr>
            <w:tcW w:w="649" w:type="dxa"/>
            <w:tcBorders>
              <w:top w:val="nil"/>
              <w:left w:val="nil"/>
              <w:bottom w:val="single" w:sz="4" w:space="0" w:color="auto"/>
              <w:right w:val="single" w:sz="4" w:space="0" w:color="auto"/>
            </w:tcBorders>
            <w:shd w:val="clear" w:color="auto" w:fill="auto"/>
            <w:noWrap/>
            <w:vAlign w:val="bottom"/>
            <w:hideMark/>
          </w:tcPr>
          <w:p w14:paraId="0B40CC66" w14:textId="77777777" w:rsidR="006E233C" w:rsidRPr="0096422D" w:rsidRDefault="006E233C" w:rsidP="006E233C">
            <w:pPr>
              <w:suppressAutoHyphens w:val="0"/>
              <w:autoSpaceDN/>
              <w:spacing w:after="0" w:line="240" w:lineRule="auto"/>
              <w:jc w:val="left"/>
              <w:rPr>
                <w:rFonts w:ascii="Calibri" w:eastAsia="Times New Roman" w:hAnsi="Calibri" w:cs="Calibri"/>
                <w:color w:val="000000" w:themeColor="text1"/>
                <w:sz w:val="22"/>
                <w:lang w:eastAsia="zh-CN"/>
              </w:rPr>
            </w:pPr>
            <w:r w:rsidRPr="0096422D">
              <w:rPr>
                <w:rFonts w:ascii="Calibri" w:eastAsia="Times New Roman" w:hAnsi="Calibri" w:cs="Calibri"/>
                <w:color w:val="000000" w:themeColor="text1"/>
                <w:sz w:val="22"/>
                <w:lang w:eastAsia="zh-CN"/>
              </w:rPr>
              <w:t> </w:t>
            </w:r>
          </w:p>
        </w:tc>
        <w:tc>
          <w:tcPr>
            <w:tcW w:w="649" w:type="dxa"/>
            <w:tcBorders>
              <w:top w:val="nil"/>
              <w:left w:val="nil"/>
              <w:bottom w:val="single" w:sz="4" w:space="0" w:color="auto"/>
              <w:right w:val="single" w:sz="4" w:space="0" w:color="auto"/>
            </w:tcBorders>
            <w:shd w:val="clear" w:color="auto" w:fill="auto"/>
            <w:noWrap/>
            <w:vAlign w:val="bottom"/>
            <w:hideMark/>
          </w:tcPr>
          <w:p w14:paraId="4FEE2E2F" w14:textId="77777777" w:rsidR="006E233C" w:rsidRPr="0096422D" w:rsidRDefault="006E233C" w:rsidP="006E233C">
            <w:pPr>
              <w:suppressAutoHyphens w:val="0"/>
              <w:autoSpaceDN/>
              <w:spacing w:after="0" w:line="240" w:lineRule="auto"/>
              <w:jc w:val="left"/>
              <w:rPr>
                <w:rFonts w:ascii="Calibri" w:eastAsia="Times New Roman" w:hAnsi="Calibri" w:cs="Calibri"/>
                <w:color w:val="000000" w:themeColor="text1"/>
                <w:sz w:val="22"/>
                <w:lang w:eastAsia="zh-CN"/>
              </w:rPr>
            </w:pPr>
            <w:r w:rsidRPr="0096422D">
              <w:rPr>
                <w:rFonts w:ascii="Calibri" w:eastAsia="Times New Roman" w:hAnsi="Calibri" w:cs="Calibri"/>
                <w:color w:val="000000" w:themeColor="text1"/>
                <w:sz w:val="22"/>
                <w:lang w:eastAsia="zh-CN"/>
              </w:rPr>
              <w:t> </w:t>
            </w:r>
          </w:p>
        </w:tc>
        <w:tc>
          <w:tcPr>
            <w:tcW w:w="649" w:type="dxa"/>
            <w:tcBorders>
              <w:top w:val="nil"/>
              <w:left w:val="nil"/>
              <w:bottom w:val="single" w:sz="4" w:space="0" w:color="auto"/>
              <w:right w:val="single" w:sz="4" w:space="0" w:color="auto"/>
            </w:tcBorders>
            <w:shd w:val="clear" w:color="auto" w:fill="auto"/>
            <w:noWrap/>
            <w:vAlign w:val="bottom"/>
            <w:hideMark/>
          </w:tcPr>
          <w:p w14:paraId="7F6EA5B3" w14:textId="77777777" w:rsidR="006E233C" w:rsidRPr="0096422D" w:rsidRDefault="006E233C" w:rsidP="006E233C">
            <w:pPr>
              <w:suppressAutoHyphens w:val="0"/>
              <w:autoSpaceDN/>
              <w:spacing w:after="0" w:line="240" w:lineRule="auto"/>
              <w:jc w:val="left"/>
              <w:rPr>
                <w:rFonts w:ascii="Calibri" w:eastAsia="Times New Roman" w:hAnsi="Calibri" w:cs="Calibri"/>
                <w:color w:val="000000" w:themeColor="text1"/>
                <w:sz w:val="22"/>
                <w:lang w:eastAsia="zh-CN"/>
              </w:rPr>
            </w:pPr>
            <w:r w:rsidRPr="0096422D">
              <w:rPr>
                <w:rFonts w:ascii="Calibri" w:eastAsia="Times New Roman" w:hAnsi="Calibri" w:cs="Calibri"/>
                <w:color w:val="000000" w:themeColor="text1"/>
                <w:sz w:val="22"/>
                <w:lang w:eastAsia="zh-CN"/>
              </w:rPr>
              <w:t> </w:t>
            </w:r>
          </w:p>
        </w:tc>
        <w:tc>
          <w:tcPr>
            <w:tcW w:w="1161" w:type="dxa"/>
            <w:tcBorders>
              <w:top w:val="nil"/>
              <w:left w:val="nil"/>
              <w:bottom w:val="single" w:sz="4" w:space="0" w:color="auto"/>
              <w:right w:val="single" w:sz="4" w:space="0" w:color="auto"/>
            </w:tcBorders>
            <w:shd w:val="clear" w:color="auto" w:fill="auto"/>
            <w:noWrap/>
            <w:vAlign w:val="bottom"/>
            <w:hideMark/>
          </w:tcPr>
          <w:p w14:paraId="52D7C20E" w14:textId="77777777" w:rsidR="006E233C" w:rsidRPr="0096422D" w:rsidRDefault="006E233C" w:rsidP="006E233C">
            <w:pPr>
              <w:suppressAutoHyphens w:val="0"/>
              <w:autoSpaceDN/>
              <w:spacing w:after="0" w:line="240" w:lineRule="auto"/>
              <w:jc w:val="left"/>
              <w:rPr>
                <w:rFonts w:ascii="Calibri" w:eastAsia="Times New Roman" w:hAnsi="Calibri" w:cs="Calibri"/>
                <w:color w:val="000000" w:themeColor="text1"/>
                <w:sz w:val="22"/>
                <w:lang w:eastAsia="zh-CN"/>
              </w:rPr>
            </w:pPr>
            <w:r w:rsidRPr="0096422D">
              <w:rPr>
                <w:rFonts w:ascii="Calibri" w:eastAsia="Times New Roman" w:hAnsi="Calibri" w:cs="Calibri"/>
                <w:color w:val="000000" w:themeColor="text1"/>
                <w:sz w:val="22"/>
                <w:lang w:eastAsia="zh-CN"/>
              </w:rPr>
              <w:t> </w:t>
            </w:r>
          </w:p>
        </w:tc>
      </w:tr>
      <w:tr w:rsidR="0096422D" w:rsidRPr="0096422D" w14:paraId="619154D1" w14:textId="77777777" w:rsidTr="004458D5">
        <w:trPr>
          <w:trHeight w:val="300"/>
        </w:trPr>
        <w:tc>
          <w:tcPr>
            <w:tcW w:w="2360" w:type="dxa"/>
            <w:tcBorders>
              <w:top w:val="nil"/>
              <w:left w:val="single" w:sz="4" w:space="0" w:color="auto"/>
              <w:bottom w:val="single" w:sz="4" w:space="0" w:color="auto"/>
              <w:right w:val="single" w:sz="4" w:space="0" w:color="auto"/>
            </w:tcBorders>
            <w:shd w:val="clear" w:color="auto" w:fill="auto"/>
            <w:noWrap/>
            <w:vAlign w:val="bottom"/>
            <w:hideMark/>
          </w:tcPr>
          <w:p w14:paraId="3E2DEF1C" w14:textId="77777777" w:rsidR="006E233C" w:rsidRPr="0096422D" w:rsidRDefault="006E233C" w:rsidP="006E233C">
            <w:pPr>
              <w:suppressAutoHyphens w:val="0"/>
              <w:autoSpaceDN/>
              <w:spacing w:after="0" w:line="240" w:lineRule="auto"/>
              <w:jc w:val="left"/>
              <w:rPr>
                <w:rFonts w:ascii="Calibri" w:eastAsia="Times New Roman" w:hAnsi="Calibri" w:cs="Calibri"/>
                <w:color w:val="000000" w:themeColor="text1"/>
                <w:sz w:val="22"/>
                <w:lang w:eastAsia="zh-CN"/>
              </w:rPr>
            </w:pPr>
            <w:r w:rsidRPr="0096422D">
              <w:rPr>
                <w:rFonts w:ascii="Calibri" w:eastAsia="Times New Roman" w:hAnsi="Calibri" w:cs="Calibri"/>
                <w:color w:val="000000" w:themeColor="text1"/>
                <w:sz w:val="22"/>
                <w:lang w:eastAsia="zh-CN"/>
              </w:rPr>
              <w:t>LR</w:t>
            </w:r>
          </w:p>
        </w:tc>
        <w:tc>
          <w:tcPr>
            <w:tcW w:w="649" w:type="dxa"/>
            <w:tcBorders>
              <w:top w:val="nil"/>
              <w:left w:val="nil"/>
              <w:bottom w:val="single" w:sz="4" w:space="0" w:color="auto"/>
              <w:right w:val="single" w:sz="4" w:space="0" w:color="auto"/>
            </w:tcBorders>
            <w:shd w:val="clear" w:color="auto" w:fill="auto"/>
            <w:noWrap/>
            <w:vAlign w:val="bottom"/>
            <w:hideMark/>
          </w:tcPr>
          <w:p w14:paraId="033AE6A8" w14:textId="77777777" w:rsidR="006E233C" w:rsidRPr="0096422D" w:rsidRDefault="006E233C" w:rsidP="006E233C">
            <w:pPr>
              <w:suppressAutoHyphens w:val="0"/>
              <w:autoSpaceDN/>
              <w:spacing w:after="0" w:line="240" w:lineRule="auto"/>
              <w:jc w:val="left"/>
              <w:rPr>
                <w:rFonts w:ascii="Calibri" w:eastAsia="Times New Roman" w:hAnsi="Calibri" w:cs="Calibri"/>
                <w:color w:val="000000" w:themeColor="text1"/>
                <w:sz w:val="22"/>
                <w:lang w:eastAsia="zh-CN"/>
              </w:rPr>
            </w:pPr>
            <w:r w:rsidRPr="0096422D">
              <w:rPr>
                <w:rFonts w:ascii="Calibri" w:eastAsia="Times New Roman" w:hAnsi="Calibri" w:cs="Calibri"/>
                <w:color w:val="000000" w:themeColor="text1"/>
                <w:sz w:val="22"/>
                <w:lang w:eastAsia="zh-CN"/>
              </w:rPr>
              <w:t> </w:t>
            </w:r>
          </w:p>
        </w:tc>
        <w:tc>
          <w:tcPr>
            <w:tcW w:w="649" w:type="dxa"/>
            <w:tcBorders>
              <w:top w:val="nil"/>
              <w:left w:val="nil"/>
              <w:bottom w:val="single" w:sz="4" w:space="0" w:color="auto"/>
              <w:right w:val="single" w:sz="4" w:space="0" w:color="auto"/>
            </w:tcBorders>
            <w:shd w:val="clear" w:color="auto" w:fill="F7CAAC" w:themeFill="accent2" w:themeFillTint="66"/>
            <w:noWrap/>
            <w:vAlign w:val="bottom"/>
            <w:hideMark/>
          </w:tcPr>
          <w:p w14:paraId="05AF7A93" w14:textId="77777777" w:rsidR="006E233C" w:rsidRPr="0096422D" w:rsidRDefault="006E233C" w:rsidP="006E233C">
            <w:pPr>
              <w:suppressAutoHyphens w:val="0"/>
              <w:autoSpaceDN/>
              <w:spacing w:after="0" w:line="240" w:lineRule="auto"/>
              <w:jc w:val="left"/>
              <w:rPr>
                <w:rFonts w:ascii="Calibri" w:eastAsia="Times New Roman" w:hAnsi="Calibri" w:cs="Calibri"/>
                <w:color w:val="000000" w:themeColor="text1"/>
                <w:sz w:val="22"/>
                <w:lang w:eastAsia="zh-CN"/>
              </w:rPr>
            </w:pPr>
            <w:r w:rsidRPr="0096422D">
              <w:rPr>
                <w:rFonts w:ascii="Calibri" w:eastAsia="Times New Roman" w:hAnsi="Calibri" w:cs="Calibri"/>
                <w:color w:val="000000" w:themeColor="text1"/>
                <w:sz w:val="22"/>
                <w:lang w:eastAsia="zh-CN"/>
              </w:rPr>
              <w:t> </w:t>
            </w:r>
          </w:p>
        </w:tc>
        <w:tc>
          <w:tcPr>
            <w:tcW w:w="649" w:type="dxa"/>
            <w:tcBorders>
              <w:top w:val="nil"/>
              <w:left w:val="nil"/>
              <w:bottom w:val="single" w:sz="4" w:space="0" w:color="auto"/>
              <w:right w:val="single" w:sz="4" w:space="0" w:color="auto"/>
            </w:tcBorders>
            <w:shd w:val="clear" w:color="auto" w:fill="F7CAAC" w:themeFill="accent2" w:themeFillTint="66"/>
            <w:noWrap/>
            <w:vAlign w:val="bottom"/>
            <w:hideMark/>
          </w:tcPr>
          <w:p w14:paraId="37FE0E15" w14:textId="77777777" w:rsidR="006E233C" w:rsidRPr="0096422D" w:rsidRDefault="006E233C" w:rsidP="006E233C">
            <w:pPr>
              <w:suppressAutoHyphens w:val="0"/>
              <w:autoSpaceDN/>
              <w:spacing w:after="0" w:line="240" w:lineRule="auto"/>
              <w:jc w:val="left"/>
              <w:rPr>
                <w:rFonts w:ascii="Calibri" w:eastAsia="Times New Roman" w:hAnsi="Calibri" w:cs="Calibri"/>
                <w:color w:val="000000" w:themeColor="text1"/>
                <w:sz w:val="22"/>
                <w:lang w:eastAsia="zh-CN"/>
              </w:rPr>
            </w:pPr>
            <w:r w:rsidRPr="0096422D">
              <w:rPr>
                <w:rFonts w:ascii="Calibri" w:eastAsia="Times New Roman" w:hAnsi="Calibri" w:cs="Calibri"/>
                <w:color w:val="000000" w:themeColor="text1"/>
                <w:sz w:val="22"/>
                <w:lang w:eastAsia="zh-CN"/>
              </w:rPr>
              <w:t> </w:t>
            </w:r>
          </w:p>
        </w:tc>
        <w:tc>
          <w:tcPr>
            <w:tcW w:w="649" w:type="dxa"/>
            <w:tcBorders>
              <w:top w:val="nil"/>
              <w:left w:val="nil"/>
              <w:bottom w:val="single" w:sz="4" w:space="0" w:color="auto"/>
              <w:right w:val="single" w:sz="4" w:space="0" w:color="auto"/>
            </w:tcBorders>
            <w:shd w:val="clear" w:color="auto" w:fill="F7CAAC" w:themeFill="accent2" w:themeFillTint="66"/>
            <w:noWrap/>
            <w:vAlign w:val="bottom"/>
            <w:hideMark/>
          </w:tcPr>
          <w:p w14:paraId="286EFA56" w14:textId="77777777" w:rsidR="006E233C" w:rsidRPr="0096422D" w:rsidRDefault="006E233C" w:rsidP="006E233C">
            <w:pPr>
              <w:suppressAutoHyphens w:val="0"/>
              <w:autoSpaceDN/>
              <w:spacing w:after="0" w:line="240" w:lineRule="auto"/>
              <w:jc w:val="left"/>
              <w:rPr>
                <w:rFonts w:ascii="Calibri" w:eastAsia="Times New Roman" w:hAnsi="Calibri" w:cs="Calibri"/>
                <w:color w:val="000000" w:themeColor="text1"/>
                <w:sz w:val="22"/>
                <w:lang w:eastAsia="zh-CN"/>
              </w:rPr>
            </w:pPr>
            <w:r w:rsidRPr="0096422D">
              <w:rPr>
                <w:rFonts w:ascii="Calibri" w:eastAsia="Times New Roman" w:hAnsi="Calibri" w:cs="Calibri"/>
                <w:color w:val="000000" w:themeColor="text1"/>
                <w:sz w:val="22"/>
                <w:lang w:eastAsia="zh-CN"/>
              </w:rPr>
              <w:t> </w:t>
            </w:r>
          </w:p>
        </w:tc>
        <w:tc>
          <w:tcPr>
            <w:tcW w:w="649" w:type="dxa"/>
            <w:tcBorders>
              <w:top w:val="nil"/>
              <w:left w:val="nil"/>
              <w:bottom w:val="single" w:sz="4" w:space="0" w:color="auto"/>
              <w:right w:val="single" w:sz="4" w:space="0" w:color="auto"/>
            </w:tcBorders>
            <w:shd w:val="clear" w:color="auto" w:fill="F7CAAC" w:themeFill="accent2" w:themeFillTint="66"/>
            <w:noWrap/>
            <w:vAlign w:val="bottom"/>
            <w:hideMark/>
          </w:tcPr>
          <w:p w14:paraId="44868112" w14:textId="77777777" w:rsidR="006E233C" w:rsidRPr="0096422D" w:rsidRDefault="006E233C" w:rsidP="006E233C">
            <w:pPr>
              <w:suppressAutoHyphens w:val="0"/>
              <w:autoSpaceDN/>
              <w:spacing w:after="0" w:line="240" w:lineRule="auto"/>
              <w:jc w:val="left"/>
              <w:rPr>
                <w:rFonts w:ascii="Calibri" w:eastAsia="Times New Roman" w:hAnsi="Calibri" w:cs="Calibri"/>
                <w:color w:val="000000" w:themeColor="text1"/>
                <w:sz w:val="22"/>
                <w:lang w:eastAsia="zh-CN"/>
              </w:rPr>
            </w:pPr>
            <w:r w:rsidRPr="0096422D">
              <w:rPr>
                <w:rFonts w:ascii="Calibri" w:eastAsia="Times New Roman" w:hAnsi="Calibri" w:cs="Calibri"/>
                <w:color w:val="000000" w:themeColor="text1"/>
                <w:sz w:val="22"/>
                <w:lang w:eastAsia="zh-CN"/>
              </w:rPr>
              <w:t> </w:t>
            </w:r>
          </w:p>
        </w:tc>
        <w:tc>
          <w:tcPr>
            <w:tcW w:w="649" w:type="dxa"/>
            <w:tcBorders>
              <w:top w:val="nil"/>
              <w:left w:val="nil"/>
              <w:bottom w:val="single" w:sz="4" w:space="0" w:color="auto"/>
              <w:right w:val="single" w:sz="4" w:space="0" w:color="auto"/>
            </w:tcBorders>
            <w:shd w:val="clear" w:color="auto" w:fill="auto"/>
            <w:noWrap/>
            <w:vAlign w:val="bottom"/>
            <w:hideMark/>
          </w:tcPr>
          <w:p w14:paraId="7712627B" w14:textId="77777777" w:rsidR="006E233C" w:rsidRPr="0096422D" w:rsidRDefault="006E233C" w:rsidP="006E233C">
            <w:pPr>
              <w:suppressAutoHyphens w:val="0"/>
              <w:autoSpaceDN/>
              <w:spacing w:after="0" w:line="240" w:lineRule="auto"/>
              <w:jc w:val="left"/>
              <w:rPr>
                <w:rFonts w:ascii="Calibri" w:eastAsia="Times New Roman" w:hAnsi="Calibri" w:cs="Calibri"/>
                <w:color w:val="000000" w:themeColor="text1"/>
                <w:sz w:val="22"/>
                <w:lang w:eastAsia="zh-CN"/>
              </w:rPr>
            </w:pPr>
            <w:r w:rsidRPr="0096422D">
              <w:rPr>
                <w:rFonts w:ascii="Calibri" w:eastAsia="Times New Roman" w:hAnsi="Calibri" w:cs="Calibri"/>
                <w:color w:val="000000" w:themeColor="text1"/>
                <w:sz w:val="22"/>
                <w:lang w:eastAsia="zh-CN"/>
              </w:rPr>
              <w:t> </w:t>
            </w:r>
          </w:p>
        </w:tc>
        <w:tc>
          <w:tcPr>
            <w:tcW w:w="649" w:type="dxa"/>
            <w:tcBorders>
              <w:top w:val="nil"/>
              <w:left w:val="nil"/>
              <w:bottom w:val="single" w:sz="4" w:space="0" w:color="auto"/>
              <w:right w:val="single" w:sz="4" w:space="0" w:color="auto"/>
            </w:tcBorders>
            <w:shd w:val="clear" w:color="auto" w:fill="auto"/>
            <w:noWrap/>
            <w:vAlign w:val="bottom"/>
            <w:hideMark/>
          </w:tcPr>
          <w:p w14:paraId="17590BD0" w14:textId="77777777" w:rsidR="006E233C" w:rsidRPr="0096422D" w:rsidRDefault="006E233C" w:rsidP="006E233C">
            <w:pPr>
              <w:suppressAutoHyphens w:val="0"/>
              <w:autoSpaceDN/>
              <w:spacing w:after="0" w:line="240" w:lineRule="auto"/>
              <w:jc w:val="left"/>
              <w:rPr>
                <w:rFonts w:ascii="Calibri" w:eastAsia="Times New Roman" w:hAnsi="Calibri" w:cs="Calibri"/>
                <w:color w:val="000000" w:themeColor="text1"/>
                <w:sz w:val="22"/>
                <w:lang w:eastAsia="zh-CN"/>
              </w:rPr>
            </w:pPr>
            <w:r w:rsidRPr="0096422D">
              <w:rPr>
                <w:rFonts w:ascii="Calibri" w:eastAsia="Times New Roman" w:hAnsi="Calibri" w:cs="Calibri"/>
                <w:color w:val="000000" w:themeColor="text1"/>
                <w:sz w:val="22"/>
                <w:lang w:eastAsia="zh-CN"/>
              </w:rPr>
              <w:t> </w:t>
            </w:r>
          </w:p>
        </w:tc>
        <w:tc>
          <w:tcPr>
            <w:tcW w:w="649" w:type="dxa"/>
            <w:tcBorders>
              <w:top w:val="nil"/>
              <w:left w:val="nil"/>
              <w:bottom w:val="single" w:sz="4" w:space="0" w:color="auto"/>
              <w:right w:val="single" w:sz="4" w:space="0" w:color="auto"/>
            </w:tcBorders>
            <w:shd w:val="clear" w:color="auto" w:fill="auto"/>
            <w:noWrap/>
            <w:vAlign w:val="bottom"/>
            <w:hideMark/>
          </w:tcPr>
          <w:p w14:paraId="4E26D93E" w14:textId="77777777" w:rsidR="006E233C" w:rsidRPr="0096422D" w:rsidRDefault="006E233C" w:rsidP="006E233C">
            <w:pPr>
              <w:suppressAutoHyphens w:val="0"/>
              <w:autoSpaceDN/>
              <w:spacing w:after="0" w:line="240" w:lineRule="auto"/>
              <w:jc w:val="left"/>
              <w:rPr>
                <w:rFonts w:ascii="Calibri" w:eastAsia="Times New Roman" w:hAnsi="Calibri" w:cs="Calibri"/>
                <w:color w:val="000000" w:themeColor="text1"/>
                <w:sz w:val="22"/>
                <w:lang w:eastAsia="zh-CN"/>
              </w:rPr>
            </w:pPr>
            <w:r w:rsidRPr="0096422D">
              <w:rPr>
                <w:rFonts w:ascii="Calibri" w:eastAsia="Times New Roman" w:hAnsi="Calibri" w:cs="Calibri"/>
                <w:color w:val="000000" w:themeColor="text1"/>
                <w:sz w:val="22"/>
                <w:lang w:eastAsia="zh-CN"/>
              </w:rPr>
              <w:t> </w:t>
            </w:r>
          </w:p>
        </w:tc>
        <w:tc>
          <w:tcPr>
            <w:tcW w:w="649" w:type="dxa"/>
            <w:tcBorders>
              <w:top w:val="nil"/>
              <w:left w:val="nil"/>
              <w:bottom w:val="single" w:sz="4" w:space="0" w:color="auto"/>
              <w:right w:val="single" w:sz="4" w:space="0" w:color="auto"/>
            </w:tcBorders>
            <w:shd w:val="clear" w:color="auto" w:fill="auto"/>
            <w:noWrap/>
            <w:vAlign w:val="bottom"/>
            <w:hideMark/>
          </w:tcPr>
          <w:p w14:paraId="4368FF95" w14:textId="77777777" w:rsidR="006E233C" w:rsidRPr="0096422D" w:rsidRDefault="006E233C" w:rsidP="006E233C">
            <w:pPr>
              <w:suppressAutoHyphens w:val="0"/>
              <w:autoSpaceDN/>
              <w:spacing w:after="0" w:line="240" w:lineRule="auto"/>
              <w:jc w:val="left"/>
              <w:rPr>
                <w:rFonts w:ascii="Calibri" w:eastAsia="Times New Roman" w:hAnsi="Calibri" w:cs="Calibri"/>
                <w:color w:val="000000" w:themeColor="text1"/>
                <w:sz w:val="22"/>
                <w:lang w:eastAsia="zh-CN"/>
              </w:rPr>
            </w:pPr>
            <w:r w:rsidRPr="0096422D">
              <w:rPr>
                <w:rFonts w:ascii="Calibri" w:eastAsia="Times New Roman" w:hAnsi="Calibri" w:cs="Calibri"/>
                <w:color w:val="000000" w:themeColor="text1"/>
                <w:sz w:val="22"/>
                <w:lang w:eastAsia="zh-CN"/>
              </w:rPr>
              <w:t> </w:t>
            </w:r>
          </w:p>
        </w:tc>
        <w:tc>
          <w:tcPr>
            <w:tcW w:w="1161" w:type="dxa"/>
            <w:tcBorders>
              <w:top w:val="nil"/>
              <w:left w:val="nil"/>
              <w:bottom w:val="single" w:sz="4" w:space="0" w:color="auto"/>
              <w:right w:val="single" w:sz="4" w:space="0" w:color="auto"/>
            </w:tcBorders>
            <w:shd w:val="clear" w:color="auto" w:fill="auto"/>
            <w:noWrap/>
            <w:vAlign w:val="bottom"/>
            <w:hideMark/>
          </w:tcPr>
          <w:p w14:paraId="2E21CBB9" w14:textId="77777777" w:rsidR="006E233C" w:rsidRPr="0096422D" w:rsidRDefault="006E233C" w:rsidP="006E233C">
            <w:pPr>
              <w:suppressAutoHyphens w:val="0"/>
              <w:autoSpaceDN/>
              <w:spacing w:after="0" w:line="240" w:lineRule="auto"/>
              <w:jc w:val="left"/>
              <w:rPr>
                <w:rFonts w:ascii="Calibri" w:eastAsia="Times New Roman" w:hAnsi="Calibri" w:cs="Calibri"/>
                <w:color w:val="000000" w:themeColor="text1"/>
                <w:sz w:val="22"/>
                <w:lang w:eastAsia="zh-CN"/>
              </w:rPr>
            </w:pPr>
            <w:r w:rsidRPr="0096422D">
              <w:rPr>
                <w:rFonts w:ascii="Calibri" w:eastAsia="Times New Roman" w:hAnsi="Calibri" w:cs="Calibri"/>
                <w:color w:val="000000" w:themeColor="text1"/>
                <w:sz w:val="22"/>
                <w:lang w:eastAsia="zh-CN"/>
              </w:rPr>
              <w:t> </w:t>
            </w:r>
          </w:p>
        </w:tc>
      </w:tr>
      <w:tr w:rsidR="0096422D" w:rsidRPr="0096422D" w14:paraId="78FE1D2A" w14:textId="77777777" w:rsidTr="004458D5">
        <w:trPr>
          <w:trHeight w:val="300"/>
        </w:trPr>
        <w:tc>
          <w:tcPr>
            <w:tcW w:w="2360" w:type="dxa"/>
            <w:tcBorders>
              <w:top w:val="nil"/>
              <w:left w:val="single" w:sz="4" w:space="0" w:color="auto"/>
              <w:bottom w:val="single" w:sz="4" w:space="0" w:color="auto"/>
              <w:right w:val="single" w:sz="4" w:space="0" w:color="auto"/>
            </w:tcBorders>
            <w:shd w:val="clear" w:color="auto" w:fill="auto"/>
            <w:noWrap/>
            <w:vAlign w:val="bottom"/>
            <w:hideMark/>
          </w:tcPr>
          <w:p w14:paraId="1F6FC340" w14:textId="77777777" w:rsidR="006E233C" w:rsidRPr="0096422D" w:rsidRDefault="006E233C" w:rsidP="006E233C">
            <w:pPr>
              <w:suppressAutoHyphens w:val="0"/>
              <w:autoSpaceDN/>
              <w:spacing w:after="0" w:line="240" w:lineRule="auto"/>
              <w:jc w:val="left"/>
              <w:rPr>
                <w:rFonts w:ascii="Calibri" w:eastAsia="Times New Roman" w:hAnsi="Calibri" w:cs="Calibri"/>
                <w:color w:val="000000" w:themeColor="text1"/>
                <w:sz w:val="22"/>
                <w:lang w:eastAsia="zh-CN"/>
              </w:rPr>
            </w:pPr>
            <w:r w:rsidRPr="0096422D">
              <w:rPr>
                <w:rFonts w:ascii="Calibri" w:eastAsia="Times New Roman" w:hAnsi="Calibri" w:cs="Calibri"/>
                <w:color w:val="000000" w:themeColor="text1"/>
                <w:sz w:val="22"/>
                <w:lang w:eastAsia="zh-CN"/>
              </w:rPr>
              <w:t>Method</w:t>
            </w:r>
          </w:p>
        </w:tc>
        <w:tc>
          <w:tcPr>
            <w:tcW w:w="649" w:type="dxa"/>
            <w:tcBorders>
              <w:top w:val="nil"/>
              <w:left w:val="nil"/>
              <w:bottom w:val="single" w:sz="4" w:space="0" w:color="auto"/>
              <w:right w:val="single" w:sz="4" w:space="0" w:color="auto"/>
            </w:tcBorders>
            <w:shd w:val="clear" w:color="auto" w:fill="auto"/>
            <w:noWrap/>
            <w:vAlign w:val="bottom"/>
            <w:hideMark/>
          </w:tcPr>
          <w:p w14:paraId="1DA22241" w14:textId="77777777" w:rsidR="006E233C" w:rsidRPr="0096422D" w:rsidRDefault="006E233C" w:rsidP="006E233C">
            <w:pPr>
              <w:suppressAutoHyphens w:val="0"/>
              <w:autoSpaceDN/>
              <w:spacing w:after="0" w:line="240" w:lineRule="auto"/>
              <w:jc w:val="left"/>
              <w:rPr>
                <w:rFonts w:ascii="Calibri" w:eastAsia="Times New Roman" w:hAnsi="Calibri" w:cs="Calibri"/>
                <w:color w:val="000000" w:themeColor="text1"/>
                <w:sz w:val="22"/>
                <w:lang w:eastAsia="zh-CN"/>
              </w:rPr>
            </w:pPr>
            <w:r w:rsidRPr="0096422D">
              <w:rPr>
                <w:rFonts w:ascii="Calibri" w:eastAsia="Times New Roman" w:hAnsi="Calibri" w:cs="Calibri"/>
                <w:color w:val="000000" w:themeColor="text1"/>
                <w:sz w:val="22"/>
                <w:lang w:eastAsia="zh-CN"/>
              </w:rPr>
              <w:t> </w:t>
            </w:r>
          </w:p>
        </w:tc>
        <w:tc>
          <w:tcPr>
            <w:tcW w:w="649" w:type="dxa"/>
            <w:tcBorders>
              <w:top w:val="nil"/>
              <w:left w:val="nil"/>
              <w:bottom w:val="single" w:sz="4" w:space="0" w:color="auto"/>
              <w:right w:val="single" w:sz="4" w:space="0" w:color="auto"/>
            </w:tcBorders>
            <w:shd w:val="clear" w:color="auto" w:fill="auto"/>
            <w:noWrap/>
            <w:vAlign w:val="bottom"/>
            <w:hideMark/>
          </w:tcPr>
          <w:p w14:paraId="7008CD56" w14:textId="77777777" w:rsidR="006E233C" w:rsidRPr="0096422D" w:rsidRDefault="006E233C" w:rsidP="006E233C">
            <w:pPr>
              <w:suppressAutoHyphens w:val="0"/>
              <w:autoSpaceDN/>
              <w:spacing w:after="0" w:line="240" w:lineRule="auto"/>
              <w:jc w:val="left"/>
              <w:rPr>
                <w:rFonts w:ascii="Calibri" w:eastAsia="Times New Roman" w:hAnsi="Calibri" w:cs="Calibri"/>
                <w:color w:val="000000" w:themeColor="text1"/>
                <w:sz w:val="22"/>
                <w:lang w:eastAsia="zh-CN"/>
              </w:rPr>
            </w:pPr>
            <w:r w:rsidRPr="0096422D">
              <w:rPr>
                <w:rFonts w:ascii="Calibri" w:eastAsia="Times New Roman" w:hAnsi="Calibri" w:cs="Calibri"/>
                <w:color w:val="000000" w:themeColor="text1"/>
                <w:sz w:val="22"/>
                <w:lang w:eastAsia="zh-CN"/>
              </w:rPr>
              <w:t> </w:t>
            </w:r>
          </w:p>
        </w:tc>
        <w:tc>
          <w:tcPr>
            <w:tcW w:w="649" w:type="dxa"/>
            <w:tcBorders>
              <w:top w:val="nil"/>
              <w:left w:val="nil"/>
              <w:bottom w:val="single" w:sz="4" w:space="0" w:color="auto"/>
              <w:right w:val="single" w:sz="4" w:space="0" w:color="auto"/>
            </w:tcBorders>
            <w:shd w:val="clear" w:color="auto" w:fill="auto"/>
            <w:noWrap/>
            <w:vAlign w:val="bottom"/>
            <w:hideMark/>
          </w:tcPr>
          <w:p w14:paraId="1CBA3F26" w14:textId="77777777" w:rsidR="006E233C" w:rsidRPr="0096422D" w:rsidRDefault="006E233C" w:rsidP="006E233C">
            <w:pPr>
              <w:suppressAutoHyphens w:val="0"/>
              <w:autoSpaceDN/>
              <w:spacing w:after="0" w:line="240" w:lineRule="auto"/>
              <w:jc w:val="left"/>
              <w:rPr>
                <w:rFonts w:ascii="Calibri" w:eastAsia="Times New Roman" w:hAnsi="Calibri" w:cs="Calibri"/>
                <w:color w:val="000000" w:themeColor="text1"/>
                <w:sz w:val="22"/>
                <w:lang w:eastAsia="zh-CN"/>
              </w:rPr>
            </w:pPr>
            <w:r w:rsidRPr="0096422D">
              <w:rPr>
                <w:rFonts w:ascii="Calibri" w:eastAsia="Times New Roman" w:hAnsi="Calibri" w:cs="Calibri"/>
                <w:color w:val="000000" w:themeColor="text1"/>
                <w:sz w:val="22"/>
                <w:lang w:eastAsia="zh-CN"/>
              </w:rPr>
              <w:t> </w:t>
            </w:r>
          </w:p>
        </w:tc>
        <w:tc>
          <w:tcPr>
            <w:tcW w:w="649" w:type="dxa"/>
            <w:tcBorders>
              <w:top w:val="nil"/>
              <w:left w:val="nil"/>
              <w:bottom w:val="single" w:sz="4" w:space="0" w:color="auto"/>
              <w:right w:val="single" w:sz="4" w:space="0" w:color="auto"/>
            </w:tcBorders>
            <w:shd w:val="clear" w:color="auto" w:fill="auto"/>
            <w:noWrap/>
            <w:vAlign w:val="bottom"/>
            <w:hideMark/>
          </w:tcPr>
          <w:p w14:paraId="301565A7" w14:textId="77777777" w:rsidR="006E233C" w:rsidRPr="0096422D" w:rsidRDefault="006E233C" w:rsidP="006E233C">
            <w:pPr>
              <w:suppressAutoHyphens w:val="0"/>
              <w:autoSpaceDN/>
              <w:spacing w:after="0" w:line="240" w:lineRule="auto"/>
              <w:jc w:val="left"/>
              <w:rPr>
                <w:rFonts w:ascii="Calibri" w:eastAsia="Times New Roman" w:hAnsi="Calibri" w:cs="Calibri"/>
                <w:color w:val="000000" w:themeColor="text1"/>
                <w:sz w:val="22"/>
                <w:lang w:eastAsia="zh-CN"/>
              </w:rPr>
            </w:pPr>
            <w:r w:rsidRPr="0096422D">
              <w:rPr>
                <w:rFonts w:ascii="Calibri" w:eastAsia="Times New Roman" w:hAnsi="Calibri" w:cs="Calibri"/>
                <w:color w:val="000000" w:themeColor="text1"/>
                <w:sz w:val="22"/>
                <w:lang w:eastAsia="zh-CN"/>
              </w:rPr>
              <w:t> </w:t>
            </w:r>
          </w:p>
        </w:tc>
        <w:tc>
          <w:tcPr>
            <w:tcW w:w="649" w:type="dxa"/>
            <w:tcBorders>
              <w:top w:val="nil"/>
              <w:left w:val="nil"/>
              <w:bottom w:val="single" w:sz="4" w:space="0" w:color="auto"/>
              <w:right w:val="single" w:sz="4" w:space="0" w:color="auto"/>
            </w:tcBorders>
            <w:shd w:val="clear" w:color="auto" w:fill="F7CAAC" w:themeFill="accent2" w:themeFillTint="66"/>
            <w:noWrap/>
            <w:vAlign w:val="bottom"/>
            <w:hideMark/>
          </w:tcPr>
          <w:p w14:paraId="3FE99122" w14:textId="77777777" w:rsidR="006E233C" w:rsidRPr="0096422D" w:rsidRDefault="006E233C" w:rsidP="006E233C">
            <w:pPr>
              <w:suppressAutoHyphens w:val="0"/>
              <w:autoSpaceDN/>
              <w:spacing w:after="0" w:line="240" w:lineRule="auto"/>
              <w:jc w:val="left"/>
              <w:rPr>
                <w:rFonts w:ascii="Calibri" w:eastAsia="Times New Roman" w:hAnsi="Calibri" w:cs="Calibri"/>
                <w:color w:val="000000" w:themeColor="text1"/>
                <w:sz w:val="22"/>
                <w:lang w:eastAsia="zh-CN"/>
              </w:rPr>
            </w:pPr>
            <w:r w:rsidRPr="0096422D">
              <w:rPr>
                <w:rFonts w:ascii="Calibri" w:eastAsia="Times New Roman" w:hAnsi="Calibri" w:cs="Calibri"/>
                <w:color w:val="000000" w:themeColor="text1"/>
                <w:sz w:val="22"/>
                <w:lang w:eastAsia="zh-CN"/>
              </w:rPr>
              <w:t> </w:t>
            </w:r>
          </w:p>
        </w:tc>
        <w:tc>
          <w:tcPr>
            <w:tcW w:w="649" w:type="dxa"/>
            <w:tcBorders>
              <w:top w:val="nil"/>
              <w:left w:val="nil"/>
              <w:bottom w:val="single" w:sz="4" w:space="0" w:color="auto"/>
              <w:right w:val="single" w:sz="4" w:space="0" w:color="auto"/>
            </w:tcBorders>
            <w:shd w:val="clear" w:color="auto" w:fill="F7CAAC" w:themeFill="accent2" w:themeFillTint="66"/>
            <w:noWrap/>
            <w:vAlign w:val="bottom"/>
            <w:hideMark/>
          </w:tcPr>
          <w:p w14:paraId="7E719A8B" w14:textId="77777777" w:rsidR="006E233C" w:rsidRPr="0096422D" w:rsidRDefault="006E233C" w:rsidP="006E233C">
            <w:pPr>
              <w:suppressAutoHyphens w:val="0"/>
              <w:autoSpaceDN/>
              <w:spacing w:after="0" w:line="240" w:lineRule="auto"/>
              <w:jc w:val="left"/>
              <w:rPr>
                <w:rFonts w:ascii="Calibri" w:eastAsia="Times New Roman" w:hAnsi="Calibri" w:cs="Calibri"/>
                <w:color w:val="000000" w:themeColor="text1"/>
                <w:sz w:val="22"/>
                <w:lang w:eastAsia="zh-CN"/>
              </w:rPr>
            </w:pPr>
            <w:r w:rsidRPr="0096422D">
              <w:rPr>
                <w:rFonts w:ascii="Calibri" w:eastAsia="Times New Roman" w:hAnsi="Calibri" w:cs="Calibri"/>
                <w:color w:val="000000" w:themeColor="text1"/>
                <w:sz w:val="22"/>
                <w:lang w:eastAsia="zh-CN"/>
              </w:rPr>
              <w:t> </w:t>
            </w:r>
          </w:p>
        </w:tc>
        <w:tc>
          <w:tcPr>
            <w:tcW w:w="649" w:type="dxa"/>
            <w:tcBorders>
              <w:top w:val="nil"/>
              <w:left w:val="nil"/>
              <w:bottom w:val="single" w:sz="4" w:space="0" w:color="auto"/>
              <w:right w:val="single" w:sz="4" w:space="0" w:color="auto"/>
            </w:tcBorders>
            <w:shd w:val="clear" w:color="auto" w:fill="auto"/>
            <w:noWrap/>
            <w:vAlign w:val="bottom"/>
            <w:hideMark/>
          </w:tcPr>
          <w:p w14:paraId="6742B47D" w14:textId="77777777" w:rsidR="006E233C" w:rsidRPr="0096422D" w:rsidRDefault="006E233C" w:rsidP="006E233C">
            <w:pPr>
              <w:suppressAutoHyphens w:val="0"/>
              <w:autoSpaceDN/>
              <w:spacing w:after="0" w:line="240" w:lineRule="auto"/>
              <w:jc w:val="left"/>
              <w:rPr>
                <w:rFonts w:ascii="Calibri" w:eastAsia="Times New Roman" w:hAnsi="Calibri" w:cs="Calibri"/>
                <w:color w:val="000000" w:themeColor="text1"/>
                <w:sz w:val="22"/>
                <w:lang w:eastAsia="zh-CN"/>
              </w:rPr>
            </w:pPr>
            <w:r w:rsidRPr="0096422D">
              <w:rPr>
                <w:rFonts w:ascii="Calibri" w:eastAsia="Times New Roman" w:hAnsi="Calibri" w:cs="Calibri"/>
                <w:color w:val="000000" w:themeColor="text1"/>
                <w:sz w:val="22"/>
                <w:lang w:eastAsia="zh-CN"/>
              </w:rPr>
              <w:t> </w:t>
            </w:r>
          </w:p>
        </w:tc>
        <w:tc>
          <w:tcPr>
            <w:tcW w:w="649" w:type="dxa"/>
            <w:tcBorders>
              <w:top w:val="nil"/>
              <w:left w:val="nil"/>
              <w:bottom w:val="single" w:sz="4" w:space="0" w:color="auto"/>
              <w:right w:val="single" w:sz="4" w:space="0" w:color="auto"/>
            </w:tcBorders>
            <w:shd w:val="clear" w:color="auto" w:fill="auto"/>
            <w:noWrap/>
            <w:vAlign w:val="bottom"/>
            <w:hideMark/>
          </w:tcPr>
          <w:p w14:paraId="05131221" w14:textId="77777777" w:rsidR="006E233C" w:rsidRPr="0096422D" w:rsidRDefault="006E233C" w:rsidP="006E233C">
            <w:pPr>
              <w:suppressAutoHyphens w:val="0"/>
              <w:autoSpaceDN/>
              <w:spacing w:after="0" w:line="240" w:lineRule="auto"/>
              <w:jc w:val="left"/>
              <w:rPr>
                <w:rFonts w:ascii="Calibri" w:eastAsia="Times New Roman" w:hAnsi="Calibri" w:cs="Calibri"/>
                <w:color w:val="000000" w:themeColor="text1"/>
                <w:sz w:val="22"/>
                <w:lang w:eastAsia="zh-CN"/>
              </w:rPr>
            </w:pPr>
            <w:r w:rsidRPr="0096422D">
              <w:rPr>
                <w:rFonts w:ascii="Calibri" w:eastAsia="Times New Roman" w:hAnsi="Calibri" w:cs="Calibri"/>
                <w:color w:val="000000" w:themeColor="text1"/>
                <w:sz w:val="22"/>
                <w:lang w:eastAsia="zh-CN"/>
              </w:rPr>
              <w:t> </w:t>
            </w:r>
          </w:p>
        </w:tc>
        <w:tc>
          <w:tcPr>
            <w:tcW w:w="649" w:type="dxa"/>
            <w:tcBorders>
              <w:top w:val="nil"/>
              <w:left w:val="nil"/>
              <w:bottom w:val="single" w:sz="4" w:space="0" w:color="auto"/>
              <w:right w:val="single" w:sz="4" w:space="0" w:color="auto"/>
            </w:tcBorders>
            <w:shd w:val="clear" w:color="auto" w:fill="auto"/>
            <w:noWrap/>
            <w:vAlign w:val="bottom"/>
            <w:hideMark/>
          </w:tcPr>
          <w:p w14:paraId="47AB32FC" w14:textId="77777777" w:rsidR="006E233C" w:rsidRPr="0096422D" w:rsidRDefault="006E233C" w:rsidP="006E233C">
            <w:pPr>
              <w:suppressAutoHyphens w:val="0"/>
              <w:autoSpaceDN/>
              <w:spacing w:after="0" w:line="240" w:lineRule="auto"/>
              <w:jc w:val="left"/>
              <w:rPr>
                <w:rFonts w:ascii="Calibri" w:eastAsia="Times New Roman" w:hAnsi="Calibri" w:cs="Calibri"/>
                <w:color w:val="000000" w:themeColor="text1"/>
                <w:sz w:val="22"/>
                <w:lang w:eastAsia="zh-CN"/>
              </w:rPr>
            </w:pPr>
            <w:r w:rsidRPr="0096422D">
              <w:rPr>
                <w:rFonts w:ascii="Calibri" w:eastAsia="Times New Roman" w:hAnsi="Calibri" w:cs="Calibri"/>
                <w:color w:val="000000" w:themeColor="text1"/>
                <w:sz w:val="22"/>
                <w:lang w:eastAsia="zh-CN"/>
              </w:rPr>
              <w:t> </w:t>
            </w:r>
          </w:p>
        </w:tc>
        <w:tc>
          <w:tcPr>
            <w:tcW w:w="1161" w:type="dxa"/>
            <w:tcBorders>
              <w:top w:val="nil"/>
              <w:left w:val="nil"/>
              <w:bottom w:val="single" w:sz="4" w:space="0" w:color="auto"/>
              <w:right w:val="single" w:sz="4" w:space="0" w:color="auto"/>
            </w:tcBorders>
            <w:shd w:val="clear" w:color="auto" w:fill="auto"/>
            <w:noWrap/>
            <w:vAlign w:val="bottom"/>
            <w:hideMark/>
          </w:tcPr>
          <w:p w14:paraId="0DCFD3D4" w14:textId="77777777" w:rsidR="006E233C" w:rsidRPr="0096422D" w:rsidRDefault="006E233C" w:rsidP="006E233C">
            <w:pPr>
              <w:suppressAutoHyphens w:val="0"/>
              <w:autoSpaceDN/>
              <w:spacing w:after="0" w:line="240" w:lineRule="auto"/>
              <w:jc w:val="left"/>
              <w:rPr>
                <w:rFonts w:ascii="Calibri" w:eastAsia="Times New Roman" w:hAnsi="Calibri" w:cs="Calibri"/>
                <w:color w:val="000000" w:themeColor="text1"/>
                <w:sz w:val="22"/>
                <w:lang w:eastAsia="zh-CN"/>
              </w:rPr>
            </w:pPr>
            <w:r w:rsidRPr="0096422D">
              <w:rPr>
                <w:rFonts w:ascii="Calibri" w:eastAsia="Times New Roman" w:hAnsi="Calibri" w:cs="Calibri"/>
                <w:color w:val="000000" w:themeColor="text1"/>
                <w:sz w:val="22"/>
                <w:lang w:eastAsia="zh-CN"/>
              </w:rPr>
              <w:t> </w:t>
            </w:r>
          </w:p>
        </w:tc>
      </w:tr>
      <w:tr w:rsidR="0096422D" w:rsidRPr="0096422D" w14:paraId="5C28ACCB" w14:textId="77777777" w:rsidTr="004458D5">
        <w:trPr>
          <w:trHeight w:val="300"/>
        </w:trPr>
        <w:tc>
          <w:tcPr>
            <w:tcW w:w="2360" w:type="dxa"/>
            <w:tcBorders>
              <w:top w:val="nil"/>
              <w:left w:val="single" w:sz="4" w:space="0" w:color="auto"/>
              <w:bottom w:val="single" w:sz="4" w:space="0" w:color="auto"/>
              <w:right w:val="single" w:sz="4" w:space="0" w:color="auto"/>
            </w:tcBorders>
            <w:shd w:val="clear" w:color="auto" w:fill="auto"/>
            <w:noWrap/>
            <w:vAlign w:val="bottom"/>
            <w:hideMark/>
          </w:tcPr>
          <w:p w14:paraId="47B1DA74" w14:textId="77777777" w:rsidR="006E233C" w:rsidRPr="0096422D" w:rsidRDefault="006E233C" w:rsidP="006E233C">
            <w:pPr>
              <w:suppressAutoHyphens w:val="0"/>
              <w:autoSpaceDN/>
              <w:spacing w:after="0" w:line="240" w:lineRule="auto"/>
              <w:jc w:val="left"/>
              <w:rPr>
                <w:rFonts w:ascii="Calibri" w:eastAsia="Times New Roman" w:hAnsi="Calibri" w:cs="Calibri"/>
                <w:color w:val="000000" w:themeColor="text1"/>
                <w:sz w:val="22"/>
                <w:lang w:eastAsia="zh-CN"/>
              </w:rPr>
            </w:pPr>
            <w:r w:rsidRPr="0096422D">
              <w:rPr>
                <w:rFonts w:ascii="Calibri" w:eastAsia="Times New Roman" w:hAnsi="Calibri" w:cs="Calibri"/>
                <w:color w:val="000000" w:themeColor="text1"/>
                <w:sz w:val="22"/>
                <w:lang w:eastAsia="zh-CN"/>
              </w:rPr>
              <w:t>Data collection</w:t>
            </w:r>
          </w:p>
        </w:tc>
        <w:tc>
          <w:tcPr>
            <w:tcW w:w="649" w:type="dxa"/>
            <w:tcBorders>
              <w:top w:val="nil"/>
              <w:left w:val="nil"/>
              <w:bottom w:val="single" w:sz="4" w:space="0" w:color="auto"/>
              <w:right w:val="single" w:sz="4" w:space="0" w:color="auto"/>
            </w:tcBorders>
            <w:shd w:val="clear" w:color="auto" w:fill="auto"/>
            <w:noWrap/>
            <w:vAlign w:val="bottom"/>
            <w:hideMark/>
          </w:tcPr>
          <w:p w14:paraId="0D167A45" w14:textId="77777777" w:rsidR="006E233C" w:rsidRPr="0096422D" w:rsidRDefault="006E233C" w:rsidP="006E233C">
            <w:pPr>
              <w:suppressAutoHyphens w:val="0"/>
              <w:autoSpaceDN/>
              <w:spacing w:after="0" w:line="240" w:lineRule="auto"/>
              <w:jc w:val="left"/>
              <w:rPr>
                <w:rFonts w:ascii="Calibri" w:eastAsia="Times New Roman" w:hAnsi="Calibri" w:cs="Calibri"/>
                <w:color w:val="000000" w:themeColor="text1"/>
                <w:sz w:val="22"/>
                <w:lang w:eastAsia="zh-CN"/>
              </w:rPr>
            </w:pPr>
            <w:r w:rsidRPr="0096422D">
              <w:rPr>
                <w:rFonts w:ascii="Calibri" w:eastAsia="Times New Roman" w:hAnsi="Calibri" w:cs="Calibri"/>
                <w:color w:val="000000" w:themeColor="text1"/>
                <w:sz w:val="22"/>
                <w:lang w:eastAsia="zh-CN"/>
              </w:rPr>
              <w:t> </w:t>
            </w:r>
          </w:p>
        </w:tc>
        <w:tc>
          <w:tcPr>
            <w:tcW w:w="649" w:type="dxa"/>
            <w:tcBorders>
              <w:top w:val="nil"/>
              <w:left w:val="nil"/>
              <w:bottom w:val="single" w:sz="4" w:space="0" w:color="auto"/>
              <w:right w:val="single" w:sz="4" w:space="0" w:color="auto"/>
            </w:tcBorders>
            <w:shd w:val="clear" w:color="auto" w:fill="auto"/>
            <w:noWrap/>
            <w:vAlign w:val="bottom"/>
            <w:hideMark/>
          </w:tcPr>
          <w:p w14:paraId="325D72A6" w14:textId="77777777" w:rsidR="006E233C" w:rsidRPr="0096422D" w:rsidRDefault="006E233C" w:rsidP="006E233C">
            <w:pPr>
              <w:suppressAutoHyphens w:val="0"/>
              <w:autoSpaceDN/>
              <w:spacing w:after="0" w:line="240" w:lineRule="auto"/>
              <w:jc w:val="left"/>
              <w:rPr>
                <w:rFonts w:ascii="Calibri" w:eastAsia="Times New Roman" w:hAnsi="Calibri" w:cs="Calibri"/>
                <w:color w:val="000000" w:themeColor="text1"/>
                <w:sz w:val="22"/>
                <w:lang w:eastAsia="zh-CN"/>
              </w:rPr>
            </w:pPr>
            <w:r w:rsidRPr="0096422D">
              <w:rPr>
                <w:rFonts w:ascii="Calibri" w:eastAsia="Times New Roman" w:hAnsi="Calibri" w:cs="Calibri"/>
                <w:color w:val="000000" w:themeColor="text1"/>
                <w:sz w:val="22"/>
                <w:lang w:eastAsia="zh-CN"/>
              </w:rPr>
              <w:t> </w:t>
            </w:r>
          </w:p>
        </w:tc>
        <w:tc>
          <w:tcPr>
            <w:tcW w:w="649" w:type="dxa"/>
            <w:tcBorders>
              <w:top w:val="nil"/>
              <w:left w:val="nil"/>
              <w:bottom w:val="single" w:sz="4" w:space="0" w:color="auto"/>
              <w:right w:val="single" w:sz="4" w:space="0" w:color="auto"/>
            </w:tcBorders>
            <w:shd w:val="clear" w:color="auto" w:fill="auto"/>
            <w:noWrap/>
            <w:vAlign w:val="bottom"/>
            <w:hideMark/>
          </w:tcPr>
          <w:p w14:paraId="46040C04" w14:textId="77777777" w:rsidR="006E233C" w:rsidRPr="0096422D" w:rsidRDefault="006E233C" w:rsidP="006E233C">
            <w:pPr>
              <w:suppressAutoHyphens w:val="0"/>
              <w:autoSpaceDN/>
              <w:spacing w:after="0" w:line="240" w:lineRule="auto"/>
              <w:jc w:val="left"/>
              <w:rPr>
                <w:rFonts w:ascii="Calibri" w:eastAsia="Times New Roman" w:hAnsi="Calibri" w:cs="Calibri"/>
                <w:color w:val="000000" w:themeColor="text1"/>
                <w:sz w:val="22"/>
                <w:lang w:eastAsia="zh-CN"/>
              </w:rPr>
            </w:pPr>
            <w:r w:rsidRPr="0096422D">
              <w:rPr>
                <w:rFonts w:ascii="Calibri" w:eastAsia="Times New Roman" w:hAnsi="Calibri" w:cs="Calibri"/>
                <w:color w:val="000000" w:themeColor="text1"/>
                <w:sz w:val="22"/>
                <w:lang w:eastAsia="zh-CN"/>
              </w:rPr>
              <w:t> </w:t>
            </w:r>
          </w:p>
        </w:tc>
        <w:tc>
          <w:tcPr>
            <w:tcW w:w="649" w:type="dxa"/>
            <w:tcBorders>
              <w:top w:val="nil"/>
              <w:left w:val="nil"/>
              <w:bottom w:val="single" w:sz="4" w:space="0" w:color="auto"/>
              <w:right w:val="single" w:sz="4" w:space="0" w:color="auto"/>
            </w:tcBorders>
            <w:shd w:val="clear" w:color="auto" w:fill="auto"/>
            <w:noWrap/>
            <w:vAlign w:val="bottom"/>
            <w:hideMark/>
          </w:tcPr>
          <w:p w14:paraId="244DDAC2" w14:textId="77777777" w:rsidR="006E233C" w:rsidRPr="0096422D" w:rsidRDefault="006E233C" w:rsidP="006E233C">
            <w:pPr>
              <w:suppressAutoHyphens w:val="0"/>
              <w:autoSpaceDN/>
              <w:spacing w:after="0" w:line="240" w:lineRule="auto"/>
              <w:jc w:val="left"/>
              <w:rPr>
                <w:rFonts w:ascii="Calibri" w:eastAsia="Times New Roman" w:hAnsi="Calibri" w:cs="Calibri"/>
                <w:color w:val="000000" w:themeColor="text1"/>
                <w:sz w:val="22"/>
                <w:lang w:eastAsia="zh-CN"/>
              </w:rPr>
            </w:pPr>
            <w:r w:rsidRPr="0096422D">
              <w:rPr>
                <w:rFonts w:ascii="Calibri" w:eastAsia="Times New Roman" w:hAnsi="Calibri" w:cs="Calibri"/>
                <w:color w:val="000000" w:themeColor="text1"/>
                <w:sz w:val="22"/>
                <w:lang w:eastAsia="zh-CN"/>
              </w:rPr>
              <w:t> </w:t>
            </w:r>
          </w:p>
        </w:tc>
        <w:tc>
          <w:tcPr>
            <w:tcW w:w="649" w:type="dxa"/>
            <w:tcBorders>
              <w:top w:val="nil"/>
              <w:left w:val="nil"/>
              <w:bottom w:val="single" w:sz="4" w:space="0" w:color="auto"/>
              <w:right w:val="single" w:sz="4" w:space="0" w:color="auto"/>
            </w:tcBorders>
            <w:shd w:val="clear" w:color="auto" w:fill="auto"/>
            <w:noWrap/>
            <w:vAlign w:val="bottom"/>
            <w:hideMark/>
          </w:tcPr>
          <w:p w14:paraId="59CE0E21" w14:textId="77777777" w:rsidR="006E233C" w:rsidRPr="0096422D" w:rsidRDefault="006E233C" w:rsidP="006E233C">
            <w:pPr>
              <w:suppressAutoHyphens w:val="0"/>
              <w:autoSpaceDN/>
              <w:spacing w:after="0" w:line="240" w:lineRule="auto"/>
              <w:jc w:val="left"/>
              <w:rPr>
                <w:rFonts w:ascii="Calibri" w:eastAsia="Times New Roman" w:hAnsi="Calibri" w:cs="Calibri"/>
                <w:color w:val="000000" w:themeColor="text1"/>
                <w:sz w:val="22"/>
                <w:lang w:eastAsia="zh-CN"/>
              </w:rPr>
            </w:pPr>
            <w:r w:rsidRPr="0096422D">
              <w:rPr>
                <w:rFonts w:ascii="Calibri" w:eastAsia="Times New Roman" w:hAnsi="Calibri" w:cs="Calibri"/>
                <w:color w:val="000000" w:themeColor="text1"/>
                <w:sz w:val="22"/>
                <w:lang w:eastAsia="zh-CN"/>
              </w:rPr>
              <w:t> </w:t>
            </w:r>
          </w:p>
        </w:tc>
        <w:tc>
          <w:tcPr>
            <w:tcW w:w="649" w:type="dxa"/>
            <w:tcBorders>
              <w:top w:val="nil"/>
              <w:left w:val="nil"/>
              <w:bottom w:val="single" w:sz="4" w:space="0" w:color="auto"/>
              <w:right w:val="single" w:sz="4" w:space="0" w:color="auto"/>
            </w:tcBorders>
            <w:shd w:val="clear" w:color="auto" w:fill="F7CAAC" w:themeFill="accent2" w:themeFillTint="66"/>
            <w:noWrap/>
            <w:vAlign w:val="bottom"/>
            <w:hideMark/>
          </w:tcPr>
          <w:p w14:paraId="5100F708" w14:textId="77777777" w:rsidR="006E233C" w:rsidRPr="0096422D" w:rsidRDefault="006E233C" w:rsidP="006E233C">
            <w:pPr>
              <w:suppressAutoHyphens w:val="0"/>
              <w:autoSpaceDN/>
              <w:spacing w:after="0" w:line="240" w:lineRule="auto"/>
              <w:jc w:val="left"/>
              <w:rPr>
                <w:rFonts w:ascii="Calibri" w:eastAsia="Times New Roman" w:hAnsi="Calibri" w:cs="Calibri"/>
                <w:color w:val="000000" w:themeColor="text1"/>
                <w:sz w:val="22"/>
                <w:lang w:eastAsia="zh-CN"/>
              </w:rPr>
            </w:pPr>
            <w:r w:rsidRPr="0096422D">
              <w:rPr>
                <w:rFonts w:ascii="Calibri" w:eastAsia="Times New Roman" w:hAnsi="Calibri" w:cs="Calibri"/>
                <w:color w:val="000000" w:themeColor="text1"/>
                <w:sz w:val="22"/>
                <w:lang w:eastAsia="zh-CN"/>
              </w:rPr>
              <w:t> </w:t>
            </w:r>
          </w:p>
        </w:tc>
        <w:tc>
          <w:tcPr>
            <w:tcW w:w="649" w:type="dxa"/>
            <w:tcBorders>
              <w:top w:val="nil"/>
              <w:left w:val="nil"/>
              <w:bottom w:val="single" w:sz="4" w:space="0" w:color="auto"/>
              <w:right w:val="single" w:sz="4" w:space="0" w:color="auto"/>
            </w:tcBorders>
            <w:shd w:val="clear" w:color="auto" w:fill="F7CAAC" w:themeFill="accent2" w:themeFillTint="66"/>
            <w:noWrap/>
            <w:vAlign w:val="bottom"/>
            <w:hideMark/>
          </w:tcPr>
          <w:p w14:paraId="2D11CF17" w14:textId="77777777" w:rsidR="006E233C" w:rsidRPr="0096422D" w:rsidRDefault="006E233C" w:rsidP="006E233C">
            <w:pPr>
              <w:suppressAutoHyphens w:val="0"/>
              <w:autoSpaceDN/>
              <w:spacing w:after="0" w:line="240" w:lineRule="auto"/>
              <w:jc w:val="left"/>
              <w:rPr>
                <w:rFonts w:ascii="Calibri" w:eastAsia="Times New Roman" w:hAnsi="Calibri" w:cs="Calibri"/>
                <w:color w:val="000000" w:themeColor="text1"/>
                <w:sz w:val="22"/>
                <w:lang w:eastAsia="zh-CN"/>
              </w:rPr>
            </w:pPr>
            <w:r w:rsidRPr="0096422D">
              <w:rPr>
                <w:rFonts w:ascii="Calibri" w:eastAsia="Times New Roman" w:hAnsi="Calibri" w:cs="Calibri"/>
                <w:color w:val="000000" w:themeColor="text1"/>
                <w:sz w:val="22"/>
                <w:lang w:eastAsia="zh-CN"/>
              </w:rPr>
              <w:t> </w:t>
            </w:r>
          </w:p>
        </w:tc>
        <w:tc>
          <w:tcPr>
            <w:tcW w:w="649" w:type="dxa"/>
            <w:tcBorders>
              <w:top w:val="nil"/>
              <w:left w:val="nil"/>
              <w:bottom w:val="single" w:sz="4" w:space="0" w:color="auto"/>
              <w:right w:val="single" w:sz="4" w:space="0" w:color="auto"/>
            </w:tcBorders>
            <w:shd w:val="clear" w:color="auto" w:fill="auto"/>
            <w:noWrap/>
            <w:vAlign w:val="bottom"/>
            <w:hideMark/>
          </w:tcPr>
          <w:p w14:paraId="1F426F63" w14:textId="77777777" w:rsidR="006E233C" w:rsidRPr="0096422D" w:rsidRDefault="006E233C" w:rsidP="006E233C">
            <w:pPr>
              <w:suppressAutoHyphens w:val="0"/>
              <w:autoSpaceDN/>
              <w:spacing w:after="0" w:line="240" w:lineRule="auto"/>
              <w:jc w:val="left"/>
              <w:rPr>
                <w:rFonts w:ascii="Calibri" w:eastAsia="Times New Roman" w:hAnsi="Calibri" w:cs="Calibri"/>
                <w:color w:val="000000" w:themeColor="text1"/>
                <w:sz w:val="22"/>
                <w:lang w:eastAsia="zh-CN"/>
              </w:rPr>
            </w:pPr>
            <w:r w:rsidRPr="0096422D">
              <w:rPr>
                <w:rFonts w:ascii="Calibri" w:eastAsia="Times New Roman" w:hAnsi="Calibri" w:cs="Calibri"/>
                <w:color w:val="000000" w:themeColor="text1"/>
                <w:sz w:val="22"/>
                <w:lang w:eastAsia="zh-CN"/>
              </w:rPr>
              <w:t> </w:t>
            </w:r>
          </w:p>
        </w:tc>
        <w:tc>
          <w:tcPr>
            <w:tcW w:w="649" w:type="dxa"/>
            <w:tcBorders>
              <w:top w:val="nil"/>
              <w:left w:val="nil"/>
              <w:bottom w:val="single" w:sz="4" w:space="0" w:color="auto"/>
              <w:right w:val="single" w:sz="4" w:space="0" w:color="auto"/>
            </w:tcBorders>
            <w:shd w:val="clear" w:color="auto" w:fill="auto"/>
            <w:noWrap/>
            <w:vAlign w:val="bottom"/>
            <w:hideMark/>
          </w:tcPr>
          <w:p w14:paraId="52B7EE1F" w14:textId="77777777" w:rsidR="006E233C" w:rsidRPr="0096422D" w:rsidRDefault="006E233C" w:rsidP="006E233C">
            <w:pPr>
              <w:suppressAutoHyphens w:val="0"/>
              <w:autoSpaceDN/>
              <w:spacing w:after="0" w:line="240" w:lineRule="auto"/>
              <w:jc w:val="left"/>
              <w:rPr>
                <w:rFonts w:ascii="Calibri" w:eastAsia="Times New Roman" w:hAnsi="Calibri" w:cs="Calibri"/>
                <w:color w:val="000000" w:themeColor="text1"/>
                <w:sz w:val="22"/>
                <w:lang w:eastAsia="zh-CN"/>
              </w:rPr>
            </w:pPr>
            <w:r w:rsidRPr="0096422D">
              <w:rPr>
                <w:rFonts w:ascii="Calibri" w:eastAsia="Times New Roman" w:hAnsi="Calibri" w:cs="Calibri"/>
                <w:color w:val="000000" w:themeColor="text1"/>
                <w:sz w:val="22"/>
                <w:lang w:eastAsia="zh-CN"/>
              </w:rPr>
              <w:t> </w:t>
            </w:r>
          </w:p>
        </w:tc>
        <w:tc>
          <w:tcPr>
            <w:tcW w:w="1161" w:type="dxa"/>
            <w:tcBorders>
              <w:top w:val="nil"/>
              <w:left w:val="nil"/>
              <w:bottom w:val="single" w:sz="4" w:space="0" w:color="auto"/>
              <w:right w:val="single" w:sz="4" w:space="0" w:color="auto"/>
            </w:tcBorders>
            <w:shd w:val="clear" w:color="auto" w:fill="auto"/>
            <w:noWrap/>
            <w:vAlign w:val="bottom"/>
            <w:hideMark/>
          </w:tcPr>
          <w:p w14:paraId="75370E33" w14:textId="77777777" w:rsidR="006E233C" w:rsidRPr="0096422D" w:rsidRDefault="006E233C" w:rsidP="006E233C">
            <w:pPr>
              <w:suppressAutoHyphens w:val="0"/>
              <w:autoSpaceDN/>
              <w:spacing w:after="0" w:line="240" w:lineRule="auto"/>
              <w:jc w:val="left"/>
              <w:rPr>
                <w:rFonts w:ascii="Calibri" w:eastAsia="Times New Roman" w:hAnsi="Calibri" w:cs="Calibri"/>
                <w:color w:val="000000" w:themeColor="text1"/>
                <w:sz w:val="22"/>
                <w:lang w:eastAsia="zh-CN"/>
              </w:rPr>
            </w:pPr>
            <w:r w:rsidRPr="0096422D">
              <w:rPr>
                <w:rFonts w:ascii="Calibri" w:eastAsia="Times New Roman" w:hAnsi="Calibri" w:cs="Calibri"/>
                <w:color w:val="000000" w:themeColor="text1"/>
                <w:sz w:val="22"/>
                <w:lang w:eastAsia="zh-CN"/>
              </w:rPr>
              <w:t> </w:t>
            </w:r>
          </w:p>
        </w:tc>
      </w:tr>
      <w:tr w:rsidR="0096422D" w:rsidRPr="0096422D" w14:paraId="115FB2AB" w14:textId="77777777" w:rsidTr="00C609B2">
        <w:trPr>
          <w:trHeight w:val="300"/>
        </w:trPr>
        <w:tc>
          <w:tcPr>
            <w:tcW w:w="2360" w:type="dxa"/>
            <w:tcBorders>
              <w:top w:val="nil"/>
              <w:left w:val="single" w:sz="4" w:space="0" w:color="auto"/>
              <w:bottom w:val="single" w:sz="4" w:space="0" w:color="auto"/>
              <w:right w:val="single" w:sz="4" w:space="0" w:color="auto"/>
            </w:tcBorders>
            <w:shd w:val="clear" w:color="auto" w:fill="auto"/>
            <w:noWrap/>
            <w:vAlign w:val="bottom"/>
            <w:hideMark/>
          </w:tcPr>
          <w:p w14:paraId="1F79C1BD" w14:textId="77777777" w:rsidR="006E233C" w:rsidRPr="0096422D" w:rsidRDefault="006E233C" w:rsidP="006E233C">
            <w:pPr>
              <w:suppressAutoHyphens w:val="0"/>
              <w:autoSpaceDN/>
              <w:spacing w:after="0" w:line="240" w:lineRule="auto"/>
              <w:jc w:val="left"/>
              <w:rPr>
                <w:rFonts w:ascii="Calibri" w:eastAsia="Times New Roman" w:hAnsi="Calibri" w:cs="Calibri"/>
                <w:color w:val="000000" w:themeColor="text1"/>
                <w:sz w:val="22"/>
                <w:lang w:eastAsia="zh-CN"/>
              </w:rPr>
            </w:pPr>
            <w:r w:rsidRPr="0096422D">
              <w:rPr>
                <w:rFonts w:ascii="Calibri" w:eastAsia="Times New Roman" w:hAnsi="Calibri" w:cs="Calibri"/>
                <w:color w:val="000000" w:themeColor="text1"/>
                <w:sz w:val="22"/>
                <w:lang w:eastAsia="zh-CN"/>
              </w:rPr>
              <w:t>Data analysis</w:t>
            </w:r>
          </w:p>
        </w:tc>
        <w:tc>
          <w:tcPr>
            <w:tcW w:w="649" w:type="dxa"/>
            <w:tcBorders>
              <w:top w:val="nil"/>
              <w:left w:val="nil"/>
              <w:bottom w:val="single" w:sz="4" w:space="0" w:color="auto"/>
              <w:right w:val="single" w:sz="4" w:space="0" w:color="auto"/>
            </w:tcBorders>
            <w:shd w:val="clear" w:color="auto" w:fill="auto"/>
            <w:noWrap/>
            <w:vAlign w:val="bottom"/>
            <w:hideMark/>
          </w:tcPr>
          <w:p w14:paraId="1D0A28E8" w14:textId="77777777" w:rsidR="006E233C" w:rsidRPr="0096422D" w:rsidRDefault="006E233C" w:rsidP="006E233C">
            <w:pPr>
              <w:suppressAutoHyphens w:val="0"/>
              <w:autoSpaceDN/>
              <w:spacing w:after="0" w:line="240" w:lineRule="auto"/>
              <w:jc w:val="left"/>
              <w:rPr>
                <w:rFonts w:ascii="Calibri" w:eastAsia="Times New Roman" w:hAnsi="Calibri" w:cs="Calibri"/>
                <w:color w:val="000000" w:themeColor="text1"/>
                <w:sz w:val="22"/>
                <w:lang w:eastAsia="zh-CN"/>
              </w:rPr>
            </w:pPr>
            <w:r w:rsidRPr="0096422D">
              <w:rPr>
                <w:rFonts w:ascii="Calibri" w:eastAsia="Times New Roman" w:hAnsi="Calibri" w:cs="Calibri"/>
                <w:color w:val="000000" w:themeColor="text1"/>
                <w:sz w:val="22"/>
                <w:lang w:eastAsia="zh-CN"/>
              </w:rPr>
              <w:t> </w:t>
            </w:r>
          </w:p>
        </w:tc>
        <w:tc>
          <w:tcPr>
            <w:tcW w:w="649" w:type="dxa"/>
            <w:tcBorders>
              <w:top w:val="nil"/>
              <w:left w:val="nil"/>
              <w:bottom w:val="single" w:sz="4" w:space="0" w:color="auto"/>
              <w:right w:val="single" w:sz="4" w:space="0" w:color="auto"/>
            </w:tcBorders>
            <w:shd w:val="clear" w:color="auto" w:fill="auto"/>
            <w:noWrap/>
            <w:vAlign w:val="bottom"/>
            <w:hideMark/>
          </w:tcPr>
          <w:p w14:paraId="29D01D6E" w14:textId="77777777" w:rsidR="006E233C" w:rsidRPr="0096422D" w:rsidRDefault="006E233C" w:rsidP="006E233C">
            <w:pPr>
              <w:suppressAutoHyphens w:val="0"/>
              <w:autoSpaceDN/>
              <w:spacing w:after="0" w:line="240" w:lineRule="auto"/>
              <w:jc w:val="left"/>
              <w:rPr>
                <w:rFonts w:ascii="Calibri" w:eastAsia="Times New Roman" w:hAnsi="Calibri" w:cs="Calibri"/>
                <w:color w:val="000000" w:themeColor="text1"/>
                <w:sz w:val="22"/>
                <w:lang w:eastAsia="zh-CN"/>
              </w:rPr>
            </w:pPr>
            <w:r w:rsidRPr="0096422D">
              <w:rPr>
                <w:rFonts w:ascii="Calibri" w:eastAsia="Times New Roman" w:hAnsi="Calibri" w:cs="Calibri"/>
                <w:color w:val="000000" w:themeColor="text1"/>
                <w:sz w:val="22"/>
                <w:lang w:eastAsia="zh-CN"/>
              </w:rPr>
              <w:t> </w:t>
            </w:r>
          </w:p>
        </w:tc>
        <w:tc>
          <w:tcPr>
            <w:tcW w:w="649" w:type="dxa"/>
            <w:tcBorders>
              <w:top w:val="nil"/>
              <w:left w:val="nil"/>
              <w:bottom w:val="single" w:sz="4" w:space="0" w:color="auto"/>
              <w:right w:val="single" w:sz="4" w:space="0" w:color="auto"/>
            </w:tcBorders>
            <w:shd w:val="clear" w:color="auto" w:fill="auto"/>
            <w:noWrap/>
            <w:vAlign w:val="bottom"/>
            <w:hideMark/>
          </w:tcPr>
          <w:p w14:paraId="3005D3F0" w14:textId="77777777" w:rsidR="006E233C" w:rsidRPr="0096422D" w:rsidRDefault="006E233C" w:rsidP="006E233C">
            <w:pPr>
              <w:suppressAutoHyphens w:val="0"/>
              <w:autoSpaceDN/>
              <w:spacing w:after="0" w:line="240" w:lineRule="auto"/>
              <w:jc w:val="left"/>
              <w:rPr>
                <w:rFonts w:ascii="Calibri" w:eastAsia="Times New Roman" w:hAnsi="Calibri" w:cs="Calibri"/>
                <w:color w:val="000000" w:themeColor="text1"/>
                <w:sz w:val="22"/>
                <w:lang w:eastAsia="zh-CN"/>
              </w:rPr>
            </w:pPr>
            <w:r w:rsidRPr="0096422D">
              <w:rPr>
                <w:rFonts w:ascii="Calibri" w:eastAsia="Times New Roman" w:hAnsi="Calibri" w:cs="Calibri"/>
                <w:color w:val="000000" w:themeColor="text1"/>
                <w:sz w:val="22"/>
                <w:lang w:eastAsia="zh-CN"/>
              </w:rPr>
              <w:t> </w:t>
            </w:r>
          </w:p>
        </w:tc>
        <w:tc>
          <w:tcPr>
            <w:tcW w:w="649" w:type="dxa"/>
            <w:tcBorders>
              <w:top w:val="nil"/>
              <w:left w:val="nil"/>
              <w:bottom w:val="single" w:sz="4" w:space="0" w:color="auto"/>
              <w:right w:val="single" w:sz="4" w:space="0" w:color="auto"/>
            </w:tcBorders>
            <w:shd w:val="clear" w:color="auto" w:fill="auto"/>
            <w:noWrap/>
            <w:vAlign w:val="bottom"/>
            <w:hideMark/>
          </w:tcPr>
          <w:p w14:paraId="6AA062E5" w14:textId="77777777" w:rsidR="006E233C" w:rsidRPr="0096422D" w:rsidRDefault="006E233C" w:rsidP="006E233C">
            <w:pPr>
              <w:suppressAutoHyphens w:val="0"/>
              <w:autoSpaceDN/>
              <w:spacing w:after="0" w:line="240" w:lineRule="auto"/>
              <w:jc w:val="left"/>
              <w:rPr>
                <w:rFonts w:ascii="Calibri" w:eastAsia="Times New Roman" w:hAnsi="Calibri" w:cs="Calibri"/>
                <w:color w:val="000000" w:themeColor="text1"/>
                <w:sz w:val="22"/>
                <w:lang w:eastAsia="zh-CN"/>
              </w:rPr>
            </w:pPr>
            <w:r w:rsidRPr="0096422D">
              <w:rPr>
                <w:rFonts w:ascii="Calibri" w:eastAsia="Times New Roman" w:hAnsi="Calibri" w:cs="Calibri"/>
                <w:color w:val="000000" w:themeColor="text1"/>
                <w:sz w:val="22"/>
                <w:lang w:eastAsia="zh-CN"/>
              </w:rPr>
              <w:t> </w:t>
            </w:r>
          </w:p>
        </w:tc>
        <w:tc>
          <w:tcPr>
            <w:tcW w:w="649" w:type="dxa"/>
            <w:tcBorders>
              <w:top w:val="nil"/>
              <w:left w:val="nil"/>
              <w:bottom w:val="single" w:sz="4" w:space="0" w:color="auto"/>
              <w:right w:val="single" w:sz="4" w:space="0" w:color="auto"/>
            </w:tcBorders>
            <w:shd w:val="clear" w:color="auto" w:fill="auto"/>
            <w:noWrap/>
            <w:vAlign w:val="bottom"/>
            <w:hideMark/>
          </w:tcPr>
          <w:p w14:paraId="25FEDAB0" w14:textId="77777777" w:rsidR="006E233C" w:rsidRPr="0096422D" w:rsidRDefault="006E233C" w:rsidP="006E233C">
            <w:pPr>
              <w:suppressAutoHyphens w:val="0"/>
              <w:autoSpaceDN/>
              <w:spacing w:after="0" w:line="240" w:lineRule="auto"/>
              <w:jc w:val="left"/>
              <w:rPr>
                <w:rFonts w:ascii="Calibri" w:eastAsia="Times New Roman" w:hAnsi="Calibri" w:cs="Calibri"/>
                <w:color w:val="000000" w:themeColor="text1"/>
                <w:sz w:val="22"/>
                <w:lang w:eastAsia="zh-CN"/>
              </w:rPr>
            </w:pPr>
            <w:r w:rsidRPr="0096422D">
              <w:rPr>
                <w:rFonts w:ascii="Calibri" w:eastAsia="Times New Roman" w:hAnsi="Calibri" w:cs="Calibri"/>
                <w:color w:val="000000" w:themeColor="text1"/>
                <w:sz w:val="22"/>
                <w:lang w:eastAsia="zh-CN"/>
              </w:rPr>
              <w:t> </w:t>
            </w:r>
          </w:p>
        </w:tc>
        <w:tc>
          <w:tcPr>
            <w:tcW w:w="649" w:type="dxa"/>
            <w:tcBorders>
              <w:top w:val="nil"/>
              <w:left w:val="nil"/>
              <w:bottom w:val="single" w:sz="4" w:space="0" w:color="auto"/>
              <w:right w:val="single" w:sz="4" w:space="0" w:color="auto"/>
            </w:tcBorders>
            <w:shd w:val="clear" w:color="auto" w:fill="auto"/>
            <w:noWrap/>
            <w:vAlign w:val="bottom"/>
            <w:hideMark/>
          </w:tcPr>
          <w:p w14:paraId="3D185034" w14:textId="77777777" w:rsidR="006E233C" w:rsidRPr="0096422D" w:rsidRDefault="006E233C" w:rsidP="006E233C">
            <w:pPr>
              <w:suppressAutoHyphens w:val="0"/>
              <w:autoSpaceDN/>
              <w:spacing w:after="0" w:line="240" w:lineRule="auto"/>
              <w:jc w:val="left"/>
              <w:rPr>
                <w:rFonts w:ascii="Calibri" w:eastAsia="Times New Roman" w:hAnsi="Calibri" w:cs="Calibri"/>
                <w:color w:val="000000" w:themeColor="text1"/>
                <w:sz w:val="22"/>
                <w:lang w:eastAsia="zh-CN"/>
              </w:rPr>
            </w:pPr>
            <w:r w:rsidRPr="0096422D">
              <w:rPr>
                <w:rFonts w:ascii="Calibri" w:eastAsia="Times New Roman" w:hAnsi="Calibri" w:cs="Calibri"/>
                <w:color w:val="000000" w:themeColor="text1"/>
                <w:sz w:val="22"/>
                <w:lang w:eastAsia="zh-CN"/>
              </w:rPr>
              <w:t> </w:t>
            </w:r>
          </w:p>
        </w:tc>
        <w:tc>
          <w:tcPr>
            <w:tcW w:w="649" w:type="dxa"/>
            <w:tcBorders>
              <w:top w:val="nil"/>
              <w:left w:val="nil"/>
              <w:bottom w:val="single" w:sz="4" w:space="0" w:color="auto"/>
              <w:right w:val="single" w:sz="4" w:space="0" w:color="auto"/>
            </w:tcBorders>
            <w:shd w:val="clear" w:color="auto" w:fill="F7CAAC" w:themeFill="accent2" w:themeFillTint="66"/>
            <w:noWrap/>
            <w:vAlign w:val="bottom"/>
            <w:hideMark/>
          </w:tcPr>
          <w:p w14:paraId="68C9B28E" w14:textId="77777777" w:rsidR="006E233C" w:rsidRPr="0096422D" w:rsidRDefault="006E233C" w:rsidP="006E233C">
            <w:pPr>
              <w:suppressAutoHyphens w:val="0"/>
              <w:autoSpaceDN/>
              <w:spacing w:after="0" w:line="240" w:lineRule="auto"/>
              <w:jc w:val="left"/>
              <w:rPr>
                <w:rFonts w:ascii="Calibri" w:eastAsia="Times New Roman" w:hAnsi="Calibri" w:cs="Calibri"/>
                <w:color w:val="000000" w:themeColor="text1"/>
                <w:sz w:val="22"/>
                <w:lang w:eastAsia="zh-CN"/>
              </w:rPr>
            </w:pPr>
            <w:r w:rsidRPr="0096422D">
              <w:rPr>
                <w:rFonts w:ascii="Calibri" w:eastAsia="Times New Roman" w:hAnsi="Calibri" w:cs="Calibri"/>
                <w:color w:val="000000" w:themeColor="text1"/>
                <w:sz w:val="22"/>
                <w:lang w:eastAsia="zh-CN"/>
              </w:rPr>
              <w:t> </w:t>
            </w:r>
          </w:p>
        </w:tc>
        <w:tc>
          <w:tcPr>
            <w:tcW w:w="649" w:type="dxa"/>
            <w:tcBorders>
              <w:top w:val="nil"/>
              <w:left w:val="nil"/>
              <w:bottom w:val="single" w:sz="4" w:space="0" w:color="auto"/>
              <w:right w:val="single" w:sz="4" w:space="0" w:color="auto"/>
            </w:tcBorders>
            <w:shd w:val="clear" w:color="auto" w:fill="F7CAAC" w:themeFill="accent2" w:themeFillTint="66"/>
            <w:noWrap/>
            <w:vAlign w:val="bottom"/>
            <w:hideMark/>
          </w:tcPr>
          <w:p w14:paraId="1CD3DF5C" w14:textId="77777777" w:rsidR="006E233C" w:rsidRPr="0096422D" w:rsidRDefault="006E233C" w:rsidP="006E233C">
            <w:pPr>
              <w:suppressAutoHyphens w:val="0"/>
              <w:autoSpaceDN/>
              <w:spacing w:after="0" w:line="240" w:lineRule="auto"/>
              <w:jc w:val="left"/>
              <w:rPr>
                <w:rFonts w:ascii="Calibri" w:eastAsia="Times New Roman" w:hAnsi="Calibri" w:cs="Calibri"/>
                <w:color w:val="000000" w:themeColor="text1"/>
                <w:sz w:val="22"/>
                <w:lang w:eastAsia="zh-CN"/>
              </w:rPr>
            </w:pPr>
            <w:r w:rsidRPr="0096422D">
              <w:rPr>
                <w:rFonts w:ascii="Calibri" w:eastAsia="Times New Roman" w:hAnsi="Calibri" w:cs="Calibri"/>
                <w:color w:val="000000" w:themeColor="text1"/>
                <w:sz w:val="22"/>
                <w:lang w:eastAsia="zh-CN"/>
              </w:rPr>
              <w:t> </w:t>
            </w:r>
          </w:p>
        </w:tc>
        <w:tc>
          <w:tcPr>
            <w:tcW w:w="649" w:type="dxa"/>
            <w:tcBorders>
              <w:top w:val="nil"/>
              <w:left w:val="nil"/>
              <w:bottom w:val="single" w:sz="4" w:space="0" w:color="auto"/>
              <w:right w:val="single" w:sz="4" w:space="0" w:color="auto"/>
            </w:tcBorders>
            <w:shd w:val="clear" w:color="auto" w:fill="FFFFFF" w:themeFill="background1"/>
            <w:noWrap/>
            <w:vAlign w:val="bottom"/>
            <w:hideMark/>
          </w:tcPr>
          <w:p w14:paraId="072C83DF" w14:textId="77777777" w:rsidR="006E233C" w:rsidRPr="0096422D" w:rsidRDefault="006E233C" w:rsidP="006E233C">
            <w:pPr>
              <w:suppressAutoHyphens w:val="0"/>
              <w:autoSpaceDN/>
              <w:spacing w:after="0" w:line="240" w:lineRule="auto"/>
              <w:jc w:val="left"/>
              <w:rPr>
                <w:rFonts w:ascii="Calibri" w:eastAsia="Times New Roman" w:hAnsi="Calibri" w:cs="Calibri"/>
                <w:color w:val="000000" w:themeColor="text1"/>
                <w:sz w:val="22"/>
                <w:lang w:eastAsia="zh-CN"/>
              </w:rPr>
            </w:pPr>
            <w:r w:rsidRPr="0096422D">
              <w:rPr>
                <w:rFonts w:ascii="Calibri" w:eastAsia="Times New Roman" w:hAnsi="Calibri" w:cs="Calibri"/>
                <w:color w:val="000000" w:themeColor="text1"/>
                <w:sz w:val="22"/>
                <w:lang w:eastAsia="zh-CN"/>
              </w:rPr>
              <w:t> </w:t>
            </w:r>
          </w:p>
        </w:tc>
        <w:tc>
          <w:tcPr>
            <w:tcW w:w="1161" w:type="dxa"/>
            <w:tcBorders>
              <w:top w:val="nil"/>
              <w:left w:val="nil"/>
              <w:bottom w:val="single" w:sz="4" w:space="0" w:color="auto"/>
              <w:right w:val="single" w:sz="4" w:space="0" w:color="auto"/>
            </w:tcBorders>
            <w:shd w:val="clear" w:color="auto" w:fill="auto"/>
            <w:noWrap/>
            <w:vAlign w:val="bottom"/>
            <w:hideMark/>
          </w:tcPr>
          <w:p w14:paraId="51CBC55F" w14:textId="77777777" w:rsidR="006E233C" w:rsidRPr="0096422D" w:rsidRDefault="006E233C" w:rsidP="006E233C">
            <w:pPr>
              <w:suppressAutoHyphens w:val="0"/>
              <w:autoSpaceDN/>
              <w:spacing w:after="0" w:line="240" w:lineRule="auto"/>
              <w:jc w:val="left"/>
              <w:rPr>
                <w:rFonts w:ascii="Calibri" w:eastAsia="Times New Roman" w:hAnsi="Calibri" w:cs="Calibri"/>
                <w:color w:val="000000" w:themeColor="text1"/>
                <w:sz w:val="22"/>
                <w:lang w:eastAsia="zh-CN"/>
              </w:rPr>
            </w:pPr>
            <w:r w:rsidRPr="0096422D">
              <w:rPr>
                <w:rFonts w:ascii="Calibri" w:eastAsia="Times New Roman" w:hAnsi="Calibri" w:cs="Calibri"/>
                <w:color w:val="000000" w:themeColor="text1"/>
                <w:sz w:val="22"/>
                <w:lang w:eastAsia="zh-CN"/>
              </w:rPr>
              <w:t> </w:t>
            </w:r>
          </w:p>
        </w:tc>
      </w:tr>
      <w:tr w:rsidR="0096422D" w:rsidRPr="0096422D" w14:paraId="5100C205" w14:textId="77777777" w:rsidTr="00C609B2">
        <w:trPr>
          <w:trHeight w:val="300"/>
        </w:trPr>
        <w:tc>
          <w:tcPr>
            <w:tcW w:w="2360" w:type="dxa"/>
            <w:tcBorders>
              <w:top w:val="nil"/>
              <w:left w:val="single" w:sz="4" w:space="0" w:color="auto"/>
              <w:bottom w:val="single" w:sz="4" w:space="0" w:color="auto"/>
              <w:right w:val="single" w:sz="4" w:space="0" w:color="auto"/>
            </w:tcBorders>
            <w:shd w:val="clear" w:color="auto" w:fill="auto"/>
            <w:noWrap/>
            <w:vAlign w:val="bottom"/>
          </w:tcPr>
          <w:p w14:paraId="316E8DA4" w14:textId="68C5367D" w:rsidR="00C609B2" w:rsidRPr="0096422D" w:rsidRDefault="00C609B2" w:rsidP="006E233C">
            <w:pPr>
              <w:suppressAutoHyphens w:val="0"/>
              <w:autoSpaceDN/>
              <w:spacing w:after="0" w:line="240" w:lineRule="auto"/>
              <w:jc w:val="left"/>
              <w:rPr>
                <w:rFonts w:ascii="Calibri" w:eastAsia="Times New Roman" w:hAnsi="Calibri" w:cs="Calibri"/>
                <w:color w:val="000000" w:themeColor="text1"/>
                <w:sz w:val="22"/>
                <w:lang w:eastAsia="zh-CN"/>
              </w:rPr>
            </w:pPr>
            <w:r w:rsidRPr="0096422D">
              <w:rPr>
                <w:rFonts w:ascii="Calibri" w:eastAsia="Times New Roman" w:hAnsi="Calibri" w:cs="Calibri"/>
                <w:color w:val="000000" w:themeColor="text1"/>
                <w:sz w:val="22"/>
                <w:lang w:eastAsia="zh-CN"/>
              </w:rPr>
              <w:t xml:space="preserve">Revising Draft </w:t>
            </w:r>
          </w:p>
        </w:tc>
        <w:tc>
          <w:tcPr>
            <w:tcW w:w="649" w:type="dxa"/>
            <w:tcBorders>
              <w:top w:val="nil"/>
              <w:left w:val="nil"/>
              <w:bottom w:val="single" w:sz="4" w:space="0" w:color="auto"/>
              <w:right w:val="single" w:sz="4" w:space="0" w:color="auto"/>
            </w:tcBorders>
            <w:shd w:val="clear" w:color="auto" w:fill="auto"/>
            <w:noWrap/>
            <w:vAlign w:val="bottom"/>
          </w:tcPr>
          <w:p w14:paraId="793C8838" w14:textId="77777777" w:rsidR="00C609B2" w:rsidRPr="0096422D" w:rsidRDefault="00C609B2" w:rsidP="006E233C">
            <w:pPr>
              <w:suppressAutoHyphens w:val="0"/>
              <w:autoSpaceDN/>
              <w:spacing w:after="0" w:line="240" w:lineRule="auto"/>
              <w:jc w:val="left"/>
              <w:rPr>
                <w:rFonts w:ascii="Calibri" w:eastAsia="Times New Roman" w:hAnsi="Calibri" w:cs="Calibri"/>
                <w:color w:val="000000" w:themeColor="text1"/>
                <w:sz w:val="22"/>
                <w:lang w:eastAsia="zh-CN"/>
              </w:rPr>
            </w:pPr>
          </w:p>
        </w:tc>
        <w:tc>
          <w:tcPr>
            <w:tcW w:w="649" w:type="dxa"/>
            <w:tcBorders>
              <w:top w:val="nil"/>
              <w:left w:val="nil"/>
              <w:bottom w:val="single" w:sz="4" w:space="0" w:color="auto"/>
              <w:right w:val="single" w:sz="4" w:space="0" w:color="auto"/>
            </w:tcBorders>
            <w:shd w:val="clear" w:color="auto" w:fill="auto"/>
            <w:noWrap/>
            <w:vAlign w:val="bottom"/>
          </w:tcPr>
          <w:p w14:paraId="2242BCAA" w14:textId="77777777" w:rsidR="00C609B2" w:rsidRPr="0096422D" w:rsidRDefault="00C609B2" w:rsidP="006E233C">
            <w:pPr>
              <w:suppressAutoHyphens w:val="0"/>
              <w:autoSpaceDN/>
              <w:spacing w:after="0" w:line="240" w:lineRule="auto"/>
              <w:jc w:val="left"/>
              <w:rPr>
                <w:rFonts w:ascii="Calibri" w:eastAsia="Times New Roman" w:hAnsi="Calibri" w:cs="Calibri"/>
                <w:color w:val="000000" w:themeColor="text1"/>
                <w:sz w:val="22"/>
                <w:lang w:eastAsia="zh-CN"/>
              </w:rPr>
            </w:pPr>
          </w:p>
        </w:tc>
        <w:tc>
          <w:tcPr>
            <w:tcW w:w="649" w:type="dxa"/>
            <w:tcBorders>
              <w:top w:val="nil"/>
              <w:left w:val="nil"/>
              <w:bottom w:val="single" w:sz="4" w:space="0" w:color="auto"/>
              <w:right w:val="single" w:sz="4" w:space="0" w:color="auto"/>
            </w:tcBorders>
            <w:shd w:val="clear" w:color="auto" w:fill="auto"/>
            <w:noWrap/>
            <w:vAlign w:val="bottom"/>
          </w:tcPr>
          <w:p w14:paraId="754C8405" w14:textId="77777777" w:rsidR="00C609B2" w:rsidRPr="0096422D" w:rsidRDefault="00C609B2" w:rsidP="006E233C">
            <w:pPr>
              <w:suppressAutoHyphens w:val="0"/>
              <w:autoSpaceDN/>
              <w:spacing w:after="0" w:line="240" w:lineRule="auto"/>
              <w:jc w:val="left"/>
              <w:rPr>
                <w:rFonts w:ascii="Calibri" w:eastAsia="Times New Roman" w:hAnsi="Calibri" w:cs="Calibri"/>
                <w:color w:val="000000" w:themeColor="text1"/>
                <w:sz w:val="22"/>
                <w:lang w:eastAsia="zh-CN"/>
              </w:rPr>
            </w:pPr>
          </w:p>
        </w:tc>
        <w:tc>
          <w:tcPr>
            <w:tcW w:w="649" w:type="dxa"/>
            <w:tcBorders>
              <w:top w:val="nil"/>
              <w:left w:val="nil"/>
              <w:bottom w:val="single" w:sz="4" w:space="0" w:color="auto"/>
              <w:right w:val="single" w:sz="4" w:space="0" w:color="auto"/>
            </w:tcBorders>
            <w:shd w:val="clear" w:color="auto" w:fill="auto"/>
            <w:noWrap/>
            <w:vAlign w:val="bottom"/>
          </w:tcPr>
          <w:p w14:paraId="1371B1D9" w14:textId="77777777" w:rsidR="00C609B2" w:rsidRPr="0096422D" w:rsidRDefault="00C609B2" w:rsidP="006E233C">
            <w:pPr>
              <w:suppressAutoHyphens w:val="0"/>
              <w:autoSpaceDN/>
              <w:spacing w:after="0" w:line="240" w:lineRule="auto"/>
              <w:jc w:val="left"/>
              <w:rPr>
                <w:rFonts w:ascii="Calibri" w:eastAsia="Times New Roman" w:hAnsi="Calibri" w:cs="Calibri"/>
                <w:color w:val="000000" w:themeColor="text1"/>
                <w:sz w:val="22"/>
                <w:lang w:eastAsia="zh-CN"/>
              </w:rPr>
            </w:pPr>
          </w:p>
        </w:tc>
        <w:tc>
          <w:tcPr>
            <w:tcW w:w="649" w:type="dxa"/>
            <w:tcBorders>
              <w:top w:val="nil"/>
              <w:left w:val="nil"/>
              <w:bottom w:val="single" w:sz="4" w:space="0" w:color="auto"/>
              <w:right w:val="single" w:sz="4" w:space="0" w:color="auto"/>
            </w:tcBorders>
            <w:shd w:val="clear" w:color="auto" w:fill="auto"/>
            <w:noWrap/>
            <w:vAlign w:val="bottom"/>
          </w:tcPr>
          <w:p w14:paraId="0BC09964" w14:textId="77777777" w:rsidR="00C609B2" w:rsidRPr="0096422D" w:rsidRDefault="00C609B2" w:rsidP="006E233C">
            <w:pPr>
              <w:suppressAutoHyphens w:val="0"/>
              <w:autoSpaceDN/>
              <w:spacing w:after="0" w:line="240" w:lineRule="auto"/>
              <w:jc w:val="left"/>
              <w:rPr>
                <w:rFonts w:ascii="Calibri" w:eastAsia="Times New Roman" w:hAnsi="Calibri" w:cs="Calibri"/>
                <w:color w:val="000000" w:themeColor="text1"/>
                <w:sz w:val="22"/>
                <w:lang w:eastAsia="zh-CN"/>
              </w:rPr>
            </w:pPr>
          </w:p>
        </w:tc>
        <w:tc>
          <w:tcPr>
            <w:tcW w:w="649" w:type="dxa"/>
            <w:tcBorders>
              <w:top w:val="nil"/>
              <w:left w:val="nil"/>
              <w:bottom w:val="single" w:sz="4" w:space="0" w:color="auto"/>
              <w:right w:val="single" w:sz="4" w:space="0" w:color="auto"/>
            </w:tcBorders>
            <w:shd w:val="clear" w:color="auto" w:fill="auto"/>
            <w:noWrap/>
            <w:vAlign w:val="bottom"/>
          </w:tcPr>
          <w:p w14:paraId="76C956B5" w14:textId="77777777" w:rsidR="00C609B2" w:rsidRPr="0096422D" w:rsidRDefault="00C609B2" w:rsidP="006E233C">
            <w:pPr>
              <w:suppressAutoHyphens w:val="0"/>
              <w:autoSpaceDN/>
              <w:spacing w:after="0" w:line="240" w:lineRule="auto"/>
              <w:jc w:val="left"/>
              <w:rPr>
                <w:rFonts w:ascii="Calibri" w:eastAsia="Times New Roman" w:hAnsi="Calibri" w:cs="Calibri"/>
                <w:color w:val="000000" w:themeColor="text1"/>
                <w:sz w:val="22"/>
                <w:lang w:eastAsia="zh-CN"/>
              </w:rPr>
            </w:pPr>
          </w:p>
        </w:tc>
        <w:tc>
          <w:tcPr>
            <w:tcW w:w="649" w:type="dxa"/>
            <w:tcBorders>
              <w:top w:val="nil"/>
              <w:left w:val="nil"/>
              <w:bottom w:val="single" w:sz="4" w:space="0" w:color="auto"/>
              <w:right w:val="single" w:sz="4" w:space="0" w:color="auto"/>
            </w:tcBorders>
            <w:shd w:val="clear" w:color="auto" w:fill="auto"/>
            <w:noWrap/>
            <w:vAlign w:val="bottom"/>
          </w:tcPr>
          <w:p w14:paraId="2510659A" w14:textId="77777777" w:rsidR="00C609B2" w:rsidRPr="0096422D" w:rsidRDefault="00C609B2" w:rsidP="006E233C">
            <w:pPr>
              <w:suppressAutoHyphens w:val="0"/>
              <w:autoSpaceDN/>
              <w:spacing w:after="0" w:line="240" w:lineRule="auto"/>
              <w:jc w:val="left"/>
              <w:rPr>
                <w:rFonts w:ascii="Calibri" w:eastAsia="Times New Roman" w:hAnsi="Calibri" w:cs="Calibri"/>
                <w:color w:val="000000" w:themeColor="text1"/>
                <w:sz w:val="22"/>
                <w:lang w:eastAsia="zh-CN"/>
              </w:rPr>
            </w:pPr>
          </w:p>
        </w:tc>
        <w:tc>
          <w:tcPr>
            <w:tcW w:w="649" w:type="dxa"/>
            <w:tcBorders>
              <w:top w:val="nil"/>
              <w:left w:val="nil"/>
              <w:bottom w:val="single" w:sz="4" w:space="0" w:color="auto"/>
              <w:right w:val="single" w:sz="4" w:space="0" w:color="auto"/>
            </w:tcBorders>
            <w:shd w:val="clear" w:color="auto" w:fill="F7CAAC" w:themeFill="accent2" w:themeFillTint="66"/>
            <w:noWrap/>
            <w:vAlign w:val="bottom"/>
          </w:tcPr>
          <w:p w14:paraId="01168490" w14:textId="77777777" w:rsidR="00C609B2" w:rsidRPr="0096422D" w:rsidRDefault="00C609B2" w:rsidP="006E233C">
            <w:pPr>
              <w:suppressAutoHyphens w:val="0"/>
              <w:autoSpaceDN/>
              <w:spacing w:after="0" w:line="240" w:lineRule="auto"/>
              <w:jc w:val="left"/>
              <w:rPr>
                <w:rFonts w:ascii="Calibri" w:eastAsia="Times New Roman" w:hAnsi="Calibri" w:cs="Calibri"/>
                <w:color w:val="000000" w:themeColor="text1"/>
                <w:sz w:val="22"/>
                <w:lang w:eastAsia="zh-CN"/>
              </w:rPr>
            </w:pPr>
          </w:p>
        </w:tc>
        <w:tc>
          <w:tcPr>
            <w:tcW w:w="649" w:type="dxa"/>
            <w:tcBorders>
              <w:top w:val="nil"/>
              <w:left w:val="nil"/>
              <w:bottom w:val="single" w:sz="4" w:space="0" w:color="auto"/>
              <w:right w:val="single" w:sz="4" w:space="0" w:color="auto"/>
            </w:tcBorders>
            <w:shd w:val="clear" w:color="auto" w:fill="FFFFFF" w:themeFill="background1"/>
            <w:noWrap/>
            <w:vAlign w:val="bottom"/>
          </w:tcPr>
          <w:p w14:paraId="57E843F4" w14:textId="77777777" w:rsidR="00C609B2" w:rsidRPr="0096422D" w:rsidRDefault="00C609B2" w:rsidP="006E233C">
            <w:pPr>
              <w:suppressAutoHyphens w:val="0"/>
              <w:autoSpaceDN/>
              <w:spacing w:after="0" w:line="240" w:lineRule="auto"/>
              <w:jc w:val="left"/>
              <w:rPr>
                <w:rFonts w:ascii="Calibri" w:eastAsia="Times New Roman" w:hAnsi="Calibri" w:cs="Calibri"/>
                <w:color w:val="000000" w:themeColor="text1"/>
                <w:sz w:val="22"/>
                <w:lang w:eastAsia="zh-CN"/>
              </w:rPr>
            </w:pPr>
          </w:p>
        </w:tc>
        <w:tc>
          <w:tcPr>
            <w:tcW w:w="1161" w:type="dxa"/>
            <w:tcBorders>
              <w:top w:val="nil"/>
              <w:left w:val="nil"/>
              <w:bottom w:val="single" w:sz="4" w:space="0" w:color="auto"/>
              <w:right w:val="single" w:sz="4" w:space="0" w:color="auto"/>
            </w:tcBorders>
            <w:shd w:val="clear" w:color="auto" w:fill="auto"/>
            <w:noWrap/>
            <w:vAlign w:val="bottom"/>
          </w:tcPr>
          <w:p w14:paraId="0483D7F7" w14:textId="77777777" w:rsidR="00C609B2" w:rsidRPr="0096422D" w:rsidRDefault="00C609B2" w:rsidP="006E233C">
            <w:pPr>
              <w:suppressAutoHyphens w:val="0"/>
              <w:autoSpaceDN/>
              <w:spacing w:after="0" w:line="240" w:lineRule="auto"/>
              <w:jc w:val="left"/>
              <w:rPr>
                <w:rFonts w:ascii="Calibri" w:eastAsia="Times New Roman" w:hAnsi="Calibri" w:cs="Calibri"/>
                <w:color w:val="000000" w:themeColor="text1"/>
                <w:sz w:val="22"/>
                <w:lang w:eastAsia="zh-CN"/>
              </w:rPr>
            </w:pPr>
          </w:p>
        </w:tc>
      </w:tr>
      <w:tr w:rsidR="0096422D" w:rsidRPr="0096422D" w14:paraId="008B3ACC" w14:textId="77777777" w:rsidTr="004458D5">
        <w:trPr>
          <w:trHeight w:val="300"/>
        </w:trPr>
        <w:tc>
          <w:tcPr>
            <w:tcW w:w="2360" w:type="dxa"/>
            <w:tcBorders>
              <w:top w:val="nil"/>
              <w:left w:val="single" w:sz="4" w:space="0" w:color="auto"/>
              <w:bottom w:val="single" w:sz="4" w:space="0" w:color="auto"/>
              <w:right w:val="single" w:sz="4" w:space="0" w:color="auto"/>
            </w:tcBorders>
            <w:shd w:val="clear" w:color="auto" w:fill="auto"/>
            <w:noWrap/>
            <w:vAlign w:val="bottom"/>
            <w:hideMark/>
          </w:tcPr>
          <w:p w14:paraId="1F5605D7" w14:textId="77777777" w:rsidR="006E233C" w:rsidRPr="0096422D" w:rsidRDefault="006E233C" w:rsidP="006E233C">
            <w:pPr>
              <w:suppressAutoHyphens w:val="0"/>
              <w:autoSpaceDN/>
              <w:spacing w:after="0" w:line="240" w:lineRule="auto"/>
              <w:jc w:val="left"/>
              <w:rPr>
                <w:rFonts w:ascii="Calibri" w:eastAsia="Times New Roman" w:hAnsi="Calibri" w:cs="Calibri"/>
                <w:color w:val="000000" w:themeColor="text1"/>
                <w:sz w:val="22"/>
                <w:lang w:eastAsia="zh-CN"/>
              </w:rPr>
            </w:pPr>
            <w:r w:rsidRPr="0096422D">
              <w:rPr>
                <w:rFonts w:ascii="Calibri" w:eastAsia="Times New Roman" w:hAnsi="Calibri" w:cs="Calibri"/>
                <w:color w:val="000000" w:themeColor="text1"/>
                <w:sz w:val="22"/>
                <w:lang w:eastAsia="zh-CN"/>
              </w:rPr>
              <w:t>Discussion &amp; conclusion</w:t>
            </w:r>
          </w:p>
        </w:tc>
        <w:tc>
          <w:tcPr>
            <w:tcW w:w="649" w:type="dxa"/>
            <w:tcBorders>
              <w:top w:val="nil"/>
              <w:left w:val="nil"/>
              <w:bottom w:val="single" w:sz="4" w:space="0" w:color="auto"/>
              <w:right w:val="single" w:sz="4" w:space="0" w:color="auto"/>
            </w:tcBorders>
            <w:shd w:val="clear" w:color="auto" w:fill="auto"/>
            <w:noWrap/>
            <w:vAlign w:val="bottom"/>
            <w:hideMark/>
          </w:tcPr>
          <w:p w14:paraId="422ADA07" w14:textId="77777777" w:rsidR="006E233C" w:rsidRPr="0096422D" w:rsidRDefault="006E233C" w:rsidP="006E233C">
            <w:pPr>
              <w:suppressAutoHyphens w:val="0"/>
              <w:autoSpaceDN/>
              <w:spacing w:after="0" w:line="240" w:lineRule="auto"/>
              <w:jc w:val="left"/>
              <w:rPr>
                <w:rFonts w:ascii="Calibri" w:eastAsia="Times New Roman" w:hAnsi="Calibri" w:cs="Calibri"/>
                <w:color w:val="000000" w:themeColor="text1"/>
                <w:sz w:val="22"/>
                <w:lang w:eastAsia="zh-CN"/>
              </w:rPr>
            </w:pPr>
            <w:r w:rsidRPr="0096422D">
              <w:rPr>
                <w:rFonts w:ascii="Calibri" w:eastAsia="Times New Roman" w:hAnsi="Calibri" w:cs="Calibri"/>
                <w:color w:val="000000" w:themeColor="text1"/>
                <w:sz w:val="22"/>
                <w:lang w:eastAsia="zh-CN"/>
              </w:rPr>
              <w:t> </w:t>
            </w:r>
          </w:p>
        </w:tc>
        <w:tc>
          <w:tcPr>
            <w:tcW w:w="649" w:type="dxa"/>
            <w:tcBorders>
              <w:top w:val="nil"/>
              <w:left w:val="nil"/>
              <w:bottom w:val="single" w:sz="4" w:space="0" w:color="auto"/>
              <w:right w:val="single" w:sz="4" w:space="0" w:color="auto"/>
            </w:tcBorders>
            <w:shd w:val="clear" w:color="auto" w:fill="auto"/>
            <w:noWrap/>
            <w:vAlign w:val="bottom"/>
            <w:hideMark/>
          </w:tcPr>
          <w:p w14:paraId="00FB1EFB" w14:textId="77777777" w:rsidR="006E233C" w:rsidRPr="0096422D" w:rsidRDefault="006E233C" w:rsidP="006E233C">
            <w:pPr>
              <w:suppressAutoHyphens w:val="0"/>
              <w:autoSpaceDN/>
              <w:spacing w:after="0" w:line="240" w:lineRule="auto"/>
              <w:jc w:val="left"/>
              <w:rPr>
                <w:rFonts w:ascii="Calibri" w:eastAsia="Times New Roman" w:hAnsi="Calibri" w:cs="Calibri"/>
                <w:color w:val="000000" w:themeColor="text1"/>
                <w:sz w:val="22"/>
                <w:lang w:eastAsia="zh-CN"/>
              </w:rPr>
            </w:pPr>
            <w:r w:rsidRPr="0096422D">
              <w:rPr>
                <w:rFonts w:ascii="Calibri" w:eastAsia="Times New Roman" w:hAnsi="Calibri" w:cs="Calibri"/>
                <w:color w:val="000000" w:themeColor="text1"/>
                <w:sz w:val="22"/>
                <w:lang w:eastAsia="zh-CN"/>
              </w:rPr>
              <w:t> </w:t>
            </w:r>
          </w:p>
        </w:tc>
        <w:tc>
          <w:tcPr>
            <w:tcW w:w="649" w:type="dxa"/>
            <w:tcBorders>
              <w:top w:val="nil"/>
              <w:left w:val="nil"/>
              <w:bottom w:val="single" w:sz="4" w:space="0" w:color="auto"/>
              <w:right w:val="single" w:sz="4" w:space="0" w:color="auto"/>
            </w:tcBorders>
            <w:shd w:val="clear" w:color="auto" w:fill="auto"/>
            <w:noWrap/>
            <w:vAlign w:val="bottom"/>
            <w:hideMark/>
          </w:tcPr>
          <w:p w14:paraId="3CE02DE5" w14:textId="77777777" w:rsidR="006E233C" w:rsidRPr="0096422D" w:rsidRDefault="006E233C" w:rsidP="006E233C">
            <w:pPr>
              <w:suppressAutoHyphens w:val="0"/>
              <w:autoSpaceDN/>
              <w:spacing w:after="0" w:line="240" w:lineRule="auto"/>
              <w:jc w:val="left"/>
              <w:rPr>
                <w:rFonts w:ascii="Calibri" w:eastAsia="Times New Roman" w:hAnsi="Calibri" w:cs="Calibri"/>
                <w:color w:val="000000" w:themeColor="text1"/>
                <w:sz w:val="22"/>
                <w:lang w:eastAsia="zh-CN"/>
              </w:rPr>
            </w:pPr>
            <w:r w:rsidRPr="0096422D">
              <w:rPr>
                <w:rFonts w:ascii="Calibri" w:eastAsia="Times New Roman" w:hAnsi="Calibri" w:cs="Calibri"/>
                <w:color w:val="000000" w:themeColor="text1"/>
                <w:sz w:val="22"/>
                <w:lang w:eastAsia="zh-CN"/>
              </w:rPr>
              <w:t> </w:t>
            </w:r>
          </w:p>
        </w:tc>
        <w:tc>
          <w:tcPr>
            <w:tcW w:w="649" w:type="dxa"/>
            <w:tcBorders>
              <w:top w:val="nil"/>
              <w:left w:val="nil"/>
              <w:bottom w:val="single" w:sz="4" w:space="0" w:color="auto"/>
              <w:right w:val="single" w:sz="4" w:space="0" w:color="auto"/>
            </w:tcBorders>
            <w:shd w:val="clear" w:color="auto" w:fill="auto"/>
            <w:noWrap/>
            <w:vAlign w:val="bottom"/>
            <w:hideMark/>
          </w:tcPr>
          <w:p w14:paraId="7F4D7232" w14:textId="77777777" w:rsidR="006E233C" w:rsidRPr="0096422D" w:rsidRDefault="006E233C" w:rsidP="006E233C">
            <w:pPr>
              <w:suppressAutoHyphens w:val="0"/>
              <w:autoSpaceDN/>
              <w:spacing w:after="0" w:line="240" w:lineRule="auto"/>
              <w:jc w:val="left"/>
              <w:rPr>
                <w:rFonts w:ascii="Calibri" w:eastAsia="Times New Roman" w:hAnsi="Calibri" w:cs="Calibri"/>
                <w:color w:val="000000" w:themeColor="text1"/>
                <w:sz w:val="22"/>
                <w:lang w:eastAsia="zh-CN"/>
              </w:rPr>
            </w:pPr>
            <w:r w:rsidRPr="0096422D">
              <w:rPr>
                <w:rFonts w:ascii="Calibri" w:eastAsia="Times New Roman" w:hAnsi="Calibri" w:cs="Calibri"/>
                <w:color w:val="000000" w:themeColor="text1"/>
                <w:sz w:val="22"/>
                <w:lang w:eastAsia="zh-CN"/>
              </w:rPr>
              <w:t> </w:t>
            </w:r>
          </w:p>
        </w:tc>
        <w:tc>
          <w:tcPr>
            <w:tcW w:w="649" w:type="dxa"/>
            <w:tcBorders>
              <w:top w:val="nil"/>
              <w:left w:val="nil"/>
              <w:bottom w:val="single" w:sz="4" w:space="0" w:color="auto"/>
              <w:right w:val="single" w:sz="4" w:space="0" w:color="auto"/>
            </w:tcBorders>
            <w:shd w:val="clear" w:color="auto" w:fill="auto"/>
            <w:noWrap/>
            <w:vAlign w:val="bottom"/>
            <w:hideMark/>
          </w:tcPr>
          <w:p w14:paraId="5922E2D2" w14:textId="77777777" w:rsidR="006E233C" w:rsidRPr="0096422D" w:rsidRDefault="006E233C" w:rsidP="006E233C">
            <w:pPr>
              <w:suppressAutoHyphens w:val="0"/>
              <w:autoSpaceDN/>
              <w:spacing w:after="0" w:line="240" w:lineRule="auto"/>
              <w:jc w:val="left"/>
              <w:rPr>
                <w:rFonts w:ascii="Calibri" w:eastAsia="Times New Roman" w:hAnsi="Calibri" w:cs="Calibri"/>
                <w:color w:val="000000" w:themeColor="text1"/>
                <w:sz w:val="22"/>
                <w:lang w:eastAsia="zh-CN"/>
              </w:rPr>
            </w:pPr>
            <w:r w:rsidRPr="0096422D">
              <w:rPr>
                <w:rFonts w:ascii="Calibri" w:eastAsia="Times New Roman" w:hAnsi="Calibri" w:cs="Calibri"/>
                <w:color w:val="000000" w:themeColor="text1"/>
                <w:sz w:val="22"/>
                <w:lang w:eastAsia="zh-CN"/>
              </w:rPr>
              <w:t> </w:t>
            </w:r>
          </w:p>
        </w:tc>
        <w:tc>
          <w:tcPr>
            <w:tcW w:w="649" w:type="dxa"/>
            <w:tcBorders>
              <w:top w:val="nil"/>
              <w:left w:val="nil"/>
              <w:bottom w:val="single" w:sz="4" w:space="0" w:color="auto"/>
              <w:right w:val="single" w:sz="4" w:space="0" w:color="auto"/>
            </w:tcBorders>
            <w:shd w:val="clear" w:color="auto" w:fill="auto"/>
            <w:noWrap/>
            <w:vAlign w:val="bottom"/>
            <w:hideMark/>
          </w:tcPr>
          <w:p w14:paraId="2A647978" w14:textId="77777777" w:rsidR="006E233C" w:rsidRPr="0096422D" w:rsidRDefault="006E233C" w:rsidP="006E233C">
            <w:pPr>
              <w:suppressAutoHyphens w:val="0"/>
              <w:autoSpaceDN/>
              <w:spacing w:after="0" w:line="240" w:lineRule="auto"/>
              <w:jc w:val="left"/>
              <w:rPr>
                <w:rFonts w:ascii="Calibri" w:eastAsia="Times New Roman" w:hAnsi="Calibri" w:cs="Calibri"/>
                <w:color w:val="000000" w:themeColor="text1"/>
                <w:sz w:val="22"/>
                <w:lang w:eastAsia="zh-CN"/>
              </w:rPr>
            </w:pPr>
            <w:r w:rsidRPr="0096422D">
              <w:rPr>
                <w:rFonts w:ascii="Calibri" w:eastAsia="Times New Roman" w:hAnsi="Calibri" w:cs="Calibri"/>
                <w:color w:val="000000" w:themeColor="text1"/>
                <w:sz w:val="22"/>
                <w:lang w:eastAsia="zh-CN"/>
              </w:rPr>
              <w:t> </w:t>
            </w:r>
          </w:p>
        </w:tc>
        <w:tc>
          <w:tcPr>
            <w:tcW w:w="649" w:type="dxa"/>
            <w:tcBorders>
              <w:top w:val="nil"/>
              <w:left w:val="nil"/>
              <w:bottom w:val="single" w:sz="4" w:space="0" w:color="auto"/>
              <w:right w:val="single" w:sz="4" w:space="0" w:color="auto"/>
            </w:tcBorders>
            <w:shd w:val="clear" w:color="auto" w:fill="auto"/>
            <w:noWrap/>
            <w:vAlign w:val="bottom"/>
            <w:hideMark/>
          </w:tcPr>
          <w:p w14:paraId="6B94A8A3" w14:textId="77777777" w:rsidR="006E233C" w:rsidRPr="0096422D" w:rsidRDefault="006E233C" w:rsidP="006E233C">
            <w:pPr>
              <w:suppressAutoHyphens w:val="0"/>
              <w:autoSpaceDN/>
              <w:spacing w:after="0" w:line="240" w:lineRule="auto"/>
              <w:jc w:val="left"/>
              <w:rPr>
                <w:rFonts w:ascii="Calibri" w:eastAsia="Times New Roman" w:hAnsi="Calibri" w:cs="Calibri"/>
                <w:color w:val="000000" w:themeColor="text1"/>
                <w:sz w:val="22"/>
                <w:lang w:eastAsia="zh-CN"/>
              </w:rPr>
            </w:pPr>
            <w:r w:rsidRPr="0096422D">
              <w:rPr>
                <w:rFonts w:ascii="Calibri" w:eastAsia="Times New Roman" w:hAnsi="Calibri" w:cs="Calibri"/>
                <w:color w:val="000000" w:themeColor="text1"/>
                <w:sz w:val="22"/>
                <w:lang w:eastAsia="zh-CN"/>
              </w:rPr>
              <w:t> </w:t>
            </w:r>
          </w:p>
        </w:tc>
        <w:tc>
          <w:tcPr>
            <w:tcW w:w="649" w:type="dxa"/>
            <w:tcBorders>
              <w:top w:val="nil"/>
              <w:left w:val="nil"/>
              <w:bottom w:val="single" w:sz="4" w:space="0" w:color="auto"/>
              <w:right w:val="single" w:sz="4" w:space="0" w:color="auto"/>
            </w:tcBorders>
            <w:shd w:val="clear" w:color="auto" w:fill="F7CAAC" w:themeFill="accent2" w:themeFillTint="66"/>
            <w:noWrap/>
            <w:vAlign w:val="bottom"/>
            <w:hideMark/>
          </w:tcPr>
          <w:p w14:paraId="41167053" w14:textId="77777777" w:rsidR="006E233C" w:rsidRPr="0096422D" w:rsidRDefault="006E233C" w:rsidP="006E233C">
            <w:pPr>
              <w:suppressAutoHyphens w:val="0"/>
              <w:autoSpaceDN/>
              <w:spacing w:after="0" w:line="240" w:lineRule="auto"/>
              <w:jc w:val="left"/>
              <w:rPr>
                <w:rFonts w:ascii="Calibri" w:eastAsia="Times New Roman" w:hAnsi="Calibri" w:cs="Calibri"/>
                <w:color w:val="000000" w:themeColor="text1"/>
                <w:sz w:val="22"/>
                <w:lang w:eastAsia="zh-CN"/>
              </w:rPr>
            </w:pPr>
            <w:r w:rsidRPr="0096422D">
              <w:rPr>
                <w:rFonts w:ascii="Calibri" w:eastAsia="Times New Roman" w:hAnsi="Calibri" w:cs="Calibri"/>
                <w:color w:val="000000" w:themeColor="text1"/>
                <w:sz w:val="22"/>
                <w:lang w:eastAsia="zh-CN"/>
              </w:rPr>
              <w:t> </w:t>
            </w:r>
          </w:p>
        </w:tc>
        <w:tc>
          <w:tcPr>
            <w:tcW w:w="649" w:type="dxa"/>
            <w:tcBorders>
              <w:top w:val="nil"/>
              <w:left w:val="nil"/>
              <w:bottom w:val="single" w:sz="4" w:space="0" w:color="auto"/>
              <w:right w:val="single" w:sz="4" w:space="0" w:color="auto"/>
            </w:tcBorders>
            <w:shd w:val="clear" w:color="auto" w:fill="F7CAAC" w:themeFill="accent2" w:themeFillTint="66"/>
            <w:noWrap/>
            <w:vAlign w:val="bottom"/>
            <w:hideMark/>
          </w:tcPr>
          <w:p w14:paraId="14DFE46A" w14:textId="77777777" w:rsidR="006E233C" w:rsidRPr="0096422D" w:rsidRDefault="006E233C" w:rsidP="006E233C">
            <w:pPr>
              <w:suppressAutoHyphens w:val="0"/>
              <w:autoSpaceDN/>
              <w:spacing w:after="0" w:line="240" w:lineRule="auto"/>
              <w:jc w:val="left"/>
              <w:rPr>
                <w:rFonts w:ascii="Calibri" w:eastAsia="Times New Roman" w:hAnsi="Calibri" w:cs="Calibri"/>
                <w:color w:val="000000" w:themeColor="text1"/>
                <w:sz w:val="22"/>
                <w:lang w:eastAsia="zh-CN"/>
              </w:rPr>
            </w:pPr>
            <w:r w:rsidRPr="0096422D">
              <w:rPr>
                <w:rFonts w:ascii="Calibri" w:eastAsia="Times New Roman" w:hAnsi="Calibri" w:cs="Calibri"/>
                <w:color w:val="000000" w:themeColor="text1"/>
                <w:sz w:val="22"/>
                <w:lang w:eastAsia="zh-CN"/>
              </w:rPr>
              <w:t> </w:t>
            </w:r>
          </w:p>
        </w:tc>
        <w:tc>
          <w:tcPr>
            <w:tcW w:w="1161" w:type="dxa"/>
            <w:tcBorders>
              <w:top w:val="nil"/>
              <w:left w:val="nil"/>
              <w:bottom w:val="single" w:sz="4" w:space="0" w:color="auto"/>
              <w:right w:val="single" w:sz="4" w:space="0" w:color="auto"/>
            </w:tcBorders>
            <w:shd w:val="clear" w:color="auto" w:fill="auto"/>
            <w:noWrap/>
            <w:vAlign w:val="bottom"/>
            <w:hideMark/>
          </w:tcPr>
          <w:p w14:paraId="6C4A7C30" w14:textId="77777777" w:rsidR="006E233C" w:rsidRPr="0096422D" w:rsidRDefault="006E233C" w:rsidP="006E233C">
            <w:pPr>
              <w:suppressAutoHyphens w:val="0"/>
              <w:autoSpaceDN/>
              <w:spacing w:after="0" w:line="240" w:lineRule="auto"/>
              <w:jc w:val="left"/>
              <w:rPr>
                <w:rFonts w:ascii="Calibri" w:eastAsia="Times New Roman" w:hAnsi="Calibri" w:cs="Calibri"/>
                <w:color w:val="000000" w:themeColor="text1"/>
                <w:sz w:val="22"/>
                <w:lang w:eastAsia="zh-CN"/>
              </w:rPr>
            </w:pPr>
            <w:r w:rsidRPr="0096422D">
              <w:rPr>
                <w:rFonts w:ascii="Calibri" w:eastAsia="Times New Roman" w:hAnsi="Calibri" w:cs="Calibri"/>
                <w:color w:val="000000" w:themeColor="text1"/>
                <w:sz w:val="22"/>
                <w:lang w:eastAsia="zh-CN"/>
              </w:rPr>
              <w:t> </w:t>
            </w:r>
          </w:p>
        </w:tc>
      </w:tr>
      <w:tr w:rsidR="0096422D" w:rsidRPr="0096422D" w14:paraId="4271569B" w14:textId="77777777" w:rsidTr="00C609B2">
        <w:trPr>
          <w:trHeight w:val="300"/>
        </w:trPr>
        <w:tc>
          <w:tcPr>
            <w:tcW w:w="2360" w:type="dxa"/>
            <w:tcBorders>
              <w:top w:val="nil"/>
              <w:left w:val="single" w:sz="4" w:space="0" w:color="auto"/>
              <w:bottom w:val="single" w:sz="4" w:space="0" w:color="auto"/>
              <w:right w:val="single" w:sz="4" w:space="0" w:color="auto"/>
            </w:tcBorders>
            <w:shd w:val="clear" w:color="auto" w:fill="auto"/>
            <w:noWrap/>
            <w:vAlign w:val="bottom"/>
          </w:tcPr>
          <w:p w14:paraId="341296A1" w14:textId="1F0BD023" w:rsidR="00C609B2" w:rsidRPr="0096422D" w:rsidRDefault="00C609B2" w:rsidP="006E233C">
            <w:pPr>
              <w:suppressAutoHyphens w:val="0"/>
              <w:autoSpaceDN/>
              <w:spacing w:after="0" w:line="240" w:lineRule="auto"/>
              <w:jc w:val="left"/>
              <w:rPr>
                <w:rFonts w:ascii="Calibri" w:eastAsia="Times New Roman" w:hAnsi="Calibri" w:cs="Calibri"/>
                <w:color w:val="000000" w:themeColor="text1"/>
                <w:sz w:val="22"/>
                <w:lang w:eastAsia="zh-CN"/>
              </w:rPr>
            </w:pPr>
            <w:r w:rsidRPr="0096422D">
              <w:rPr>
                <w:rFonts w:ascii="Calibri" w:eastAsia="Times New Roman" w:hAnsi="Calibri" w:cs="Calibri"/>
                <w:color w:val="000000" w:themeColor="text1"/>
                <w:sz w:val="22"/>
                <w:lang w:eastAsia="zh-CN"/>
              </w:rPr>
              <w:t xml:space="preserve">Concluding Correction </w:t>
            </w:r>
          </w:p>
        </w:tc>
        <w:tc>
          <w:tcPr>
            <w:tcW w:w="649" w:type="dxa"/>
            <w:tcBorders>
              <w:top w:val="nil"/>
              <w:left w:val="nil"/>
              <w:bottom w:val="single" w:sz="4" w:space="0" w:color="auto"/>
              <w:right w:val="single" w:sz="4" w:space="0" w:color="auto"/>
            </w:tcBorders>
            <w:shd w:val="clear" w:color="auto" w:fill="auto"/>
            <w:noWrap/>
            <w:vAlign w:val="bottom"/>
          </w:tcPr>
          <w:p w14:paraId="48297B53" w14:textId="77777777" w:rsidR="00C609B2" w:rsidRPr="0096422D" w:rsidRDefault="00C609B2" w:rsidP="006E233C">
            <w:pPr>
              <w:suppressAutoHyphens w:val="0"/>
              <w:autoSpaceDN/>
              <w:spacing w:after="0" w:line="240" w:lineRule="auto"/>
              <w:jc w:val="left"/>
              <w:rPr>
                <w:rFonts w:ascii="Calibri" w:eastAsia="Times New Roman" w:hAnsi="Calibri" w:cs="Calibri"/>
                <w:color w:val="000000" w:themeColor="text1"/>
                <w:sz w:val="22"/>
                <w:lang w:eastAsia="zh-CN"/>
              </w:rPr>
            </w:pPr>
          </w:p>
        </w:tc>
        <w:tc>
          <w:tcPr>
            <w:tcW w:w="649" w:type="dxa"/>
            <w:tcBorders>
              <w:top w:val="nil"/>
              <w:left w:val="nil"/>
              <w:bottom w:val="single" w:sz="4" w:space="0" w:color="auto"/>
              <w:right w:val="single" w:sz="4" w:space="0" w:color="auto"/>
            </w:tcBorders>
            <w:shd w:val="clear" w:color="auto" w:fill="auto"/>
            <w:noWrap/>
            <w:vAlign w:val="bottom"/>
          </w:tcPr>
          <w:p w14:paraId="7A6CFB03" w14:textId="77777777" w:rsidR="00C609B2" w:rsidRPr="0096422D" w:rsidRDefault="00C609B2" w:rsidP="006E233C">
            <w:pPr>
              <w:suppressAutoHyphens w:val="0"/>
              <w:autoSpaceDN/>
              <w:spacing w:after="0" w:line="240" w:lineRule="auto"/>
              <w:jc w:val="left"/>
              <w:rPr>
                <w:rFonts w:ascii="Calibri" w:eastAsia="Times New Roman" w:hAnsi="Calibri" w:cs="Calibri"/>
                <w:color w:val="000000" w:themeColor="text1"/>
                <w:sz w:val="22"/>
                <w:lang w:eastAsia="zh-CN"/>
              </w:rPr>
            </w:pPr>
          </w:p>
        </w:tc>
        <w:tc>
          <w:tcPr>
            <w:tcW w:w="649" w:type="dxa"/>
            <w:tcBorders>
              <w:top w:val="nil"/>
              <w:left w:val="nil"/>
              <w:bottom w:val="single" w:sz="4" w:space="0" w:color="auto"/>
              <w:right w:val="single" w:sz="4" w:space="0" w:color="auto"/>
            </w:tcBorders>
            <w:shd w:val="clear" w:color="auto" w:fill="auto"/>
            <w:noWrap/>
            <w:vAlign w:val="bottom"/>
          </w:tcPr>
          <w:p w14:paraId="41E69674" w14:textId="77777777" w:rsidR="00C609B2" w:rsidRPr="0096422D" w:rsidRDefault="00C609B2" w:rsidP="006E233C">
            <w:pPr>
              <w:suppressAutoHyphens w:val="0"/>
              <w:autoSpaceDN/>
              <w:spacing w:after="0" w:line="240" w:lineRule="auto"/>
              <w:jc w:val="left"/>
              <w:rPr>
                <w:rFonts w:ascii="Calibri" w:eastAsia="Times New Roman" w:hAnsi="Calibri" w:cs="Calibri"/>
                <w:color w:val="000000" w:themeColor="text1"/>
                <w:sz w:val="22"/>
                <w:lang w:eastAsia="zh-CN"/>
              </w:rPr>
            </w:pPr>
          </w:p>
        </w:tc>
        <w:tc>
          <w:tcPr>
            <w:tcW w:w="649" w:type="dxa"/>
            <w:tcBorders>
              <w:top w:val="nil"/>
              <w:left w:val="nil"/>
              <w:bottom w:val="single" w:sz="4" w:space="0" w:color="auto"/>
              <w:right w:val="single" w:sz="4" w:space="0" w:color="auto"/>
            </w:tcBorders>
            <w:shd w:val="clear" w:color="auto" w:fill="auto"/>
            <w:noWrap/>
            <w:vAlign w:val="bottom"/>
          </w:tcPr>
          <w:p w14:paraId="4626BD6D" w14:textId="77777777" w:rsidR="00C609B2" w:rsidRPr="0096422D" w:rsidRDefault="00C609B2" w:rsidP="006E233C">
            <w:pPr>
              <w:suppressAutoHyphens w:val="0"/>
              <w:autoSpaceDN/>
              <w:spacing w:after="0" w:line="240" w:lineRule="auto"/>
              <w:jc w:val="left"/>
              <w:rPr>
                <w:rFonts w:ascii="Calibri" w:eastAsia="Times New Roman" w:hAnsi="Calibri" w:cs="Calibri"/>
                <w:color w:val="000000" w:themeColor="text1"/>
                <w:sz w:val="22"/>
                <w:lang w:eastAsia="zh-CN"/>
              </w:rPr>
            </w:pPr>
          </w:p>
        </w:tc>
        <w:tc>
          <w:tcPr>
            <w:tcW w:w="649" w:type="dxa"/>
            <w:tcBorders>
              <w:top w:val="nil"/>
              <w:left w:val="nil"/>
              <w:bottom w:val="single" w:sz="4" w:space="0" w:color="auto"/>
              <w:right w:val="single" w:sz="4" w:space="0" w:color="auto"/>
            </w:tcBorders>
            <w:shd w:val="clear" w:color="auto" w:fill="auto"/>
            <w:noWrap/>
            <w:vAlign w:val="bottom"/>
          </w:tcPr>
          <w:p w14:paraId="573DDDE8" w14:textId="77777777" w:rsidR="00C609B2" w:rsidRPr="0096422D" w:rsidRDefault="00C609B2" w:rsidP="006E233C">
            <w:pPr>
              <w:suppressAutoHyphens w:val="0"/>
              <w:autoSpaceDN/>
              <w:spacing w:after="0" w:line="240" w:lineRule="auto"/>
              <w:jc w:val="left"/>
              <w:rPr>
                <w:rFonts w:ascii="Calibri" w:eastAsia="Times New Roman" w:hAnsi="Calibri" w:cs="Calibri"/>
                <w:color w:val="000000" w:themeColor="text1"/>
                <w:sz w:val="22"/>
                <w:lang w:eastAsia="zh-CN"/>
              </w:rPr>
            </w:pPr>
          </w:p>
        </w:tc>
        <w:tc>
          <w:tcPr>
            <w:tcW w:w="649" w:type="dxa"/>
            <w:tcBorders>
              <w:top w:val="nil"/>
              <w:left w:val="nil"/>
              <w:bottom w:val="single" w:sz="4" w:space="0" w:color="auto"/>
              <w:right w:val="single" w:sz="4" w:space="0" w:color="auto"/>
            </w:tcBorders>
            <w:shd w:val="clear" w:color="auto" w:fill="auto"/>
            <w:noWrap/>
            <w:vAlign w:val="bottom"/>
          </w:tcPr>
          <w:p w14:paraId="7B76E8EA" w14:textId="77777777" w:rsidR="00C609B2" w:rsidRPr="0096422D" w:rsidRDefault="00C609B2" w:rsidP="006E233C">
            <w:pPr>
              <w:suppressAutoHyphens w:val="0"/>
              <w:autoSpaceDN/>
              <w:spacing w:after="0" w:line="240" w:lineRule="auto"/>
              <w:jc w:val="left"/>
              <w:rPr>
                <w:rFonts w:ascii="Calibri" w:eastAsia="Times New Roman" w:hAnsi="Calibri" w:cs="Calibri"/>
                <w:color w:val="000000" w:themeColor="text1"/>
                <w:sz w:val="22"/>
                <w:lang w:eastAsia="zh-CN"/>
              </w:rPr>
            </w:pPr>
          </w:p>
        </w:tc>
        <w:tc>
          <w:tcPr>
            <w:tcW w:w="649" w:type="dxa"/>
            <w:tcBorders>
              <w:top w:val="nil"/>
              <w:left w:val="nil"/>
              <w:bottom w:val="single" w:sz="4" w:space="0" w:color="auto"/>
              <w:right w:val="single" w:sz="4" w:space="0" w:color="auto"/>
            </w:tcBorders>
            <w:shd w:val="clear" w:color="auto" w:fill="auto"/>
            <w:noWrap/>
            <w:vAlign w:val="bottom"/>
          </w:tcPr>
          <w:p w14:paraId="1BD25ED5" w14:textId="77777777" w:rsidR="00C609B2" w:rsidRPr="0096422D" w:rsidRDefault="00C609B2" w:rsidP="006E233C">
            <w:pPr>
              <w:suppressAutoHyphens w:val="0"/>
              <w:autoSpaceDN/>
              <w:spacing w:after="0" w:line="240" w:lineRule="auto"/>
              <w:jc w:val="left"/>
              <w:rPr>
                <w:rFonts w:ascii="Calibri" w:eastAsia="Times New Roman" w:hAnsi="Calibri" w:cs="Calibri"/>
                <w:color w:val="000000" w:themeColor="text1"/>
                <w:sz w:val="22"/>
                <w:lang w:eastAsia="zh-CN"/>
              </w:rPr>
            </w:pPr>
          </w:p>
        </w:tc>
        <w:tc>
          <w:tcPr>
            <w:tcW w:w="649" w:type="dxa"/>
            <w:tcBorders>
              <w:top w:val="nil"/>
              <w:left w:val="nil"/>
              <w:bottom w:val="single" w:sz="4" w:space="0" w:color="auto"/>
              <w:right w:val="single" w:sz="4" w:space="0" w:color="auto"/>
            </w:tcBorders>
            <w:shd w:val="clear" w:color="auto" w:fill="F7CAAC" w:themeFill="accent2" w:themeFillTint="66"/>
            <w:noWrap/>
            <w:vAlign w:val="bottom"/>
          </w:tcPr>
          <w:p w14:paraId="708CD4BD" w14:textId="77777777" w:rsidR="00C609B2" w:rsidRPr="0096422D" w:rsidRDefault="00C609B2" w:rsidP="006E233C">
            <w:pPr>
              <w:suppressAutoHyphens w:val="0"/>
              <w:autoSpaceDN/>
              <w:spacing w:after="0" w:line="240" w:lineRule="auto"/>
              <w:jc w:val="left"/>
              <w:rPr>
                <w:rFonts w:ascii="Calibri" w:eastAsia="Times New Roman" w:hAnsi="Calibri" w:cs="Calibri"/>
                <w:color w:val="000000" w:themeColor="text1"/>
                <w:sz w:val="22"/>
                <w:lang w:eastAsia="zh-CN"/>
              </w:rPr>
            </w:pPr>
          </w:p>
        </w:tc>
        <w:tc>
          <w:tcPr>
            <w:tcW w:w="649" w:type="dxa"/>
            <w:tcBorders>
              <w:top w:val="nil"/>
              <w:left w:val="nil"/>
              <w:bottom w:val="single" w:sz="4" w:space="0" w:color="auto"/>
              <w:right w:val="single" w:sz="4" w:space="0" w:color="auto"/>
            </w:tcBorders>
            <w:shd w:val="clear" w:color="auto" w:fill="F7CAAC" w:themeFill="accent2" w:themeFillTint="66"/>
            <w:noWrap/>
            <w:vAlign w:val="bottom"/>
          </w:tcPr>
          <w:p w14:paraId="65CA3BD0" w14:textId="77777777" w:rsidR="00C609B2" w:rsidRPr="0096422D" w:rsidRDefault="00C609B2" w:rsidP="006E233C">
            <w:pPr>
              <w:suppressAutoHyphens w:val="0"/>
              <w:autoSpaceDN/>
              <w:spacing w:after="0" w:line="240" w:lineRule="auto"/>
              <w:jc w:val="left"/>
              <w:rPr>
                <w:rFonts w:ascii="Calibri" w:eastAsia="Times New Roman" w:hAnsi="Calibri" w:cs="Calibri"/>
                <w:color w:val="000000" w:themeColor="text1"/>
                <w:sz w:val="22"/>
                <w:lang w:eastAsia="zh-CN"/>
              </w:rPr>
            </w:pPr>
          </w:p>
        </w:tc>
        <w:tc>
          <w:tcPr>
            <w:tcW w:w="1161" w:type="dxa"/>
            <w:tcBorders>
              <w:top w:val="nil"/>
              <w:left w:val="nil"/>
              <w:bottom w:val="single" w:sz="4" w:space="0" w:color="auto"/>
              <w:right w:val="single" w:sz="4" w:space="0" w:color="auto"/>
            </w:tcBorders>
            <w:shd w:val="clear" w:color="auto" w:fill="FFFFFF" w:themeFill="background1"/>
            <w:noWrap/>
            <w:vAlign w:val="bottom"/>
          </w:tcPr>
          <w:p w14:paraId="1A657CCC" w14:textId="77777777" w:rsidR="00C609B2" w:rsidRPr="0096422D" w:rsidRDefault="00C609B2" w:rsidP="006E233C">
            <w:pPr>
              <w:suppressAutoHyphens w:val="0"/>
              <w:autoSpaceDN/>
              <w:spacing w:after="0" w:line="240" w:lineRule="auto"/>
              <w:jc w:val="left"/>
              <w:rPr>
                <w:rFonts w:ascii="Calibri" w:eastAsia="Times New Roman" w:hAnsi="Calibri" w:cs="Calibri"/>
                <w:color w:val="000000" w:themeColor="text1"/>
                <w:sz w:val="22"/>
                <w:lang w:eastAsia="zh-CN"/>
              </w:rPr>
            </w:pPr>
          </w:p>
        </w:tc>
      </w:tr>
      <w:tr w:rsidR="0096422D" w:rsidRPr="0096422D" w14:paraId="290752D8" w14:textId="77777777" w:rsidTr="004458D5">
        <w:trPr>
          <w:trHeight w:val="300"/>
        </w:trPr>
        <w:tc>
          <w:tcPr>
            <w:tcW w:w="2360" w:type="dxa"/>
            <w:tcBorders>
              <w:top w:val="nil"/>
              <w:left w:val="single" w:sz="4" w:space="0" w:color="auto"/>
              <w:bottom w:val="single" w:sz="4" w:space="0" w:color="auto"/>
              <w:right w:val="single" w:sz="4" w:space="0" w:color="auto"/>
            </w:tcBorders>
            <w:shd w:val="clear" w:color="auto" w:fill="auto"/>
            <w:noWrap/>
            <w:vAlign w:val="bottom"/>
            <w:hideMark/>
          </w:tcPr>
          <w:p w14:paraId="785B533C" w14:textId="77777777" w:rsidR="006E233C" w:rsidRPr="0096422D" w:rsidRDefault="006E233C" w:rsidP="006E233C">
            <w:pPr>
              <w:suppressAutoHyphens w:val="0"/>
              <w:autoSpaceDN/>
              <w:spacing w:after="0" w:line="240" w:lineRule="auto"/>
              <w:jc w:val="left"/>
              <w:rPr>
                <w:rFonts w:ascii="Calibri" w:eastAsia="Times New Roman" w:hAnsi="Calibri" w:cs="Calibri"/>
                <w:color w:val="000000" w:themeColor="text1"/>
                <w:sz w:val="22"/>
                <w:lang w:eastAsia="zh-CN"/>
              </w:rPr>
            </w:pPr>
            <w:r w:rsidRPr="0096422D">
              <w:rPr>
                <w:rFonts w:ascii="Calibri" w:eastAsia="Times New Roman" w:hAnsi="Calibri" w:cs="Calibri"/>
                <w:color w:val="000000" w:themeColor="text1"/>
                <w:sz w:val="22"/>
                <w:lang w:eastAsia="zh-CN"/>
              </w:rPr>
              <w:t>Write-up &amp; submission</w:t>
            </w:r>
          </w:p>
        </w:tc>
        <w:tc>
          <w:tcPr>
            <w:tcW w:w="649" w:type="dxa"/>
            <w:tcBorders>
              <w:top w:val="nil"/>
              <w:left w:val="nil"/>
              <w:bottom w:val="single" w:sz="4" w:space="0" w:color="auto"/>
              <w:right w:val="single" w:sz="4" w:space="0" w:color="auto"/>
            </w:tcBorders>
            <w:shd w:val="clear" w:color="auto" w:fill="auto"/>
            <w:noWrap/>
            <w:vAlign w:val="bottom"/>
            <w:hideMark/>
          </w:tcPr>
          <w:p w14:paraId="62952EAA" w14:textId="77777777" w:rsidR="006E233C" w:rsidRPr="0096422D" w:rsidRDefault="006E233C" w:rsidP="006E233C">
            <w:pPr>
              <w:suppressAutoHyphens w:val="0"/>
              <w:autoSpaceDN/>
              <w:spacing w:after="0" w:line="240" w:lineRule="auto"/>
              <w:jc w:val="left"/>
              <w:rPr>
                <w:rFonts w:ascii="Calibri" w:eastAsia="Times New Roman" w:hAnsi="Calibri" w:cs="Calibri"/>
                <w:color w:val="000000" w:themeColor="text1"/>
                <w:sz w:val="22"/>
                <w:lang w:eastAsia="zh-CN"/>
              </w:rPr>
            </w:pPr>
            <w:r w:rsidRPr="0096422D">
              <w:rPr>
                <w:rFonts w:ascii="Calibri" w:eastAsia="Times New Roman" w:hAnsi="Calibri" w:cs="Calibri"/>
                <w:color w:val="000000" w:themeColor="text1"/>
                <w:sz w:val="22"/>
                <w:lang w:eastAsia="zh-CN"/>
              </w:rPr>
              <w:t> </w:t>
            </w:r>
          </w:p>
        </w:tc>
        <w:tc>
          <w:tcPr>
            <w:tcW w:w="649" w:type="dxa"/>
            <w:tcBorders>
              <w:top w:val="nil"/>
              <w:left w:val="nil"/>
              <w:bottom w:val="single" w:sz="4" w:space="0" w:color="auto"/>
              <w:right w:val="single" w:sz="4" w:space="0" w:color="auto"/>
            </w:tcBorders>
            <w:shd w:val="clear" w:color="auto" w:fill="auto"/>
            <w:noWrap/>
            <w:vAlign w:val="bottom"/>
            <w:hideMark/>
          </w:tcPr>
          <w:p w14:paraId="102C1D88" w14:textId="77777777" w:rsidR="006E233C" w:rsidRPr="0096422D" w:rsidRDefault="006E233C" w:rsidP="006E233C">
            <w:pPr>
              <w:suppressAutoHyphens w:val="0"/>
              <w:autoSpaceDN/>
              <w:spacing w:after="0" w:line="240" w:lineRule="auto"/>
              <w:jc w:val="left"/>
              <w:rPr>
                <w:rFonts w:ascii="Calibri" w:eastAsia="Times New Roman" w:hAnsi="Calibri" w:cs="Calibri"/>
                <w:color w:val="000000" w:themeColor="text1"/>
                <w:sz w:val="22"/>
                <w:lang w:eastAsia="zh-CN"/>
              </w:rPr>
            </w:pPr>
            <w:r w:rsidRPr="0096422D">
              <w:rPr>
                <w:rFonts w:ascii="Calibri" w:eastAsia="Times New Roman" w:hAnsi="Calibri" w:cs="Calibri"/>
                <w:color w:val="000000" w:themeColor="text1"/>
                <w:sz w:val="22"/>
                <w:lang w:eastAsia="zh-CN"/>
              </w:rPr>
              <w:t> </w:t>
            </w:r>
          </w:p>
        </w:tc>
        <w:tc>
          <w:tcPr>
            <w:tcW w:w="649" w:type="dxa"/>
            <w:tcBorders>
              <w:top w:val="nil"/>
              <w:left w:val="nil"/>
              <w:bottom w:val="single" w:sz="4" w:space="0" w:color="auto"/>
              <w:right w:val="single" w:sz="4" w:space="0" w:color="auto"/>
            </w:tcBorders>
            <w:shd w:val="clear" w:color="auto" w:fill="auto"/>
            <w:noWrap/>
            <w:vAlign w:val="bottom"/>
            <w:hideMark/>
          </w:tcPr>
          <w:p w14:paraId="0775A1DB" w14:textId="77777777" w:rsidR="006E233C" w:rsidRPr="0096422D" w:rsidRDefault="006E233C" w:rsidP="006E233C">
            <w:pPr>
              <w:suppressAutoHyphens w:val="0"/>
              <w:autoSpaceDN/>
              <w:spacing w:after="0" w:line="240" w:lineRule="auto"/>
              <w:jc w:val="left"/>
              <w:rPr>
                <w:rFonts w:ascii="Calibri" w:eastAsia="Times New Roman" w:hAnsi="Calibri" w:cs="Calibri"/>
                <w:color w:val="000000" w:themeColor="text1"/>
                <w:sz w:val="22"/>
                <w:lang w:eastAsia="zh-CN"/>
              </w:rPr>
            </w:pPr>
            <w:r w:rsidRPr="0096422D">
              <w:rPr>
                <w:rFonts w:ascii="Calibri" w:eastAsia="Times New Roman" w:hAnsi="Calibri" w:cs="Calibri"/>
                <w:color w:val="000000" w:themeColor="text1"/>
                <w:sz w:val="22"/>
                <w:lang w:eastAsia="zh-CN"/>
              </w:rPr>
              <w:t> </w:t>
            </w:r>
          </w:p>
        </w:tc>
        <w:tc>
          <w:tcPr>
            <w:tcW w:w="649" w:type="dxa"/>
            <w:tcBorders>
              <w:top w:val="nil"/>
              <w:left w:val="nil"/>
              <w:bottom w:val="single" w:sz="4" w:space="0" w:color="auto"/>
              <w:right w:val="single" w:sz="4" w:space="0" w:color="auto"/>
            </w:tcBorders>
            <w:shd w:val="clear" w:color="auto" w:fill="auto"/>
            <w:noWrap/>
            <w:vAlign w:val="bottom"/>
            <w:hideMark/>
          </w:tcPr>
          <w:p w14:paraId="46CF11EB" w14:textId="77777777" w:rsidR="006E233C" w:rsidRPr="0096422D" w:rsidRDefault="006E233C" w:rsidP="006E233C">
            <w:pPr>
              <w:suppressAutoHyphens w:val="0"/>
              <w:autoSpaceDN/>
              <w:spacing w:after="0" w:line="240" w:lineRule="auto"/>
              <w:jc w:val="left"/>
              <w:rPr>
                <w:rFonts w:ascii="Calibri" w:eastAsia="Times New Roman" w:hAnsi="Calibri" w:cs="Calibri"/>
                <w:color w:val="000000" w:themeColor="text1"/>
                <w:sz w:val="22"/>
                <w:lang w:eastAsia="zh-CN"/>
              </w:rPr>
            </w:pPr>
            <w:r w:rsidRPr="0096422D">
              <w:rPr>
                <w:rFonts w:ascii="Calibri" w:eastAsia="Times New Roman" w:hAnsi="Calibri" w:cs="Calibri"/>
                <w:color w:val="000000" w:themeColor="text1"/>
                <w:sz w:val="22"/>
                <w:lang w:eastAsia="zh-CN"/>
              </w:rPr>
              <w:t> </w:t>
            </w:r>
          </w:p>
        </w:tc>
        <w:tc>
          <w:tcPr>
            <w:tcW w:w="649" w:type="dxa"/>
            <w:tcBorders>
              <w:top w:val="nil"/>
              <w:left w:val="nil"/>
              <w:bottom w:val="single" w:sz="4" w:space="0" w:color="auto"/>
              <w:right w:val="single" w:sz="4" w:space="0" w:color="auto"/>
            </w:tcBorders>
            <w:shd w:val="clear" w:color="auto" w:fill="auto"/>
            <w:noWrap/>
            <w:vAlign w:val="bottom"/>
            <w:hideMark/>
          </w:tcPr>
          <w:p w14:paraId="10EF4987" w14:textId="77777777" w:rsidR="006E233C" w:rsidRPr="0096422D" w:rsidRDefault="006E233C" w:rsidP="006E233C">
            <w:pPr>
              <w:suppressAutoHyphens w:val="0"/>
              <w:autoSpaceDN/>
              <w:spacing w:after="0" w:line="240" w:lineRule="auto"/>
              <w:jc w:val="left"/>
              <w:rPr>
                <w:rFonts w:ascii="Calibri" w:eastAsia="Times New Roman" w:hAnsi="Calibri" w:cs="Calibri"/>
                <w:color w:val="000000" w:themeColor="text1"/>
                <w:sz w:val="22"/>
                <w:lang w:eastAsia="zh-CN"/>
              </w:rPr>
            </w:pPr>
            <w:r w:rsidRPr="0096422D">
              <w:rPr>
                <w:rFonts w:ascii="Calibri" w:eastAsia="Times New Roman" w:hAnsi="Calibri" w:cs="Calibri"/>
                <w:color w:val="000000" w:themeColor="text1"/>
                <w:sz w:val="22"/>
                <w:lang w:eastAsia="zh-CN"/>
              </w:rPr>
              <w:t> </w:t>
            </w:r>
          </w:p>
        </w:tc>
        <w:tc>
          <w:tcPr>
            <w:tcW w:w="649" w:type="dxa"/>
            <w:tcBorders>
              <w:top w:val="nil"/>
              <w:left w:val="nil"/>
              <w:bottom w:val="single" w:sz="4" w:space="0" w:color="auto"/>
              <w:right w:val="single" w:sz="4" w:space="0" w:color="auto"/>
            </w:tcBorders>
            <w:shd w:val="clear" w:color="auto" w:fill="auto"/>
            <w:noWrap/>
            <w:vAlign w:val="bottom"/>
            <w:hideMark/>
          </w:tcPr>
          <w:p w14:paraId="46E47BC3" w14:textId="77777777" w:rsidR="006E233C" w:rsidRPr="0096422D" w:rsidRDefault="006E233C" w:rsidP="006E233C">
            <w:pPr>
              <w:suppressAutoHyphens w:val="0"/>
              <w:autoSpaceDN/>
              <w:spacing w:after="0" w:line="240" w:lineRule="auto"/>
              <w:jc w:val="left"/>
              <w:rPr>
                <w:rFonts w:ascii="Calibri" w:eastAsia="Times New Roman" w:hAnsi="Calibri" w:cs="Calibri"/>
                <w:color w:val="000000" w:themeColor="text1"/>
                <w:sz w:val="22"/>
                <w:lang w:eastAsia="zh-CN"/>
              </w:rPr>
            </w:pPr>
            <w:r w:rsidRPr="0096422D">
              <w:rPr>
                <w:rFonts w:ascii="Calibri" w:eastAsia="Times New Roman" w:hAnsi="Calibri" w:cs="Calibri"/>
                <w:color w:val="000000" w:themeColor="text1"/>
                <w:sz w:val="22"/>
                <w:lang w:eastAsia="zh-CN"/>
              </w:rPr>
              <w:t> </w:t>
            </w:r>
          </w:p>
        </w:tc>
        <w:tc>
          <w:tcPr>
            <w:tcW w:w="649" w:type="dxa"/>
            <w:tcBorders>
              <w:top w:val="nil"/>
              <w:left w:val="nil"/>
              <w:bottom w:val="single" w:sz="4" w:space="0" w:color="auto"/>
              <w:right w:val="single" w:sz="4" w:space="0" w:color="auto"/>
            </w:tcBorders>
            <w:shd w:val="clear" w:color="auto" w:fill="auto"/>
            <w:noWrap/>
            <w:vAlign w:val="bottom"/>
            <w:hideMark/>
          </w:tcPr>
          <w:p w14:paraId="466CB8C3" w14:textId="77777777" w:rsidR="006E233C" w:rsidRPr="0096422D" w:rsidRDefault="006E233C" w:rsidP="006E233C">
            <w:pPr>
              <w:suppressAutoHyphens w:val="0"/>
              <w:autoSpaceDN/>
              <w:spacing w:after="0" w:line="240" w:lineRule="auto"/>
              <w:jc w:val="left"/>
              <w:rPr>
                <w:rFonts w:ascii="Calibri" w:eastAsia="Times New Roman" w:hAnsi="Calibri" w:cs="Calibri"/>
                <w:color w:val="000000" w:themeColor="text1"/>
                <w:sz w:val="22"/>
                <w:lang w:eastAsia="zh-CN"/>
              </w:rPr>
            </w:pPr>
            <w:r w:rsidRPr="0096422D">
              <w:rPr>
                <w:rFonts w:ascii="Calibri" w:eastAsia="Times New Roman" w:hAnsi="Calibri" w:cs="Calibri"/>
                <w:color w:val="000000" w:themeColor="text1"/>
                <w:sz w:val="22"/>
                <w:lang w:eastAsia="zh-CN"/>
              </w:rPr>
              <w:t> </w:t>
            </w:r>
          </w:p>
        </w:tc>
        <w:tc>
          <w:tcPr>
            <w:tcW w:w="649" w:type="dxa"/>
            <w:tcBorders>
              <w:top w:val="nil"/>
              <w:left w:val="nil"/>
              <w:bottom w:val="single" w:sz="4" w:space="0" w:color="auto"/>
              <w:right w:val="single" w:sz="4" w:space="0" w:color="auto"/>
            </w:tcBorders>
            <w:shd w:val="clear" w:color="auto" w:fill="F7CAAC" w:themeFill="accent2" w:themeFillTint="66"/>
            <w:noWrap/>
            <w:vAlign w:val="bottom"/>
            <w:hideMark/>
          </w:tcPr>
          <w:p w14:paraId="53F8F146" w14:textId="77777777" w:rsidR="006E233C" w:rsidRPr="0096422D" w:rsidRDefault="006E233C" w:rsidP="006E233C">
            <w:pPr>
              <w:suppressAutoHyphens w:val="0"/>
              <w:autoSpaceDN/>
              <w:spacing w:after="0" w:line="240" w:lineRule="auto"/>
              <w:jc w:val="left"/>
              <w:rPr>
                <w:rFonts w:ascii="Calibri" w:eastAsia="Times New Roman" w:hAnsi="Calibri" w:cs="Calibri"/>
                <w:color w:val="000000" w:themeColor="text1"/>
                <w:sz w:val="22"/>
                <w:lang w:eastAsia="zh-CN"/>
              </w:rPr>
            </w:pPr>
            <w:r w:rsidRPr="0096422D">
              <w:rPr>
                <w:rFonts w:ascii="Calibri" w:eastAsia="Times New Roman" w:hAnsi="Calibri" w:cs="Calibri"/>
                <w:color w:val="000000" w:themeColor="text1"/>
                <w:sz w:val="22"/>
                <w:lang w:eastAsia="zh-CN"/>
              </w:rPr>
              <w:t> </w:t>
            </w:r>
          </w:p>
        </w:tc>
        <w:tc>
          <w:tcPr>
            <w:tcW w:w="649" w:type="dxa"/>
            <w:tcBorders>
              <w:top w:val="nil"/>
              <w:left w:val="nil"/>
              <w:bottom w:val="single" w:sz="4" w:space="0" w:color="auto"/>
              <w:right w:val="single" w:sz="4" w:space="0" w:color="auto"/>
            </w:tcBorders>
            <w:shd w:val="clear" w:color="auto" w:fill="F7CAAC" w:themeFill="accent2" w:themeFillTint="66"/>
            <w:noWrap/>
            <w:vAlign w:val="bottom"/>
            <w:hideMark/>
          </w:tcPr>
          <w:p w14:paraId="104CDB81" w14:textId="77777777" w:rsidR="006E233C" w:rsidRPr="0096422D" w:rsidRDefault="006E233C" w:rsidP="006E233C">
            <w:pPr>
              <w:suppressAutoHyphens w:val="0"/>
              <w:autoSpaceDN/>
              <w:spacing w:after="0" w:line="240" w:lineRule="auto"/>
              <w:jc w:val="left"/>
              <w:rPr>
                <w:rFonts w:ascii="Calibri" w:eastAsia="Times New Roman" w:hAnsi="Calibri" w:cs="Calibri"/>
                <w:color w:val="000000" w:themeColor="text1"/>
                <w:sz w:val="22"/>
                <w:lang w:eastAsia="zh-CN"/>
              </w:rPr>
            </w:pPr>
            <w:r w:rsidRPr="0096422D">
              <w:rPr>
                <w:rFonts w:ascii="Calibri" w:eastAsia="Times New Roman" w:hAnsi="Calibri" w:cs="Calibri"/>
                <w:color w:val="000000" w:themeColor="text1"/>
                <w:sz w:val="22"/>
                <w:lang w:eastAsia="zh-CN"/>
              </w:rPr>
              <w:t> </w:t>
            </w:r>
          </w:p>
        </w:tc>
        <w:tc>
          <w:tcPr>
            <w:tcW w:w="1161" w:type="dxa"/>
            <w:tcBorders>
              <w:top w:val="nil"/>
              <w:left w:val="nil"/>
              <w:bottom w:val="single" w:sz="4" w:space="0" w:color="auto"/>
              <w:right w:val="single" w:sz="4" w:space="0" w:color="auto"/>
            </w:tcBorders>
            <w:shd w:val="clear" w:color="auto" w:fill="F7CAAC" w:themeFill="accent2" w:themeFillTint="66"/>
            <w:noWrap/>
            <w:vAlign w:val="bottom"/>
            <w:hideMark/>
          </w:tcPr>
          <w:p w14:paraId="6F8DABDE" w14:textId="77777777" w:rsidR="006E233C" w:rsidRPr="0096422D" w:rsidRDefault="006E233C" w:rsidP="006E233C">
            <w:pPr>
              <w:suppressAutoHyphens w:val="0"/>
              <w:autoSpaceDN/>
              <w:spacing w:after="0" w:line="240" w:lineRule="auto"/>
              <w:jc w:val="left"/>
              <w:rPr>
                <w:rFonts w:ascii="Calibri" w:eastAsia="Times New Roman" w:hAnsi="Calibri" w:cs="Calibri"/>
                <w:color w:val="000000" w:themeColor="text1"/>
                <w:sz w:val="22"/>
                <w:lang w:eastAsia="zh-CN"/>
              </w:rPr>
            </w:pPr>
            <w:r w:rsidRPr="0096422D">
              <w:rPr>
                <w:rFonts w:ascii="Calibri" w:eastAsia="Times New Roman" w:hAnsi="Calibri" w:cs="Calibri"/>
                <w:color w:val="000000" w:themeColor="text1"/>
                <w:sz w:val="22"/>
                <w:lang w:eastAsia="zh-CN"/>
              </w:rPr>
              <w:t> </w:t>
            </w:r>
          </w:p>
        </w:tc>
      </w:tr>
    </w:tbl>
    <w:p w14:paraId="0BC29A07" w14:textId="77777777" w:rsidR="00FD3D72" w:rsidRPr="0096422D" w:rsidRDefault="00FD3D72" w:rsidP="00FD3D72">
      <w:pPr>
        <w:rPr>
          <w:color w:val="000000" w:themeColor="text1"/>
        </w:rPr>
      </w:pPr>
    </w:p>
    <w:p w14:paraId="13C85F09" w14:textId="12493608" w:rsidR="00320026" w:rsidRPr="0096422D" w:rsidRDefault="00320026" w:rsidP="00F2637E">
      <w:pPr>
        <w:pStyle w:val="Heading2"/>
      </w:pPr>
      <w:bookmarkStart w:id="24" w:name="_Toc164382391"/>
      <w:r w:rsidRPr="0096422D">
        <w:t>3.</w:t>
      </w:r>
      <w:r w:rsidR="00EA2A55" w:rsidRPr="0096422D">
        <w:t>9</w:t>
      </w:r>
      <w:r w:rsidRPr="0096422D">
        <w:t xml:space="preserve"> Ethical consideration</w:t>
      </w:r>
      <w:bookmarkEnd w:id="24"/>
    </w:p>
    <w:p w14:paraId="12079809" w14:textId="3B9F53E5" w:rsidR="00597033" w:rsidRDefault="008F506F">
      <w:pPr>
        <w:rPr>
          <w:color w:val="000000" w:themeColor="text1"/>
        </w:rPr>
      </w:pPr>
      <w:r w:rsidRPr="0096422D">
        <w:rPr>
          <w:color w:val="000000" w:themeColor="text1"/>
        </w:rPr>
        <w:t xml:space="preserve">The University's ethical attitude is based on the consideration of these important things, which will be applied taking these key steps. Firstly, informed consent to participate in the survey will be obligatory and everyone should be crystal clear on the issues that the survey is dealing with. In order to eliminate misunderstandings, the purpose of the survey will be written on in a precise manner. The privacy of participants' personal information will be respected as the data will be processed securely and confidentially. The process will include measures to ensure confidentiality of participants during the research process. The Data collected will be used only for research purposes and be secured in a safe storage system. The survey questions will be constructed in a way that they are apparently unbiased, and at the same time, they are sensitive to protect the </w:t>
      </w:r>
      <w:r w:rsidRPr="0096422D">
        <w:rPr>
          <w:color w:val="000000" w:themeColor="text1"/>
        </w:rPr>
        <w:lastRenderedPageBreak/>
        <w:t>participants' feeling during the survey. Transparency will be achieved by providing methods for data handling, analysis and any potential conflict of interests made public, so respect and trust for the researches to be illustrated. This ethical approach will guarantee the readiness of the university's research which it should be conducted under its own terms and conditions.</w:t>
      </w:r>
    </w:p>
    <w:p w14:paraId="0284E5A3" w14:textId="77777777" w:rsidR="007F6543" w:rsidRPr="0096422D" w:rsidRDefault="007F6543">
      <w:pPr>
        <w:rPr>
          <w:color w:val="000000" w:themeColor="text1"/>
        </w:rPr>
      </w:pPr>
    </w:p>
    <w:p w14:paraId="33817F4C" w14:textId="5031A893" w:rsidR="00597033" w:rsidRPr="0096422D" w:rsidRDefault="00C02191" w:rsidP="00C02191">
      <w:pPr>
        <w:pStyle w:val="Heading1"/>
      </w:pPr>
      <w:bookmarkStart w:id="25" w:name="_Toc164382392"/>
      <w:r w:rsidRPr="0096422D">
        <w:t>References</w:t>
      </w:r>
      <w:bookmarkEnd w:id="25"/>
      <w:r w:rsidRPr="0096422D">
        <w:t xml:space="preserve"> </w:t>
      </w:r>
    </w:p>
    <w:p w14:paraId="18860E94" w14:textId="77777777" w:rsidR="0045046E" w:rsidRPr="0096422D" w:rsidRDefault="0045046E" w:rsidP="00A35E8A">
      <w:pPr>
        <w:rPr>
          <w:color w:val="000000" w:themeColor="text1"/>
        </w:rPr>
      </w:pPr>
      <w:r w:rsidRPr="0096422D">
        <w:rPr>
          <w:color w:val="000000" w:themeColor="text1"/>
        </w:rPr>
        <w:t>Ariyanto, A. (2019). The Influence of Price and Service Quality on Customer Satisfaction at PT Sarana Estate. Jurnal Administrare: Jurnal Pemikiran Ilmiah dan Pendidikan Administrasi Perkantoran, 6(2), 217-228.</w:t>
      </w:r>
    </w:p>
    <w:p w14:paraId="69EA0D58" w14:textId="77777777" w:rsidR="0045046E" w:rsidRPr="0096422D" w:rsidRDefault="0045046E" w:rsidP="00A953D7">
      <w:pPr>
        <w:rPr>
          <w:color w:val="000000" w:themeColor="text1"/>
        </w:rPr>
      </w:pPr>
      <w:r w:rsidRPr="0096422D">
        <w:rPr>
          <w:color w:val="000000" w:themeColor="text1"/>
        </w:rPr>
        <w:t>Cohen, L. and Manion, L., (2018). Research methods. London: Routledge.</w:t>
      </w:r>
    </w:p>
    <w:p w14:paraId="530EE80C" w14:textId="77777777" w:rsidR="0045046E" w:rsidRPr="0096422D" w:rsidRDefault="0045046E" w:rsidP="00A953D7">
      <w:pPr>
        <w:rPr>
          <w:color w:val="000000" w:themeColor="text1"/>
        </w:rPr>
      </w:pPr>
      <w:r w:rsidRPr="0096422D">
        <w:rPr>
          <w:color w:val="000000" w:themeColor="text1"/>
        </w:rPr>
        <w:t>Columbus, A., (2020). Advances in research. New York: Nova Science Publishers.</w:t>
      </w:r>
    </w:p>
    <w:p w14:paraId="7DE8F098" w14:textId="77777777" w:rsidR="0045046E" w:rsidRPr="0096422D" w:rsidRDefault="0045046E" w:rsidP="00A35E8A">
      <w:pPr>
        <w:rPr>
          <w:color w:val="000000" w:themeColor="text1"/>
        </w:rPr>
      </w:pPr>
      <w:r w:rsidRPr="0096422D">
        <w:rPr>
          <w:color w:val="000000" w:themeColor="text1"/>
          <w:lang w:val="it-IT"/>
        </w:rPr>
        <w:t xml:space="preserve">Cristo, M., Saerang, D. P., &amp; Worang, F. (2017). </w:t>
      </w:r>
      <w:r w:rsidRPr="0096422D">
        <w:rPr>
          <w:color w:val="000000" w:themeColor="text1"/>
        </w:rPr>
        <w:t>The influence of price, service quality, and physical environment on customer satisfaction. case study markobar cafe mando. Jurnal EMBA: Jurnal Riset Ekonomi, Manajemen, Bisnis Dan Akuntansi, 5(2).</w:t>
      </w:r>
    </w:p>
    <w:p w14:paraId="6C62E80F" w14:textId="77777777" w:rsidR="0045046E" w:rsidRPr="0096422D" w:rsidRDefault="0045046E" w:rsidP="00A953D7">
      <w:pPr>
        <w:rPr>
          <w:color w:val="000000" w:themeColor="text1"/>
        </w:rPr>
      </w:pPr>
      <w:r w:rsidRPr="0096422D">
        <w:rPr>
          <w:color w:val="000000" w:themeColor="text1"/>
        </w:rPr>
        <w:t>Fletcher, A., (2020). Applying critical realism in qualitative research: methodology meets method. International Journal of Social Research Methodology, 20(2), pp.181-194.</w:t>
      </w:r>
    </w:p>
    <w:p w14:paraId="296D7692" w14:textId="77777777" w:rsidR="0045046E" w:rsidRPr="0096422D" w:rsidRDefault="0045046E" w:rsidP="00A953D7">
      <w:pPr>
        <w:rPr>
          <w:color w:val="000000" w:themeColor="text1"/>
        </w:rPr>
      </w:pPr>
      <w:r w:rsidRPr="0096422D">
        <w:rPr>
          <w:color w:val="000000" w:themeColor="text1"/>
        </w:rPr>
        <w:t>Goddard, W. and Melville, S., (2020). Research methodology. Kenwyn, South Africa: Juta &amp; Co.</w:t>
      </w:r>
    </w:p>
    <w:p w14:paraId="676A80E6" w14:textId="77777777" w:rsidR="0045046E" w:rsidRPr="0096422D" w:rsidRDefault="0045046E" w:rsidP="00A35E8A">
      <w:pPr>
        <w:rPr>
          <w:color w:val="000000" w:themeColor="text1"/>
        </w:rPr>
      </w:pPr>
      <w:r w:rsidRPr="0096422D">
        <w:rPr>
          <w:color w:val="000000" w:themeColor="text1"/>
        </w:rPr>
        <w:t>Haryanto, R., &amp; Sitio, A. (2020). Effect of Price and Service Quality on Customer Satisfaction and Its Implications on Customer Loyalty PT. XYZ. Indicators, 4(2), 353514.</w:t>
      </w:r>
    </w:p>
    <w:p w14:paraId="7BDFEACB" w14:textId="19CD3E75" w:rsidR="0045046E" w:rsidRPr="0096422D" w:rsidRDefault="0045046E" w:rsidP="00A35E8A">
      <w:pPr>
        <w:rPr>
          <w:color w:val="000000" w:themeColor="text1"/>
        </w:rPr>
      </w:pPr>
      <w:r w:rsidRPr="0096422D">
        <w:rPr>
          <w:color w:val="000000" w:themeColor="text1"/>
        </w:rPr>
        <w:t xml:space="preserve">Herawaty, M. T., Aprillia, A., Rahman, A., Rohimah, L., Taruna, H. I., Styaningrum, E. D., &amp; Suleman, D. (2022). The influence of service quality and price on </w:t>
      </w:r>
      <w:r w:rsidR="00362A13" w:rsidRPr="0096422D">
        <w:rPr>
          <w:color w:val="000000" w:themeColor="text1"/>
        </w:rPr>
        <w:t>Alfamart</w:t>
      </w:r>
      <w:r w:rsidRPr="0096422D">
        <w:rPr>
          <w:color w:val="000000" w:themeColor="text1"/>
        </w:rPr>
        <w:t xml:space="preserve"> consumer loyalty with customer satisfaction as mediation variables. International Journal of Social and Management Studies, 3(2), 246-257.</w:t>
      </w:r>
    </w:p>
    <w:p w14:paraId="583F5585" w14:textId="77777777" w:rsidR="0045046E" w:rsidRPr="0096422D" w:rsidRDefault="0045046E" w:rsidP="00A953D7">
      <w:pPr>
        <w:rPr>
          <w:color w:val="000000" w:themeColor="text1"/>
        </w:rPr>
      </w:pPr>
      <w:r w:rsidRPr="0096422D">
        <w:rPr>
          <w:color w:val="000000" w:themeColor="text1"/>
        </w:rPr>
        <w:t>Keightley, E., (2020). Remembering research: memory and methodology in the social sciences. International Journal of Social Research Methodology, 13(1), pp.55-70.</w:t>
      </w:r>
    </w:p>
    <w:p w14:paraId="10C0BF30" w14:textId="77777777" w:rsidR="0045046E" w:rsidRPr="0096422D" w:rsidRDefault="0045046E" w:rsidP="00A35E8A">
      <w:pPr>
        <w:rPr>
          <w:color w:val="000000" w:themeColor="text1"/>
        </w:rPr>
      </w:pPr>
      <w:r w:rsidRPr="0096422D">
        <w:rPr>
          <w:color w:val="000000" w:themeColor="text1"/>
        </w:rPr>
        <w:lastRenderedPageBreak/>
        <w:t>Metarini, R. R. A. (2020). Effect of service quality and price on customer satisfaction at Kartika Candra in Jakarta. Jurnal Ilmiah Ilmu Administrasi Publik: Jurnal Pemikiran dan Penelitian Administrasi Publik, 10(1), 113-122.</w:t>
      </w:r>
    </w:p>
    <w:p w14:paraId="4D734F2E" w14:textId="77777777" w:rsidR="0045046E" w:rsidRPr="0096422D" w:rsidRDefault="0045046E" w:rsidP="00A35E8A">
      <w:pPr>
        <w:rPr>
          <w:color w:val="000000" w:themeColor="text1"/>
        </w:rPr>
      </w:pPr>
      <w:r w:rsidRPr="0096422D">
        <w:rPr>
          <w:color w:val="000000" w:themeColor="text1"/>
        </w:rPr>
        <w:t>Munawaroh, M., &amp; Simon, Z. Z. (2023). The Influence of Store Atmosphere, Service Quality, Product Quality, and Price on Customer Satisfaction. Research of Business and Management, 1(1), 35-44.</w:t>
      </w:r>
    </w:p>
    <w:p w14:paraId="5BB18122" w14:textId="3700F8C1" w:rsidR="0045046E" w:rsidRPr="0096422D" w:rsidRDefault="0045046E" w:rsidP="00A35E8A">
      <w:pPr>
        <w:rPr>
          <w:color w:val="000000" w:themeColor="text1"/>
        </w:rPr>
      </w:pPr>
      <w:r w:rsidRPr="0096422D">
        <w:rPr>
          <w:color w:val="000000" w:themeColor="text1"/>
        </w:rPr>
        <w:t xml:space="preserve">Pasharibu, Y., Paramita, E. L., &amp; Febrianto, S. (2018). Price, service quality and trust </w:t>
      </w:r>
      <w:r w:rsidR="00362A13" w:rsidRPr="0096422D">
        <w:rPr>
          <w:color w:val="000000" w:themeColor="text1"/>
        </w:rPr>
        <w:t>in</w:t>
      </w:r>
      <w:r w:rsidRPr="0096422D">
        <w:rPr>
          <w:color w:val="000000" w:themeColor="text1"/>
        </w:rPr>
        <w:t xml:space="preserve"> online transportation towards customer satisfaction. Jurnal Ekonomi Dan Bisnis, 21(2), 241-266.</w:t>
      </w:r>
    </w:p>
    <w:p w14:paraId="43B3E4FF" w14:textId="77777777" w:rsidR="0045046E" w:rsidRPr="0096422D" w:rsidRDefault="0045046E" w:rsidP="00A35E8A">
      <w:pPr>
        <w:rPr>
          <w:color w:val="000000" w:themeColor="text1"/>
        </w:rPr>
      </w:pPr>
      <w:r w:rsidRPr="0096422D">
        <w:rPr>
          <w:color w:val="000000" w:themeColor="text1"/>
        </w:rPr>
        <w:t>Prasetyo, B., Adil, M., Soelistya, D., &amp; Rosyihuddin, M. (2022). The Importance of Product Quality, Price Perception and Service Quality in Achieving Customer Satisfaction. Budapest International Research and Critics Institute (BIRCI-Journal): Humanities and Social Sciences, 5(1), 5457-5471.</w:t>
      </w:r>
    </w:p>
    <w:p w14:paraId="6764D6D6" w14:textId="77777777" w:rsidR="0045046E" w:rsidRPr="0096422D" w:rsidRDefault="0045046E" w:rsidP="00A35E8A">
      <w:pPr>
        <w:rPr>
          <w:color w:val="000000" w:themeColor="text1"/>
        </w:rPr>
      </w:pPr>
      <w:r w:rsidRPr="0096422D">
        <w:rPr>
          <w:color w:val="000000" w:themeColor="text1"/>
          <w:lang w:val="it-IT"/>
        </w:rPr>
        <w:t xml:space="preserve">Prasilowati, S. L., Suyanto, S., Safitri, J., &amp; Wardani, M. K. (2021). </w:t>
      </w:r>
      <w:r w:rsidRPr="0096422D">
        <w:rPr>
          <w:color w:val="000000" w:themeColor="text1"/>
        </w:rPr>
        <w:t>The impact of service quality on customer satisfaction: The role of price. The Journal of Asian Finance, Economics and Business, 8(1), 451-455.</w:t>
      </w:r>
    </w:p>
    <w:p w14:paraId="2292C588" w14:textId="68054794" w:rsidR="0045046E" w:rsidRPr="0096422D" w:rsidRDefault="0045046E" w:rsidP="00A35E8A">
      <w:pPr>
        <w:rPr>
          <w:color w:val="000000" w:themeColor="text1"/>
        </w:rPr>
      </w:pPr>
      <w:r w:rsidRPr="0096422D">
        <w:rPr>
          <w:color w:val="000000" w:themeColor="text1"/>
        </w:rPr>
        <w:t xml:space="preserve">Susanto, T. W. P., Sudapet, I. N., Subagyo, H. D., &amp; Suyono, J. (2021). The effect of service quality and price on customer satisfaction and repurchase intention (case study at </w:t>
      </w:r>
      <w:r w:rsidR="00362A13" w:rsidRPr="0096422D">
        <w:rPr>
          <w:color w:val="000000" w:themeColor="text1"/>
        </w:rPr>
        <w:t>Crown Prince Hotel</w:t>
      </w:r>
      <w:r w:rsidRPr="0096422D">
        <w:rPr>
          <w:color w:val="000000" w:themeColor="text1"/>
        </w:rPr>
        <w:t xml:space="preserve"> Surabaya). Quantitative Economics and Management Studies, 2(5), 288-297.</w:t>
      </w:r>
    </w:p>
    <w:p w14:paraId="73B0BA8F" w14:textId="3397B80C" w:rsidR="0045046E" w:rsidRPr="0096422D" w:rsidRDefault="0045046E" w:rsidP="00A35E8A">
      <w:pPr>
        <w:rPr>
          <w:color w:val="000000" w:themeColor="text1"/>
        </w:rPr>
      </w:pPr>
      <w:r w:rsidRPr="0096422D">
        <w:rPr>
          <w:color w:val="000000" w:themeColor="text1"/>
        </w:rPr>
        <w:t xml:space="preserve">Tendur, S. T. T., Hutabarat, V. V., &amp; Tumbelaka, S. S. (2021). Price perception, service quality and customer satisfaction (Empirical study on cafes at Tondano City). International </w:t>
      </w:r>
      <w:r w:rsidR="00362A13" w:rsidRPr="0096422D">
        <w:rPr>
          <w:color w:val="000000" w:themeColor="text1"/>
        </w:rPr>
        <w:t>Journal</w:t>
      </w:r>
      <w:r w:rsidRPr="0096422D">
        <w:rPr>
          <w:color w:val="000000" w:themeColor="text1"/>
        </w:rPr>
        <w:t xml:space="preserve"> of Tourism and hospitality in Asia </w:t>
      </w:r>
      <w:r w:rsidR="00362A13" w:rsidRPr="0096422D">
        <w:rPr>
          <w:color w:val="000000" w:themeColor="text1"/>
        </w:rPr>
        <w:t>Pacific</w:t>
      </w:r>
      <w:r w:rsidRPr="0096422D">
        <w:rPr>
          <w:color w:val="000000" w:themeColor="text1"/>
        </w:rPr>
        <w:t xml:space="preserve"> (IJTHAP), 4(3), 19-31.</w:t>
      </w:r>
    </w:p>
    <w:sectPr w:rsidR="0045046E" w:rsidRPr="0096422D">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14:paraId="222DF376" w14:textId="77777777" w:rsidR="002259AA" w:rsidRDefault="002259AA" w:rsidP="00270F4F">
      <w:pPr>
        <w:spacing w:after="0" w:line="240" w:lineRule="auto"/>
      </w:pPr>
      <w:r>
        <w:separator/>
      </w:r>
    </w:p>
  </w:endnote>
  <w:endnote w:type="continuationSeparator" w:id="0">
    <w:p w14:paraId="08977638" w14:textId="77777777" w:rsidR="002259AA" w:rsidRDefault="002259AA" w:rsidP="00270F4F">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DengXian Light">
    <w:altName w:val="等线 Light"/>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0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s>
</file>

<file path=word/footnotes.xml><?xml version="1.0" encoding="utf-8"?>
<w:footnotes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14:paraId="26BFCFBA" w14:textId="77777777" w:rsidR="002259AA" w:rsidRDefault="002259AA" w:rsidP="00270F4F">
      <w:pPr>
        <w:spacing w:after="0" w:line="240" w:lineRule="auto"/>
      </w:pPr>
      <w:r>
        <w:separator/>
      </w:r>
    </w:p>
  </w:footnote>
  <w:footnote w:type="continuationSeparator" w:id="0">
    <w:p w14:paraId="7974BBBC" w14:textId="77777777" w:rsidR="002259AA" w:rsidRDefault="002259AA" w:rsidP="00270F4F">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0DBA563D"/>
    <w:multiLevelType w:val="hybridMultilevel"/>
    <w:tmpl w:val="34B432A8"/>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15:restartNumberingAfterBreak="0">
    <w:nsid w:val="1241050A"/>
    <w:multiLevelType w:val="hybridMultilevel"/>
    <w:tmpl w:val="F9F85FA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33614A8D"/>
    <w:multiLevelType w:val="multilevel"/>
    <w:tmpl w:val="E438BD80"/>
    <w:lvl w:ilvl="0">
      <w:start w:val="1"/>
      <w:numFmt w:val="decimal"/>
      <w:lvlText w:val="%1"/>
      <w:lvlJc w:val="left"/>
      <w:pPr>
        <w:ind w:left="390" w:hanging="390"/>
      </w:pPr>
      <w:rPr>
        <w:rFonts w:hint="default"/>
      </w:rPr>
    </w:lvl>
    <w:lvl w:ilvl="1">
      <w:start w:val="1"/>
      <w:numFmt w:val="decimal"/>
      <w:lvlText w:val="%1.%2"/>
      <w:lvlJc w:val="left"/>
      <w:pPr>
        <w:ind w:left="390" w:hanging="39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800" w:hanging="1800"/>
      </w:pPr>
      <w:rPr>
        <w:rFonts w:hint="default"/>
      </w:rPr>
    </w:lvl>
  </w:abstractNum>
  <w:abstractNum w:abstractNumId="3" w15:restartNumberingAfterBreak="0">
    <w:nsid w:val="75A45C57"/>
    <w:multiLevelType w:val="hybridMultilevel"/>
    <w:tmpl w:val="5B344536"/>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2"/>
  </w:num>
  <w:num w:numId="2">
    <w:abstractNumId w:val="3"/>
  </w:num>
  <w:num w:numId="3">
    <w:abstractNumId w:val="0"/>
  </w:num>
  <w:num w:numId="4">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removePersonalInformation/>
  <w:removeDateAndTime/>
  <w:hideSpellingErrors/>
  <w:hideGrammaticalErrors/>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7C3754"/>
    <w:rsid w:val="000168A5"/>
    <w:rsid w:val="0001714D"/>
    <w:rsid w:val="00022EB9"/>
    <w:rsid w:val="00045802"/>
    <w:rsid w:val="00053E54"/>
    <w:rsid w:val="00065E8A"/>
    <w:rsid w:val="00066E5C"/>
    <w:rsid w:val="000A5A22"/>
    <w:rsid w:val="000B3ECA"/>
    <w:rsid w:val="000B5B28"/>
    <w:rsid w:val="000E107E"/>
    <w:rsid w:val="000F74EA"/>
    <w:rsid w:val="001038DA"/>
    <w:rsid w:val="001164CB"/>
    <w:rsid w:val="00120CB8"/>
    <w:rsid w:val="00121D63"/>
    <w:rsid w:val="00131D17"/>
    <w:rsid w:val="001415AC"/>
    <w:rsid w:val="00142584"/>
    <w:rsid w:val="001650BD"/>
    <w:rsid w:val="00192BE9"/>
    <w:rsid w:val="00193613"/>
    <w:rsid w:val="001A409A"/>
    <w:rsid w:val="001D4168"/>
    <w:rsid w:val="001E21B1"/>
    <w:rsid w:val="001E52F0"/>
    <w:rsid w:val="001E796F"/>
    <w:rsid w:val="00203AC3"/>
    <w:rsid w:val="00211992"/>
    <w:rsid w:val="002156B2"/>
    <w:rsid w:val="002177BE"/>
    <w:rsid w:val="002259AA"/>
    <w:rsid w:val="0023516B"/>
    <w:rsid w:val="00236BB3"/>
    <w:rsid w:val="00240BBA"/>
    <w:rsid w:val="00241CCA"/>
    <w:rsid w:val="002542F6"/>
    <w:rsid w:val="002660C8"/>
    <w:rsid w:val="00270F4F"/>
    <w:rsid w:val="00280F38"/>
    <w:rsid w:val="0029269B"/>
    <w:rsid w:val="002A72D1"/>
    <w:rsid w:val="002A764A"/>
    <w:rsid w:val="002B4326"/>
    <w:rsid w:val="002C0DE3"/>
    <w:rsid w:val="002E2DF7"/>
    <w:rsid w:val="002F409B"/>
    <w:rsid w:val="00313833"/>
    <w:rsid w:val="00316204"/>
    <w:rsid w:val="00320026"/>
    <w:rsid w:val="003271F8"/>
    <w:rsid w:val="003306E4"/>
    <w:rsid w:val="003312FD"/>
    <w:rsid w:val="00362A13"/>
    <w:rsid w:val="003858EF"/>
    <w:rsid w:val="00386228"/>
    <w:rsid w:val="0039649F"/>
    <w:rsid w:val="003A76DD"/>
    <w:rsid w:val="003D0989"/>
    <w:rsid w:val="003D2C3E"/>
    <w:rsid w:val="003E3DBE"/>
    <w:rsid w:val="003E4476"/>
    <w:rsid w:val="003F4E36"/>
    <w:rsid w:val="00406F98"/>
    <w:rsid w:val="00407786"/>
    <w:rsid w:val="0042207C"/>
    <w:rsid w:val="00423D77"/>
    <w:rsid w:val="004350EA"/>
    <w:rsid w:val="004458D5"/>
    <w:rsid w:val="0045046E"/>
    <w:rsid w:val="00451F8B"/>
    <w:rsid w:val="004669B9"/>
    <w:rsid w:val="00491882"/>
    <w:rsid w:val="004A2CA7"/>
    <w:rsid w:val="004A4EAA"/>
    <w:rsid w:val="004B0050"/>
    <w:rsid w:val="004B60D6"/>
    <w:rsid w:val="004C014D"/>
    <w:rsid w:val="004C1A93"/>
    <w:rsid w:val="004F05F4"/>
    <w:rsid w:val="004F7163"/>
    <w:rsid w:val="005048B1"/>
    <w:rsid w:val="005065CF"/>
    <w:rsid w:val="00506B83"/>
    <w:rsid w:val="00512ACE"/>
    <w:rsid w:val="005145AF"/>
    <w:rsid w:val="00516E30"/>
    <w:rsid w:val="005324AF"/>
    <w:rsid w:val="005540CE"/>
    <w:rsid w:val="00584594"/>
    <w:rsid w:val="005873D9"/>
    <w:rsid w:val="00597033"/>
    <w:rsid w:val="005A25B2"/>
    <w:rsid w:val="005B24B2"/>
    <w:rsid w:val="005B49A8"/>
    <w:rsid w:val="005B6DF2"/>
    <w:rsid w:val="005C4595"/>
    <w:rsid w:val="005C5888"/>
    <w:rsid w:val="005D5C9B"/>
    <w:rsid w:val="005E3682"/>
    <w:rsid w:val="005E541A"/>
    <w:rsid w:val="005F3608"/>
    <w:rsid w:val="00606146"/>
    <w:rsid w:val="0061011E"/>
    <w:rsid w:val="00612B84"/>
    <w:rsid w:val="006265A6"/>
    <w:rsid w:val="0062723C"/>
    <w:rsid w:val="00631905"/>
    <w:rsid w:val="00633332"/>
    <w:rsid w:val="006351A0"/>
    <w:rsid w:val="00645201"/>
    <w:rsid w:val="006461CD"/>
    <w:rsid w:val="00653C11"/>
    <w:rsid w:val="00663CFA"/>
    <w:rsid w:val="006700A7"/>
    <w:rsid w:val="00697FB8"/>
    <w:rsid w:val="006B26F4"/>
    <w:rsid w:val="006B4749"/>
    <w:rsid w:val="006B5F9B"/>
    <w:rsid w:val="006B7E76"/>
    <w:rsid w:val="006C36AC"/>
    <w:rsid w:val="006D267D"/>
    <w:rsid w:val="006D4192"/>
    <w:rsid w:val="006E233C"/>
    <w:rsid w:val="006F260F"/>
    <w:rsid w:val="006F2B5D"/>
    <w:rsid w:val="00714078"/>
    <w:rsid w:val="00745E3B"/>
    <w:rsid w:val="007823F6"/>
    <w:rsid w:val="007827D8"/>
    <w:rsid w:val="007921C7"/>
    <w:rsid w:val="007A5D07"/>
    <w:rsid w:val="007B2469"/>
    <w:rsid w:val="007C3754"/>
    <w:rsid w:val="007D1F42"/>
    <w:rsid w:val="007E09BF"/>
    <w:rsid w:val="007F1A1C"/>
    <w:rsid w:val="007F3182"/>
    <w:rsid w:val="007F6543"/>
    <w:rsid w:val="008017E3"/>
    <w:rsid w:val="00807F64"/>
    <w:rsid w:val="00813F18"/>
    <w:rsid w:val="00817656"/>
    <w:rsid w:val="00821B76"/>
    <w:rsid w:val="00830916"/>
    <w:rsid w:val="008535E1"/>
    <w:rsid w:val="00865084"/>
    <w:rsid w:val="00866A2D"/>
    <w:rsid w:val="0087731F"/>
    <w:rsid w:val="00882BC3"/>
    <w:rsid w:val="00886C17"/>
    <w:rsid w:val="0089191E"/>
    <w:rsid w:val="00897680"/>
    <w:rsid w:val="008A1D5E"/>
    <w:rsid w:val="008B016D"/>
    <w:rsid w:val="008B409F"/>
    <w:rsid w:val="008E1EE9"/>
    <w:rsid w:val="008F21E7"/>
    <w:rsid w:val="008F506F"/>
    <w:rsid w:val="008F6E7B"/>
    <w:rsid w:val="00904051"/>
    <w:rsid w:val="00907C66"/>
    <w:rsid w:val="0092529D"/>
    <w:rsid w:val="009260BE"/>
    <w:rsid w:val="0093411E"/>
    <w:rsid w:val="00955323"/>
    <w:rsid w:val="0096422D"/>
    <w:rsid w:val="00973D6B"/>
    <w:rsid w:val="009911C9"/>
    <w:rsid w:val="00992F7E"/>
    <w:rsid w:val="00996C28"/>
    <w:rsid w:val="009C1C67"/>
    <w:rsid w:val="009C4B0A"/>
    <w:rsid w:val="009F3513"/>
    <w:rsid w:val="00A06F12"/>
    <w:rsid w:val="00A11A59"/>
    <w:rsid w:val="00A16688"/>
    <w:rsid w:val="00A232C9"/>
    <w:rsid w:val="00A35E8A"/>
    <w:rsid w:val="00A40948"/>
    <w:rsid w:val="00A43AED"/>
    <w:rsid w:val="00A56701"/>
    <w:rsid w:val="00A732E3"/>
    <w:rsid w:val="00A741B4"/>
    <w:rsid w:val="00A7696E"/>
    <w:rsid w:val="00A92AB9"/>
    <w:rsid w:val="00A9353B"/>
    <w:rsid w:val="00A94585"/>
    <w:rsid w:val="00A953D7"/>
    <w:rsid w:val="00AA4318"/>
    <w:rsid w:val="00AA539E"/>
    <w:rsid w:val="00AB01E7"/>
    <w:rsid w:val="00AB7BDC"/>
    <w:rsid w:val="00AC3C80"/>
    <w:rsid w:val="00AE25BC"/>
    <w:rsid w:val="00AE4D3A"/>
    <w:rsid w:val="00AF487B"/>
    <w:rsid w:val="00B073E8"/>
    <w:rsid w:val="00B123C4"/>
    <w:rsid w:val="00B12472"/>
    <w:rsid w:val="00B1575D"/>
    <w:rsid w:val="00B21477"/>
    <w:rsid w:val="00B23459"/>
    <w:rsid w:val="00B2617C"/>
    <w:rsid w:val="00B40EC3"/>
    <w:rsid w:val="00B412AC"/>
    <w:rsid w:val="00B46BFC"/>
    <w:rsid w:val="00B47701"/>
    <w:rsid w:val="00B57BB0"/>
    <w:rsid w:val="00B62569"/>
    <w:rsid w:val="00B641A8"/>
    <w:rsid w:val="00B725C5"/>
    <w:rsid w:val="00B8248E"/>
    <w:rsid w:val="00B97B28"/>
    <w:rsid w:val="00BB6B66"/>
    <w:rsid w:val="00BC0377"/>
    <w:rsid w:val="00BD0F0E"/>
    <w:rsid w:val="00BF3D14"/>
    <w:rsid w:val="00C02191"/>
    <w:rsid w:val="00C02703"/>
    <w:rsid w:val="00C064E0"/>
    <w:rsid w:val="00C1157C"/>
    <w:rsid w:val="00C15027"/>
    <w:rsid w:val="00C27460"/>
    <w:rsid w:val="00C3225A"/>
    <w:rsid w:val="00C54FA5"/>
    <w:rsid w:val="00C609B2"/>
    <w:rsid w:val="00C65002"/>
    <w:rsid w:val="00C77AF3"/>
    <w:rsid w:val="00C83AF0"/>
    <w:rsid w:val="00C83DE4"/>
    <w:rsid w:val="00C85AF6"/>
    <w:rsid w:val="00C86DBE"/>
    <w:rsid w:val="00CB4638"/>
    <w:rsid w:val="00CE0156"/>
    <w:rsid w:val="00CE18D4"/>
    <w:rsid w:val="00CF6E83"/>
    <w:rsid w:val="00D05227"/>
    <w:rsid w:val="00D10290"/>
    <w:rsid w:val="00D12343"/>
    <w:rsid w:val="00D12AFE"/>
    <w:rsid w:val="00D15616"/>
    <w:rsid w:val="00D22D24"/>
    <w:rsid w:val="00D27059"/>
    <w:rsid w:val="00D407BF"/>
    <w:rsid w:val="00D519F5"/>
    <w:rsid w:val="00D557CF"/>
    <w:rsid w:val="00D56CE5"/>
    <w:rsid w:val="00D620E7"/>
    <w:rsid w:val="00D70F72"/>
    <w:rsid w:val="00D80D45"/>
    <w:rsid w:val="00D82001"/>
    <w:rsid w:val="00D93F4E"/>
    <w:rsid w:val="00D971AE"/>
    <w:rsid w:val="00DA620A"/>
    <w:rsid w:val="00DB1F95"/>
    <w:rsid w:val="00DC77B4"/>
    <w:rsid w:val="00DD0646"/>
    <w:rsid w:val="00DD3A0F"/>
    <w:rsid w:val="00DD4177"/>
    <w:rsid w:val="00DD7C7A"/>
    <w:rsid w:val="00DE69E3"/>
    <w:rsid w:val="00DF4426"/>
    <w:rsid w:val="00E04291"/>
    <w:rsid w:val="00E06F87"/>
    <w:rsid w:val="00E07EF5"/>
    <w:rsid w:val="00E22B90"/>
    <w:rsid w:val="00E26069"/>
    <w:rsid w:val="00E273CB"/>
    <w:rsid w:val="00E27508"/>
    <w:rsid w:val="00E563B2"/>
    <w:rsid w:val="00E563CB"/>
    <w:rsid w:val="00E6769F"/>
    <w:rsid w:val="00E71A6A"/>
    <w:rsid w:val="00E76986"/>
    <w:rsid w:val="00E97991"/>
    <w:rsid w:val="00E97BF1"/>
    <w:rsid w:val="00EA0E3E"/>
    <w:rsid w:val="00EA2A55"/>
    <w:rsid w:val="00EB0500"/>
    <w:rsid w:val="00EB1905"/>
    <w:rsid w:val="00EB1A11"/>
    <w:rsid w:val="00EC1E53"/>
    <w:rsid w:val="00ED5300"/>
    <w:rsid w:val="00F00CC1"/>
    <w:rsid w:val="00F05D84"/>
    <w:rsid w:val="00F15B9B"/>
    <w:rsid w:val="00F160B9"/>
    <w:rsid w:val="00F2637E"/>
    <w:rsid w:val="00F2762D"/>
    <w:rsid w:val="00F30922"/>
    <w:rsid w:val="00F313FF"/>
    <w:rsid w:val="00F31F2C"/>
    <w:rsid w:val="00F36965"/>
    <w:rsid w:val="00F40178"/>
    <w:rsid w:val="00F43BBC"/>
    <w:rsid w:val="00F527EF"/>
    <w:rsid w:val="00F63525"/>
    <w:rsid w:val="00F6449C"/>
    <w:rsid w:val="00F7246D"/>
    <w:rsid w:val="00F74F1E"/>
    <w:rsid w:val="00F751D7"/>
    <w:rsid w:val="00F8027E"/>
    <w:rsid w:val="00F812CC"/>
    <w:rsid w:val="00FA136D"/>
    <w:rsid w:val="00FD3D72"/>
    <w:rsid w:val="00FE2AF8"/>
    <w:rsid w:val="00FE4DC3"/>
    <w:rsid w:val="00FE66CB"/>
  </w:rsids>
  <m:mathPr>
    <m:mathFont m:val="Cambria Math"/>
    <m:brkBin m:val="before"/>
    <m:brkBinSub m:val="--"/>
    <m:smallFrac m:val="0"/>
    <m:dispDef/>
    <m:lMargin m:val="0"/>
    <m:rMargin m:val="0"/>
    <m:defJc m:val="centerGroup"/>
    <m:wrapIndent m:val="1440"/>
    <m:intLim m:val="subSup"/>
    <m:naryLim m:val="undOvr"/>
  </m:mathPr>
  <w:themeFontLang w:val="en-US" w:eastAsia="zh-CN" w:bidi="ar-SA"/>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49"/>
    <o:shapelayout v:ext="edit">
      <o:idmap v:ext="edit" data="1"/>
    </o:shapelayout>
  </w:shapeDefaults>
  <w:decimalSymbol w:val="."/>
  <w:listSeparator w:val=","/>
  <w14:docId w14:val="2C77668B"/>
  <w15:chartTrackingRefBas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Calibri" w:hAnsiTheme="minorHAnsi" w:cstheme="minorBidi"/>
        <w:kern w:val="2"/>
        <w:sz w:val="22"/>
        <w:szCs w:val="22"/>
        <w:lang w:val="en-US" w:eastAsia="en-US" w:bidi="ar-SA"/>
        <w14:ligatures w14:val="standardContextual"/>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6B26F4"/>
    <w:pPr>
      <w:suppressAutoHyphens/>
      <w:autoSpaceDN w:val="0"/>
      <w:spacing w:line="360" w:lineRule="auto"/>
      <w:jc w:val="both"/>
    </w:pPr>
    <w:rPr>
      <w:rFonts w:ascii="Times New Roman" w:hAnsi="Times New Roman" w:cs="Times New Roman"/>
      <w:kern w:val="0"/>
      <w:sz w:val="24"/>
      <w:lang w:val="en-GB"/>
      <w14:ligatures w14:val="none"/>
    </w:rPr>
  </w:style>
  <w:style w:type="paragraph" w:styleId="Heading1">
    <w:name w:val="heading 1"/>
    <w:basedOn w:val="Normal"/>
    <w:next w:val="Normal"/>
    <w:link w:val="Heading1Char"/>
    <w:autoRedefine/>
    <w:uiPriority w:val="9"/>
    <w:qFormat/>
    <w:rsid w:val="002177BE"/>
    <w:pPr>
      <w:keepNext/>
      <w:keepLines/>
      <w:spacing w:before="240"/>
      <w:outlineLvl w:val="0"/>
    </w:pPr>
    <w:rPr>
      <w:rFonts w:eastAsiaTheme="majorEastAsia" w:cstheme="majorBidi"/>
      <w:b/>
      <w:color w:val="000000" w:themeColor="text1"/>
      <w:sz w:val="28"/>
      <w:szCs w:val="32"/>
    </w:rPr>
  </w:style>
  <w:style w:type="paragraph" w:styleId="Heading2">
    <w:name w:val="heading 2"/>
    <w:basedOn w:val="Normal"/>
    <w:next w:val="Normal"/>
    <w:link w:val="Heading2Char"/>
    <w:autoRedefine/>
    <w:uiPriority w:val="9"/>
    <w:unhideWhenUsed/>
    <w:qFormat/>
    <w:rsid w:val="00F36965"/>
    <w:pPr>
      <w:keepNext/>
      <w:keepLines/>
      <w:spacing w:before="40"/>
      <w:outlineLvl w:val="1"/>
    </w:pPr>
    <w:rPr>
      <w:rFonts w:eastAsiaTheme="majorEastAsia" w:cstheme="majorBidi"/>
      <w:b/>
      <w:color w:val="000000" w:themeColor="text1"/>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2177BE"/>
    <w:rPr>
      <w:rFonts w:ascii="Times New Roman" w:eastAsiaTheme="majorEastAsia" w:hAnsi="Times New Roman" w:cstheme="majorBidi"/>
      <w:b/>
      <w:color w:val="000000" w:themeColor="text1"/>
      <w:sz w:val="28"/>
      <w:szCs w:val="32"/>
      <w:lang w:val="en-GB"/>
    </w:rPr>
  </w:style>
  <w:style w:type="character" w:customStyle="1" w:styleId="Heading2Char">
    <w:name w:val="Heading 2 Char"/>
    <w:basedOn w:val="DefaultParagraphFont"/>
    <w:link w:val="Heading2"/>
    <w:uiPriority w:val="9"/>
    <w:rsid w:val="00F36965"/>
    <w:rPr>
      <w:rFonts w:ascii="Times New Roman" w:eastAsiaTheme="majorEastAsia" w:hAnsi="Times New Roman" w:cstheme="majorBidi"/>
      <w:b/>
      <w:color w:val="000000" w:themeColor="text1"/>
      <w:kern w:val="0"/>
      <w:sz w:val="26"/>
      <w:szCs w:val="26"/>
      <w:lang w:val="en-GB" w:eastAsia="en-GB"/>
      <w14:ligatures w14:val="none"/>
    </w:rPr>
  </w:style>
  <w:style w:type="paragraph" w:styleId="ListParagraph">
    <w:name w:val="List Paragraph"/>
    <w:basedOn w:val="Normal"/>
    <w:uiPriority w:val="34"/>
    <w:qFormat/>
    <w:rsid w:val="00C54FA5"/>
    <w:pPr>
      <w:ind w:left="720"/>
      <w:contextualSpacing/>
    </w:pPr>
  </w:style>
  <w:style w:type="paragraph" w:styleId="TOCHeading">
    <w:name w:val="TOC Heading"/>
    <w:basedOn w:val="Heading1"/>
    <w:next w:val="Normal"/>
    <w:uiPriority w:val="39"/>
    <w:unhideWhenUsed/>
    <w:qFormat/>
    <w:rsid w:val="00C02191"/>
    <w:pPr>
      <w:suppressAutoHyphens w:val="0"/>
      <w:autoSpaceDN/>
      <w:spacing w:after="0" w:line="259" w:lineRule="auto"/>
      <w:jc w:val="left"/>
      <w:outlineLvl w:val="9"/>
    </w:pPr>
    <w:rPr>
      <w:rFonts w:asciiTheme="majorHAnsi" w:hAnsiTheme="majorHAnsi"/>
      <w:b w:val="0"/>
      <w:color w:val="2F5496" w:themeColor="accent1" w:themeShade="BF"/>
      <w:sz w:val="32"/>
      <w:lang w:val="en-US"/>
    </w:rPr>
  </w:style>
  <w:style w:type="paragraph" w:styleId="TOC1">
    <w:name w:val="toc 1"/>
    <w:basedOn w:val="Normal"/>
    <w:next w:val="Normal"/>
    <w:autoRedefine/>
    <w:uiPriority w:val="39"/>
    <w:unhideWhenUsed/>
    <w:rsid w:val="00C02191"/>
    <w:pPr>
      <w:spacing w:after="100"/>
    </w:pPr>
  </w:style>
  <w:style w:type="paragraph" w:styleId="TOC2">
    <w:name w:val="toc 2"/>
    <w:basedOn w:val="Normal"/>
    <w:next w:val="Normal"/>
    <w:autoRedefine/>
    <w:uiPriority w:val="39"/>
    <w:unhideWhenUsed/>
    <w:rsid w:val="00C02191"/>
    <w:pPr>
      <w:spacing w:after="100"/>
      <w:ind w:left="240"/>
    </w:pPr>
  </w:style>
  <w:style w:type="character" w:styleId="Hyperlink">
    <w:name w:val="Hyperlink"/>
    <w:basedOn w:val="DefaultParagraphFont"/>
    <w:uiPriority w:val="99"/>
    <w:unhideWhenUsed/>
    <w:rsid w:val="00C02191"/>
    <w:rPr>
      <w:color w:val="0563C1" w:themeColor="hyperlink"/>
      <w:u w:val="single"/>
    </w:rPr>
  </w:style>
  <w:style w:type="paragraph" w:styleId="Header">
    <w:name w:val="header"/>
    <w:basedOn w:val="Normal"/>
    <w:link w:val="HeaderChar"/>
    <w:uiPriority w:val="99"/>
    <w:unhideWhenUsed/>
    <w:rsid w:val="00270F4F"/>
    <w:pPr>
      <w:tabs>
        <w:tab w:val="center" w:pos="4680"/>
        <w:tab w:val="right" w:pos="9360"/>
      </w:tabs>
      <w:spacing w:after="0" w:line="240" w:lineRule="auto"/>
    </w:pPr>
  </w:style>
  <w:style w:type="character" w:customStyle="1" w:styleId="HeaderChar">
    <w:name w:val="Header Char"/>
    <w:basedOn w:val="DefaultParagraphFont"/>
    <w:link w:val="Header"/>
    <w:uiPriority w:val="99"/>
    <w:rsid w:val="00270F4F"/>
    <w:rPr>
      <w:rFonts w:ascii="Times New Roman" w:hAnsi="Times New Roman" w:cs="Times New Roman"/>
      <w:kern w:val="0"/>
      <w:sz w:val="24"/>
      <w:lang w:val="en-GB"/>
      <w14:ligatures w14:val="none"/>
    </w:rPr>
  </w:style>
  <w:style w:type="paragraph" w:styleId="Footer">
    <w:name w:val="footer"/>
    <w:basedOn w:val="Normal"/>
    <w:link w:val="FooterChar"/>
    <w:uiPriority w:val="99"/>
    <w:unhideWhenUsed/>
    <w:rsid w:val="00270F4F"/>
    <w:pPr>
      <w:tabs>
        <w:tab w:val="center" w:pos="4680"/>
        <w:tab w:val="right" w:pos="9360"/>
      </w:tabs>
      <w:spacing w:after="0" w:line="240" w:lineRule="auto"/>
    </w:pPr>
  </w:style>
  <w:style w:type="character" w:customStyle="1" w:styleId="FooterChar">
    <w:name w:val="Footer Char"/>
    <w:basedOn w:val="DefaultParagraphFont"/>
    <w:link w:val="Footer"/>
    <w:uiPriority w:val="99"/>
    <w:rsid w:val="00270F4F"/>
    <w:rPr>
      <w:rFonts w:ascii="Times New Roman" w:hAnsi="Times New Roman" w:cs="Times New Roman"/>
      <w:kern w:val="0"/>
      <w:sz w:val="24"/>
      <w:lang w:val="en-GB"/>
      <w14:ligatures w14:val="none"/>
    </w:rPr>
  </w:style>
  <w:style w:type="character" w:styleId="CommentReference">
    <w:name w:val="annotation reference"/>
    <w:basedOn w:val="DefaultParagraphFont"/>
    <w:uiPriority w:val="99"/>
    <w:semiHidden/>
    <w:unhideWhenUsed/>
    <w:rsid w:val="006B7E76"/>
    <w:rPr>
      <w:sz w:val="16"/>
      <w:szCs w:val="16"/>
    </w:rPr>
  </w:style>
  <w:style w:type="paragraph" w:styleId="CommentText">
    <w:name w:val="annotation text"/>
    <w:basedOn w:val="Normal"/>
    <w:link w:val="CommentTextChar"/>
    <w:uiPriority w:val="99"/>
    <w:unhideWhenUsed/>
    <w:rsid w:val="006B7E76"/>
    <w:pPr>
      <w:spacing w:line="240" w:lineRule="auto"/>
    </w:pPr>
    <w:rPr>
      <w:sz w:val="20"/>
      <w:szCs w:val="20"/>
    </w:rPr>
  </w:style>
  <w:style w:type="character" w:customStyle="1" w:styleId="CommentTextChar">
    <w:name w:val="Comment Text Char"/>
    <w:basedOn w:val="DefaultParagraphFont"/>
    <w:link w:val="CommentText"/>
    <w:uiPriority w:val="99"/>
    <w:rsid w:val="006B7E76"/>
    <w:rPr>
      <w:rFonts w:ascii="Times New Roman" w:hAnsi="Times New Roman" w:cs="Times New Roman"/>
      <w:kern w:val="0"/>
      <w:sz w:val="20"/>
      <w:szCs w:val="20"/>
      <w:lang w:val="en-GB"/>
      <w14:ligatures w14:val="none"/>
    </w:rPr>
  </w:style>
  <w:style w:type="paragraph" w:styleId="CommentSubject">
    <w:name w:val="annotation subject"/>
    <w:basedOn w:val="CommentText"/>
    <w:next w:val="CommentText"/>
    <w:link w:val="CommentSubjectChar"/>
    <w:uiPriority w:val="99"/>
    <w:semiHidden/>
    <w:unhideWhenUsed/>
    <w:rsid w:val="006B7E76"/>
    <w:rPr>
      <w:b/>
      <w:bCs/>
    </w:rPr>
  </w:style>
  <w:style w:type="character" w:customStyle="1" w:styleId="CommentSubjectChar">
    <w:name w:val="Comment Subject Char"/>
    <w:basedOn w:val="CommentTextChar"/>
    <w:link w:val="CommentSubject"/>
    <w:uiPriority w:val="99"/>
    <w:semiHidden/>
    <w:rsid w:val="006B7E76"/>
    <w:rPr>
      <w:rFonts w:ascii="Times New Roman" w:hAnsi="Times New Roman" w:cs="Times New Roman"/>
      <w:b/>
      <w:bCs/>
      <w:kern w:val="0"/>
      <w:sz w:val="20"/>
      <w:szCs w:val="20"/>
      <w:lang w:val="en-GB"/>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344137421">
      <w:bodyDiv w:val="1"/>
      <w:marLeft w:val="0"/>
      <w:marRight w:val="0"/>
      <w:marTop w:val="0"/>
      <w:marBottom w:val="0"/>
      <w:divBdr>
        <w:top w:val="none" w:sz="0" w:space="0" w:color="auto"/>
        <w:left w:val="none" w:sz="0" w:space="0" w:color="auto"/>
        <w:bottom w:val="none" w:sz="0" w:space="0" w:color="auto"/>
        <w:right w:val="none" w:sz="0" w:space="0" w:color="auto"/>
      </w:divBdr>
    </w:div>
    <w:div w:id="434833282">
      <w:bodyDiv w:val="1"/>
      <w:marLeft w:val="0"/>
      <w:marRight w:val="0"/>
      <w:marTop w:val="0"/>
      <w:marBottom w:val="0"/>
      <w:divBdr>
        <w:top w:val="none" w:sz="0" w:space="0" w:color="auto"/>
        <w:left w:val="none" w:sz="0" w:space="0" w:color="auto"/>
        <w:bottom w:val="none" w:sz="0" w:space="0" w:color="auto"/>
        <w:right w:val="none" w:sz="0" w:space="0" w:color="auto"/>
      </w:divBdr>
    </w:div>
    <w:div w:id="163690855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ABFAB41A-70B6-43C8-8DBE-FA27F7711C7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Pages>
  <Words>3384</Words>
  <Characters>19295</Characters>
  <Application>Microsoft Office Word</Application>
  <DocSecurity>0</DocSecurity>
  <Lines>160</Lines>
  <Paragraphs>45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22634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dc:description/>
  <cp:lastModifiedBy/>
  <cp:revision>1</cp:revision>
  <dcterms:created xsi:type="dcterms:W3CDTF">2024-04-14T13:44:00Z</dcterms:created>
  <dcterms:modified xsi:type="dcterms:W3CDTF">2024-04-21T15:42:00Z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f498300033356d5e796c3db2b0139b05907f69645cbf151c5febd77e141d56e7</vt:lpwstr>
  </property>
</Properties>
</file>