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7FA48" w14:textId="177B3FAA" w:rsidR="4B0DB666" w:rsidRDefault="4B0DB666" w:rsidP="74E09852">
      <w:pPr>
        <w:pStyle w:val="Title"/>
        <w:rPr>
          <w:rFonts w:ascii="Calibri" w:eastAsia="Calibri" w:hAnsi="Calibri" w:cs="Calibri"/>
          <w:color w:val="222222"/>
          <w:sz w:val="22"/>
          <w:szCs w:val="22"/>
        </w:rPr>
      </w:pPr>
      <w:r w:rsidRPr="74E09852">
        <w:t xml:space="preserve">Mathematical Deeper Thinking Videos </w:t>
      </w:r>
      <w:r w:rsidRPr="74E09852">
        <w:t>–</w:t>
      </w:r>
      <w:r w:rsidRPr="74E09852">
        <w:t xml:space="preserve"> TASK</w:t>
      </w:r>
    </w:p>
    <w:p w14:paraId="60571C3D" w14:textId="11095617" w:rsidR="6ED08769" w:rsidRDefault="4B0DB666" w:rsidP="74E09852">
      <w:pPr>
        <w:pStyle w:val="Subtitle"/>
        <w:rPr>
          <w:rFonts w:ascii="Calibri" w:eastAsia="Calibri" w:hAnsi="Calibri" w:cs="Calibri"/>
          <w:color w:val="222222"/>
          <w:sz w:val="22"/>
          <w:szCs w:val="22"/>
        </w:rPr>
      </w:pPr>
      <w:r w:rsidRPr="74E09852">
        <w:t xml:space="preserve"> *</w:t>
      </w:r>
      <w:r w:rsidR="00CB5791" w:rsidRPr="74E09852">
        <w:t>Download</w:t>
      </w:r>
      <w:r w:rsidRPr="74E09852">
        <w:t xml:space="preserve"> your own copy of this document*</w:t>
      </w:r>
    </w:p>
    <w:p w14:paraId="645667FB" w14:textId="77777777" w:rsidR="00975240" w:rsidRDefault="744CD4F0" w:rsidP="6ED08769">
      <w:pPr>
        <w:rPr>
          <w:rFonts w:ascii="Rockwell Nova" w:eastAsia="Rockwell Nova" w:hAnsi="Rockwell Nova" w:cs="Rockwell Nova"/>
          <w:color w:val="222222"/>
          <w:sz w:val="40"/>
          <w:szCs w:val="40"/>
        </w:rPr>
      </w:pPr>
      <w:r w:rsidRPr="74E09852">
        <w:rPr>
          <w:rFonts w:ascii="Rockwell Nova" w:eastAsia="Rockwell Nova" w:hAnsi="Rockwell Nova" w:cs="Rockwell Nova"/>
          <w:b/>
          <w:bCs/>
          <w:color w:val="222222"/>
          <w:sz w:val="40"/>
          <w:szCs w:val="40"/>
        </w:rPr>
        <w:t>Instructions:</w:t>
      </w:r>
    </w:p>
    <w:p w14:paraId="0BE47754" w14:textId="35AE9027" w:rsidR="00785692" w:rsidRDefault="00975240" w:rsidP="6ED08769">
      <w:pPr>
        <w:rPr>
          <w:rStyle w:val="Hyperlink"/>
        </w:rPr>
      </w:pPr>
      <w:r>
        <w:rPr>
          <w:rFonts w:eastAsia="Rockwell Nova" w:hAnsi="Trade Gothic Next" w:cs="Rockwell Nova"/>
          <w:color w:val="222222"/>
        </w:rPr>
        <w:t>Follow the link</w:t>
      </w:r>
      <w:r w:rsidR="00652102">
        <w:rPr>
          <w:rFonts w:eastAsia="Rockwell Nova" w:hAnsi="Trade Gothic Next" w:cs="Rockwell Nova"/>
          <w:color w:val="222222"/>
        </w:rPr>
        <w:t xml:space="preserve">, </w:t>
      </w:r>
      <w:hyperlink r:id="rId10" w:history="1">
        <w:r w:rsidR="00652102" w:rsidRPr="00F83C32">
          <w:rPr>
            <w:rStyle w:val="Hyperlink"/>
          </w:rPr>
          <w:t>https://www.ncetm.org.uk/classroom-resources/secmm-mathematical-prompts-for-deeper-thinking-videos/</w:t>
        </w:r>
      </w:hyperlink>
      <w:r>
        <w:rPr>
          <w:rFonts w:eastAsia="Rockwell Nova" w:hAnsi="Trade Gothic Next" w:cs="Rockwell Nova"/>
          <w:color w:val="222222"/>
        </w:rPr>
        <w:t xml:space="preserve"> to w</w:t>
      </w:r>
      <w:r w:rsidR="4B0DB666" w:rsidRPr="00975240">
        <w:rPr>
          <w:rFonts w:eastAsia="Rockwell Nova" w:hAnsi="Trade Gothic Next" w:cs="Rockwell Nova"/>
          <w:color w:val="222222"/>
        </w:rPr>
        <w:t>atch all 9 video</w:t>
      </w:r>
      <w:r w:rsidRPr="00975240">
        <w:rPr>
          <w:rFonts w:eastAsia="Rockwell Nova" w:hAnsi="Trade Gothic Next" w:cs="Rockwell Nova"/>
          <w:color w:val="222222"/>
        </w:rPr>
        <w:t xml:space="preserve"> clips (approx. 4.5 mins each)</w:t>
      </w:r>
      <w:r>
        <w:rPr>
          <w:rFonts w:eastAsia="Rockwell Nova" w:hAnsi="Trade Gothic Next" w:cs="Rockwell Nova"/>
          <w:color w:val="222222"/>
        </w:rPr>
        <w:t xml:space="preserve">. </w:t>
      </w:r>
      <w:r w:rsidR="4B0DB666" w:rsidRPr="00975240">
        <w:rPr>
          <w:color w:val="222222"/>
        </w:rPr>
        <w:t xml:space="preserve">They do not have to be watched in any </w:t>
      </w:r>
      <w:proofErr w:type="gramStart"/>
      <w:r w:rsidR="4B0DB666" w:rsidRPr="00975240">
        <w:rPr>
          <w:color w:val="222222"/>
        </w:rPr>
        <w:t>particular order</w:t>
      </w:r>
      <w:proofErr w:type="gramEnd"/>
      <w:r w:rsidR="0070033B">
        <w:rPr>
          <w:color w:val="222222"/>
        </w:rPr>
        <w:t>.</w:t>
      </w:r>
    </w:p>
    <w:p w14:paraId="0FD8E64A" w14:textId="77777777" w:rsidR="00FA7A7D" w:rsidRDefault="00FA7A7D" w:rsidP="6ED08769"/>
    <w:p w14:paraId="5F685F0C" w14:textId="564EC3DC" w:rsidR="00785692" w:rsidRDefault="00785692" w:rsidP="6ED08769">
      <w:pPr>
        <w:rPr>
          <w:noProof/>
        </w:rPr>
      </w:pPr>
    </w:p>
    <w:p w14:paraId="339AD1CD" w14:textId="62B5F908" w:rsidR="00A15349" w:rsidRDefault="005A5488" w:rsidP="6ED08769">
      <w:pPr>
        <w:rPr>
          <w:noProof/>
        </w:rPr>
      </w:pPr>
      <w:r>
        <w:rPr>
          <w:noProof/>
        </w:rPr>
        <w:drawing>
          <wp:inline distT="0" distB="0" distL="0" distR="0" wp14:anchorId="7A1F8677" wp14:editId="304EEF61">
            <wp:extent cx="5586413" cy="2586038"/>
            <wp:effectExtent l="0" t="0" r="0" b="508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1"/>
                    <a:srcRect l="998" t="10719" r="1534" b="21597"/>
                    <a:stretch/>
                  </pic:blipFill>
                  <pic:spPr bwMode="auto">
                    <a:xfrm>
                      <a:off x="0" y="0"/>
                      <a:ext cx="5586413" cy="2586038"/>
                    </a:xfrm>
                    <a:prstGeom prst="rect">
                      <a:avLst/>
                    </a:prstGeom>
                    <a:ln>
                      <a:noFill/>
                    </a:ln>
                    <a:extLst>
                      <a:ext uri="{53640926-AAD7-44D8-BBD7-CCE9431645EC}">
                        <a14:shadowObscured xmlns:a14="http://schemas.microsoft.com/office/drawing/2010/main"/>
                      </a:ext>
                    </a:extLst>
                  </pic:spPr>
                </pic:pic>
              </a:graphicData>
            </a:graphic>
          </wp:inline>
        </w:drawing>
      </w:r>
    </w:p>
    <w:p w14:paraId="11CF3CFF" w14:textId="77777777" w:rsidR="00A15349" w:rsidRDefault="00A15349" w:rsidP="6ED08769">
      <w:pPr>
        <w:rPr>
          <w:noProof/>
        </w:rPr>
      </w:pPr>
    </w:p>
    <w:p w14:paraId="49EC8C9B" w14:textId="77777777" w:rsidR="00A15349" w:rsidRDefault="00A15349" w:rsidP="6ED08769">
      <w:pPr>
        <w:rPr>
          <w:noProof/>
        </w:rPr>
      </w:pPr>
    </w:p>
    <w:p w14:paraId="722ACB45" w14:textId="77777777" w:rsidR="00A15349" w:rsidRDefault="00A15349" w:rsidP="6ED08769"/>
    <w:p w14:paraId="01333463" w14:textId="77777777" w:rsidR="005A5488" w:rsidRDefault="005A5488" w:rsidP="5526D980">
      <w:pPr>
        <w:rPr>
          <w:rFonts w:ascii="Rockwell Nova" w:eastAsia="Rockwell Nova" w:hAnsi="Rockwell Nova" w:cs="Rockwell Nova"/>
          <w:b/>
          <w:bCs/>
          <w:sz w:val="42"/>
          <w:szCs w:val="42"/>
        </w:rPr>
      </w:pPr>
    </w:p>
    <w:p w14:paraId="15219742" w14:textId="351EFF41" w:rsidR="4B0DB666" w:rsidRDefault="34A1A3AA" w:rsidP="5526D980">
      <w:pPr>
        <w:rPr>
          <w:rFonts w:ascii="Rockwell Nova" w:eastAsia="Rockwell Nova" w:hAnsi="Rockwell Nova" w:cs="Rockwell Nova"/>
          <w:b/>
          <w:bCs/>
          <w:color w:val="222222"/>
          <w:sz w:val="42"/>
          <w:szCs w:val="42"/>
        </w:rPr>
      </w:pPr>
      <w:r w:rsidRPr="5526D980">
        <w:rPr>
          <w:rFonts w:ascii="Rockwell Nova" w:eastAsia="Rockwell Nova" w:hAnsi="Rockwell Nova" w:cs="Rockwell Nova"/>
          <w:b/>
          <w:bCs/>
          <w:sz w:val="42"/>
          <w:szCs w:val="42"/>
        </w:rPr>
        <w:t>Task 1:</w:t>
      </w:r>
      <w:r w:rsidRPr="5526D980">
        <w:rPr>
          <w:rFonts w:ascii="Rockwell Nova" w:eastAsia="Rockwell Nova" w:hAnsi="Rockwell Nova" w:cs="Rockwell Nova"/>
          <w:sz w:val="42"/>
          <w:szCs w:val="42"/>
        </w:rPr>
        <w:t xml:space="preserve"> </w:t>
      </w:r>
      <w:r w:rsidR="3C44F449" w:rsidRPr="5526D980">
        <w:rPr>
          <w:rFonts w:ascii="Rockwell Nova" w:eastAsia="Rockwell Nova" w:hAnsi="Rockwell Nova" w:cs="Rockwell Nova"/>
          <w:b/>
          <w:bCs/>
          <w:sz w:val="42"/>
          <w:szCs w:val="42"/>
        </w:rPr>
        <w:t>Observe and reflect</w:t>
      </w:r>
    </w:p>
    <w:p w14:paraId="2CECE759" w14:textId="3FE18286" w:rsidR="4B0DB666" w:rsidRDefault="4B0DB666" w:rsidP="74E09852">
      <w:pPr>
        <w:rPr>
          <w:rFonts w:ascii="Calibri" w:eastAsia="Calibri" w:hAnsi="Calibri" w:cs="Calibri"/>
          <w:color w:val="222222"/>
          <w:u w:val="single"/>
        </w:rPr>
      </w:pPr>
      <w:r w:rsidRPr="74E09852">
        <w:rPr>
          <w:color w:val="222222"/>
          <w:u w:val="single"/>
        </w:rPr>
        <w:t>Critically reflect on each scenario</w:t>
      </w:r>
      <w:r w:rsidRPr="74E09852">
        <w:rPr>
          <w:color w:val="222222"/>
        </w:rPr>
        <w:t xml:space="preserve">. </w:t>
      </w:r>
      <w:r w:rsidRPr="74E09852">
        <w:rPr>
          <w:i/>
          <w:iCs/>
          <w:color w:val="222222"/>
        </w:rPr>
        <w:t>How did the teacher deal with correct/incorrect ideas from the pupils? How did she support or challenge the learners? What type of errors/misconceptions did the learners have, did any of these misconceptions surprise you? Why? In what way did the learners collaborate, if so, was this effective? Why?</w:t>
      </w:r>
      <w:r w:rsidRPr="74E09852">
        <w:rPr>
          <w:color w:val="222222"/>
        </w:rPr>
        <w:t xml:space="preserve"> (</w:t>
      </w:r>
      <w:r w:rsidRPr="74E09852">
        <w:rPr>
          <w:color w:val="222222"/>
          <w:u w:val="single"/>
        </w:rPr>
        <w:t xml:space="preserve">Make notes in the </w:t>
      </w:r>
      <w:proofErr w:type="gramStart"/>
      <w:r w:rsidRPr="74E09852">
        <w:rPr>
          <w:color w:val="222222"/>
          <w:u w:val="single"/>
        </w:rPr>
        <w:t>table )</w:t>
      </w:r>
      <w:proofErr w:type="gramEnd"/>
      <w:r w:rsidRPr="74E09852">
        <w:rPr>
          <w:color w:val="222222"/>
          <w:u w:val="single"/>
        </w:rPr>
        <w:t>.</w:t>
      </w:r>
    </w:p>
    <w:p w14:paraId="7DA057F8" w14:textId="77777777" w:rsidR="005803CF" w:rsidRDefault="005803CF" w:rsidP="6ED08769"/>
    <w:p w14:paraId="2C0AB9DC" w14:textId="32F6287F" w:rsidR="3322FD47" w:rsidRDefault="3322FD47" w:rsidP="6ED08769">
      <w:pPr>
        <w:rPr>
          <w:rFonts w:ascii="Calibri" w:eastAsia="Calibri" w:hAnsi="Calibri" w:cs="Calibri"/>
          <w:sz w:val="32"/>
          <w:szCs w:val="32"/>
        </w:rPr>
      </w:pPr>
      <w:r w:rsidRPr="74E09852">
        <w:t xml:space="preserve">TASK 1 Notes. </w:t>
      </w:r>
    </w:p>
    <w:tbl>
      <w:tblPr>
        <w:tblStyle w:val="TableGrid"/>
        <w:tblW w:w="0" w:type="auto"/>
        <w:tblLayout w:type="fixed"/>
        <w:tblLook w:val="06A0" w:firstRow="1" w:lastRow="0" w:firstColumn="1" w:lastColumn="0" w:noHBand="1" w:noVBand="1"/>
      </w:tblPr>
      <w:tblGrid>
        <w:gridCol w:w="3255"/>
        <w:gridCol w:w="5760"/>
      </w:tblGrid>
      <w:tr w:rsidR="6ED08769" w14:paraId="33168183" w14:textId="77777777" w:rsidTr="25A4E5BD">
        <w:tc>
          <w:tcPr>
            <w:tcW w:w="3255" w:type="dxa"/>
            <w:shd w:val="clear" w:color="auto" w:fill="D9D9D9" w:themeFill="background1" w:themeFillShade="D9"/>
          </w:tcPr>
          <w:p w14:paraId="136A6EF3" w14:textId="7C8F3740" w:rsidR="6ED08769" w:rsidRDefault="6ED08769" w:rsidP="6ED08769">
            <w:pPr>
              <w:rPr>
                <w:rFonts w:ascii="Calibri" w:eastAsia="Calibri" w:hAnsi="Calibri" w:cs="Calibri"/>
                <w:sz w:val="32"/>
                <w:szCs w:val="32"/>
              </w:rPr>
            </w:pPr>
            <w:r w:rsidRPr="6ED08769">
              <w:rPr>
                <w:rFonts w:ascii="Calibri" w:eastAsia="Calibri" w:hAnsi="Calibri" w:cs="Calibri"/>
                <w:sz w:val="32"/>
                <w:szCs w:val="32"/>
              </w:rPr>
              <w:t>Video title</w:t>
            </w:r>
          </w:p>
        </w:tc>
        <w:tc>
          <w:tcPr>
            <w:tcW w:w="5760" w:type="dxa"/>
            <w:shd w:val="clear" w:color="auto" w:fill="D9D9D9" w:themeFill="background1" w:themeFillShade="D9"/>
          </w:tcPr>
          <w:p w14:paraId="09F97081" w14:textId="649B45CB" w:rsidR="6ED08769" w:rsidRDefault="6ED08769" w:rsidP="6ED08769">
            <w:pPr>
              <w:rPr>
                <w:rFonts w:ascii="Calibri" w:eastAsia="Calibri" w:hAnsi="Calibri" w:cs="Calibri"/>
                <w:sz w:val="32"/>
                <w:szCs w:val="32"/>
              </w:rPr>
            </w:pPr>
            <w:r w:rsidRPr="6ED08769">
              <w:rPr>
                <w:rFonts w:ascii="Calibri" w:eastAsia="Calibri" w:hAnsi="Calibri" w:cs="Calibri"/>
                <w:sz w:val="32"/>
                <w:szCs w:val="32"/>
              </w:rPr>
              <w:t>Observational notes</w:t>
            </w:r>
          </w:p>
        </w:tc>
      </w:tr>
      <w:tr w:rsidR="6ED08769" w14:paraId="6D5BFCA4" w14:textId="77777777" w:rsidTr="25A4E5BD">
        <w:tc>
          <w:tcPr>
            <w:tcW w:w="3255" w:type="dxa"/>
          </w:tcPr>
          <w:p w14:paraId="5AF73D9B" w14:textId="17CB434E" w:rsidR="6ED08769" w:rsidRDefault="00120BF1" w:rsidP="6ED08769">
            <w:r>
              <w:t>Understanding place value</w:t>
            </w:r>
          </w:p>
        </w:tc>
        <w:tc>
          <w:tcPr>
            <w:tcW w:w="5760" w:type="dxa"/>
          </w:tcPr>
          <w:p w14:paraId="4666D4D7" w14:textId="7EADB57E" w:rsidR="00DB0277" w:rsidRDefault="00DB0277" w:rsidP="6ED08769"/>
        </w:tc>
      </w:tr>
      <w:tr w:rsidR="6ED08769" w14:paraId="5CF6A8CB" w14:textId="77777777" w:rsidTr="25A4E5BD">
        <w:tc>
          <w:tcPr>
            <w:tcW w:w="3255" w:type="dxa"/>
          </w:tcPr>
          <w:p w14:paraId="792171AD" w14:textId="75F8594C" w:rsidR="6ED08769" w:rsidRDefault="00120BF1" w:rsidP="6ED08769">
            <w:r>
              <w:t>Partitioning</w:t>
            </w:r>
          </w:p>
        </w:tc>
        <w:tc>
          <w:tcPr>
            <w:tcW w:w="5760" w:type="dxa"/>
          </w:tcPr>
          <w:p w14:paraId="26826FEA" w14:textId="7EADB57E" w:rsidR="6ED08769" w:rsidRDefault="6ED08769" w:rsidP="6ED08769"/>
        </w:tc>
      </w:tr>
      <w:tr w:rsidR="6ED08769" w14:paraId="26405D85" w14:textId="77777777" w:rsidTr="25A4E5BD">
        <w:tc>
          <w:tcPr>
            <w:tcW w:w="3255" w:type="dxa"/>
          </w:tcPr>
          <w:p w14:paraId="06B143B0" w14:textId="47314E57" w:rsidR="6ED08769" w:rsidRDefault="00120BF1" w:rsidP="6ED08769">
            <w:r>
              <w:t>Half of a third</w:t>
            </w:r>
          </w:p>
        </w:tc>
        <w:tc>
          <w:tcPr>
            <w:tcW w:w="5760" w:type="dxa"/>
          </w:tcPr>
          <w:p w14:paraId="6152108A" w14:textId="7EADB57E" w:rsidR="6ED08769" w:rsidRDefault="6ED08769" w:rsidP="6ED08769"/>
        </w:tc>
      </w:tr>
      <w:tr w:rsidR="6ED08769" w14:paraId="0ABE5328" w14:textId="77777777" w:rsidTr="25A4E5BD">
        <w:tc>
          <w:tcPr>
            <w:tcW w:w="3255" w:type="dxa"/>
          </w:tcPr>
          <w:p w14:paraId="5E581B97" w14:textId="2E39DB9B" w:rsidR="6ED08769" w:rsidRDefault="00120BF1" w:rsidP="6ED08769">
            <w:r>
              <w:t>Double number line</w:t>
            </w:r>
          </w:p>
        </w:tc>
        <w:tc>
          <w:tcPr>
            <w:tcW w:w="5760" w:type="dxa"/>
          </w:tcPr>
          <w:p w14:paraId="78D80E45" w14:textId="7EADB57E" w:rsidR="6ED08769" w:rsidRDefault="6ED08769" w:rsidP="6ED08769"/>
        </w:tc>
      </w:tr>
      <w:tr w:rsidR="6ED08769" w14:paraId="5B560E3B" w14:textId="77777777" w:rsidTr="25A4E5BD">
        <w:tc>
          <w:tcPr>
            <w:tcW w:w="3255" w:type="dxa"/>
          </w:tcPr>
          <w:p w14:paraId="0F3CB529" w14:textId="26797910" w:rsidR="6ED08769" w:rsidRDefault="00120BF1" w:rsidP="6ED08769">
            <w:r>
              <w:t>Stretching a spring</w:t>
            </w:r>
          </w:p>
        </w:tc>
        <w:tc>
          <w:tcPr>
            <w:tcW w:w="5760" w:type="dxa"/>
          </w:tcPr>
          <w:p w14:paraId="4B263B21" w14:textId="7EADB57E" w:rsidR="6ED08769" w:rsidRDefault="6ED08769" w:rsidP="6ED08769"/>
        </w:tc>
      </w:tr>
      <w:tr w:rsidR="6ED08769" w14:paraId="7422C03C" w14:textId="77777777" w:rsidTr="25A4E5BD">
        <w:tc>
          <w:tcPr>
            <w:tcW w:w="3255" w:type="dxa"/>
          </w:tcPr>
          <w:p w14:paraId="73D94A1F" w14:textId="55D9DDCC" w:rsidR="6ED08769" w:rsidRDefault="00120BF1" w:rsidP="6ED08769">
            <w:r>
              <w:t>3e = 7</w:t>
            </w:r>
          </w:p>
        </w:tc>
        <w:tc>
          <w:tcPr>
            <w:tcW w:w="5760" w:type="dxa"/>
          </w:tcPr>
          <w:p w14:paraId="2D030F52" w14:textId="7EADB57E" w:rsidR="6ED08769" w:rsidRDefault="6ED08769" w:rsidP="6ED08769"/>
        </w:tc>
      </w:tr>
      <w:tr w:rsidR="6ED08769" w14:paraId="0C60EDA9" w14:textId="77777777" w:rsidTr="25A4E5BD">
        <w:tc>
          <w:tcPr>
            <w:tcW w:w="3255" w:type="dxa"/>
          </w:tcPr>
          <w:p w14:paraId="56B3E862" w14:textId="564F07DF" w:rsidR="6ED08769" w:rsidRDefault="00120BF1" w:rsidP="6ED08769">
            <w:r>
              <w:t>3n or n + 3</w:t>
            </w:r>
          </w:p>
        </w:tc>
        <w:tc>
          <w:tcPr>
            <w:tcW w:w="5760" w:type="dxa"/>
          </w:tcPr>
          <w:p w14:paraId="76B32B7F" w14:textId="53F3FBDB" w:rsidR="6ED08769" w:rsidRDefault="6ED08769" w:rsidP="6ED08769"/>
        </w:tc>
      </w:tr>
      <w:tr w:rsidR="6ED08769" w14:paraId="633B7FD7" w14:textId="77777777" w:rsidTr="25A4E5BD">
        <w:tc>
          <w:tcPr>
            <w:tcW w:w="3255" w:type="dxa"/>
          </w:tcPr>
          <w:p w14:paraId="4859892C" w14:textId="3CC0C78E" w:rsidR="6ED08769" w:rsidRDefault="00120BF1" w:rsidP="6ED08769">
            <w:r>
              <w:t>Sequences</w:t>
            </w:r>
          </w:p>
        </w:tc>
        <w:tc>
          <w:tcPr>
            <w:tcW w:w="5760" w:type="dxa"/>
          </w:tcPr>
          <w:p w14:paraId="481C676C" w14:textId="73DCEC00" w:rsidR="6ED08769" w:rsidRDefault="6ED08769" w:rsidP="6ED08769"/>
        </w:tc>
      </w:tr>
      <w:tr w:rsidR="6ED08769" w14:paraId="6608BA9F" w14:textId="77777777" w:rsidTr="25A4E5BD">
        <w:tc>
          <w:tcPr>
            <w:tcW w:w="3255" w:type="dxa"/>
          </w:tcPr>
          <w:p w14:paraId="673B6A5E" w14:textId="41618A55" w:rsidR="6ED08769" w:rsidRDefault="00120BF1" w:rsidP="6ED08769">
            <w:r>
              <w:t>Angles in parallel lines</w:t>
            </w:r>
          </w:p>
        </w:tc>
        <w:tc>
          <w:tcPr>
            <w:tcW w:w="5760" w:type="dxa"/>
          </w:tcPr>
          <w:p w14:paraId="16B42AC1" w14:textId="7DDC637F" w:rsidR="6ED08769" w:rsidRDefault="6ED08769" w:rsidP="6ED08769"/>
        </w:tc>
      </w:tr>
    </w:tbl>
    <w:p w14:paraId="47341183" w14:textId="2C1A91C0" w:rsidR="25A4E5BD" w:rsidRDefault="25A4E5BD" w:rsidP="25A4E5BD">
      <w:pPr>
        <w:rPr>
          <w:rFonts w:ascii="Rockwell Nova" w:eastAsia="Rockwell Nova" w:hAnsi="Rockwell Nova" w:cs="Rockwell Nova"/>
          <w:b/>
          <w:bCs/>
          <w:color w:val="222222"/>
          <w:sz w:val="42"/>
          <w:szCs w:val="42"/>
        </w:rPr>
      </w:pPr>
    </w:p>
    <w:p w14:paraId="424EC0E9" w14:textId="77777777" w:rsidR="002F6FAF" w:rsidRDefault="002F6FAF" w:rsidP="25A4E5BD">
      <w:pPr>
        <w:rPr>
          <w:rFonts w:ascii="Rockwell Nova" w:eastAsia="Rockwell Nova" w:hAnsi="Rockwell Nova" w:cs="Rockwell Nova"/>
          <w:b/>
          <w:bCs/>
          <w:color w:val="222222"/>
          <w:sz w:val="42"/>
          <w:szCs w:val="42"/>
        </w:rPr>
      </w:pPr>
    </w:p>
    <w:p w14:paraId="0401536D" w14:textId="77777777" w:rsidR="002F6FAF" w:rsidRDefault="002F6FAF" w:rsidP="25A4E5BD">
      <w:pPr>
        <w:rPr>
          <w:rFonts w:ascii="Rockwell Nova" w:eastAsia="Rockwell Nova" w:hAnsi="Rockwell Nova" w:cs="Rockwell Nova"/>
          <w:b/>
          <w:bCs/>
          <w:color w:val="222222"/>
          <w:sz w:val="42"/>
          <w:szCs w:val="42"/>
        </w:rPr>
      </w:pPr>
    </w:p>
    <w:p w14:paraId="4D6BDB4B" w14:textId="77777777" w:rsidR="002F6FAF" w:rsidRDefault="002F6FAF" w:rsidP="25A4E5BD">
      <w:pPr>
        <w:rPr>
          <w:rFonts w:ascii="Rockwell Nova" w:eastAsia="Rockwell Nova" w:hAnsi="Rockwell Nova" w:cs="Rockwell Nova"/>
          <w:b/>
          <w:bCs/>
          <w:color w:val="222222"/>
          <w:sz w:val="42"/>
          <w:szCs w:val="42"/>
        </w:rPr>
      </w:pPr>
    </w:p>
    <w:p w14:paraId="4959260C" w14:textId="77777777" w:rsidR="0026707B" w:rsidRDefault="0026707B" w:rsidP="0026707B">
      <w:pPr>
        <w:rPr>
          <w:rFonts w:ascii="Calibri" w:eastAsia="Calibri" w:hAnsi="Calibri" w:cs="Calibri"/>
          <w:color w:val="222222"/>
        </w:rPr>
      </w:pPr>
      <w:r w:rsidRPr="6ED08769">
        <w:rPr>
          <w:rFonts w:ascii="Rockwell Nova" w:eastAsia="Rockwell Nova" w:hAnsi="Rockwell Nova" w:cs="Rockwell Nova"/>
          <w:b/>
          <w:bCs/>
          <w:color w:val="222222"/>
          <w:sz w:val="42"/>
          <w:szCs w:val="42"/>
        </w:rPr>
        <w:lastRenderedPageBreak/>
        <w:t xml:space="preserve">Task </w:t>
      </w:r>
      <w:r>
        <w:rPr>
          <w:rFonts w:ascii="Rockwell Nova" w:eastAsia="Rockwell Nova" w:hAnsi="Rockwell Nova" w:cs="Rockwell Nova"/>
          <w:b/>
          <w:bCs/>
          <w:color w:val="222222"/>
          <w:sz w:val="42"/>
          <w:szCs w:val="42"/>
        </w:rPr>
        <w:t>2</w:t>
      </w:r>
      <w:r w:rsidRPr="6ED08769">
        <w:rPr>
          <w:rFonts w:ascii="Rockwell Nova" w:eastAsia="Rockwell Nova" w:hAnsi="Rockwell Nova" w:cs="Rockwell Nova"/>
          <w:b/>
          <w:bCs/>
          <w:color w:val="222222"/>
          <w:sz w:val="42"/>
          <w:szCs w:val="42"/>
        </w:rPr>
        <w:t>:</w:t>
      </w:r>
      <w:r w:rsidRPr="6ED08769">
        <w:rPr>
          <w:rFonts w:ascii="Rockwell Nova" w:eastAsia="Rockwell Nova" w:hAnsi="Rockwell Nova" w:cs="Rockwell Nova"/>
          <w:color w:val="222222"/>
          <w:sz w:val="42"/>
          <w:szCs w:val="42"/>
        </w:rPr>
        <w:t xml:space="preserve"> </w:t>
      </w:r>
      <w:r w:rsidRPr="6ED08769">
        <w:rPr>
          <w:rFonts w:ascii="Rockwell Nova" w:eastAsia="Rockwell Nova" w:hAnsi="Rockwell Nova" w:cs="Rockwell Nova"/>
          <w:b/>
          <w:bCs/>
          <w:color w:val="222222"/>
          <w:sz w:val="42"/>
          <w:szCs w:val="42"/>
        </w:rPr>
        <w:t>Discussion</w:t>
      </w:r>
      <w:r w:rsidRPr="6ED08769">
        <w:rPr>
          <w:rFonts w:ascii="Rockwell Nova" w:eastAsia="Rockwell Nova" w:hAnsi="Rockwell Nova" w:cs="Rockwell Nova"/>
          <w:color w:val="222222"/>
          <w:sz w:val="42"/>
          <w:szCs w:val="42"/>
        </w:rPr>
        <w:t xml:space="preserve">. </w:t>
      </w:r>
    </w:p>
    <w:p w14:paraId="7C156C41" w14:textId="77777777" w:rsidR="0026707B" w:rsidRDefault="0026707B" w:rsidP="0026707B">
      <w:pPr>
        <w:rPr>
          <w:color w:val="222222"/>
        </w:rPr>
      </w:pPr>
      <w:r>
        <w:rPr>
          <w:color w:val="222222"/>
        </w:rPr>
        <w:t>A</w:t>
      </w:r>
      <w:r w:rsidRPr="74E09852">
        <w:rPr>
          <w:color w:val="222222"/>
        </w:rPr>
        <w:t>s a group</w:t>
      </w:r>
      <w:r>
        <w:rPr>
          <w:color w:val="222222"/>
        </w:rPr>
        <w:t xml:space="preserve">, </w:t>
      </w:r>
      <w:r w:rsidRPr="74E09852">
        <w:rPr>
          <w:color w:val="222222"/>
        </w:rPr>
        <w:t>share thoughts and discuss possible questions, such as, how you would respond to students if in a similar situation, what would you do that</w:t>
      </w:r>
      <w:r>
        <w:rPr>
          <w:color w:val="222222"/>
        </w:rPr>
        <w:t xml:space="preserve"> is</w:t>
      </w:r>
      <w:r w:rsidRPr="74E09852">
        <w:rPr>
          <w:color w:val="222222"/>
        </w:rPr>
        <w:t xml:space="preserve"> the same? What would you do differently? Would these activities work with larger groups and whole classes, if so, how, what adaptions would you need to consider? Do the observed classroom scenarios demonstrate any of the 12 pedagogical principles?</w:t>
      </w:r>
    </w:p>
    <w:p w14:paraId="5CE6E7E8" w14:textId="77777777" w:rsidR="0026707B" w:rsidRDefault="0026707B" w:rsidP="0026707B">
      <w:r>
        <w:rPr>
          <w:noProof/>
        </w:rPr>
        <w:drawing>
          <wp:inline distT="0" distB="0" distL="0" distR="0" wp14:anchorId="51D0231A" wp14:editId="38DF8439">
            <wp:extent cx="5503916" cy="2009822"/>
            <wp:effectExtent l="0" t="0" r="0" b="0"/>
            <wp:docPr id="1229877202" name="Picture 1229877202" descr="A whiteboard with colorful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877202" name="Picture 1229877202" descr="A whiteboard with colorful squares&#10;&#10;Description automatically generated"/>
                    <pic:cNvPicPr/>
                  </pic:nvPicPr>
                  <pic:blipFill>
                    <a:blip r:embed="rId12">
                      <a:extLst>
                        <a:ext uri="{28A0092B-C50C-407E-A947-70E740481C1C}">
                          <a14:useLocalDpi xmlns:a14="http://schemas.microsoft.com/office/drawing/2010/main" val="0"/>
                        </a:ext>
                      </a:extLst>
                    </a:blip>
                    <a:srcRect l="6250" t="50277" r="6458" b="7222"/>
                    <a:stretch>
                      <a:fillRect/>
                    </a:stretch>
                  </pic:blipFill>
                  <pic:spPr>
                    <a:xfrm>
                      <a:off x="0" y="0"/>
                      <a:ext cx="5503916" cy="2009822"/>
                    </a:xfrm>
                    <a:prstGeom prst="rect">
                      <a:avLst/>
                    </a:prstGeom>
                  </pic:spPr>
                </pic:pic>
              </a:graphicData>
            </a:graphic>
          </wp:inline>
        </w:drawing>
      </w:r>
    </w:p>
    <w:p w14:paraId="215B9782" w14:textId="77777777" w:rsidR="0026707B" w:rsidRDefault="0026707B" w:rsidP="0026707B">
      <w:pPr>
        <w:rPr>
          <w:sz w:val="16"/>
          <w:szCs w:val="16"/>
        </w:rPr>
      </w:pPr>
      <w:r w:rsidRPr="74E09852">
        <w:rPr>
          <w:sz w:val="18"/>
          <w:szCs w:val="18"/>
        </w:rPr>
        <w:t>Image from Impact Wales</w:t>
      </w:r>
      <w:r w:rsidRPr="74E09852">
        <w:rPr>
          <w:sz w:val="18"/>
          <w:szCs w:val="18"/>
        </w:rPr>
        <w:t>©</w:t>
      </w:r>
      <w:r w:rsidRPr="74E09852">
        <w:rPr>
          <w:sz w:val="18"/>
          <w:szCs w:val="18"/>
        </w:rPr>
        <w:t>, 2018</w:t>
      </w:r>
    </w:p>
    <w:p w14:paraId="568CC0AC" w14:textId="77777777" w:rsidR="002F6FAF" w:rsidRDefault="002F6FAF" w:rsidP="25A4E5BD">
      <w:pPr>
        <w:rPr>
          <w:rFonts w:ascii="Rockwell Nova" w:eastAsia="Rockwell Nova" w:hAnsi="Rockwell Nova" w:cs="Rockwell Nova"/>
          <w:b/>
          <w:bCs/>
          <w:color w:val="222222"/>
          <w:sz w:val="42"/>
          <w:szCs w:val="42"/>
        </w:rPr>
      </w:pPr>
    </w:p>
    <w:p w14:paraId="51524B44" w14:textId="77777777" w:rsidR="002F6FAF" w:rsidRDefault="002F6FAF" w:rsidP="25A4E5BD">
      <w:pPr>
        <w:rPr>
          <w:rFonts w:ascii="Rockwell Nova" w:eastAsia="Rockwell Nova" w:hAnsi="Rockwell Nova" w:cs="Rockwell Nova"/>
          <w:b/>
          <w:bCs/>
          <w:color w:val="222222"/>
          <w:sz w:val="42"/>
          <w:szCs w:val="42"/>
        </w:rPr>
      </w:pPr>
    </w:p>
    <w:p w14:paraId="6D00F64A" w14:textId="77777777" w:rsidR="002F6FAF" w:rsidRDefault="002F6FAF" w:rsidP="25A4E5BD">
      <w:pPr>
        <w:rPr>
          <w:rFonts w:ascii="Rockwell Nova" w:eastAsia="Rockwell Nova" w:hAnsi="Rockwell Nova" w:cs="Rockwell Nova"/>
          <w:b/>
          <w:bCs/>
          <w:color w:val="222222"/>
          <w:sz w:val="42"/>
          <w:szCs w:val="42"/>
        </w:rPr>
      </w:pPr>
    </w:p>
    <w:p w14:paraId="572751F3" w14:textId="77777777" w:rsidR="002F6FAF" w:rsidRDefault="002F6FAF" w:rsidP="25A4E5BD">
      <w:pPr>
        <w:rPr>
          <w:rFonts w:ascii="Rockwell Nova" w:eastAsia="Rockwell Nova" w:hAnsi="Rockwell Nova" w:cs="Rockwell Nova"/>
          <w:b/>
          <w:bCs/>
          <w:color w:val="222222"/>
          <w:sz w:val="42"/>
          <w:szCs w:val="42"/>
        </w:rPr>
      </w:pPr>
    </w:p>
    <w:p w14:paraId="443C40DB" w14:textId="77777777" w:rsidR="0026707B" w:rsidRDefault="0026707B" w:rsidP="25A4E5BD">
      <w:pPr>
        <w:rPr>
          <w:rFonts w:ascii="Rockwell Nova" w:eastAsia="Rockwell Nova" w:hAnsi="Rockwell Nova" w:cs="Rockwell Nova"/>
          <w:b/>
          <w:bCs/>
          <w:color w:val="222222"/>
          <w:sz w:val="42"/>
          <w:szCs w:val="42"/>
        </w:rPr>
      </w:pPr>
    </w:p>
    <w:p w14:paraId="0DDA99CD" w14:textId="77777777" w:rsidR="0026707B" w:rsidRDefault="0026707B" w:rsidP="25A4E5BD">
      <w:pPr>
        <w:rPr>
          <w:rFonts w:ascii="Rockwell Nova" w:eastAsia="Rockwell Nova" w:hAnsi="Rockwell Nova" w:cs="Rockwell Nova"/>
          <w:b/>
          <w:bCs/>
          <w:color w:val="222222"/>
          <w:sz w:val="42"/>
          <w:szCs w:val="42"/>
        </w:rPr>
      </w:pPr>
    </w:p>
    <w:p w14:paraId="5A0DD24E" w14:textId="77777777" w:rsidR="0026707B" w:rsidRDefault="0026707B" w:rsidP="25A4E5BD">
      <w:pPr>
        <w:rPr>
          <w:rFonts w:ascii="Rockwell Nova" w:eastAsia="Rockwell Nova" w:hAnsi="Rockwell Nova" w:cs="Rockwell Nova"/>
          <w:b/>
          <w:bCs/>
          <w:color w:val="222222"/>
          <w:sz w:val="42"/>
          <w:szCs w:val="42"/>
        </w:rPr>
      </w:pPr>
    </w:p>
    <w:p w14:paraId="30A7F9A3" w14:textId="77777777" w:rsidR="0026707B" w:rsidRDefault="0026707B" w:rsidP="25A4E5BD">
      <w:pPr>
        <w:rPr>
          <w:rFonts w:ascii="Rockwell Nova" w:eastAsia="Rockwell Nova" w:hAnsi="Rockwell Nova" w:cs="Rockwell Nova"/>
          <w:b/>
          <w:bCs/>
          <w:color w:val="222222"/>
          <w:sz w:val="42"/>
          <w:szCs w:val="42"/>
        </w:rPr>
      </w:pPr>
    </w:p>
    <w:p w14:paraId="33CE0EA0" w14:textId="77777777" w:rsidR="002F6FAF" w:rsidRDefault="002F6FAF" w:rsidP="25A4E5BD">
      <w:pPr>
        <w:rPr>
          <w:rFonts w:ascii="Rockwell Nova" w:eastAsia="Rockwell Nova" w:hAnsi="Rockwell Nova" w:cs="Rockwell Nova"/>
          <w:b/>
          <w:bCs/>
          <w:color w:val="222222"/>
          <w:sz w:val="42"/>
          <w:szCs w:val="42"/>
        </w:rPr>
      </w:pPr>
    </w:p>
    <w:p w14:paraId="01F6E128" w14:textId="6A8BE169" w:rsidR="007511D9" w:rsidRDefault="007511D9" w:rsidP="25A4E5BD">
      <w:pPr>
        <w:rPr>
          <w:rFonts w:ascii="Calibri" w:eastAsia="Calibri" w:hAnsi="Calibri" w:cs="Calibri"/>
          <w:color w:val="222222"/>
        </w:rPr>
      </w:pPr>
      <w:r w:rsidRPr="25A4E5BD">
        <w:rPr>
          <w:rFonts w:ascii="Rockwell Nova" w:eastAsia="Rockwell Nova" w:hAnsi="Rockwell Nova" w:cs="Rockwell Nova"/>
          <w:b/>
          <w:bCs/>
          <w:color w:val="222222"/>
          <w:sz w:val="42"/>
          <w:szCs w:val="42"/>
        </w:rPr>
        <w:lastRenderedPageBreak/>
        <w:t>Task 3:</w:t>
      </w:r>
      <w:r w:rsidRPr="25A4E5BD">
        <w:rPr>
          <w:rFonts w:ascii="Rockwell Nova" w:eastAsia="Rockwell Nova" w:hAnsi="Rockwell Nova" w:cs="Rockwell Nova"/>
          <w:color w:val="222222"/>
          <w:sz w:val="42"/>
          <w:szCs w:val="42"/>
        </w:rPr>
        <w:t xml:space="preserve"> </w:t>
      </w:r>
      <w:r w:rsidRPr="25A4E5BD">
        <w:rPr>
          <w:rFonts w:ascii="Rockwell Nova" w:eastAsia="Rockwell Nova" w:hAnsi="Rockwell Nova" w:cs="Rockwell Nova"/>
          <w:b/>
          <w:bCs/>
          <w:color w:val="222222"/>
          <w:sz w:val="42"/>
          <w:szCs w:val="42"/>
        </w:rPr>
        <w:t>Pedagogy and QTS descriptors</w:t>
      </w:r>
    </w:p>
    <w:p w14:paraId="56AB0B5E" w14:textId="77777777" w:rsidR="007A0682" w:rsidRDefault="007A0682" w:rsidP="6ED08769"/>
    <w:p w14:paraId="1D98D8AD" w14:textId="314B4BF6" w:rsidR="0026707B" w:rsidRPr="0026707B" w:rsidRDefault="001F0E14" w:rsidP="25A4E5BD">
      <w:r>
        <w:rPr>
          <w:noProof/>
        </w:rPr>
        <mc:AlternateContent>
          <mc:Choice Requires="wps">
            <w:drawing>
              <wp:anchor distT="45720" distB="45720" distL="114300" distR="114300" simplePos="0" relativeHeight="251661312" behindDoc="0" locked="0" layoutInCell="1" allowOverlap="1" wp14:anchorId="776D9C13" wp14:editId="5C06A85E">
                <wp:simplePos x="0" y="0"/>
                <wp:positionH relativeFrom="margin">
                  <wp:posOffset>42862</wp:posOffset>
                </wp:positionH>
                <wp:positionV relativeFrom="paragraph">
                  <wp:posOffset>27622</wp:posOffset>
                </wp:positionV>
                <wp:extent cx="5748020" cy="1404620"/>
                <wp:effectExtent l="0" t="0" r="2413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8020" cy="1404620"/>
                        </a:xfrm>
                        <a:prstGeom prst="rect">
                          <a:avLst/>
                        </a:prstGeom>
                        <a:solidFill>
                          <a:srgbClr val="FFFFFF"/>
                        </a:solidFill>
                        <a:ln w="9525">
                          <a:solidFill>
                            <a:srgbClr val="000000"/>
                          </a:solidFill>
                          <a:miter lim="800000"/>
                          <a:headEnd/>
                          <a:tailEnd/>
                        </a:ln>
                      </wps:spPr>
                      <wps:txbx>
                        <w:txbxContent>
                          <w:p w14:paraId="23BC3B4C" w14:textId="41E18884" w:rsidR="00C86EDB" w:rsidRPr="000B38B6" w:rsidRDefault="00CF20EA">
                            <w:pPr>
                              <w:rPr>
                                <w:b/>
                                <w:bCs/>
                              </w:rPr>
                            </w:pPr>
                            <w:r w:rsidRPr="000B38B6">
                              <w:rPr>
                                <w:b/>
                                <w:bCs/>
                              </w:rPr>
                              <w:t xml:space="preserve">Pedagogy: </w:t>
                            </w:r>
                            <w:r w:rsidR="00C86EDB" w:rsidRPr="000B38B6">
                              <w:rPr>
                                <w:b/>
                                <w:bCs/>
                              </w:rPr>
                              <w:t>Listening to learners</w:t>
                            </w:r>
                          </w:p>
                          <w:p w14:paraId="705D830C" w14:textId="3F05C068" w:rsidR="003C124C" w:rsidRDefault="00C86EDB">
                            <w:r>
                              <w:t xml:space="preserve">QTS descriptor: The teacher demonstrates a willingness to seek, listen to and take account of the views of learners in order to engage and encourage them as active participants in their own </w:t>
                            </w:r>
                            <w:proofErr w:type="gramStart"/>
                            <w:r>
                              <w:t>learning</w:t>
                            </w:r>
                            <w:proofErr w:type="gramEnd"/>
                          </w:p>
                          <w:p w14:paraId="5AB33C95" w14:textId="46F483BA" w:rsidR="001F30E3" w:rsidRPr="000B38B6" w:rsidRDefault="001F30E3">
                            <w:pPr>
                              <w:rPr>
                                <w:b/>
                                <w:bCs/>
                              </w:rPr>
                            </w:pPr>
                            <w:r w:rsidRPr="000B38B6">
                              <w:rPr>
                                <w:b/>
                                <w:bCs/>
                              </w:rPr>
                              <w:t>Pedagogy: Learners leading the learning</w:t>
                            </w:r>
                          </w:p>
                          <w:p w14:paraId="2D6E4CBD" w14:textId="2D58E82C" w:rsidR="001F30E3" w:rsidRDefault="001F30E3">
                            <w:r>
                              <w:t>QTS descriptor: In planning and delivery, the teacher demonstrates an awareness of the importance of encouraging learners to reflect upon their own learning.</w:t>
                            </w:r>
                          </w:p>
                          <w:p w14:paraId="46CF9FF9" w14:textId="2638F1F2" w:rsidR="008D6833" w:rsidRDefault="008D6833"/>
                          <w:p w14:paraId="71A68643" w14:textId="73D29277" w:rsidR="008D6833" w:rsidRDefault="008D6833">
                            <w:pPr>
                              <w:rPr>
                                <w:b/>
                                <w:bCs/>
                                <w:color w:val="FF0000"/>
                              </w:rPr>
                            </w:pPr>
                            <w:r w:rsidRPr="009A701A">
                              <w:rPr>
                                <w:b/>
                                <w:bCs/>
                                <w:color w:val="FF0000"/>
                              </w:rPr>
                              <w:t xml:space="preserve">Can you think of ways the teacher </w:t>
                            </w:r>
                            <w:r w:rsidR="00C814E7" w:rsidRPr="009A701A">
                              <w:rPr>
                                <w:b/>
                                <w:bCs/>
                                <w:color w:val="FF0000"/>
                              </w:rPr>
                              <w:t>addresse</w:t>
                            </w:r>
                            <w:r w:rsidR="00616435" w:rsidRPr="009A701A">
                              <w:rPr>
                                <w:b/>
                                <w:bCs/>
                                <w:color w:val="FF0000"/>
                              </w:rPr>
                              <w:t>d</w:t>
                            </w:r>
                            <w:r w:rsidR="00C814E7" w:rsidRPr="009A701A">
                              <w:rPr>
                                <w:b/>
                                <w:bCs/>
                                <w:color w:val="FF0000"/>
                              </w:rPr>
                              <w:t xml:space="preserve"> these two descriptors in the learning experiences you watched?</w:t>
                            </w:r>
                          </w:p>
                          <w:p w14:paraId="729CBFD4" w14:textId="77777777" w:rsidR="0026707B" w:rsidRDefault="0026707B">
                            <w:pPr>
                              <w:rPr>
                                <w:b/>
                                <w:bCs/>
                                <w:color w:val="FF0000"/>
                              </w:rPr>
                            </w:pPr>
                          </w:p>
                          <w:p w14:paraId="53338620" w14:textId="77777777" w:rsidR="0026707B" w:rsidRDefault="0026707B">
                            <w:pPr>
                              <w:rPr>
                                <w:b/>
                                <w:bCs/>
                                <w:color w:val="FF0000"/>
                              </w:rPr>
                            </w:pPr>
                          </w:p>
                          <w:p w14:paraId="6989E0D2" w14:textId="77777777" w:rsidR="0026707B" w:rsidRDefault="0026707B">
                            <w:pPr>
                              <w:rPr>
                                <w:b/>
                                <w:bCs/>
                                <w:color w:val="FF0000"/>
                              </w:rPr>
                            </w:pPr>
                          </w:p>
                          <w:p w14:paraId="5A7639EE" w14:textId="77777777" w:rsidR="0026707B" w:rsidRDefault="0026707B">
                            <w:pPr>
                              <w:rPr>
                                <w:b/>
                                <w:bCs/>
                                <w:color w:val="FF0000"/>
                              </w:rPr>
                            </w:pPr>
                          </w:p>
                          <w:p w14:paraId="0554CF5B" w14:textId="77777777" w:rsidR="0026707B" w:rsidRDefault="0026707B">
                            <w:pPr>
                              <w:rPr>
                                <w:b/>
                                <w:bCs/>
                                <w:color w:val="FF0000"/>
                              </w:rPr>
                            </w:pPr>
                          </w:p>
                          <w:p w14:paraId="1961A422" w14:textId="77777777" w:rsidR="0026707B" w:rsidRDefault="0026707B">
                            <w:pPr>
                              <w:rPr>
                                <w:b/>
                                <w:bCs/>
                                <w:color w:val="FF0000"/>
                              </w:rPr>
                            </w:pPr>
                          </w:p>
                          <w:p w14:paraId="789F2A5A" w14:textId="77777777" w:rsidR="0026707B" w:rsidRDefault="0026707B">
                            <w:pPr>
                              <w:rPr>
                                <w:b/>
                                <w:bCs/>
                                <w:color w:val="FF0000"/>
                              </w:rPr>
                            </w:pPr>
                          </w:p>
                          <w:p w14:paraId="6D4D6507" w14:textId="77777777" w:rsidR="0026707B" w:rsidRDefault="0026707B">
                            <w:pPr>
                              <w:rPr>
                                <w:b/>
                                <w:bCs/>
                                <w:color w:val="FF0000"/>
                              </w:rPr>
                            </w:pPr>
                          </w:p>
                          <w:p w14:paraId="50E06E11" w14:textId="77777777" w:rsidR="0026707B" w:rsidRDefault="0026707B">
                            <w:pPr>
                              <w:rPr>
                                <w:b/>
                                <w:bCs/>
                                <w:color w:val="FF0000"/>
                              </w:rPr>
                            </w:pPr>
                          </w:p>
                          <w:p w14:paraId="7EAB5ACD" w14:textId="77777777" w:rsidR="0026707B" w:rsidRDefault="0026707B">
                            <w:pPr>
                              <w:rPr>
                                <w:b/>
                                <w:bCs/>
                                <w:color w:val="FF0000"/>
                              </w:rPr>
                            </w:pPr>
                          </w:p>
                          <w:p w14:paraId="103DC416" w14:textId="77777777" w:rsidR="0026707B" w:rsidRDefault="0026707B">
                            <w:pPr>
                              <w:rPr>
                                <w:b/>
                                <w:bCs/>
                                <w:color w:val="FF0000"/>
                              </w:rPr>
                            </w:pPr>
                          </w:p>
                          <w:p w14:paraId="69065137" w14:textId="77777777" w:rsidR="0026707B" w:rsidRDefault="0026707B">
                            <w:pPr>
                              <w:rPr>
                                <w:b/>
                                <w:bCs/>
                                <w:color w:val="FF0000"/>
                              </w:rPr>
                            </w:pPr>
                          </w:p>
                          <w:p w14:paraId="270CE3E5" w14:textId="77777777" w:rsidR="0026707B" w:rsidRPr="009A701A" w:rsidRDefault="0026707B">
                            <w:pPr>
                              <w:rPr>
                                <w:b/>
                                <w:bCs/>
                                <w:color w:val="FF000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76D9C13" id="_x0000_t202" coordsize="21600,21600" o:spt="202" path="m,l,21600r21600,l21600,xe">
                <v:stroke joinstyle="miter"/>
                <v:path gradientshapeok="t" o:connecttype="rect"/>
              </v:shapetype>
              <v:shape id="Text Box 2" o:spid="_x0000_s1026" type="#_x0000_t202" style="position:absolute;margin-left:3.35pt;margin-top:2.15pt;width:452.6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">
                <v:textbox style="mso-fit-shape-to-text:t">
                  <w:txbxContent>
                    <w:p w14:paraId="23BC3B4C" w14:textId="41E18884" w:rsidR="00C86EDB" w:rsidRPr="000B38B6" w:rsidRDefault="00CF20EA">
                      <w:pPr>
                        <w:rPr>
                          <w:b/>
                          <w:bCs/>
                        </w:rPr>
                      </w:pPr>
                      <w:r w:rsidRPr="000B38B6">
                        <w:rPr>
                          <w:b/>
                          <w:bCs/>
                        </w:rPr>
                        <w:t xml:space="preserve">Pedagogy: </w:t>
                      </w:r>
                      <w:r w:rsidR="00C86EDB" w:rsidRPr="000B38B6">
                        <w:rPr>
                          <w:b/>
                          <w:bCs/>
                        </w:rPr>
                        <w:t>Listening to learners</w:t>
                      </w:r>
                    </w:p>
                    <w:p w14:paraId="705D830C" w14:textId="3F05C068" w:rsidR="003C124C" w:rsidRDefault="00C86EDB">
                      <w:r>
                        <w:t xml:space="preserve">QTS descriptor: The teacher demonstrates a willingness to seek, listen to and take account of the views of learners in order to engage and encourage them as active participants in their own </w:t>
                      </w:r>
                      <w:proofErr w:type="gramStart"/>
                      <w:r>
                        <w:t>learning</w:t>
                      </w:r>
                      <w:proofErr w:type="gramEnd"/>
                    </w:p>
                    <w:p w14:paraId="5AB33C95" w14:textId="46F483BA" w:rsidR="001F30E3" w:rsidRPr="000B38B6" w:rsidRDefault="001F30E3">
                      <w:pPr>
                        <w:rPr>
                          <w:b/>
                          <w:bCs/>
                        </w:rPr>
                      </w:pPr>
                      <w:r w:rsidRPr="000B38B6">
                        <w:rPr>
                          <w:b/>
                          <w:bCs/>
                        </w:rPr>
                        <w:t>Pedagogy: Learners leading the learning</w:t>
                      </w:r>
                    </w:p>
                    <w:p w14:paraId="2D6E4CBD" w14:textId="2D58E82C" w:rsidR="001F30E3" w:rsidRDefault="001F30E3">
                      <w:r>
                        <w:t>QTS descriptor: In planning and delivery, the teacher demonstrates an awareness of the importance of encouraging learners to reflect upon their own learning.</w:t>
                      </w:r>
                    </w:p>
                    <w:p w14:paraId="46CF9FF9" w14:textId="2638F1F2" w:rsidR="008D6833" w:rsidRDefault="008D6833"/>
                    <w:p w14:paraId="71A68643" w14:textId="73D29277" w:rsidR="008D6833" w:rsidRDefault="008D6833">
                      <w:pPr>
                        <w:rPr>
                          <w:b/>
                          <w:bCs/>
                          <w:color w:val="FF0000"/>
                        </w:rPr>
                      </w:pPr>
                      <w:r w:rsidRPr="009A701A">
                        <w:rPr>
                          <w:b/>
                          <w:bCs/>
                          <w:color w:val="FF0000"/>
                        </w:rPr>
                        <w:t xml:space="preserve">Can you think of ways the teacher </w:t>
                      </w:r>
                      <w:r w:rsidR="00C814E7" w:rsidRPr="009A701A">
                        <w:rPr>
                          <w:b/>
                          <w:bCs/>
                          <w:color w:val="FF0000"/>
                        </w:rPr>
                        <w:t>addresse</w:t>
                      </w:r>
                      <w:r w:rsidR="00616435" w:rsidRPr="009A701A">
                        <w:rPr>
                          <w:b/>
                          <w:bCs/>
                          <w:color w:val="FF0000"/>
                        </w:rPr>
                        <w:t>d</w:t>
                      </w:r>
                      <w:r w:rsidR="00C814E7" w:rsidRPr="009A701A">
                        <w:rPr>
                          <w:b/>
                          <w:bCs/>
                          <w:color w:val="FF0000"/>
                        </w:rPr>
                        <w:t xml:space="preserve"> these two descriptors in the learning experiences you watched?</w:t>
                      </w:r>
                    </w:p>
                    <w:p w14:paraId="729CBFD4" w14:textId="77777777" w:rsidR="0026707B" w:rsidRDefault="0026707B">
                      <w:pPr>
                        <w:rPr>
                          <w:b/>
                          <w:bCs/>
                          <w:color w:val="FF0000"/>
                        </w:rPr>
                      </w:pPr>
                    </w:p>
                    <w:p w14:paraId="53338620" w14:textId="77777777" w:rsidR="0026707B" w:rsidRDefault="0026707B">
                      <w:pPr>
                        <w:rPr>
                          <w:b/>
                          <w:bCs/>
                          <w:color w:val="FF0000"/>
                        </w:rPr>
                      </w:pPr>
                    </w:p>
                    <w:p w14:paraId="6989E0D2" w14:textId="77777777" w:rsidR="0026707B" w:rsidRDefault="0026707B">
                      <w:pPr>
                        <w:rPr>
                          <w:b/>
                          <w:bCs/>
                          <w:color w:val="FF0000"/>
                        </w:rPr>
                      </w:pPr>
                    </w:p>
                    <w:p w14:paraId="5A7639EE" w14:textId="77777777" w:rsidR="0026707B" w:rsidRDefault="0026707B">
                      <w:pPr>
                        <w:rPr>
                          <w:b/>
                          <w:bCs/>
                          <w:color w:val="FF0000"/>
                        </w:rPr>
                      </w:pPr>
                    </w:p>
                    <w:p w14:paraId="0554CF5B" w14:textId="77777777" w:rsidR="0026707B" w:rsidRDefault="0026707B">
                      <w:pPr>
                        <w:rPr>
                          <w:b/>
                          <w:bCs/>
                          <w:color w:val="FF0000"/>
                        </w:rPr>
                      </w:pPr>
                    </w:p>
                    <w:p w14:paraId="1961A422" w14:textId="77777777" w:rsidR="0026707B" w:rsidRDefault="0026707B">
                      <w:pPr>
                        <w:rPr>
                          <w:b/>
                          <w:bCs/>
                          <w:color w:val="FF0000"/>
                        </w:rPr>
                      </w:pPr>
                    </w:p>
                    <w:p w14:paraId="789F2A5A" w14:textId="77777777" w:rsidR="0026707B" w:rsidRDefault="0026707B">
                      <w:pPr>
                        <w:rPr>
                          <w:b/>
                          <w:bCs/>
                          <w:color w:val="FF0000"/>
                        </w:rPr>
                      </w:pPr>
                    </w:p>
                    <w:p w14:paraId="6D4D6507" w14:textId="77777777" w:rsidR="0026707B" w:rsidRDefault="0026707B">
                      <w:pPr>
                        <w:rPr>
                          <w:b/>
                          <w:bCs/>
                          <w:color w:val="FF0000"/>
                        </w:rPr>
                      </w:pPr>
                    </w:p>
                    <w:p w14:paraId="50E06E11" w14:textId="77777777" w:rsidR="0026707B" w:rsidRDefault="0026707B">
                      <w:pPr>
                        <w:rPr>
                          <w:b/>
                          <w:bCs/>
                          <w:color w:val="FF0000"/>
                        </w:rPr>
                      </w:pPr>
                    </w:p>
                    <w:p w14:paraId="7EAB5ACD" w14:textId="77777777" w:rsidR="0026707B" w:rsidRDefault="0026707B">
                      <w:pPr>
                        <w:rPr>
                          <w:b/>
                          <w:bCs/>
                          <w:color w:val="FF0000"/>
                        </w:rPr>
                      </w:pPr>
                    </w:p>
                    <w:p w14:paraId="103DC416" w14:textId="77777777" w:rsidR="0026707B" w:rsidRDefault="0026707B">
                      <w:pPr>
                        <w:rPr>
                          <w:b/>
                          <w:bCs/>
                          <w:color w:val="FF0000"/>
                        </w:rPr>
                      </w:pPr>
                    </w:p>
                    <w:p w14:paraId="69065137" w14:textId="77777777" w:rsidR="0026707B" w:rsidRDefault="0026707B">
                      <w:pPr>
                        <w:rPr>
                          <w:b/>
                          <w:bCs/>
                          <w:color w:val="FF0000"/>
                        </w:rPr>
                      </w:pPr>
                    </w:p>
                    <w:p w14:paraId="270CE3E5" w14:textId="77777777" w:rsidR="0026707B" w:rsidRPr="009A701A" w:rsidRDefault="0026707B">
                      <w:pPr>
                        <w:rPr>
                          <w:b/>
                          <w:bCs/>
                          <w:color w:val="FF0000"/>
                        </w:rPr>
                      </w:pPr>
                    </w:p>
                  </w:txbxContent>
                </v:textbox>
                <w10:wrap type="square" anchorx="margin"/>
              </v:shape>
            </w:pict>
          </mc:Fallback>
        </mc:AlternateContent>
      </w:r>
    </w:p>
    <w:p w14:paraId="4DCC252C" w14:textId="7157B3B2" w:rsidR="25A4E5BD" w:rsidRPr="005803CF" w:rsidRDefault="1195CB93" w:rsidP="25A4E5BD">
      <w:pPr>
        <w:rPr>
          <w:rFonts w:ascii="Rockwell Nova" w:eastAsia="Rockwell Nova" w:hAnsi="Rockwell Nova" w:cs="Rockwell Nova"/>
          <w:color w:val="4472C4" w:themeColor="accent1"/>
          <w:sz w:val="42"/>
          <w:szCs w:val="42"/>
        </w:rPr>
      </w:pPr>
      <w:r w:rsidRPr="005803CF">
        <w:rPr>
          <w:rFonts w:ascii="Rockwell Nova" w:eastAsia="Rockwell Nova" w:hAnsi="Rockwell Nova" w:cs="Rockwell Nova"/>
          <w:color w:val="4472C4" w:themeColor="accent1"/>
          <w:sz w:val="42"/>
          <w:szCs w:val="42"/>
        </w:rPr>
        <w:lastRenderedPageBreak/>
        <w:t>Task 4: Reflection</w:t>
      </w:r>
    </w:p>
    <w:p w14:paraId="49D37695" w14:textId="735D7F33" w:rsidR="1195CB93" w:rsidRDefault="1195CB93" w:rsidP="25A4E5BD">
      <w:pPr>
        <w:rPr>
          <w:rFonts w:ascii="Century Schoolbook" w:eastAsia="Century Schoolbook" w:hAnsi="Century Schoolbook" w:cs="Century Schoolbook"/>
          <w:b/>
          <w:bCs/>
          <w:color w:val="2F5496" w:themeColor="accent1" w:themeShade="BF"/>
          <w:sz w:val="44"/>
          <w:szCs w:val="44"/>
        </w:rPr>
      </w:pPr>
      <w:r>
        <w:rPr>
          <w:noProof/>
        </w:rPr>
        <mc:AlternateContent>
          <mc:Choice Requires="wps">
            <w:drawing>
              <wp:inline distT="45720" distB="45720" distL="114300" distR="114300" wp14:anchorId="2A544FF9" wp14:editId="43D6564E">
                <wp:extent cx="5762625" cy="1404620"/>
                <wp:effectExtent l="0" t="0" r="28575" b="17780"/>
                <wp:docPr id="88929387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1404620"/>
                        </a:xfrm>
                        <a:prstGeom prst="rect">
                          <a:avLst/>
                        </a:prstGeom>
                        <a:solidFill>
                          <a:srgbClr val="FFFFFF"/>
                        </a:solidFill>
                        <a:ln w="9525">
                          <a:solidFill>
                            <a:srgbClr val="000000"/>
                          </a:solidFill>
                          <a:miter lim="800000"/>
                          <a:headEnd/>
                          <a:tailEnd/>
                        </a:ln>
                      </wps:spPr>
                      <wps:txbx>
                        <w:txbxContent>
                          <w:p w14:paraId="0676179C" w14:textId="35BC90E8" w:rsidR="001F0E14" w:rsidRPr="007C70C1" w:rsidRDefault="001F0E14" w:rsidP="001F0E14">
                            <w:pPr>
                              <w:pStyle w:val="Heading2"/>
                              <w:shd w:val="clear" w:color="auto" w:fill="FFFFFF"/>
                              <w:spacing w:before="0" w:after="0"/>
                              <w:rPr>
                                <w:rFonts w:asciiTheme="minorHAnsi" w:cstheme="minorHAnsi"/>
                                <w:color w:val="161616"/>
                                <w:sz w:val="22"/>
                                <w:szCs w:val="22"/>
                              </w:rPr>
                            </w:pPr>
                            <w:r w:rsidRPr="007C70C1">
                              <w:rPr>
                                <w:rFonts w:asciiTheme="minorHAnsi" w:cstheme="minorHAnsi"/>
                                <w:color w:val="161616"/>
                                <w:sz w:val="22"/>
                                <w:szCs w:val="22"/>
                              </w:rPr>
                              <w:t>Your personal reflection: Write a brief paragraph</w:t>
                            </w:r>
                            <w:r w:rsidR="001E6F16">
                              <w:rPr>
                                <w:rFonts w:asciiTheme="minorHAnsi" w:cstheme="minorHAnsi"/>
                                <w:color w:val="161616"/>
                                <w:sz w:val="22"/>
                                <w:szCs w:val="22"/>
                              </w:rPr>
                              <w:t xml:space="preserve"> on the </w:t>
                            </w:r>
                            <w:r w:rsidR="00EF1856">
                              <w:rPr>
                                <w:rFonts w:asciiTheme="minorHAnsi" w:cstheme="minorHAnsi"/>
                                <w:color w:val="161616"/>
                                <w:sz w:val="22"/>
                                <w:szCs w:val="22"/>
                              </w:rPr>
                              <w:t xml:space="preserve">two points </w:t>
                            </w:r>
                            <w:proofErr w:type="gramStart"/>
                            <w:r w:rsidR="00EF1856">
                              <w:rPr>
                                <w:rFonts w:asciiTheme="minorHAnsi" w:cstheme="minorHAnsi"/>
                                <w:color w:val="161616"/>
                                <w:sz w:val="22"/>
                                <w:szCs w:val="22"/>
                              </w:rPr>
                              <w:t>below</w:t>
                            </w:r>
                            <w:proofErr w:type="gramEnd"/>
                          </w:p>
                          <w:p w14:paraId="7B748001" w14:textId="77777777" w:rsidR="001F0E14" w:rsidRPr="007C70C1" w:rsidRDefault="001F0E14" w:rsidP="001F0E14">
                            <w:pPr>
                              <w:pStyle w:val="Heading2"/>
                              <w:shd w:val="clear" w:color="auto" w:fill="FFFFFF"/>
                              <w:spacing w:before="0" w:after="0"/>
                              <w:rPr>
                                <w:rFonts w:asciiTheme="minorHAnsi" w:cstheme="minorHAnsi"/>
                                <w:b/>
                                <w:bCs/>
                                <w:color w:val="161616"/>
                                <w:sz w:val="22"/>
                                <w:szCs w:val="22"/>
                              </w:rPr>
                            </w:pPr>
                          </w:p>
                          <w:p w14:paraId="3F5F9961" w14:textId="77777777" w:rsidR="001F0E14" w:rsidRPr="007C70C1" w:rsidRDefault="001F0E14" w:rsidP="001F0E14">
                            <w:pPr>
                              <w:pStyle w:val="Heading2"/>
                              <w:numPr>
                                <w:ilvl w:val="0"/>
                                <w:numId w:val="4"/>
                              </w:numPr>
                              <w:shd w:val="clear" w:color="auto" w:fill="FFFFFF"/>
                              <w:tabs>
                                <w:tab w:val="num" w:pos="360"/>
                              </w:tabs>
                              <w:spacing w:before="0" w:after="0"/>
                              <w:ind w:left="0" w:firstLine="0"/>
                              <w:rPr>
                                <w:rFonts w:asciiTheme="minorHAnsi" w:cstheme="minorHAnsi"/>
                                <w:b/>
                                <w:bCs/>
                                <w:color w:val="161616"/>
                                <w:sz w:val="22"/>
                                <w:szCs w:val="22"/>
                              </w:rPr>
                            </w:pPr>
                            <w:r w:rsidRPr="007C70C1">
                              <w:rPr>
                                <w:rFonts w:asciiTheme="minorHAnsi" w:cstheme="minorHAnsi"/>
                                <w:color w:val="161616"/>
                                <w:sz w:val="22"/>
                                <w:szCs w:val="22"/>
                              </w:rPr>
                              <w:t>What have you learned?</w:t>
                            </w:r>
                          </w:p>
                          <w:p w14:paraId="518BF12F" w14:textId="77777777" w:rsidR="001F0E14" w:rsidRPr="007C70C1" w:rsidRDefault="001F0E14" w:rsidP="001F0E14">
                            <w:pPr>
                              <w:pStyle w:val="Heading2"/>
                              <w:shd w:val="clear" w:color="auto" w:fill="FFFFFF"/>
                              <w:spacing w:before="0" w:after="0"/>
                              <w:ind w:left="720"/>
                              <w:rPr>
                                <w:rFonts w:asciiTheme="minorHAnsi" w:cstheme="minorHAnsi"/>
                                <w:color w:val="161616"/>
                                <w:sz w:val="22"/>
                                <w:szCs w:val="22"/>
                              </w:rPr>
                            </w:pPr>
                          </w:p>
                          <w:p w14:paraId="00B074D7" w14:textId="77777777" w:rsidR="001F0E14" w:rsidRPr="007C70C1" w:rsidRDefault="001F0E14" w:rsidP="001F0E14">
                            <w:pPr>
                              <w:shd w:val="clear" w:color="auto" w:fill="FFFFFF"/>
                              <w:spacing w:after="0" w:line="240" w:lineRule="auto"/>
                              <w:jc w:val="both"/>
                              <w:rPr>
                                <w:rFonts w:asciiTheme="minorHAnsi" w:eastAsia="Times New Roman" w:cstheme="minorHAnsi"/>
                                <w:i/>
                                <w:iCs/>
                                <w:color w:val="161616"/>
                                <w:sz w:val="20"/>
                                <w:szCs w:val="20"/>
                                <w:lang w:eastAsia="zh-CN"/>
                              </w:rPr>
                            </w:pPr>
                            <w:r w:rsidRPr="007C70C1">
                              <w:rPr>
                                <w:rFonts w:asciiTheme="minorHAnsi" w:eastAsia="Times New Roman" w:cstheme="minorHAnsi"/>
                                <w:i/>
                                <w:iCs/>
                                <w:color w:val="161616"/>
                                <w:sz w:val="20"/>
                                <w:szCs w:val="20"/>
                                <w:lang w:eastAsia="zh-CN"/>
                              </w:rPr>
                              <w:t>You might want to consider some of the following: why is this experience important or relevant? How does it relate to your overall learning or development? Any lessons learned? What are the implications for your teaching and the learners?</w:t>
                            </w:r>
                          </w:p>
                          <w:p w14:paraId="0C7F0AA4" w14:textId="77777777" w:rsidR="001F0E14" w:rsidRPr="007C70C1" w:rsidRDefault="001F0E14" w:rsidP="001F0E14">
                            <w:pPr>
                              <w:rPr>
                                <w:rFonts w:asciiTheme="minorHAnsi" w:cstheme="minorHAnsi"/>
                                <w:sz w:val="28"/>
                                <w:szCs w:val="28"/>
                              </w:rPr>
                            </w:pPr>
                          </w:p>
                          <w:p w14:paraId="00C7E157" w14:textId="77777777" w:rsidR="001F0E14" w:rsidRPr="00EF1856" w:rsidRDefault="001F0E14" w:rsidP="001F0E14">
                            <w:pPr>
                              <w:pStyle w:val="Heading2"/>
                              <w:numPr>
                                <w:ilvl w:val="0"/>
                                <w:numId w:val="4"/>
                              </w:numPr>
                              <w:shd w:val="clear" w:color="auto" w:fill="FFFFFF"/>
                              <w:tabs>
                                <w:tab w:val="num" w:pos="360"/>
                              </w:tabs>
                              <w:spacing w:before="0" w:after="0"/>
                              <w:ind w:left="0" w:firstLine="0"/>
                              <w:rPr>
                                <w:rFonts w:asciiTheme="minorHAnsi" w:cstheme="minorHAnsi"/>
                                <w:color w:val="161616"/>
                                <w:sz w:val="22"/>
                                <w:szCs w:val="22"/>
                              </w:rPr>
                            </w:pPr>
                            <w:r w:rsidRPr="00EF1856">
                              <w:rPr>
                                <w:rFonts w:asciiTheme="minorHAnsi" w:cstheme="minorHAnsi"/>
                                <w:color w:val="161616"/>
                                <w:sz w:val="22"/>
                                <w:szCs w:val="22"/>
                              </w:rPr>
                              <w:t>What next?</w:t>
                            </w:r>
                          </w:p>
                          <w:p w14:paraId="0F1C8895" w14:textId="77777777" w:rsidR="001F0E14" w:rsidRPr="007C70C1" w:rsidRDefault="001F0E14" w:rsidP="001F0E14">
                            <w:pPr>
                              <w:pStyle w:val="NormalWeb"/>
                              <w:shd w:val="clear" w:color="auto" w:fill="FFFFFF"/>
                              <w:spacing w:before="0" w:beforeAutospacing="0" w:after="0" w:afterAutospacing="0"/>
                              <w:jc w:val="both"/>
                              <w:rPr>
                                <w:rFonts w:asciiTheme="minorHAnsi" w:hAnsiTheme="minorHAnsi" w:cstheme="minorHAnsi"/>
                                <w:color w:val="161616"/>
                                <w:sz w:val="22"/>
                                <w:szCs w:val="22"/>
                              </w:rPr>
                            </w:pPr>
                          </w:p>
                          <w:p w14:paraId="54B08047" w14:textId="77777777" w:rsidR="001F0E14" w:rsidRPr="007C70C1" w:rsidRDefault="001F0E14" w:rsidP="001F0E14">
                            <w:pPr>
                              <w:pStyle w:val="NormalWeb"/>
                              <w:shd w:val="clear" w:color="auto" w:fill="FFFFFF"/>
                              <w:spacing w:before="0" w:beforeAutospacing="0" w:after="0" w:afterAutospacing="0"/>
                              <w:jc w:val="both"/>
                              <w:rPr>
                                <w:rFonts w:asciiTheme="minorHAnsi" w:hAnsiTheme="minorHAnsi" w:cstheme="minorHAnsi"/>
                                <w:i/>
                                <w:iCs/>
                                <w:color w:val="161616"/>
                                <w:sz w:val="20"/>
                                <w:szCs w:val="20"/>
                              </w:rPr>
                            </w:pPr>
                            <w:r w:rsidRPr="007C70C1">
                              <w:rPr>
                                <w:rFonts w:asciiTheme="minorHAnsi" w:hAnsiTheme="minorHAnsi" w:cstheme="minorHAnsi"/>
                                <w:i/>
                                <w:iCs/>
                                <w:color w:val="161616"/>
                                <w:sz w:val="20"/>
                                <w:szCs w:val="20"/>
                              </w:rPr>
                              <w:t xml:space="preserve">Is there anything you intend to do </w:t>
                            </w:r>
                            <w:proofErr w:type="gramStart"/>
                            <w:r w:rsidRPr="007C70C1">
                              <w:rPr>
                                <w:rFonts w:asciiTheme="minorHAnsi" w:hAnsiTheme="minorHAnsi" w:cstheme="minorHAnsi"/>
                                <w:i/>
                                <w:iCs/>
                                <w:color w:val="161616"/>
                                <w:sz w:val="20"/>
                                <w:szCs w:val="20"/>
                              </w:rPr>
                              <w:t>as a result of</w:t>
                            </w:r>
                            <w:proofErr w:type="gramEnd"/>
                            <w:r w:rsidRPr="007C70C1">
                              <w:rPr>
                                <w:rFonts w:asciiTheme="minorHAnsi" w:hAnsiTheme="minorHAnsi" w:cstheme="minorHAnsi"/>
                                <w:i/>
                                <w:iCs/>
                                <w:color w:val="161616"/>
                                <w:sz w:val="20"/>
                                <w:szCs w:val="20"/>
                              </w:rPr>
                              <w:t xml:space="preserve"> this experience? Are there any specific actions that you would like to take? What might you consider doing in your future teaching practice? </w:t>
                            </w:r>
                          </w:p>
                          <w:p w14:paraId="1235FDB6" w14:textId="77777777" w:rsidR="001F0E14" w:rsidRDefault="001F0E14" w:rsidP="001F0E14"/>
                          <w:p w14:paraId="3C52E165" w14:textId="77777777" w:rsidR="001F0E14" w:rsidRDefault="001F0E14" w:rsidP="001F0E14"/>
                          <w:p w14:paraId="529DB4F6" w14:textId="77777777" w:rsidR="001F0E14" w:rsidRDefault="001F0E14" w:rsidP="001F0E14"/>
                          <w:p w14:paraId="07340FF9" w14:textId="77777777" w:rsidR="001F0E14" w:rsidRDefault="001F0E14" w:rsidP="001F0E14"/>
                          <w:p w14:paraId="73556552" w14:textId="77777777" w:rsidR="001F0E14" w:rsidRDefault="001F0E14" w:rsidP="001F0E14"/>
                        </w:txbxContent>
                      </wps:txbx>
                      <wps:bodyPr rot="0" vert="horz" wrap="square" lIns="91440" tIns="45720" rIns="91440" bIns="45720" anchor="t" anchorCtr="0">
                        <a:spAutoFit/>
                      </wps:bodyPr>
                    </wps:wsp>
                  </a:graphicData>
                </a:graphic>
              </wp:inline>
            </w:drawing>
          </mc:Choice>
          <mc:Fallback>
            <w:pict>
              <v:shape w14:anchorId="2A544FF9" id="Text Box 6" o:spid="_x0000_s1027" type="#_x0000_t202" style="width:453.7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">
                <v:textbox style="mso-fit-shape-to-text:t">
                  <w:txbxContent>
                    <w:p w14:paraId="0676179C" w14:textId="35BC90E8" w:rsidR="001F0E14" w:rsidRPr="007C70C1" w:rsidRDefault="001F0E14" w:rsidP="001F0E14">
                      <w:pPr>
                        <w:pStyle w:val="Heading2"/>
                        <w:shd w:val="clear" w:color="auto" w:fill="FFFFFF"/>
                        <w:spacing w:before="0" w:after="0"/>
                        <w:rPr>
                          <w:rFonts w:asciiTheme="minorHAnsi" w:cstheme="minorHAnsi"/>
                          <w:color w:val="161616"/>
                          <w:sz w:val="22"/>
                          <w:szCs w:val="22"/>
                        </w:rPr>
                      </w:pPr>
                      <w:r w:rsidRPr="007C70C1">
                        <w:rPr>
                          <w:rFonts w:asciiTheme="minorHAnsi" w:cstheme="minorHAnsi"/>
                          <w:color w:val="161616"/>
                          <w:sz w:val="22"/>
                          <w:szCs w:val="22"/>
                        </w:rPr>
                        <w:t>Your personal reflection: Write a brief paragraph</w:t>
                      </w:r>
                      <w:r w:rsidR="001E6F16">
                        <w:rPr>
                          <w:rFonts w:asciiTheme="minorHAnsi" w:cstheme="minorHAnsi"/>
                          <w:color w:val="161616"/>
                          <w:sz w:val="22"/>
                          <w:szCs w:val="22"/>
                        </w:rPr>
                        <w:t xml:space="preserve"> on the </w:t>
                      </w:r>
                      <w:r w:rsidR="00EF1856">
                        <w:rPr>
                          <w:rFonts w:asciiTheme="minorHAnsi" w:cstheme="minorHAnsi"/>
                          <w:color w:val="161616"/>
                          <w:sz w:val="22"/>
                          <w:szCs w:val="22"/>
                        </w:rPr>
                        <w:t xml:space="preserve">two points </w:t>
                      </w:r>
                      <w:proofErr w:type="gramStart"/>
                      <w:r w:rsidR="00EF1856">
                        <w:rPr>
                          <w:rFonts w:asciiTheme="minorHAnsi" w:cstheme="minorHAnsi"/>
                          <w:color w:val="161616"/>
                          <w:sz w:val="22"/>
                          <w:szCs w:val="22"/>
                        </w:rPr>
                        <w:t>below</w:t>
                      </w:r>
                      <w:proofErr w:type="gramEnd"/>
                    </w:p>
                    <w:p w14:paraId="7B748001" w14:textId="77777777" w:rsidR="001F0E14" w:rsidRPr="007C70C1" w:rsidRDefault="001F0E14" w:rsidP="001F0E14">
                      <w:pPr>
                        <w:pStyle w:val="Heading2"/>
                        <w:shd w:val="clear" w:color="auto" w:fill="FFFFFF"/>
                        <w:spacing w:before="0" w:after="0"/>
                        <w:rPr>
                          <w:rFonts w:asciiTheme="minorHAnsi" w:cstheme="minorHAnsi"/>
                          <w:b/>
                          <w:bCs/>
                          <w:color w:val="161616"/>
                          <w:sz w:val="22"/>
                          <w:szCs w:val="22"/>
                        </w:rPr>
                      </w:pPr>
                    </w:p>
                    <w:p w14:paraId="3F5F9961" w14:textId="77777777" w:rsidR="001F0E14" w:rsidRPr="007C70C1" w:rsidRDefault="001F0E14" w:rsidP="001F0E14">
                      <w:pPr>
                        <w:pStyle w:val="Heading2"/>
                        <w:numPr>
                          <w:ilvl w:val="0"/>
                          <w:numId w:val="4"/>
                        </w:numPr>
                        <w:shd w:val="clear" w:color="auto" w:fill="FFFFFF"/>
                        <w:tabs>
                          <w:tab w:val="num" w:pos="360"/>
                        </w:tabs>
                        <w:spacing w:before="0" w:after="0"/>
                        <w:ind w:left="0" w:firstLine="0"/>
                        <w:rPr>
                          <w:rFonts w:asciiTheme="minorHAnsi" w:cstheme="minorHAnsi"/>
                          <w:b/>
                          <w:bCs/>
                          <w:color w:val="161616"/>
                          <w:sz w:val="22"/>
                          <w:szCs w:val="22"/>
                        </w:rPr>
                      </w:pPr>
                      <w:r w:rsidRPr="007C70C1">
                        <w:rPr>
                          <w:rFonts w:asciiTheme="minorHAnsi" w:cstheme="minorHAnsi"/>
                          <w:color w:val="161616"/>
                          <w:sz w:val="22"/>
                          <w:szCs w:val="22"/>
                        </w:rPr>
                        <w:t>What have you learned?</w:t>
                      </w:r>
                    </w:p>
                    <w:p w14:paraId="518BF12F" w14:textId="77777777" w:rsidR="001F0E14" w:rsidRPr="007C70C1" w:rsidRDefault="001F0E14" w:rsidP="001F0E14">
                      <w:pPr>
                        <w:pStyle w:val="Heading2"/>
                        <w:shd w:val="clear" w:color="auto" w:fill="FFFFFF"/>
                        <w:spacing w:before="0" w:after="0"/>
                        <w:ind w:left="720"/>
                        <w:rPr>
                          <w:rFonts w:asciiTheme="minorHAnsi" w:cstheme="minorHAnsi"/>
                          <w:color w:val="161616"/>
                          <w:sz w:val="22"/>
                          <w:szCs w:val="22"/>
                        </w:rPr>
                      </w:pPr>
                    </w:p>
                    <w:p w14:paraId="00B074D7" w14:textId="77777777" w:rsidR="001F0E14" w:rsidRPr="007C70C1" w:rsidRDefault="001F0E14" w:rsidP="001F0E14">
                      <w:pPr>
                        <w:shd w:val="clear" w:color="auto" w:fill="FFFFFF"/>
                        <w:spacing w:after="0" w:line="240" w:lineRule="auto"/>
                        <w:jc w:val="both"/>
                        <w:rPr>
                          <w:rFonts w:asciiTheme="minorHAnsi" w:eastAsia="Times New Roman" w:cstheme="minorHAnsi"/>
                          <w:i/>
                          <w:iCs/>
                          <w:color w:val="161616"/>
                          <w:sz w:val="20"/>
                          <w:szCs w:val="20"/>
                          <w:lang w:eastAsia="zh-CN"/>
                        </w:rPr>
                      </w:pPr>
                      <w:r w:rsidRPr="007C70C1">
                        <w:rPr>
                          <w:rFonts w:asciiTheme="minorHAnsi" w:eastAsia="Times New Roman" w:cstheme="minorHAnsi"/>
                          <w:i/>
                          <w:iCs/>
                          <w:color w:val="161616"/>
                          <w:sz w:val="20"/>
                          <w:szCs w:val="20"/>
                          <w:lang w:eastAsia="zh-CN"/>
                        </w:rPr>
                        <w:t>You might want to consider some of the following: why is this experience important or relevant? How does it relate to your overall learning or development? Any lessons learned? What are the implications for your teaching and the learners?</w:t>
                      </w:r>
                    </w:p>
                    <w:p w14:paraId="0C7F0AA4" w14:textId="77777777" w:rsidR="001F0E14" w:rsidRPr="007C70C1" w:rsidRDefault="001F0E14" w:rsidP="001F0E14">
                      <w:pPr>
                        <w:rPr>
                          <w:rFonts w:asciiTheme="minorHAnsi" w:cstheme="minorHAnsi"/>
                          <w:sz w:val="28"/>
                          <w:szCs w:val="28"/>
                        </w:rPr>
                      </w:pPr>
                    </w:p>
                    <w:p w14:paraId="00C7E157" w14:textId="77777777" w:rsidR="001F0E14" w:rsidRPr="00EF1856" w:rsidRDefault="001F0E14" w:rsidP="001F0E14">
                      <w:pPr>
                        <w:pStyle w:val="Heading2"/>
                        <w:numPr>
                          <w:ilvl w:val="0"/>
                          <w:numId w:val="4"/>
                        </w:numPr>
                        <w:shd w:val="clear" w:color="auto" w:fill="FFFFFF"/>
                        <w:tabs>
                          <w:tab w:val="num" w:pos="360"/>
                        </w:tabs>
                        <w:spacing w:before="0" w:after="0"/>
                        <w:ind w:left="0" w:firstLine="0"/>
                        <w:rPr>
                          <w:rFonts w:asciiTheme="minorHAnsi" w:cstheme="minorHAnsi"/>
                          <w:color w:val="161616"/>
                          <w:sz w:val="22"/>
                          <w:szCs w:val="22"/>
                        </w:rPr>
                      </w:pPr>
                      <w:r w:rsidRPr="00EF1856">
                        <w:rPr>
                          <w:rFonts w:asciiTheme="minorHAnsi" w:cstheme="minorHAnsi"/>
                          <w:color w:val="161616"/>
                          <w:sz w:val="22"/>
                          <w:szCs w:val="22"/>
                        </w:rPr>
                        <w:t>What next?</w:t>
                      </w:r>
                    </w:p>
                    <w:p w14:paraId="0F1C8895" w14:textId="77777777" w:rsidR="001F0E14" w:rsidRPr="007C70C1" w:rsidRDefault="001F0E14" w:rsidP="001F0E14">
                      <w:pPr>
                        <w:pStyle w:val="NormalWeb"/>
                        <w:shd w:val="clear" w:color="auto" w:fill="FFFFFF"/>
                        <w:spacing w:before="0" w:beforeAutospacing="0" w:after="0" w:afterAutospacing="0"/>
                        <w:jc w:val="both"/>
                        <w:rPr>
                          <w:rFonts w:asciiTheme="minorHAnsi" w:hAnsiTheme="minorHAnsi" w:cstheme="minorHAnsi"/>
                          <w:color w:val="161616"/>
                          <w:sz w:val="22"/>
                          <w:szCs w:val="22"/>
                        </w:rPr>
                      </w:pPr>
                    </w:p>
                    <w:p w14:paraId="54B08047" w14:textId="77777777" w:rsidR="001F0E14" w:rsidRPr="007C70C1" w:rsidRDefault="001F0E14" w:rsidP="001F0E14">
                      <w:pPr>
                        <w:pStyle w:val="NormalWeb"/>
                        <w:shd w:val="clear" w:color="auto" w:fill="FFFFFF"/>
                        <w:spacing w:before="0" w:beforeAutospacing="0" w:after="0" w:afterAutospacing="0"/>
                        <w:jc w:val="both"/>
                        <w:rPr>
                          <w:rFonts w:asciiTheme="minorHAnsi" w:hAnsiTheme="minorHAnsi" w:cstheme="minorHAnsi"/>
                          <w:i/>
                          <w:iCs/>
                          <w:color w:val="161616"/>
                          <w:sz w:val="20"/>
                          <w:szCs w:val="20"/>
                        </w:rPr>
                      </w:pPr>
                      <w:r w:rsidRPr="007C70C1">
                        <w:rPr>
                          <w:rFonts w:asciiTheme="minorHAnsi" w:hAnsiTheme="minorHAnsi" w:cstheme="minorHAnsi"/>
                          <w:i/>
                          <w:iCs/>
                          <w:color w:val="161616"/>
                          <w:sz w:val="20"/>
                          <w:szCs w:val="20"/>
                        </w:rPr>
                        <w:t xml:space="preserve">Is there anything you intend to do </w:t>
                      </w:r>
                      <w:proofErr w:type="gramStart"/>
                      <w:r w:rsidRPr="007C70C1">
                        <w:rPr>
                          <w:rFonts w:asciiTheme="minorHAnsi" w:hAnsiTheme="minorHAnsi" w:cstheme="minorHAnsi"/>
                          <w:i/>
                          <w:iCs/>
                          <w:color w:val="161616"/>
                          <w:sz w:val="20"/>
                          <w:szCs w:val="20"/>
                        </w:rPr>
                        <w:t>as a result of</w:t>
                      </w:r>
                      <w:proofErr w:type="gramEnd"/>
                      <w:r w:rsidRPr="007C70C1">
                        <w:rPr>
                          <w:rFonts w:asciiTheme="minorHAnsi" w:hAnsiTheme="minorHAnsi" w:cstheme="minorHAnsi"/>
                          <w:i/>
                          <w:iCs/>
                          <w:color w:val="161616"/>
                          <w:sz w:val="20"/>
                          <w:szCs w:val="20"/>
                        </w:rPr>
                        <w:t xml:space="preserve"> this experience? Are there any specific actions that you would like to take? What might you consider doing in your future teaching practice? </w:t>
                      </w:r>
                    </w:p>
                    <w:p w14:paraId="1235FDB6" w14:textId="77777777" w:rsidR="001F0E14" w:rsidRDefault="001F0E14" w:rsidP="001F0E14"/>
                    <w:p w14:paraId="3C52E165" w14:textId="77777777" w:rsidR="001F0E14" w:rsidRDefault="001F0E14" w:rsidP="001F0E14"/>
                    <w:p w14:paraId="529DB4F6" w14:textId="77777777" w:rsidR="001F0E14" w:rsidRDefault="001F0E14" w:rsidP="001F0E14"/>
                    <w:p w14:paraId="07340FF9" w14:textId="77777777" w:rsidR="001F0E14" w:rsidRDefault="001F0E14" w:rsidP="001F0E14"/>
                    <w:p w14:paraId="73556552" w14:textId="77777777" w:rsidR="001F0E14" w:rsidRDefault="001F0E14" w:rsidP="001F0E14"/>
                  </w:txbxContent>
                </v:textbox>
                <w10:anchorlock/>
              </v:shape>
            </w:pict>
          </mc:Fallback>
        </mc:AlternateContent>
      </w:r>
    </w:p>
    <w:sectPr w:rsidR="1195CB9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2FF24" w14:textId="77777777" w:rsidR="00C22502" w:rsidRDefault="00C22502" w:rsidP="00E5430D">
      <w:pPr>
        <w:spacing w:after="0" w:line="240" w:lineRule="auto"/>
      </w:pPr>
      <w:r>
        <w:separator/>
      </w:r>
    </w:p>
  </w:endnote>
  <w:endnote w:type="continuationSeparator" w:id="0">
    <w:p w14:paraId="58DB243F" w14:textId="77777777" w:rsidR="00C22502" w:rsidRDefault="00C22502" w:rsidP="00E5430D">
      <w:pPr>
        <w:spacing w:after="0" w:line="240" w:lineRule="auto"/>
      </w:pPr>
      <w:r>
        <w:continuationSeparator/>
      </w:r>
    </w:p>
  </w:endnote>
  <w:endnote w:type="continuationNotice" w:id="1">
    <w:p w14:paraId="2EA98BA9" w14:textId="77777777" w:rsidR="00C22502" w:rsidRDefault="00C225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e Gothic Next">
    <w:charset w:val="00"/>
    <w:family w:val="swiss"/>
    <w:pitch w:val="variable"/>
    <w:sig w:usb0="8000002F" w:usb1="0000000A" w:usb2="00000000" w:usb3="00000000" w:csb0="00000001" w:csb1="00000000"/>
  </w:font>
  <w:font w:name="Rockwell Nova">
    <w:charset w:val="00"/>
    <w:family w:val="roman"/>
    <w:pitch w:val="variable"/>
    <w:sig w:usb0="80000287" w:usb1="00000002" w:usb2="00000000" w:usb3="00000000" w:csb0="0000009F" w:csb1="00000000"/>
  </w:font>
  <w:font w:name="Rockwell">
    <w:panose1 w:val="02060603020205020403"/>
    <w:charset w:val="00"/>
    <w:family w:val="roman"/>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44271" w14:textId="77777777" w:rsidR="00C22502" w:rsidRDefault="00C22502" w:rsidP="00E5430D">
      <w:pPr>
        <w:spacing w:after="0" w:line="240" w:lineRule="auto"/>
      </w:pPr>
      <w:r>
        <w:separator/>
      </w:r>
    </w:p>
  </w:footnote>
  <w:footnote w:type="continuationSeparator" w:id="0">
    <w:p w14:paraId="2BA09BB1" w14:textId="77777777" w:rsidR="00C22502" w:rsidRDefault="00C22502" w:rsidP="00E5430D">
      <w:pPr>
        <w:spacing w:after="0" w:line="240" w:lineRule="auto"/>
      </w:pPr>
      <w:r>
        <w:continuationSeparator/>
      </w:r>
    </w:p>
  </w:footnote>
  <w:footnote w:type="continuationNotice" w:id="1">
    <w:p w14:paraId="460C8D93" w14:textId="77777777" w:rsidR="00C22502" w:rsidRDefault="00C2250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A5DA0"/>
    <w:multiLevelType w:val="hybridMultilevel"/>
    <w:tmpl w:val="1ED2D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B85088"/>
    <w:multiLevelType w:val="hybridMultilevel"/>
    <w:tmpl w:val="FFFFFFFF"/>
    <w:lvl w:ilvl="0" w:tplc="61380C22">
      <w:start w:val="1"/>
      <w:numFmt w:val="bullet"/>
      <w:lvlText w:val=""/>
      <w:lvlJc w:val="left"/>
      <w:pPr>
        <w:ind w:left="720" w:hanging="360"/>
      </w:pPr>
      <w:rPr>
        <w:rFonts w:ascii="Symbol" w:hAnsi="Symbol" w:hint="default"/>
      </w:rPr>
    </w:lvl>
    <w:lvl w:ilvl="1" w:tplc="EAF66F8C">
      <w:start w:val="1"/>
      <w:numFmt w:val="bullet"/>
      <w:lvlText w:val="o"/>
      <w:lvlJc w:val="left"/>
      <w:pPr>
        <w:ind w:left="1440" w:hanging="360"/>
      </w:pPr>
      <w:rPr>
        <w:rFonts w:ascii="Courier New" w:hAnsi="Courier New" w:hint="default"/>
      </w:rPr>
    </w:lvl>
    <w:lvl w:ilvl="2" w:tplc="E7289508">
      <w:start w:val="1"/>
      <w:numFmt w:val="bullet"/>
      <w:lvlText w:val=""/>
      <w:lvlJc w:val="left"/>
      <w:pPr>
        <w:ind w:left="2160" w:hanging="360"/>
      </w:pPr>
      <w:rPr>
        <w:rFonts w:ascii="Wingdings" w:hAnsi="Wingdings" w:hint="default"/>
      </w:rPr>
    </w:lvl>
    <w:lvl w:ilvl="3" w:tplc="D77063D0">
      <w:start w:val="1"/>
      <w:numFmt w:val="bullet"/>
      <w:lvlText w:val=""/>
      <w:lvlJc w:val="left"/>
      <w:pPr>
        <w:ind w:left="2880" w:hanging="360"/>
      </w:pPr>
      <w:rPr>
        <w:rFonts w:ascii="Symbol" w:hAnsi="Symbol" w:hint="default"/>
      </w:rPr>
    </w:lvl>
    <w:lvl w:ilvl="4" w:tplc="ADAAD728">
      <w:start w:val="1"/>
      <w:numFmt w:val="bullet"/>
      <w:lvlText w:val="o"/>
      <w:lvlJc w:val="left"/>
      <w:pPr>
        <w:ind w:left="3600" w:hanging="360"/>
      </w:pPr>
      <w:rPr>
        <w:rFonts w:ascii="Courier New" w:hAnsi="Courier New" w:hint="default"/>
      </w:rPr>
    </w:lvl>
    <w:lvl w:ilvl="5" w:tplc="9E1078B2">
      <w:start w:val="1"/>
      <w:numFmt w:val="bullet"/>
      <w:lvlText w:val=""/>
      <w:lvlJc w:val="left"/>
      <w:pPr>
        <w:ind w:left="4320" w:hanging="360"/>
      </w:pPr>
      <w:rPr>
        <w:rFonts w:ascii="Wingdings" w:hAnsi="Wingdings" w:hint="default"/>
      </w:rPr>
    </w:lvl>
    <w:lvl w:ilvl="6" w:tplc="E8023420">
      <w:start w:val="1"/>
      <w:numFmt w:val="bullet"/>
      <w:lvlText w:val=""/>
      <w:lvlJc w:val="left"/>
      <w:pPr>
        <w:ind w:left="5040" w:hanging="360"/>
      </w:pPr>
      <w:rPr>
        <w:rFonts w:ascii="Symbol" w:hAnsi="Symbol" w:hint="default"/>
      </w:rPr>
    </w:lvl>
    <w:lvl w:ilvl="7" w:tplc="0E205074">
      <w:start w:val="1"/>
      <w:numFmt w:val="bullet"/>
      <w:lvlText w:val="o"/>
      <w:lvlJc w:val="left"/>
      <w:pPr>
        <w:ind w:left="5760" w:hanging="360"/>
      </w:pPr>
      <w:rPr>
        <w:rFonts w:ascii="Courier New" w:hAnsi="Courier New" w:hint="default"/>
      </w:rPr>
    </w:lvl>
    <w:lvl w:ilvl="8" w:tplc="DF16D5CC">
      <w:start w:val="1"/>
      <w:numFmt w:val="bullet"/>
      <w:lvlText w:val=""/>
      <w:lvlJc w:val="left"/>
      <w:pPr>
        <w:ind w:left="6480" w:hanging="360"/>
      </w:pPr>
      <w:rPr>
        <w:rFonts w:ascii="Wingdings" w:hAnsi="Wingdings" w:hint="default"/>
      </w:rPr>
    </w:lvl>
  </w:abstractNum>
  <w:abstractNum w:abstractNumId="2" w15:restartNumberingAfterBreak="0">
    <w:nsid w:val="40511940"/>
    <w:multiLevelType w:val="hybridMultilevel"/>
    <w:tmpl w:val="39D88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2D7D64"/>
    <w:multiLevelType w:val="hybridMultilevel"/>
    <w:tmpl w:val="9244A6F2"/>
    <w:lvl w:ilvl="0" w:tplc="1362F494">
      <w:start w:val="1"/>
      <w:numFmt w:val="bullet"/>
      <w:lvlText w:val=""/>
      <w:lvlJc w:val="left"/>
      <w:pPr>
        <w:ind w:left="720" w:hanging="360"/>
      </w:pPr>
      <w:rPr>
        <w:rFonts w:ascii="Symbol" w:hAnsi="Symbol" w:hint="default"/>
      </w:rPr>
    </w:lvl>
    <w:lvl w:ilvl="1" w:tplc="745698D6">
      <w:start w:val="1"/>
      <w:numFmt w:val="bullet"/>
      <w:lvlText w:val="o"/>
      <w:lvlJc w:val="left"/>
      <w:pPr>
        <w:ind w:left="1440" w:hanging="360"/>
      </w:pPr>
      <w:rPr>
        <w:rFonts w:ascii="Courier New" w:hAnsi="Courier New" w:hint="default"/>
      </w:rPr>
    </w:lvl>
    <w:lvl w:ilvl="2" w:tplc="C996F4B6">
      <w:start w:val="1"/>
      <w:numFmt w:val="bullet"/>
      <w:lvlText w:val=""/>
      <w:lvlJc w:val="left"/>
      <w:pPr>
        <w:ind w:left="2160" w:hanging="360"/>
      </w:pPr>
      <w:rPr>
        <w:rFonts w:ascii="Wingdings" w:hAnsi="Wingdings" w:hint="default"/>
      </w:rPr>
    </w:lvl>
    <w:lvl w:ilvl="3" w:tplc="784C836E">
      <w:start w:val="1"/>
      <w:numFmt w:val="bullet"/>
      <w:lvlText w:val=""/>
      <w:lvlJc w:val="left"/>
      <w:pPr>
        <w:ind w:left="2880" w:hanging="360"/>
      </w:pPr>
      <w:rPr>
        <w:rFonts w:ascii="Symbol" w:hAnsi="Symbol" w:hint="default"/>
      </w:rPr>
    </w:lvl>
    <w:lvl w:ilvl="4" w:tplc="AB206D1E">
      <w:start w:val="1"/>
      <w:numFmt w:val="bullet"/>
      <w:lvlText w:val="o"/>
      <w:lvlJc w:val="left"/>
      <w:pPr>
        <w:ind w:left="3600" w:hanging="360"/>
      </w:pPr>
      <w:rPr>
        <w:rFonts w:ascii="Courier New" w:hAnsi="Courier New" w:hint="default"/>
      </w:rPr>
    </w:lvl>
    <w:lvl w:ilvl="5" w:tplc="B3BCA628">
      <w:start w:val="1"/>
      <w:numFmt w:val="bullet"/>
      <w:lvlText w:val=""/>
      <w:lvlJc w:val="left"/>
      <w:pPr>
        <w:ind w:left="4320" w:hanging="360"/>
      </w:pPr>
      <w:rPr>
        <w:rFonts w:ascii="Wingdings" w:hAnsi="Wingdings" w:hint="default"/>
      </w:rPr>
    </w:lvl>
    <w:lvl w:ilvl="6" w:tplc="DF740B30">
      <w:start w:val="1"/>
      <w:numFmt w:val="bullet"/>
      <w:lvlText w:val=""/>
      <w:lvlJc w:val="left"/>
      <w:pPr>
        <w:ind w:left="5040" w:hanging="360"/>
      </w:pPr>
      <w:rPr>
        <w:rFonts w:ascii="Symbol" w:hAnsi="Symbol" w:hint="default"/>
      </w:rPr>
    </w:lvl>
    <w:lvl w:ilvl="7" w:tplc="73842794">
      <w:start w:val="1"/>
      <w:numFmt w:val="bullet"/>
      <w:lvlText w:val="o"/>
      <w:lvlJc w:val="left"/>
      <w:pPr>
        <w:ind w:left="5760" w:hanging="360"/>
      </w:pPr>
      <w:rPr>
        <w:rFonts w:ascii="Courier New" w:hAnsi="Courier New" w:hint="default"/>
      </w:rPr>
    </w:lvl>
    <w:lvl w:ilvl="8" w:tplc="C9CC4AA8">
      <w:start w:val="1"/>
      <w:numFmt w:val="bullet"/>
      <w:lvlText w:val=""/>
      <w:lvlJc w:val="left"/>
      <w:pPr>
        <w:ind w:left="6480" w:hanging="360"/>
      </w:pPr>
      <w:rPr>
        <w:rFonts w:ascii="Wingdings" w:hAnsi="Wingdings" w:hint="default"/>
      </w:rPr>
    </w:lvl>
  </w:abstractNum>
  <w:num w:numId="1" w16cid:durableId="2002125015">
    <w:abstractNumId w:val="3"/>
  </w:num>
  <w:num w:numId="2" w16cid:durableId="2002195238">
    <w:abstractNumId w:val="1"/>
  </w:num>
  <w:num w:numId="3" w16cid:durableId="1234320281">
    <w:abstractNumId w:val="0"/>
  </w:num>
  <w:num w:numId="4" w16cid:durableId="6724877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1DA529"/>
    <w:rsid w:val="000032B9"/>
    <w:rsid w:val="000A1434"/>
    <w:rsid w:val="000B0E19"/>
    <w:rsid w:val="000B38B6"/>
    <w:rsid w:val="00120BF1"/>
    <w:rsid w:val="00146F63"/>
    <w:rsid w:val="00182796"/>
    <w:rsid w:val="001E6F16"/>
    <w:rsid w:val="001F0E14"/>
    <w:rsid w:val="001F30E3"/>
    <w:rsid w:val="0020626B"/>
    <w:rsid w:val="00257796"/>
    <w:rsid w:val="0026707B"/>
    <w:rsid w:val="002C75AC"/>
    <w:rsid w:val="002E1625"/>
    <w:rsid w:val="002F6FAF"/>
    <w:rsid w:val="003C124C"/>
    <w:rsid w:val="00441E9E"/>
    <w:rsid w:val="004C58D7"/>
    <w:rsid w:val="00560019"/>
    <w:rsid w:val="0056548F"/>
    <w:rsid w:val="00570FA6"/>
    <w:rsid w:val="005803CF"/>
    <w:rsid w:val="005A5488"/>
    <w:rsid w:val="00616435"/>
    <w:rsid w:val="00644AC2"/>
    <w:rsid w:val="00652102"/>
    <w:rsid w:val="00695A58"/>
    <w:rsid w:val="006E2C37"/>
    <w:rsid w:val="0070033B"/>
    <w:rsid w:val="0073174E"/>
    <w:rsid w:val="00744D66"/>
    <w:rsid w:val="007511D9"/>
    <w:rsid w:val="00767520"/>
    <w:rsid w:val="00785692"/>
    <w:rsid w:val="007A0682"/>
    <w:rsid w:val="007C70C1"/>
    <w:rsid w:val="0080C3A4"/>
    <w:rsid w:val="008D6833"/>
    <w:rsid w:val="008F5310"/>
    <w:rsid w:val="00975240"/>
    <w:rsid w:val="009A701A"/>
    <w:rsid w:val="009C6958"/>
    <w:rsid w:val="009E5CA8"/>
    <w:rsid w:val="00A15349"/>
    <w:rsid w:val="00A43343"/>
    <w:rsid w:val="00A71399"/>
    <w:rsid w:val="00A77B4F"/>
    <w:rsid w:val="00AB4F97"/>
    <w:rsid w:val="00AD651C"/>
    <w:rsid w:val="00BC2F12"/>
    <w:rsid w:val="00C22502"/>
    <w:rsid w:val="00C2251B"/>
    <w:rsid w:val="00C814E7"/>
    <w:rsid w:val="00C86EDB"/>
    <w:rsid w:val="00C93AF8"/>
    <w:rsid w:val="00CB5791"/>
    <w:rsid w:val="00CF20EA"/>
    <w:rsid w:val="00D20249"/>
    <w:rsid w:val="00DB0277"/>
    <w:rsid w:val="00DC2633"/>
    <w:rsid w:val="00DD0E58"/>
    <w:rsid w:val="00E5430D"/>
    <w:rsid w:val="00EF1856"/>
    <w:rsid w:val="00F45FD5"/>
    <w:rsid w:val="00FA7A7D"/>
    <w:rsid w:val="02F63D89"/>
    <w:rsid w:val="0344FC78"/>
    <w:rsid w:val="0421DACB"/>
    <w:rsid w:val="04BC2966"/>
    <w:rsid w:val="05B67C32"/>
    <w:rsid w:val="05FB3215"/>
    <w:rsid w:val="07413BDC"/>
    <w:rsid w:val="076F357D"/>
    <w:rsid w:val="07998E19"/>
    <w:rsid w:val="090B05DE"/>
    <w:rsid w:val="0978AFCF"/>
    <w:rsid w:val="0A314B61"/>
    <w:rsid w:val="0AA6D63F"/>
    <w:rsid w:val="0AE150ED"/>
    <w:rsid w:val="0B254EB7"/>
    <w:rsid w:val="0B56D133"/>
    <w:rsid w:val="0D5C1B45"/>
    <w:rsid w:val="0DBE21CA"/>
    <w:rsid w:val="0E3B675D"/>
    <w:rsid w:val="0EB4E111"/>
    <w:rsid w:val="0ECAB503"/>
    <w:rsid w:val="0F7A4762"/>
    <w:rsid w:val="1195CB93"/>
    <w:rsid w:val="11D612E8"/>
    <w:rsid w:val="11EDB960"/>
    <w:rsid w:val="12C4538F"/>
    <w:rsid w:val="12C85EDD"/>
    <w:rsid w:val="1330AA89"/>
    <w:rsid w:val="1334E2F5"/>
    <w:rsid w:val="157BF626"/>
    <w:rsid w:val="15E988E6"/>
    <w:rsid w:val="17E1DB1A"/>
    <w:rsid w:val="18190175"/>
    <w:rsid w:val="18AAC31F"/>
    <w:rsid w:val="1A5C35D7"/>
    <w:rsid w:val="1BC7578C"/>
    <w:rsid w:val="1CAE6312"/>
    <w:rsid w:val="1CD14490"/>
    <w:rsid w:val="1D805D29"/>
    <w:rsid w:val="1E15ED1C"/>
    <w:rsid w:val="1E94B116"/>
    <w:rsid w:val="20D82B5C"/>
    <w:rsid w:val="20D8E55D"/>
    <w:rsid w:val="21AA7E3A"/>
    <w:rsid w:val="222967DD"/>
    <w:rsid w:val="22B6D117"/>
    <w:rsid w:val="23F289DF"/>
    <w:rsid w:val="255507D8"/>
    <w:rsid w:val="25A4E5BD"/>
    <w:rsid w:val="269E6CCD"/>
    <w:rsid w:val="279BE012"/>
    <w:rsid w:val="2855C270"/>
    <w:rsid w:val="28C38E25"/>
    <w:rsid w:val="2A48FB7E"/>
    <w:rsid w:val="2B3E84D9"/>
    <w:rsid w:val="2B51FFE5"/>
    <w:rsid w:val="2C5DB35D"/>
    <w:rsid w:val="2C6F1487"/>
    <w:rsid w:val="3047ABF8"/>
    <w:rsid w:val="30DBB31B"/>
    <w:rsid w:val="3257749B"/>
    <w:rsid w:val="331F78E9"/>
    <w:rsid w:val="3322FD47"/>
    <w:rsid w:val="341DDA06"/>
    <w:rsid w:val="34A1A3AA"/>
    <w:rsid w:val="351B1D1B"/>
    <w:rsid w:val="360C8329"/>
    <w:rsid w:val="362F586B"/>
    <w:rsid w:val="36B6F90F"/>
    <w:rsid w:val="388F6881"/>
    <w:rsid w:val="3901580B"/>
    <w:rsid w:val="39B0FCB7"/>
    <w:rsid w:val="39F5185D"/>
    <w:rsid w:val="39FE3679"/>
    <w:rsid w:val="3C44F449"/>
    <w:rsid w:val="3F75709E"/>
    <w:rsid w:val="40CD0357"/>
    <w:rsid w:val="43937B2A"/>
    <w:rsid w:val="4572ABFF"/>
    <w:rsid w:val="45C6B2B6"/>
    <w:rsid w:val="47879008"/>
    <w:rsid w:val="4B0DB666"/>
    <w:rsid w:val="4B82B31D"/>
    <w:rsid w:val="4BCD255B"/>
    <w:rsid w:val="4CA9F64D"/>
    <w:rsid w:val="4D414952"/>
    <w:rsid w:val="4E8BA1A3"/>
    <w:rsid w:val="4EEEF040"/>
    <w:rsid w:val="4F03A735"/>
    <w:rsid w:val="5026B603"/>
    <w:rsid w:val="508D23E0"/>
    <w:rsid w:val="522957FF"/>
    <w:rsid w:val="53BE0C8C"/>
    <w:rsid w:val="5526D980"/>
    <w:rsid w:val="57FF3AC0"/>
    <w:rsid w:val="58208D11"/>
    <w:rsid w:val="597AB5EA"/>
    <w:rsid w:val="5B480BC1"/>
    <w:rsid w:val="5B582DD3"/>
    <w:rsid w:val="5B8AE239"/>
    <w:rsid w:val="5CE3DC22"/>
    <w:rsid w:val="5E8FCE95"/>
    <w:rsid w:val="5EEA5BFB"/>
    <w:rsid w:val="5F451925"/>
    <w:rsid w:val="5FBF6169"/>
    <w:rsid w:val="606F5C5D"/>
    <w:rsid w:val="63633FB8"/>
    <w:rsid w:val="636D524D"/>
    <w:rsid w:val="637C6815"/>
    <w:rsid w:val="667FB1A6"/>
    <w:rsid w:val="674B92AA"/>
    <w:rsid w:val="675AC517"/>
    <w:rsid w:val="68B574D5"/>
    <w:rsid w:val="6AFF7DDA"/>
    <w:rsid w:val="6B614C14"/>
    <w:rsid w:val="6B763F23"/>
    <w:rsid w:val="6CD794D6"/>
    <w:rsid w:val="6CD81C74"/>
    <w:rsid w:val="6D1DA529"/>
    <w:rsid w:val="6DA188A9"/>
    <w:rsid w:val="6DE4BC94"/>
    <w:rsid w:val="6E743CFC"/>
    <w:rsid w:val="6ED08769"/>
    <w:rsid w:val="6EE84C5F"/>
    <w:rsid w:val="7020AFC9"/>
    <w:rsid w:val="72432EBE"/>
    <w:rsid w:val="73A2C287"/>
    <w:rsid w:val="73A3F88C"/>
    <w:rsid w:val="744CD4F0"/>
    <w:rsid w:val="74E09852"/>
    <w:rsid w:val="74E2A6BB"/>
    <w:rsid w:val="751D2169"/>
    <w:rsid w:val="75B5C8C4"/>
    <w:rsid w:val="760C8E8F"/>
    <w:rsid w:val="76B8F1CA"/>
    <w:rsid w:val="7A607C57"/>
    <w:rsid w:val="7AB36B54"/>
    <w:rsid w:val="7B51E83F"/>
    <w:rsid w:val="7B8C62ED"/>
    <w:rsid w:val="7BD006F8"/>
    <w:rsid w:val="7D28334E"/>
    <w:rsid w:val="7EC403AF"/>
    <w:rsid w:val="7ECD884F"/>
    <w:rsid w:val="7FAFD9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1DA529"/>
  <w15:chartTrackingRefBased/>
  <w15:docId w15:val="{B5764851-743B-4A0A-9248-CD051F73C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ED08769"/>
    <w:pPr>
      <w:spacing w:after="240"/>
    </w:pPr>
    <w:rPr>
      <w:rFonts w:ascii="Trade Gothic Next"/>
      <w:color w:val="000000" w:themeColor="text1"/>
      <w:sz w:val="24"/>
      <w:szCs w:val="24"/>
    </w:rPr>
  </w:style>
  <w:style w:type="paragraph" w:styleId="Heading1">
    <w:name w:val="heading 1"/>
    <w:basedOn w:val="Normal"/>
    <w:next w:val="Normal"/>
    <w:link w:val="Heading1Char"/>
    <w:qFormat/>
    <w:rsid w:val="6ED08769"/>
    <w:pPr>
      <w:spacing w:before="480" w:after="80"/>
      <w:outlineLvl w:val="0"/>
    </w:pPr>
    <w:rPr>
      <w:rFonts w:ascii="Rockwell Nova"/>
      <w:color w:val="262626" w:themeColor="text1" w:themeTint="D9"/>
      <w:sz w:val="42"/>
      <w:szCs w:val="42"/>
    </w:rPr>
  </w:style>
  <w:style w:type="paragraph" w:styleId="Heading2">
    <w:name w:val="heading 2"/>
    <w:basedOn w:val="Normal"/>
    <w:next w:val="Normal"/>
    <w:link w:val="Heading2Char"/>
    <w:unhideWhenUsed/>
    <w:qFormat/>
    <w:rsid w:val="6ED08769"/>
    <w:pPr>
      <w:spacing w:before="240" w:after="80"/>
      <w:outlineLvl w:val="1"/>
    </w:pPr>
    <w:rPr>
      <w:rFonts w:ascii="Rockwell"/>
      <w:color w:val="262626" w:themeColor="text1" w:themeTint="D9"/>
      <w:sz w:val="32"/>
      <w:szCs w:val="32"/>
    </w:rPr>
  </w:style>
  <w:style w:type="paragraph" w:styleId="Heading3">
    <w:name w:val="heading 3"/>
    <w:basedOn w:val="Normal"/>
    <w:next w:val="Normal"/>
    <w:link w:val="Heading3Char"/>
    <w:unhideWhenUsed/>
    <w:qFormat/>
    <w:rsid w:val="6ED08769"/>
    <w:pPr>
      <w:spacing w:before="240" w:after="80"/>
      <w:outlineLvl w:val="2"/>
    </w:pPr>
    <w:rPr>
      <w:rFonts w:ascii="Rockwell"/>
      <w:color w:val="262626" w:themeColor="text1" w:themeTint="D9"/>
      <w:sz w:val="30"/>
      <w:szCs w:val="30"/>
    </w:rPr>
  </w:style>
  <w:style w:type="paragraph" w:styleId="Heading4">
    <w:name w:val="heading 4"/>
    <w:basedOn w:val="Normal"/>
    <w:next w:val="Normal"/>
    <w:link w:val="Heading4Char"/>
    <w:unhideWhenUsed/>
    <w:qFormat/>
    <w:rsid w:val="6ED08769"/>
    <w:pPr>
      <w:spacing w:before="240" w:after="80"/>
      <w:outlineLvl w:val="3"/>
    </w:pPr>
    <w:rPr>
      <w:rFonts w:ascii="Rockwell"/>
      <w:color w:val="262626" w:themeColor="text1" w:themeTint="D9"/>
      <w:sz w:val="29"/>
      <w:szCs w:val="29"/>
    </w:rPr>
  </w:style>
  <w:style w:type="paragraph" w:styleId="Heading5">
    <w:name w:val="heading 5"/>
    <w:basedOn w:val="Normal"/>
    <w:next w:val="Normal"/>
    <w:link w:val="Heading5Char"/>
    <w:unhideWhenUsed/>
    <w:qFormat/>
    <w:rsid w:val="6ED08769"/>
    <w:pPr>
      <w:spacing w:before="240" w:after="80"/>
      <w:outlineLvl w:val="4"/>
    </w:pPr>
    <w:rPr>
      <w:rFonts w:ascii="Rockwell"/>
      <w:color w:val="262626" w:themeColor="text1" w:themeTint="D9"/>
      <w:sz w:val="28"/>
      <w:szCs w:val="28"/>
    </w:rPr>
  </w:style>
  <w:style w:type="paragraph" w:styleId="Heading6">
    <w:name w:val="heading 6"/>
    <w:basedOn w:val="Normal"/>
    <w:next w:val="Normal"/>
    <w:link w:val="Heading6Char"/>
    <w:unhideWhenUsed/>
    <w:qFormat/>
    <w:rsid w:val="6ED08769"/>
    <w:pPr>
      <w:spacing w:before="240" w:after="80"/>
      <w:outlineLvl w:val="5"/>
    </w:pPr>
    <w:rPr>
      <w:rFonts w:ascii="Rockwell"/>
      <w:color w:val="262626" w:themeColor="text1" w:themeTint="D9"/>
      <w:sz w:val="27"/>
      <w:szCs w:val="27"/>
    </w:rPr>
  </w:style>
  <w:style w:type="paragraph" w:styleId="Heading7">
    <w:name w:val="heading 7"/>
    <w:basedOn w:val="Normal"/>
    <w:next w:val="Normal"/>
    <w:link w:val="Heading7Char"/>
    <w:unhideWhenUsed/>
    <w:qFormat/>
    <w:rsid w:val="6ED08769"/>
    <w:pPr>
      <w:spacing w:before="240" w:after="80"/>
      <w:outlineLvl w:val="6"/>
    </w:pPr>
    <w:rPr>
      <w:rFonts w:ascii="Rockwell"/>
      <w:color w:val="262626" w:themeColor="text1" w:themeTint="D9"/>
      <w:sz w:val="26"/>
      <w:szCs w:val="26"/>
    </w:rPr>
  </w:style>
  <w:style w:type="paragraph" w:styleId="Heading8">
    <w:name w:val="heading 8"/>
    <w:basedOn w:val="Normal"/>
    <w:next w:val="Normal"/>
    <w:link w:val="Heading8Char"/>
    <w:unhideWhenUsed/>
    <w:qFormat/>
    <w:rsid w:val="6ED08769"/>
    <w:pPr>
      <w:spacing w:before="240" w:after="80"/>
      <w:outlineLvl w:val="7"/>
    </w:pPr>
    <w:rPr>
      <w:rFonts w:ascii="Rockwell"/>
      <w:color w:val="262626" w:themeColor="text1" w:themeTint="D9"/>
      <w:sz w:val="25"/>
      <w:szCs w:val="25"/>
    </w:rPr>
  </w:style>
  <w:style w:type="paragraph" w:styleId="Heading9">
    <w:name w:val="heading 9"/>
    <w:basedOn w:val="Normal"/>
    <w:next w:val="Normal"/>
    <w:link w:val="Heading9Char"/>
    <w:unhideWhenUsed/>
    <w:qFormat/>
    <w:rsid w:val="6ED08769"/>
    <w:pPr>
      <w:spacing w:before="240" w:after="80"/>
      <w:outlineLvl w:val="8"/>
    </w:pPr>
    <w:rPr>
      <w:rFonts w:ascii="Rockwell"/>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6ED08769"/>
    <w:pPr>
      <w:jc w:val="center"/>
    </w:pPr>
    <w:rPr>
      <w:rFonts w:ascii="Rockwell Nova"/>
      <w:b/>
      <w:bCs/>
      <w:color w:val="548235"/>
      <w:sz w:val="76"/>
      <w:szCs w:val="76"/>
    </w:rPr>
  </w:style>
  <w:style w:type="paragraph" w:styleId="Subtitle">
    <w:name w:val="Subtitle"/>
    <w:basedOn w:val="Normal"/>
    <w:next w:val="Normal"/>
    <w:link w:val="SubtitleChar"/>
    <w:qFormat/>
    <w:rsid w:val="6ED08769"/>
    <w:pPr>
      <w:spacing w:after="480"/>
      <w:jc w:val="center"/>
    </w:pPr>
    <w:rPr>
      <w:b/>
      <w:bCs/>
      <w:color w:val="262626" w:themeColor="text1" w:themeTint="D9"/>
      <w:sz w:val="48"/>
      <w:szCs w:val="48"/>
    </w:rPr>
  </w:style>
  <w:style w:type="paragraph" w:styleId="Quote">
    <w:name w:val="Quote"/>
    <w:basedOn w:val="Normal"/>
    <w:next w:val="Normal"/>
    <w:link w:val="QuoteChar"/>
    <w:qFormat/>
    <w:rsid w:val="6ED08769"/>
    <w:pPr>
      <w:spacing w:before="200"/>
      <w:ind w:left="864" w:right="864"/>
      <w:jc w:val="center"/>
    </w:pPr>
    <w:rPr>
      <w:i/>
      <w:iCs/>
      <w:color w:val="404040" w:themeColor="text1" w:themeTint="BF"/>
    </w:rPr>
  </w:style>
  <w:style w:type="paragraph" w:styleId="IntenseQuote">
    <w:name w:val="Intense Quote"/>
    <w:basedOn w:val="Normal"/>
    <w:next w:val="Normal"/>
    <w:link w:val="IntenseQuoteChar"/>
    <w:qFormat/>
    <w:rsid w:val="6ED08769"/>
    <w:pPr>
      <w:spacing w:before="360" w:after="360"/>
      <w:ind w:left="864" w:right="864"/>
      <w:jc w:val="center"/>
    </w:pPr>
    <w:rPr>
      <w:i/>
      <w:iCs/>
      <w:color w:val="4472C4" w:themeColor="accent1"/>
    </w:rPr>
  </w:style>
  <w:style w:type="paragraph" w:styleId="ListParagraph">
    <w:name w:val="List Paragraph"/>
    <w:basedOn w:val="Normal"/>
    <w:qFormat/>
    <w:rsid w:val="6ED08769"/>
    <w:pPr>
      <w:ind w:hanging="360"/>
      <w:contextualSpacing/>
    </w:pPr>
  </w:style>
  <w:style w:type="character" w:customStyle="1" w:styleId="Heading1Char">
    <w:name w:val="Heading 1 Char"/>
    <w:basedOn w:val="DefaultParagraphFont"/>
    <w:link w:val="Heading1"/>
    <w:rsid w:val="6ED08769"/>
    <w:rPr>
      <w:rFonts w:ascii="Rockwell Nova"/>
      <w:b w:val="0"/>
      <w:bCs w:val="0"/>
      <w:i w:val="0"/>
      <w:iCs w:val="0"/>
      <w:color w:val="262626" w:themeColor="text1" w:themeTint="D9"/>
      <w:sz w:val="42"/>
      <w:szCs w:val="42"/>
      <w:u w:val="none"/>
    </w:rPr>
  </w:style>
  <w:style w:type="character" w:customStyle="1" w:styleId="Heading2Char">
    <w:name w:val="Heading 2 Char"/>
    <w:basedOn w:val="DefaultParagraphFont"/>
    <w:link w:val="Heading2"/>
    <w:rsid w:val="6ED08769"/>
    <w:rPr>
      <w:rFonts w:ascii="Rockwell"/>
      <w:b w:val="0"/>
      <w:bCs w:val="0"/>
      <w:i w:val="0"/>
      <w:iCs w:val="0"/>
      <w:color w:val="262626" w:themeColor="text1" w:themeTint="D9"/>
      <w:sz w:val="32"/>
      <w:szCs w:val="32"/>
      <w:u w:val="none"/>
    </w:rPr>
  </w:style>
  <w:style w:type="character" w:customStyle="1" w:styleId="Heading3Char">
    <w:name w:val="Heading 3 Char"/>
    <w:basedOn w:val="DefaultParagraphFont"/>
    <w:link w:val="Heading3"/>
    <w:rsid w:val="6ED08769"/>
    <w:rPr>
      <w:rFonts w:ascii="Rockwell"/>
      <w:b w:val="0"/>
      <w:bCs w:val="0"/>
      <w:i w:val="0"/>
      <w:iCs w:val="0"/>
      <w:color w:val="262626" w:themeColor="text1" w:themeTint="D9"/>
      <w:sz w:val="30"/>
      <w:szCs w:val="30"/>
      <w:u w:val="none"/>
    </w:rPr>
  </w:style>
  <w:style w:type="character" w:customStyle="1" w:styleId="Heading4Char">
    <w:name w:val="Heading 4 Char"/>
    <w:basedOn w:val="DefaultParagraphFont"/>
    <w:link w:val="Heading4"/>
    <w:rsid w:val="6ED08769"/>
    <w:rPr>
      <w:rFonts w:ascii="Rockwell"/>
      <w:b w:val="0"/>
      <w:bCs w:val="0"/>
      <w:i w:val="0"/>
      <w:iCs w:val="0"/>
      <w:color w:val="262626" w:themeColor="text1" w:themeTint="D9"/>
      <w:sz w:val="29"/>
      <w:szCs w:val="29"/>
      <w:u w:val="none"/>
    </w:rPr>
  </w:style>
  <w:style w:type="character" w:customStyle="1" w:styleId="Heading5Char">
    <w:name w:val="Heading 5 Char"/>
    <w:basedOn w:val="DefaultParagraphFont"/>
    <w:link w:val="Heading5"/>
    <w:rsid w:val="6ED08769"/>
    <w:rPr>
      <w:rFonts w:ascii="Rockwell"/>
      <w:b w:val="0"/>
      <w:bCs w:val="0"/>
      <w:i w:val="0"/>
      <w:iCs w:val="0"/>
      <w:color w:val="262626" w:themeColor="text1" w:themeTint="D9"/>
      <w:sz w:val="28"/>
      <w:szCs w:val="28"/>
      <w:u w:val="none"/>
    </w:rPr>
  </w:style>
  <w:style w:type="character" w:customStyle="1" w:styleId="Heading6Char">
    <w:name w:val="Heading 6 Char"/>
    <w:basedOn w:val="DefaultParagraphFont"/>
    <w:link w:val="Heading6"/>
    <w:rsid w:val="6ED08769"/>
    <w:rPr>
      <w:rFonts w:ascii="Rockwell"/>
      <w:b w:val="0"/>
      <w:bCs w:val="0"/>
      <w:i w:val="0"/>
      <w:iCs w:val="0"/>
      <w:color w:val="262626" w:themeColor="text1" w:themeTint="D9"/>
      <w:sz w:val="27"/>
      <w:szCs w:val="27"/>
      <w:u w:val="none"/>
    </w:rPr>
  </w:style>
  <w:style w:type="character" w:customStyle="1" w:styleId="Heading7Char">
    <w:name w:val="Heading 7 Char"/>
    <w:basedOn w:val="DefaultParagraphFont"/>
    <w:link w:val="Heading7"/>
    <w:rsid w:val="6ED08769"/>
    <w:rPr>
      <w:rFonts w:ascii="Rockwell"/>
      <w:b w:val="0"/>
      <w:bCs w:val="0"/>
      <w:i w:val="0"/>
      <w:iCs w:val="0"/>
      <w:color w:val="262626" w:themeColor="text1" w:themeTint="D9"/>
      <w:sz w:val="26"/>
      <w:szCs w:val="26"/>
      <w:u w:val="none"/>
    </w:rPr>
  </w:style>
  <w:style w:type="character" w:customStyle="1" w:styleId="Heading8Char">
    <w:name w:val="Heading 8 Char"/>
    <w:basedOn w:val="DefaultParagraphFont"/>
    <w:link w:val="Heading8"/>
    <w:rsid w:val="6ED08769"/>
    <w:rPr>
      <w:rFonts w:ascii="Rockwell"/>
      <w:b w:val="0"/>
      <w:bCs w:val="0"/>
      <w:i w:val="0"/>
      <w:iCs w:val="0"/>
      <w:color w:val="262626" w:themeColor="text1" w:themeTint="D9"/>
      <w:sz w:val="25"/>
      <w:szCs w:val="25"/>
      <w:u w:val="none"/>
    </w:rPr>
  </w:style>
  <w:style w:type="character" w:customStyle="1" w:styleId="Heading9Char">
    <w:name w:val="Heading 9 Char"/>
    <w:basedOn w:val="DefaultParagraphFont"/>
    <w:link w:val="Heading9"/>
    <w:rsid w:val="6ED08769"/>
    <w:rPr>
      <w:rFonts w:ascii="Rockwell"/>
      <w:b w:val="0"/>
      <w:bCs w:val="0"/>
      <w:i w:val="0"/>
      <w:iCs w:val="0"/>
      <w:color w:val="262626" w:themeColor="text1" w:themeTint="D9"/>
      <w:sz w:val="24"/>
      <w:szCs w:val="24"/>
      <w:u w:val="none"/>
    </w:rPr>
  </w:style>
  <w:style w:type="character" w:customStyle="1" w:styleId="TitleChar">
    <w:name w:val="Title Char"/>
    <w:basedOn w:val="DefaultParagraphFont"/>
    <w:link w:val="Title"/>
    <w:rsid w:val="6ED08769"/>
    <w:rPr>
      <w:rFonts w:ascii="Rockwell Nova"/>
      <w:b/>
      <w:bCs/>
      <w:i w:val="0"/>
      <w:iCs w:val="0"/>
      <w:color w:val="548235"/>
      <w:sz w:val="76"/>
      <w:szCs w:val="76"/>
      <w:u w:val="none"/>
    </w:rPr>
  </w:style>
  <w:style w:type="character" w:customStyle="1" w:styleId="SubtitleChar">
    <w:name w:val="Subtitle Char"/>
    <w:basedOn w:val="DefaultParagraphFont"/>
    <w:link w:val="Subtitle"/>
    <w:rsid w:val="6ED08769"/>
    <w:rPr>
      <w:rFonts w:ascii="Trade Gothic Next"/>
      <w:b/>
      <w:bCs/>
      <w:i w:val="0"/>
      <w:iCs w:val="0"/>
      <w:color w:val="262626" w:themeColor="text1" w:themeTint="D9"/>
      <w:sz w:val="48"/>
      <w:szCs w:val="48"/>
      <w:u w:val="none"/>
    </w:rPr>
  </w:style>
  <w:style w:type="character" w:customStyle="1" w:styleId="QuoteChar">
    <w:name w:val="Quote Char"/>
    <w:basedOn w:val="DefaultParagraphFont"/>
    <w:link w:val="Quote"/>
    <w:rsid w:val="6ED08769"/>
    <w:rPr>
      <w:rFonts w:ascii="Trade Gothic Next"/>
      <w:b w:val="0"/>
      <w:bCs w:val="0"/>
      <w:i/>
      <w:iCs/>
      <w:color w:val="404040" w:themeColor="text1" w:themeTint="BF"/>
      <w:sz w:val="24"/>
      <w:szCs w:val="24"/>
      <w:u w:val="none"/>
    </w:rPr>
  </w:style>
  <w:style w:type="character" w:customStyle="1" w:styleId="IntenseQuoteChar">
    <w:name w:val="Intense Quote Char"/>
    <w:basedOn w:val="DefaultParagraphFont"/>
    <w:link w:val="IntenseQuote"/>
    <w:rsid w:val="6ED08769"/>
    <w:rPr>
      <w:rFonts w:ascii="Trade Gothic Next"/>
      <w:b w:val="0"/>
      <w:bCs w:val="0"/>
      <w:i/>
      <w:iCs/>
      <w:color w:val="4472C4" w:themeColor="accent1"/>
      <w:sz w:val="24"/>
      <w:szCs w:val="24"/>
      <w:u w:val="none"/>
    </w:rPr>
  </w:style>
  <w:style w:type="paragraph" w:styleId="TOC1">
    <w:name w:val="toc 1"/>
    <w:basedOn w:val="Normal"/>
    <w:next w:val="Normal"/>
    <w:unhideWhenUsed/>
    <w:rsid w:val="6ED08769"/>
    <w:pPr>
      <w:spacing w:after="100"/>
    </w:pPr>
  </w:style>
  <w:style w:type="paragraph" w:styleId="TOC2">
    <w:name w:val="toc 2"/>
    <w:basedOn w:val="Normal"/>
    <w:next w:val="Normal"/>
    <w:unhideWhenUsed/>
    <w:rsid w:val="6ED08769"/>
    <w:pPr>
      <w:spacing w:after="100"/>
      <w:ind w:left="220"/>
    </w:pPr>
  </w:style>
  <w:style w:type="paragraph" w:styleId="TOC3">
    <w:name w:val="toc 3"/>
    <w:basedOn w:val="Normal"/>
    <w:next w:val="Normal"/>
    <w:unhideWhenUsed/>
    <w:rsid w:val="6ED08769"/>
    <w:pPr>
      <w:spacing w:after="100"/>
      <w:ind w:left="440"/>
    </w:pPr>
  </w:style>
  <w:style w:type="paragraph" w:styleId="TOC4">
    <w:name w:val="toc 4"/>
    <w:basedOn w:val="Normal"/>
    <w:next w:val="Normal"/>
    <w:unhideWhenUsed/>
    <w:rsid w:val="6ED08769"/>
    <w:pPr>
      <w:spacing w:after="100"/>
      <w:ind w:left="660"/>
    </w:pPr>
  </w:style>
  <w:style w:type="paragraph" w:styleId="TOC5">
    <w:name w:val="toc 5"/>
    <w:basedOn w:val="Normal"/>
    <w:next w:val="Normal"/>
    <w:unhideWhenUsed/>
    <w:rsid w:val="6ED08769"/>
    <w:pPr>
      <w:spacing w:after="100"/>
      <w:ind w:left="880"/>
    </w:pPr>
  </w:style>
  <w:style w:type="paragraph" w:styleId="TOC6">
    <w:name w:val="toc 6"/>
    <w:basedOn w:val="Normal"/>
    <w:next w:val="Normal"/>
    <w:unhideWhenUsed/>
    <w:rsid w:val="6ED08769"/>
    <w:pPr>
      <w:spacing w:after="100"/>
      <w:ind w:left="1100"/>
    </w:pPr>
  </w:style>
  <w:style w:type="paragraph" w:styleId="TOC7">
    <w:name w:val="toc 7"/>
    <w:basedOn w:val="Normal"/>
    <w:next w:val="Normal"/>
    <w:unhideWhenUsed/>
    <w:rsid w:val="6ED08769"/>
    <w:pPr>
      <w:spacing w:after="100"/>
      <w:ind w:left="1320"/>
    </w:pPr>
  </w:style>
  <w:style w:type="paragraph" w:styleId="TOC8">
    <w:name w:val="toc 8"/>
    <w:basedOn w:val="Normal"/>
    <w:next w:val="Normal"/>
    <w:unhideWhenUsed/>
    <w:rsid w:val="6ED08769"/>
    <w:pPr>
      <w:spacing w:after="100"/>
      <w:ind w:left="1540"/>
    </w:pPr>
  </w:style>
  <w:style w:type="paragraph" w:styleId="TOC9">
    <w:name w:val="toc 9"/>
    <w:basedOn w:val="Normal"/>
    <w:next w:val="Normal"/>
    <w:unhideWhenUsed/>
    <w:rsid w:val="6ED08769"/>
    <w:pPr>
      <w:spacing w:after="100"/>
      <w:ind w:left="1760"/>
    </w:pPr>
  </w:style>
  <w:style w:type="paragraph" w:styleId="EndnoteText">
    <w:name w:val="endnote text"/>
    <w:basedOn w:val="Normal"/>
    <w:link w:val="EndnoteTextChar"/>
    <w:semiHidden/>
    <w:unhideWhenUsed/>
    <w:rsid w:val="6ED08769"/>
    <w:pPr>
      <w:spacing w:after="0"/>
    </w:pPr>
    <w:rPr>
      <w:sz w:val="20"/>
      <w:szCs w:val="20"/>
    </w:rPr>
  </w:style>
  <w:style w:type="character" w:customStyle="1" w:styleId="EndnoteTextChar">
    <w:name w:val="Endnote Text Char"/>
    <w:basedOn w:val="DefaultParagraphFont"/>
    <w:link w:val="EndnoteText"/>
    <w:semiHidden/>
    <w:rsid w:val="6ED08769"/>
    <w:rPr>
      <w:rFonts w:ascii="Trade Gothic Next"/>
      <w:b w:val="0"/>
      <w:bCs w:val="0"/>
      <w:i w:val="0"/>
      <w:iCs w:val="0"/>
      <w:color w:val="000000" w:themeColor="text1"/>
      <w:sz w:val="20"/>
      <w:szCs w:val="20"/>
      <w:u w:val="none"/>
    </w:rPr>
  </w:style>
  <w:style w:type="paragraph" w:styleId="Footer">
    <w:name w:val="footer"/>
    <w:basedOn w:val="Normal"/>
    <w:link w:val="FooterChar"/>
    <w:unhideWhenUsed/>
    <w:rsid w:val="6ED08769"/>
    <w:pPr>
      <w:tabs>
        <w:tab w:val="center" w:pos="4680"/>
        <w:tab w:val="right" w:pos="9360"/>
      </w:tabs>
      <w:spacing w:after="0"/>
    </w:pPr>
  </w:style>
  <w:style w:type="character" w:customStyle="1" w:styleId="FooterChar">
    <w:name w:val="Footer Char"/>
    <w:basedOn w:val="DefaultParagraphFont"/>
    <w:link w:val="Footer"/>
    <w:rsid w:val="6ED08769"/>
    <w:rPr>
      <w:rFonts w:ascii="Trade Gothic Next"/>
      <w:b w:val="0"/>
      <w:bCs w:val="0"/>
      <w:i w:val="0"/>
      <w:iCs w:val="0"/>
      <w:color w:val="000000" w:themeColor="text1"/>
      <w:sz w:val="24"/>
      <w:szCs w:val="24"/>
      <w:u w:val="none"/>
    </w:rPr>
  </w:style>
  <w:style w:type="paragraph" w:styleId="FootnoteText">
    <w:name w:val="footnote text"/>
    <w:basedOn w:val="Normal"/>
    <w:link w:val="FootnoteTextChar"/>
    <w:semiHidden/>
    <w:unhideWhenUsed/>
    <w:rsid w:val="6ED08769"/>
    <w:pPr>
      <w:spacing w:after="0"/>
    </w:pPr>
    <w:rPr>
      <w:sz w:val="20"/>
      <w:szCs w:val="20"/>
    </w:rPr>
  </w:style>
  <w:style w:type="character" w:customStyle="1" w:styleId="FootnoteTextChar">
    <w:name w:val="Footnote Text Char"/>
    <w:basedOn w:val="DefaultParagraphFont"/>
    <w:link w:val="FootnoteText"/>
    <w:semiHidden/>
    <w:rsid w:val="6ED08769"/>
    <w:rPr>
      <w:rFonts w:ascii="Trade Gothic Next"/>
      <w:b w:val="0"/>
      <w:bCs w:val="0"/>
      <w:i w:val="0"/>
      <w:iCs w:val="0"/>
      <w:color w:val="000000" w:themeColor="text1"/>
      <w:sz w:val="20"/>
      <w:szCs w:val="20"/>
      <w:u w:val="none"/>
    </w:rPr>
  </w:style>
  <w:style w:type="paragraph" w:styleId="Header">
    <w:name w:val="header"/>
    <w:basedOn w:val="Normal"/>
    <w:link w:val="HeaderChar"/>
    <w:unhideWhenUsed/>
    <w:rsid w:val="6ED08769"/>
    <w:pPr>
      <w:tabs>
        <w:tab w:val="center" w:pos="4680"/>
        <w:tab w:val="right" w:pos="9360"/>
      </w:tabs>
      <w:spacing w:after="0"/>
    </w:pPr>
  </w:style>
  <w:style w:type="character" w:customStyle="1" w:styleId="HeaderChar">
    <w:name w:val="Header Char"/>
    <w:basedOn w:val="DefaultParagraphFont"/>
    <w:link w:val="Header"/>
    <w:rsid w:val="6ED08769"/>
    <w:rPr>
      <w:rFonts w:ascii="Trade Gothic Next"/>
      <w:b w:val="0"/>
      <w:bCs w:val="0"/>
      <w:i w:val="0"/>
      <w:iCs w:val="0"/>
      <w:color w:val="000000" w:themeColor="text1"/>
      <w:sz w:val="24"/>
      <w:szCs w:val="24"/>
      <w:u w:val="none"/>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257796"/>
    <w:pPr>
      <w:spacing w:before="100" w:beforeAutospacing="1" w:after="100" w:afterAutospacing="1" w:line="240" w:lineRule="auto"/>
    </w:pPr>
    <w:rPr>
      <w:rFonts w:ascii="Times New Roman" w:eastAsia="Times New Roman" w:hAnsi="Times New Roman" w:cs="Times New Roman"/>
      <w:color w:val="auto"/>
      <w:lang w:eastAsia="zh-CN"/>
    </w:rPr>
  </w:style>
  <w:style w:type="character" w:styleId="UnresolvedMention">
    <w:name w:val="Unresolved Mention"/>
    <w:basedOn w:val="DefaultParagraphFont"/>
    <w:uiPriority w:val="99"/>
    <w:semiHidden/>
    <w:unhideWhenUsed/>
    <w:rsid w:val="006521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yperlink" Target="https://www.ncetm.org.uk/classroom-resources/secmm-mathematical-prompts-for-deeper-thinking-video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5a96852-b131-4598-b7ec-a8e94bbe3ddd">
      <Terms xmlns="http://schemas.microsoft.com/office/infopath/2007/PartnerControls"/>
    </lcf76f155ced4ddcb4097134ff3c332f>
    <TaxCatchAll xmlns="f8d1b9f2-fed3-4e8f-8f36-1fbf8a3a319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16" ma:contentTypeDescription="Create a new document." ma:contentTypeScope="" ma:versionID="eeae4bc617202bbe57d96586137f7b56">
  <xsd:schema xmlns:xsd="http://www.w3.org/2001/XMLSchema" xmlns:xs="http://www.w3.org/2001/XMLSchema" xmlns:p="http://schemas.microsoft.com/office/2006/metadata/properties" xmlns:ns2="95a96852-b131-4598-b7ec-a8e94bbe3ddd" xmlns:ns3="f8d1b9f2-fed3-4e8f-8f36-1fbf8a3a319c" targetNamespace="http://schemas.microsoft.com/office/2006/metadata/properties" ma:root="true" ma:fieldsID="36bc0f559fc604de9e88cb4ea8165937" ns2:_="" ns3:_="">
    <xsd:import namespace="95a96852-b131-4598-b7ec-a8e94bbe3ddd"/>
    <xsd:import namespace="f8d1b9f2-fed3-4e8f-8f36-1fbf8a3a31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8d1b9f2-fed3-4e8f-8f36-1fbf8a3a31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532b16b-532d-47ef-85bd-2bce07a7bb0a}" ma:internalName="TaxCatchAll" ma:showField="CatchAllData" ma:web="f8d1b9f2-fed3-4e8f-8f36-1fbf8a3a31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C07B62-4EB8-4427-98B7-E15206A4E1D0}">
  <ds:schemaRefs>
    <ds:schemaRef ds:uri="http://schemas.microsoft.com/office/2006/metadata/properties"/>
    <ds:schemaRef ds:uri="http://schemas.microsoft.com/office/infopath/2007/PartnerControls"/>
    <ds:schemaRef ds:uri="95a96852-b131-4598-b7ec-a8e94bbe3ddd"/>
    <ds:schemaRef ds:uri="f8d1b9f2-fed3-4e8f-8f36-1fbf8a3a319c"/>
  </ds:schemaRefs>
</ds:datastoreItem>
</file>

<file path=customXml/itemProps2.xml><?xml version="1.0" encoding="utf-8"?>
<ds:datastoreItem xmlns:ds="http://schemas.openxmlformats.org/officeDocument/2006/customXml" ds:itemID="{D4935C2E-4F8E-4D3E-AD9C-4CAD2F2111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f8d1b9f2-fed3-4e8f-8f36-1fbf8a3a31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008D23-7845-4EA4-AA62-6EFC88AAAF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237</Words>
  <Characters>1351</Characters>
  <Application>Microsoft Office Word</Application>
  <DocSecurity>0</DocSecurity>
  <Lines>11</Lines>
  <Paragraphs>3</Paragraphs>
  <ScaleCrop>false</ScaleCrop>
  <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Roberts</dc:creator>
  <cp:keywords/>
  <dc:description/>
  <cp:lastModifiedBy>Jessica Roberts</cp:lastModifiedBy>
  <cp:revision>35</cp:revision>
  <dcterms:created xsi:type="dcterms:W3CDTF">2022-06-23T12:36:00Z</dcterms:created>
  <dcterms:modified xsi:type="dcterms:W3CDTF">2023-08-25T14:36:00Z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y fmtid="{D5CDD505-2E9C-101B-9397-08002B2CF9AE}" pid="3" name="MediaServiceImageTags">
    <vt:lpwstr/>
  </property>
</Properties>
</file>