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5E816" w14:textId="77777777" w:rsidR="00D86958" w:rsidRDefault="00D86958">
      <w:pPr>
        <w:spacing w:before="200" w:after="200"/>
        <w:jc w:val="center"/>
        <w:rPr>
          <w:b/>
          <w:sz w:val="28"/>
          <w:szCs w:val="28"/>
        </w:rPr>
      </w:pPr>
    </w:p>
    <w:p w14:paraId="48150D68" w14:textId="77777777" w:rsidR="00D86958" w:rsidRDefault="00D86958">
      <w:pPr>
        <w:spacing w:before="200" w:after="200"/>
        <w:jc w:val="center"/>
        <w:rPr>
          <w:b/>
          <w:sz w:val="28"/>
          <w:szCs w:val="28"/>
        </w:rPr>
      </w:pPr>
    </w:p>
    <w:p w14:paraId="00922A47" w14:textId="77777777" w:rsidR="00D86958" w:rsidRDefault="00D86958">
      <w:pPr>
        <w:spacing w:before="200" w:after="200"/>
        <w:jc w:val="center"/>
        <w:rPr>
          <w:b/>
          <w:sz w:val="28"/>
          <w:szCs w:val="28"/>
        </w:rPr>
      </w:pPr>
    </w:p>
    <w:p w14:paraId="1AED617E" w14:textId="77777777" w:rsidR="00D86958" w:rsidRDefault="00D86958">
      <w:pPr>
        <w:spacing w:before="200" w:after="200"/>
        <w:jc w:val="center"/>
        <w:rPr>
          <w:b/>
          <w:sz w:val="28"/>
          <w:szCs w:val="28"/>
        </w:rPr>
      </w:pPr>
    </w:p>
    <w:p w14:paraId="56960C66" w14:textId="77777777" w:rsidR="00D86958" w:rsidRDefault="00D86958">
      <w:pPr>
        <w:spacing w:before="200" w:after="200"/>
        <w:jc w:val="center"/>
        <w:rPr>
          <w:b/>
          <w:sz w:val="28"/>
          <w:szCs w:val="28"/>
        </w:rPr>
      </w:pPr>
    </w:p>
    <w:p w14:paraId="153F3CE0" w14:textId="6B55D33F" w:rsidR="003E11AB" w:rsidRDefault="00000000">
      <w:pPr>
        <w:spacing w:before="200" w:after="200"/>
        <w:jc w:val="center"/>
        <w:rPr>
          <w:b/>
          <w:sz w:val="28"/>
          <w:szCs w:val="28"/>
        </w:rPr>
      </w:pPr>
      <w:r>
        <w:rPr>
          <w:b/>
          <w:sz w:val="28"/>
          <w:szCs w:val="28"/>
        </w:rPr>
        <w:t>International Business Communications</w:t>
      </w:r>
    </w:p>
    <w:p w14:paraId="0B207EB8" w14:textId="77777777" w:rsidR="00D86958" w:rsidRDefault="00D86958" w:rsidP="00D86958">
      <w:pPr>
        <w:pStyle w:val="Normal1"/>
        <w:spacing w:line="360" w:lineRule="auto"/>
        <w:ind w:left="5040"/>
        <w:jc w:val="both"/>
        <w:rPr>
          <w:rFonts w:ascii="Times New Roman" w:eastAsia="Times New Roman" w:hAnsi="Times New Roman" w:cs="Times New Roman"/>
          <w:bCs/>
          <w:color w:val="000000" w:themeColor="text1"/>
          <w:sz w:val="24"/>
          <w:szCs w:val="24"/>
        </w:rPr>
      </w:pPr>
    </w:p>
    <w:p w14:paraId="2FA46C15" w14:textId="77777777" w:rsidR="00D86958" w:rsidRDefault="00D86958" w:rsidP="00D86958">
      <w:pPr>
        <w:pStyle w:val="Normal1"/>
        <w:spacing w:line="360" w:lineRule="auto"/>
        <w:ind w:left="5040"/>
        <w:jc w:val="both"/>
        <w:rPr>
          <w:rFonts w:ascii="Times New Roman" w:eastAsia="Times New Roman" w:hAnsi="Times New Roman" w:cs="Times New Roman"/>
          <w:bCs/>
          <w:color w:val="000000" w:themeColor="text1"/>
          <w:sz w:val="24"/>
          <w:szCs w:val="24"/>
        </w:rPr>
      </w:pPr>
    </w:p>
    <w:p w14:paraId="2CF6DACA" w14:textId="77777777" w:rsidR="00D86958" w:rsidRDefault="00D86958" w:rsidP="00D86958">
      <w:pPr>
        <w:pStyle w:val="Normal1"/>
        <w:spacing w:line="360" w:lineRule="auto"/>
        <w:ind w:left="5040"/>
        <w:jc w:val="both"/>
        <w:rPr>
          <w:rFonts w:ascii="Times New Roman" w:eastAsia="Times New Roman" w:hAnsi="Times New Roman" w:cs="Times New Roman"/>
          <w:bCs/>
          <w:color w:val="000000" w:themeColor="text1"/>
          <w:sz w:val="24"/>
          <w:szCs w:val="24"/>
        </w:rPr>
      </w:pPr>
    </w:p>
    <w:p w14:paraId="25BB106D" w14:textId="77777777" w:rsidR="00D86958" w:rsidRDefault="00D86958" w:rsidP="00D86958">
      <w:pPr>
        <w:ind w:left="4320" w:firstLine="720"/>
        <w:rPr>
          <w:bCs/>
          <w:color w:val="000000" w:themeColor="text1"/>
        </w:rPr>
      </w:pPr>
    </w:p>
    <w:p w14:paraId="266F4A41" w14:textId="77777777" w:rsidR="00EA05AA" w:rsidRDefault="00EA05AA" w:rsidP="00D86958">
      <w:pPr>
        <w:ind w:left="4320" w:firstLine="720"/>
        <w:rPr>
          <w:bCs/>
          <w:color w:val="000000" w:themeColor="text1"/>
        </w:rPr>
      </w:pPr>
    </w:p>
    <w:p w14:paraId="4F0030CB" w14:textId="0B6B1773" w:rsidR="00D86958" w:rsidRPr="00D86958" w:rsidRDefault="00D86958" w:rsidP="00D86958">
      <w:pPr>
        <w:ind w:left="4320" w:firstLine="720"/>
        <w:rPr>
          <w:lang w:val="en-GB" w:eastAsia="en-GB"/>
        </w:rPr>
      </w:pPr>
      <w:r>
        <w:rPr>
          <w:bCs/>
          <w:color w:val="000000" w:themeColor="text1"/>
        </w:rPr>
        <w:t xml:space="preserve">Name of the teacher: </w:t>
      </w:r>
      <w:proofErr w:type="spellStart"/>
      <w:r>
        <w:rPr>
          <w:lang w:val="en-GB" w:eastAsia="en-GB"/>
        </w:rPr>
        <w:t>Husam</w:t>
      </w:r>
      <w:proofErr w:type="spellEnd"/>
      <w:r>
        <w:rPr>
          <w:lang w:val="en-GB" w:eastAsia="en-GB"/>
        </w:rPr>
        <w:t xml:space="preserve"> </w:t>
      </w:r>
      <w:proofErr w:type="spellStart"/>
      <w:r>
        <w:rPr>
          <w:lang w:val="en-GB" w:eastAsia="en-GB"/>
        </w:rPr>
        <w:t>Alharahsheh</w:t>
      </w:r>
      <w:proofErr w:type="spellEnd"/>
    </w:p>
    <w:p w14:paraId="555CB98E" w14:textId="77777777" w:rsidR="00D86958" w:rsidRPr="00042920" w:rsidRDefault="00D86958" w:rsidP="00D86958">
      <w:pPr>
        <w:pStyle w:val="Normal1"/>
        <w:spacing w:line="360" w:lineRule="auto"/>
        <w:ind w:left="5040"/>
        <w:jc w:val="both"/>
        <w:rPr>
          <w:rFonts w:ascii="Times New Roman" w:eastAsia="Times New Roman" w:hAnsi="Times New Roman" w:cs="Times New Roman"/>
          <w:bCs/>
          <w:color w:val="000000" w:themeColor="text1"/>
          <w:sz w:val="24"/>
          <w:szCs w:val="24"/>
        </w:rPr>
      </w:pPr>
      <w:r w:rsidRPr="00042920">
        <w:rPr>
          <w:rFonts w:ascii="Times New Roman" w:eastAsia="Times New Roman" w:hAnsi="Times New Roman" w:cs="Times New Roman"/>
          <w:bCs/>
          <w:color w:val="000000" w:themeColor="text1"/>
          <w:sz w:val="24"/>
          <w:szCs w:val="24"/>
        </w:rPr>
        <w:t xml:space="preserve">Name of the student: Mihaela </w:t>
      </w:r>
      <w:proofErr w:type="spellStart"/>
      <w:r w:rsidRPr="00042920">
        <w:rPr>
          <w:rFonts w:ascii="Times New Roman" w:eastAsia="Times New Roman" w:hAnsi="Times New Roman" w:cs="Times New Roman"/>
          <w:bCs/>
          <w:color w:val="000000" w:themeColor="text1"/>
          <w:sz w:val="24"/>
          <w:szCs w:val="24"/>
        </w:rPr>
        <w:t>Racu</w:t>
      </w:r>
      <w:proofErr w:type="spellEnd"/>
    </w:p>
    <w:p w14:paraId="443B18C0" w14:textId="7E227839" w:rsidR="00EA05AA" w:rsidRDefault="00D86958" w:rsidP="00D86958">
      <w:pPr>
        <w:pStyle w:val="Normal1"/>
        <w:spacing w:line="360" w:lineRule="auto"/>
        <w:ind w:left="4320" w:firstLine="720"/>
        <w:jc w:val="both"/>
        <w:rPr>
          <w:rFonts w:ascii="Times New Roman" w:eastAsia="Times New Roman" w:hAnsi="Times New Roman" w:cs="Times New Roman"/>
          <w:bCs/>
          <w:color w:val="000000" w:themeColor="text1"/>
          <w:sz w:val="24"/>
          <w:szCs w:val="24"/>
        </w:rPr>
      </w:pPr>
      <w:r w:rsidRPr="00042920">
        <w:rPr>
          <w:rFonts w:ascii="Times New Roman" w:eastAsia="Times New Roman" w:hAnsi="Times New Roman" w:cs="Times New Roman"/>
          <w:bCs/>
          <w:color w:val="000000" w:themeColor="text1"/>
          <w:sz w:val="24"/>
          <w:szCs w:val="24"/>
        </w:rPr>
        <w:t>Student number:19</w:t>
      </w:r>
      <w:r w:rsidR="00EA05AA">
        <w:rPr>
          <w:rFonts w:ascii="Times New Roman" w:eastAsia="Times New Roman" w:hAnsi="Times New Roman" w:cs="Times New Roman"/>
          <w:bCs/>
          <w:color w:val="000000" w:themeColor="text1"/>
          <w:sz w:val="24"/>
          <w:szCs w:val="24"/>
        </w:rPr>
        <w:t>21103</w:t>
      </w:r>
    </w:p>
    <w:p w14:paraId="360F1798" w14:textId="29B9493B" w:rsidR="003E11AB" w:rsidRPr="00D86958" w:rsidRDefault="00D86958" w:rsidP="00D86958">
      <w:pPr>
        <w:pStyle w:val="Normal1"/>
        <w:spacing w:line="360" w:lineRule="auto"/>
        <w:ind w:left="4320" w:firstLine="720"/>
        <w:jc w:val="both"/>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t xml:space="preserve">  Module title: LCBB</w:t>
      </w:r>
      <w:r>
        <w:rPr>
          <w:bCs/>
          <w:color w:val="000000" w:themeColor="text1"/>
        </w:rPr>
        <w:t>6001</w:t>
      </w:r>
      <w:r w:rsidR="00000000">
        <w:br w:type="page"/>
      </w:r>
    </w:p>
    <w:p w14:paraId="7C090139" w14:textId="77777777" w:rsidR="003E11AB" w:rsidRDefault="003E11AB">
      <w:pPr>
        <w:spacing w:before="200" w:after="200"/>
        <w:jc w:val="center"/>
        <w:rPr>
          <w:b/>
          <w:sz w:val="28"/>
          <w:szCs w:val="28"/>
        </w:rPr>
      </w:pPr>
    </w:p>
    <w:sdt>
      <w:sdtPr>
        <w:id w:val="-1536265630"/>
        <w:docPartObj>
          <w:docPartGallery w:val="Table of Contents"/>
          <w:docPartUnique/>
        </w:docPartObj>
      </w:sdtPr>
      <w:sdtContent>
        <w:p w14:paraId="0080F434" w14:textId="77777777" w:rsidR="0022380D" w:rsidRDefault="00000000">
          <w:pPr>
            <w:pStyle w:val="TOC1"/>
            <w:tabs>
              <w:tab w:val="right" w:pos="9350"/>
            </w:tabs>
            <w:rPr>
              <w:noProof/>
            </w:rPr>
          </w:pPr>
          <w:r>
            <w:fldChar w:fldCharType="begin"/>
          </w:r>
          <w:r>
            <w:instrText xml:space="preserve"> TOC \h \u \z </w:instrText>
          </w:r>
          <w:r>
            <w:fldChar w:fldCharType="separate"/>
          </w:r>
          <w:hyperlink w:anchor="_Toc109366889" w:history="1">
            <w:r w:rsidRPr="006E4177">
              <w:rPr>
                <w:rStyle w:val="Hyperlink"/>
                <w:noProof/>
              </w:rPr>
              <w:t>Introduction</w:t>
            </w:r>
            <w:r>
              <w:rPr>
                <w:noProof/>
                <w:webHidden/>
              </w:rPr>
              <w:tab/>
            </w:r>
            <w:r>
              <w:rPr>
                <w:noProof/>
                <w:webHidden/>
              </w:rPr>
              <w:fldChar w:fldCharType="begin"/>
            </w:r>
            <w:r>
              <w:rPr>
                <w:noProof/>
                <w:webHidden/>
              </w:rPr>
              <w:instrText xml:space="preserve"> PAGEREF _Toc109366889 \h </w:instrText>
            </w:r>
            <w:r>
              <w:rPr>
                <w:noProof/>
                <w:webHidden/>
              </w:rPr>
            </w:r>
            <w:r>
              <w:rPr>
                <w:noProof/>
                <w:webHidden/>
              </w:rPr>
              <w:fldChar w:fldCharType="separate"/>
            </w:r>
            <w:r>
              <w:rPr>
                <w:noProof/>
                <w:webHidden/>
              </w:rPr>
              <w:t>3</w:t>
            </w:r>
            <w:r>
              <w:rPr>
                <w:noProof/>
                <w:webHidden/>
              </w:rPr>
              <w:fldChar w:fldCharType="end"/>
            </w:r>
          </w:hyperlink>
        </w:p>
        <w:p w14:paraId="6E25122E" w14:textId="77777777" w:rsidR="0022380D" w:rsidRDefault="00000000">
          <w:pPr>
            <w:pStyle w:val="TOC1"/>
            <w:tabs>
              <w:tab w:val="right" w:pos="9350"/>
            </w:tabs>
            <w:rPr>
              <w:noProof/>
            </w:rPr>
          </w:pPr>
          <w:hyperlink w:anchor="_Toc109366890" w:history="1">
            <w:r w:rsidRPr="006E4177">
              <w:rPr>
                <w:rStyle w:val="Hyperlink"/>
                <w:noProof/>
              </w:rPr>
              <w:t>A brief introduction to the selected developing country</w:t>
            </w:r>
            <w:r>
              <w:rPr>
                <w:noProof/>
                <w:webHidden/>
              </w:rPr>
              <w:tab/>
            </w:r>
            <w:r>
              <w:rPr>
                <w:noProof/>
                <w:webHidden/>
              </w:rPr>
              <w:fldChar w:fldCharType="begin"/>
            </w:r>
            <w:r>
              <w:rPr>
                <w:noProof/>
                <w:webHidden/>
              </w:rPr>
              <w:instrText xml:space="preserve"> PAGEREF _Toc109366890 \h </w:instrText>
            </w:r>
            <w:r>
              <w:rPr>
                <w:noProof/>
                <w:webHidden/>
              </w:rPr>
            </w:r>
            <w:r>
              <w:rPr>
                <w:noProof/>
                <w:webHidden/>
              </w:rPr>
              <w:fldChar w:fldCharType="separate"/>
            </w:r>
            <w:r>
              <w:rPr>
                <w:noProof/>
                <w:webHidden/>
              </w:rPr>
              <w:t>3</w:t>
            </w:r>
            <w:r>
              <w:rPr>
                <w:noProof/>
                <w:webHidden/>
              </w:rPr>
              <w:fldChar w:fldCharType="end"/>
            </w:r>
          </w:hyperlink>
        </w:p>
        <w:p w14:paraId="1F375DC2" w14:textId="77777777" w:rsidR="0022380D" w:rsidRDefault="00000000">
          <w:pPr>
            <w:pStyle w:val="TOC1"/>
            <w:tabs>
              <w:tab w:val="right" w:pos="9350"/>
            </w:tabs>
            <w:rPr>
              <w:noProof/>
            </w:rPr>
          </w:pPr>
          <w:hyperlink w:anchor="_Toc109366891" w:history="1">
            <w:r w:rsidRPr="006E4177">
              <w:rPr>
                <w:rStyle w:val="Hyperlink"/>
                <w:noProof/>
              </w:rPr>
              <w:t>Application of theories of international and intercultural communication to the selected country</w:t>
            </w:r>
            <w:r>
              <w:rPr>
                <w:noProof/>
                <w:webHidden/>
              </w:rPr>
              <w:tab/>
            </w:r>
            <w:r>
              <w:rPr>
                <w:noProof/>
                <w:webHidden/>
              </w:rPr>
              <w:fldChar w:fldCharType="begin"/>
            </w:r>
            <w:r>
              <w:rPr>
                <w:noProof/>
                <w:webHidden/>
              </w:rPr>
              <w:instrText xml:space="preserve"> PAGEREF _Toc109366891 \h </w:instrText>
            </w:r>
            <w:r>
              <w:rPr>
                <w:noProof/>
                <w:webHidden/>
              </w:rPr>
            </w:r>
            <w:r>
              <w:rPr>
                <w:noProof/>
                <w:webHidden/>
              </w:rPr>
              <w:fldChar w:fldCharType="separate"/>
            </w:r>
            <w:r>
              <w:rPr>
                <w:noProof/>
                <w:webHidden/>
              </w:rPr>
              <w:t>3</w:t>
            </w:r>
            <w:r>
              <w:rPr>
                <w:noProof/>
                <w:webHidden/>
              </w:rPr>
              <w:fldChar w:fldCharType="end"/>
            </w:r>
          </w:hyperlink>
        </w:p>
        <w:p w14:paraId="2A14A1D6" w14:textId="77777777" w:rsidR="0022380D" w:rsidRDefault="00000000">
          <w:pPr>
            <w:pStyle w:val="TOC1"/>
            <w:tabs>
              <w:tab w:val="right" w:pos="9350"/>
            </w:tabs>
            <w:rPr>
              <w:noProof/>
            </w:rPr>
          </w:pPr>
          <w:hyperlink w:anchor="_Toc109366892" w:history="1">
            <w:r w:rsidRPr="006E4177">
              <w:rPr>
                <w:rStyle w:val="Hyperlink"/>
                <w:noProof/>
              </w:rPr>
              <w:t>Critical evaluation of cultural sensitivity when doing business in the selected country</w:t>
            </w:r>
            <w:r>
              <w:rPr>
                <w:noProof/>
                <w:webHidden/>
              </w:rPr>
              <w:tab/>
            </w:r>
            <w:r>
              <w:rPr>
                <w:noProof/>
                <w:webHidden/>
              </w:rPr>
              <w:fldChar w:fldCharType="begin"/>
            </w:r>
            <w:r>
              <w:rPr>
                <w:noProof/>
                <w:webHidden/>
              </w:rPr>
              <w:instrText xml:space="preserve"> PAGEREF _Toc109366892 \h </w:instrText>
            </w:r>
            <w:r>
              <w:rPr>
                <w:noProof/>
                <w:webHidden/>
              </w:rPr>
            </w:r>
            <w:r>
              <w:rPr>
                <w:noProof/>
                <w:webHidden/>
              </w:rPr>
              <w:fldChar w:fldCharType="separate"/>
            </w:r>
            <w:r>
              <w:rPr>
                <w:noProof/>
                <w:webHidden/>
              </w:rPr>
              <w:t>6</w:t>
            </w:r>
            <w:r>
              <w:rPr>
                <w:noProof/>
                <w:webHidden/>
              </w:rPr>
              <w:fldChar w:fldCharType="end"/>
            </w:r>
          </w:hyperlink>
        </w:p>
        <w:p w14:paraId="749157B8" w14:textId="77777777" w:rsidR="0022380D" w:rsidRDefault="00000000">
          <w:pPr>
            <w:pStyle w:val="TOC1"/>
            <w:tabs>
              <w:tab w:val="right" w:pos="9350"/>
            </w:tabs>
            <w:rPr>
              <w:noProof/>
            </w:rPr>
          </w:pPr>
          <w:hyperlink w:anchor="_Toc109366893" w:history="1">
            <w:r w:rsidRPr="006E4177">
              <w:rPr>
                <w:rStyle w:val="Hyperlink"/>
                <w:noProof/>
              </w:rPr>
              <w:t>Importance of networking</w:t>
            </w:r>
            <w:r>
              <w:rPr>
                <w:noProof/>
                <w:webHidden/>
              </w:rPr>
              <w:tab/>
            </w:r>
            <w:r>
              <w:rPr>
                <w:noProof/>
                <w:webHidden/>
              </w:rPr>
              <w:fldChar w:fldCharType="begin"/>
            </w:r>
            <w:r>
              <w:rPr>
                <w:noProof/>
                <w:webHidden/>
              </w:rPr>
              <w:instrText xml:space="preserve"> PAGEREF _Toc109366893 \h </w:instrText>
            </w:r>
            <w:r>
              <w:rPr>
                <w:noProof/>
                <w:webHidden/>
              </w:rPr>
            </w:r>
            <w:r>
              <w:rPr>
                <w:noProof/>
                <w:webHidden/>
              </w:rPr>
              <w:fldChar w:fldCharType="separate"/>
            </w:r>
            <w:r>
              <w:rPr>
                <w:noProof/>
                <w:webHidden/>
              </w:rPr>
              <w:t>7</w:t>
            </w:r>
            <w:r>
              <w:rPr>
                <w:noProof/>
                <w:webHidden/>
              </w:rPr>
              <w:fldChar w:fldCharType="end"/>
            </w:r>
          </w:hyperlink>
        </w:p>
        <w:p w14:paraId="06DF2AE7" w14:textId="77777777" w:rsidR="0022380D" w:rsidRDefault="00000000">
          <w:pPr>
            <w:pStyle w:val="TOC1"/>
            <w:tabs>
              <w:tab w:val="right" w:pos="9350"/>
            </w:tabs>
            <w:rPr>
              <w:noProof/>
            </w:rPr>
          </w:pPr>
          <w:hyperlink w:anchor="_Toc109366894" w:history="1">
            <w:r w:rsidRPr="006E4177">
              <w:rPr>
                <w:rStyle w:val="Hyperlink"/>
                <w:noProof/>
              </w:rPr>
              <w:t>Discuss and analyze different communication barriers experienced by foreign businesses in the selected country</w:t>
            </w:r>
            <w:r>
              <w:rPr>
                <w:noProof/>
                <w:webHidden/>
              </w:rPr>
              <w:tab/>
            </w:r>
            <w:r>
              <w:rPr>
                <w:noProof/>
                <w:webHidden/>
              </w:rPr>
              <w:fldChar w:fldCharType="begin"/>
            </w:r>
            <w:r>
              <w:rPr>
                <w:noProof/>
                <w:webHidden/>
              </w:rPr>
              <w:instrText xml:space="preserve"> PAGEREF _Toc109366894 \h </w:instrText>
            </w:r>
            <w:r>
              <w:rPr>
                <w:noProof/>
                <w:webHidden/>
              </w:rPr>
            </w:r>
            <w:r>
              <w:rPr>
                <w:noProof/>
                <w:webHidden/>
              </w:rPr>
              <w:fldChar w:fldCharType="separate"/>
            </w:r>
            <w:r>
              <w:rPr>
                <w:noProof/>
                <w:webHidden/>
              </w:rPr>
              <w:t>8</w:t>
            </w:r>
            <w:r>
              <w:rPr>
                <w:noProof/>
                <w:webHidden/>
              </w:rPr>
              <w:fldChar w:fldCharType="end"/>
            </w:r>
          </w:hyperlink>
        </w:p>
        <w:p w14:paraId="3A7D998A" w14:textId="77777777" w:rsidR="0022380D" w:rsidRDefault="00000000">
          <w:pPr>
            <w:pStyle w:val="TOC1"/>
            <w:tabs>
              <w:tab w:val="right" w:pos="9350"/>
            </w:tabs>
            <w:rPr>
              <w:noProof/>
            </w:rPr>
          </w:pPr>
          <w:hyperlink w:anchor="_Toc109366895" w:history="1">
            <w:r w:rsidRPr="006E4177">
              <w:rPr>
                <w:rStyle w:val="Hyperlink"/>
                <w:noProof/>
              </w:rPr>
              <w:t>Appropriate communication strategies and other relevant recommendations to enable the company to succeed in the selected developing country.</w:t>
            </w:r>
            <w:r>
              <w:rPr>
                <w:noProof/>
                <w:webHidden/>
              </w:rPr>
              <w:tab/>
            </w:r>
            <w:r>
              <w:rPr>
                <w:noProof/>
                <w:webHidden/>
              </w:rPr>
              <w:fldChar w:fldCharType="begin"/>
            </w:r>
            <w:r>
              <w:rPr>
                <w:noProof/>
                <w:webHidden/>
              </w:rPr>
              <w:instrText xml:space="preserve"> PAGEREF _Toc109366895 \h </w:instrText>
            </w:r>
            <w:r>
              <w:rPr>
                <w:noProof/>
                <w:webHidden/>
              </w:rPr>
            </w:r>
            <w:r>
              <w:rPr>
                <w:noProof/>
                <w:webHidden/>
              </w:rPr>
              <w:fldChar w:fldCharType="separate"/>
            </w:r>
            <w:r>
              <w:rPr>
                <w:noProof/>
                <w:webHidden/>
              </w:rPr>
              <w:t>8</w:t>
            </w:r>
            <w:r>
              <w:rPr>
                <w:noProof/>
                <w:webHidden/>
              </w:rPr>
              <w:fldChar w:fldCharType="end"/>
            </w:r>
          </w:hyperlink>
        </w:p>
        <w:p w14:paraId="7F7810C1" w14:textId="77777777" w:rsidR="0022380D" w:rsidRDefault="00000000">
          <w:pPr>
            <w:pStyle w:val="TOC1"/>
            <w:tabs>
              <w:tab w:val="right" w:pos="9350"/>
            </w:tabs>
            <w:rPr>
              <w:noProof/>
            </w:rPr>
          </w:pPr>
          <w:hyperlink w:anchor="_Toc109366896" w:history="1">
            <w:r w:rsidRPr="006E4177">
              <w:rPr>
                <w:rStyle w:val="Hyperlink"/>
                <w:noProof/>
              </w:rPr>
              <w:t>Conclusion</w:t>
            </w:r>
            <w:r>
              <w:rPr>
                <w:noProof/>
                <w:webHidden/>
              </w:rPr>
              <w:tab/>
            </w:r>
            <w:r>
              <w:rPr>
                <w:noProof/>
                <w:webHidden/>
              </w:rPr>
              <w:fldChar w:fldCharType="begin"/>
            </w:r>
            <w:r>
              <w:rPr>
                <w:noProof/>
                <w:webHidden/>
              </w:rPr>
              <w:instrText xml:space="preserve"> PAGEREF _Toc109366896 \h </w:instrText>
            </w:r>
            <w:r>
              <w:rPr>
                <w:noProof/>
                <w:webHidden/>
              </w:rPr>
            </w:r>
            <w:r>
              <w:rPr>
                <w:noProof/>
                <w:webHidden/>
              </w:rPr>
              <w:fldChar w:fldCharType="separate"/>
            </w:r>
            <w:r>
              <w:rPr>
                <w:noProof/>
                <w:webHidden/>
              </w:rPr>
              <w:t>9</w:t>
            </w:r>
            <w:r>
              <w:rPr>
                <w:noProof/>
                <w:webHidden/>
              </w:rPr>
              <w:fldChar w:fldCharType="end"/>
            </w:r>
          </w:hyperlink>
        </w:p>
        <w:p w14:paraId="3C27C336" w14:textId="77777777" w:rsidR="0022380D" w:rsidRDefault="00000000">
          <w:pPr>
            <w:pStyle w:val="TOC1"/>
            <w:tabs>
              <w:tab w:val="right" w:pos="9350"/>
            </w:tabs>
            <w:rPr>
              <w:noProof/>
            </w:rPr>
          </w:pPr>
          <w:hyperlink w:anchor="_Toc109366897" w:history="1">
            <w:r w:rsidRPr="006E4177">
              <w:rPr>
                <w:rStyle w:val="Hyperlink"/>
                <w:noProof/>
              </w:rPr>
              <w:t>References</w:t>
            </w:r>
            <w:r>
              <w:rPr>
                <w:noProof/>
                <w:webHidden/>
              </w:rPr>
              <w:tab/>
            </w:r>
            <w:r>
              <w:rPr>
                <w:noProof/>
                <w:webHidden/>
              </w:rPr>
              <w:fldChar w:fldCharType="begin"/>
            </w:r>
            <w:r>
              <w:rPr>
                <w:noProof/>
                <w:webHidden/>
              </w:rPr>
              <w:instrText xml:space="preserve"> PAGEREF _Toc109366897 \h </w:instrText>
            </w:r>
            <w:r>
              <w:rPr>
                <w:noProof/>
                <w:webHidden/>
              </w:rPr>
            </w:r>
            <w:r>
              <w:rPr>
                <w:noProof/>
                <w:webHidden/>
              </w:rPr>
              <w:fldChar w:fldCharType="separate"/>
            </w:r>
            <w:r>
              <w:rPr>
                <w:noProof/>
                <w:webHidden/>
              </w:rPr>
              <w:t>10</w:t>
            </w:r>
            <w:r>
              <w:rPr>
                <w:noProof/>
                <w:webHidden/>
              </w:rPr>
              <w:fldChar w:fldCharType="end"/>
            </w:r>
          </w:hyperlink>
        </w:p>
        <w:p w14:paraId="5C78B546" w14:textId="77777777" w:rsidR="003E11AB" w:rsidRDefault="00000000">
          <w:pPr>
            <w:tabs>
              <w:tab w:val="right" w:pos="9360"/>
            </w:tabs>
            <w:spacing w:before="200" w:after="80" w:line="240" w:lineRule="auto"/>
          </w:pPr>
          <w:r>
            <w:fldChar w:fldCharType="end"/>
          </w:r>
        </w:p>
      </w:sdtContent>
    </w:sdt>
    <w:p w14:paraId="1DCF2349" w14:textId="77777777" w:rsidR="003E11AB" w:rsidRDefault="003E11AB">
      <w:pPr>
        <w:rPr>
          <w:b/>
          <w:sz w:val="28"/>
          <w:szCs w:val="28"/>
        </w:rPr>
      </w:pPr>
    </w:p>
    <w:p w14:paraId="2E896DBB" w14:textId="77777777" w:rsidR="003E11AB" w:rsidRDefault="00000000">
      <w:pPr>
        <w:spacing w:before="200" w:after="200"/>
        <w:jc w:val="center"/>
        <w:rPr>
          <w:b/>
          <w:sz w:val="28"/>
          <w:szCs w:val="28"/>
        </w:rPr>
      </w:pPr>
      <w:r>
        <w:br w:type="page"/>
      </w:r>
    </w:p>
    <w:p w14:paraId="694359FA" w14:textId="77777777" w:rsidR="003E11AB" w:rsidRDefault="00000000">
      <w:pPr>
        <w:pStyle w:val="Heading1"/>
        <w:spacing w:before="200" w:after="200"/>
      </w:pPr>
      <w:bookmarkStart w:id="0" w:name="_Toc109366889"/>
      <w:r>
        <w:lastRenderedPageBreak/>
        <w:t>Introduction</w:t>
      </w:r>
      <w:bookmarkEnd w:id="0"/>
    </w:p>
    <w:p w14:paraId="57DFAAC1" w14:textId="77777777" w:rsidR="003E11AB" w:rsidRDefault="00000000">
      <w:pPr>
        <w:spacing w:before="200" w:after="200"/>
      </w:pPr>
      <w:r>
        <w:t>The purpose of the study is to demonstrate the different contexts of international business. Through this, the assessment has the aim to apply various types of theories related to international as well as intercultural communication. This assessment has the aim to demonstrate the international business of Tesco. This is a multinational grocery as well as general merchandise retailer that has its headquarters in England. This is considered the third-largest retailer all over the world. This is providing online grocery shopping as well as delivery service (Tesco, 2022). Th</w:t>
      </w:r>
      <w:r w:rsidR="0022380D">
        <w:t>ese different types of barriers</w:t>
      </w:r>
      <w:r>
        <w:t xml:space="preserve"> related to communication for international business are explored. Through this, the opportunities for Tesco in India from the perspectives of the business are also going to be explained. </w:t>
      </w:r>
    </w:p>
    <w:p w14:paraId="3AA68D46" w14:textId="77777777" w:rsidR="003E11AB" w:rsidRDefault="00000000">
      <w:pPr>
        <w:pStyle w:val="Heading1"/>
        <w:spacing w:before="200" w:after="200"/>
      </w:pPr>
      <w:bookmarkStart w:id="1" w:name="_Toc109366890"/>
      <w:r>
        <w:t>A brief introduction to the selected developing country</w:t>
      </w:r>
      <w:bookmarkEnd w:id="1"/>
    </w:p>
    <w:p w14:paraId="22868422" w14:textId="77777777" w:rsidR="003E11AB" w:rsidRDefault="00000000">
      <w:pPr>
        <w:spacing w:before="200" w:after="200"/>
      </w:pPr>
      <w:r>
        <w:t xml:space="preserve">Through the assessment, India is selected as the country for the expansion of the business. India is referred to as a vast country. Hindi is considered the official language in India. English is spoken in urban areas with a wide range. There are 21 languages that are spoken around the country. So, Tesco has to follow these areas for the effectiveness of the business (toppr, 2022). Through this, it can be said that following the language is an important area for doing the business of Tesco in India properly. </w:t>
      </w:r>
    </w:p>
    <w:p w14:paraId="1D87CDB1" w14:textId="77777777" w:rsidR="003E11AB" w:rsidRDefault="00000000">
      <w:pPr>
        <w:pStyle w:val="Heading1"/>
        <w:spacing w:before="200" w:after="200"/>
      </w:pPr>
      <w:bookmarkStart w:id="2" w:name="_Toc109366891"/>
      <w:r>
        <w:t>Application of theories of international and intercultural communication to the selected country</w:t>
      </w:r>
      <w:bookmarkEnd w:id="2"/>
    </w:p>
    <w:p w14:paraId="7DEAC1C2" w14:textId="77777777" w:rsidR="003E11AB" w:rsidRDefault="00000000">
      <w:pPr>
        <w:spacing w:before="200" w:after="200"/>
        <w:rPr>
          <w:b/>
          <w:i/>
        </w:rPr>
      </w:pPr>
      <w:r>
        <w:rPr>
          <w:b/>
          <w:i/>
        </w:rPr>
        <w:t xml:space="preserve">Hofstede cultural dimension </w:t>
      </w:r>
    </w:p>
    <w:p w14:paraId="3218341A" w14:textId="77777777" w:rsidR="003E11AB" w:rsidRDefault="00000000">
      <w:pPr>
        <w:spacing w:before="200" w:after="200"/>
      </w:pPr>
      <w:r>
        <w:t xml:space="preserve">This is the theory that can illustrate the differences between two countries and through this different dimensions of the culture are evaluated. Through this Tesco can identify how the business can be developed in different areas of the development. </w:t>
      </w:r>
    </w:p>
    <w:p w14:paraId="65939067" w14:textId="77777777" w:rsidR="003E11AB" w:rsidRDefault="00000000">
      <w:pPr>
        <w:spacing w:before="200" w:after="200"/>
        <w:jc w:val="center"/>
      </w:pPr>
      <w:r>
        <w:rPr>
          <w:noProof/>
        </w:rPr>
        <w:lastRenderedPageBreak/>
        <w:drawing>
          <wp:inline distT="114300" distB="114300" distL="114300" distR="114300" wp14:anchorId="2A3BAF1E" wp14:editId="4EB9D9FB">
            <wp:extent cx="5272088" cy="21206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272088" cy="2120663"/>
                    </a:xfrm>
                    <a:prstGeom prst="rect">
                      <a:avLst/>
                    </a:prstGeom>
                  </pic:spPr>
                </pic:pic>
              </a:graphicData>
            </a:graphic>
          </wp:inline>
        </w:drawing>
      </w:r>
    </w:p>
    <w:p w14:paraId="691799C8" w14:textId="77777777" w:rsidR="003E11AB" w:rsidRDefault="00000000">
      <w:pPr>
        <w:spacing w:before="200" w:after="200"/>
        <w:jc w:val="center"/>
      </w:pPr>
      <w:r>
        <w:t>Hofstede Cultural Comparison between UK and India</w:t>
      </w:r>
    </w:p>
    <w:p w14:paraId="497369BE" w14:textId="77777777" w:rsidR="003E11AB" w:rsidRDefault="00000000">
      <w:pPr>
        <w:spacing w:before="200" w:after="200"/>
        <w:jc w:val="center"/>
      </w:pPr>
      <w:r>
        <w:t>Source: (Hofstede Insights, 2022)</w:t>
      </w:r>
    </w:p>
    <w:p w14:paraId="6BAC80ED" w14:textId="77777777" w:rsidR="003E11AB" w:rsidRDefault="00000000">
      <w:pPr>
        <w:spacing w:before="200" w:after="200"/>
      </w:pPr>
      <w:r>
        <w:rPr>
          <w:b/>
        </w:rPr>
        <w:t xml:space="preserve">Power Distance - </w:t>
      </w:r>
      <w:r>
        <w:t xml:space="preserve">This makes the fact that all of the individuals in time society are not equal. This is expressing the attitude related to the culture to the inequalities. In these areas, India has scored 77 which is higher than the UK. Through this, it can be said that the employees of the organization are expected to be directed properly related to their functions as well as their expectations. Communication through this is top-down and directive through the style of it. On the other hand, the society of the UK believes that the inequalities have to be minimized. However, psychological security, as well as familiar control to the employees, are helpful in making the business better in India (Hofstede Insights, 2022). </w:t>
      </w:r>
    </w:p>
    <w:p w14:paraId="53DAFB4F" w14:textId="77777777" w:rsidR="003E11AB" w:rsidRDefault="00000000">
      <w:pPr>
        <w:spacing w:before="200" w:after="200"/>
      </w:pPr>
      <w:r>
        <w:rPr>
          <w:b/>
        </w:rPr>
        <w:t xml:space="preserve">Individualism - </w:t>
      </w:r>
      <w:r>
        <w:t xml:space="preserve">India has scored 48 in this area which suggests that the society is included with both collectivism as well as individualism whereas the high score of the UK makes individualism in the society. Through this, it can be said that hiring, as well as promotional decisions of the employees, are dependable on the relationships that are the major area in the collectivist society. So, Tesco should make a proper relationship with the team members and it is important to promote proper motivation for better operations in India. Through this, it can be said that the action of the organization should be dependable on the other areas of the organization. </w:t>
      </w:r>
    </w:p>
    <w:p w14:paraId="12E7DF3E" w14:textId="77777777" w:rsidR="003E11AB" w:rsidRDefault="00000000">
      <w:pPr>
        <w:spacing w:before="200" w:after="200"/>
      </w:pPr>
      <w:r>
        <w:rPr>
          <w:b/>
        </w:rPr>
        <w:t xml:space="preserve">Masculinity - </w:t>
      </w:r>
      <w:r>
        <w:t xml:space="preserve">High score in this area suggests that society is driven by competition, success as well as achievement. Low scores related to the area of feminine refer to the dominant value of society. So, Tesco has to do business in a masculine society. Through this Tesco should develop </w:t>
      </w:r>
      <w:r>
        <w:lastRenderedPageBreak/>
        <w:t xml:space="preserve">the brand advertising, and labelling of the products relating to the masculine character. This is considered the area of success for the company. Through this, society is focusing on success which means the symbols of success should be involved in the workplace areas. </w:t>
      </w:r>
    </w:p>
    <w:p w14:paraId="646C0352" w14:textId="77777777" w:rsidR="003E11AB" w:rsidRDefault="00000000">
      <w:pPr>
        <w:spacing w:before="200" w:after="200"/>
      </w:pPr>
      <w:r>
        <w:rPr>
          <w:b/>
        </w:rPr>
        <w:t xml:space="preserve">Uncertainty Avoidance - </w:t>
      </w:r>
      <w:r>
        <w:t xml:space="preserve">India scores only 40 through this dimension which means people can accept the imperfections in India and this can be worked as a strategic advantage for Tesco. India is considered a patient country where the tolerance of unexpected things is high. Here the word 'adjust' is too familiar and this helps the company to make better business in India than in the UK (Hofstede Insights, 2022). </w:t>
      </w:r>
    </w:p>
    <w:p w14:paraId="1EC84AAA" w14:textId="77777777" w:rsidR="003E11AB" w:rsidRDefault="00000000">
      <w:pPr>
        <w:spacing w:before="200" w:after="200"/>
      </w:pPr>
      <w:r>
        <w:rPr>
          <w:b/>
        </w:rPr>
        <w:t xml:space="preserve">Long-term Orientation - </w:t>
      </w:r>
      <w:r>
        <w:t xml:space="preserve">With a score of 52, the dominant preference related to Indian culture can't be determined. In India, there is the concept of 'Karma' that can dominate philosophical as well as religious thought. India has a great tolerance for religious beliefs that can be maintained by the workplace of the organization.  Through this, the business can get long-term profit (Hofstede Insights, 2022). </w:t>
      </w:r>
    </w:p>
    <w:p w14:paraId="04E5287D" w14:textId="77777777" w:rsidR="003E11AB" w:rsidRDefault="00000000">
      <w:pPr>
        <w:spacing w:before="200" w:after="200"/>
      </w:pPr>
      <w:r>
        <w:rPr>
          <w:b/>
        </w:rPr>
        <w:t xml:space="preserve">Indulgence - </w:t>
      </w:r>
      <w:r>
        <w:t xml:space="preserve">India got a very low score in this dimension. This means that the culture of the country is restrained. This suggests that this type of society cannot make emphasis the leisure period. So, this can make a concern for the business related to the workplace areas. </w:t>
      </w:r>
    </w:p>
    <w:p w14:paraId="664EF6E2" w14:textId="77777777" w:rsidR="003E11AB" w:rsidRDefault="00000000">
      <w:pPr>
        <w:spacing w:before="200" w:after="200"/>
      </w:pPr>
      <w:r>
        <w:t xml:space="preserve">Through the analysis of the cultural differences, it can be said that Tesco can make a better business in India as different dimensions related to the culture can provide major areas of opportunities for the company. </w:t>
      </w:r>
    </w:p>
    <w:p w14:paraId="7E623422" w14:textId="77777777" w:rsidR="003E11AB" w:rsidRDefault="00000000">
      <w:pPr>
        <w:spacing w:before="200" w:after="200"/>
        <w:rPr>
          <w:b/>
        </w:rPr>
      </w:pPr>
      <w:r>
        <w:rPr>
          <w:b/>
        </w:rPr>
        <w:t xml:space="preserve">Samovar Intercultural Communication </w:t>
      </w:r>
    </w:p>
    <w:p w14:paraId="1876FC1B" w14:textId="77777777" w:rsidR="003E11AB" w:rsidRDefault="00000000">
      <w:r>
        <w:t xml:space="preserve">Through this book, Larry A. Samovar has explained different areas of intercultural communication. Through this book, the author has organized eight chapters closely. Through this, it has been explained that there should be a proper approach to understanding Intercultural communication. Through this, it is important to understand the issues related to international culture. It is also important to understand the diversity that is helpful for international business. Through this book, the intercultural message has major importance that should be included in verbal as well as non-verbal communication. However, this concept can be applicable for Tesco in doing business in India to modify how the culture can interact with the business. Through this </w:t>
      </w:r>
      <w:r>
        <w:lastRenderedPageBreak/>
        <w:t xml:space="preserve">ethical considerations have to be maintained that are related to the development of the future days (Samovar et al., 2014). Through this, it can be said that the language is considered the culture. Through the application of the company can follow these areas for the development of the different areas of the business. Through the proper language, the intention of the company can be reflected to the people properly and this is leading to the proper areas of advantages for the company. In this sense, it can be said that language is the area that is helpful for Tesco in developing and correctly understanding the culture. As a foreign company, this area should be developed by Tesco for sustainable business in India (Gao, 2006).  </w:t>
      </w:r>
    </w:p>
    <w:p w14:paraId="27B2661C" w14:textId="77777777" w:rsidR="003E11AB" w:rsidRDefault="00000000">
      <w:pPr>
        <w:spacing w:before="200" w:after="200"/>
        <w:rPr>
          <w:b/>
        </w:rPr>
      </w:pPr>
      <w:r>
        <w:rPr>
          <w:b/>
        </w:rPr>
        <w:t>Intercultural communication by Jandt</w:t>
      </w:r>
    </w:p>
    <w:p w14:paraId="020412E6" w14:textId="77777777" w:rsidR="003E11AB" w:rsidRDefault="00000000">
      <w:pPr>
        <w:spacing w:before="200" w:after="200"/>
      </w:pPr>
      <w:r>
        <w:t xml:space="preserve">Jandt explains the major concepts and through this, he helps in connecting with the intercultural competence towards the experience of one's own life for enhancing the understanding of intercultural communication. Through this, the author presented the historical framework related to intercultural communication and identified the barriers related to intercultural communication (Jandt, 2004). Through the application of these concepts, Tesco can make the proper development throughout their business life experience. This is helpful for the understanding of the variance of the culture in the organization that is helpful for promoting employee diversification and through this the business can generate the proper profit and this makes the employee satisfied in India. However, this can reflect on the own experience of the company that makes value for the business development (Jensen, 2003). </w:t>
      </w:r>
    </w:p>
    <w:p w14:paraId="7155A30C" w14:textId="77777777" w:rsidR="003E11AB" w:rsidRDefault="00000000">
      <w:pPr>
        <w:pStyle w:val="Heading1"/>
        <w:spacing w:before="200" w:after="200"/>
      </w:pPr>
      <w:bookmarkStart w:id="3" w:name="_Toc109366892"/>
      <w:r>
        <w:t>Critical evaluation of cultural sensitivity when doing business in the selected country</w:t>
      </w:r>
      <w:bookmarkEnd w:id="3"/>
    </w:p>
    <w:p w14:paraId="7D5CE49D" w14:textId="77777777" w:rsidR="003E11AB" w:rsidRDefault="00000000">
      <w:pPr>
        <w:spacing w:before="200" w:after="200"/>
      </w:pPr>
      <w:r>
        <w:t xml:space="preserve">Through the analysis of the literature, it can be said that the concept related to culturally sensitive communication can be used in three types of ways- developing the understanding related to the cultural belief, values as well as attitudes of the individual. Through this sensitivity as well as open communication is developed for describing the strategies of the organization in doing international business (Brooks </w:t>
      </w:r>
      <w:r>
        <w:rPr>
          <w:i/>
        </w:rPr>
        <w:t>et al.,</w:t>
      </w:r>
      <w:r>
        <w:t xml:space="preserve"> 2019).</w:t>
      </w:r>
    </w:p>
    <w:p w14:paraId="6FBB6979" w14:textId="77777777" w:rsidR="003E11AB" w:rsidRDefault="00000000">
      <w:pPr>
        <w:spacing w:before="200" w:after="200"/>
      </w:pPr>
      <w:r>
        <w:t xml:space="preserve">Through the analysis of the Indian people, it can be said that many of the Indians are viewing race as well as identity hand in hand.  It can be said that racial diversity is looking different in India than in the UK. However, there are issues related to social justice throughout India. In this sense, northeast Indians are constantly facing cultural insensitivity (Chen, 2014). </w:t>
      </w:r>
    </w:p>
    <w:p w14:paraId="03CA2C57" w14:textId="77777777" w:rsidR="003E11AB" w:rsidRDefault="00000000">
      <w:pPr>
        <w:spacing w:before="200" w:after="200"/>
      </w:pPr>
      <w:r>
        <w:lastRenderedPageBreak/>
        <w:t xml:space="preserve">In this sense, it can be said that working with Indians can create confusion for the foreigners such as Tesco. Through this Tesco has to understand that one side is not interpreting the words of the other property which can make a major concern in business communication for Tesco. Through the identification of the culture, this is essential for Tesco to understand the hierarchy that will be helpful for Tesco in taking various areas of the decision. Through this proper flow of information in the organization can be maintained. There is the importance of a 'Yes' culture. Indians are trying to please the people during communication.  So, it can be said that there is the tendency of pleasing to convince. But, there is also conflict related to the truth in this area. So, it can be said that Tesco should please the people to sell their products properly and this helps to make an emotional bonding with the people. However, a proper relationship matters in India. Through this Tesco has to understand the relationship between the consumers and the organization. In this sense, the relationship between the employees within the organization is helpful for the better operation of the organization in Indian Society. The business can be involved with the stretchable time as the Indians are not too time-sensitive. This makes advantages for Tesco. From the start of the business, the foreigners have to analyze that the Indian culture cannot be involved with frank and open discussion throughout the meeting. Through this Tesco should focus on providing proper information to the people which is the major area of the business. In this sense, it can be said that Indians can do anything to avoid conflict. So, the products, as well as services of Tesco, should be provided to the people with proper Information that helps in avoiding any type of conflict related to the company (Commisceo Global Consulting Ltd, 2022). </w:t>
      </w:r>
    </w:p>
    <w:p w14:paraId="7E13AFF0" w14:textId="77777777" w:rsidR="003E11AB" w:rsidRDefault="00000000">
      <w:pPr>
        <w:spacing w:before="200" w:after="200"/>
      </w:pPr>
      <w:r>
        <w:t xml:space="preserve">Through cultural considerations, it can be said that the business decision should be made on the basis of everyone. In this sense, a first impression of the company is important to make the proper brand image throughout the market. </w:t>
      </w:r>
    </w:p>
    <w:p w14:paraId="54517C14" w14:textId="77777777" w:rsidR="003E11AB" w:rsidRDefault="00000000">
      <w:pPr>
        <w:pStyle w:val="Heading1"/>
        <w:spacing w:before="200" w:after="200"/>
      </w:pPr>
      <w:bookmarkStart w:id="4" w:name="_Toc109366893"/>
      <w:r>
        <w:t>Importance of networking</w:t>
      </w:r>
      <w:bookmarkEnd w:id="4"/>
    </w:p>
    <w:p w14:paraId="5511E8B3" w14:textId="77777777" w:rsidR="003E11AB" w:rsidRDefault="00000000">
      <w:pPr>
        <w:spacing w:before="200" w:after="200"/>
      </w:pPr>
      <w:r>
        <w:t xml:space="preserve">Networking has contributed to the development of social well-being.  Through this, the ideas can be exchanged properly. Through this, it can be said that networking is helpful to meet people at the professional levels. In this sense, professional confidence can be increased in Tesco. </w:t>
      </w:r>
    </w:p>
    <w:p w14:paraId="2B190846" w14:textId="77777777" w:rsidR="003E11AB" w:rsidRDefault="00000000">
      <w:pPr>
        <w:spacing w:before="200" w:after="200"/>
      </w:pPr>
      <w:r>
        <w:t xml:space="preserve">Through the analysis of the language in India, it can be said that Tesco should use Hindi as well as English which helps the company in appropriately dealing with the consumers. Through this, it </w:t>
      </w:r>
      <w:r>
        <w:lastRenderedPageBreak/>
        <w:t xml:space="preserve">can be said that Hindi is the major language of the country and this is helpful for the company to make the proper understanding of the products throughout the market. In this area, using the local language can make the difficulties for supplying products from the UK difficult. On the other hand, using the English language can also be a concern for the workplace because all of the employees cannot understand the English terms fluently. This can also make service delivery difficult.  </w:t>
      </w:r>
    </w:p>
    <w:p w14:paraId="7A5F38D2" w14:textId="77777777" w:rsidR="003E11AB" w:rsidRDefault="00000000">
      <w:pPr>
        <w:pStyle w:val="Heading1"/>
        <w:spacing w:before="200" w:after="200"/>
      </w:pPr>
      <w:bookmarkStart w:id="5" w:name="_Toc109366894"/>
      <w:r>
        <w:t>Discuss and analyze different communication barriers experienced by foreign businesses in the selected country</w:t>
      </w:r>
      <w:bookmarkEnd w:id="5"/>
    </w:p>
    <w:p w14:paraId="3213D6DD" w14:textId="77777777" w:rsidR="003E11AB" w:rsidRDefault="00000000">
      <w:pPr>
        <w:spacing w:before="200" w:after="200"/>
      </w:pPr>
      <w:r>
        <w:t xml:space="preserve">As India is included different types of races, different sects, and different religions, there can be major barriers to communication within the workplace. Three barriers that can be included with </w:t>
      </w:r>
      <w:r w:rsidR="0022380D">
        <w:t>international</w:t>
      </w:r>
      <w:r>
        <w:t xml:space="preserve"> communication are linguistic, cultural as well as psychological. Language is the most important barrier that has to be considered by Tesco. As an example, Tesco is based in the UK and different types of management areas are also included in the English language. So, the business has to focus on hiring trusted employees of India for the management that can make the proper flexibility of the business in India. On the other hand, there is concern related to cultural values as well as norms. Every culture is holding its values. Through the analysis of western culture, people are sharing closeness or physical proximity with other people. So, this area has to be considered for transportation related to the business (BHATTACHARYYA, 2021). In this sense, body language, as well as gestures, can be mentioned as another element that is related to the cultural barrier. This is impossible for communicating without gestures and body language.  This is an important area to make the proper justification related to the communication. So, this is essential for Tesco to know how the Indians are greeting the people and the description of the body gestures are playing an important role in this purpose. </w:t>
      </w:r>
    </w:p>
    <w:p w14:paraId="3E269874" w14:textId="77777777" w:rsidR="003E11AB" w:rsidRDefault="00000000">
      <w:pPr>
        <w:pStyle w:val="Heading1"/>
        <w:spacing w:before="200" w:after="200"/>
      </w:pPr>
      <w:bookmarkStart w:id="6" w:name="_Toc109366895"/>
      <w:r>
        <w:t>Appropriate communication strategies and other relevant recommendations to enable the company to succeed in the selected developing country.</w:t>
      </w:r>
      <w:bookmarkEnd w:id="6"/>
    </w:p>
    <w:p w14:paraId="69B36E82" w14:textId="77777777" w:rsidR="003E11AB" w:rsidRDefault="00000000">
      <w:pPr>
        <w:spacing w:before="200" w:after="200"/>
      </w:pPr>
      <w:r>
        <w:t xml:space="preserve">Through the analysis of the culture of India, it can be said that there is a major importance of the employees' engagement practices. This is helpful in recognizing how the company is engaged with the team and this is leading to the proper areas of success within the organization. Through this teamwork is reflected and this is leading to job satisfaction. As India expects in providing proper </w:t>
      </w:r>
      <w:r>
        <w:lastRenderedPageBreak/>
        <w:t xml:space="preserve">information to the employees, employee engagement will make a major improvement in the business (Screencloud, 2022). </w:t>
      </w:r>
    </w:p>
    <w:p w14:paraId="23A35F4C" w14:textId="77777777" w:rsidR="003E11AB" w:rsidRDefault="00000000">
      <w:pPr>
        <w:spacing w:before="200" w:after="200"/>
      </w:pPr>
      <w:r>
        <w:t xml:space="preserve">On the other hand, it can be said that Tesco has to follow different areas of development related to the culture.  In this sense, it can be said that proper language such as Hindi has to be followed to make the proper relationship between the employees and the organization. Through this, the profit of the business can also be grown. In this sense, it is important to focus on teamwork as well as improvement of the motivation that can create satisfaction among the employees in India. In India, employee satisfaction will make the development of productivity of Tesco. However, Tesco has to follow both English as well as the Hindi language in their organization for the operation in India. In this sense, it is important to appoint the people who have the proper fluency related to the different areas of the languages. </w:t>
      </w:r>
    </w:p>
    <w:p w14:paraId="4D8BB9EE" w14:textId="77777777" w:rsidR="003E11AB" w:rsidRDefault="00000000">
      <w:pPr>
        <w:pStyle w:val="Heading1"/>
        <w:spacing w:before="200" w:after="200"/>
      </w:pPr>
      <w:bookmarkStart w:id="7" w:name="_Toc109366896"/>
      <w:r>
        <w:t>Conclusion</w:t>
      </w:r>
      <w:bookmarkEnd w:id="7"/>
      <w:r>
        <w:t xml:space="preserve"> </w:t>
      </w:r>
    </w:p>
    <w:p w14:paraId="0468B8B4" w14:textId="77777777" w:rsidR="003E11AB" w:rsidRDefault="00000000">
      <w:pPr>
        <w:spacing w:before="200" w:after="200"/>
      </w:pPr>
      <w:r>
        <w:t xml:space="preserve">The report has explained different areas of the </w:t>
      </w:r>
      <w:r w:rsidR="0022380D">
        <w:t>international</w:t>
      </w:r>
      <w:r>
        <w:t xml:space="preserve"> business environment. Through this, it can be said that there </w:t>
      </w:r>
      <w:r w:rsidR="0022380D">
        <w:t>is</w:t>
      </w:r>
      <w:r>
        <w:t xml:space="preserve"> importance of intercultural communication that is helpful in taking different areas of business decision-making. Through this, it can be said that cultural sensibility has to be followed by Tesco in the Indian market which is leading to proper areas of business decision-making. As per the analysis, proper strategies for communication have to be followed properly that is leading to the proper interaction between the buyers as well as the organization.  Through this, the satisfaction of the consumers makes major areas of the development of the business. However, the differences in languages, cultures as well as values in society have to be considered by Tesco through the development of the business in the Indian Market. </w:t>
      </w:r>
    </w:p>
    <w:p w14:paraId="408291AE" w14:textId="77777777" w:rsidR="003E11AB" w:rsidRDefault="00000000">
      <w:pPr>
        <w:spacing w:before="200" w:after="200"/>
        <w:rPr>
          <w:b/>
        </w:rPr>
      </w:pPr>
      <w:r>
        <w:br w:type="page"/>
      </w:r>
    </w:p>
    <w:p w14:paraId="6C1B9434" w14:textId="77777777" w:rsidR="003E11AB" w:rsidRDefault="00000000">
      <w:pPr>
        <w:pStyle w:val="Heading1"/>
        <w:spacing w:before="200" w:after="200"/>
      </w:pPr>
      <w:bookmarkStart w:id="8" w:name="_Toc109366897"/>
      <w:r>
        <w:lastRenderedPageBreak/>
        <w:t>References</w:t>
      </w:r>
      <w:bookmarkEnd w:id="8"/>
    </w:p>
    <w:p w14:paraId="7911807B" w14:textId="77777777" w:rsidR="0022380D" w:rsidRDefault="00000000">
      <w:pPr>
        <w:spacing w:before="200" w:after="200"/>
      </w:pPr>
      <w:r>
        <w:t xml:space="preserve">BHATTACHARYYA, K., 2021. </w:t>
      </w:r>
      <w:r>
        <w:rPr>
          <w:i/>
        </w:rPr>
        <w:t>Cultural barriers to communication: A boon in disguise</w:t>
      </w:r>
      <w:r>
        <w:t>. [online] Times of India Blog. Available at: &lt;https://timesofindia.indiatimes.com/readersblog/herbinger/cultural-barriers-to-communication-a-boon-in-disguise-39818/&gt; [Accessed 22 July 2022].</w:t>
      </w:r>
    </w:p>
    <w:p w14:paraId="2F7AD69C" w14:textId="77777777" w:rsidR="0022380D" w:rsidRDefault="00000000">
      <w:pPr>
        <w:spacing w:before="200" w:after="200"/>
      </w:pPr>
      <w:r>
        <w:t>Brooks, L.A., Manias, E. and Bloomer, M.J., 2019. Culturally sensitive communication in healthcare: A concept analysis. Collegian, 26(3), pp.383-391.</w:t>
      </w:r>
    </w:p>
    <w:p w14:paraId="1687F61E" w14:textId="77777777" w:rsidR="0022380D" w:rsidRDefault="00000000">
      <w:pPr>
        <w:spacing w:before="200" w:after="200"/>
      </w:pPr>
      <w:r>
        <w:t>Chen, J., 2014. Identity, Cultural Sensitivity, and Racism in India. [online] Berkleycenter.georgetown.edu. Available at: &lt;https://berkleycenter.georgetown.edu/posts/identity-cultural-sensitivity-and-racism-in-india&gt; [Accessed 22 July 2022].</w:t>
      </w:r>
    </w:p>
    <w:p w14:paraId="78F98F66" w14:textId="77777777" w:rsidR="0022380D" w:rsidRDefault="00000000">
      <w:pPr>
        <w:spacing w:before="200" w:after="200"/>
      </w:pPr>
      <w:r>
        <w:t>Commisceo Global Consulting Ltd. 2022. Cultural Differences When Working with Indians. [online] Available at: &lt;https://www.commisceo-global.com/blog/cultural-differences-working-with-indians&gt; [Accessed 22 July 2022].</w:t>
      </w:r>
    </w:p>
    <w:p w14:paraId="18FF263B" w14:textId="77777777" w:rsidR="0022380D" w:rsidRDefault="00000000">
      <w:r>
        <w:t>Gao, F., 2006. Language is culture–on intercultural communication. Journal of Language and Linguistics, 5(1), pp.58-67.</w:t>
      </w:r>
    </w:p>
    <w:p w14:paraId="0F6A67C0" w14:textId="77777777" w:rsidR="0022380D" w:rsidRDefault="00000000">
      <w:pPr>
        <w:spacing w:before="200" w:after="200"/>
      </w:pPr>
      <w:r>
        <w:t>Hofstede Insights. 2022. Country Comparison - Hofstede Insights. [online] Available at: &lt;https://www.hofstede-insights.com/country-comparison/india,the-uk/&gt; [Accessed 22 July 2022].</w:t>
      </w:r>
    </w:p>
    <w:p w14:paraId="001ADAB7" w14:textId="77777777" w:rsidR="0022380D" w:rsidRDefault="00000000">
      <w:pPr>
        <w:spacing w:before="200" w:after="200"/>
      </w:pPr>
      <w:r>
        <w:t>Jandt, F.E. ed., 2004. Intercultural communication: A global reader. Sage.</w:t>
      </w:r>
    </w:p>
    <w:p w14:paraId="2145472B" w14:textId="77777777" w:rsidR="0022380D" w:rsidRDefault="00000000">
      <w:r>
        <w:t>Jensen, I., 2003. The practice of intercultural communication. Journal of Intercultural communication, 6(2003), pp.1-17.</w:t>
      </w:r>
    </w:p>
    <w:p w14:paraId="79C8084C" w14:textId="77777777" w:rsidR="0022380D" w:rsidRDefault="00000000">
      <w:pPr>
        <w:spacing w:before="200" w:after="200"/>
      </w:pPr>
      <w:r>
        <w:t>Samovar, L.A., Porter, R.E., McDaniel, E.R. and Roy, C.S., 2014. Intercultural communication: A reader. Cengage learning.</w:t>
      </w:r>
    </w:p>
    <w:p w14:paraId="09F3455F" w14:textId="77777777" w:rsidR="0022380D" w:rsidRDefault="00000000">
      <w:pPr>
        <w:spacing w:before="200" w:after="200"/>
      </w:pPr>
      <w:r>
        <w:t>Screencloud.com. 2022. 14 Internal Communication Strategies for 2019 - ScreenCloud. [online] Available at: &lt;https://screencloud.com/blog/internal-communication-strategies&gt; [Accessed 22 July 2022].</w:t>
      </w:r>
    </w:p>
    <w:p w14:paraId="54B9076E" w14:textId="77777777" w:rsidR="0022380D" w:rsidRDefault="00000000">
      <w:pPr>
        <w:spacing w:before="200" w:after="200"/>
      </w:pPr>
      <w:r>
        <w:lastRenderedPageBreak/>
        <w:t>tesco.com. 2022. [online] Available at: &lt;https://www.tesco.com/&gt; [Accessed 22 July 2022].</w:t>
      </w:r>
    </w:p>
    <w:p w14:paraId="595EF075" w14:textId="77777777" w:rsidR="0022380D" w:rsidRDefault="00000000">
      <w:pPr>
        <w:spacing w:before="200" w:after="200"/>
      </w:pPr>
      <w:r>
        <w:t>toppr.com. 2022. [online] Available at: &lt;https://www.toppr.com/guides/general-knowledge/overview-of-india/india-an-overview/&gt; [Accessed 22 July 2022].</w:t>
      </w:r>
    </w:p>
    <w:sectPr w:rsidR="0022380D" w:rsidSect="0022380D">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151BE" w14:textId="77777777" w:rsidR="001938CA" w:rsidRDefault="001938CA">
      <w:pPr>
        <w:spacing w:line="240" w:lineRule="auto"/>
      </w:pPr>
      <w:r>
        <w:separator/>
      </w:r>
    </w:p>
  </w:endnote>
  <w:endnote w:type="continuationSeparator" w:id="0">
    <w:p w14:paraId="18449FBF" w14:textId="77777777" w:rsidR="001938CA" w:rsidRDefault="001938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546571"/>
      <w:docPartObj>
        <w:docPartGallery w:val="Page Numbers (Bottom of Page)"/>
        <w:docPartUnique/>
      </w:docPartObj>
    </w:sdtPr>
    <w:sdtEndPr>
      <w:rPr>
        <w:noProof/>
      </w:rPr>
    </w:sdtEndPr>
    <w:sdtContent>
      <w:p w14:paraId="54415B4A" w14:textId="77777777" w:rsidR="0022380D"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57FBE6" w14:textId="77777777" w:rsidR="0022380D" w:rsidRDefault="00223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B53BC" w14:textId="77777777" w:rsidR="001938CA" w:rsidRDefault="001938CA">
      <w:pPr>
        <w:spacing w:line="240" w:lineRule="auto"/>
      </w:pPr>
      <w:r>
        <w:separator/>
      </w:r>
    </w:p>
  </w:footnote>
  <w:footnote w:type="continuationSeparator" w:id="0">
    <w:p w14:paraId="61172E6A" w14:textId="77777777" w:rsidR="001938CA" w:rsidRDefault="001938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11AB"/>
    <w:rsid w:val="001938CA"/>
    <w:rsid w:val="0022380D"/>
    <w:rsid w:val="003E11AB"/>
    <w:rsid w:val="006E4177"/>
    <w:rsid w:val="00D30824"/>
    <w:rsid w:val="00D86958"/>
    <w:rsid w:val="00EA05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3A49BEA"/>
  <w15:docId w15:val="{8115F76B-69E5-4E6F-8B87-42633660F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2380D"/>
    <w:pPr>
      <w:tabs>
        <w:tab w:val="center" w:pos="4513"/>
        <w:tab w:val="right" w:pos="9026"/>
      </w:tabs>
      <w:spacing w:line="240" w:lineRule="auto"/>
    </w:pPr>
  </w:style>
  <w:style w:type="character" w:customStyle="1" w:styleId="HeaderChar">
    <w:name w:val="Header Char"/>
    <w:basedOn w:val="DefaultParagraphFont"/>
    <w:link w:val="Header"/>
    <w:uiPriority w:val="99"/>
    <w:rsid w:val="0022380D"/>
  </w:style>
  <w:style w:type="paragraph" w:styleId="Footer">
    <w:name w:val="footer"/>
    <w:basedOn w:val="Normal"/>
    <w:link w:val="FooterChar"/>
    <w:uiPriority w:val="99"/>
    <w:unhideWhenUsed/>
    <w:rsid w:val="0022380D"/>
    <w:pPr>
      <w:tabs>
        <w:tab w:val="center" w:pos="4513"/>
        <w:tab w:val="right" w:pos="9026"/>
      </w:tabs>
      <w:spacing w:line="240" w:lineRule="auto"/>
    </w:pPr>
  </w:style>
  <w:style w:type="character" w:customStyle="1" w:styleId="FooterChar">
    <w:name w:val="Footer Char"/>
    <w:basedOn w:val="DefaultParagraphFont"/>
    <w:link w:val="Footer"/>
    <w:uiPriority w:val="99"/>
    <w:rsid w:val="0022380D"/>
  </w:style>
  <w:style w:type="paragraph" w:styleId="TOC1">
    <w:name w:val="toc 1"/>
    <w:basedOn w:val="Normal"/>
    <w:next w:val="Normal"/>
    <w:autoRedefine/>
    <w:uiPriority w:val="39"/>
    <w:unhideWhenUsed/>
    <w:rsid w:val="0022380D"/>
    <w:pPr>
      <w:spacing w:after="100"/>
    </w:pPr>
  </w:style>
  <w:style w:type="character" w:styleId="Hyperlink">
    <w:name w:val="Hyperlink"/>
    <w:basedOn w:val="DefaultParagraphFont"/>
    <w:uiPriority w:val="99"/>
    <w:unhideWhenUsed/>
    <w:rsid w:val="0022380D"/>
    <w:rPr>
      <w:color w:val="0000FF" w:themeColor="hyperlink"/>
      <w:u w:val="single"/>
    </w:rPr>
  </w:style>
  <w:style w:type="paragraph" w:customStyle="1" w:styleId="Normal1">
    <w:name w:val="Normal1"/>
    <w:rsid w:val="00D86958"/>
    <w:pPr>
      <w:spacing w:line="276" w:lineRule="auto"/>
      <w:jc w:val="left"/>
    </w:pPr>
    <w:rPr>
      <w:rFonts w:ascii="Arial" w:eastAsia="Arial" w:hAnsi="Arial" w:cs="Arial"/>
      <w:sz w:val="22"/>
      <w:szCs w:val="22"/>
      <w:lang w:val="en-US" w:eastAsia="en-US"/>
    </w:rPr>
  </w:style>
  <w:style w:type="character" w:customStyle="1" w:styleId="activitytitle">
    <w:name w:val="activitytitle"/>
    <w:basedOn w:val="DefaultParagraphFont"/>
    <w:rsid w:val="00D869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8101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2804</Words>
  <Characters>15984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dc:creator>
  <cp:lastModifiedBy>adi ilinca</cp:lastModifiedBy>
  <cp:revision>2</cp:revision>
  <dcterms:created xsi:type="dcterms:W3CDTF">2022-08-30T16:29:00Z</dcterms:created>
  <dcterms:modified xsi:type="dcterms:W3CDTF">2022-08-30T16:29:00Z</dcterms:modified>
</cp:coreProperties>
</file>