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576823B" w14:paraId="2C078E63" wp14:textId="6FDA96FC">
      <w:pPr>
        <w:pStyle w:val="Normal"/>
      </w:pPr>
      <w:r w:rsidR="66708903">
        <w:drawing>
          <wp:inline xmlns:wp14="http://schemas.microsoft.com/office/word/2010/wordprocessingDrawing" wp14:editId="37892F83" wp14:anchorId="71AB04C9">
            <wp:extent cx="2857500" cy="571500"/>
            <wp:effectExtent l="0" t="0" r="0" b="0"/>
            <wp:docPr id="1975467213" name="" title=""/>
            <wp:cNvGraphicFramePr>
              <a:graphicFrameLocks noChangeAspect="1"/>
            </wp:cNvGraphicFramePr>
            <a:graphic>
              <a:graphicData uri="http://schemas.openxmlformats.org/drawingml/2006/picture">
                <pic:pic>
                  <pic:nvPicPr>
                    <pic:cNvPr id="0" name=""/>
                    <pic:cNvPicPr/>
                  </pic:nvPicPr>
                  <pic:blipFill>
                    <a:blip r:embed="R820ed9bc7c6d41b0">
                      <a:extLst>
                        <a:ext xmlns:a="http://schemas.openxmlformats.org/drawingml/2006/main" uri="{28A0092B-C50C-407E-A947-70E740481C1C}">
                          <a14:useLocalDpi val="0"/>
                        </a:ext>
                      </a:extLst>
                    </a:blip>
                    <a:stretch>
                      <a:fillRect/>
                    </a:stretch>
                  </pic:blipFill>
                  <pic:spPr>
                    <a:xfrm>
                      <a:off x="0" y="0"/>
                      <a:ext cx="2857500" cy="571500"/>
                    </a:xfrm>
                    <a:prstGeom prst="rect">
                      <a:avLst/>
                    </a:prstGeom>
                  </pic:spPr>
                </pic:pic>
              </a:graphicData>
            </a:graphic>
          </wp:inline>
        </w:drawing>
      </w:r>
      <w:r w:rsidR="2993EF7C">
        <w:rPr/>
        <w:t xml:space="preserve">          </w:t>
      </w:r>
      <w:r w:rsidRPr="6576823B" w:rsidR="2993EF7C">
        <w:rPr>
          <w:rFonts w:ascii="Arial" w:hAnsi="Arial" w:eastAsia="Arial" w:cs="Arial"/>
          <w:sz w:val="24"/>
          <w:szCs w:val="24"/>
        </w:rPr>
        <w:t xml:space="preserve">  BA International Hotel Management</w:t>
      </w:r>
    </w:p>
    <w:p w:rsidR="6576823B" w:rsidP="6576823B" w:rsidRDefault="6576823B" w14:paraId="2FF7A99B" w14:textId="57BBAA39">
      <w:pPr>
        <w:pStyle w:val="Normal"/>
      </w:pPr>
    </w:p>
    <w:p w:rsidR="0CF95A9C" w:rsidP="6576823B" w:rsidRDefault="0CF95A9C" w14:paraId="3847AC72" w14:textId="15E25DA6">
      <w:pPr>
        <w:pStyle w:val="Normal"/>
        <w:rPr>
          <w:rFonts w:ascii="Arial" w:hAnsi="Arial" w:eastAsia="Arial" w:cs="Arial"/>
          <w:b w:val="1"/>
          <w:bCs w:val="1"/>
          <w:sz w:val="28"/>
          <w:szCs w:val="28"/>
        </w:rPr>
      </w:pPr>
      <w:r w:rsidRPr="6576823B" w:rsidR="0CF95A9C">
        <w:rPr>
          <w:rFonts w:ascii="Arial" w:hAnsi="Arial" w:eastAsia="Arial" w:cs="Arial"/>
          <w:b w:val="1"/>
          <w:bCs w:val="1"/>
          <w:sz w:val="28"/>
          <w:szCs w:val="28"/>
        </w:rPr>
        <w:t>Level 4 – Hospitality and Tourism Management</w:t>
      </w:r>
    </w:p>
    <w:p w:rsidR="6576823B" w:rsidP="6576823B" w:rsidRDefault="6576823B" w14:paraId="377401FD" w14:textId="47F69949">
      <w:pPr>
        <w:pStyle w:val="Normal"/>
        <w:rPr>
          <w:rFonts w:ascii="Arial" w:hAnsi="Arial" w:eastAsia="Arial" w:cs="Arial"/>
          <w:b w:val="1"/>
          <w:bCs w:val="1"/>
          <w:sz w:val="28"/>
          <w:szCs w:val="28"/>
          <w:highlight w:val="lightGray"/>
        </w:rPr>
      </w:pPr>
    </w:p>
    <w:p w:rsidR="6576823B" w:rsidP="6576823B" w:rsidRDefault="6576823B" w14:paraId="4C0AC816" w14:textId="667C12E2">
      <w:pPr>
        <w:pStyle w:val="Normal"/>
        <w:rPr>
          <w:rFonts w:ascii="Arial" w:hAnsi="Arial" w:eastAsia="Arial" w:cs="Arial"/>
          <w:b w:val="1"/>
          <w:bCs w:val="1"/>
          <w:sz w:val="28"/>
          <w:szCs w:val="28"/>
          <w:highlight w:val="lightGray"/>
        </w:rPr>
      </w:pPr>
    </w:p>
    <w:p w:rsidR="11E3D696" w:rsidP="6576823B" w:rsidRDefault="11E3D696" w14:paraId="576C41DA" w14:textId="63AC1CC0">
      <w:pPr>
        <w:pStyle w:val="Normal"/>
        <w:rPr>
          <w:rFonts w:ascii="Arial" w:hAnsi="Arial" w:eastAsia="Arial" w:cs="Arial"/>
          <w:b w:val="1"/>
          <w:bCs w:val="1"/>
          <w:sz w:val="28"/>
          <w:szCs w:val="28"/>
          <w:highlight w:val="lightGray"/>
        </w:rPr>
      </w:pPr>
      <w:r w:rsidRPr="6576823B" w:rsidR="11E3D696">
        <w:rPr>
          <w:rFonts w:ascii="Arial" w:hAnsi="Arial" w:eastAsia="Arial" w:cs="Arial"/>
          <w:b w:val="1"/>
          <w:bCs w:val="1"/>
          <w:sz w:val="28"/>
          <w:szCs w:val="28"/>
        </w:rPr>
        <w:t>Module Name: Marketing Essential</w:t>
      </w:r>
    </w:p>
    <w:p w:rsidR="11E3D696" w:rsidP="6576823B" w:rsidRDefault="11E3D696" w14:paraId="1970B586" w14:textId="5E3272BC">
      <w:pPr>
        <w:pStyle w:val="Normal"/>
        <w:rPr>
          <w:rFonts w:ascii="Arial" w:hAnsi="Arial" w:eastAsia="Arial" w:cs="Arial"/>
          <w:b w:val="1"/>
          <w:bCs w:val="1"/>
          <w:sz w:val="28"/>
          <w:szCs w:val="28"/>
        </w:rPr>
      </w:pPr>
      <w:r w:rsidRPr="6576823B" w:rsidR="11E3D696">
        <w:rPr>
          <w:rFonts w:ascii="Arial" w:hAnsi="Arial" w:eastAsia="Arial" w:cs="Arial"/>
          <w:b w:val="1"/>
          <w:bCs w:val="1"/>
          <w:sz w:val="28"/>
          <w:szCs w:val="28"/>
        </w:rPr>
        <w:t>Student Number: 2223715</w:t>
      </w:r>
    </w:p>
    <w:p w:rsidR="11E3D696" w:rsidP="6576823B" w:rsidRDefault="11E3D696" w14:paraId="06C1E990" w14:textId="64B792AE">
      <w:pPr>
        <w:pStyle w:val="Normal"/>
        <w:rPr>
          <w:rFonts w:ascii="Arial" w:hAnsi="Arial" w:eastAsia="Arial" w:cs="Arial"/>
          <w:b w:val="1"/>
          <w:bCs w:val="1"/>
          <w:sz w:val="28"/>
          <w:szCs w:val="28"/>
        </w:rPr>
      </w:pPr>
      <w:r w:rsidRPr="6576823B" w:rsidR="11E3D696">
        <w:rPr>
          <w:rFonts w:ascii="Arial" w:hAnsi="Arial" w:eastAsia="Arial" w:cs="Arial"/>
          <w:b w:val="1"/>
          <w:bCs w:val="1"/>
          <w:sz w:val="28"/>
          <w:szCs w:val="28"/>
        </w:rPr>
        <w:t>Student Name: Jeler Alin-Bogdan</w:t>
      </w:r>
    </w:p>
    <w:p w:rsidR="11E3D696" w:rsidP="6576823B" w:rsidRDefault="11E3D696" w14:paraId="7CB2CC86" w14:textId="59894844">
      <w:pPr>
        <w:pStyle w:val="Normal"/>
        <w:rPr>
          <w:rFonts w:ascii="Arial" w:hAnsi="Arial" w:eastAsia="Arial" w:cs="Arial"/>
          <w:b w:val="1"/>
          <w:bCs w:val="1"/>
          <w:sz w:val="28"/>
          <w:szCs w:val="28"/>
        </w:rPr>
      </w:pPr>
      <w:r w:rsidRPr="6576823B" w:rsidR="11E3D696">
        <w:rPr>
          <w:rFonts w:ascii="Arial" w:hAnsi="Arial" w:eastAsia="Arial" w:cs="Arial"/>
          <w:b w:val="1"/>
          <w:bCs w:val="1"/>
          <w:sz w:val="28"/>
          <w:szCs w:val="28"/>
        </w:rPr>
        <w:t>Module Code: BMIH4005</w:t>
      </w:r>
    </w:p>
    <w:p w:rsidR="11E3D696" w:rsidP="6576823B" w:rsidRDefault="11E3D696" w14:paraId="02F6A004" w14:textId="0119789C">
      <w:pPr>
        <w:pStyle w:val="Normal"/>
        <w:rPr>
          <w:rFonts w:ascii="Arial" w:hAnsi="Arial" w:eastAsia="Arial" w:cs="Arial"/>
          <w:b w:val="1"/>
          <w:bCs w:val="1"/>
          <w:sz w:val="28"/>
          <w:szCs w:val="28"/>
          <w:highlight w:val="lightGray"/>
        </w:rPr>
      </w:pPr>
      <w:r w:rsidRPr="6576823B" w:rsidR="11E3D696">
        <w:rPr>
          <w:rFonts w:ascii="Arial" w:hAnsi="Arial" w:eastAsia="Arial" w:cs="Arial"/>
          <w:b w:val="1"/>
          <w:bCs w:val="1"/>
          <w:sz w:val="28"/>
          <w:szCs w:val="28"/>
        </w:rPr>
        <w:t>Lecturer: Gayathri Nadeeshani Senanayake Mudiyanselage</w:t>
      </w:r>
    </w:p>
    <w:p w:rsidR="6576823B" w:rsidP="6576823B" w:rsidRDefault="6576823B" w14:paraId="5028E0A7" w14:textId="492AAF37">
      <w:pPr>
        <w:pStyle w:val="Normal"/>
        <w:rPr>
          <w:rFonts w:ascii="Arial" w:hAnsi="Arial" w:eastAsia="Arial" w:cs="Arial"/>
          <w:b w:val="1"/>
          <w:bCs w:val="1"/>
          <w:sz w:val="28"/>
          <w:szCs w:val="28"/>
        </w:rPr>
      </w:pPr>
    </w:p>
    <w:p w:rsidR="6576823B" w:rsidP="6576823B" w:rsidRDefault="6576823B" w14:paraId="45031D39" w14:textId="6151B9B0">
      <w:pPr>
        <w:pStyle w:val="Normal"/>
        <w:rPr>
          <w:rFonts w:ascii="Arial" w:hAnsi="Arial" w:eastAsia="Arial" w:cs="Arial"/>
          <w:b w:val="1"/>
          <w:bCs w:val="1"/>
          <w:sz w:val="28"/>
          <w:szCs w:val="28"/>
        </w:rPr>
      </w:pPr>
    </w:p>
    <w:p w:rsidR="6576823B" w:rsidP="6576823B" w:rsidRDefault="6576823B" w14:paraId="00A0AB14" w14:textId="12B8BD19">
      <w:pPr>
        <w:pStyle w:val="Normal"/>
        <w:rPr>
          <w:rFonts w:ascii="Arial" w:hAnsi="Arial" w:eastAsia="Arial" w:cs="Arial"/>
          <w:b w:val="1"/>
          <w:bCs w:val="1"/>
          <w:sz w:val="28"/>
          <w:szCs w:val="28"/>
          <w:highlight w:val="lightGray"/>
        </w:rPr>
      </w:pPr>
    </w:p>
    <w:p w:rsidR="6576823B" w:rsidP="6576823B" w:rsidRDefault="6576823B" w14:paraId="74E6D1E1" w14:textId="644C7BB0">
      <w:pPr>
        <w:pStyle w:val="Normal"/>
        <w:rPr>
          <w:rFonts w:ascii="Arial" w:hAnsi="Arial" w:eastAsia="Arial" w:cs="Arial"/>
          <w:b w:val="1"/>
          <w:bCs w:val="1"/>
          <w:sz w:val="28"/>
          <w:szCs w:val="28"/>
          <w:highlight w:val="lightGray"/>
        </w:rPr>
      </w:pPr>
    </w:p>
    <w:p w:rsidR="6576823B" w:rsidP="6576823B" w:rsidRDefault="6576823B" w14:paraId="4BA49668" w14:textId="27B0DA21">
      <w:pPr>
        <w:pStyle w:val="Normal"/>
        <w:rPr>
          <w:rFonts w:ascii="Arial" w:hAnsi="Arial" w:eastAsia="Arial" w:cs="Arial"/>
          <w:b w:val="1"/>
          <w:bCs w:val="1"/>
          <w:sz w:val="28"/>
          <w:szCs w:val="28"/>
        </w:rPr>
      </w:pPr>
    </w:p>
    <w:p w:rsidR="51A40431" w:rsidP="6576823B" w:rsidRDefault="51A40431" w14:paraId="7D9FB829" w14:textId="6D2ADCF0">
      <w:pPr>
        <w:pStyle w:val="Normal"/>
        <w:rPr>
          <w:rFonts w:ascii="Arial" w:hAnsi="Arial" w:eastAsia="Arial" w:cs="Arial"/>
          <w:b w:val="1"/>
          <w:bCs w:val="1"/>
          <w:sz w:val="28"/>
          <w:szCs w:val="28"/>
        </w:rPr>
      </w:pPr>
      <w:r w:rsidRPr="6576823B" w:rsidR="51A40431">
        <w:rPr>
          <w:rFonts w:ascii="Arial" w:hAnsi="Arial" w:eastAsia="Arial" w:cs="Arial"/>
          <w:b w:val="1"/>
          <w:bCs w:val="1"/>
          <w:sz w:val="28"/>
          <w:szCs w:val="28"/>
          <w:u w:val="single"/>
        </w:rPr>
        <w:t>Title:</w:t>
      </w:r>
    </w:p>
    <w:p w:rsidR="0064F76E" w:rsidP="6576823B" w:rsidRDefault="0064F76E" w14:paraId="50F1B413" w14:textId="0B3E4D8F">
      <w:pPr>
        <w:pStyle w:val="Normal"/>
        <w:rPr>
          <w:rFonts w:ascii="Arial" w:hAnsi="Arial" w:eastAsia="Arial" w:cs="Arial"/>
          <w:b w:val="1"/>
          <w:bCs w:val="1"/>
          <w:sz w:val="28"/>
          <w:szCs w:val="28"/>
        </w:rPr>
      </w:pPr>
      <w:r w:rsidRPr="6576823B" w:rsidR="0064F76E">
        <w:rPr>
          <w:rFonts w:ascii="Arial" w:hAnsi="Arial" w:eastAsia="Arial" w:cs="Arial"/>
          <w:b w:val="1"/>
          <w:bCs w:val="1"/>
          <w:sz w:val="28"/>
          <w:szCs w:val="28"/>
        </w:rPr>
        <w:t>A comparison of the marketing methods of two multinational hote</w:t>
      </w:r>
      <w:r w:rsidRPr="6576823B" w:rsidR="44EC40E1">
        <w:rPr>
          <w:rFonts w:ascii="Arial" w:hAnsi="Arial" w:eastAsia="Arial" w:cs="Arial"/>
          <w:b w:val="1"/>
          <w:bCs w:val="1"/>
          <w:sz w:val="28"/>
          <w:szCs w:val="28"/>
        </w:rPr>
        <w:t>l brands.</w:t>
      </w:r>
    </w:p>
    <w:p w:rsidR="6576823B" w:rsidP="6576823B" w:rsidRDefault="6576823B" w14:paraId="0D5D344F" w14:textId="0E19DC5F">
      <w:pPr>
        <w:pStyle w:val="Normal"/>
        <w:rPr>
          <w:rFonts w:ascii="Arial" w:hAnsi="Arial" w:eastAsia="Arial" w:cs="Arial"/>
          <w:b w:val="1"/>
          <w:bCs w:val="1"/>
          <w:sz w:val="28"/>
          <w:szCs w:val="28"/>
        </w:rPr>
      </w:pPr>
    </w:p>
    <w:p w:rsidR="6576823B" w:rsidP="6576823B" w:rsidRDefault="6576823B" w14:paraId="6D90A38A" w14:textId="17659186">
      <w:pPr>
        <w:pStyle w:val="Normal"/>
        <w:ind w:left="0"/>
        <w:rPr>
          <w:rFonts w:ascii="Arial" w:hAnsi="Arial" w:eastAsia="Arial" w:cs="Arial"/>
          <w:b w:val="1"/>
          <w:bCs w:val="1"/>
          <w:sz w:val="28"/>
          <w:szCs w:val="28"/>
        </w:rPr>
      </w:pPr>
      <w:r w:rsidRPr="6576823B" w:rsidR="6576823B">
        <w:rPr>
          <w:rFonts w:ascii="Arial" w:hAnsi="Arial" w:eastAsia="Arial" w:cs="Arial"/>
          <w:b w:val="1"/>
          <w:bCs w:val="1"/>
          <w:sz w:val="28"/>
          <w:szCs w:val="28"/>
        </w:rPr>
        <w:t xml:space="preserve">- </w:t>
      </w:r>
      <w:r w:rsidRPr="6576823B" w:rsidR="055D9201">
        <w:rPr>
          <w:rFonts w:ascii="Arial" w:hAnsi="Arial" w:eastAsia="Arial" w:cs="Arial"/>
          <w:b w:val="1"/>
          <w:bCs w:val="1"/>
          <w:sz w:val="28"/>
          <w:szCs w:val="28"/>
        </w:rPr>
        <w:t>Holiday Inn</w:t>
      </w:r>
    </w:p>
    <w:p w:rsidR="055D9201" w:rsidP="6576823B" w:rsidRDefault="055D9201" w14:paraId="6363E8E5" w14:textId="4055A7E7">
      <w:pPr>
        <w:pStyle w:val="Normal"/>
        <w:ind w:left="0"/>
        <w:rPr>
          <w:rFonts w:ascii="Arial" w:hAnsi="Arial" w:eastAsia="Arial" w:cs="Arial"/>
          <w:b w:val="1"/>
          <w:bCs w:val="1"/>
          <w:sz w:val="28"/>
          <w:szCs w:val="28"/>
        </w:rPr>
      </w:pPr>
      <w:r w:rsidRPr="6576823B" w:rsidR="055D9201">
        <w:rPr>
          <w:rFonts w:ascii="Arial" w:hAnsi="Arial" w:eastAsia="Arial" w:cs="Arial"/>
          <w:b w:val="1"/>
          <w:bCs w:val="1"/>
          <w:sz w:val="28"/>
          <w:szCs w:val="28"/>
        </w:rPr>
        <w:t>- Six Senses</w:t>
      </w:r>
    </w:p>
    <w:p w:rsidR="6576823B" w:rsidP="6576823B" w:rsidRDefault="6576823B" w14:paraId="07233C40" w14:textId="7EFF0A8D">
      <w:pPr>
        <w:pStyle w:val="Normal"/>
        <w:rPr>
          <w:rFonts w:ascii="Arial" w:hAnsi="Arial" w:eastAsia="Arial" w:cs="Arial"/>
          <w:b w:val="1"/>
          <w:bCs w:val="1"/>
          <w:sz w:val="28"/>
          <w:szCs w:val="28"/>
          <w:highlight w:val="lightGray"/>
        </w:rPr>
      </w:pPr>
    </w:p>
    <w:p w:rsidR="6576823B" w:rsidP="6576823B" w:rsidRDefault="6576823B" w14:paraId="193AC08F" w14:textId="5B702B5A">
      <w:pPr>
        <w:pStyle w:val="Normal"/>
        <w:rPr>
          <w:rFonts w:ascii="Arial" w:hAnsi="Arial" w:eastAsia="Arial" w:cs="Arial"/>
          <w:b w:val="1"/>
          <w:bCs w:val="1"/>
          <w:sz w:val="28"/>
          <w:szCs w:val="28"/>
          <w:highlight w:val="lightGray"/>
        </w:rPr>
      </w:pPr>
    </w:p>
    <w:p w:rsidR="6576823B" w:rsidP="6576823B" w:rsidRDefault="6576823B" w14:paraId="10861C03" w14:textId="79C124DD">
      <w:pPr>
        <w:pStyle w:val="Normal"/>
        <w:rPr>
          <w:rFonts w:ascii="Arial" w:hAnsi="Arial" w:eastAsia="Arial" w:cs="Arial"/>
          <w:b w:val="1"/>
          <w:bCs w:val="1"/>
          <w:sz w:val="28"/>
          <w:szCs w:val="28"/>
          <w:highlight w:val="lightGray"/>
        </w:rPr>
      </w:pPr>
    </w:p>
    <w:p w:rsidR="055D9201" w:rsidP="6576823B" w:rsidRDefault="055D9201" w14:paraId="2981F81B" w14:textId="06BC7CB6">
      <w:pPr>
        <w:pStyle w:val="Normal"/>
        <w:rPr>
          <w:rFonts w:ascii="Arial" w:hAnsi="Arial" w:eastAsia="Arial" w:cs="Arial"/>
          <w:b w:val="1"/>
          <w:bCs w:val="1"/>
          <w:sz w:val="28"/>
          <w:szCs w:val="28"/>
          <w:highlight w:val="lightGray"/>
        </w:rPr>
      </w:pPr>
      <w:r w:rsidRPr="6576823B" w:rsidR="055D9201">
        <w:rPr>
          <w:rFonts w:ascii="Arial" w:hAnsi="Arial" w:eastAsia="Arial" w:cs="Arial"/>
          <w:b w:val="0"/>
          <w:bCs w:val="0"/>
          <w:sz w:val="24"/>
          <w:szCs w:val="24"/>
        </w:rPr>
        <w:t xml:space="preserve">The purpose of this essay is to </w:t>
      </w:r>
      <w:r w:rsidRPr="6576823B" w:rsidR="24C82777">
        <w:rPr>
          <w:rFonts w:ascii="Arial" w:hAnsi="Arial" w:eastAsia="Arial" w:cs="Arial"/>
          <w:b w:val="0"/>
          <w:bCs w:val="0"/>
          <w:sz w:val="24"/>
          <w:szCs w:val="24"/>
        </w:rPr>
        <w:t xml:space="preserve">discuss the differences and similarities of Holiday inn versus Six Senses, </w:t>
      </w:r>
      <w:r w:rsidRPr="6576823B" w:rsidR="2D67F1B4">
        <w:rPr>
          <w:rFonts w:ascii="Arial" w:hAnsi="Arial" w:eastAsia="Arial" w:cs="Arial"/>
          <w:b w:val="0"/>
          <w:bCs w:val="0"/>
          <w:sz w:val="24"/>
          <w:szCs w:val="24"/>
        </w:rPr>
        <w:t xml:space="preserve">marketing strategies, activities, positioning, </w:t>
      </w:r>
      <w:bookmarkStart w:name="_Int_kvLBaiBM" w:id="1421556120"/>
      <w:r w:rsidRPr="6576823B" w:rsidR="2D67F1B4">
        <w:rPr>
          <w:rFonts w:ascii="Arial" w:hAnsi="Arial" w:eastAsia="Arial" w:cs="Arial"/>
          <w:b w:val="0"/>
          <w:bCs w:val="0"/>
          <w:sz w:val="24"/>
          <w:szCs w:val="24"/>
        </w:rPr>
        <w:t>competition</w:t>
      </w:r>
      <w:bookmarkEnd w:id="1421556120"/>
      <w:r w:rsidRPr="6576823B" w:rsidR="2D67F1B4">
        <w:rPr>
          <w:rFonts w:ascii="Arial" w:hAnsi="Arial" w:eastAsia="Arial" w:cs="Arial"/>
          <w:b w:val="0"/>
          <w:bCs w:val="0"/>
          <w:sz w:val="24"/>
          <w:szCs w:val="24"/>
        </w:rPr>
        <w:t xml:space="preserve"> and </w:t>
      </w:r>
      <w:r w:rsidRPr="6576823B" w:rsidR="2E458308">
        <w:rPr>
          <w:rFonts w:ascii="Arial" w:hAnsi="Arial" w:eastAsia="Arial" w:cs="Arial"/>
          <w:b w:val="0"/>
          <w:bCs w:val="0"/>
          <w:sz w:val="24"/>
          <w:szCs w:val="24"/>
        </w:rPr>
        <w:t xml:space="preserve">factors that influence their business. Using comparation and </w:t>
      </w:r>
      <w:r w:rsidRPr="6576823B" w:rsidR="11AFEEB4">
        <w:rPr>
          <w:rFonts w:ascii="Arial" w:hAnsi="Arial" w:eastAsia="Arial" w:cs="Arial"/>
          <w:b w:val="0"/>
          <w:bCs w:val="0"/>
          <w:sz w:val="24"/>
          <w:szCs w:val="24"/>
        </w:rPr>
        <w:t>analysis to describe the strengths</w:t>
      </w:r>
      <w:r w:rsidRPr="6576823B" w:rsidR="1D91510E">
        <w:rPr>
          <w:rFonts w:ascii="Arial" w:hAnsi="Arial" w:eastAsia="Arial" w:cs="Arial"/>
          <w:b w:val="0"/>
          <w:bCs w:val="0"/>
          <w:sz w:val="24"/>
          <w:szCs w:val="24"/>
        </w:rPr>
        <w:t xml:space="preserve">, </w:t>
      </w:r>
      <w:bookmarkStart w:name="_Int_ynvlG5GJ" w:id="650335866"/>
      <w:r w:rsidRPr="6576823B" w:rsidR="11AFEEB4">
        <w:rPr>
          <w:rFonts w:ascii="Arial" w:hAnsi="Arial" w:eastAsia="Arial" w:cs="Arial"/>
          <w:b w:val="0"/>
          <w:bCs w:val="0"/>
          <w:sz w:val="24"/>
          <w:szCs w:val="24"/>
        </w:rPr>
        <w:t>weaknesses</w:t>
      </w:r>
      <w:bookmarkEnd w:id="650335866"/>
      <w:r w:rsidRPr="6576823B" w:rsidR="2A28F4BA">
        <w:rPr>
          <w:rFonts w:ascii="Arial" w:hAnsi="Arial" w:eastAsia="Arial" w:cs="Arial"/>
          <w:b w:val="0"/>
          <w:bCs w:val="0"/>
          <w:sz w:val="24"/>
          <w:szCs w:val="24"/>
        </w:rPr>
        <w:t xml:space="preserve"> and</w:t>
      </w:r>
      <w:r w:rsidRPr="6576823B" w:rsidR="11AFEEB4">
        <w:rPr>
          <w:rFonts w:ascii="Arial" w:hAnsi="Arial" w:eastAsia="Arial" w:cs="Arial"/>
          <w:b w:val="0"/>
          <w:bCs w:val="0"/>
          <w:sz w:val="24"/>
          <w:szCs w:val="24"/>
        </w:rPr>
        <w:t xml:space="preserve"> strategic marketing </w:t>
      </w:r>
      <w:r w:rsidRPr="6576823B" w:rsidR="4C3CDAD2">
        <w:rPr>
          <w:rFonts w:ascii="Arial" w:hAnsi="Arial" w:eastAsia="Arial" w:cs="Arial"/>
          <w:b w:val="0"/>
          <w:bCs w:val="0"/>
          <w:sz w:val="24"/>
          <w:szCs w:val="24"/>
        </w:rPr>
        <w:t>appr</w:t>
      </w:r>
      <w:r w:rsidRPr="6576823B" w:rsidR="172ABAAA">
        <w:rPr>
          <w:rFonts w:ascii="Arial" w:hAnsi="Arial" w:eastAsia="Arial" w:cs="Arial"/>
          <w:b w:val="0"/>
          <w:bCs w:val="0"/>
          <w:sz w:val="24"/>
          <w:szCs w:val="24"/>
        </w:rPr>
        <w:t>oaches.</w:t>
      </w:r>
      <w:r w:rsidRPr="6576823B" w:rsidR="110D110A">
        <w:rPr>
          <w:rFonts w:ascii="Arial" w:hAnsi="Arial" w:eastAsia="Arial" w:cs="Arial"/>
          <w:b w:val="0"/>
          <w:bCs w:val="0"/>
          <w:sz w:val="24"/>
          <w:szCs w:val="24"/>
        </w:rPr>
        <w:t xml:space="preserve"> </w:t>
      </w:r>
      <w:r w:rsidRPr="6576823B" w:rsidR="14BD71D1">
        <w:rPr>
          <w:rFonts w:ascii="Arial" w:hAnsi="Arial" w:eastAsia="Arial" w:cs="Arial"/>
          <w:b w:val="0"/>
          <w:bCs w:val="0"/>
          <w:sz w:val="24"/>
          <w:szCs w:val="24"/>
        </w:rPr>
        <w:t>In a descriptive manner, an expert’s opinion will be applied through the following content to compare organization decisions.</w:t>
      </w:r>
    </w:p>
    <w:p w:rsidR="5FAB51A8" w:rsidP="6576823B" w:rsidRDefault="5FAB51A8" w14:paraId="45D84213" w14:textId="7A7CE7DE">
      <w:pPr>
        <w:pStyle w:val="Normal"/>
        <w:rPr>
          <w:rFonts w:ascii="Arial" w:hAnsi="Arial" w:eastAsia="Arial" w:cs="Arial"/>
          <w:b w:val="0"/>
          <w:bCs w:val="0"/>
          <w:sz w:val="24"/>
          <w:szCs w:val="24"/>
        </w:rPr>
      </w:pPr>
      <w:r w:rsidRPr="6576823B" w:rsidR="5FAB51A8">
        <w:rPr>
          <w:rFonts w:ascii="Arial" w:hAnsi="Arial" w:eastAsia="Arial" w:cs="Arial"/>
          <w:b w:val="0"/>
          <w:bCs w:val="0"/>
          <w:sz w:val="24"/>
          <w:szCs w:val="24"/>
        </w:rPr>
        <w:t xml:space="preserve">Holiday Inn </w:t>
      </w:r>
      <w:r w:rsidRPr="6576823B" w:rsidR="4A156222">
        <w:rPr>
          <w:rFonts w:ascii="Arial" w:hAnsi="Arial" w:eastAsia="Arial" w:cs="Arial"/>
          <w:b w:val="0"/>
          <w:bCs w:val="0"/>
          <w:sz w:val="24"/>
          <w:szCs w:val="24"/>
        </w:rPr>
        <w:t xml:space="preserve">classified as </w:t>
      </w:r>
      <w:r w:rsidRPr="6576823B" w:rsidR="6CE60DBC">
        <w:rPr>
          <w:rFonts w:ascii="Arial" w:hAnsi="Arial" w:eastAsia="Arial" w:cs="Arial"/>
          <w:b w:val="0"/>
          <w:bCs w:val="0"/>
          <w:sz w:val="24"/>
          <w:szCs w:val="24"/>
        </w:rPr>
        <w:t>IHG (Intercontinental Hotel Group)</w:t>
      </w:r>
      <w:r w:rsidRPr="6576823B" w:rsidR="28DBEDAF">
        <w:rPr>
          <w:rFonts w:ascii="Arial" w:hAnsi="Arial" w:eastAsia="Arial" w:cs="Arial"/>
          <w:b w:val="0"/>
          <w:bCs w:val="0"/>
          <w:sz w:val="24"/>
          <w:szCs w:val="24"/>
        </w:rPr>
        <w:t xml:space="preserve">, </w:t>
      </w:r>
      <w:r w:rsidRPr="6576823B" w:rsidR="4A156222">
        <w:rPr>
          <w:rFonts w:ascii="Arial" w:hAnsi="Arial" w:eastAsia="Arial" w:cs="Arial"/>
          <w:b w:val="0"/>
          <w:bCs w:val="0"/>
          <w:sz w:val="24"/>
          <w:szCs w:val="24"/>
        </w:rPr>
        <w:t xml:space="preserve">known for </w:t>
      </w:r>
      <w:r w:rsidRPr="6576823B" w:rsidR="3C1765C5">
        <w:rPr>
          <w:rFonts w:ascii="Arial" w:hAnsi="Arial" w:eastAsia="Arial" w:cs="Arial"/>
          <w:b w:val="0"/>
          <w:bCs w:val="0"/>
          <w:sz w:val="24"/>
          <w:szCs w:val="24"/>
        </w:rPr>
        <w:t>high standard of clean</w:t>
      </w:r>
      <w:r w:rsidRPr="6576823B" w:rsidR="475F2C85">
        <w:rPr>
          <w:rFonts w:ascii="Arial" w:hAnsi="Arial" w:eastAsia="Arial" w:cs="Arial"/>
          <w:b w:val="0"/>
          <w:bCs w:val="0"/>
          <w:sz w:val="24"/>
          <w:szCs w:val="24"/>
        </w:rPr>
        <w:t>lines</w:t>
      </w:r>
      <w:r w:rsidRPr="6576823B" w:rsidR="0FA390DF">
        <w:rPr>
          <w:rFonts w:ascii="Arial" w:hAnsi="Arial" w:eastAsia="Arial" w:cs="Arial"/>
          <w:b w:val="0"/>
          <w:bCs w:val="0"/>
          <w:sz w:val="24"/>
          <w:szCs w:val="24"/>
        </w:rPr>
        <w:t>s,</w:t>
      </w:r>
      <w:r w:rsidRPr="6576823B" w:rsidR="475F2C85">
        <w:rPr>
          <w:rFonts w:ascii="Arial" w:hAnsi="Arial" w:eastAsia="Arial" w:cs="Arial"/>
          <w:b w:val="0"/>
          <w:bCs w:val="0"/>
          <w:sz w:val="24"/>
          <w:szCs w:val="24"/>
        </w:rPr>
        <w:t xml:space="preserve"> rooms c</w:t>
      </w:r>
      <w:r w:rsidRPr="6576823B" w:rsidR="3E3A83F8">
        <w:rPr>
          <w:rFonts w:ascii="Arial" w:hAnsi="Arial" w:eastAsia="Arial" w:cs="Arial"/>
          <w:b w:val="0"/>
          <w:bCs w:val="0"/>
          <w:sz w:val="24"/>
          <w:szCs w:val="24"/>
        </w:rPr>
        <w:t>lu</w:t>
      </w:r>
      <w:r w:rsidRPr="6576823B" w:rsidR="475F2C85">
        <w:rPr>
          <w:rFonts w:ascii="Arial" w:hAnsi="Arial" w:eastAsia="Arial" w:cs="Arial"/>
          <w:b w:val="0"/>
          <w:bCs w:val="0"/>
          <w:sz w:val="24"/>
          <w:szCs w:val="24"/>
        </w:rPr>
        <w:t>tter-free,</w:t>
      </w:r>
      <w:r w:rsidRPr="6576823B" w:rsidR="37B3ABB5">
        <w:rPr>
          <w:rFonts w:ascii="Arial" w:hAnsi="Arial" w:eastAsia="Arial" w:cs="Arial"/>
          <w:b w:val="0"/>
          <w:bCs w:val="0"/>
          <w:sz w:val="24"/>
          <w:szCs w:val="24"/>
        </w:rPr>
        <w:t xml:space="preserve"> culture shape and</w:t>
      </w:r>
      <w:r w:rsidRPr="6576823B" w:rsidR="153AC787">
        <w:rPr>
          <w:rFonts w:ascii="Arial" w:hAnsi="Arial" w:eastAsia="Arial" w:cs="Arial"/>
          <w:b w:val="0"/>
          <w:bCs w:val="0"/>
          <w:sz w:val="24"/>
          <w:szCs w:val="24"/>
        </w:rPr>
        <w:t xml:space="preserve"> customer focused (</w:t>
      </w:r>
      <w:r w:rsidRPr="6576823B" w:rsidR="1FE429C4">
        <w:rPr>
          <w:rFonts w:ascii="Arial" w:hAnsi="Arial" w:eastAsia="Arial" w:cs="Arial"/>
          <w:b w:val="0"/>
          <w:bCs w:val="0"/>
          <w:sz w:val="24"/>
          <w:szCs w:val="24"/>
        </w:rPr>
        <w:t>IHG, 2023).</w:t>
      </w:r>
      <w:r w:rsidRPr="6576823B" w:rsidR="37B3ABB5">
        <w:rPr>
          <w:rFonts w:ascii="Arial" w:hAnsi="Arial" w:eastAsia="Arial" w:cs="Arial"/>
          <w:b w:val="0"/>
          <w:bCs w:val="0"/>
          <w:sz w:val="24"/>
          <w:szCs w:val="24"/>
        </w:rPr>
        <w:t xml:space="preserve"> </w:t>
      </w:r>
      <w:r w:rsidRPr="6576823B" w:rsidR="45037385">
        <w:rPr>
          <w:rFonts w:ascii="Arial" w:hAnsi="Arial" w:eastAsia="Arial" w:cs="Arial"/>
          <w:b w:val="0"/>
          <w:bCs w:val="0"/>
          <w:sz w:val="24"/>
          <w:szCs w:val="24"/>
        </w:rPr>
        <w:t xml:space="preserve"> </w:t>
      </w:r>
      <w:bookmarkStart w:name="_Int_mxWsjmBh" w:id="2113297782"/>
      <w:r w:rsidRPr="6576823B" w:rsidR="3E9815F9">
        <w:rPr>
          <w:rFonts w:ascii="Arial" w:hAnsi="Arial" w:eastAsia="Arial" w:cs="Arial"/>
          <w:b w:val="0"/>
          <w:bCs w:val="0"/>
          <w:sz w:val="24"/>
          <w:szCs w:val="24"/>
        </w:rPr>
        <w:t>L</w:t>
      </w:r>
      <w:r w:rsidRPr="6576823B" w:rsidR="26B19F1E">
        <w:rPr>
          <w:rFonts w:ascii="Arial" w:hAnsi="Arial" w:eastAsia="Arial" w:cs="Arial"/>
          <w:b w:val="0"/>
          <w:bCs w:val="0"/>
          <w:sz w:val="24"/>
          <w:szCs w:val="24"/>
        </w:rPr>
        <w:t>eisure</w:t>
      </w:r>
      <w:bookmarkEnd w:id="2113297782"/>
      <w:r w:rsidRPr="6576823B" w:rsidR="45037385">
        <w:rPr>
          <w:rFonts w:ascii="Arial" w:hAnsi="Arial" w:eastAsia="Arial" w:cs="Arial"/>
          <w:b w:val="0"/>
          <w:bCs w:val="0"/>
          <w:sz w:val="24"/>
          <w:szCs w:val="24"/>
        </w:rPr>
        <w:t xml:space="preserve">, </w:t>
      </w:r>
      <w:bookmarkStart w:name="_Int_1WtvRvYH" w:id="1169765382"/>
      <w:r w:rsidRPr="6576823B" w:rsidR="45037385">
        <w:rPr>
          <w:rFonts w:ascii="Arial" w:hAnsi="Arial" w:eastAsia="Arial" w:cs="Arial"/>
          <w:b w:val="0"/>
          <w:bCs w:val="0"/>
          <w:sz w:val="24"/>
          <w:szCs w:val="24"/>
        </w:rPr>
        <w:t>business</w:t>
      </w:r>
      <w:bookmarkEnd w:id="1169765382"/>
      <w:r w:rsidRPr="6576823B" w:rsidR="45037385">
        <w:rPr>
          <w:rFonts w:ascii="Arial" w:hAnsi="Arial" w:eastAsia="Arial" w:cs="Arial"/>
          <w:b w:val="0"/>
          <w:bCs w:val="0"/>
          <w:sz w:val="24"/>
          <w:szCs w:val="24"/>
        </w:rPr>
        <w:t xml:space="preserve"> and family hotel chain with worldwide locations</w:t>
      </w:r>
      <w:r w:rsidRPr="6576823B" w:rsidR="4DE5CF71">
        <w:rPr>
          <w:rFonts w:ascii="Arial" w:hAnsi="Arial" w:eastAsia="Arial" w:cs="Arial"/>
          <w:b w:val="0"/>
          <w:bCs w:val="0"/>
          <w:sz w:val="24"/>
          <w:szCs w:val="24"/>
        </w:rPr>
        <w:t xml:space="preserve">, </w:t>
      </w:r>
      <w:r w:rsidRPr="6576823B" w:rsidR="4528C3B4">
        <w:rPr>
          <w:rFonts w:ascii="Arial" w:hAnsi="Arial" w:eastAsia="Arial" w:cs="Arial"/>
          <w:b w:val="0"/>
          <w:bCs w:val="0"/>
          <w:sz w:val="24"/>
          <w:szCs w:val="24"/>
        </w:rPr>
        <w:t>focused on comfort and technology</w:t>
      </w:r>
      <w:r w:rsidRPr="6576823B" w:rsidR="5A5BAC6A">
        <w:rPr>
          <w:rFonts w:ascii="Arial" w:hAnsi="Arial" w:eastAsia="Arial" w:cs="Arial"/>
          <w:b w:val="0"/>
          <w:bCs w:val="0"/>
          <w:sz w:val="24"/>
          <w:szCs w:val="24"/>
        </w:rPr>
        <w:t xml:space="preserve"> with</w:t>
      </w:r>
      <w:r w:rsidRPr="6576823B" w:rsidR="5F0FFA73">
        <w:rPr>
          <w:rFonts w:ascii="Arial" w:hAnsi="Arial" w:eastAsia="Arial" w:cs="Arial"/>
          <w:b w:val="0"/>
          <w:bCs w:val="0"/>
          <w:sz w:val="24"/>
          <w:szCs w:val="24"/>
        </w:rPr>
        <w:t xml:space="preserve"> </w:t>
      </w:r>
      <w:r w:rsidRPr="6576823B" w:rsidR="5F0FFA73">
        <w:rPr>
          <w:rFonts w:ascii="Arial" w:hAnsi="Arial" w:eastAsia="Arial" w:cs="Arial"/>
          <w:b w:val="0"/>
          <w:bCs w:val="0"/>
          <w:sz w:val="24"/>
          <w:szCs w:val="24"/>
        </w:rPr>
        <w:t>Holidex</w:t>
      </w:r>
      <w:r w:rsidRPr="6576823B" w:rsidR="5F0FFA73">
        <w:rPr>
          <w:rFonts w:ascii="Arial" w:hAnsi="Arial" w:eastAsia="Arial" w:cs="Arial"/>
          <w:b w:val="0"/>
          <w:bCs w:val="0"/>
          <w:sz w:val="24"/>
          <w:szCs w:val="24"/>
        </w:rPr>
        <w:t xml:space="preserve"> system as </w:t>
      </w:r>
      <w:r w:rsidRPr="6576823B" w:rsidR="3A194280">
        <w:rPr>
          <w:rFonts w:ascii="Arial" w:hAnsi="Arial" w:eastAsia="Arial" w:cs="Arial"/>
          <w:b w:val="0"/>
          <w:bCs w:val="0"/>
          <w:sz w:val="24"/>
          <w:szCs w:val="24"/>
        </w:rPr>
        <w:t>a hotel</w:t>
      </w:r>
      <w:r w:rsidRPr="6576823B" w:rsidR="5F0FFA73">
        <w:rPr>
          <w:rFonts w:ascii="Arial" w:hAnsi="Arial" w:eastAsia="Arial" w:cs="Arial"/>
          <w:b w:val="0"/>
          <w:bCs w:val="0"/>
          <w:sz w:val="24"/>
          <w:szCs w:val="24"/>
        </w:rPr>
        <w:t xml:space="preserve"> chain</w:t>
      </w:r>
      <w:r w:rsidRPr="6576823B" w:rsidR="005A2FCD">
        <w:rPr>
          <w:rFonts w:ascii="Arial" w:hAnsi="Arial" w:eastAsia="Arial" w:cs="Arial"/>
          <w:b w:val="0"/>
          <w:bCs w:val="0"/>
          <w:sz w:val="24"/>
          <w:szCs w:val="24"/>
        </w:rPr>
        <w:t xml:space="preserve">, </w:t>
      </w:r>
      <w:r w:rsidRPr="6576823B" w:rsidR="306470AF">
        <w:rPr>
          <w:rFonts w:ascii="Arial" w:hAnsi="Arial" w:eastAsia="Arial" w:cs="Arial"/>
          <w:b w:val="0"/>
          <w:bCs w:val="0"/>
          <w:sz w:val="24"/>
          <w:szCs w:val="24"/>
        </w:rPr>
        <w:t xml:space="preserve">allowing Holiday Inn to be the first hotel in the world that accepted online </w:t>
      </w:r>
      <w:r w:rsidRPr="6576823B" w:rsidR="124D0C5D">
        <w:rPr>
          <w:rFonts w:ascii="Arial" w:hAnsi="Arial" w:eastAsia="Arial" w:cs="Arial"/>
          <w:b w:val="0"/>
          <w:bCs w:val="0"/>
          <w:sz w:val="24"/>
          <w:szCs w:val="24"/>
        </w:rPr>
        <w:t>bookings</w:t>
      </w:r>
      <w:r w:rsidRPr="6576823B" w:rsidR="17CAD1D0">
        <w:rPr>
          <w:rFonts w:ascii="Arial" w:hAnsi="Arial" w:eastAsia="Arial" w:cs="Arial"/>
          <w:b w:val="0"/>
          <w:bCs w:val="0"/>
          <w:sz w:val="24"/>
          <w:szCs w:val="24"/>
        </w:rPr>
        <w:t xml:space="preserve"> </w:t>
      </w:r>
      <w:r w:rsidRPr="6576823B" w:rsidR="17CAD1D0">
        <w:rPr>
          <w:rFonts w:ascii="Arial" w:hAnsi="Arial" w:eastAsia="Arial" w:cs="Arial"/>
          <w:b w:val="0"/>
          <w:bCs w:val="0"/>
          <w:sz w:val="24"/>
          <w:szCs w:val="24"/>
        </w:rPr>
        <w:t>(Holiday Inn, 2023).</w:t>
      </w:r>
    </w:p>
    <w:p w:rsidR="10DAB1B3" w:rsidP="6576823B" w:rsidRDefault="10DAB1B3" w14:paraId="66381E20" w14:textId="403D261D">
      <w:pPr>
        <w:pStyle w:val="Normal"/>
        <w:rPr>
          <w:rFonts w:ascii="Arial" w:hAnsi="Arial" w:eastAsia="Arial" w:cs="Arial"/>
          <w:b w:val="0"/>
          <w:bCs w:val="0"/>
          <w:sz w:val="24"/>
          <w:szCs w:val="24"/>
        </w:rPr>
      </w:pPr>
      <w:r w:rsidRPr="6576823B" w:rsidR="10DAB1B3">
        <w:rPr>
          <w:rFonts w:ascii="Arial" w:hAnsi="Arial" w:eastAsia="Arial" w:cs="Arial"/>
          <w:b w:val="0"/>
          <w:bCs w:val="0"/>
          <w:sz w:val="24"/>
          <w:szCs w:val="24"/>
        </w:rPr>
        <w:t xml:space="preserve">Six Senses </w:t>
      </w:r>
      <w:r w:rsidRPr="6576823B" w:rsidR="302745C5">
        <w:rPr>
          <w:rFonts w:ascii="Arial" w:hAnsi="Arial" w:eastAsia="Arial" w:cs="Arial"/>
          <w:b w:val="0"/>
          <w:bCs w:val="0"/>
          <w:sz w:val="24"/>
          <w:szCs w:val="24"/>
        </w:rPr>
        <w:t>classified</w:t>
      </w:r>
      <w:r w:rsidRPr="6576823B" w:rsidR="6C1CFE15">
        <w:rPr>
          <w:rFonts w:ascii="Arial" w:hAnsi="Arial" w:eastAsia="Arial" w:cs="Arial"/>
          <w:b w:val="0"/>
          <w:bCs w:val="0"/>
          <w:sz w:val="24"/>
          <w:szCs w:val="24"/>
        </w:rPr>
        <w:t xml:space="preserve"> as</w:t>
      </w:r>
      <w:r w:rsidRPr="6576823B" w:rsidR="2D30632F">
        <w:rPr>
          <w:rFonts w:ascii="Arial" w:hAnsi="Arial" w:eastAsia="Arial" w:cs="Arial"/>
          <w:b w:val="0"/>
          <w:bCs w:val="0"/>
          <w:sz w:val="24"/>
          <w:szCs w:val="24"/>
        </w:rPr>
        <w:t xml:space="preserve"> IHG (Intercontinental Hotel Group), however, is considered</w:t>
      </w:r>
      <w:r w:rsidRPr="6576823B" w:rsidR="6C1CFE15">
        <w:rPr>
          <w:rFonts w:ascii="Arial" w:hAnsi="Arial" w:eastAsia="Arial" w:cs="Arial"/>
          <w:b w:val="0"/>
          <w:bCs w:val="0"/>
          <w:sz w:val="24"/>
          <w:szCs w:val="24"/>
        </w:rPr>
        <w:t xml:space="preserve"> </w:t>
      </w:r>
      <w:r w:rsidRPr="6576823B" w:rsidR="47123895">
        <w:rPr>
          <w:rFonts w:ascii="Arial" w:hAnsi="Arial" w:eastAsia="Arial" w:cs="Arial"/>
          <w:b w:val="0"/>
          <w:bCs w:val="0"/>
          <w:sz w:val="24"/>
          <w:szCs w:val="24"/>
        </w:rPr>
        <w:t>a luxury</w:t>
      </w:r>
      <w:r w:rsidRPr="6576823B" w:rsidR="6C1CFE15">
        <w:rPr>
          <w:rFonts w:ascii="Arial" w:hAnsi="Arial" w:eastAsia="Arial" w:cs="Arial"/>
          <w:b w:val="0"/>
          <w:bCs w:val="0"/>
          <w:sz w:val="24"/>
          <w:szCs w:val="24"/>
        </w:rPr>
        <w:t xml:space="preserve"> brand, known for </w:t>
      </w:r>
      <w:r w:rsidRPr="6576823B" w:rsidR="32DD7B62">
        <w:rPr>
          <w:rFonts w:ascii="Arial" w:hAnsi="Arial" w:eastAsia="Arial" w:cs="Arial"/>
          <w:b w:val="0"/>
          <w:bCs w:val="0"/>
          <w:sz w:val="24"/>
          <w:szCs w:val="24"/>
        </w:rPr>
        <w:t xml:space="preserve">principles of sustainability and wellness </w:t>
      </w:r>
      <w:r w:rsidRPr="6576823B" w:rsidR="71826093">
        <w:rPr>
          <w:rFonts w:ascii="Arial" w:hAnsi="Arial" w:eastAsia="Arial" w:cs="Arial"/>
          <w:b w:val="0"/>
          <w:bCs w:val="0"/>
          <w:sz w:val="24"/>
          <w:szCs w:val="24"/>
        </w:rPr>
        <w:t>with over twenty</w:t>
      </w:r>
      <w:r w:rsidRPr="6576823B" w:rsidR="129CD3AC">
        <w:rPr>
          <w:rFonts w:ascii="Arial" w:hAnsi="Arial" w:eastAsia="Arial" w:cs="Arial"/>
          <w:b w:val="0"/>
          <w:bCs w:val="0"/>
          <w:sz w:val="24"/>
          <w:szCs w:val="24"/>
        </w:rPr>
        <w:t xml:space="preserve"> countries,</w:t>
      </w:r>
      <w:r w:rsidRPr="6576823B" w:rsidR="71826093">
        <w:rPr>
          <w:rFonts w:ascii="Arial" w:hAnsi="Arial" w:eastAsia="Arial" w:cs="Arial"/>
          <w:b w:val="0"/>
          <w:bCs w:val="0"/>
          <w:sz w:val="24"/>
          <w:szCs w:val="24"/>
        </w:rPr>
        <w:t xml:space="preserve"> unique hotel locations</w:t>
      </w:r>
      <w:r w:rsidRPr="6576823B" w:rsidR="037442E1">
        <w:rPr>
          <w:rFonts w:ascii="Arial" w:hAnsi="Arial" w:eastAsia="Arial" w:cs="Arial"/>
          <w:b w:val="0"/>
          <w:bCs w:val="0"/>
          <w:sz w:val="24"/>
          <w:szCs w:val="24"/>
        </w:rPr>
        <w:t>.</w:t>
      </w:r>
      <w:r w:rsidRPr="6576823B" w:rsidR="0EBC09A1">
        <w:rPr>
          <w:rFonts w:ascii="Arial" w:hAnsi="Arial" w:eastAsia="Arial" w:cs="Arial"/>
          <w:b w:val="0"/>
          <w:bCs w:val="0"/>
          <w:sz w:val="24"/>
          <w:szCs w:val="24"/>
        </w:rPr>
        <w:t xml:space="preserve"> Less worldwide with unique customer services, focused on local </w:t>
      </w:r>
      <w:r w:rsidRPr="6576823B" w:rsidR="4D60EED2">
        <w:rPr>
          <w:rFonts w:ascii="Arial" w:hAnsi="Arial" w:eastAsia="Arial" w:cs="Arial"/>
          <w:b w:val="0"/>
          <w:bCs w:val="0"/>
          <w:sz w:val="24"/>
          <w:szCs w:val="24"/>
        </w:rPr>
        <w:t xml:space="preserve">culture and prime materials, </w:t>
      </w:r>
      <w:r w:rsidRPr="6576823B" w:rsidR="6E6CD275">
        <w:rPr>
          <w:rFonts w:ascii="Arial" w:hAnsi="Arial" w:eastAsia="Arial" w:cs="Arial"/>
          <w:b w:val="0"/>
          <w:bCs w:val="0"/>
          <w:sz w:val="24"/>
          <w:szCs w:val="24"/>
        </w:rPr>
        <w:t>travel and leisure leader on international awards winner (Six Senses, 2023).</w:t>
      </w:r>
    </w:p>
    <w:p w:rsidR="54DA0C82" w:rsidP="6576823B" w:rsidRDefault="54DA0C82" w14:paraId="6B9408DC" w14:textId="4237A572">
      <w:pPr>
        <w:pStyle w:val="Normal"/>
        <w:rPr>
          <w:rFonts w:ascii="Arial" w:hAnsi="Arial" w:eastAsia="Arial" w:cs="Arial"/>
          <w:b w:val="0"/>
          <w:bCs w:val="0"/>
          <w:sz w:val="24"/>
          <w:szCs w:val="24"/>
        </w:rPr>
      </w:pPr>
      <w:r w:rsidRPr="6576823B" w:rsidR="54DA0C82">
        <w:rPr>
          <w:rFonts w:ascii="Arial" w:hAnsi="Arial" w:eastAsia="Arial" w:cs="Arial"/>
          <w:b w:val="0"/>
          <w:bCs w:val="0"/>
          <w:sz w:val="24"/>
          <w:szCs w:val="24"/>
        </w:rPr>
        <w:t xml:space="preserve">Chaffey and Chadwick (2019) believe that </w:t>
      </w:r>
      <w:r w:rsidRPr="6576823B" w:rsidR="5F4EB18D">
        <w:rPr>
          <w:rFonts w:ascii="Arial" w:hAnsi="Arial" w:eastAsia="Arial" w:cs="Arial"/>
          <w:b w:val="0"/>
          <w:bCs w:val="0"/>
          <w:sz w:val="24"/>
          <w:szCs w:val="24"/>
        </w:rPr>
        <w:t xml:space="preserve">marketing mix is formed by conventional and digital communication </w:t>
      </w:r>
      <w:r w:rsidRPr="6576823B" w:rsidR="5FD2E3AF">
        <w:rPr>
          <w:rFonts w:ascii="Arial" w:hAnsi="Arial" w:eastAsia="Arial" w:cs="Arial"/>
          <w:b w:val="0"/>
          <w:bCs w:val="0"/>
          <w:sz w:val="24"/>
          <w:szCs w:val="24"/>
        </w:rPr>
        <w:t>alongside new and traditional media</w:t>
      </w:r>
      <w:r w:rsidRPr="6576823B" w:rsidR="10AFC4C1">
        <w:rPr>
          <w:rFonts w:ascii="Arial" w:hAnsi="Arial" w:eastAsia="Arial" w:cs="Arial"/>
          <w:b w:val="0"/>
          <w:bCs w:val="0"/>
          <w:sz w:val="24"/>
          <w:szCs w:val="24"/>
        </w:rPr>
        <w:t xml:space="preserve"> as a benefit for marketers.</w:t>
      </w:r>
      <w:r w:rsidRPr="6576823B" w:rsidR="026447D5">
        <w:rPr>
          <w:rFonts w:ascii="Arial" w:hAnsi="Arial" w:eastAsia="Arial" w:cs="Arial"/>
          <w:b w:val="0"/>
          <w:bCs w:val="0"/>
          <w:sz w:val="24"/>
          <w:szCs w:val="24"/>
        </w:rPr>
        <w:t xml:space="preserve"> </w:t>
      </w:r>
      <w:r w:rsidRPr="6576823B" w:rsidR="671C1CEB">
        <w:rPr>
          <w:rFonts w:ascii="Arial" w:hAnsi="Arial" w:eastAsia="Arial" w:cs="Arial"/>
          <w:b w:val="0"/>
          <w:bCs w:val="0"/>
          <w:sz w:val="24"/>
          <w:szCs w:val="24"/>
        </w:rPr>
        <w:t>The same</w:t>
      </w:r>
      <w:r w:rsidRPr="6576823B" w:rsidR="026447D5">
        <w:rPr>
          <w:rFonts w:ascii="Arial" w:hAnsi="Arial" w:eastAsia="Arial" w:cs="Arial"/>
          <w:b w:val="0"/>
          <w:bCs w:val="0"/>
          <w:sz w:val="24"/>
          <w:szCs w:val="24"/>
        </w:rPr>
        <w:t xml:space="preserve"> </w:t>
      </w:r>
      <w:bookmarkStart w:name="_Int_6UqJUcmT" w:id="728279705"/>
      <w:r w:rsidRPr="6576823B" w:rsidR="026447D5">
        <w:rPr>
          <w:rFonts w:ascii="Arial" w:hAnsi="Arial" w:eastAsia="Arial" w:cs="Arial"/>
          <w:b w:val="0"/>
          <w:bCs w:val="0"/>
          <w:sz w:val="24"/>
          <w:szCs w:val="24"/>
        </w:rPr>
        <w:t>source</w:t>
      </w:r>
      <w:bookmarkEnd w:id="728279705"/>
      <w:r w:rsidRPr="6576823B" w:rsidR="026447D5">
        <w:rPr>
          <w:rFonts w:ascii="Arial" w:hAnsi="Arial" w:eastAsia="Arial" w:cs="Arial"/>
          <w:b w:val="0"/>
          <w:bCs w:val="0"/>
          <w:sz w:val="24"/>
          <w:szCs w:val="24"/>
        </w:rPr>
        <w:t xml:space="preserve"> </w:t>
      </w:r>
      <w:r w:rsidRPr="6576823B" w:rsidR="249051CD">
        <w:rPr>
          <w:rFonts w:ascii="Arial" w:hAnsi="Arial" w:eastAsia="Arial" w:cs="Arial"/>
          <w:b w:val="0"/>
          <w:bCs w:val="0"/>
          <w:sz w:val="24"/>
          <w:szCs w:val="24"/>
        </w:rPr>
        <w:t>confirms</w:t>
      </w:r>
      <w:r w:rsidRPr="6576823B" w:rsidR="026447D5">
        <w:rPr>
          <w:rFonts w:ascii="Arial" w:hAnsi="Arial" w:eastAsia="Arial" w:cs="Arial"/>
          <w:b w:val="0"/>
          <w:bCs w:val="0"/>
          <w:sz w:val="24"/>
          <w:szCs w:val="24"/>
        </w:rPr>
        <w:t xml:space="preserve"> that search engines </w:t>
      </w:r>
      <w:r w:rsidRPr="6576823B" w:rsidR="7038E8EC">
        <w:rPr>
          <w:rFonts w:ascii="Arial" w:hAnsi="Arial" w:eastAsia="Arial" w:cs="Arial"/>
          <w:b w:val="0"/>
          <w:bCs w:val="0"/>
          <w:sz w:val="24"/>
          <w:szCs w:val="24"/>
        </w:rPr>
        <w:t xml:space="preserve">and clear online visibility </w:t>
      </w:r>
      <w:r w:rsidRPr="6576823B" w:rsidR="25697A90">
        <w:rPr>
          <w:rFonts w:ascii="Arial" w:hAnsi="Arial" w:eastAsia="Arial" w:cs="Arial"/>
          <w:b w:val="0"/>
          <w:bCs w:val="0"/>
          <w:sz w:val="24"/>
          <w:szCs w:val="24"/>
        </w:rPr>
        <w:t>are</w:t>
      </w:r>
      <w:r w:rsidRPr="6576823B" w:rsidR="7038E8EC">
        <w:rPr>
          <w:rFonts w:ascii="Arial" w:hAnsi="Arial" w:eastAsia="Arial" w:cs="Arial"/>
          <w:b w:val="0"/>
          <w:bCs w:val="0"/>
          <w:sz w:val="24"/>
          <w:szCs w:val="24"/>
        </w:rPr>
        <w:t xml:space="preserve"> </w:t>
      </w:r>
      <w:r w:rsidRPr="6576823B" w:rsidR="7038E8EC">
        <w:rPr>
          <w:rFonts w:ascii="Arial" w:hAnsi="Arial" w:eastAsia="Arial" w:cs="Arial"/>
          <w:b w:val="0"/>
          <w:bCs w:val="0"/>
          <w:sz w:val="24"/>
          <w:szCs w:val="24"/>
        </w:rPr>
        <w:t>required</w:t>
      </w:r>
      <w:r w:rsidRPr="6576823B" w:rsidR="7038E8EC">
        <w:rPr>
          <w:rFonts w:ascii="Arial" w:hAnsi="Arial" w:eastAsia="Arial" w:cs="Arial"/>
          <w:b w:val="0"/>
          <w:bCs w:val="0"/>
          <w:sz w:val="24"/>
          <w:szCs w:val="24"/>
        </w:rPr>
        <w:t xml:space="preserve"> to obtain interaction with consumers </w:t>
      </w:r>
      <w:r w:rsidRPr="6576823B" w:rsidR="2EDDCE1E">
        <w:rPr>
          <w:rFonts w:ascii="Arial" w:hAnsi="Arial" w:eastAsia="Arial" w:cs="Arial"/>
          <w:b w:val="0"/>
          <w:bCs w:val="0"/>
          <w:sz w:val="24"/>
          <w:szCs w:val="24"/>
        </w:rPr>
        <w:t>through digital media.</w:t>
      </w:r>
    </w:p>
    <w:p w:rsidR="4AD6212D" w:rsidP="6576823B" w:rsidRDefault="4AD6212D" w14:paraId="401FF976" w14:textId="0B21B718">
      <w:pPr>
        <w:pStyle w:val="Normal"/>
        <w:rPr>
          <w:rFonts w:ascii="Arial" w:hAnsi="Arial" w:eastAsia="Arial" w:cs="Arial"/>
          <w:b w:val="0"/>
          <w:bCs w:val="0"/>
          <w:sz w:val="24"/>
          <w:szCs w:val="24"/>
        </w:rPr>
      </w:pPr>
      <w:r w:rsidRPr="6576823B" w:rsidR="4AD6212D">
        <w:rPr>
          <w:rFonts w:ascii="Arial" w:hAnsi="Arial" w:eastAsia="Arial" w:cs="Arial"/>
          <w:b w:val="0"/>
          <w:bCs w:val="0"/>
          <w:sz w:val="24"/>
          <w:szCs w:val="24"/>
        </w:rPr>
        <w:t>Although</w:t>
      </w:r>
      <w:r w:rsidRPr="6576823B" w:rsidR="491716E8">
        <w:rPr>
          <w:rFonts w:ascii="Arial" w:hAnsi="Arial" w:eastAsia="Arial" w:cs="Arial"/>
          <w:b w:val="0"/>
          <w:bCs w:val="0"/>
          <w:sz w:val="24"/>
          <w:szCs w:val="24"/>
        </w:rPr>
        <w:t xml:space="preserve"> both </w:t>
      </w:r>
      <w:r w:rsidRPr="6576823B" w:rsidR="5C004C2F">
        <w:rPr>
          <w:rFonts w:ascii="Arial" w:hAnsi="Arial" w:eastAsia="Arial" w:cs="Arial"/>
          <w:b w:val="0"/>
          <w:bCs w:val="0"/>
          <w:sz w:val="24"/>
          <w:szCs w:val="24"/>
        </w:rPr>
        <w:t>organizations</w:t>
      </w:r>
      <w:r w:rsidRPr="6576823B" w:rsidR="491716E8">
        <w:rPr>
          <w:rFonts w:ascii="Arial" w:hAnsi="Arial" w:eastAsia="Arial" w:cs="Arial"/>
          <w:b w:val="0"/>
          <w:bCs w:val="0"/>
          <w:sz w:val="24"/>
          <w:szCs w:val="24"/>
        </w:rPr>
        <w:t xml:space="preserve"> are part of </w:t>
      </w:r>
      <w:r w:rsidRPr="6576823B" w:rsidR="1F2F58FA">
        <w:rPr>
          <w:rFonts w:ascii="Arial" w:hAnsi="Arial" w:eastAsia="Arial" w:cs="Arial"/>
          <w:b w:val="0"/>
          <w:bCs w:val="0"/>
          <w:sz w:val="24"/>
          <w:szCs w:val="24"/>
        </w:rPr>
        <w:t>IHG</w:t>
      </w:r>
      <w:r w:rsidRPr="6576823B" w:rsidR="7D752DA2">
        <w:rPr>
          <w:rFonts w:ascii="Arial" w:hAnsi="Arial" w:eastAsia="Arial" w:cs="Arial"/>
          <w:b w:val="0"/>
          <w:bCs w:val="0"/>
          <w:sz w:val="24"/>
          <w:szCs w:val="24"/>
        </w:rPr>
        <w:t>, known for hosting</w:t>
      </w:r>
      <w:r w:rsidRPr="6576823B" w:rsidR="38E0646B">
        <w:rPr>
          <w:rFonts w:ascii="Arial" w:hAnsi="Arial" w:eastAsia="Arial" w:cs="Arial"/>
          <w:b w:val="0"/>
          <w:bCs w:val="0"/>
          <w:sz w:val="24"/>
          <w:szCs w:val="24"/>
        </w:rPr>
        <w:t xml:space="preserve"> </w:t>
      </w:r>
      <w:bookmarkStart w:name="_Int_ilAKRmBd" w:id="1540746692"/>
      <w:r w:rsidRPr="6576823B" w:rsidR="38E0646B">
        <w:rPr>
          <w:rFonts w:ascii="Arial" w:hAnsi="Arial" w:eastAsia="Arial" w:cs="Arial"/>
          <w:b w:val="0"/>
          <w:bCs w:val="0"/>
          <w:sz w:val="24"/>
          <w:szCs w:val="24"/>
        </w:rPr>
        <w:t>high</w:t>
      </w:r>
      <w:bookmarkEnd w:id="1540746692"/>
      <w:r w:rsidRPr="6576823B" w:rsidR="7D752DA2">
        <w:rPr>
          <w:rFonts w:ascii="Arial" w:hAnsi="Arial" w:eastAsia="Arial" w:cs="Arial"/>
          <w:b w:val="0"/>
          <w:bCs w:val="0"/>
          <w:sz w:val="24"/>
          <w:szCs w:val="24"/>
        </w:rPr>
        <w:t xml:space="preserve"> influential names</w:t>
      </w:r>
      <w:r w:rsidRPr="6576823B" w:rsidR="10C041E8">
        <w:rPr>
          <w:rFonts w:ascii="Arial" w:hAnsi="Arial" w:eastAsia="Arial" w:cs="Arial"/>
          <w:b w:val="0"/>
          <w:bCs w:val="0"/>
          <w:sz w:val="24"/>
          <w:szCs w:val="24"/>
        </w:rPr>
        <w:t xml:space="preserve"> and intense social campaigns,</w:t>
      </w:r>
      <w:r w:rsidRPr="6576823B" w:rsidR="5843EC7C">
        <w:rPr>
          <w:rFonts w:ascii="Arial" w:hAnsi="Arial" w:eastAsia="Arial" w:cs="Arial"/>
          <w:b w:val="0"/>
          <w:bCs w:val="0"/>
          <w:sz w:val="24"/>
          <w:szCs w:val="24"/>
        </w:rPr>
        <w:t xml:space="preserve"> </w:t>
      </w:r>
      <w:bookmarkStart w:name="_Int_Ofnq2T6W" w:id="2067669062"/>
      <w:r w:rsidRPr="6576823B" w:rsidR="5843EC7C">
        <w:rPr>
          <w:rFonts w:ascii="Arial" w:hAnsi="Arial" w:eastAsia="Arial" w:cs="Arial"/>
          <w:b w:val="0"/>
          <w:bCs w:val="0"/>
          <w:sz w:val="24"/>
          <w:szCs w:val="24"/>
        </w:rPr>
        <w:t>the</w:t>
      </w:r>
      <w:bookmarkEnd w:id="2067669062"/>
      <w:r w:rsidRPr="6576823B" w:rsidR="5843EC7C">
        <w:rPr>
          <w:rFonts w:ascii="Arial" w:hAnsi="Arial" w:eastAsia="Arial" w:cs="Arial"/>
          <w:b w:val="0"/>
          <w:bCs w:val="0"/>
          <w:sz w:val="24"/>
          <w:szCs w:val="24"/>
        </w:rPr>
        <w:t xml:space="preserve"> principal</w:t>
      </w:r>
      <w:r w:rsidRPr="6576823B" w:rsidR="3C1A12D4">
        <w:rPr>
          <w:rFonts w:ascii="Arial" w:hAnsi="Arial" w:eastAsia="Arial" w:cs="Arial"/>
          <w:b w:val="0"/>
          <w:bCs w:val="0"/>
          <w:sz w:val="24"/>
          <w:szCs w:val="24"/>
        </w:rPr>
        <w:t xml:space="preserve"> factor in</w:t>
      </w:r>
      <w:r w:rsidRPr="6576823B" w:rsidR="3B52BEC8">
        <w:rPr>
          <w:rFonts w:ascii="Arial" w:hAnsi="Arial" w:eastAsia="Arial" w:cs="Arial"/>
          <w:b w:val="0"/>
          <w:bCs w:val="0"/>
          <w:sz w:val="24"/>
          <w:szCs w:val="24"/>
        </w:rPr>
        <w:t xml:space="preserve"> IHG</w:t>
      </w:r>
      <w:r w:rsidRPr="6576823B" w:rsidR="3C1A12D4">
        <w:rPr>
          <w:rFonts w:ascii="Arial" w:hAnsi="Arial" w:eastAsia="Arial" w:cs="Arial"/>
          <w:b w:val="0"/>
          <w:bCs w:val="0"/>
          <w:sz w:val="24"/>
          <w:szCs w:val="24"/>
        </w:rPr>
        <w:t xml:space="preserve"> brand positioning</w:t>
      </w:r>
      <w:r w:rsidRPr="6576823B" w:rsidR="3C1A12D4">
        <w:rPr>
          <w:rFonts w:ascii="Arial" w:hAnsi="Arial" w:eastAsia="Arial" w:cs="Arial"/>
          <w:b w:val="0"/>
          <w:bCs w:val="0"/>
          <w:sz w:val="24"/>
          <w:szCs w:val="24"/>
        </w:rPr>
        <w:t xml:space="preserve"> </w:t>
      </w:r>
      <w:r w:rsidRPr="6576823B" w:rsidR="711EB338">
        <w:rPr>
          <w:rFonts w:ascii="Arial" w:hAnsi="Arial" w:eastAsia="Arial" w:cs="Arial"/>
          <w:b w:val="0"/>
          <w:bCs w:val="0"/>
          <w:sz w:val="24"/>
          <w:szCs w:val="24"/>
        </w:rPr>
        <w:t>(Deloitte, 2007).</w:t>
      </w:r>
    </w:p>
    <w:p w:rsidR="40596DA2" w:rsidP="6576823B" w:rsidRDefault="40596DA2" w14:paraId="47180532" w14:textId="7956B421">
      <w:pPr>
        <w:pStyle w:val="Normal"/>
        <w:rPr>
          <w:rFonts w:ascii="Arial" w:hAnsi="Arial" w:eastAsia="Arial" w:cs="Arial"/>
          <w:b w:val="0"/>
          <w:bCs w:val="0"/>
          <w:sz w:val="24"/>
          <w:szCs w:val="24"/>
        </w:rPr>
      </w:pPr>
      <w:r w:rsidRPr="6576823B" w:rsidR="40596DA2">
        <w:rPr>
          <w:rFonts w:ascii="Arial" w:hAnsi="Arial" w:eastAsia="Arial" w:cs="Arial"/>
          <w:b w:val="0"/>
          <w:bCs w:val="0"/>
          <w:sz w:val="24"/>
          <w:szCs w:val="24"/>
        </w:rPr>
        <w:t xml:space="preserve">Ryan and Jones (2012) argue that </w:t>
      </w:r>
      <w:r w:rsidRPr="6576823B" w:rsidR="1FABE03B">
        <w:rPr>
          <w:rFonts w:ascii="Arial" w:hAnsi="Arial" w:eastAsia="Arial" w:cs="Arial"/>
          <w:b w:val="0"/>
          <w:bCs w:val="0"/>
          <w:sz w:val="24"/>
          <w:szCs w:val="24"/>
        </w:rPr>
        <w:t xml:space="preserve">affiliate marketing plays a significant role in social development </w:t>
      </w:r>
      <w:r w:rsidRPr="6576823B" w:rsidR="11ADE3DE">
        <w:rPr>
          <w:rFonts w:ascii="Arial" w:hAnsi="Arial" w:eastAsia="Arial" w:cs="Arial"/>
          <w:b w:val="0"/>
          <w:bCs w:val="0"/>
          <w:sz w:val="24"/>
          <w:szCs w:val="24"/>
        </w:rPr>
        <w:t xml:space="preserve">using as components the consumers, affiliation networks, virtual force for </w:t>
      </w:r>
      <w:r w:rsidRPr="6576823B" w:rsidR="22D80EE0">
        <w:rPr>
          <w:rFonts w:ascii="Arial" w:hAnsi="Arial" w:eastAsia="Arial" w:cs="Arial"/>
          <w:b w:val="0"/>
          <w:bCs w:val="0"/>
          <w:sz w:val="24"/>
          <w:szCs w:val="24"/>
        </w:rPr>
        <w:t>sales and the brand</w:t>
      </w:r>
      <w:r w:rsidRPr="6576823B" w:rsidR="5FEF1C13">
        <w:rPr>
          <w:rFonts w:ascii="Arial" w:hAnsi="Arial" w:eastAsia="Arial" w:cs="Arial"/>
          <w:b w:val="0"/>
          <w:bCs w:val="0"/>
          <w:sz w:val="24"/>
          <w:szCs w:val="24"/>
        </w:rPr>
        <w:t>.</w:t>
      </w:r>
    </w:p>
    <w:p w:rsidR="7AD58413" w:rsidP="6576823B" w:rsidRDefault="7AD58413" w14:paraId="25175063" w14:textId="0818FAAE">
      <w:pPr>
        <w:pStyle w:val="Normal"/>
        <w:rPr>
          <w:rFonts w:ascii="Arial" w:hAnsi="Arial" w:eastAsia="Arial" w:cs="Arial"/>
          <w:b w:val="0"/>
          <w:bCs w:val="0"/>
          <w:sz w:val="24"/>
          <w:szCs w:val="24"/>
        </w:rPr>
      </w:pPr>
      <w:r w:rsidRPr="6576823B" w:rsidR="7AD58413">
        <w:rPr>
          <w:rFonts w:ascii="Arial" w:hAnsi="Arial" w:eastAsia="Arial" w:cs="Arial"/>
          <w:b w:val="0"/>
          <w:bCs w:val="0"/>
          <w:sz w:val="24"/>
          <w:szCs w:val="24"/>
        </w:rPr>
        <w:t>Affiliate marketing</w:t>
      </w:r>
      <w:r w:rsidRPr="6576823B" w:rsidR="16524383">
        <w:rPr>
          <w:rFonts w:ascii="Arial" w:hAnsi="Arial" w:eastAsia="Arial" w:cs="Arial"/>
          <w:b w:val="0"/>
          <w:bCs w:val="0"/>
          <w:sz w:val="24"/>
          <w:szCs w:val="24"/>
        </w:rPr>
        <w:t xml:space="preserve"> (see Figure 9)</w:t>
      </w:r>
      <w:r w:rsidRPr="6576823B" w:rsidR="7AD58413">
        <w:rPr>
          <w:rFonts w:ascii="Arial" w:hAnsi="Arial" w:eastAsia="Arial" w:cs="Arial"/>
          <w:b w:val="0"/>
          <w:bCs w:val="0"/>
          <w:sz w:val="24"/>
          <w:szCs w:val="24"/>
        </w:rPr>
        <w:t xml:space="preserve"> is present on both sides</w:t>
      </w:r>
      <w:r w:rsidRPr="6576823B" w:rsidR="0D85151E">
        <w:rPr>
          <w:rFonts w:ascii="Arial" w:hAnsi="Arial" w:eastAsia="Arial" w:cs="Arial"/>
          <w:b w:val="0"/>
          <w:bCs w:val="0"/>
          <w:sz w:val="24"/>
          <w:szCs w:val="24"/>
        </w:rPr>
        <w:t xml:space="preserve"> as described and confirmed by the sources presented.</w:t>
      </w:r>
    </w:p>
    <w:p w:rsidR="50952047" w:rsidP="6576823B" w:rsidRDefault="50952047" w14:paraId="1B6700BF" w14:textId="74112924">
      <w:pPr>
        <w:pStyle w:val="Normal"/>
        <w:rPr>
          <w:rFonts w:ascii="Arial" w:hAnsi="Arial" w:eastAsia="Arial" w:cs="Arial"/>
          <w:b w:val="0"/>
          <w:bCs w:val="0"/>
          <w:sz w:val="24"/>
          <w:szCs w:val="24"/>
        </w:rPr>
      </w:pPr>
      <w:r w:rsidRPr="6576823B" w:rsidR="50952047">
        <w:rPr>
          <w:rFonts w:ascii="Arial" w:hAnsi="Arial" w:eastAsia="Arial" w:cs="Arial"/>
          <w:b w:val="0"/>
          <w:bCs w:val="0"/>
          <w:sz w:val="24"/>
          <w:szCs w:val="24"/>
        </w:rPr>
        <w:t xml:space="preserve">Homogenous business-to-business relates to businesses that have the same interests, </w:t>
      </w:r>
      <w:r w:rsidRPr="6576823B" w:rsidR="6239D81C">
        <w:rPr>
          <w:rFonts w:ascii="Arial" w:hAnsi="Arial" w:eastAsia="Arial" w:cs="Arial"/>
          <w:b w:val="0"/>
          <w:bCs w:val="0"/>
          <w:sz w:val="24"/>
          <w:szCs w:val="24"/>
        </w:rPr>
        <w:t>similar opinions, needs and attitudes (Clow and Baak,</w:t>
      </w:r>
      <w:r w:rsidRPr="6576823B" w:rsidR="6239D81C">
        <w:rPr>
          <w:rFonts w:ascii="Arial" w:hAnsi="Arial" w:eastAsia="Arial" w:cs="Arial"/>
          <w:b w:val="0"/>
          <w:bCs w:val="0"/>
          <w:sz w:val="24"/>
          <w:szCs w:val="24"/>
        </w:rPr>
        <w:t>2013, p.</w:t>
      </w:r>
      <w:r w:rsidRPr="6576823B" w:rsidR="6239D81C">
        <w:rPr>
          <w:rFonts w:ascii="Arial" w:hAnsi="Arial" w:eastAsia="Arial" w:cs="Arial"/>
          <w:b w:val="0"/>
          <w:bCs w:val="0"/>
          <w:sz w:val="24"/>
          <w:szCs w:val="24"/>
        </w:rPr>
        <w:t>102).</w:t>
      </w:r>
    </w:p>
    <w:p w:rsidR="7D03C192" w:rsidP="6576823B" w:rsidRDefault="7D03C192" w14:paraId="6A555BBC" w14:textId="73071F1E">
      <w:pPr>
        <w:pStyle w:val="Normal"/>
        <w:rPr>
          <w:rFonts w:ascii="Arial" w:hAnsi="Arial" w:eastAsia="Arial" w:cs="Arial"/>
          <w:b w:val="0"/>
          <w:bCs w:val="0"/>
          <w:sz w:val="24"/>
          <w:szCs w:val="24"/>
        </w:rPr>
      </w:pPr>
      <w:r w:rsidRPr="6576823B" w:rsidR="7D03C192">
        <w:rPr>
          <w:rFonts w:ascii="Arial" w:hAnsi="Arial" w:eastAsia="Arial" w:cs="Arial"/>
          <w:b w:val="0"/>
          <w:bCs w:val="0"/>
          <w:sz w:val="24"/>
          <w:szCs w:val="24"/>
        </w:rPr>
        <w:t xml:space="preserve">Holiday Inn, Holiday Inn Express and Holiday Inn Express &amp; </w:t>
      </w:r>
      <w:r w:rsidRPr="6576823B" w:rsidR="3BA8A6C4">
        <w:rPr>
          <w:rFonts w:ascii="Arial" w:hAnsi="Arial" w:eastAsia="Arial" w:cs="Arial"/>
          <w:b w:val="0"/>
          <w:bCs w:val="0"/>
          <w:sz w:val="24"/>
          <w:szCs w:val="24"/>
        </w:rPr>
        <w:t xml:space="preserve">Suites </w:t>
      </w:r>
      <w:r w:rsidRPr="6576823B" w:rsidR="71A6B8FC">
        <w:rPr>
          <w:rFonts w:ascii="Arial" w:hAnsi="Arial" w:eastAsia="Arial" w:cs="Arial"/>
          <w:b w:val="0"/>
          <w:bCs w:val="0"/>
          <w:sz w:val="24"/>
          <w:szCs w:val="24"/>
        </w:rPr>
        <w:t>are all</w:t>
      </w:r>
      <w:r w:rsidRPr="6576823B" w:rsidR="3BA8A6C4">
        <w:rPr>
          <w:rFonts w:ascii="Arial" w:hAnsi="Arial" w:eastAsia="Arial" w:cs="Arial"/>
          <w:b w:val="0"/>
          <w:bCs w:val="0"/>
          <w:sz w:val="24"/>
          <w:szCs w:val="24"/>
        </w:rPr>
        <w:t xml:space="preserve"> </w:t>
      </w:r>
      <w:r w:rsidRPr="6576823B" w:rsidR="3BA8A6C4">
        <w:rPr>
          <w:rFonts w:ascii="Arial" w:hAnsi="Arial" w:eastAsia="Arial" w:cs="Arial"/>
          <w:b w:val="0"/>
          <w:bCs w:val="0"/>
          <w:sz w:val="24"/>
          <w:szCs w:val="24"/>
        </w:rPr>
        <w:t>located</w:t>
      </w:r>
      <w:r w:rsidRPr="6576823B" w:rsidR="3BA8A6C4">
        <w:rPr>
          <w:rFonts w:ascii="Arial" w:hAnsi="Arial" w:eastAsia="Arial" w:cs="Arial"/>
          <w:b w:val="0"/>
          <w:bCs w:val="0"/>
          <w:sz w:val="24"/>
          <w:szCs w:val="24"/>
        </w:rPr>
        <w:t xml:space="preserve"> in large cities and near airports </w:t>
      </w:r>
      <w:r w:rsidRPr="6576823B" w:rsidR="7A4D8BF5">
        <w:rPr>
          <w:rFonts w:ascii="Arial" w:hAnsi="Arial" w:eastAsia="Arial" w:cs="Arial"/>
          <w:b w:val="0"/>
          <w:bCs w:val="0"/>
          <w:sz w:val="24"/>
          <w:szCs w:val="24"/>
        </w:rPr>
        <w:t xml:space="preserve">as a marketing strategy towards positioning to attract and </w:t>
      </w:r>
      <w:r w:rsidRPr="6576823B" w:rsidR="7A4D8BF5">
        <w:rPr>
          <w:rFonts w:ascii="Arial" w:hAnsi="Arial" w:eastAsia="Arial" w:cs="Arial"/>
          <w:b w:val="0"/>
          <w:bCs w:val="0"/>
          <w:sz w:val="24"/>
          <w:szCs w:val="24"/>
        </w:rPr>
        <w:t>retain</w:t>
      </w:r>
      <w:r w:rsidRPr="6576823B" w:rsidR="7A4D8BF5">
        <w:rPr>
          <w:rFonts w:ascii="Arial" w:hAnsi="Arial" w:eastAsia="Arial" w:cs="Arial"/>
          <w:b w:val="0"/>
          <w:bCs w:val="0"/>
          <w:sz w:val="24"/>
          <w:szCs w:val="24"/>
        </w:rPr>
        <w:t xml:space="preserve"> customers (IHG, 2023).</w:t>
      </w:r>
    </w:p>
    <w:p w:rsidR="78C90F17" w:rsidP="6576823B" w:rsidRDefault="78C90F17" w14:paraId="66497320" w14:textId="4E6E1758">
      <w:pPr>
        <w:pStyle w:val="Normal"/>
        <w:rPr>
          <w:rFonts w:ascii="Arial" w:hAnsi="Arial" w:eastAsia="Arial" w:cs="Arial"/>
          <w:b w:val="0"/>
          <w:bCs w:val="0"/>
          <w:sz w:val="24"/>
          <w:szCs w:val="24"/>
        </w:rPr>
      </w:pPr>
      <w:r w:rsidRPr="6576823B" w:rsidR="78C90F17">
        <w:rPr>
          <w:rFonts w:ascii="Arial" w:hAnsi="Arial" w:eastAsia="Arial" w:cs="Arial"/>
          <w:b w:val="0"/>
          <w:bCs w:val="0"/>
          <w:sz w:val="24"/>
          <w:szCs w:val="24"/>
        </w:rPr>
        <w:t>The same</w:t>
      </w:r>
      <w:r w:rsidRPr="6576823B" w:rsidR="7A4D8BF5">
        <w:rPr>
          <w:rFonts w:ascii="Arial" w:hAnsi="Arial" w:eastAsia="Arial" w:cs="Arial"/>
          <w:b w:val="0"/>
          <w:bCs w:val="0"/>
          <w:sz w:val="24"/>
          <w:szCs w:val="24"/>
        </w:rPr>
        <w:t xml:space="preserve"> source </w:t>
      </w:r>
      <w:r w:rsidRPr="6576823B" w:rsidR="7A4D8BF5">
        <w:rPr>
          <w:rFonts w:ascii="Arial" w:hAnsi="Arial" w:eastAsia="Arial" w:cs="Arial"/>
          <w:b w:val="0"/>
          <w:bCs w:val="0"/>
          <w:sz w:val="24"/>
          <w:szCs w:val="24"/>
        </w:rPr>
        <w:t>su</w:t>
      </w:r>
      <w:r w:rsidRPr="6576823B" w:rsidR="53AF6132">
        <w:rPr>
          <w:rFonts w:ascii="Arial" w:hAnsi="Arial" w:eastAsia="Arial" w:cs="Arial"/>
          <w:b w:val="0"/>
          <w:bCs w:val="0"/>
          <w:sz w:val="24"/>
          <w:szCs w:val="24"/>
        </w:rPr>
        <w:t>stains</w:t>
      </w:r>
      <w:r w:rsidRPr="6576823B" w:rsidR="7A4D8BF5">
        <w:rPr>
          <w:rFonts w:ascii="Arial" w:hAnsi="Arial" w:eastAsia="Arial" w:cs="Arial"/>
          <w:b w:val="0"/>
          <w:bCs w:val="0"/>
          <w:sz w:val="24"/>
          <w:szCs w:val="24"/>
        </w:rPr>
        <w:t xml:space="preserve"> that Six Senses instead</w:t>
      </w:r>
      <w:r w:rsidRPr="6576823B" w:rsidR="363C3B8A">
        <w:rPr>
          <w:rFonts w:ascii="Arial" w:hAnsi="Arial" w:eastAsia="Arial" w:cs="Arial"/>
          <w:b w:val="0"/>
          <w:bCs w:val="0"/>
          <w:sz w:val="24"/>
          <w:szCs w:val="24"/>
        </w:rPr>
        <w:t xml:space="preserve">, </w:t>
      </w:r>
      <w:r w:rsidRPr="6576823B" w:rsidR="2D1F6F89">
        <w:rPr>
          <w:rFonts w:ascii="Arial" w:hAnsi="Arial" w:eastAsia="Arial" w:cs="Arial"/>
          <w:b w:val="0"/>
          <w:bCs w:val="0"/>
          <w:sz w:val="24"/>
          <w:szCs w:val="24"/>
        </w:rPr>
        <w:t>has</w:t>
      </w:r>
      <w:r w:rsidRPr="6576823B" w:rsidR="363C3B8A">
        <w:rPr>
          <w:rFonts w:ascii="Arial" w:hAnsi="Arial" w:eastAsia="Arial" w:cs="Arial"/>
          <w:b w:val="0"/>
          <w:bCs w:val="0"/>
          <w:sz w:val="24"/>
          <w:szCs w:val="24"/>
        </w:rPr>
        <w:t xml:space="preserve"> “out of the ordinary” locations</w:t>
      </w:r>
      <w:r w:rsidRPr="6576823B" w:rsidR="7A4D8BF5">
        <w:rPr>
          <w:rFonts w:ascii="Arial" w:hAnsi="Arial" w:eastAsia="Arial" w:cs="Arial"/>
          <w:b w:val="0"/>
          <w:bCs w:val="0"/>
          <w:sz w:val="24"/>
          <w:szCs w:val="24"/>
        </w:rPr>
        <w:t xml:space="preserve"> </w:t>
      </w:r>
      <w:r w:rsidRPr="6576823B" w:rsidR="31406C31">
        <w:rPr>
          <w:rFonts w:ascii="Arial" w:hAnsi="Arial" w:eastAsia="Arial" w:cs="Arial"/>
          <w:b w:val="0"/>
          <w:bCs w:val="0"/>
          <w:sz w:val="24"/>
          <w:szCs w:val="24"/>
        </w:rPr>
        <w:t xml:space="preserve">suggesting that are primary chosen to relax and enjoy a longer stay </w:t>
      </w:r>
      <w:bookmarkStart w:name="_Int_jwQYLvdP" w:id="539429636"/>
      <w:r w:rsidRPr="6576823B" w:rsidR="31406C31">
        <w:rPr>
          <w:rFonts w:ascii="Arial" w:hAnsi="Arial" w:eastAsia="Arial" w:cs="Arial"/>
          <w:b w:val="0"/>
          <w:bCs w:val="0"/>
          <w:sz w:val="24"/>
          <w:szCs w:val="24"/>
        </w:rPr>
        <w:t>mainly for</w:t>
      </w:r>
      <w:bookmarkEnd w:id="539429636"/>
      <w:r w:rsidRPr="6576823B" w:rsidR="31406C31">
        <w:rPr>
          <w:rFonts w:ascii="Arial" w:hAnsi="Arial" w:eastAsia="Arial" w:cs="Arial"/>
          <w:b w:val="0"/>
          <w:bCs w:val="0"/>
          <w:sz w:val="24"/>
          <w:szCs w:val="24"/>
        </w:rPr>
        <w:t xml:space="preserve"> holiday</w:t>
      </w:r>
      <w:r w:rsidRPr="6576823B" w:rsidR="012A1B62">
        <w:rPr>
          <w:rFonts w:ascii="Arial" w:hAnsi="Arial" w:eastAsia="Arial" w:cs="Arial"/>
          <w:b w:val="0"/>
          <w:bCs w:val="0"/>
          <w:sz w:val="24"/>
          <w:szCs w:val="24"/>
        </w:rPr>
        <w:t>s, while Holiday Inn are for short frequent stays.</w:t>
      </w:r>
    </w:p>
    <w:p w:rsidR="47795B13" w:rsidP="6576823B" w:rsidRDefault="47795B13" w14:paraId="11E840FD" w14:textId="2B3A2D83">
      <w:pPr>
        <w:pStyle w:val="Normal"/>
        <w:rPr>
          <w:rFonts w:ascii="Arial" w:hAnsi="Arial" w:eastAsia="Arial" w:cs="Arial"/>
          <w:b w:val="0"/>
          <w:bCs w:val="0"/>
          <w:sz w:val="24"/>
          <w:szCs w:val="24"/>
        </w:rPr>
      </w:pPr>
      <w:r w:rsidRPr="6576823B" w:rsidR="47795B13">
        <w:rPr>
          <w:rFonts w:ascii="Arial" w:hAnsi="Arial" w:eastAsia="Arial" w:cs="Arial"/>
          <w:b w:val="0"/>
          <w:bCs w:val="0"/>
          <w:sz w:val="24"/>
          <w:szCs w:val="24"/>
        </w:rPr>
        <w:t xml:space="preserve">According to Bowie (2017), the variety of </w:t>
      </w:r>
      <w:r w:rsidRPr="6576823B" w:rsidR="4DDFF177">
        <w:rPr>
          <w:rFonts w:ascii="Arial" w:hAnsi="Arial" w:eastAsia="Arial" w:cs="Arial"/>
          <w:b w:val="0"/>
          <w:bCs w:val="0"/>
          <w:sz w:val="24"/>
          <w:szCs w:val="24"/>
        </w:rPr>
        <w:t xml:space="preserve">management in demand can differ depending on context and purpose. </w:t>
      </w:r>
      <w:r w:rsidRPr="6576823B" w:rsidR="150F376E">
        <w:rPr>
          <w:rFonts w:ascii="Arial" w:hAnsi="Arial" w:eastAsia="Arial" w:cs="Arial"/>
          <w:b w:val="0"/>
          <w:bCs w:val="0"/>
          <w:sz w:val="24"/>
          <w:szCs w:val="24"/>
        </w:rPr>
        <w:t xml:space="preserve">Relationship and transactional marketing are based on one sale and long-term </w:t>
      </w:r>
      <w:r w:rsidRPr="6576823B" w:rsidR="7D017443">
        <w:rPr>
          <w:rFonts w:ascii="Arial" w:hAnsi="Arial" w:eastAsia="Arial" w:cs="Arial"/>
          <w:b w:val="0"/>
          <w:bCs w:val="0"/>
          <w:sz w:val="24"/>
          <w:szCs w:val="24"/>
        </w:rPr>
        <w:t>customer engagement with the intention of creating loyal</w:t>
      </w:r>
      <w:r w:rsidRPr="6576823B" w:rsidR="3BA65975">
        <w:rPr>
          <w:rFonts w:ascii="Arial" w:hAnsi="Arial" w:eastAsia="Arial" w:cs="Arial"/>
          <w:b w:val="0"/>
          <w:bCs w:val="0"/>
          <w:sz w:val="24"/>
          <w:szCs w:val="24"/>
        </w:rPr>
        <w:t xml:space="preserve"> transactions.</w:t>
      </w:r>
    </w:p>
    <w:p w:rsidR="7D2D1B03" w:rsidP="6576823B" w:rsidRDefault="7D2D1B03" w14:paraId="1E2C6332" w14:textId="7765D66D">
      <w:pPr>
        <w:pStyle w:val="Normal"/>
        <w:rPr>
          <w:rFonts w:ascii="Arial" w:hAnsi="Arial" w:eastAsia="Arial" w:cs="Arial"/>
          <w:b w:val="0"/>
          <w:bCs w:val="0"/>
          <w:sz w:val="24"/>
          <w:szCs w:val="24"/>
        </w:rPr>
      </w:pPr>
      <w:r w:rsidRPr="6576823B" w:rsidR="7D2D1B03">
        <w:rPr>
          <w:rFonts w:ascii="Arial" w:hAnsi="Arial" w:eastAsia="Arial" w:cs="Arial"/>
          <w:b w:val="0"/>
          <w:bCs w:val="0"/>
          <w:sz w:val="24"/>
          <w:szCs w:val="24"/>
        </w:rPr>
        <w:t xml:space="preserve">Relationship marketing </w:t>
      </w:r>
      <w:r w:rsidRPr="6576823B" w:rsidR="6F2F1EA6">
        <w:rPr>
          <w:rFonts w:ascii="Arial" w:hAnsi="Arial" w:eastAsia="Arial" w:cs="Arial"/>
          <w:b w:val="0"/>
          <w:bCs w:val="0"/>
          <w:sz w:val="24"/>
          <w:szCs w:val="24"/>
        </w:rPr>
        <w:t xml:space="preserve">includes development and involvement between customers and </w:t>
      </w:r>
      <w:r w:rsidRPr="6576823B" w:rsidR="2DD403D8">
        <w:rPr>
          <w:rFonts w:ascii="Arial" w:hAnsi="Arial" w:eastAsia="Arial" w:cs="Arial"/>
          <w:b w:val="0"/>
          <w:bCs w:val="0"/>
          <w:sz w:val="24"/>
          <w:szCs w:val="24"/>
        </w:rPr>
        <w:t>suppliers</w:t>
      </w:r>
      <w:r w:rsidRPr="6576823B" w:rsidR="5F160844">
        <w:rPr>
          <w:rFonts w:ascii="Arial" w:hAnsi="Arial" w:eastAsia="Arial" w:cs="Arial"/>
          <w:b w:val="0"/>
          <w:bCs w:val="0"/>
          <w:sz w:val="24"/>
          <w:szCs w:val="24"/>
        </w:rPr>
        <w:t xml:space="preserve">, although one transaction is </w:t>
      </w:r>
      <w:r w:rsidRPr="6576823B" w:rsidR="3E687ADD">
        <w:rPr>
          <w:rFonts w:ascii="Arial" w:hAnsi="Arial" w:eastAsia="Arial" w:cs="Arial"/>
          <w:b w:val="0"/>
          <w:bCs w:val="0"/>
          <w:sz w:val="24"/>
          <w:szCs w:val="24"/>
        </w:rPr>
        <w:t xml:space="preserve">low, relationship marketers know the high value of a lifetime </w:t>
      </w:r>
      <w:r w:rsidRPr="6576823B" w:rsidR="55F93C43">
        <w:rPr>
          <w:rFonts w:ascii="Arial" w:hAnsi="Arial" w:eastAsia="Arial" w:cs="Arial"/>
          <w:b w:val="0"/>
          <w:bCs w:val="0"/>
          <w:sz w:val="24"/>
          <w:szCs w:val="24"/>
        </w:rPr>
        <w:t>customer (Bowie, 2017).</w:t>
      </w:r>
    </w:p>
    <w:p w:rsidR="68A8CD4D" w:rsidP="6576823B" w:rsidRDefault="68A8CD4D" w14:paraId="21DD1F37" w14:textId="7477443F">
      <w:pPr>
        <w:pStyle w:val="Normal"/>
        <w:rPr>
          <w:rFonts w:ascii="Arial" w:hAnsi="Arial" w:eastAsia="Arial" w:cs="Arial"/>
          <w:b w:val="0"/>
          <w:bCs w:val="0"/>
          <w:sz w:val="24"/>
          <w:szCs w:val="24"/>
        </w:rPr>
      </w:pPr>
      <w:r w:rsidRPr="6576823B" w:rsidR="68A8CD4D">
        <w:rPr>
          <w:rFonts w:ascii="Arial" w:hAnsi="Arial" w:eastAsia="Arial" w:cs="Arial"/>
          <w:b w:val="0"/>
          <w:bCs w:val="0"/>
          <w:sz w:val="24"/>
          <w:szCs w:val="24"/>
        </w:rPr>
        <w:t xml:space="preserve">Comparing the above to Holiday Inn and their website makes </w:t>
      </w:r>
      <w:r w:rsidRPr="6576823B" w:rsidR="00398EB4">
        <w:rPr>
          <w:rFonts w:ascii="Arial" w:hAnsi="Arial" w:eastAsia="Arial" w:cs="Arial"/>
          <w:b w:val="0"/>
          <w:bCs w:val="0"/>
          <w:sz w:val="24"/>
          <w:szCs w:val="24"/>
        </w:rPr>
        <w:t>their marketing approach understandable</w:t>
      </w:r>
      <w:r w:rsidRPr="6576823B" w:rsidR="68A8CD4D">
        <w:rPr>
          <w:rFonts w:ascii="Arial" w:hAnsi="Arial" w:eastAsia="Arial" w:cs="Arial"/>
          <w:b w:val="0"/>
          <w:bCs w:val="0"/>
          <w:sz w:val="24"/>
          <w:szCs w:val="24"/>
        </w:rPr>
        <w:t>.</w:t>
      </w:r>
    </w:p>
    <w:p w:rsidR="0B9D877A" w:rsidP="6576823B" w:rsidRDefault="0B9D877A" w14:paraId="19B5E053" w14:textId="11EEE9A8">
      <w:pPr>
        <w:pStyle w:val="Normal"/>
        <w:rPr>
          <w:rFonts w:ascii="Arial" w:hAnsi="Arial" w:eastAsia="Arial" w:cs="Arial"/>
          <w:b w:val="0"/>
          <w:bCs w:val="0"/>
          <w:sz w:val="24"/>
          <w:szCs w:val="24"/>
        </w:rPr>
      </w:pPr>
      <w:r w:rsidRPr="6576823B" w:rsidR="0B9D877A">
        <w:rPr>
          <w:rFonts w:ascii="Arial" w:hAnsi="Arial" w:eastAsia="Arial" w:cs="Arial"/>
          <w:b w:val="0"/>
          <w:bCs w:val="0"/>
          <w:sz w:val="24"/>
          <w:szCs w:val="24"/>
        </w:rPr>
        <w:t>Transactional marketing refers to a single</w:t>
      </w:r>
      <w:r w:rsidRPr="6576823B" w:rsidR="11E7EBD8">
        <w:rPr>
          <w:rFonts w:ascii="Arial" w:hAnsi="Arial" w:eastAsia="Arial" w:cs="Arial"/>
          <w:b w:val="0"/>
          <w:bCs w:val="0"/>
          <w:sz w:val="24"/>
          <w:szCs w:val="24"/>
        </w:rPr>
        <w:t xml:space="preserve"> temporary</w:t>
      </w:r>
      <w:r w:rsidRPr="6576823B" w:rsidR="0B9D877A">
        <w:rPr>
          <w:rFonts w:ascii="Arial" w:hAnsi="Arial" w:eastAsia="Arial" w:cs="Arial"/>
          <w:b w:val="0"/>
          <w:bCs w:val="0"/>
          <w:sz w:val="24"/>
          <w:szCs w:val="24"/>
        </w:rPr>
        <w:t xml:space="preserve"> transaction</w:t>
      </w:r>
      <w:r w:rsidRPr="6576823B" w:rsidR="7D9092A9">
        <w:rPr>
          <w:rFonts w:ascii="Arial" w:hAnsi="Arial" w:eastAsia="Arial" w:cs="Arial"/>
          <w:b w:val="0"/>
          <w:bCs w:val="0"/>
          <w:sz w:val="24"/>
          <w:szCs w:val="24"/>
        </w:rPr>
        <w:t xml:space="preserve"> with the aim to produce sales from customers</w:t>
      </w:r>
      <w:r w:rsidRPr="6576823B" w:rsidR="5CD5CBAF">
        <w:rPr>
          <w:rFonts w:ascii="Arial" w:hAnsi="Arial" w:eastAsia="Arial" w:cs="Arial"/>
          <w:b w:val="0"/>
          <w:bCs w:val="0"/>
          <w:sz w:val="24"/>
          <w:szCs w:val="24"/>
        </w:rPr>
        <w:t xml:space="preserve">, fulfilling their needs and obtaining high satisfaction of </w:t>
      </w:r>
      <w:r w:rsidRPr="6576823B" w:rsidR="428ED4AC">
        <w:rPr>
          <w:rFonts w:ascii="Arial" w:hAnsi="Arial" w:eastAsia="Arial" w:cs="Arial"/>
          <w:b w:val="0"/>
          <w:bCs w:val="0"/>
          <w:sz w:val="24"/>
          <w:szCs w:val="24"/>
        </w:rPr>
        <w:t>the guest and satisfactory high income for t</w:t>
      </w:r>
      <w:r w:rsidRPr="6576823B" w:rsidR="6E8428D3">
        <w:rPr>
          <w:rFonts w:ascii="Arial" w:hAnsi="Arial" w:eastAsia="Arial" w:cs="Arial"/>
          <w:b w:val="0"/>
          <w:bCs w:val="0"/>
          <w:sz w:val="24"/>
          <w:szCs w:val="24"/>
        </w:rPr>
        <w:t>he seller *Bowie, 2017).</w:t>
      </w:r>
    </w:p>
    <w:p w:rsidR="6E8428D3" w:rsidP="6576823B" w:rsidRDefault="6E8428D3" w14:paraId="18C7258D" w14:textId="0F590DF1">
      <w:pPr>
        <w:pStyle w:val="Normal"/>
        <w:rPr>
          <w:rFonts w:ascii="Arial" w:hAnsi="Arial" w:eastAsia="Arial" w:cs="Arial"/>
          <w:b w:val="0"/>
          <w:bCs w:val="0"/>
          <w:sz w:val="24"/>
          <w:szCs w:val="24"/>
        </w:rPr>
      </w:pPr>
      <w:r w:rsidRPr="6576823B" w:rsidR="6E8428D3">
        <w:rPr>
          <w:rFonts w:ascii="Arial" w:hAnsi="Arial" w:eastAsia="Arial" w:cs="Arial"/>
          <w:b w:val="0"/>
          <w:bCs w:val="0"/>
          <w:sz w:val="24"/>
          <w:szCs w:val="24"/>
        </w:rPr>
        <w:t xml:space="preserve">Comparing the above to Six Senses, transactional marketing is suitable for the </w:t>
      </w:r>
      <w:r w:rsidRPr="6576823B" w:rsidR="60862C76">
        <w:rPr>
          <w:rFonts w:ascii="Arial" w:hAnsi="Arial" w:eastAsia="Arial" w:cs="Arial"/>
          <w:b w:val="0"/>
          <w:bCs w:val="0"/>
          <w:sz w:val="24"/>
          <w:szCs w:val="24"/>
        </w:rPr>
        <w:t>organization described.</w:t>
      </w:r>
    </w:p>
    <w:p w:rsidR="51679755" w:rsidP="6576823B" w:rsidRDefault="51679755" w14:paraId="67506AAC" w14:textId="4CD20C05">
      <w:pPr>
        <w:pStyle w:val="Normal"/>
        <w:rPr>
          <w:rFonts w:ascii="Arial" w:hAnsi="Arial" w:eastAsia="Arial" w:cs="Arial"/>
          <w:b w:val="0"/>
          <w:bCs w:val="0"/>
          <w:sz w:val="24"/>
          <w:szCs w:val="24"/>
        </w:rPr>
      </w:pPr>
      <w:r w:rsidRPr="6576823B" w:rsidR="51679755">
        <w:rPr>
          <w:rFonts w:ascii="Arial" w:hAnsi="Arial" w:eastAsia="Arial" w:cs="Arial"/>
          <w:b w:val="0"/>
          <w:bCs w:val="0"/>
          <w:sz w:val="24"/>
          <w:szCs w:val="24"/>
        </w:rPr>
        <w:t xml:space="preserve"> Marketing segmentation </w:t>
      </w:r>
      <w:r w:rsidRPr="6576823B" w:rsidR="6F5EEF1F">
        <w:rPr>
          <w:rFonts w:ascii="Arial" w:hAnsi="Arial" w:eastAsia="Arial" w:cs="Arial"/>
          <w:b w:val="0"/>
          <w:bCs w:val="0"/>
          <w:sz w:val="24"/>
          <w:szCs w:val="24"/>
        </w:rPr>
        <w:t>matches</w:t>
      </w:r>
      <w:r w:rsidRPr="6576823B" w:rsidR="51679755">
        <w:rPr>
          <w:rFonts w:ascii="Arial" w:hAnsi="Arial" w:eastAsia="Arial" w:cs="Arial"/>
          <w:b w:val="0"/>
          <w:bCs w:val="0"/>
          <w:sz w:val="24"/>
          <w:szCs w:val="24"/>
        </w:rPr>
        <w:t xml:space="preserve"> </w:t>
      </w:r>
      <w:r w:rsidRPr="6576823B" w:rsidR="6417285F">
        <w:rPr>
          <w:rFonts w:ascii="Arial" w:hAnsi="Arial" w:eastAsia="Arial" w:cs="Arial"/>
          <w:b w:val="0"/>
          <w:bCs w:val="0"/>
          <w:sz w:val="24"/>
          <w:szCs w:val="24"/>
        </w:rPr>
        <w:t xml:space="preserve">brand positioning </w:t>
      </w:r>
      <w:r w:rsidRPr="6576823B" w:rsidR="4EB161B8">
        <w:rPr>
          <w:rFonts w:ascii="Arial" w:hAnsi="Arial" w:eastAsia="Arial" w:cs="Arial"/>
          <w:b w:val="0"/>
          <w:bCs w:val="0"/>
          <w:sz w:val="24"/>
          <w:szCs w:val="24"/>
        </w:rPr>
        <w:t xml:space="preserve">such </w:t>
      </w:r>
      <w:r w:rsidRPr="6576823B" w:rsidR="6417285F">
        <w:rPr>
          <w:rFonts w:ascii="Arial" w:hAnsi="Arial" w:eastAsia="Arial" w:cs="Arial"/>
          <w:b w:val="0"/>
          <w:bCs w:val="0"/>
          <w:sz w:val="24"/>
          <w:szCs w:val="24"/>
        </w:rPr>
        <w:t>as product presen</w:t>
      </w:r>
      <w:r w:rsidRPr="6576823B" w:rsidR="30EA80C5">
        <w:rPr>
          <w:rFonts w:ascii="Arial" w:hAnsi="Arial" w:eastAsia="Arial" w:cs="Arial"/>
          <w:b w:val="0"/>
          <w:bCs w:val="0"/>
          <w:sz w:val="24"/>
          <w:szCs w:val="24"/>
        </w:rPr>
        <w:t>ce</w:t>
      </w:r>
      <w:r w:rsidRPr="6576823B" w:rsidR="6417285F">
        <w:rPr>
          <w:rFonts w:ascii="Arial" w:hAnsi="Arial" w:eastAsia="Arial" w:cs="Arial"/>
          <w:b w:val="0"/>
          <w:bCs w:val="0"/>
          <w:sz w:val="24"/>
          <w:szCs w:val="24"/>
        </w:rPr>
        <w:t xml:space="preserve"> through competition </w:t>
      </w:r>
      <w:r w:rsidRPr="6576823B" w:rsidR="736D61BC">
        <w:rPr>
          <w:rFonts w:ascii="Arial" w:hAnsi="Arial" w:eastAsia="Arial" w:cs="Arial"/>
          <w:b w:val="0"/>
          <w:bCs w:val="0"/>
          <w:sz w:val="24"/>
          <w:szCs w:val="24"/>
        </w:rPr>
        <w:t>versus</w:t>
      </w:r>
      <w:r w:rsidRPr="6576823B" w:rsidR="6417285F">
        <w:rPr>
          <w:rFonts w:ascii="Arial" w:hAnsi="Arial" w:eastAsia="Arial" w:cs="Arial"/>
          <w:b w:val="0"/>
          <w:bCs w:val="0"/>
          <w:sz w:val="24"/>
          <w:szCs w:val="24"/>
        </w:rPr>
        <w:t xml:space="preserve"> customer </w:t>
      </w:r>
      <w:r w:rsidRPr="6576823B" w:rsidR="50A5347D">
        <w:rPr>
          <w:rFonts w:ascii="Arial" w:hAnsi="Arial" w:eastAsia="Arial" w:cs="Arial"/>
          <w:b w:val="0"/>
          <w:bCs w:val="0"/>
          <w:sz w:val="24"/>
          <w:szCs w:val="24"/>
        </w:rPr>
        <w:t>perception</w:t>
      </w:r>
      <w:r w:rsidRPr="6576823B" w:rsidR="26D808BB">
        <w:rPr>
          <w:rFonts w:ascii="Arial" w:hAnsi="Arial" w:eastAsia="Arial" w:cs="Arial"/>
          <w:b w:val="0"/>
          <w:bCs w:val="0"/>
          <w:sz w:val="24"/>
          <w:szCs w:val="24"/>
        </w:rPr>
        <w:t xml:space="preserve">. Marketers can reinforce </w:t>
      </w:r>
      <w:bookmarkStart w:name="_Int_cvqahc26" w:id="1291392175"/>
      <w:r w:rsidRPr="6576823B" w:rsidR="26D808BB">
        <w:rPr>
          <w:rFonts w:ascii="Arial" w:hAnsi="Arial" w:eastAsia="Arial" w:cs="Arial"/>
          <w:b w:val="0"/>
          <w:bCs w:val="0"/>
          <w:sz w:val="24"/>
          <w:szCs w:val="24"/>
        </w:rPr>
        <w:t>customers</w:t>
      </w:r>
      <w:bookmarkEnd w:id="1291392175"/>
      <w:r w:rsidRPr="6576823B" w:rsidR="26D808BB">
        <w:rPr>
          <w:rFonts w:ascii="Arial" w:hAnsi="Arial" w:eastAsia="Arial" w:cs="Arial"/>
          <w:b w:val="0"/>
          <w:bCs w:val="0"/>
          <w:sz w:val="24"/>
          <w:szCs w:val="24"/>
        </w:rPr>
        <w:t xml:space="preserve"> </w:t>
      </w:r>
      <w:r w:rsidRPr="6576823B" w:rsidR="33A53583">
        <w:rPr>
          <w:rFonts w:ascii="Arial" w:hAnsi="Arial" w:eastAsia="Arial" w:cs="Arial"/>
          <w:b w:val="0"/>
          <w:bCs w:val="0"/>
          <w:sz w:val="24"/>
          <w:szCs w:val="24"/>
        </w:rPr>
        <w:t>opinions</w:t>
      </w:r>
      <w:r w:rsidRPr="6576823B" w:rsidR="26D808BB">
        <w:rPr>
          <w:rFonts w:ascii="Arial" w:hAnsi="Arial" w:eastAsia="Arial" w:cs="Arial"/>
          <w:b w:val="0"/>
          <w:bCs w:val="0"/>
          <w:sz w:val="24"/>
          <w:szCs w:val="24"/>
        </w:rPr>
        <w:t xml:space="preserve"> or </w:t>
      </w:r>
      <w:r w:rsidRPr="6576823B" w:rsidR="5092276D">
        <w:rPr>
          <w:rFonts w:ascii="Arial" w:hAnsi="Arial" w:eastAsia="Arial" w:cs="Arial"/>
          <w:b w:val="0"/>
          <w:bCs w:val="0"/>
          <w:sz w:val="24"/>
          <w:szCs w:val="24"/>
        </w:rPr>
        <w:t>review</w:t>
      </w:r>
      <w:r w:rsidRPr="6576823B" w:rsidR="2D3E9F1F">
        <w:rPr>
          <w:rFonts w:ascii="Arial" w:hAnsi="Arial" w:eastAsia="Arial" w:cs="Arial"/>
          <w:b w:val="0"/>
          <w:bCs w:val="0"/>
          <w:sz w:val="24"/>
          <w:szCs w:val="24"/>
        </w:rPr>
        <w:t xml:space="preserve"> and change the product to </w:t>
      </w:r>
      <w:r w:rsidRPr="6576823B" w:rsidR="2D3E9F1F">
        <w:rPr>
          <w:rFonts w:ascii="Arial" w:hAnsi="Arial" w:eastAsia="Arial" w:cs="Arial"/>
          <w:b w:val="0"/>
          <w:bCs w:val="0"/>
          <w:sz w:val="24"/>
          <w:szCs w:val="24"/>
        </w:rPr>
        <w:t>accomplish</w:t>
      </w:r>
      <w:r w:rsidRPr="6576823B" w:rsidR="2D3E9F1F">
        <w:rPr>
          <w:rFonts w:ascii="Arial" w:hAnsi="Arial" w:eastAsia="Arial" w:cs="Arial"/>
          <w:b w:val="0"/>
          <w:bCs w:val="0"/>
          <w:sz w:val="24"/>
          <w:szCs w:val="24"/>
        </w:rPr>
        <w:t xml:space="preserve"> customer satisfaction</w:t>
      </w:r>
      <w:r w:rsidRPr="6576823B" w:rsidR="0D5646EA">
        <w:rPr>
          <w:rFonts w:ascii="Arial" w:hAnsi="Arial" w:eastAsia="Arial" w:cs="Arial"/>
          <w:b w:val="0"/>
          <w:bCs w:val="0"/>
          <w:sz w:val="24"/>
          <w:szCs w:val="24"/>
        </w:rPr>
        <w:t xml:space="preserve"> </w:t>
      </w:r>
      <w:r w:rsidRPr="6576823B" w:rsidR="0D5646EA">
        <w:rPr>
          <w:rFonts w:ascii="Arial" w:hAnsi="Arial" w:eastAsia="Arial" w:cs="Arial"/>
          <w:b w:val="0"/>
          <w:bCs w:val="0"/>
          <w:sz w:val="24"/>
          <w:szCs w:val="24"/>
        </w:rPr>
        <w:t>(Clow and Baak, 2013, p. 102).</w:t>
      </w:r>
    </w:p>
    <w:p w:rsidR="2196CFA6" w:rsidP="6576823B" w:rsidRDefault="2196CFA6" w14:paraId="2BEAFC28" w14:textId="644D66E7">
      <w:pPr>
        <w:pStyle w:val="Normal"/>
        <w:rPr>
          <w:rFonts w:ascii="Arial" w:hAnsi="Arial" w:eastAsia="Arial" w:cs="Arial"/>
          <w:b w:val="0"/>
          <w:bCs w:val="0"/>
          <w:sz w:val="24"/>
          <w:szCs w:val="24"/>
        </w:rPr>
      </w:pPr>
      <w:r w:rsidRPr="6576823B" w:rsidR="2196CFA6">
        <w:rPr>
          <w:rFonts w:ascii="Arial" w:hAnsi="Arial" w:eastAsia="Arial" w:cs="Arial"/>
          <w:b w:val="0"/>
          <w:bCs w:val="0"/>
          <w:sz w:val="24"/>
          <w:szCs w:val="24"/>
        </w:rPr>
        <w:t>On the objective side,</w:t>
      </w:r>
      <w:r w:rsidRPr="6576823B" w:rsidR="3DC0944F">
        <w:rPr>
          <w:rFonts w:ascii="Arial" w:hAnsi="Arial" w:eastAsia="Arial" w:cs="Arial"/>
          <w:b w:val="0"/>
          <w:bCs w:val="0"/>
          <w:sz w:val="24"/>
          <w:szCs w:val="24"/>
        </w:rPr>
        <w:t xml:space="preserve"> Clow and Baak (2013) suggest that</w:t>
      </w:r>
      <w:r w:rsidRPr="6576823B" w:rsidR="2196CFA6">
        <w:rPr>
          <w:rFonts w:ascii="Arial" w:hAnsi="Arial" w:eastAsia="Arial" w:cs="Arial"/>
          <w:b w:val="0"/>
          <w:bCs w:val="0"/>
          <w:sz w:val="24"/>
          <w:szCs w:val="24"/>
        </w:rPr>
        <w:t xml:space="preserve"> many factors can </w:t>
      </w:r>
      <w:r w:rsidRPr="6576823B" w:rsidR="2196CFA6">
        <w:rPr>
          <w:rFonts w:ascii="Arial" w:hAnsi="Arial" w:eastAsia="Arial" w:cs="Arial"/>
          <w:b w:val="0"/>
          <w:bCs w:val="0"/>
          <w:sz w:val="24"/>
          <w:szCs w:val="24"/>
        </w:rPr>
        <w:t>impact</w:t>
      </w:r>
      <w:r w:rsidRPr="6576823B" w:rsidR="2196CFA6">
        <w:rPr>
          <w:rFonts w:ascii="Arial" w:hAnsi="Arial" w:eastAsia="Arial" w:cs="Arial"/>
          <w:b w:val="0"/>
          <w:bCs w:val="0"/>
          <w:sz w:val="24"/>
          <w:szCs w:val="24"/>
        </w:rPr>
        <w:t xml:space="preserve"> marketing communications, the cost that leaders pay for marketing programs causing financial pressure, marketing messages and social trends that have </w:t>
      </w:r>
      <w:r w:rsidRPr="6576823B" w:rsidR="2196CFA6">
        <w:rPr>
          <w:rFonts w:ascii="Arial" w:hAnsi="Arial" w:eastAsia="Arial" w:cs="Arial"/>
          <w:b w:val="0"/>
          <w:bCs w:val="0"/>
          <w:sz w:val="24"/>
          <w:szCs w:val="24"/>
        </w:rPr>
        <w:t>emerged</w:t>
      </w:r>
      <w:r w:rsidRPr="6576823B" w:rsidR="2196CFA6">
        <w:rPr>
          <w:rFonts w:ascii="Arial" w:hAnsi="Arial" w:eastAsia="Arial" w:cs="Arial"/>
          <w:b w:val="0"/>
          <w:bCs w:val="0"/>
          <w:sz w:val="24"/>
          <w:szCs w:val="24"/>
        </w:rPr>
        <w:t xml:space="preserve">, expecting tangible result from </w:t>
      </w:r>
      <w:r w:rsidRPr="6576823B" w:rsidR="6C15E6D3">
        <w:rPr>
          <w:rFonts w:ascii="Arial" w:hAnsi="Arial" w:eastAsia="Arial" w:cs="Arial"/>
          <w:b w:val="0"/>
          <w:bCs w:val="0"/>
          <w:sz w:val="24"/>
          <w:szCs w:val="24"/>
        </w:rPr>
        <w:t>advertising agencies</w:t>
      </w:r>
      <w:r w:rsidRPr="6576823B" w:rsidR="62F91AD2">
        <w:rPr>
          <w:rFonts w:ascii="Arial" w:hAnsi="Arial" w:eastAsia="Arial" w:cs="Arial"/>
          <w:b w:val="0"/>
          <w:bCs w:val="0"/>
          <w:sz w:val="24"/>
          <w:szCs w:val="24"/>
        </w:rPr>
        <w:t xml:space="preserve"> (see Figure 3).</w:t>
      </w:r>
    </w:p>
    <w:p w:rsidR="60FBAA10" w:rsidP="6576823B" w:rsidRDefault="60FBAA10" w14:paraId="04BBE944" w14:textId="68913C7B">
      <w:pPr>
        <w:pStyle w:val="Normal"/>
        <w:rPr>
          <w:rFonts w:ascii="Arial" w:hAnsi="Arial" w:eastAsia="Arial" w:cs="Arial"/>
          <w:b w:val="0"/>
          <w:bCs w:val="0"/>
          <w:sz w:val="24"/>
          <w:szCs w:val="24"/>
        </w:rPr>
      </w:pPr>
      <w:r w:rsidRPr="6576823B" w:rsidR="60FBAA10">
        <w:rPr>
          <w:rFonts w:ascii="Arial" w:hAnsi="Arial" w:eastAsia="Arial" w:cs="Arial"/>
          <w:b w:val="0"/>
          <w:bCs w:val="0"/>
          <w:sz w:val="24"/>
          <w:szCs w:val="24"/>
        </w:rPr>
        <w:t xml:space="preserve">Clow and Baak (2013) explain that traditional options on promoting an activity have </w:t>
      </w:r>
      <w:r w:rsidRPr="6576823B" w:rsidR="2582F384">
        <w:rPr>
          <w:rFonts w:ascii="Arial" w:hAnsi="Arial" w:eastAsia="Arial" w:cs="Arial"/>
          <w:b w:val="0"/>
          <w:bCs w:val="0"/>
          <w:sz w:val="24"/>
          <w:szCs w:val="24"/>
        </w:rPr>
        <w:t xml:space="preserve">extended factors from advertising and promotion to direct response, database, </w:t>
      </w:r>
      <w:r w:rsidRPr="6576823B" w:rsidR="0559983F">
        <w:rPr>
          <w:rFonts w:ascii="Arial" w:hAnsi="Arial" w:eastAsia="Arial" w:cs="Arial"/>
          <w:b w:val="0"/>
          <w:bCs w:val="0"/>
          <w:sz w:val="24"/>
          <w:szCs w:val="24"/>
        </w:rPr>
        <w:t xml:space="preserve">sponsorship, e-active, </w:t>
      </w:r>
      <w:bookmarkStart w:name="_Int_m0lNJBI9" w:id="737904780"/>
      <w:r w:rsidRPr="6576823B" w:rsidR="0559983F">
        <w:rPr>
          <w:rFonts w:ascii="Arial" w:hAnsi="Arial" w:eastAsia="Arial" w:cs="Arial"/>
          <w:b w:val="0"/>
          <w:bCs w:val="0"/>
          <w:sz w:val="24"/>
          <w:szCs w:val="24"/>
        </w:rPr>
        <w:t>alternative</w:t>
      </w:r>
      <w:bookmarkEnd w:id="737904780"/>
      <w:r w:rsidRPr="6576823B" w:rsidR="0559983F">
        <w:rPr>
          <w:rFonts w:ascii="Arial" w:hAnsi="Arial" w:eastAsia="Arial" w:cs="Arial"/>
          <w:b w:val="0"/>
          <w:bCs w:val="0"/>
          <w:sz w:val="24"/>
          <w:szCs w:val="24"/>
        </w:rPr>
        <w:t xml:space="preserve"> and public relations marketing (see Figure 4).</w:t>
      </w:r>
    </w:p>
    <w:p w:rsidR="7B21809A" w:rsidP="6576823B" w:rsidRDefault="7B21809A" w14:paraId="46DE959F" w14:textId="795E71AE">
      <w:pPr>
        <w:pStyle w:val="Normal"/>
        <w:rPr>
          <w:rFonts w:ascii="Arial" w:hAnsi="Arial" w:eastAsia="Arial" w:cs="Arial"/>
          <w:b w:val="0"/>
          <w:bCs w:val="0"/>
          <w:sz w:val="24"/>
          <w:szCs w:val="24"/>
        </w:rPr>
      </w:pPr>
      <w:r w:rsidRPr="6576823B" w:rsidR="7B21809A">
        <w:rPr>
          <w:rFonts w:ascii="Arial" w:hAnsi="Arial" w:eastAsia="Arial" w:cs="Arial"/>
          <w:b w:val="0"/>
          <w:bCs w:val="0"/>
          <w:sz w:val="24"/>
          <w:szCs w:val="24"/>
        </w:rPr>
        <w:t xml:space="preserve">The communication marketing plan includes all the components of the marketing mix </w:t>
      </w:r>
      <w:r w:rsidRPr="6576823B" w:rsidR="7CC71F50">
        <w:rPr>
          <w:rFonts w:ascii="Arial" w:hAnsi="Arial" w:eastAsia="Arial" w:cs="Arial"/>
          <w:b w:val="0"/>
          <w:bCs w:val="0"/>
          <w:sz w:val="24"/>
          <w:szCs w:val="24"/>
        </w:rPr>
        <w:t xml:space="preserve">following the required steps (see Figure 5), </w:t>
      </w:r>
      <w:r w:rsidRPr="6576823B" w:rsidR="4D97636A">
        <w:rPr>
          <w:rFonts w:ascii="Arial" w:hAnsi="Arial" w:eastAsia="Arial" w:cs="Arial"/>
          <w:b w:val="0"/>
          <w:bCs w:val="0"/>
          <w:sz w:val="24"/>
          <w:szCs w:val="24"/>
        </w:rPr>
        <w:t xml:space="preserve">to define marketing </w:t>
      </w:r>
      <w:r w:rsidRPr="6576823B" w:rsidR="4D97636A">
        <w:rPr>
          <w:rFonts w:ascii="Arial" w:hAnsi="Arial" w:eastAsia="Arial" w:cs="Arial"/>
          <w:b w:val="0"/>
          <w:bCs w:val="0"/>
          <w:sz w:val="24"/>
          <w:szCs w:val="24"/>
        </w:rPr>
        <w:t>objectives</w:t>
      </w:r>
      <w:r w:rsidRPr="6576823B" w:rsidR="4D97636A">
        <w:rPr>
          <w:rFonts w:ascii="Arial" w:hAnsi="Arial" w:eastAsia="Arial" w:cs="Arial"/>
          <w:b w:val="0"/>
          <w:bCs w:val="0"/>
          <w:sz w:val="24"/>
          <w:szCs w:val="24"/>
        </w:rPr>
        <w:t xml:space="preserve"> and achieve positive outcome of the plan (Clow and Baak, 2013, p.22).</w:t>
      </w:r>
    </w:p>
    <w:p w:rsidR="17027782" w:rsidP="6576823B" w:rsidRDefault="17027782" w14:paraId="17A7A3FA" w14:textId="50B33575">
      <w:pPr>
        <w:pStyle w:val="Normal"/>
        <w:rPr>
          <w:rFonts w:ascii="Arial" w:hAnsi="Arial" w:eastAsia="Arial" w:cs="Arial"/>
          <w:b w:val="0"/>
          <w:bCs w:val="0"/>
          <w:sz w:val="24"/>
          <w:szCs w:val="24"/>
        </w:rPr>
      </w:pPr>
      <w:r w:rsidRPr="6576823B" w:rsidR="17027782">
        <w:rPr>
          <w:rFonts w:ascii="Arial" w:hAnsi="Arial" w:eastAsia="Arial" w:cs="Arial"/>
          <w:b w:val="0"/>
          <w:bCs w:val="0"/>
          <w:sz w:val="24"/>
          <w:szCs w:val="24"/>
        </w:rPr>
        <w:t>The</w:t>
      </w:r>
      <w:r w:rsidRPr="6576823B" w:rsidR="28AF40AD">
        <w:rPr>
          <w:rFonts w:ascii="Arial" w:hAnsi="Arial" w:eastAsia="Arial" w:cs="Arial"/>
          <w:b w:val="0"/>
          <w:bCs w:val="0"/>
          <w:sz w:val="24"/>
          <w:szCs w:val="24"/>
        </w:rPr>
        <w:t xml:space="preserve"> same</w:t>
      </w:r>
      <w:r w:rsidRPr="6576823B" w:rsidR="17027782">
        <w:rPr>
          <w:rFonts w:ascii="Arial" w:hAnsi="Arial" w:eastAsia="Arial" w:cs="Arial"/>
          <w:b w:val="0"/>
          <w:bCs w:val="0"/>
          <w:sz w:val="24"/>
          <w:szCs w:val="24"/>
        </w:rPr>
        <w:t xml:space="preserve"> source confirms that demographic</w:t>
      </w:r>
      <w:r w:rsidRPr="6576823B" w:rsidR="481FD717">
        <w:rPr>
          <w:rFonts w:ascii="Arial" w:hAnsi="Arial" w:eastAsia="Arial" w:cs="Arial"/>
          <w:b w:val="0"/>
          <w:bCs w:val="0"/>
          <w:sz w:val="24"/>
          <w:szCs w:val="24"/>
        </w:rPr>
        <w:t xml:space="preserve"> and geographic</w:t>
      </w:r>
      <w:r w:rsidRPr="6576823B" w:rsidR="17027782">
        <w:rPr>
          <w:rFonts w:ascii="Arial" w:hAnsi="Arial" w:eastAsia="Arial" w:cs="Arial"/>
          <w:b w:val="0"/>
          <w:bCs w:val="0"/>
          <w:sz w:val="24"/>
          <w:szCs w:val="24"/>
        </w:rPr>
        <w:t xml:space="preserve"> segmentation </w:t>
      </w:r>
      <w:r w:rsidRPr="6576823B" w:rsidR="635A6901">
        <w:rPr>
          <w:rFonts w:ascii="Arial" w:hAnsi="Arial" w:eastAsia="Arial" w:cs="Arial"/>
          <w:b w:val="0"/>
          <w:bCs w:val="0"/>
          <w:sz w:val="24"/>
          <w:szCs w:val="24"/>
        </w:rPr>
        <w:t>are a significant part of</w:t>
      </w:r>
      <w:r w:rsidRPr="6576823B" w:rsidR="232486D5">
        <w:rPr>
          <w:rFonts w:ascii="Arial" w:hAnsi="Arial" w:eastAsia="Arial" w:cs="Arial"/>
          <w:b w:val="0"/>
          <w:bCs w:val="0"/>
          <w:sz w:val="24"/>
          <w:szCs w:val="24"/>
        </w:rPr>
        <w:t xml:space="preserve"> a potential customer approach (</w:t>
      </w:r>
      <w:r w:rsidRPr="6576823B" w:rsidR="5D16B690">
        <w:rPr>
          <w:rFonts w:ascii="Arial" w:hAnsi="Arial" w:eastAsia="Arial" w:cs="Arial"/>
          <w:b w:val="0"/>
          <w:bCs w:val="0"/>
          <w:sz w:val="24"/>
          <w:szCs w:val="24"/>
        </w:rPr>
        <w:t xml:space="preserve">see </w:t>
      </w:r>
      <w:r w:rsidRPr="6576823B" w:rsidR="232486D5">
        <w:rPr>
          <w:rFonts w:ascii="Arial" w:hAnsi="Arial" w:eastAsia="Arial" w:cs="Arial"/>
          <w:b w:val="0"/>
          <w:bCs w:val="0"/>
          <w:sz w:val="24"/>
          <w:szCs w:val="24"/>
        </w:rPr>
        <w:t>Fig</w:t>
      </w:r>
      <w:r w:rsidRPr="6576823B" w:rsidR="4094BC56">
        <w:rPr>
          <w:rFonts w:ascii="Arial" w:hAnsi="Arial" w:eastAsia="Arial" w:cs="Arial"/>
          <w:b w:val="0"/>
          <w:bCs w:val="0"/>
          <w:sz w:val="24"/>
          <w:szCs w:val="24"/>
        </w:rPr>
        <w:t xml:space="preserve">ure </w:t>
      </w:r>
      <w:r w:rsidRPr="6576823B" w:rsidR="232486D5">
        <w:rPr>
          <w:rFonts w:ascii="Arial" w:hAnsi="Arial" w:eastAsia="Arial" w:cs="Arial"/>
          <w:b w:val="0"/>
          <w:bCs w:val="0"/>
          <w:sz w:val="24"/>
          <w:szCs w:val="24"/>
        </w:rPr>
        <w:t>1</w:t>
      </w:r>
      <w:r w:rsidRPr="6576823B" w:rsidR="277249B0">
        <w:rPr>
          <w:rFonts w:ascii="Arial" w:hAnsi="Arial" w:eastAsia="Arial" w:cs="Arial"/>
          <w:b w:val="0"/>
          <w:bCs w:val="0"/>
          <w:sz w:val="24"/>
          <w:szCs w:val="24"/>
        </w:rPr>
        <w:t xml:space="preserve"> and 2</w:t>
      </w:r>
      <w:r w:rsidRPr="6576823B" w:rsidR="232486D5">
        <w:rPr>
          <w:rFonts w:ascii="Arial" w:hAnsi="Arial" w:eastAsia="Arial" w:cs="Arial"/>
          <w:b w:val="0"/>
          <w:bCs w:val="0"/>
          <w:sz w:val="24"/>
          <w:szCs w:val="24"/>
        </w:rPr>
        <w:t>).</w:t>
      </w:r>
    </w:p>
    <w:p w:rsidR="512AFBE6" w:rsidP="6576823B" w:rsidRDefault="512AFBE6" w14:paraId="7D8E1903" w14:textId="76C61B9E">
      <w:pPr>
        <w:pStyle w:val="Normal"/>
        <w:rPr>
          <w:rFonts w:ascii="Arial" w:hAnsi="Arial" w:eastAsia="Arial" w:cs="Arial"/>
          <w:b w:val="0"/>
          <w:bCs w:val="0"/>
          <w:sz w:val="24"/>
          <w:szCs w:val="24"/>
        </w:rPr>
      </w:pPr>
      <w:r w:rsidRPr="6576823B" w:rsidR="512AFBE6">
        <w:rPr>
          <w:rFonts w:ascii="Arial" w:hAnsi="Arial" w:eastAsia="Arial" w:cs="Arial"/>
          <w:b w:val="0"/>
          <w:bCs w:val="0"/>
          <w:sz w:val="24"/>
          <w:szCs w:val="24"/>
        </w:rPr>
        <w:t>Strategic tool in management is considered a SWOT analysis</w:t>
      </w:r>
      <w:r w:rsidRPr="6576823B" w:rsidR="2B110345">
        <w:rPr>
          <w:rFonts w:ascii="Arial" w:hAnsi="Arial" w:eastAsia="Arial" w:cs="Arial"/>
          <w:b w:val="0"/>
          <w:bCs w:val="0"/>
          <w:sz w:val="24"/>
          <w:szCs w:val="24"/>
        </w:rPr>
        <w:t xml:space="preserve"> (see Figure 6</w:t>
      </w:r>
      <w:r w:rsidRPr="6576823B" w:rsidR="3CA21A65">
        <w:rPr>
          <w:rFonts w:ascii="Arial" w:hAnsi="Arial" w:eastAsia="Arial" w:cs="Arial"/>
          <w:b w:val="0"/>
          <w:bCs w:val="0"/>
          <w:sz w:val="24"/>
          <w:szCs w:val="24"/>
        </w:rPr>
        <w:t xml:space="preserve"> and 7</w:t>
      </w:r>
      <w:r w:rsidRPr="6576823B" w:rsidR="2B110345">
        <w:rPr>
          <w:rFonts w:ascii="Arial" w:hAnsi="Arial" w:eastAsia="Arial" w:cs="Arial"/>
          <w:b w:val="0"/>
          <w:bCs w:val="0"/>
          <w:sz w:val="24"/>
          <w:szCs w:val="24"/>
        </w:rPr>
        <w:t>),</w:t>
      </w:r>
      <w:r w:rsidRPr="6576823B" w:rsidR="3CC66925">
        <w:rPr>
          <w:rFonts w:ascii="Arial" w:hAnsi="Arial" w:eastAsia="Arial" w:cs="Arial"/>
          <w:b w:val="0"/>
          <w:bCs w:val="0"/>
          <w:sz w:val="24"/>
          <w:szCs w:val="24"/>
        </w:rPr>
        <w:t xml:space="preserve"> </w:t>
      </w:r>
      <w:r w:rsidRPr="6576823B" w:rsidR="3CC66925">
        <w:rPr>
          <w:rFonts w:ascii="Arial" w:hAnsi="Arial" w:eastAsia="Arial" w:cs="Arial"/>
          <w:b w:val="0"/>
          <w:bCs w:val="0"/>
          <w:sz w:val="24"/>
          <w:szCs w:val="24"/>
        </w:rPr>
        <w:t xml:space="preserve">using ways to create advantages from strengths </w:t>
      </w:r>
      <w:r w:rsidRPr="6576823B" w:rsidR="5ABDC0EF">
        <w:rPr>
          <w:rFonts w:ascii="Arial" w:hAnsi="Arial" w:eastAsia="Arial" w:cs="Arial"/>
          <w:b w:val="0"/>
          <w:bCs w:val="0"/>
          <w:sz w:val="24"/>
          <w:szCs w:val="24"/>
        </w:rPr>
        <w:t>via</w:t>
      </w:r>
      <w:r w:rsidRPr="6576823B" w:rsidR="3CC66925">
        <w:rPr>
          <w:rFonts w:ascii="Arial" w:hAnsi="Arial" w:eastAsia="Arial" w:cs="Arial"/>
          <w:b w:val="0"/>
          <w:bCs w:val="0"/>
          <w:sz w:val="24"/>
          <w:szCs w:val="24"/>
        </w:rPr>
        <w:t xml:space="preserve"> </w:t>
      </w:r>
      <w:r w:rsidRPr="6576823B" w:rsidR="3CC66925">
        <w:rPr>
          <w:rFonts w:ascii="Arial" w:hAnsi="Arial" w:eastAsia="Arial" w:cs="Arial"/>
          <w:b w:val="0"/>
          <w:bCs w:val="0"/>
          <w:sz w:val="24"/>
          <w:szCs w:val="24"/>
        </w:rPr>
        <w:t>opportunities</w:t>
      </w:r>
      <w:r w:rsidRPr="6576823B" w:rsidR="6220325C">
        <w:rPr>
          <w:rFonts w:ascii="Arial" w:hAnsi="Arial" w:eastAsia="Arial" w:cs="Arial"/>
          <w:b w:val="0"/>
          <w:bCs w:val="0"/>
          <w:sz w:val="24"/>
          <w:szCs w:val="24"/>
        </w:rPr>
        <w:t xml:space="preserve"> and reducing vulnerability</w:t>
      </w:r>
      <w:r w:rsidRPr="6576823B" w:rsidR="6220325C">
        <w:rPr>
          <w:rFonts w:ascii="Arial" w:hAnsi="Arial" w:eastAsia="Arial" w:cs="Arial"/>
          <w:b w:val="0"/>
          <w:bCs w:val="0"/>
          <w:sz w:val="24"/>
          <w:szCs w:val="24"/>
        </w:rPr>
        <w:t xml:space="preserve"> </w:t>
      </w:r>
      <w:r w:rsidRPr="6576823B" w:rsidR="6220325C">
        <w:rPr>
          <w:rFonts w:ascii="Arial" w:hAnsi="Arial" w:eastAsia="Arial" w:cs="Arial"/>
          <w:b w:val="0"/>
          <w:bCs w:val="0"/>
          <w:sz w:val="24"/>
          <w:szCs w:val="24"/>
        </w:rPr>
        <w:t>b</w:t>
      </w:r>
      <w:r w:rsidRPr="6576823B" w:rsidR="6220325C">
        <w:rPr>
          <w:rFonts w:ascii="Arial" w:hAnsi="Arial" w:eastAsia="Arial" w:cs="Arial"/>
          <w:b w:val="0"/>
          <w:bCs w:val="0"/>
          <w:sz w:val="24"/>
          <w:szCs w:val="24"/>
        </w:rPr>
        <w:t>y</w:t>
      </w:r>
      <w:r w:rsidRPr="6576823B" w:rsidR="6220325C">
        <w:rPr>
          <w:rFonts w:ascii="Arial" w:hAnsi="Arial" w:eastAsia="Arial" w:cs="Arial"/>
          <w:b w:val="0"/>
          <w:bCs w:val="0"/>
          <w:sz w:val="24"/>
          <w:szCs w:val="24"/>
        </w:rPr>
        <w:t xml:space="preserve"> </w:t>
      </w:r>
      <w:r w:rsidRPr="6576823B" w:rsidR="6220325C">
        <w:rPr>
          <w:rFonts w:ascii="Arial" w:hAnsi="Arial" w:eastAsia="Arial" w:cs="Arial"/>
          <w:b w:val="0"/>
          <w:bCs w:val="0"/>
          <w:sz w:val="24"/>
          <w:szCs w:val="24"/>
        </w:rPr>
        <w:t>i</w:t>
      </w:r>
      <w:r w:rsidRPr="6576823B" w:rsidR="6220325C">
        <w:rPr>
          <w:rFonts w:ascii="Arial" w:hAnsi="Arial" w:eastAsia="Arial" w:cs="Arial"/>
          <w:b w:val="0"/>
          <w:bCs w:val="0"/>
          <w:sz w:val="24"/>
          <w:szCs w:val="24"/>
        </w:rPr>
        <w:t>m</w:t>
      </w:r>
      <w:r w:rsidRPr="6576823B" w:rsidR="6220325C">
        <w:rPr>
          <w:rFonts w:ascii="Arial" w:hAnsi="Arial" w:eastAsia="Arial" w:cs="Arial"/>
          <w:b w:val="0"/>
          <w:bCs w:val="0"/>
          <w:sz w:val="24"/>
          <w:szCs w:val="24"/>
        </w:rPr>
        <w:t>p</w:t>
      </w:r>
      <w:r w:rsidRPr="6576823B" w:rsidR="6220325C">
        <w:rPr>
          <w:rFonts w:ascii="Arial" w:hAnsi="Arial" w:eastAsia="Arial" w:cs="Arial"/>
          <w:b w:val="0"/>
          <w:bCs w:val="0"/>
          <w:sz w:val="24"/>
          <w:szCs w:val="24"/>
        </w:rPr>
        <w:t>r</w:t>
      </w:r>
      <w:r w:rsidRPr="6576823B" w:rsidR="6220325C">
        <w:rPr>
          <w:rFonts w:ascii="Arial" w:hAnsi="Arial" w:eastAsia="Arial" w:cs="Arial"/>
          <w:b w:val="0"/>
          <w:bCs w:val="0"/>
          <w:sz w:val="24"/>
          <w:szCs w:val="24"/>
        </w:rPr>
        <w:t>o</w:t>
      </w:r>
      <w:r w:rsidRPr="6576823B" w:rsidR="6220325C">
        <w:rPr>
          <w:rFonts w:ascii="Arial" w:hAnsi="Arial" w:eastAsia="Arial" w:cs="Arial"/>
          <w:b w:val="0"/>
          <w:bCs w:val="0"/>
          <w:sz w:val="24"/>
          <w:szCs w:val="24"/>
        </w:rPr>
        <w:t>v</w:t>
      </w:r>
      <w:r w:rsidRPr="6576823B" w:rsidR="6220325C">
        <w:rPr>
          <w:rFonts w:ascii="Arial" w:hAnsi="Arial" w:eastAsia="Arial" w:cs="Arial"/>
          <w:b w:val="0"/>
          <w:bCs w:val="0"/>
          <w:sz w:val="24"/>
          <w:szCs w:val="24"/>
        </w:rPr>
        <w:t>i</w:t>
      </w:r>
      <w:r w:rsidRPr="6576823B" w:rsidR="6220325C">
        <w:rPr>
          <w:rFonts w:ascii="Arial" w:hAnsi="Arial" w:eastAsia="Arial" w:cs="Arial"/>
          <w:b w:val="0"/>
          <w:bCs w:val="0"/>
          <w:sz w:val="24"/>
          <w:szCs w:val="24"/>
        </w:rPr>
        <w:t>n</w:t>
      </w:r>
      <w:r w:rsidRPr="6576823B" w:rsidR="6220325C">
        <w:rPr>
          <w:rFonts w:ascii="Arial" w:hAnsi="Arial" w:eastAsia="Arial" w:cs="Arial"/>
          <w:b w:val="0"/>
          <w:bCs w:val="0"/>
          <w:sz w:val="24"/>
          <w:szCs w:val="24"/>
        </w:rPr>
        <w:t>g</w:t>
      </w:r>
      <w:r w:rsidRPr="6576823B" w:rsidR="6220325C">
        <w:rPr>
          <w:rFonts w:ascii="Arial" w:hAnsi="Arial" w:eastAsia="Arial" w:cs="Arial"/>
          <w:b w:val="0"/>
          <w:bCs w:val="0"/>
          <w:sz w:val="24"/>
          <w:szCs w:val="24"/>
        </w:rPr>
        <w:t xml:space="preserve"> </w:t>
      </w:r>
      <w:r w:rsidRPr="6576823B" w:rsidR="6220325C">
        <w:rPr>
          <w:rFonts w:ascii="Arial" w:hAnsi="Arial" w:eastAsia="Arial" w:cs="Arial"/>
          <w:b w:val="0"/>
          <w:bCs w:val="0"/>
          <w:sz w:val="24"/>
          <w:szCs w:val="24"/>
        </w:rPr>
        <w:t>w</w:t>
      </w:r>
      <w:r w:rsidRPr="6576823B" w:rsidR="6220325C">
        <w:rPr>
          <w:rFonts w:ascii="Arial" w:hAnsi="Arial" w:eastAsia="Arial" w:cs="Arial"/>
          <w:b w:val="0"/>
          <w:bCs w:val="0"/>
          <w:sz w:val="24"/>
          <w:szCs w:val="24"/>
        </w:rPr>
        <w:t>e</w:t>
      </w:r>
      <w:r w:rsidRPr="6576823B" w:rsidR="6220325C">
        <w:rPr>
          <w:rFonts w:ascii="Arial" w:hAnsi="Arial" w:eastAsia="Arial" w:cs="Arial"/>
          <w:b w:val="0"/>
          <w:bCs w:val="0"/>
          <w:sz w:val="24"/>
          <w:szCs w:val="24"/>
        </w:rPr>
        <w:t>a</w:t>
      </w:r>
      <w:r w:rsidRPr="6576823B" w:rsidR="6220325C">
        <w:rPr>
          <w:rFonts w:ascii="Arial" w:hAnsi="Arial" w:eastAsia="Arial" w:cs="Arial"/>
          <w:b w:val="0"/>
          <w:bCs w:val="0"/>
          <w:sz w:val="24"/>
          <w:szCs w:val="24"/>
        </w:rPr>
        <w:t>k</w:t>
      </w:r>
      <w:r w:rsidRPr="6576823B" w:rsidR="6220325C">
        <w:rPr>
          <w:rFonts w:ascii="Arial" w:hAnsi="Arial" w:eastAsia="Arial" w:cs="Arial"/>
          <w:b w:val="0"/>
          <w:bCs w:val="0"/>
          <w:sz w:val="24"/>
          <w:szCs w:val="24"/>
        </w:rPr>
        <w:t>n</w:t>
      </w:r>
      <w:r w:rsidRPr="6576823B" w:rsidR="6220325C">
        <w:rPr>
          <w:rFonts w:ascii="Arial" w:hAnsi="Arial" w:eastAsia="Arial" w:cs="Arial"/>
          <w:b w:val="0"/>
          <w:bCs w:val="0"/>
          <w:sz w:val="24"/>
          <w:szCs w:val="24"/>
        </w:rPr>
        <w:t>e</w:t>
      </w:r>
      <w:r w:rsidRPr="6576823B" w:rsidR="6220325C">
        <w:rPr>
          <w:rFonts w:ascii="Arial" w:hAnsi="Arial" w:eastAsia="Arial" w:cs="Arial"/>
          <w:b w:val="0"/>
          <w:bCs w:val="0"/>
          <w:sz w:val="24"/>
          <w:szCs w:val="24"/>
        </w:rPr>
        <w:t>s</w:t>
      </w:r>
      <w:r w:rsidRPr="6576823B" w:rsidR="6220325C">
        <w:rPr>
          <w:rFonts w:ascii="Arial" w:hAnsi="Arial" w:eastAsia="Arial" w:cs="Arial"/>
          <w:b w:val="0"/>
          <w:bCs w:val="0"/>
          <w:sz w:val="24"/>
          <w:szCs w:val="24"/>
        </w:rPr>
        <w:t>s</w:t>
      </w:r>
      <w:r w:rsidRPr="6576823B" w:rsidR="6220325C">
        <w:rPr>
          <w:rFonts w:ascii="Arial" w:hAnsi="Arial" w:eastAsia="Arial" w:cs="Arial"/>
          <w:b w:val="0"/>
          <w:bCs w:val="0"/>
          <w:sz w:val="24"/>
          <w:szCs w:val="24"/>
        </w:rPr>
        <w:t>e</w:t>
      </w:r>
      <w:r w:rsidRPr="6576823B" w:rsidR="6220325C">
        <w:rPr>
          <w:rFonts w:ascii="Arial" w:hAnsi="Arial" w:eastAsia="Arial" w:cs="Arial"/>
          <w:b w:val="0"/>
          <w:bCs w:val="0"/>
          <w:sz w:val="24"/>
          <w:szCs w:val="24"/>
        </w:rPr>
        <w:t>s</w:t>
      </w:r>
      <w:r w:rsidRPr="6576823B" w:rsidR="6220325C">
        <w:rPr>
          <w:rFonts w:ascii="Arial" w:hAnsi="Arial" w:eastAsia="Arial" w:cs="Arial"/>
          <w:b w:val="0"/>
          <w:bCs w:val="0"/>
          <w:sz w:val="24"/>
          <w:szCs w:val="24"/>
        </w:rPr>
        <w:t xml:space="preserve"> to avoid threats that can damage the </w:t>
      </w:r>
      <w:r w:rsidRPr="6576823B" w:rsidR="724E8255">
        <w:rPr>
          <w:rFonts w:ascii="Arial" w:hAnsi="Arial" w:eastAsia="Arial" w:cs="Arial"/>
          <w:b w:val="0"/>
          <w:bCs w:val="0"/>
          <w:sz w:val="24"/>
          <w:szCs w:val="24"/>
        </w:rPr>
        <w:t>business (Jobber and Chadwick</w:t>
      </w:r>
      <w:r w:rsidRPr="6576823B" w:rsidR="594851EC">
        <w:rPr>
          <w:rFonts w:ascii="Arial" w:hAnsi="Arial" w:eastAsia="Arial" w:cs="Arial"/>
          <w:b w:val="0"/>
          <w:bCs w:val="0"/>
          <w:sz w:val="24"/>
          <w:szCs w:val="24"/>
        </w:rPr>
        <w:t>, 2020</w:t>
      </w:r>
      <w:r w:rsidRPr="6576823B" w:rsidR="5918FF7B">
        <w:rPr>
          <w:rFonts w:ascii="Arial" w:hAnsi="Arial" w:eastAsia="Arial" w:cs="Arial"/>
          <w:b w:val="0"/>
          <w:bCs w:val="0"/>
          <w:sz w:val="24"/>
          <w:szCs w:val="24"/>
        </w:rPr>
        <w:t>).</w:t>
      </w:r>
    </w:p>
    <w:p w:rsidR="78BEE5AA" w:rsidP="6576823B" w:rsidRDefault="78BEE5AA" w14:paraId="4058257E" w14:textId="617461EE">
      <w:pPr>
        <w:pStyle w:val="Normal"/>
        <w:rPr>
          <w:rFonts w:ascii="Arial" w:hAnsi="Arial" w:eastAsia="Arial" w:cs="Arial"/>
          <w:b w:val="0"/>
          <w:bCs w:val="0"/>
          <w:sz w:val="24"/>
          <w:szCs w:val="24"/>
        </w:rPr>
      </w:pPr>
      <w:r w:rsidRPr="6576823B" w:rsidR="78BEE5AA">
        <w:rPr>
          <w:rFonts w:ascii="Arial" w:hAnsi="Arial" w:eastAsia="Arial" w:cs="Arial"/>
          <w:b w:val="0"/>
          <w:bCs w:val="0"/>
          <w:sz w:val="24"/>
          <w:szCs w:val="24"/>
        </w:rPr>
        <w:t>The economy is highly reliant on demographic factors throughout the population income, high demand for services and products that</w:t>
      </w:r>
      <w:r w:rsidRPr="6576823B" w:rsidR="70A34D8F">
        <w:rPr>
          <w:rFonts w:ascii="Arial" w:hAnsi="Arial" w:eastAsia="Arial" w:cs="Arial"/>
          <w:b w:val="0"/>
          <w:bCs w:val="0"/>
          <w:sz w:val="24"/>
          <w:szCs w:val="24"/>
        </w:rPr>
        <w:t xml:space="preserve"> increase economy. Although the source evidence South Korea as a country for advanced innovation </w:t>
      </w:r>
      <w:r w:rsidRPr="6576823B" w:rsidR="2F4832C1">
        <w:rPr>
          <w:rFonts w:ascii="Arial" w:hAnsi="Arial" w:eastAsia="Arial" w:cs="Arial"/>
          <w:b w:val="0"/>
          <w:bCs w:val="0"/>
          <w:sz w:val="24"/>
          <w:szCs w:val="24"/>
        </w:rPr>
        <w:t xml:space="preserve">that used significant part of the national budget to develop research side. Mass market </w:t>
      </w:r>
      <w:r w:rsidRPr="6576823B" w:rsidR="460183C4">
        <w:rPr>
          <w:rFonts w:ascii="Arial" w:hAnsi="Arial" w:eastAsia="Arial" w:cs="Arial"/>
          <w:b w:val="0"/>
          <w:bCs w:val="0"/>
          <w:sz w:val="24"/>
          <w:szCs w:val="24"/>
        </w:rPr>
        <w:t>has</w:t>
      </w:r>
      <w:r w:rsidRPr="6576823B" w:rsidR="2F4832C1">
        <w:rPr>
          <w:rFonts w:ascii="Arial" w:hAnsi="Arial" w:eastAsia="Arial" w:cs="Arial"/>
          <w:b w:val="0"/>
          <w:bCs w:val="0"/>
          <w:sz w:val="24"/>
          <w:szCs w:val="24"/>
        </w:rPr>
        <w:t xml:space="preserve"> taken over the inclusi</w:t>
      </w:r>
      <w:r w:rsidRPr="6576823B" w:rsidR="6786818E">
        <w:rPr>
          <w:rFonts w:ascii="Arial" w:hAnsi="Arial" w:eastAsia="Arial" w:cs="Arial"/>
          <w:b w:val="0"/>
          <w:bCs w:val="0"/>
          <w:sz w:val="24"/>
          <w:szCs w:val="24"/>
        </w:rPr>
        <w:t xml:space="preserve">ve services sector and </w:t>
      </w:r>
      <w:r w:rsidRPr="6576823B" w:rsidR="6786818E">
        <w:rPr>
          <w:rFonts w:ascii="Arial" w:hAnsi="Arial" w:eastAsia="Arial" w:cs="Arial"/>
          <w:b w:val="0"/>
          <w:bCs w:val="0"/>
          <w:sz w:val="24"/>
          <w:szCs w:val="24"/>
        </w:rPr>
        <w:t>provided</w:t>
      </w:r>
      <w:r w:rsidRPr="6576823B" w:rsidR="6786818E">
        <w:rPr>
          <w:rFonts w:ascii="Arial" w:hAnsi="Arial" w:eastAsia="Arial" w:cs="Arial"/>
          <w:b w:val="0"/>
          <w:bCs w:val="0"/>
          <w:sz w:val="24"/>
          <w:szCs w:val="24"/>
        </w:rPr>
        <w:t xml:space="preserve"> availability all over the world, as the source mention </w:t>
      </w:r>
      <w:r w:rsidRPr="6576823B" w:rsidR="19E26C1A">
        <w:rPr>
          <w:rFonts w:ascii="Arial" w:hAnsi="Arial" w:eastAsia="Arial" w:cs="Arial"/>
          <w:b w:val="0"/>
          <w:bCs w:val="0"/>
          <w:sz w:val="24"/>
          <w:szCs w:val="24"/>
        </w:rPr>
        <w:t xml:space="preserve">“the inclusive is the new exclusive” (Kotler, </w:t>
      </w:r>
      <w:r w:rsidRPr="6576823B" w:rsidR="19E26C1A">
        <w:rPr>
          <w:rFonts w:ascii="Arial" w:hAnsi="Arial" w:eastAsia="Arial" w:cs="Arial"/>
          <w:b w:val="0"/>
          <w:bCs w:val="0"/>
          <w:sz w:val="24"/>
          <w:szCs w:val="24"/>
        </w:rPr>
        <w:t>Kartajaya</w:t>
      </w:r>
      <w:r w:rsidRPr="6576823B" w:rsidR="19E26C1A">
        <w:rPr>
          <w:rFonts w:ascii="Arial" w:hAnsi="Arial" w:eastAsia="Arial" w:cs="Arial"/>
          <w:b w:val="0"/>
          <w:bCs w:val="0"/>
          <w:sz w:val="24"/>
          <w:szCs w:val="24"/>
        </w:rPr>
        <w:t xml:space="preserve"> and </w:t>
      </w:r>
      <w:r w:rsidRPr="6576823B" w:rsidR="3DBC2826">
        <w:rPr>
          <w:rFonts w:ascii="Arial" w:hAnsi="Arial" w:eastAsia="Arial" w:cs="Arial"/>
          <w:b w:val="0"/>
          <w:bCs w:val="0"/>
          <w:sz w:val="24"/>
          <w:szCs w:val="24"/>
        </w:rPr>
        <w:t>Setiawan, 2017).</w:t>
      </w:r>
    </w:p>
    <w:p w:rsidR="11B3D13C" w:rsidP="6576823B" w:rsidRDefault="11B3D13C" w14:paraId="663F9786" w14:textId="4921E7CA">
      <w:pPr>
        <w:pStyle w:val="Normal"/>
        <w:rPr>
          <w:rFonts w:ascii="Arial" w:hAnsi="Arial" w:eastAsia="Arial" w:cs="Arial"/>
          <w:b w:val="0"/>
          <w:bCs w:val="0"/>
          <w:sz w:val="24"/>
          <w:szCs w:val="24"/>
        </w:rPr>
      </w:pPr>
      <w:r w:rsidRPr="6576823B" w:rsidR="11B3D13C">
        <w:rPr>
          <w:rFonts w:ascii="Arial" w:hAnsi="Arial" w:eastAsia="Arial" w:cs="Arial"/>
          <w:b w:val="0"/>
          <w:bCs w:val="0"/>
          <w:sz w:val="24"/>
          <w:szCs w:val="24"/>
        </w:rPr>
        <w:t xml:space="preserve">Describing Holiday Inn from </w:t>
      </w:r>
      <w:r w:rsidRPr="6576823B" w:rsidR="7035BBF4">
        <w:rPr>
          <w:rFonts w:ascii="Arial" w:hAnsi="Arial" w:eastAsia="Arial" w:cs="Arial"/>
          <w:b w:val="0"/>
          <w:bCs w:val="0"/>
          <w:sz w:val="24"/>
          <w:szCs w:val="24"/>
        </w:rPr>
        <w:t xml:space="preserve">a </w:t>
      </w:r>
      <w:r w:rsidRPr="6576823B" w:rsidR="29EC4805">
        <w:rPr>
          <w:rFonts w:ascii="Arial" w:hAnsi="Arial" w:eastAsia="Arial" w:cs="Arial"/>
          <w:b w:val="0"/>
          <w:bCs w:val="0"/>
          <w:sz w:val="24"/>
          <w:szCs w:val="24"/>
        </w:rPr>
        <w:t>competitive</w:t>
      </w:r>
      <w:r w:rsidRPr="6576823B" w:rsidR="11B3D13C">
        <w:rPr>
          <w:rFonts w:ascii="Arial" w:hAnsi="Arial" w:eastAsia="Arial" w:cs="Arial"/>
          <w:b w:val="0"/>
          <w:bCs w:val="0"/>
          <w:sz w:val="24"/>
          <w:szCs w:val="24"/>
        </w:rPr>
        <w:t xml:space="preserve"> perspective, </w:t>
      </w:r>
      <w:r w:rsidRPr="6576823B" w:rsidR="3190D6C3">
        <w:rPr>
          <w:rFonts w:ascii="Arial" w:hAnsi="Arial" w:eastAsia="Arial" w:cs="Arial"/>
          <w:b w:val="0"/>
          <w:bCs w:val="0"/>
          <w:sz w:val="24"/>
          <w:szCs w:val="24"/>
        </w:rPr>
        <w:t xml:space="preserve">being </w:t>
      </w:r>
      <w:r w:rsidRPr="6576823B" w:rsidR="237D70EE">
        <w:rPr>
          <w:rFonts w:ascii="Arial" w:hAnsi="Arial" w:eastAsia="Arial" w:cs="Arial"/>
          <w:b w:val="0"/>
          <w:bCs w:val="0"/>
          <w:sz w:val="24"/>
          <w:szCs w:val="24"/>
        </w:rPr>
        <w:t>worldwide</w:t>
      </w:r>
      <w:r w:rsidRPr="6576823B" w:rsidR="3190D6C3">
        <w:rPr>
          <w:rFonts w:ascii="Arial" w:hAnsi="Arial" w:eastAsia="Arial" w:cs="Arial"/>
          <w:b w:val="0"/>
          <w:bCs w:val="0"/>
          <w:sz w:val="24"/>
          <w:szCs w:val="24"/>
        </w:rPr>
        <w:t xml:space="preserve"> with a huge promotion through digital </w:t>
      </w:r>
      <w:r w:rsidRPr="6576823B" w:rsidR="669D613A">
        <w:rPr>
          <w:rFonts w:ascii="Arial" w:hAnsi="Arial" w:eastAsia="Arial" w:cs="Arial"/>
          <w:b w:val="0"/>
          <w:bCs w:val="0"/>
          <w:sz w:val="24"/>
          <w:szCs w:val="24"/>
        </w:rPr>
        <w:t>marketing,</w:t>
      </w:r>
      <w:r w:rsidRPr="6576823B" w:rsidR="3190D6C3">
        <w:rPr>
          <w:rFonts w:ascii="Arial" w:hAnsi="Arial" w:eastAsia="Arial" w:cs="Arial"/>
          <w:b w:val="0"/>
          <w:bCs w:val="0"/>
          <w:sz w:val="24"/>
          <w:szCs w:val="24"/>
        </w:rPr>
        <w:t xml:space="preserve"> there are Hilton Hotels, </w:t>
      </w:r>
      <w:r w:rsidRPr="6576823B" w:rsidR="3423A0F4">
        <w:rPr>
          <w:rFonts w:ascii="Arial" w:hAnsi="Arial" w:eastAsia="Arial" w:cs="Arial"/>
          <w:b w:val="0"/>
          <w:bCs w:val="0"/>
          <w:sz w:val="24"/>
          <w:szCs w:val="24"/>
        </w:rPr>
        <w:t>Marriott,</w:t>
      </w:r>
      <w:r w:rsidRPr="6576823B" w:rsidR="3190D6C3">
        <w:rPr>
          <w:rFonts w:ascii="Arial" w:hAnsi="Arial" w:eastAsia="Arial" w:cs="Arial"/>
          <w:b w:val="0"/>
          <w:bCs w:val="0"/>
          <w:sz w:val="24"/>
          <w:szCs w:val="24"/>
        </w:rPr>
        <w:t xml:space="preserve"> and Hyatt as competitors</w:t>
      </w:r>
      <w:r w:rsidRPr="6576823B" w:rsidR="1C2B101C">
        <w:rPr>
          <w:rFonts w:ascii="Arial" w:hAnsi="Arial" w:eastAsia="Arial" w:cs="Arial"/>
          <w:b w:val="0"/>
          <w:bCs w:val="0"/>
          <w:sz w:val="24"/>
          <w:szCs w:val="24"/>
        </w:rPr>
        <w:t xml:space="preserve"> (Similar Web, 2023)</w:t>
      </w:r>
      <w:r w:rsidRPr="6576823B" w:rsidR="2EF2FD48">
        <w:rPr>
          <w:rFonts w:ascii="Arial" w:hAnsi="Arial" w:eastAsia="Arial" w:cs="Arial"/>
          <w:b w:val="0"/>
          <w:bCs w:val="0"/>
          <w:sz w:val="24"/>
          <w:szCs w:val="24"/>
        </w:rPr>
        <w:t>. Same source evidence Six Senses competitor</w:t>
      </w:r>
      <w:r w:rsidRPr="6576823B" w:rsidR="703FDEFC">
        <w:rPr>
          <w:rFonts w:ascii="Arial" w:hAnsi="Arial" w:eastAsia="Arial" w:cs="Arial"/>
          <w:b w:val="0"/>
          <w:bCs w:val="0"/>
          <w:sz w:val="24"/>
          <w:szCs w:val="24"/>
        </w:rPr>
        <w:t>s</w:t>
      </w:r>
      <w:r w:rsidRPr="6576823B" w:rsidR="2EF2FD48">
        <w:rPr>
          <w:rFonts w:ascii="Arial" w:hAnsi="Arial" w:eastAsia="Arial" w:cs="Arial"/>
          <w:b w:val="0"/>
          <w:bCs w:val="0"/>
          <w:sz w:val="24"/>
          <w:szCs w:val="24"/>
        </w:rPr>
        <w:t xml:space="preserve"> such as Four Seasons, </w:t>
      </w:r>
      <w:r w:rsidRPr="6576823B" w:rsidR="401D284A">
        <w:rPr>
          <w:rFonts w:ascii="Arial" w:hAnsi="Arial" w:eastAsia="Arial" w:cs="Arial"/>
          <w:b w:val="0"/>
          <w:bCs w:val="0"/>
          <w:sz w:val="24"/>
          <w:szCs w:val="24"/>
        </w:rPr>
        <w:t xml:space="preserve">Banyan </w:t>
      </w:r>
      <w:bookmarkStart w:name="_Int_0hftEe5g" w:id="1886712716"/>
      <w:r w:rsidRPr="6576823B" w:rsidR="401D284A">
        <w:rPr>
          <w:rFonts w:ascii="Arial" w:hAnsi="Arial" w:eastAsia="Arial" w:cs="Arial"/>
          <w:b w:val="0"/>
          <w:bCs w:val="0"/>
          <w:sz w:val="24"/>
          <w:szCs w:val="24"/>
        </w:rPr>
        <w:t>Tree</w:t>
      </w:r>
      <w:bookmarkEnd w:id="1886712716"/>
      <w:r w:rsidRPr="6576823B" w:rsidR="401D284A">
        <w:rPr>
          <w:rFonts w:ascii="Arial" w:hAnsi="Arial" w:eastAsia="Arial" w:cs="Arial"/>
          <w:b w:val="0"/>
          <w:bCs w:val="0"/>
          <w:sz w:val="24"/>
          <w:szCs w:val="24"/>
        </w:rPr>
        <w:t xml:space="preserve"> and Aman Resorts.</w:t>
      </w:r>
    </w:p>
    <w:p w:rsidR="507DC5EC" w:rsidP="6576823B" w:rsidRDefault="507DC5EC" w14:paraId="25E8BC72" w14:textId="4D9140AB">
      <w:pPr>
        <w:pStyle w:val="Normal"/>
        <w:rPr>
          <w:rFonts w:ascii="Arial" w:hAnsi="Arial" w:eastAsia="Arial" w:cs="Arial"/>
          <w:b w:val="0"/>
          <w:bCs w:val="0"/>
          <w:sz w:val="24"/>
          <w:szCs w:val="24"/>
        </w:rPr>
      </w:pPr>
      <w:r w:rsidRPr="6576823B" w:rsidR="507DC5EC">
        <w:rPr>
          <w:rFonts w:ascii="Arial" w:hAnsi="Arial" w:eastAsia="Arial" w:cs="Arial"/>
          <w:b w:val="0"/>
          <w:bCs w:val="0"/>
          <w:sz w:val="24"/>
          <w:szCs w:val="24"/>
        </w:rPr>
        <w:t xml:space="preserve">Regarding organizations target audience, Holiday Inn </w:t>
      </w:r>
      <w:r w:rsidRPr="6576823B" w:rsidR="26B36C84">
        <w:rPr>
          <w:rFonts w:ascii="Arial" w:hAnsi="Arial" w:eastAsia="Arial" w:cs="Arial"/>
          <w:b w:val="0"/>
          <w:bCs w:val="0"/>
          <w:sz w:val="24"/>
          <w:szCs w:val="24"/>
        </w:rPr>
        <w:t>targets middle aged</w:t>
      </w:r>
      <w:r w:rsidRPr="6576823B" w:rsidR="507DC5EC">
        <w:rPr>
          <w:rFonts w:ascii="Arial" w:hAnsi="Arial" w:eastAsia="Arial" w:cs="Arial"/>
          <w:b w:val="0"/>
          <w:bCs w:val="0"/>
          <w:sz w:val="24"/>
          <w:szCs w:val="24"/>
        </w:rPr>
        <w:t xml:space="preserve"> elderly</w:t>
      </w:r>
      <w:r w:rsidRPr="6576823B" w:rsidR="4B0A2A54">
        <w:rPr>
          <w:rFonts w:ascii="Arial" w:hAnsi="Arial" w:eastAsia="Arial" w:cs="Arial"/>
          <w:b w:val="0"/>
          <w:bCs w:val="0"/>
          <w:sz w:val="24"/>
          <w:szCs w:val="24"/>
        </w:rPr>
        <w:t xml:space="preserve">, mostly business travelers that are in search of a last-minute booking that usually </w:t>
      </w:r>
      <w:r w:rsidRPr="6576823B" w:rsidR="204CD620">
        <w:rPr>
          <w:rFonts w:ascii="Arial" w:hAnsi="Arial" w:eastAsia="Arial" w:cs="Arial"/>
          <w:b w:val="0"/>
          <w:bCs w:val="0"/>
          <w:sz w:val="24"/>
          <w:szCs w:val="24"/>
        </w:rPr>
        <w:t>is paid by the companies that travelers belong to (Similar Web, 2023).</w:t>
      </w:r>
    </w:p>
    <w:p w:rsidR="7DFE835F" w:rsidP="6576823B" w:rsidRDefault="7DFE835F" w14:paraId="1514AB8C" w14:textId="6DA69B36">
      <w:pPr>
        <w:pStyle w:val="Normal"/>
        <w:rPr>
          <w:rFonts w:ascii="Arial" w:hAnsi="Arial" w:eastAsia="Arial" w:cs="Arial"/>
          <w:b w:val="0"/>
          <w:bCs w:val="0"/>
          <w:sz w:val="24"/>
          <w:szCs w:val="24"/>
        </w:rPr>
      </w:pPr>
      <w:r w:rsidRPr="6576823B" w:rsidR="7DFE835F">
        <w:rPr>
          <w:rFonts w:ascii="Arial" w:hAnsi="Arial" w:eastAsia="Arial" w:cs="Arial"/>
          <w:b w:val="0"/>
          <w:bCs w:val="0"/>
          <w:sz w:val="24"/>
          <w:szCs w:val="24"/>
        </w:rPr>
        <w:t xml:space="preserve">In contrast to Six Senses that targets millennials </w:t>
      </w:r>
      <w:r w:rsidRPr="6576823B" w:rsidR="2FC1FF6B">
        <w:rPr>
          <w:rFonts w:ascii="Arial" w:hAnsi="Arial" w:eastAsia="Arial" w:cs="Arial"/>
          <w:b w:val="0"/>
          <w:bCs w:val="0"/>
          <w:sz w:val="24"/>
          <w:szCs w:val="24"/>
        </w:rPr>
        <w:t xml:space="preserve">interested in wellness and planet </w:t>
      </w:r>
      <w:r w:rsidRPr="6576823B" w:rsidR="5D3D7CB2">
        <w:rPr>
          <w:rFonts w:ascii="Arial" w:hAnsi="Arial" w:eastAsia="Arial" w:cs="Arial"/>
          <w:b w:val="0"/>
          <w:bCs w:val="0"/>
          <w:sz w:val="24"/>
          <w:szCs w:val="24"/>
        </w:rPr>
        <w:t xml:space="preserve">sustainability and not center or airport positioning, generation that considers Six Senses principles such as local </w:t>
      </w:r>
      <w:r w:rsidRPr="6576823B" w:rsidR="157B0868">
        <w:rPr>
          <w:rFonts w:ascii="Arial" w:hAnsi="Arial" w:eastAsia="Arial" w:cs="Arial"/>
          <w:b w:val="0"/>
          <w:bCs w:val="0"/>
          <w:sz w:val="24"/>
          <w:szCs w:val="24"/>
        </w:rPr>
        <w:t>and organic production, important for their living (</w:t>
      </w:r>
      <w:r w:rsidRPr="6576823B" w:rsidR="424E5122">
        <w:rPr>
          <w:rFonts w:ascii="Arial" w:hAnsi="Arial" w:eastAsia="Arial" w:cs="Arial"/>
          <w:b w:val="0"/>
          <w:bCs w:val="0"/>
          <w:sz w:val="24"/>
          <w:szCs w:val="24"/>
        </w:rPr>
        <w:t>Jacobs</w:t>
      </w:r>
      <w:r w:rsidRPr="6576823B" w:rsidR="157B0868">
        <w:rPr>
          <w:rFonts w:ascii="Arial" w:hAnsi="Arial" w:eastAsia="Arial" w:cs="Arial"/>
          <w:b w:val="0"/>
          <w:bCs w:val="0"/>
          <w:sz w:val="24"/>
          <w:szCs w:val="24"/>
        </w:rPr>
        <w:t>, 20</w:t>
      </w:r>
      <w:r w:rsidRPr="6576823B" w:rsidR="2BED0084">
        <w:rPr>
          <w:rFonts w:ascii="Arial" w:hAnsi="Arial" w:eastAsia="Arial" w:cs="Arial"/>
          <w:b w:val="0"/>
          <w:bCs w:val="0"/>
          <w:sz w:val="24"/>
          <w:szCs w:val="24"/>
        </w:rPr>
        <w:t>17</w:t>
      </w:r>
      <w:r w:rsidRPr="6576823B" w:rsidR="157B0868">
        <w:rPr>
          <w:rFonts w:ascii="Arial" w:hAnsi="Arial" w:eastAsia="Arial" w:cs="Arial"/>
          <w:b w:val="0"/>
          <w:bCs w:val="0"/>
          <w:sz w:val="24"/>
          <w:szCs w:val="24"/>
        </w:rPr>
        <w:t>).</w:t>
      </w:r>
    </w:p>
    <w:p w:rsidR="17526ECF" w:rsidP="6576823B" w:rsidRDefault="17526ECF" w14:paraId="17363D6C" w14:textId="70D29DAC">
      <w:pPr>
        <w:pStyle w:val="Normal"/>
        <w:rPr>
          <w:rFonts w:ascii="Arial" w:hAnsi="Arial" w:eastAsia="Arial" w:cs="Arial"/>
          <w:b w:val="0"/>
          <w:bCs w:val="0"/>
          <w:sz w:val="24"/>
          <w:szCs w:val="24"/>
        </w:rPr>
      </w:pPr>
      <w:r w:rsidRPr="6576823B" w:rsidR="17526ECF">
        <w:rPr>
          <w:rFonts w:ascii="Arial" w:hAnsi="Arial" w:eastAsia="Arial" w:cs="Arial"/>
          <w:b w:val="0"/>
          <w:bCs w:val="0"/>
          <w:sz w:val="24"/>
          <w:szCs w:val="24"/>
        </w:rPr>
        <w:t xml:space="preserve">Account planners are significant when developing and advertising </w:t>
      </w:r>
      <w:r w:rsidRPr="6576823B" w:rsidR="79D1100C">
        <w:rPr>
          <w:rFonts w:ascii="Arial" w:hAnsi="Arial" w:eastAsia="Arial" w:cs="Arial"/>
          <w:b w:val="0"/>
          <w:bCs w:val="0"/>
          <w:sz w:val="24"/>
          <w:szCs w:val="24"/>
        </w:rPr>
        <w:t>campaigns are</w:t>
      </w:r>
      <w:r w:rsidRPr="6576823B" w:rsidR="17526ECF">
        <w:rPr>
          <w:rFonts w:ascii="Arial" w:hAnsi="Arial" w:eastAsia="Arial" w:cs="Arial"/>
          <w:b w:val="0"/>
          <w:bCs w:val="0"/>
          <w:sz w:val="24"/>
          <w:szCs w:val="24"/>
        </w:rPr>
        <w:t xml:space="preserve"> </w:t>
      </w:r>
      <w:r w:rsidRPr="6576823B" w:rsidR="3392FC38">
        <w:rPr>
          <w:rFonts w:ascii="Arial" w:hAnsi="Arial" w:eastAsia="Arial" w:cs="Arial"/>
          <w:b w:val="0"/>
          <w:bCs w:val="0"/>
          <w:sz w:val="24"/>
          <w:szCs w:val="24"/>
        </w:rPr>
        <w:t xml:space="preserve">present being difficult in present era to attract consumers. Strategic marketing direction involves account planers to develop </w:t>
      </w:r>
      <w:r w:rsidRPr="6576823B" w:rsidR="68383AD0">
        <w:rPr>
          <w:rFonts w:ascii="Arial" w:hAnsi="Arial" w:eastAsia="Arial" w:cs="Arial"/>
          <w:b w:val="0"/>
          <w:bCs w:val="0"/>
          <w:sz w:val="24"/>
          <w:szCs w:val="24"/>
        </w:rPr>
        <w:t>diverse types</w:t>
      </w:r>
      <w:r w:rsidRPr="6576823B" w:rsidR="3392FC38">
        <w:rPr>
          <w:rFonts w:ascii="Arial" w:hAnsi="Arial" w:eastAsia="Arial" w:cs="Arial"/>
          <w:b w:val="0"/>
          <w:bCs w:val="0"/>
          <w:sz w:val="24"/>
          <w:szCs w:val="24"/>
        </w:rPr>
        <w:t xml:space="preserve"> of communication that will</w:t>
      </w:r>
      <w:r w:rsidRPr="6576823B" w:rsidR="6EDF8ED5">
        <w:rPr>
          <w:rFonts w:ascii="Arial" w:hAnsi="Arial" w:eastAsia="Arial" w:cs="Arial"/>
          <w:b w:val="0"/>
          <w:bCs w:val="0"/>
          <w:sz w:val="24"/>
          <w:szCs w:val="24"/>
        </w:rPr>
        <w:t xml:space="preserve"> suit </w:t>
      </w:r>
      <w:r w:rsidRPr="6576823B" w:rsidR="73EEABCA">
        <w:rPr>
          <w:rFonts w:ascii="Arial" w:hAnsi="Arial" w:eastAsia="Arial" w:cs="Arial"/>
          <w:b w:val="0"/>
          <w:bCs w:val="0"/>
          <w:sz w:val="24"/>
          <w:szCs w:val="24"/>
        </w:rPr>
        <w:t>the audience</w:t>
      </w:r>
      <w:r w:rsidRPr="6576823B" w:rsidR="6EDF8ED5">
        <w:rPr>
          <w:rFonts w:ascii="Arial" w:hAnsi="Arial" w:eastAsia="Arial" w:cs="Arial"/>
          <w:b w:val="0"/>
          <w:bCs w:val="0"/>
          <w:sz w:val="24"/>
          <w:szCs w:val="24"/>
        </w:rPr>
        <w:t xml:space="preserve"> target</w:t>
      </w:r>
      <w:r w:rsidRPr="6576823B" w:rsidR="3D9E8016">
        <w:rPr>
          <w:rFonts w:ascii="Arial" w:hAnsi="Arial" w:eastAsia="Arial" w:cs="Arial"/>
          <w:b w:val="0"/>
          <w:bCs w:val="0"/>
          <w:sz w:val="24"/>
          <w:szCs w:val="24"/>
        </w:rPr>
        <w:t xml:space="preserve"> (Clow and Baak, 2013, p23).</w:t>
      </w:r>
    </w:p>
    <w:p w:rsidR="7D0E6A75" w:rsidP="6576823B" w:rsidRDefault="7D0E6A75" w14:paraId="47D630F4" w14:textId="18D4CF35">
      <w:pPr>
        <w:pStyle w:val="Normal"/>
        <w:rPr>
          <w:rFonts w:ascii="Arial" w:hAnsi="Arial" w:eastAsia="Arial" w:cs="Arial"/>
          <w:b w:val="0"/>
          <w:bCs w:val="0"/>
          <w:sz w:val="24"/>
          <w:szCs w:val="24"/>
        </w:rPr>
      </w:pPr>
      <w:r w:rsidRPr="6576823B" w:rsidR="7D0E6A75">
        <w:rPr>
          <w:rFonts w:ascii="Arial" w:hAnsi="Arial" w:eastAsia="Arial" w:cs="Arial"/>
          <w:b w:val="0"/>
          <w:bCs w:val="0"/>
          <w:sz w:val="24"/>
          <w:szCs w:val="24"/>
        </w:rPr>
        <w:t>Holiday Inn</w:t>
      </w:r>
      <w:r w:rsidRPr="6576823B" w:rsidR="398A3825">
        <w:rPr>
          <w:rFonts w:ascii="Arial" w:hAnsi="Arial" w:eastAsia="Arial" w:cs="Arial"/>
          <w:b w:val="0"/>
          <w:bCs w:val="0"/>
          <w:sz w:val="24"/>
          <w:szCs w:val="24"/>
        </w:rPr>
        <w:t xml:space="preserve"> brand message suggests cleanliness, </w:t>
      </w:r>
      <w:bookmarkStart w:name="_Int_HdASgnJ2" w:id="970991240"/>
      <w:r w:rsidRPr="6576823B" w:rsidR="398A3825">
        <w:rPr>
          <w:rFonts w:ascii="Arial" w:hAnsi="Arial" w:eastAsia="Arial" w:cs="Arial"/>
          <w:b w:val="0"/>
          <w:bCs w:val="0"/>
          <w:sz w:val="24"/>
          <w:szCs w:val="24"/>
        </w:rPr>
        <w:t>business</w:t>
      </w:r>
      <w:bookmarkEnd w:id="970991240"/>
      <w:r w:rsidRPr="6576823B" w:rsidR="398A3825">
        <w:rPr>
          <w:rFonts w:ascii="Arial" w:hAnsi="Arial" w:eastAsia="Arial" w:cs="Arial"/>
          <w:b w:val="0"/>
          <w:bCs w:val="0"/>
          <w:sz w:val="24"/>
          <w:szCs w:val="24"/>
        </w:rPr>
        <w:t xml:space="preserve"> and pleasure </w:t>
      </w:r>
      <w:r w:rsidRPr="6576823B" w:rsidR="0ADEAE61">
        <w:rPr>
          <w:rFonts w:ascii="Arial" w:hAnsi="Arial" w:eastAsia="Arial" w:cs="Arial"/>
          <w:b w:val="0"/>
          <w:bCs w:val="0"/>
          <w:sz w:val="24"/>
          <w:szCs w:val="24"/>
        </w:rPr>
        <w:t xml:space="preserve">involving hospitality, </w:t>
      </w:r>
      <w:bookmarkStart w:name="_Int_kiyQ0Rzp" w:id="1275036399"/>
      <w:r w:rsidRPr="6576823B" w:rsidR="0ADEAE61">
        <w:rPr>
          <w:rFonts w:ascii="Arial" w:hAnsi="Arial" w:eastAsia="Arial" w:cs="Arial"/>
          <w:b w:val="0"/>
          <w:bCs w:val="0"/>
          <w:sz w:val="24"/>
          <w:szCs w:val="24"/>
        </w:rPr>
        <w:t>happiness</w:t>
      </w:r>
      <w:bookmarkEnd w:id="1275036399"/>
      <w:r w:rsidRPr="6576823B" w:rsidR="0ADEAE61">
        <w:rPr>
          <w:rFonts w:ascii="Arial" w:hAnsi="Arial" w:eastAsia="Arial" w:cs="Arial"/>
          <w:b w:val="0"/>
          <w:bCs w:val="0"/>
          <w:sz w:val="24"/>
          <w:szCs w:val="24"/>
        </w:rPr>
        <w:t xml:space="preserve"> and home (IHG, 2023).</w:t>
      </w:r>
    </w:p>
    <w:p w:rsidR="0ADEAE61" w:rsidP="6576823B" w:rsidRDefault="0ADEAE61" w14:paraId="7DDAA63B" w14:textId="6AD17217">
      <w:pPr>
        <w:pStyle w:val="Normal"/>
        <w:rPr>
          <w:rFonts w:ascii="Arial" w:hAnsi="Arial" w:eastAsia="Arial" w:cs="Arial"/>
          <w:b w:val="0"/>
          <w:bCs w:val="0"/>
          <w:sz w:val="24"/>
          <w:szCs w:val="24"/>
        </w:rPr>
      </w:pPr>
      <w:r w:rsidRPr="6576823B" w:rsidR="0ADEAE61">
        <w:rPr>
          <w:rFonts w:ascii="Arial" w:hAnsi="Arial" w:eastAsia="Arial" w:cs="Arial"/>
          <w:b w:val="0"/>
          <w:bCs w:val="0"/>
          <w:sz w:val="24"/>
          <w:szCs w:val="24"/>
        </w:rPr>
        <w:t xml:space="preserve">In contrast to Six Senses that suggest </w:t>
      </w:r>
      <w:r w:rsidRPr="6576823B" w:rsidR="4AE4479B">
        <w:rPr>
          <w:rFonts w:ascii="Arial" w:hAnsi="Arial" w:eastAsia="Arial" w:cs="Arial"/>
          <w:b w:val="0"/>
          <w:bCs w:val="0"/>
          <w:sz w:val="24"/>
          <w:szCs w:val="24"/>
        </w:rPr>
        <w:t xml:space="preserve">memories for life, unforgettable experiences, multicultural, local and value for life and our planet </w:t>
      </w:r>
      <w:r w:rsidRPr="6576823B" w:rsidR="76D99BC2">
        <w:rPr>
          <w:rFonts w:ascii="Arial" w:hAnsi="Arial" w:eastAsia="Arial" w:cs="Arial"/>
          <w:b w:val="0"/>
          <w:bCs w:val="0"/>
          <w:sz w:val="24"/>
          <w:szCs w:val="24"/>
        </w:rPr>
        <w:t>(Six Senses, 2023).</w:t>
      </w:r>
    </w:p>
    <w:p w:rsidR="1BF2C3BD" w:rsidP="6576823B" w:rsidRDefault="1BF2C3BD" w14:paraId="40B0ECCC" w14:textId="67D44F99">
      <w:pPr>
        <w:pStyle w:val="Normal"/>
        <w:rPr>
          <w:rFonts w:ascii="Arial" w:hAnsi="Arial" w:eastAsia="Arial" w:cs="Arial"/>
          <w:b w:val="0"/>
          <w:bCs w:val="0"/>
          <w:sz w:val="24"/>
          <w:szCs w:val="24"/>
        </w:rPr>
      </w:pPr>
      <w:r w:rsidRPr="6576823B" w:rsidR="1BF2C3BD">
        <w:rPr>
          <w:rFonts w:ascii="Arial" w:hAnsi="Arial" w:eastAsia="Arial" w:cs="Arial"/>
          <w:b w:val="0"/>
          <w:bCs w:val="0"/>
          <w:sz w:val="24"/>
          <w:szCs w:val="24"/>
        </w:rPr>
        <w:t>Social media mix</w:t>
      </w:r>
      <w:r w:rsidRPr="6576823B" w:rsidR="7EF5971C">
        <w:rPr>
          <w:rFonts w:ascii="Arial" w:hAnsi="Arial" w:eastAsia="Arial" w:cs="Arial"/>
          <w:b w:val="0"/>
          <w:bCs w:val="0"/>
          <w:sz w:val="24"/>
          <w:szCs w:val="24"/>
        </w:rPr>
        <w:t xml:space="preserve"> (see Figure 8)</w:t>
      </w:r>
      <w:r w:rsidRPr="6576823B" w:rsidR="1BF2C3BD">
        <w:rPr>
          <w:rFonts w:ascii="Arial" w:hAnsi="Arial" w:eastAsia="Arial" w:cs="Arial"/>
          <w:b w:val="0"/>
          <w:bCs w:val="0"/>
          <w:sz w:val="24"/>
          <w:szCs w:val="24"/>
        </w:rPr>
        <w:t xml:space="preserve"> includes a variety of social marketing such as bookmarks, sites for submissions, discussion and forum sites with traffic targeted, sharing, reviews and </w:t>
      </w:r>
      <w:r w:rsidRPr="6576823B" w:rsidR="22595A21">
        <w:rPr>
          <w:rFonts w:ascii="Arial" w:hAnsi="Arial" w:eastAsia="Arial" w:cs="Arial"/>
          <w:b w:val="0"/>
          <w:bCs w:val="0"/>
          <w:sz w:val="24"/>
          <w:szCs w:val="24"/>
        </w:rPr>
        <w:t xml:space="preserve">rating sites, </w:t>
      </w:r>
      <w:bookmarkStart w:name="_Int_FAa2m4di" w:id="795003049"/>
      <w:r w:rsidRPr="6576823B" w:rsidR="22595A21">
        <w:rPr>
          <w:rFonts w:ascii="Arial" w:hAnsi="Arial" w:eastAsia="Arial" w:cs="Arial"/>
          <w:b w:val="0"/>
          <w:bCs w:val="0"/>
          <w:sz w:val="24"/>
          <w:szCs w:val="24"/>
        </w:rPr>
        <w:t>networks</w:t>
      </w:r>
      <w:bookmarkEnd w:id="795003049"/>
      <w:r w:rsidRPr="6576823B" w:rsidR="22595A21">
        <w:rPr>
          <w:rFonts w:ascii="Arial" w:hAnsi="Arial" w:eastAsia="Arial" w:cs="Arial"/>
          <w:b w:val="0"/>
          <w:bCs w:val="0"/>
          <w:sz w:val="24"/>
          <w:szCs w:val="24"/>
        </w:rPr>
        <w:t xml:space="preserve"> and blogs. Highlight on benefits of marketers tha</w:t>
      </w:r>
      <w:r w:rsidRPr="6576823B" w:rsidR="60FE3F52">
        <w:rPr>
          <w:rFonts w:ascii="Arial" w:hAnsi="Arial" w:eastAsia="Arial" w:cs="Arial"/>
          <w:b w:val="0"/>
          <w:bCs w:val="0"/>
          <w:sz w:val="24"/>
          <w:szCs w:val="24"/>
        </w:rPr>
        <w:t>t lead to engagement of consumers using social tools to grow and promote a brand. Social engagement and online communication grow the audience for online social communication</w:t>
      </w:r>
      <w:r w:rsidRPr="6576823B" w:rsidR="193C8E20">
        <w:rPr>
          <w:rFonts w:ascii="Arial" w:hAnsi="Arial" w:eastAsia="Arial" w:cs="Arial"/>
          <w:b w:val="0"/>
          <w:bCs w:val="0"/>
          <w:sz w:val="24"/>
          <w:szCs w:val="24"/>
        </w:rPr>
        <w:t xml:space="preserve"> (Ryan and Johnes, 2012, p.157-165).</w:t>
      </w:r>
    </w:p>
    <w:p w:rsidR="0EA1EFB4" w:rsidP="6576823B" w:rsidRDefault="0EA1EFB4" w14:paraId="565BCE37" w14:textId="08AD2816">
      <w:pPr>
        <w:pStyle w:val="Normal"/>
        <w:rPr>
          <w:rFonts w:ascii="Arial" w:hAnsi="Arial" w:eastAsia="Arial" w:cs="Arial"/>
          <w:noProof w:val="0"/>
          <w:sz w:val="24"/>
          <w:szCs w:val="24"/>
          <w:lang w:val="en-US"/>
        </w:rPr>
      </w:pPr>
      <w:r w:rsidRPr="6576823B" w:rsidR="0EA1EFB4">
        <w:rPr>
          <w:rFonts w:ascii="Arial" w:hAnsi="Arial" w:eastAsia="Arial" w:cs="Arial"/>
          <w:noProof w:val="0"/>
          <w:sz w:val="24"/>
          <w:szCs w:val="24"/>
          <w:lang w:val="en-US"/>
        </w:rPr>
        <w:t xml:space="preserve">Digital marketing has </w:t>
      </w:r>
      <w:r w:rsidRPr="6576823B" w:rsidR="0EA1EFB4">
        <w:rPr>
          <w:rFonts w:ascii="Arial" w:hAnsi="Arial" w:eastAsia="Arial" w:cs="Arial"/>
          <w:noProof w:val="0"/>
          <w:sz w:val="24"/>
          <w:szCs w:val="24"/>
          <w:lang w:val="en-US"/>
        </w:rPr>
        <w:t>impacted</w:t>
      </w:r>
      <w:r w:rsidRPr="6576823B" w:rsidR="0EA1EFB4">
        <w:rPr>
          <w:rFonts w:ascii="Arial" w:hAnsi="Arial" w:eastAsia="Arial" w:cs="Arial"/>
          <w:noProof w:val="0"/>
          <w:sz w:val="24"/>
          <w:szCs w:val="24"/>
          <w:lang w:val="en-US"/>
        </w:rPr>
        <w:t xml:space="preserve"> the way that an organization interacts with the audience. Digital technology, data, platforms, media, devices, used by name 5Ds have been used aligned with technics of traditional marketing to connect with the audience</w:t>
      </w:r>
      <w:r w:rsidRPr="6576823B" w:rsidR="6C3F6095">
        <w:rPr>
          <w:rFonts w:ascii="Arial" w:hAnsi="Arial" w:eastAsia="Arial" w:cs="Arial"/>
          <w:noProof w:val="0"/>
          <w:sz w:val="24"/>
          <w:szCs w:val="24"/>
          <w:lang w:val="en-US"/>
        </w:rPr>
        <w:t xml:space="preserve"> (see Figure 10).</w:t>
      </w:r>
      <w:r w:rsidRPr="6576823B" w:rsidR="0EA1EFB4">
        <w:rPr>
          <w:rFonts w:ascii="Arial" w:hAnsi="Arial" w:eastAsia="Arial" w:cs="Arial"/>
          <w:noProof w:val="0"/>
          <w:sz w:val="24"/>
          <w:szCs w:val="24"/>
          <w:lang w:val="en-US"/>
        </w:rPr>
        <w:t xml:space="preserve"> Companies are being offered the opportunity for development and up-skilling and to use the new technologic tools to avoid competition by using digital marketing. Although technological platforms such as</w:t>
      </w:r>
      <w:r w:rsidRPr="6576823B" w:rsidR="0EA1EFB4">
        <w:rPr>
          <w:rFonts w:ascii="Arial" w:hAnsi="Arial" w:eastAsia="Arial" w:cs="Arial"/>
          <w:noProof w:val="0"/>
          <w:sz w:val="24"/>
          <w:szCs w:val="24"/>
          <w:lang w:val="en-US"/>
        </w:rPr>
        <w:t xml:space="preserve"> </w:t>
      </w:r>
      <w:r w:rsidRPr="6576823B" w:rsidR="0EA1EFB4">
        <w:rPr>
          <w:rFonts w:ascii="Arial" w:hAnsi="Arial" w:eastAsia="Arial" w:cs="Arial"/>
          <w:noProof w:val="0"/>
          <w:sz w:val="24"/>
          <w:szCs w:val="24"/>
          <w:lang w:val="en-US"/>
        </w:rPr>
        <w:t>Aso</w:t>
      </w:r>
      <w:r w:rsidRPr="6576823B" w:rsidR="0EA1EFB4">
        <w:rPr>
          <w:rFonts w:ascii="Arial" w:hAnsi="Arial" w:eastAsia="Arial" w:cs="Arial"/>
          <w:noProof w:val="0"/>
          <w:sz w:val="24"/>
          <w:szCs w:val="24"/>
          <w:lang w:val="en-US"/>
        </w:rPr>
        <w:t>s</w:t>
      </w:r>
      <w:r w:rsidRPr="6576823B" w:rsidR="0EA1EFB4">
        <w:rPr>
          <w:rFonts w:ascii="Arial" w:hAnsi="Arial" w:eastAsia="Arial" w:cs="Arial"/>
          <w:noProof w:val="0"/>
          <w:sz w:val="24"/>
          <w:szCs w:val="24"/>
          <w:lang w:val="en-US"/>
        </w:rPr>
        <w:t>, Amazon, Spotify,</w:t>
      </w:r>
      <w:r w:rsidRPr="6576823B" w:rsidR="0EA1EFB4">
        <w:rPr>
          <w:rFonts w:ascii="Arial" w:hAnsi="Arial" w:eastAsia="Arial" w:cs="Arial"/>
          <w:noProof w:val="0"/>
          <w:sz w:val="24"/>
          <w:szCs w:val="24"/>
          <w:lang w:val="en-US"/>
        </w:rPr>
        <w:t xml:space="preserve"> </w:t>
      </w:r>
      <w:bookmarkStart w:name="_Int_Hfd4dKBg" w:id="1355979552"/>
      <w:r w:rsidRPr="6576823B" w:rsidR="0EA1EFB4">
        <w:rPr>
          <w:rFonts w:ascii="Arial" w:hAnsi="Arial" w:eastAsia="Arial" w:cs="Arial"/>
          <w:noProof w:val="0"/>
          <w:sz w:val="24"/>
          <w:szCs w:val="24"/>
          <w:lang w:val="en-US"/>
        </w:rPr>
        <w:t>Bookin</w:t>
      </w:r>
      <w:r w:rsidRPr="6576823B" w:rsidR="0EA1EFB4">
        <w:rPr>
          <w:rFonts w:ascii="Arial" w:hAnsi="Arial" w:eastAsia="Arial" w:cs="Arial"/>
          <w:noProof w:val="0"/>
          <w:sz w:val="24"/>
          <w:szCs w:val="24"/>
          <w:lang w:val="en-US"/>
        </w:rPr>
        <w:t>g</w:t>
      </w:r>
      <w:bookmarkEnd w:id="1355979552"/>
      <w:r w:rsidRPr="6576823B" w:rsidR="0EA1EFB4">
        <w:rPr>
          <w:rFonts w:ascii="Arial" w:hAnsi="Arial" w:eastAsia="Arial" w:cs="Arial"/>
          <w:noProof w:val="0"/>
          <w:sz w:val="24"/>
          <w:szCs w:val="24"/>
          <w:lang w:val="en-US"/>
        </w:rPr>
        <w:t xml:space="preserve"> and others are considered threats for organizations, the reason being the considerable number of consumers that above companies have taken. Part of worldwide development is social media and engaging with consumers to increase the audience of a brand</w:t>
      </w:r>
      <w:r w:rsidRPr="6576823B" w:rsidR="7A3D5CF2">
        <w:rPr>
          <w:rFonts w:ascii="Arial" w:hAnsi="Arial" w:eastAsia="Arial" w:cs="Arial"/>
          <w:noProof w:val="0"/>
          <w:sz w:val="24"/>
          <w:szCs w:val="24"/>
          <w:lang w:val="en-US"/>
        </w:rPr>
        <w:t xml:space="preserve"> (Chaffey and Chadwick, 2019).</w:t>
      </w:r>
    </w:p>
    <w:p w:rsidR="68CA6CCE" w:rsidP="6576823B" w:rsidRDefault="68CA6CCE" w14:paraId="773679A7" w14:textId="0E1C1637">
      <w:pPr>
        <w:pStyle w:val="Normal"/>
        <w:rPr>
          <w:rFonts w:ascii="Arial" w:hAnsi="Arial" w:eastAsia="Arial" w:cs="Arial"/>
          <w:noProof w:val="0"/>
          <w:color w:val="3A3A3A"/>
          <w:sz w:val="24"/>
          <w:szCs w:val="24"/>
          <w:lang w:val="en-US"/>
        </w:rPr>
      </w:pPr>
      <w:r w:rsidRPr="6576823B" w:rsidR="68CA6CCE">
        <w:rPr>
          <w:rFonts w:ascii="Arial" w:hAnsi="Arial" w:eastAsia="Arial" w:cs="Arial"/>
          <w:noProof w:val="0"/>
          <w:sz w:val="24"/>
          <w:szCs w:val="24"/>
          <w:lang w:val="en-US"/>
        </w:rPr>
        <w:t>Same source evidence that is crucial to respond to environmental changes (see Figure 11) as government and legal</w:t>
      </w:r>
      <w:r w:rsidRPr="6576823B" w:rsidR="481CDF67">
        <w:rPr>
          <w:rFonts w:ascii="Arial" w:hAnsi="Arial" w:eastAsia="Arial" w:cs="Arial"/>
          <w:noProof w:val="0"/>
          <w:sz w:val="24"/>
          <w:szCs w:val="24"/>
          <w:lang w:val="en-US"/>
        </w:rPr>
        <w:t xml:space="preserve"> factors change in parallel with the environmental circumstances</w:t>
      </w:r>
      <w:r w:rsidRPr="6576823B" w:rsidR="5364A627">
        <w:rPr>
          <w:rFonts w:ascii="Arial" w:hAnsi="Arial" w:eastAsia="Arial" w:cs="Arial"/>
          <w:noProof w:val="0"/>
          <w:sz w:val="24"/>
          <w:szCs w:val="24"/>
          <w:lang w:val="en-US"/>
        </w:rPr>
        <w:t xml:space="preserve"> emerging focus and search for opportunities obtaining strategic ability to perform and up-skill.</w:t>
      </w:r>
    </w:p>
    <w:p w:rsidR="7E012FF9" w:rsidP="6576823B" w:rsidRDefault="7E012FF9" w14:paraId="4ADDA0E7" w14:textId="6A236DAB">
      <w:pPr>
        <w:pStyle w:val="Normal"/>
        <w:rPr>
          <w:rFonts w:ascii="Arial" w:hAnsi="Arial" w:eastAsia="Arial" w:cs="Arial"/>
          <w:noProof w:val="0"/>
          <w:sz w:val="24"/>
          <w:szCs w:val="24"/>
          <w:lang w:val="en-US"/>
        </w:rPr>
      </w:pPr>
      <w:r w:rsidRPr="6576823B" w:rsidR="7E012FF9">
        <w:rPr>
          <w:rFonts w:ascii="Arial" w:hAnsi="Arial" w:eastAsia="Arial" w:cs="Arial"/>
          <w:noProof w:val="0"/>
          <w:sz w:val="24"/>
          <w:szCs w:val="24"/>
          <w:lang w:val="en-US"/>
        </w:rPr>
        <w:t>According to Housden (20</w:t>
      </w:r>
      <w:r w:rsidRPr="6576823B" w:rsidR="1BF887C4">
        <w:rPr>
          <w:rFonts w:ascii="Arial" w:hAnsi="Arial" w:eastAsia="Arial" w:cs="Arial"/>
          <w:noProof w:val="0"/>
          <w:sz w:val="24"/>
          <w:szCs w:val="24"/>
          <w:lang w:val="en-US"/>
        </w:rPr>
        <w:t>07</w:t>
      </w:r>
      <w:r w:rsidRPr="6576823B" w:rsidR="7E012FF9">
        <w:rPr>
          <w:rFonts w:ascii="Arial" w:hAnsi="Arial" w:eastAsia="Arial" w:cs="Arial"/>
          <w:noProof w:val="0"/>
          <w:sz w:val="24"/>
          <w:szCs w:val="24"/>
          <w:lang w:val="en-US"/>
        </w:rPr>
        <w:t xml:space="preserve">), primary and secondary research are the main successful strategies for gaining potential customers. The research process stages include surveys, live interviews, marketing focus groups, data collection with questionnaires and forms for feedback. </w:t>
      </w:r>
      <w:r w:rsidRPr="6576823B" w:rsidR="7E012FF9">
        <w:rPr>
          <w:rFonts w:ascii="Arial" w:hAnsi="Arial" w:eastAsia="Arial" w:cs="Arial"/>
          <w:noProof w:val="0"/>
          <w:sz w:val="24"/>
          <w:szCs w:val="24"/>
          <w:lang w:val="en-US"/>
        </w:rPr>
        <w:t xml:space="preserve">Same source affirms that quantitative research conduct to satisfying results comparing to qualitative research that is developed when a concept or idea is present, however later through the process quantitative research is </w:t>
      </w:r>
      <w:r w:rsidRPr="6576823B" w:rsidR="7E012FF9">
        <w:rPr>
          <w:rFonts w:ascii="Arial" w:hAnsi="Arial" w:eastAsia="Arial" w:cs="Arial"/>
          <w:noProof w:val="0"/>
          <w:sz w:val="24"/>
          <w:szCs w:val="24"/>
          <w:lang w:val="en-US"/>
        </w:rPr>
        <w:t>optimized</w:t>
      </w:r>
      <w:r w:rsidRPr="6576823B" w:rsidR="7E012FF9">
        <w:rPr>
          <w:rFonts w:ascii="Arial" w:hAnsi="Arial" w:eastAsia="Arial" w:cs="Arial"/>
          <w:noProof w:val="0"/>
          <w:sz w:val="24"/>
          <w:szCs w:val="24"/>
          <w:lang w:val="en-US"/>
        </w:rPr>
        <w:t xml:space="preserve"> to conduct behavioral track using surveys.</w:t>
      </w:r>
    </w:p>
    <w:p w:rsidR="62E720C1" w:rsidP="6576823B" w:rsidRDefault="62E720C1" w14:paraId="68E1B2D3" w14:textId="2D48CB40">
      <w:pPr>
        <w:spacing w:line="257" w:lineRule="auto"/>
        <w:rPr>
          <w:rFonts w:ascii="Arial" w:hAnsi="Arial" w:eastAsia="Arial" w:cs="Arial"/>
          <w:noProof w:val="0"/>
          <w:sz w:val="24"/>
          <w:szCs w:val="24"/>
          <w:lang w:val="en-US"/>
        </w:rPr>
      </w:pPr>
      <w:r w:rsidRPr="6576823B" w:rsidR="62E720C1">
        <w:rPr>
          <w:rFonts w:ascii="Arial" w:hAnsi="Arial" w:eastAsia="Arial" w:cs="Arial"/>
          <w:noProof w:val="0"/>
          <w:sz w:val="24"/>
          <w:szCs w:val="24"/>
          <w:lang w:val="en-US"/>
        </w:rPr>
        <w:t xml:space="preserve">A successful economic business demands political, </w:t>
      </w:r>
      <w:bookmarkStart w:name="_Int_NSSCPoRm" w:id="1328817225"/>
      <w:r w:rsidRPr="6576823B" w:rsidR="62E720C1">
        <w:rPr>
          <w:rFonts w:ascii="Arial" w:hAnsi="Arial" w:eastAsia="Arial" w:cs="Arial"/>
          <w:noProof w:val="0"/>
          <w:sz w:val="24"/>
          <w:szCs w:val="24"/>
          <w:lang w:val="en-US"/>
        </w:rPr>
        <w:t>geographic</w:t>
      </w:r>
      <w:bookmarkEnd w:id="1328817225"/>
      <w:r w:rsidRPr="6576823B" w:rsidR="62E720C1">
        <w:rPr>
          <w:rFonts w:ascii="Arial" w:hAnsi="Arial" w:eastAsia="Arial" w:cs="Arial"/>
          <w:noProof w:val="0"/>
          <w:sz w:val="24"/>
          <w:szCs w:val="24"/>
          <w:lang w:val="en-US"/>
        </w:rPr>
        <w:t xml:space="preserve"> and cultural factors as the base for success. The main element in economic country level is the environmental factor that marketers must change when marketing task is in place (Ghauri and </w:t>
      </w:r>
      <w:r w:rsidRPr="6576823B" w:rsidR="62E720C1">
        <w:rPr>
          <w:rFonts w:ascii="Arial" w:hAnsi="Arial" w:eastAsia="Arial" w:cs="Arial"/>
          <w:noProof w:val="0"/>
          <w:sz w:val="24"/>
          <w:szCs w:val="24"/>
          <w:lang w:val="en-US"/>
        </w:rPr>
        <w:t>Cateora</w:t>
      </w:r>
      <w:r w:rsidRPr="6576823B" w:rsidR="62E720C1">
        <w:rPr>
          <w:rFonts w:ascii="Arial" w:hAnsi="Arial" w:eastAsia="Arial" w:cs="Arial"/>
          <w:noProof w:val="0"/>
          <w:sz w:val="24"/>
          <w:szCs w:val="24"/>
          <w:lang w:val="en-US"/>
        </w:rPr>
        <w:t>, 2014).</w:t>
      </w:r>
    </w:p>
    <w:p w:rsidR="56C976C4" w:rsidP="6576823B" w:rsidRDefault="56C976C4" w14:paraId="1839C638" w14:textId="18CA9E4C">
      <w:pPr>
        <w:pStyle w:val="Normal"/>
        <w:spacing w:line="257" w:lineRule="auto"/>
        <w:rPr>
          <w:rFonts w:ascii="Arial" w:hAnsi="Arial" w:eastAsia="Arial" w:cs="Arial"/>
          <w:noProof w:val="0"/>
          <w:sz w:val="24"/>
          <w:szCs w:val="24"/>
          <w:lang w:val="en-US"/>
        </w:rPr>
      </w:pPr>
      <w:r w:rsidRPr="6576823B" w:rsidR="56C976C4">
        <w:rPr>
          <w:rFonts w:ascii="Arial" w:hAnsi="Arial" w:eastAsia="Arial" w:cs="Arial"/>
          <w:noProof w:val="0"/>
          <w:sz w:val="24"/>
          <w:szCs w:val="24"/>
          <w:lang w:val="en-US"/>
        </w:rPr>
        <w:t>Further research through reviews between Holiday Inn and Six Senses based on IHG</w:t>
      </w:r>
      <w:r w:rsidRPr="6576823B" w:rsidR="3C827FC1">
        <w:rPr>
          <w:rFonts w:ascii="Arial" w:hAnsi="Arial" w:eastAsia="Arial" w:cs="Arial"/>
          <w:noProof w:val="0"/>
          <w:sz w:val="24"/>
          <w:szCs w:val="24"/>
          <w:lang w:val="en-US"/>
        </w:rPr>
        <w:t xml:space="preserve"> (2023)</w:t>
      </w:r>
      <w:r w:rsidRPr="6576823B" w:rsidR="56C976C4">
        <w:rPr>
          <w:rFonts w:ascii="Arial" w:hAnsi="Arial" w:eastAsia="Arial" w:cs="Arial"/>
          <w:noProof w:val="0"/>
          <w:sz w:val="24"/>
          <w:szCs w:val="24"/>
          <w:lang w:val="en-US"/>
        </w:rPr>
        <w:t xml:space="preserve"> reviews are </w:t>
      </w:r>
      <w:r w:rsidRPr="6576823B" w:rsidR="56C976C4">
        <w:rPr>
          <w:rFonts w:ascii="Arial" w:hAnsi="Arial" w:eastAsia="Arial" w:cs="Arial"/>
          <w:noProof w:val="0"/>
          <w:sz w:val="24"/>
          <w:szCs w:val="24"/>
          <w:lang w:val="en-US"/>
        </w:rPr>
        <w:t>evidenced</w:t>
      </w:r>
      <w:r w:rsidRPr="6576823B" w:rsidR="56C976C4">
        <w:rPr>
          <w:rFonts w:ascii="Arial" w:hAnsi="Arial" w:eastAsia="Arial" w:cs="Arial"/>
          <w:noProof w:val="0"/>
          <w:sz w:val="24"/>
          <w:szCs w:val="24"/>
          <w:lang w:val="en-US"/>
        </w:rPr>
        <w:t xml:space="preserve"> the positive sides of both </w:t>
      </w:r>
      <w:r w:rsidRPr="6576823B" w:rsidR="25D4D95C">
        <w:rPr>
          <w:rFonts w:ascii="Arial" w:hAnsi="Arial" w:eastAsia="Arial" w:cs="Arial"/>
          <w:noProof w:val="0"/>
          <w:sz w:val="24"/>
          <w:szCs w:val="24"/>
          <w:lang w:val="en-US"/>
        </w:rPr>
        <w:t xml:space="preserve">organizations while Trip Advisor and Google search </w:t>
      </w:r>
      <w:r w:rsidRPr="6576823B" w:rsidR="25D4D95C">
        <w:rPr>
          <w:rFonts w:ascii="Arial" w:hAnsi="Arial" w:eastAsia="Arial" w:cs="Arial"/>
          <w:noProof w:val="0"/>
          <w:sz w:val="24"/>
          <w:szCs w:val="24"/>
          <w:lang w:val="en-US"/>
        </w:rPr>
        <w:t>provide</w:t>
      </w:r>
      <w:r w:rsidRPr="6576823B" w:rsidR="25D4D95C">
        <w:rPr>
          <w:rFonts w:ascii="Arial" w:hAnsi="Arial" w:eastAsia="Arial" w:cs="Arial"/>
          <w:noProof w:val="0"/>
          <w:sz w:val="24"/>
          <w:szCs w:val="24"/>
          <w:lang w:val="en-US"/>
        </w:rPr>
        <w:t xml:space="preserve"> a deeper analysis towards negative sides. Comparing both organizations, holiday Inn hold </w:t>
      </w:r>
      <w:r w:rsidRPr="6576823B" w:rsidR="25D4D95C">
        <w:rPr>
          <w:rFonts w:ascii="Arial" w:hAnsi="Arial" w:eastAsia="Arial" w:cs="Arial"/>
          <w:noProof w:val="0"/>
          <w:sz w:val="24"/>
          <w:szCs w:val="24"/>
          <w:lang w:val="en-US"/>
        </w:rPr>
        <w:t>a numerous</w:t>
      </w:r>
      <w:r w:rsidRPr="6576823B" w:rsidR="25D4D95C">
        <w:rPr>
          <w:rFonts w:ascii="Arial" w:hAnsi="Arial" w:eastAsia="Arial" w:cs="Arial"/>
          <w:noProof w:val="0"/>
          <w:sz w:val="24"/>
          <w:szCs w:val="24"/>
          <w:lang w:val="en-US"/>
        </w:rPr>
        <w:t xml:space="preserve"> </w:t>
      </w:r>
      <w:r w:rsidRPr="6576823B" w:rsidR="39CC4A24">
        <w:rPr>
          <w:rFonts w:ascii="Arial" w:hAnsi="Arial" w:eastAsia="Arial" w:cs="Arial"/>
          <w:noProof w:val="0"/>
          <w:sz w:val="24"/>
          <w:szCs w:val="24"/>
          <w:lang w:val="en-US"/>
        </w:rPr>
        <w:t>number</w:t>
      </w:r>
      <w:r w:rsidRPr="6576823B" w:rsidR="25D4D95C">
        <w:rPr>
          <w:rFonts w:ascii="Arial" w:hAnsi="Arial" w:eastAsia="Arial" w:cs="Arial"/>
          <w:noProof w:val="0"/>
          <w:sz w:val="24"/>
          <w:szCs w:val="24"/>
          <w:lang w:val="en-US"/>
        </w:rPr>
        <w:t xml:space="preserve"> </w:t>
      </w:r>
      <w:r w:rsidRPr="6576823B" w:rsidR="39481802">
        <w:rPr>
          <w:rFonts w:ascii="Arial" w:hAnsi="Arial" w:eastAsia="Arial" w:cs="Arial"/>
          <w:noProof w:val="0"/>
          <w:sz w:val="24"/>
          <w:szCs w:val="24"/>
          <w:lang w:val="en-US"/>
        </w:rPr>
        <w:t xml:space="preserve">of negative reviews that can </w:t>
      </w:r>
      <w:r w:rsidRPr="6576823B" w:rsidR="39481802">
        <w:rPr>
          <w:rFonts w:ascii="Arial" w:hAnsi="Arial" w:eastAsia="Arial" w:cs="Arial"/>
          <w:noProof w:val="0"/>
          <w:sz w:val="24"/>
          <w:szCs w:val="24"/>
          <w:lang w:val="en-US"/>
        </w:rPr>
        <w:t>impact</w:t>
      </w:r>
      <w:r w:rsidRPr="6576823B" w:rsidR="39481802">
        <w:rPr>
          <w:rFonts w:ascii="Arial" w:hAnsi="Arial" w:eastAsia="Arial" w:cs="Arial"/>
          <w:noProof w:val="0"/>
          <w:sz w:val="24"/>
          <w:szCs w:val="24"/>
          <w:lang w:val="en-US"/>
        </w:rPr>
        <w:t xml:space="preserve"> the reputation of the hotel, however, being a short, repetitive stay hotel is at a higher risk in obtaining quantity revi</w:t>
      </w:r>
      <w:r w:rsidRPr="6576823B" w:rsidR="5A79D78B">
        <w:rPr>
          <w:rFonts w:ascii="Arial" w:hAnsi="Arial" w:eastAsia="Arial" w:cs="Arial"/>
          <w:noProof w:val="0"/>
          <w:sz w:val="24"/>
          <w:szCs w:val="24"/>
          <w:lang w:val="en-US"/>
        </w:rPr>
        <w:t xml:space="preserve">ews comparing to Six Sense that </w:t>
      </w:r>
      <w:r w:rsidRPr="6576823B" w:rsidR="2FE05D3A">
        <w:rPr>
          <w:rFonts w:ascii="Arial" w:hAnsi="Arial" w:eastAsia="Arial" w:cs="Arial"/>
          <w:noProof w:val="0"/>
          <w:sz w:val="24"/>
          <w:szCs w:val="24"/>
          <w:lang w:val="en-US"/>
        </w:rPr>
        <w:t>based on longer stay have a reduced considerable number in negative reviews (Trip Advisor, 2023).</w:t>
      </w:r>
    </w:p>
    <w:p w:rsidR="191EBCBD" w:rsidP="6576823B" w:rsidRDefault="191EBCBD" w14:paraId="189C9C50" w14:textId="54B10D1B">
      <w:pPr>
        <w:pStyle w:val="Normal"/>
        <w:spacing w:line="257" w:lineRule="auto"/>
        <w:rPr>
          <w:rFonts w:ascii="Arial" w:hAnsi="Arial" w:eastAsia="Arial" w:cs="Arial"/>
          <w:noProof w:val="0"/>
          <w:sz w:val="24"/>
          <w:szCs w:val="24"/>
          <w:lang w:val="en-US"/>
        </w:rPr>
      </w:pPr>
      <w:r w:rsidRPr="6576823B" w:rsidR="191EBCBD">
        <w:rPr>
          <w:rFonts w:ascii="Arial" w:hAnsi="Arial" w:eastAsia="Arial" w:cs="Arial"/>
          <w:noProof w:val="0"/>
          <w:sz w:val="24"/>
          <w:szCs w:val="24"/>
          <w:lang w:val="en-US"/>
        </w:rPr>
        <w:t xml:space="preserve">Recommendation for Holiday Inn based on analyzed factors include higher focus on customer-value and product </w:t>
      </w:r>
      <w:r w:rsidRPr="6576823B" w:rsidR="57C3A1EE">
        <w:rPr>
          <w:rFonts w:ascii="Arial" w:hAnsi="Arial" w:eastAsia="Arial" w:cs="Arial"/>
          <w:noProof w:val="0"/>
          <w:sz w:val="24"/>
          <w:szCs w:val="24"/>
          <w:lang w:val="en-US"/>
        </w:rPr>
        <w:t>personalization</w:t>
      </w:r>
      <w:r w:rsidRPr="6576823B" w:rsidR="191EBCBD">
        <w:rPr>
          <w:rFonts w:ascii="Arial" w:hAnsi="Arial" w:eastAsia="Arial" w:cs="Arial"/>
          <w:noProof w:val="0"/>
          <w:sz w:val="24"/>
          <w:szCs w:val="24"/>
          <w:lang w:val="en-US"/>
        </w:rPr>
        <w:t xml:space="preserve"> versus </w:t>
      </w:r>
      <w:r w:rsidRPr="6576823B" w:rsidR="77690020">
        <w:rPr>
          <w:rFonts w:ascii="Arial" w:hAnsi="Arial" w:eastAsia="Arial" w:cs="Arial"/>
          <w:noProof w:val="0"/>
          <w:sz w:val="24"/>
          <w:szCs w:val="24"/>
          <w:lang w:val="en-US"/>
        </w:rPr>
        <w:t>expectations, allowing consumers to be part of their principles.</w:t>
      </w:r>
    </w:p>
    <w:p w:rsidR="77690020" w:rsidP="6576823B" w:rsidRDefault="77690020" w14:paraId="4271679A" w14:textId="3DDC2AE2">
      <w:pPr>
        <w:pStyle w:val="Normal"/>
        <w:spacing w:line="257" w:lineRule="auto"/>
        <w:rPr>
          <w:rFonts w:ascii="Arial" w:hAnsi="Arial" w:eastAsia="Arial" w:cs="Arial"/>
          <w:noProof w:val="0"/>
          <w:sz w:val="24"/>
          <w:szCs w:val="24"/>
          <w:lang w:val="en-US"/>
        </w:rPr>
      </w:pPr>
      <w:r w:rsidRPr="6576823B" w:rsidR="77690020">
        <w:rPr>
          <w:rFonts w:ascii="Arial" w:hAnsi="Arial" w:eastAsia="Arial" w:cs="Arial"/>
          <w:noProof w:val="0"/>
          <w:sz w:val="24"/>
          <w:szCs w:val="24"/>
          <w:lang w:val="en-US"/>
        </w:rPr>
        <w:t>Recommendation for Six Sense is to become more available for public and communities based on “inclusive is the new exclusive” as des</w:t>
      </w:r>
      <w:r w:rsidRPr="6576823B" w:rsidR="550D6C51">
        <w:rPr>
          <w:rFonts w:ascii="Arial" w:hAnsi="Arial" w:eastAsia="Arial" w:cs="Arial"/>
          <w:noProof w:val="0"/>
          <w:sz w:val="24"/>
          <w:szCs w:val="24"/>
          <w:lang w:val="en-US"/>
        </w:rPr>
        <w:t xml:space="preserve">cribed above, with a more affordable offer for middle </w:t>
      </w:r>
      <w:r w:rsidRPr="6576823B" w:rsidR="0102C079">
        <w:rPr>
          <w:rFonts w:ascii="Arial" w:hAnsi="Arial" w:eastAsia="Arial" w:cs="Arial"/>
          <w:noProof w:val="0"/>
          <w:sz w:val="24"/>
          <w:szCs w:val="24"/>
          <w:lang w:val="en-US"/>
        </w:rPr>
        <w:t>to low class, allowing customers to “taste” their principles and valuable services.</w:t>
      </w:r>
    </w:p>
    <w:p w:rsidR="6576823B" w:rsidP="6576823B" w:rsidRDefault="6576823B" w14:paraId="566A36BF" w14:textId="76F0FFB0">
      <w:pPr>
        <w:pStyle w:val="Normal"/>
        <w:rPr>
          <w:rFonts w:ascii="Arial" w:hAnsi="Arial" w:eastAsia="Arial" w:cs="Arial"/>
          <w:noProof w:val="0"/>
          <w:sz w:val="24"/>
          <w:szCs w:val="24"/>
          <w:lang w:val="en-US"/>
        </w:rPr>
      </w:pPr>
    </w:p>
    <w:p w:rsidR="6576823B" w:rsidP="6576823B" w:rsidRDefault="6576823B" w14:paraId="4B1F7030" w14:textId="40059D34">
      <w:pPr>
        <w:pStyle w:val="Normal"/>
        <w:rPr>
          <w:rFonts w:ascii="Arial" w:hAnsi="Arial" w:eastAsia="Arial" w:cs="Arial"/>
          <w:b w:val="0"/>
          <w:bCs w:val="0"/>
          <w:sz w:val="24"/>
          <w:szCs w:val="24"/>
        </w:rPr>
      </w:pPr>
    </w:p>
    <w:p w:rsidR="6576823B" w:rsidP="6576823B" w:rsidRDefault="6576823B" w14:paraId="64D344FF" w14:textId="221C6A7C">
      <w:pPr>
        <w:pStyle w:val="Normal"/>
        <w:rPr>
          <w:rFonts w:ascii="Arial" w:hAnsi="Arial" w:eastAsia="Arial" w:cs="Arial"/>
          <w:b w:val="0"/>
          <w:bCs w:val="0"/>
          <w:sz w:val="24"/>
          <w:szCs w:val="24"/>
        </w:rPr>
      </w:pPr>
    </w:p>
    <w:p w:rsidR="6576823B" w:rsidP="6576823B" w:rsidRDefault="6576823B" w14:paraId="5056F899" w14:textId="273B9F06">
      <w:pPr>
        <w:pStyle w:val="Normal"/>
        <w:rPr>
          <w:rFonts w:ascii="Arial" w:hAnsi="Arial" w:eastAsia="Arial" w:cs="Arial"/>
          <w:b w:val="0"/>
          <w:bCs w:val="0"/>
          <w:sz w:val="24"/>
          <w:szCs w:val="24"/>
        </w:rPr>
      </w:pPr>
    </w:p>
    <w:p w:rsidR="6576823B" w:rsidP="6576823B" w:rsidRDefault="6576823B" w14:paraId="07423B4F" w14:textId="6765C583">
      <w:pPr>
        <w:pStyle w:val="Normal"/>
        <w:rPr>
          <w:rFonts w:ascii="Arial" w:hAnsi="Arial" w:eastAsia="Arial" w:cs="Arial"/>
          <w:b w:val="0"/>
          <w:bCs w:val="0"/>
          <w:sz w:val="24"/>
          <w:szCs w:val="24"/>
        </w:rPr>
      </w:pPr>
    </w:p>
    <w:p w:rsidR="6576823B" w:rsidP="6576823B" w:rsidRDefault="6576823B" w14:paraId="40C08334" w14:textId="41DEF5C8">
      <w:pPr>
        <w:pStyle w:val="Normal"/>
        <w:rPr>
          <w:rFonts w:ascii="Arial" w:hAnsi="Arial" w:eastAsia="Arial" w:cs="Arial"/>
          <w:b w:val="0"/>
          <w:bCs w:val="0"/>
          <w:sz w:val="24"/>
          <w:szCs w:val="24"/>
        </w:rPr>
      </w:pPr>
    </w:p>
    <w:p w:rsidR="6576823B" w:rsidP="6576823B" w:rsidRDefault="6576823B" w14:paraId="3E84F754" w14:textId="3295496D">
      <w:pPr>
        <w:pStyle w:val="Normal"/>
        <w:rPr>
          <w:rFonts w:ascii="Arial" w:hAnsi="Arial" w:eastAsia="Arial" w:cs="Arial"/>
          <w:b w:val="0"/>
          <w:bCs w:val="0"/>
          <w:sz w:val="24"/>
          <w:szCs w:val="24"/>
        </w:rPr>
      </w:pPr>
    </w:p>
    <w:p w:rsidR="6576823B" w:rsidP="6576823B" w:rsidRDefault="6576823B" w14:paraId="660E72AE" w14:textId="22487989">
      <w:pPr>
        <w:pStyle w:val="Normal"/>
        <w:rPr>
          <w:rFonts w:ascii="Arial" w:hAnsi="Arial" w:eastAsia="Arial" w:cs="Arial"/>
          <w:b w:val="1"/>
          <w:bCs w:val="1"/>
          <w:sz w:val="28"/>
          <w:szCs w:val="28"/>
          <w:highlight w:val="lightGray"/>
        </w:rPr>
      </w:pPr>
    </w:p>
    <w:p w:rsidR="6576823B" w:rsidP="6576823B" w:rsidRDefault="6576823B" w14:paraId="116AB5C3" w14:textId="61FC2B10">
      <w:pPr>
        <w:pStyle w:val="Normal"/>
        <w:rPr>
          <w:rFonts w:ascii="Arial" w:hAnsi="Arial" w:eastAsia="Arial" w:cs="Arial"/>
          <w:b w:val="1"/>
          <w:bCs w:val="1"/>
          <w:sz w:val="28"/>
          <w:szCs w:val="28"/>
          <w:highlight w:val="lightGray"/>
        </w:rPr>
      </w:pPr>
    </w:p>
    <w:p w:rsidR="6576823B" w:rsidP="6576823B" w:rsidRDefault="6576823B" w14:paraId="0C98C646" w14:textId="7BFFF9FF">
      <w:pPr>
        <w:pStyle w:val="Normal"/>
        <w:rPr>
          <w:rFonts w:ascii="Arial" w:hAnsi="Arial" w:eastAsia="Arial" w:cs="Arial"/>
          <w:b w:val="1"/>
          <w:bCs w:val="1"/>
          <w:sz w:val="28"/>
          <w:szCs w:val="28"/>
          <w:highlight w:val="lightGray"/>
        </w:rPr>
      </w:pPr>
    </w:p>
    <w:p w:rsidR="6576823B" w:rsidP="6576823B" w:rsidRDefault="6576823B" w14:paraId="24A621A9" w14:textId="66F10153">
      <w:pPr>
        <w:pStyle w:val="Normal"/>
        <w:rPr>
          <w:rFonts w:ascii="Arial" w:hAnsi="Arial" w:eastAsia="Arial" w:cs="Arial"/>
          <w:b w:val="1"/>
          <w:bCs w:val="1"/>
          <w:sz w:val="28"/>
          <w:szCs w:val="28"/>
          <w:highlight w:val="lightGray"/>
        </w:rPr>
      </w:pPr>
    </w:p>
    <w:p w:rsidR="552D4EE8" w:rsidP="6576823B" w:rsidRDefault="552D4EE8" w14:paraId="304D4EE9" w14:textId="2A12D4E9">
      <w:pPr>
        <w:pStyle w:val="Normal"/>
        <w:rPr>
          <w:rFonts w:ascii="Arial" w:hAnsi="Arial" w:eastAsia="Arial" w:cs="Arial"/>
          <w:b w:val="1"/>
          <w:bCs w:val="1"/>
          <w:sz w:val="28"/>
          <w:szCs w:val="28"/>
        </w:rPr>
      </w:pPr>
      <w:r w:rsidRPr="6576823B" w:rsidR="552D4EE8">
        <w:rPr>
          <w:rFonts w:ascii="Arial" w:hAnsi="Arial" w:eastAsia="Arial" w:cs="Arial"/>
          <w:b w:val="1"/>
          <w:bCs w:val="1"/>
          <w:sz w:val="28"/>
          <w:szCs w:val="28"/>
        </w:rPr>
        <w:t>Reference List:</w:t>
      </w:r>
    </w:p>
    <w:p w:rsidR="6576823B" w:rsidP="6576823B" w:rsidRDefault="6576823B" w14:paraId="6F6C3B80" w14:textId="69C2BBD6">
      <w:pPr>
        <w:pStyle w:val="Normal"/>
        <w:rPr>
          <w:rFonts w:ascii="Arial" w:hAnsi="Arial" w:eastAsia="Arial" w:cs="Arial"/>
          <w:b w:val="1"/>
          <w:bCs w:val="1"/>
          <w:sz w:val="28"/>
          <w:szCs w:val="28"/>
          <w:highlight w:val="lightGray"/>
        </w:rPr>
      </w:pPr>
    </w:p>
    <w:p w:rsidR="552D4EE8" w:rsidP="6576823B" w:rsidRDefault="552D4EE8" w14:paraId="10BD1357" w14:textId="6645340D">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Bowie, D. (2017) </w:t>
      </w:r>
      <w:r w:rsidRPr="6576823B" w:rsidR="552D4EE8">
        <w:rPr>
          <w:rFonts w:ascii="Arial" w:hAnsi="Arial" w:eastAsia="Arial" w:cs="Arial"/>
          <w:i w:val="1"/>
          <w:iCs w:val="1"/>
          <w:noProof w:val="0"/>
          <w:color w:val="3A3A3A"/>
          <w:sz w:val="24"/>
          <w:szCs w:val="24"/>
          <w:lang w:val="en-US"/>
        </w:rPr>
        <w:t>Hospitality marketing</w:t>
      </w:r>
      <w:r w:rsidRPr="6576823B" w:rsidR="552D4EE8">
        <w:rPr>
          <w:rFonts w:ascii="Arial" w:hAnsi="Arial" w:eastAsia="Arial" w:cs="Arial"/>
          <w:noProof w:val="0"/>
          <w:color w:val="3A3A3A"/>
          <w:sz w:val="24"/>
          <w:szCs w:val="24"/>
          <w:lang w:val="en-US"/>
        </w:rPr>
        <w:t>. 3rd Ed. London: Routledge, Taylor &amp; Francis Group.</w:t>
      </w:r>
    </w:p>
    <w:p w:rsidR="552D4EE8" w:rsidP="6576823B" w:rsidRDefault="552D4EE8" w14:paraId="5407E8BC" w14:textId="389BF37A">
      <w:pPr>
        <w:spacing w:line="257" w:lineRule="auto"/>
        <w:rPr>
          <w:rFonts w:ascii="Arial" w:hAnsi="Arial" w:eastAsia="Arial" w:cs="Arial"/>
          <w:noProof w:val="0"/>
          <w:sz w:val="24"/>
          <w:szCs w:val="24"/>
          <w:lang w:val="en-US"/>
        </w:rPr>
      </w:pPr>
      <w:r w:rsidRPr="6576823B" w:rsidR="552D4EE8">
        <w:rPr>
          <w:rFonts w:ascii="Arial" w:hAnsi="Arial" w:eastAsia="Arial" w:cs="Arial"/>
          <w:noProof w:val="0"/>
          <w:color w:val="3A3A3A"/>
          <w:sz w:val="24"/>
          <w:szCs w:val="24"/>
          <w:lang w:val="en-US"/>
        </w:rPr>
        <w:t xml:space="preserve">Chaffey, D. and Ellis-Chadwick, F. (2019) </w:t>
      </w:r>
      <w:r w:rsidRPr="6576823B" w:rsidR="552D4EE8">
        <w:rPr>
          <w:rFonts w:ascii="Arial" w:hAnsi="Arial" w:eastAsia="Arial" w:cs="Arial"/>
          <w:i w:val="1"/>
          <w:iCs w:val="1"/>
          <w:noProof w:val="0"/>
          <w:sz w:val="24"/>
          <w:szCs w:val="24"/>
          <w:lang w:val="en-US"/>
        </w:rPr>
        <w:t xml:space="preserve">Digital marketing: strategy, </w:t>
      </w:r>
      <w:bookmarkStart w:name="_Int_WHUgA6uU" w:id="334486194"/>
      <w:r w:rsidRPr="6576823B" w:rsidR="552D4EE8">
        <w:rPr>
          <w:rFonts w:ascii="Arial" w:hAnsi="Arial" w:eastAsia="Arial" w:cs="Arial"/>
          <w:i w:val="1"/>
          <w:iCs w:val="1"/>
          <w:noProof w:val="0"/>
          <w:sz w:val="24"/>
          <w:szCs w:val="24"/>
          <w:lang w:val="en-US"/>
        </w:rPr>
        <w:t>implementation</w:t>
      </w:r>
      <w:bookmarkEnd w:id="334486194"/>
      <w:r w:rsidRPr="6576823B" w:rsidR="552D4EE8">
        <w:rPr>
          <w:rFonts w:ascii="Arial" w:hAnsi="Arial" w:eastAsia="Arial" w:cs="Arial"/>
          <w:i w:val="1"/>
          <w:iCs w:val="1"/>
          <w:noProof w:val="0"/>
          <w:sz w:val="24"/>
          <w:szCs w:val="24"/>
          <w:lang w:val="en-US"/>
        </w:rPr>
        <w:t xml:space="preserve"> and practice</w:t>
      </w:r>
      <w:r w:rsidRPr="6576823B" w:rsidR="552D4EE8">
        <w:rPr>
          <w:rFonts w:ascii="Arial" w:hAnsi="Arial" w:eastAsia="Arial" w:cs="Arial"/>
          <w:noProof w:val="0"/>
          <w:sz w:val="24"/>
          <w:szCs w:val="24"/>
          <w:lang w:val="en-US"/>
        </w:rPr>
        <w:t>. 7</w:t>
      </w:r>
      <w:r w:rsidRPr="6576823B" w:rsidR="552D4EE8">
        <w:rPr>
          <w:rFonts w:ascii="Arial" w:hAnsi="Arial" w:eastAsia="Arial" w:cs="Arial"/>
          <w:noProof w:val="0"/>
          <w:sz w:val="24"/>
          <w:szCs w:val="24"/>
          <w:vertAlign w:val="superscript"/>
          <w:lang w:val="en-US"/>
        </w:rPr>
        <w:t>th</w:t>
      </w:r>
      <w:r w:rsidRPr="6576823B" w:rsidR="552D4EE8">
        <w:rPr>
          <w:rFonts w:ascii="Arial" w:hAnsi="Arial" w:eastAsia="Arial" w:cs="Arial"/>
          <w:noProof w:val="0"/>
          <w:sz w:val="24"/>
          <w:szCs w:val="24"/>
          <w:lang w:val="en-US"/>
        </w:rPr>
        <w:t xml:space="preserve"> Ed. Harlow, England: Pearson</w:t>
      </w:r>
    </w:p>
    <w:p w:rsidR="552D4EE8" w:rsidP="6576823B" w:rsidRDefault="552D4EE8" w14:paraId="06C5A464" w14:textId="112D73CC">
      <w:pPr>
        <w:spacing w:line="257" w:lineRule="auto"/>
        <w:rPr>
          <w:rFonts w:ascii="Arial" w:hAnsi="Arial" w:eastAsia="Arial" w:cs="Arial"/>
          <w:noProof w:val="0"/>
          <w:sz w:val="24"/>
          <w:szCs w:val="24"/>
          <w:lang w:val="en-US"/>
        </w:rPr>
      </w:pPr>
      <w:r w:rsidRPr="6576823B" w:rsidR="552D4EE8">
        <w:rPr>
          <w:rFonts w:ascii="Arial" w:hAnsi="Arial" w:eastAsia="Arial" w:cs="Arial"/>
          <w:noProof w:val="0"/>
          <w:color w:val="3A3A3A"/>
          <w:sz w:val="24"/>
          <w:szCs w:val="24"/>
          <w:lang w:val="en-US"/>
        </w:rPr>
        <w:t xml:space="preserve">Clow, K. and Baack, D. (2013) </w:t>
      </w:r>
      <w:r w:rsidRPr="6576823B" w:rsidR="552D4EE8">
        <w:rPr>
          <w:rFonts w:ascii="Arial" w:hAnsi="Arial" w:eastAsia="Arial" w:cs="Arial"/>
          <w:i w:val="1"/>
          <w:iCs w:val="1"/>
          <w:noProof w:val="0"/>
          <w:sz w:val="24"/>
          <w:szCs w:val="24"/>
          <w:lang w:val="en-US"/>
        </w:rPr>
        <w:t>Integrated Advertising, Promotion and Marketing Communications</w:t>
      </w:r>
      <w:r w:rsidRPr="6576823B" w:rsidR="552D4EE8">
        <w:rPr>
          <w:rFonts w:ascii="Arial" w:hAnsi="Arial" w:eastAsia="Arial" w:cs="Arial"/>
          <w:noProof w:val="0"/>
          <w:sz w:val="24"/>
          <w:szCs w:val="24"/>
          <w:lang w:val="en-US"/>
        </w:rPr>
        <w:t>. 6th ed. Essex: Pearson Education Limited.</w:t>
      </w:r>
    </w:p>
    <w:p w:rsidR="552D4EE8" w:rsidP="6576823B" w:rsidRDefault="552D4EE8" w14:paraId="2E5970ED" w14:textId="4DA3E06E">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Deloitte, T. (2007) ‘</w:t>
      </w:r>
      <w:r w:rsidRPr="6576823B" w:rsidR="552D4EE8">
        <w:rPr>
          <w:rFonts w:ascii="Arial" w:hAnsi="Arial" w:eastAsia="Arial" w:cs="Arial"/>
          <w:noProof w:val="0"/>
          <w:color w:val="3A3A3A"/>
          <w:sz w:val="24"/>
          <w:szCs w:val="24"/>
          <w:lang w:val="en-US"/>
        </w:rPr>
        <w:t>Mondaq</w:t>
      </w:r>
      <w:r w:rsidRPr="6576823B" w:rsidR="552D4EE8">
        <w:rPr>
          <w:rFonts w:ascii="Arial" w:hAnsi="Arial" w:eastAsia="Arial" w:cs="Arial"/>
          <w:noProof w:val="0"/>
          <w:color w:val="3A3A3A"/>
          <w:sz w:val="24"/>
          <w:szCs w:val="24"/>
          <w:lang w:val="en-US"/>
        </w:rPr>
        <w:t xml:space="preserve">’ </w:t>
      </w:r>
      <w:r w:rsidRPr="6576823B" w:rsidR="552D4EE8">
        <w:rPr>
          <w:rFonts w:ascii="Arial" w:hAnsi="Arial" w:eastAsia="Arial" w:cs="Arial"/>
          <w:i w:val="1"/>
          <w:iCs w:val="1"/>
          <w:noProof w:val="0"/>
          <w:color w:val="3A3A3A"/>
          <w:sz w:val="24"/>
          <w:szCs w:val="24"/>
          <w:lang w:val="en-US"/>
        </w:rPr>
        <w:t>Bringing a luxury brand to life</w:t>
      </w:r>
      <w:r w:rsidRPr="6576823B" w:rsidR="552D4EE8">
        <w:rPr>
          <w:rFonts w:ascii="Arial" w:hAnsi="Arial" w:eastAsia="Arial" w:cs="Arial"/>
          <w:noProof w:val="0"/>
          <w:color w:val="3A3A3A"/>
          <w:sz w:val="24"/>
          <w:szCs w:val="24"/>
          <w:lang w:val="en-US"/>
        </w:rPr>
        <w:t xml:space="preserve"> [blog]. 10</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Available at: </w:t>
      </w:r>
      <w:hyperlink r:id="Refe8a948d4c5459f">
        <w:r w:rsidRPr="6576823B" w:rsidR="552D4EE8">
          <w:rPr>
            <w:rStyle w:val="Hyperlink"/>
            <w:rFonts w:ascii="Arial" w:hAnsi="Arial" w:eastAsia="Arial" w:cs="Arial"/>
            <w:strike w:val="0"/>
            <w:dstrike w:val="0"/>
            <w:noProof w:val="0"/>
            <w:sz w:val="24"/>
            <w:szCs w:val="24"/>
            <w:lang w:val="en-US"/>
          </w:rPr>
          <w:t>https://www.mondaq.com/uk/operational-performance-management/48304/bringing-a-luxury-brand-to-life--how-intercontinental-hotels-and-resorts-repositioned-its-business-for-growth</w:t>
        </w:r>
      </w:hyperlink>
      <w:r w:rsidRPr="6576823B" w:rsidR="552D4EE8">
        <w:rPr>
          <w:rFonts w:ascii="Arial" w:hAnsi="Arial" w:eastAsia="Arial" w:cs="Arial"/>
          <w:noProof w:val="0"/>
          <w:color w:val="3A3A3A"/>
          <w:sz w:val="24"/>
          <w:szCs w:val="24"/>
          <w:lang w:val="en-US"/>
        </w:rPr>
        <w:t xml:space="preserve"> (Accessed: 11</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552D4EE8" w:rsidP="6576823B" w:rsidRDefault="552D4EE8" w14:paraId="14B75689" w14:textId="78714C98">
      <w:pPr>
        <w:spacing w:line="257" w:lineRule="auto"/>
        <w:rPr>
          <w:rFonts w:ascii="Arial" w:hAnsi="Arial" w:eastAsia="Arial" w:cs="Arial"/>
          <w:noProof w:val="0"/>
          <w:sz w:val="24"/>
          <w:szCs w:val="24"/>
          <w:lang w:val="en-US"/>
        </w:rPr>
      </w:pPr>
      <w:r w:rsidRPr="6576823B" w:rsidR="552D4EE8">
        <w:rPr>
          <w:rFonts w:ascii="Arial" w:hAnsi="Arial" w:eastAsia="Arial" w:cs="Arial"/>
          <w:noProof w:val="0"/>
          <w:color w:val="3A3A3A"/>
          <w:sz w:val="24"/>
          <w:szCs w:val="24"/>
          <w:lang w:val="en-US"/>
        </w:rPr>
        <w:t xml:space="preserve">Ghauri, P.N. and </w:t>
      </w:r>
      <w:r w:rsidRPr="6576823B" w:rsidR="552D4EE8">
        <w:rPr>
          <w:rFonts w:ascii="Arial" w:hAnsi="Arial" w:eastAsia="Arial" w:cs="Arial"/>
          <w:noProof w:val="0"/>
          <w:color w:val="3A3A3A"/>
          <w:sz w:val="24"/>
          <w:szCs w:val="24"/>
          <w:lang w:val="en-US"/>
        </w:rPr>
        <w:t>Cateora</w:t>
      </w:r>
      <w:r w:rsidRPr="6576823B" w:rsidR="552D4EE8">
        <w:rPr>
          <w:rFonts w:ascii="Arial" w:hAnsi="Arial" w:eastAsia="Arial" w:cs="Arial"/>
          <w:noProof w:val="0"/>
          <w:color w:val="3A3A3A"/>
          <w:sz w:val="24"/>
          <w:szCs w:val="24"/>
          <w:lang w:val="en-US"/>
        </w:rPr>
        <w:t xml:space="preserve">, P.R. (2014) </w:t>
      </w:r>
      <w:r w:rsidRPr="6576823B" w:rsidR="552D4EE8">
        <w:rPr>
          <w:rFonts w:ascii="Arial" w:hAnsi="Arial" w:eastAsia="Arial" w:cs="Arial"/>
          <w:i w:val="1"/>
          <w:iCs w:val="1"/>
          <w:noProof w:val="0"/>
          <w:sz w:val="24"/>
          <w:szCs w:val="24"/>
          <w:lang w:val="en-US"/>
        </w:rPr>
        <w:t>International marketing</w:t>
      </w:r>
      <w:r w:rsidRPr="6576823B" w:rsidR="552D4EE8">
        <w:rPr>
          <w:rFonts w:ascii="Arial" w:hAnsi="Arial" w:eastAsia="Arial" w:cs="Arial"/>
          <w:noProof w:val="0"/>
          <w:sz w:val="24"/>
          <w:szCs w:val="24"/>
          <w:lang w:val="en-US"/>
        </w:rPr>
        <w:t>. 4th Ed. London: McGraw-Hill Education.</w:t>
      </w:r>
    </w:p>
    <w:p w:rsidR="552D4EE8" w:rsidP="6576823B" w:rsidRDefault="552D4EE8" w14:paraId="1B7A39E8" w14:textId="5FADCEBE">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Holiday Inn (2015) ‘Holiday Inn’, </w:t>
      </w:r>
      <w:r w:rsidRPr="6576823B" w:rsidR="552D4EE8">
        <w:rPr>
          <w:rFonts w:ascii="Arial" w:hAnsi="Arial" w:eastAsia="Arial" w:cs="Arial"/>
          <w:i w:val="1"/>
          <w:iCs w:val="1"/>
          <w:noProof w:val="0"/>
          <w:color w:val="3A3A3A"/>
          <w:sz w:val="24"/>
          <w:szCs w:val="24"/>
          <w:lang w:val="en-US"/>
        </w:rPr>
        <w:t xml:space="preserve">The History of Holiday Inn </w:t>
      </w:r>
      <w:r w:rsidRPr="6576823B" w:rsidR="552D4EE8">
        <w:rPr>
          <w:rFonts w:ascii="Arial" w:hAnsi="Arial" w:eastAsia="Arial" w:cs="Arial"/>
          <w:noProof w:val="0"/>
          <w:color w:val="3A3A3A"/>
          <w:sz w:val="24"/>
          <w:szCs w:val="24"/>
          <w:lang w:val="en-US"/>
        </w:rPr>
        <w:t>[blog]. 6</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March. Available at: </w:t>
      </w:r>
      <w:hyperlink r:id="Re83faaba62184608">
        <w:r w:rsidRPr="6576823B" w:rsidR="552D4EE8">
          <w:rPr>
            <w:rStyle w:val="Hyperlink"/>
            <w:rFonts w:ascii="Arial" w:hAnsi="Arial" w:eastAsia="Arial" w:cs="Arial"/>
            <w:strike w:val="0"/>
            <w:dstrike w:val="0"/>
            <w:noProof w:val="0"/>
            <w:sz w:val="24"/>
            <w:szCs w:val="24"/>
            <w:lang w:val="en-US"/>
          </w:rPr>
          <w:t>https://perth.holidayinn.com/blog/history-holiday-inn/</w:t>
        </w:r>
      </w:hyperlink>
      <w:r w:rsidRPr="6576823B" w:rsidR="552D4EE8">
        <w:rPr>
          <w:rFonts w:ascii="Arial" w:hAnsi="Arial" w:eastAsia="Arial" w:cs="Arial"/>
          <w:noProof w:val="0"/>
          <w:color w:val="3A3A3A"/>
          <w:sz w:val="24"/>
          <w:szCs w:val="24"/>
          <w:lang w:val="en-US"/>
        </w:rPr>
        <w:t xml:space="preserve"> (Accessed: 12</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552D4EE8" w:rsidP="6576823B" w:rsidRDefault="552D4EE8" w14:paraId="32BA577B" w14:textId="01F280A8">
      <w:pPr>
        <w:spacing w:line="257" w:lineRule="auto"/>
        <w:rPr>
          <w:rFonts w:ascii="Arial" w:hAnsi="Arial" w:eastAsia="Arial" w:cs="Arial"/>
          <w:noProof w:val="0"/>
          <w:sz w:val="24"/>
          <w:szCs w:val="24"/>
          <w:lang w:val="en-US"/>
        </w:rPr>
      </w:pPr>
      <w:r w:rsidRPr="6576823B" w:rsidR="552D4EE8">
        <w:rPr>
          <w:rFonts w:ascii="Arial" w:hAnsi="Arial" w:eastAsia="Arial" w:cs="Arial"/>
          <w:noProof w:val="0"/>
          <w:color w:val="3A3A3A"/>
          <w:sz w:val="24"/>
          <w:szCs w:val="24"/>
          <w:lang w:val="en-US"/>
        </w:rPr>
        <w:t xml:space="preserve">Housden, M. (2007) </w:t>
      </w:r>
      <w:r w:rsidRPr="6576823B" w:rsidR="552D4EE8">
        <w:rPr>
          <w:rFonts w:ascii="Arial" w:hAnsi="Arial" w:eastAsia="Arial" w:cs="Arial"/>
          <w:i w:val="1"/>
          <w:iCs w:val="1"/>
          <w:noProof w:val="0"/>
          <w:sz w:val="24"/>
          <w:szCs w:val="24"/>
          <w:lang w:val="en-US"/>
        </w:rPr>
        <w:t>Marketing research and information 2007/2008. Professional diploma in marketing 2007-2008</w:t>
      </w:r>
      <w:r w:rsidRPr="6576823B" w:rsidR="552D4EE8">
        <w:rPr>
          <w:rFonts w:ascii="Arial" w:hAnsi="Arial" w:eastAsia="Arial" w:cs="Arial"/>
          <w:noProof w:val="0"/>
          <w:sz w:val="24"/>
          <w:szCs w:val="24"/>
          <w:lang w:val="en-US"/>
        </w:rPr>
        <w:t>. London: Butterworth-Heinemann Ltd.</w:t>
      </w:r>
    </w:p>
    <w:p w:rsidR="552D4EE8" w:rsidP="6576823B" w:rsidRDefault="552D4EE8" w14:paraId="3E312C5C" w14:textId="21061464">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 </w:t>
      </w:r>
    </w:p>
    <w:p w:rsidR="552D4EE8" w:rsidP="6576823B" w:rsidRDefault="552D4EE8" w14:paraId="13A1996F" w14:textId="489614EF">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IHG (2023) </w:t>
      </w:r>
      <w:r w:rsidRPr="6576823B" w:rsidR="552D4EE8">
        <w:rPr>
          <w:rFonts w:ascii="Arial" w:hAnsi="Arial" w:eastAsia="Arial" w:cs="Arial"/>
          <w:i w:val="1"/>
          <w:iCs w:val="1"/>
          <w:noProof w:val="0"/>
          <w:color w:val="3A3A3A"/>
          <w:sz w:val="24"/>
          <w:szCs w:val="24"/>
          <w:lang w:val="en-US"/>
        </w:rPr>
        <w:t>Introducing New Brands Experience Holiday Inn.</w:t>
      </w:r>
      <w:r w:rsidRPr="6576823B" w:rsidR="552D4EE8">
        <w:rPr>
          <w:rFonts w:ascii="Arial" w:hAnsi="Arial" w:eastAsia="Arial" w:cs="Arial"/>
          <w:noProof w:val="0"/>
          <w:color w:val="3A3A3A"/>
          <w:sz w:val="24"/>
          <w:szCs w:val="24"/>
          <w:lang w:val="en-US"/>
        </w:rPr>
        <w:t xml:space="preserve"> Available at: </w:t>
      </w:r>
      <w:hyperlink r:id="Rfc504b19c194490b">
        <w:r w:rsidRPr="6576823B" w:rsidR="552D4EE8">
          <w:rPr>
            <w:rStyle w:val="Hyperlink"/>
            <w:rFonts w:ascii="Arial" w:hAnsi="Arial" w:eastAsia="Arial" w:cs="Arial"/>
            <w:strike w:val="0"/>
            <w:dstrike w:val="0"/>
            <w:noProof w:val="0"/>
            <w:sz w:val="24"/>
            <w:szCs w:val="24"/>
            <w:lang w:val="en-US"/>
          </w:rPr>
          <w:t>https://www.ihgplc.com/en/news-and-media/news-releases/2015/ihg-introduces-new-brand-experience-elements-for-iconic-holiday-inn-brand</w:t>
        </w:r>
      </w:hyperlink>
      <w:r w:rsidRPr="6576823B" w:rsidR="552D4EE8">
        <w:rPr>
          <w:rFonts w:ascii="Arial" w:hAnsi="Arial" w:eastAsia="Arial" w:cs="Arial"/>
          <w:noProof w:val="0"/>
          <w:color w:val="3A3A3A"/>
          <w:sz w:val="24"/>
          <w:szCs w:val="24"/>
          <w:lang w:val="en-US"/>
        </w:rPr>
        <w:t xml:space="preserve"> (Accessed:14th May 2023).</w:t>
      </w:r>
    </w:p>
    <w:p w:rsidR="552D4EE8" w:rsidP="6576823B" w:rsidRDefault="552D4EE8" w14:paraId="03E07C8B" w14:textId="0DF137AC">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 </w:t>
      </w:r>
    </w:p>
    <w:p w:rsidR="552D4EE8" w:rsidP="6576823B" w:rsidRDefault="552D4EE8" w14:paraId="72B37984" w14:textId="62F63FDA">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IHG (2023) </w:t>
      </w:r>
      <w:r w:rsidRPr="6576823B" w:rsidR="552D4EE8">
        <w:rPr>
          <w:rFonts w:ascii="Arial" w:hAnsi="Arial" w:eastAsia="Arial" w:cs="Arial"/>
          <w:i w:val="1"/>
          <w:iCs w:val="1"/>
          <w:noProof w:val="0"/>
          <w:color w:val="3A3A3A"/>
          <w:sz w:val="24"/>
          <w:szCs w:val="24"/>
          <w:lang w:val="en-US"/>
        </w:rPr>
        <w:t xml:space="preserve">IHG Hotels &amp; Resorts, what we stand for. </w:t>
      </w:r>
      <w:r w:rsidRPr="6576823B" w:rsidR="552D4EE8">
        <w:rPr>
          <w:rFonts w:ascii="Arial" w:hAnsi="Arial" w:eastAsia="Arial" w:cs="Arial"/>
          <w:noProof w:val="0"/>
          <w:color w:val="3A3A3A"/>
          <w:sz w:val="24"/>
          <w:szCs w:val="24"/>
          <w:lang w:val="en-US"/>
        </w:rPr>
        <w:t xml:space="preserve">Available at: </w:t>
      </w:r>
      <w:hyperlink w:anchor=":~:text=Simple%20but%20powerful%2C%20our%20purpose,protecting%20the%20world%20around%20us" r:id="Rf468c63ab5dc4d64">
        <w:r w:rsidRPr="6576823B" w:rsidR="552D4EE8">
          <w:rPr>
            <w:rStyle w:val="Hyperlink"/>
            <w:rFonts w:ascii="Arial" w:hAnsi="Arial" w:eastAsia="Arial" w:cs="Arial"/>
            <w:strike w:val="0"/>
            <w:dstrike w:val="0"/>
            <w:noProof w:val="0"/>
            <w:sz w:val="24"/>
            <w:szCs w:val="24"/>
            <w:lang w:val="en-US"/>
          </w:rPr>
          <w:t>https://www.ihgplc.com/en/about-us/what-we-stand-for#:~:text=Simple%20but%20powerful%2C%20our%20purpose,protecting%20the%20world%20around%20us</w:t>
        </w:r>
      </w:hyperlink>
      <w:r w:rsidRPr="6576823B" w:rsidR="552D4EE8">
        <w:rPr>
          <w:rFonts w:ascii="Arial" w:hAnsi="Arial" w:eastAsia="Arial" w:cs="Arial"/>
          <w:noProof w:val="0"/>
          <w:color w:val="3A3A3A"/>
          <w:sz w:val="24"/>
          <w:szCs w:val="24"/>
          <w:lang w:val="en-US"/>
        </w:rPr>
        <w:t>. (Accessed: 9</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552D4EE8" w:rsidP="6576823B" w:rsidRDefault="552D4EE8" w14:paraId="07D8FC2F" w14:textId="4CEE0345">
      <w:pPr>
        <w:pStyle w:val="Normal"/>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 </w:t>
      </w:r>
      <w:r w:rsidRPr="6576823B" w:rsidR="552D4EE8">
        <w:rPr>
          <w:rFonts w:ascii="Arial" w:hAnsi="Arial" w:eastAsia="Arial" w:cs="Arial"/>
          <w:noProof w:val="0"/>
          <w:color w:val="3A3A3A"/>
          <w:sz w:val="24"/>
          <w:szCs w:val="24"/>
          <w:lang w:val="en-US"/>
        </w:rPr>
        <w:t xml:space="preserve">Jacobs, N. (2017) ‘CPP Luxury’ </w:t>
      </w:r>
      <w:r w:rsidRPr="6576823B" w:rsidR="552D4EE8">
        <w:rPr>
          <w:rFonts w:ascii="Arial" w:hAnsi="Arial" w:eastAsia="Arial" w:cs="Arial"/>
          <w:i w:val="1"/>
          <w:iCs w:val="1"/>
          <w:noProof w:val="0"/>
          <w:color w:val="3A3A3A"/>
          <w:sz w:val="24"/>
          <w:szCs w:val="24"/>
          <w:lang w:val="en-US"/>
        </w:rPr>
        <w:t>The booming development of Six Senses</w:t>
      </w:r>
      <w:r w:rsidRPr="6576823B" w:rsidR="552D4EE8">
        <w:rPr>
          <w:rFonts w:ascii="Arial" w:hAnsi="Arial" w:eastAsia="Arial" w:cs="Arial"/>
          <w:noProof w:val="0"/>
          <w:color w:val="3A3A3A"/>
          <w:sz w:val="24"/>
          <w:szCs w:val="24"/>
          <w:lang w:val="en-US"/>
        </w:rPr>
        <w:t xml:space="preserve"> [blog]. 8</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September. Available at: </w:t>
      </w:r>
      <w:hyperlink w:anchor=":~:text=Millennials%20are%20very%20important%20to,right%20image%2C%20but%20live%20it" r:id="R033551aed3e1402a">
        <w:r w:rsidRPr="6576823B" w:rsidR="552D4EE8">
          <w:rPr>
            <w:rStyle w:val="Hyperlink"/>
            <w:rFonts w:ascii="Arial" w:hAnsi="Arial" w:eastAsia="Arial" w:cs="Arial"/>
            <w:strike w:val="0"/>
            <w:dstrike w:val="0"/>
            <w:noProof w:val="0"/>
            <w:sz w:val="24"/>
            <w:szCs w:val="24"/>
            <w:lang w:val="en-US"/>
          </w:rPr>
          <w:t>https://cpp-luxury.com/the-booming-development-of-six-senses-an-exclusive-interview-with-ceo-neil-jacobs/#:~:text=Millennials%20are%20very%20important%20to,right%20image%2C%20but%20live%20it</w:t>
        </w:r>
      </w:hyperlink>
      <w:r w:rsidRPr="6576823B" w:rsidR="552D4EE8">
        <w:rPr>
          <w:rFonts w:ascii="Arial" w:hAnsi="Arial" w:eastAsia="Arial" w:cs="Arial"/>
          <w:noProof w:val="0"/>
          <w:color w:val="3A3A3A"/>
          <w:sz w:val="24"/>
          <w:szCs w:val="24"/>
          <w:lang w:val="en-US"/>
        </w:rPr>
        <w:t xml:space="preserve"> (Accessed: 8</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552D4EE8" w:rsidP="6576823B" w:rsidRDefault="552D4EE8" w14:paraId="7A5AE826" w14:textId="21C0A065">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 </w:t>
      </w:r>
    </w:p>
    <w:p w:rsidR="552D4EE8" w:rsidP="6576823B" w:rsidRDefault="552D4EE8" w14:paraId="76D530FA" w14:textId="7398D749">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Jobber, D. and Ellis-Chadwick, F. (2020) </w:t>
      </w:r>
      <w:r w:rsidRPr="6576823B" w:rsidR="552D4EE8">
        <w:rPr>
          <w:rFonts w:ascii="Arial" w:hAnsi="Arial" w:eastAsia="Arial" w:cs="Arial"/>
          <w:i w:val="1"/>
          <w:iCs w:val="1"/>
          <w:noProof w:val="0"/>
          <w:color w:val="3A3A3A"/>
          <w:sz w:val="24"/>
          <w:szCs w:val="24"/>
          <w:lang w:val="en-US"/>
        </w:rPr>
        <w:t>Principles and practice of marketing</w:t>
      </w:r>
      <w:r w:rsidRPr="6576823B" w:rsidR="552D4EE8">
        <w:rPr>
          <w:rFonts w:ascii="Arial" w:hAnsi="Arial" w:eastAsia="Arial" w:cs="Arial"/>
          <w:noProof w:val="0"/>
          <w:color w:val="3A3A3A"/>
          <w:sz w:val="24"/>
          <w:szCs w:val="24"/>
          <w:lang w:val="en-US"/>
        </w:rPr>
        <w:t xml:space="preserve">. Ninth edition. London: McGraw-Hill. </w:t>
      </w:r>
    </w:p>
    <w:p w:rsidR="552D4EE8" w:rsidP="6576823B" w:rsidRDefault="552D4EE8" w14:paraId="0F139DB2" w14:textId="35E51B01">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Kotler, P. </w:t>
      </w:r>
      <w:r w:rsidRPr="6576823B" w:rsidR="552D4EE8">
        <w:rPr>
          <w:rFonts w:ascii="Arial" w:hAnsi="Arial" w:eastAsia="Arial" w:cs="Arial"/>
          <w:i w:val="1"/>
          <w:iCs w:val="1"/>
          <w:noProof w:val="0"/>
          <w:color w:val="3A3A3A"/>
          <w:sz w:val="24"/>
          <w:szCs w:val="24"/>
          <w:lang w:val="en-US"/>
        </w:rPr>
        <w:t>et al.</w:t>
      </w:r>
      <w:r w:rsidRPr="6576823B" w:rsidR="552D4EE8">
        <w:rPr>
          <w:rFonts w:ascii="Arial" w:hAnsi="Arial" w:eastAsia="Arial" w:cs="Arial"/>
          <w:noProof w:val="0"/>
          <w:color w:val="3A3A3A"/>
          <w:sz w:val="24"/>
          <w:szCs w:val="24"/>
          <w:lang w:val="en-US"/>
        </w:rPr>
        <w:t xml:space="preserve"> (2020) </w:t>
      </w:r>
      <w:r w:rsidRPr="6576823B" w:rsidR="552D4EE8">
        <w:rPr>
          <w:rFonts w:ascii="Arial" w:hAnsi="Arial" w:eastAsia="Arial" w:cs="Arial"/>
          <w:i w:val="1"/>
          <w:iCs w:val="1"/>
          <w:noProof w:val="0"/>
          <w:color w:val="3A3A3A"/>
          <w:sz w:val="24"/>
          <w:szCs w:val="24"/>
          <w:lang w:val="en-US"/>
        </w:rPr>
        <w:t>Principles of marketing</w:t>
      </w:r>
      <w:r w:rsidRPr="6576823B" w:rsidR="552D4EE8">
        <w:rPr>
          <w:rFonts w:ascii="Arial" w:hAnsi="Arial" w:eastAsia="Arial" w:cs="Arial"/>
          <w:noProof w:val="0"/>
          <w:color w:val="3A3A3A"/>
          <w:sz w:val="24"/>
          <w:szCs w:val="24"/>
          <w:lang w:val="en-US"/>
        </w:rPr>
        <w:t>. 8th European Ed. Harlow, England: Pearson.</w:t>
      </w:r>
    </w:p>
    <w:p w:rsidR="552D4EE8" w:rsidP="6576823B" w:rsidRDefault="552D4EE8" w14:paraId="284A4C86" w14:textId="0DB39C1F">
      <w:pPr>
        <w:spacing w:line="257" w:lineRule="auto"/>
        <w:rPr>
          <w:rFonts w:ascii="Arial" w:hAnsi="Arial" w:eastAsia="Arial" w:cs="Arial"/>
          <w:noProof w:val="0"/>
          <w:sz w:val="24"/>
          <w:szCs w:val="24"/>
          <w:lang w:val="en-US"/>
        </w:rPr>
      </w:pPr>
      <w:r w:rsidRPr="6576823B" w:rsidR="552D4EE8">
        <w:rPr>
          <w:rFonts w:ascii="Arial" w:hAnsi="Arial" w:eastAsia="Arial" w:cs="Arial"/>
          <w:noProof w:val="0"/>
          <w:color w:val="3A3A3A"/>
          <w:sz w:val="24"/>
          <w:szCs w:val="24"/>
          <w:lang w:val="en-US"/>
        </w:rPr>
        <w:t xml:space="preserve">Kotler, P., </w:t>
      </w:r>
      <w:r w:rsidRPr="6576823B" w:rsidR="552D4EE8">
        <w:rPr>
          <w:rFonts w:ascii="Arial" w:hAnsi="Arial" w:eastAsia="Arial" w:cs="Arial"/>
          <w:noProof w:val="0"/>
          <w:color w:val="3A3A3A"/>
          <w:sz w:val="24"/>
          <w:szCs w:val="24"/>
          <w:lang w:val="en-US"/>
        </w:rPr>
        <w:t>Kartajaya</w:t>
      </w:r>
      <w:r w:rsidRPr="6576823B" w:rsidR="552D4EE8">
        <w:rPr>
          <w:rFonts w:ascii="Arial" w:hAnsi="Arial" w:eastAsia="Arial" w:cs="Arial"/>
          <w:noProof w:val="0"/>
          <w:color w:val="3A3A3A"/>
          <w:sz w:val="24"/>
          <w:szCs w:val="24"/>
          <w:lang w:val="en-US"/>
        </w:rPr>
        <w:t xml:space="preserve">, H. and Setiawan, I. (2017) </w:t>
      </w:r>
      <w:r w:rsidRPr="6576823B" w:rsidR="552D4EE8">
        <w:rPr>
          <w:rFonts w:ascii="Arial" w:hAnsi="Arial" w:eastAsia="Arial" w:cs="Arial"/>
          <w:i w:val="1"/>
          <w:iCs w:val="1"/>
          <w:noProof w:val="0"/>
          <w:sz w:val="24"/>
          <w:szCs w:val="24"/>
          <w:lang w:val="en-US"/>
        </w:rPr>
        <w:t>Marketing 4.0: Moving from traditional to digital</w:t>
      </w:r>
      <w:r w:rsidRPr="6576823B" w:rsidR="552D4EE8">
        <w:rPr>
          <w:rFonts w:ascii="Arial" w:hAnsi="Arial" w:eastAsia="Arial" w:cs="Arial"/>
          <w:noProof w:val="0"/>
          <w:sz w:val="24"/>
          <w:szCs w:val="24"/>
          <w:lang w:val="en-US"/>
        </w:rPr>
        <w:t>. Hoboken, New Jersey: Wiley.</w:t>
      </w:r>
    </w:p>
    <w:p w:rsidR="552D4EE8" w:rsidP="6576823B" w:rsidRDefault="552D4EE8" w14:paraId="4AFD6453" w14:textId="5DEAFA91">
      <w:pPr>
        <w:spacing w:line="257" w:lineRule="auto"/>
        <w:rPr>
          <w:rFonts w:ascii="Arial" w:hAnsi="Arial" w:eastAsia="Arial" w:cs="Arial"/>
          <w:noProof w:val="0"/>
          <w:sz w:val="24"/>
          <w:szCs w:val="24"/>
          <w:lang w:val="en-US"/>
        </w:rPr>
      </w:pPr>
      <w:r w:rsidRPr="6576823B" w:rsidR="552D4EE8">
        <w:rPr>
          <w:rFonts w:ascii="Arial" w:hAnsi="Arial" w:eastAsia="Arial" w:cs="Arial"/>
          <w:noProof w:val="0"/>
          <w:color w:val="3A3A3A"/>
          <w:sz w:val="24"/>
          <w:szCs w:val="24"/>
          <w:lang w:val="en-US"/>
        </w:rPr>
        <w:t xml:space="preserve">Ryan, D. and Jones, C. (2012) </w:t>
      </w:r>
      <w:r w:rsidRPr="6576823B" w:rsidR="552D4EE8">
        <w:rPr>
          <w:rFonts w:ascii="Arial" w:hAnsi="Arial" w:eastAsia="Arial" w:cs="Arial"/>
          <w:i w:val="1"/>
          <w:iCs w:val="1"/>
          <w:noProof w:val="0"/>
          <w:sz w:val="24"/>
          <w:szCs w:val="24"/>
          <w:lang w:val="en-US"/>
        </w:rPr>
        <w:t>Understanding digital marketing strategies for engaging the digital generation</w:t>
      </w:r>
      <w:r w:rsidRPr="6576823B" w:rsidR="552D4EE8">
        <w:rPr>
          <w:rFonts w:ascii="Arial" w:hAnsi="Arial" w:eastAsia="Arial" w:cs="Arial"/>
          <w:noProof w:val="0"/>
          <w:sz w:val="24"/>
          <w:szCs w:val="24"/>
          <w:lang w:val="en-US"/>
        </w:rPr>
        <w:t>. 2nd ed. Philadelphia, Pa: Kogan Page.</w:t>
      </w:r>
    </w:p>
    <w:p w:rsidR="552D4EE8" w:rsidP="6576823B" w:rsidRDefault="552D4EE8" w14:paraId="6F77D96A" w14:textId="4D8863F6">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Similar Web (2023) </w:t>
      </w:r>
      <w:r w:rsidRPr="6576823B" w:rsidR="552D4EE8">
        <w:rPr>
          <w:rFonts w:ascii="Arial" w:hAnsi="Arial" w:eastAsia="Arial" w:cs="Arial"/>
          <w:i w:val="1"/>
          <w:iCs w:val="1"/>
          <w:noProof w:val="0"/>
          <w:color w:val="3A3A3A"/>
          <w:sz w:val="24"/>
          <w:szCs w:val="24"/>
          <w:lang w:val="en-US"/>
        </w:rPr>
        <w:t xml:space="preserve">Holiday Inn Audience interests. </w:t>
      </w:r>
      <w:r w:rsidRPr="6576823B" w:rsidR="552D4EE8">
        <w:rPr>
          <w:rFonts w:ascii="Arial" w:hAnsi="Arial" w:eastAsia="Arial" w:cs="Arial"/>
          <w:noProof w:val="0"/>
          <w:color w:val="3A3A3A"/>
          <w:sz w:val="24"/>
          <w:szCs w:val="24"/>
          <w:lang w:val="en-US"/>
        </w:rPr>
        <w:t xml:space="preserve">Available at: </w:t>
      </w:r>
      <w:hyperlink w:anchor="/digitalsuite/websiteanalysis/audience-interests/*/999/3m?webSource=Total&amp;key=holidayinn.com" r:id="R2cbc6a6893244f67">
        <w:r w:rsidRPr="6576823B" w:rsidR="552D4EE8">
          <w:rPr>
            <w:rStyle w:val="Hyperlink"/>
            <w:rFonts w:ascii="Arial" w:hAnsi="Arial" w:eastAsia="Arial" w:cs="Arial"/>
            <w:strike w:val="0"/>
            <w:dstrike w:val="0"/>
            <w:noProof w:val="0"/>
            <w:sz w:val="24"/>
            <w:szCs w:val="24"/>
            <w:lang w:val="en-US"/>
          </w:rPr>
          <w:t>https://pro.similarweb.com/#/digitalsuite/websiteanalysis/audience-interests/*/999/3m?webSource=Total&amp;key=holidayinn.com</w:t>
        </w:r>
      </w:hyperlink>
      <w:r w:rsidRPr="6576823B" w:rsidR="552D4EE8">
        <w:rPr>
          <w:rFonts w:ascii="Arial" w:hAnsi="Arial" w:eastAsia="Arial" w:cs="Arial"/>
          <w:noProof w:val="0"/>
          <w:color w:val="3A3A3A"/>
          <w:sz w:val="24"/>
          <w:szCs w:val="24"/>
          <w:lang w:val="en-US"/>
        </w:rPr>
        <w:t xml:space="preserve"> (Accessed: 14</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552D4EE8" w:rsidP="6576823B" w:rsidRDefault="552D4EE8" w14:paraId="769D88E6" w14:textId="666F4846">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Similar Web (2023) </w:t>
      </w:r>
      <w:r w:rsidRPr="6576823B" w:rsidR="552D4EE8">
        <w:rPr>
          <w:rFonts w:ascii="Arial" w:hAnsi="Arial" w:eastAsia="Arial" w:cs="Arial"/>
          <w:i w:val="1"/>
          <w:iCs w:val="1"/>
          <w:noProof w:val="0"/>
          <w:color w:val="3A3A3A"/>
          <w:sz w:val="24"/>
          <w:szCs w:val="24"/>
          <w:lang w:val="en-US"/>
        </w:rPr>
        <w:t>Holiday Inn competitors.</w:t>
      </w:r>
      <w:r w:rsidRPr="6576823B" w:rsidR="552D4EE8">
        <w:rPr>
          <w:rFonts w:ascii="Arial" w:hAnsi="Arial" w:eastAsia="Arial" w:cs="Arial"/>
          <w:noProof w:val="0"/>
          <w:color w:val="3A3A3A"/>
          <w:sz w:val="24"/>
          <w:szCs w:val="24"/>
          <w:lang w:val="en-US"/>
        </w:rPr>
        <w:t xml:space="preserve"> Available at: </w:t>
      </w:r>
      <w:hyperlink r:id="Rf2460a6323fa4a16">
        <w:r w:rsidRPr="6576823B" w:rsidR="552D4EE8">
          <w:rPr>
            <w:rStyle w:val="Hyperlink"/>
            <w:rFonts w:ascii="Arial" w:hAnsi="Arial" w:eastAsia="Arial" w:cs="Arial"/>
            <w:strike w:val="0"/>
            <w:dstrike w:val="0"/>
            <w:noProof w:val="0"/>
            <w:sz w:val="24"/>
            <w:szCs w:val="24"/>
            <w:lang w:val="en-US"/>
          </w:rPr>
          <w:t>https://www.similarweb.com/website/holidayinn.com/competitors/</w:t>
        </w:r>
      </w:hyperlink>
      <w:r w:rsidRPr="6576823B" w:rsidR="552D4EE8">
        <w:rPr>
          <w:rFonts w:ascii="Arial" w:hAnsi="Arial" w:eastAsia="Arial" w:cs="Arial"/>
          <w:noProof w:val="0"/>
          <w:color w:val="3A3A3A"/>
          <w:sz w:val="24"/>
          <w:szCs w:val="24"/>
          <w:lang w:val="en-US"/>
        </w:rPr>
        <w:t xml:space="preserve"> (Accessed:15</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552D4EE8" w:rsidP="6576823B" w:rsidRDefault="552D4EE8" w14:paraId="3D78512D" w14:textId="59E10844">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Similar Web (2023) </w:t>
      </w:r>
      <w:r w:rsidRPr="6576823B" w:rsidR="552D4EE8">
        <w:rPr>
          <w:rFonts w:ascii="Arial" w:hAnsi="Arial" w:eastAsia="Arial" w:cs="Arial"/>
          <w:i w:val="1"/>
          <w:iCs w:val="1"/>
          <w:noProof w:val="0"/>
          <w:color w:val="3A3A3A"/>
          <w:sz w:val="24"/>
          <w:szCs w:val="24"/>
          <w:lang w:val="en-US"/>
        </w:rPr>
        <w:t xml:space="preserve">Six Senses competitors. </w:t>
      </w:r>
      <w:r w:rsidRPr="6576823B" w:rsidR="552D4EE8">
        <w:rPr>
          <w:rFonts w:ascii="Arial" w:hAnsi="Arial" w:eastAsia="Arial" w:cs="Arial"/>
          <w:noProof w:val="0"/>
          <w:color w:val="3A3A3A"/>
          <w:sz w:val="24"/>
          <w:szCs w:val="24"/>
          <w:lang w:val="en-US"/>
        </w:rPr>
        <w:t xml:space="preserve">Available at: </w:t>
      </w:r>
      <w:hyperlink w:anchor=":~:text=sixsenses.com's%20top%205%20competitors,fourseasons.com%2C%20and%20more" r:id="R1d9c313711e84a3d">
        <w:r w:rsidRPr="6576823B" w:rsidR="552D4EE8">
          <w:rPr>
            <w:rStyle w:val="Hyperlink"/>
            <w:rFonts w:ascii="Arial" w:hAnsi="Arial" w:eastAsia="Arial" w:cs="Arial"/>
            <w:strike w:val="0"/>
            <w:dstrike w:val="0"/>
            <w:noProof w:val="0"/>
            <w:sz w:val="24"/>
            <w:szCs w:val="24"/>
            <w:lang w:val="en-US"/>
          </w:rPr>
          <w:t>https://www.similarweb.com/website/sixsenses.com/competitors/#:~:text=sixsenses.com's%20top%205%20competitors,fourseasons.com%2C%20and%20more</w:t>
        </w:r>
      </w:hyperlink>
      <w:r w:rsidRPr="6576823B" w:rsidR="552D4EE8">
        <w:rPr>
          <w:rFonts w:ascii="Arial" w:hAnsi="Arial" w:eastAsia="Arial" w:cs="Arial"/>
          <w:noProof w:val="0"/>
          <w:color w:val="3A3A3A"/>
          <w:sz w:val="24"/>
          <w:szCs w:val="24"/>
          <w:lang w:val="en-US"/>
        </w:rPr>
        <w:t>. (Accessed: 15</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552D4EE8" w:rsidP="6576823B" w:rsidRDefault="552D4EE8" w14:paraId="53D504E4" w14:textId="12545514">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Six Senses (2023) </w:t>
      </w:r>
      <w:r w:rsidRPr="6576823B" w:rsidR="552D4EE8">
        <w:rPr>
          <w:rFonts w:ascii="Arial" w:hAnsi="Arial" w:eastAsia="Arial" w:cs="Arial"/>
          <w:i w:val="1"/>
          <w:iCs w:val="1"/>
          <w:noProof w:val="0"/>
          <w:color w:val="3A3A3A"/>
          <w:sz w:val="24"/>
          <w:szCs w:val="24"/>
          <w:lang w:val="en-US"/>
        </w:rPr>
        <w:t>The magic behind the brand.</w:t>
      </w:r>
      <w:r w:rsidRPr="6576823B" w:rsidR="552D4EE8">
        <w:rPr>
          <w:rFonts w:ascii="Arial" w:hAnsi="Arial" w:eastAsia="Arial" w:cs="Arial"/>
          <w:noProof w:val="0"/>
          <w:color w:val="3A3A3A"/>
          <w:sz w:val="24"/>
          <w:szCs w:val="24"/>
          <w:lang w:val="en-US"/>
        </w:rPr>
        <w:t xml:space="preserve"> Available at: </w:t>
      </w:r>
      <w:hyperlink r:id="R5ca232e59315432e">
        <w:r w:rsidRPr="6576823B" w:rsidR="552D4EE8">
          <w:rPr>
            <w:rStyle w:val="Hyperlink"/>
            <w:rFonts w:ascii="Arial" w:hAnsi="Arial" w:eastAsia="Arial" w:cs="Arial"/>
            <w:strike w:val="0"/>
            <w:dstrike w:val="0"/>
            <w:noProof w:val="0"/>
            <w:sz w:val="24"/>
            <w:szCs w:val="24"/>
            <w:lang w:val="en-US"/>
          </w:rPr>
          <w:t>https://www.sixsenses.com/en/corporate/news/the-magic-behind-the-brand</w:t>
        </w:r>
      </w:hyperlink>
      <w:r w:rsidRPr="6576823B" w:rsidR="552D4EE8">
        <w:rPr>
          <w:rFonts w:ascii="Arial" w:hAnsi="Arial" w:eastAsia="Arial" w:cs="Arial"/>
          <w:noProof w:val="0"/>
          <w:color w:val="3A3A3A"/>
          <w:sz w:val="24"/>
          <w:szCs w:val="24"/>
          <w:lang w:val="en-US"/>
        </w:rPr>
        <w:t xml:space="preserve"> (Accessed: 12</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552D4EE8" w:rsidP="6576823B" w:rsidRDefault="552D4EE8" w14:paraId="43031CD6" w14:textId="4487DF94">
      <w:pPr>
        <w:spacing w:line="257" w:lineRule="auto"/>
        <w:rPr>
          <w:rFonts w:ascii="Arial" w:hAnsi="Arial" w:eastAsia="Arial" w:cs="Arial"/>
          <w:noProof w:val="0"/>
          <w:color w:val="3A3A3A"/>
          <w:sz w:val="24"/>
          <w:szCs w:val="24"/>
          <w:lang w:val="en-US"/>
        </w:rPr>
      </w:pPr>
      <w:r w:rsidRPr="6576823B" w:rsidR="552D4EE8">
        <w:rPr>
          <w:rFonts w:ascii="Arial" w:hAnsi="Arial" w:eastAsia="Arial" w:cs="Arial"/>
          <w:noProof w:val="0"/>
          <w:color w:val="3A3A3A"/>
          <w:sz w:val="24"/>
          <w:szCs w:val="24"/>
          <w:lang w:val="en-US"/>
        </w:rPr>
        <w:t xml:space="preserve">Trip Advisor (2023) </w:t>
      </w:r>
      <w:r w:rsidRPr="6576823B" w:rsidR="552D4EE8">
        <w:rPr>
          <w:rFonts w:ascii="Arial" w:hAnsi="Arial" w:eastAsia="Arial" w:cs="Arial"/>
          <w:i w:val="1"/>
          <w:iCs w:val="1"/>
          <w:noProof w:val="0"/>
          <w:color w:val="3A3A3A"/>
          <w:sz w:val="24"/>
          <w:szCs w:val="24"/>
          <w:lang w:val="en-US"/>
        </w:rPr>
        <w:t>Trip Advisor Search.</w:t>
      </w:r>
      <w:r w:rsidRPr="6576823B" w:rsidR="552D4EE8">
        <w:rPr>
          <w:rFonts w:ascii="Arial" w:hAnsi="Arial" w:eastAsia="Arial" w:cs="Arial"/>
          <w:noProof w:val="0"/>
          <w:color w:val="3A3A3A"/>
          <w:sz w:val="24"/>
          <w:szCs w:val="24"/>
          <w:lang w:val="en-US"/>
        </w:rPr>
        <w:t xml:space="preserve"> Available at: </w:t>
      </w:r>
      <w:hyperlink r:id="R76d03fb8f7b24b04">
        <w:r w:rsidRPr="6576823B" w:rsidR="552D4EE8">
          <w:rPr>
            <w:rStyle w:val="Hyperlink"/>
            <w:rFonts w:ascii="Arial" w:hAnsi="Arial" w:eastAsia="Arial" w:cs="Arial"/>
            <w:strike w:val="0"/>
            <w:dstrike w:val="0"/>
            <w:noProof w:val="0"/>
            <w:sz w:val="24"/>
            <w:szCs w:val="24"/>
            <w:lang w:val="en-US"/>
          </w:rPr>
          <w:t>https://www.tripadvisor.co.uk/</w:t>
        </w:r>
      </w:hyperlink>
      <w:r w:rsidRPr="6576823B" w:rsidR="552D4EE8">
        <w:rPr>
          <w:rFonts w:ascii="Arial" w:hAnsi="Arial" w:eastAsia="Arial" w:cs="Arial"/>
          <w:noProof w:val="0"/>
          <w:color w:val="3A3A3A"/>
          <w:sz w:val="24"/>
          <w:szCs w:val="24"/>
          <w:lang w:val="en-US"/>
        </w:rPr>
        <w:t xml:space="preserve"> (Accessed: 16</w:t>
      </w:r>
      <w:r w:rsidRPr="6576823B" w:rsidR="552D4EE8">
        <w:rPr>
          <w:rFonts w:ascii="Arial" w:hAnsi="Arial" w:eastAsia="Arial" w:cs="Arial"/>
          <w:noProof w:val="0"/>
          <w:color w:val="3A3A3A"/>
          <w:sz w:val="24"/>
          <w:szCs w:val="24"/>
          <w:vertAlign w:val="superscript"/>
          <w:lang w:val="en-US"/>
        </w:rPr>
        <w:t>th</w:t>
      </w:r>
      <w:r w:rsidRPr="6576823B" w:rsidR="552D4EE8">
        <w:rPr>
          <w:rFonts w:ascii="Arial" w:hAnsi="Arial" w:eastAsia="Arial" w:cs="Arial"/>
          <w:noProof w:val="0"/>
          <w:color w:val="3A3A3A"/>
          <w:sz w:val="24"/>
          <w:szCs w:val="24"/>
          <w:lang w:val="en-US"/>
        </w:rPr>
        <w:t xml:space="preserve"> May 2023).</w:t>
      </w:r>
    </w:p>
    <w:p w:rsidR="6576823B" w:rsidP="6576823B" w:rsidRDefault="6576823B" w14:paraId="2095F68C" w14:textId="302743D7">
      <w:pPr>
        <w:pStyle w:val="Normal"/>
        <w:spacing w:line="257" w:lineRule="auto"/>
        <w:rPr>
          <w:rFonts w:ascii="Arial" w:hAnsi="Arial" w:eastAsia="Arial" w:cs="Arial"/>
          <w:noProof w:val="0"/>
          <w:color w:val="3A3A3A"/>
          <w:sz w:val="24"/>
          <w:szCs w:val="24"/>
          <w:lang w:val="en-US"/>
        </w:rPr>
      </w:pPr>
    </w:p>
    <w:p w:rsidR="6576823B" w:rsidP="6576823B" w:rsidRDefault="6576823B" w14:paraId="48D901F3" w14:textId="5E313FB4">
      <w:pPr>
        <w:pStyle w:val="Normal"/>
        <w:rPr>
          <w:rFonts w:ascii="Arial" w:hAnsi="Arial" w:eastAsia="Arial" w:cs="Arial"/>
          <w:b w:val="1"/>
          <w:bCs w:val="1"/>
          <w:sz w:val="28"/>
          <w:szCs w:val="28"/>
          <w:highlight w:val="lightGray"/>
        </w:rPr>
      </w:pPr>
    </w:p>
    <w:p w:rsidR="6576823B" w:rsidP="6576823B" w:rsidRDefault="6576823B" w14:paraId="556DB600" w14:textId="08FB6DA1">
      <w:pPr>
        <w:pStyle w:val="Normal"/>
        <w:rPr>
          <w:rFonts w:ascii="Arial" w:hAnsi="Arial" w:eastAsia="Arial" w:cs="Arial"/>
          <w:b w:val="1"/>
          <w:bCs w:val="1"/>
          <w:sz w:val="28"/>
          <w:szCs w:val="28"/>
          <w:highlight w:val="lightGray"/>
        </w:rPr>
      </w:pPr>
    </w:p>
    <w:p w:rsidR="6576823B" w:rsidP="6576823B" w:rsidRDefault="6576823B" w14:paraId="22E13FC5" w14:textId="29A27A6F">
      <w:pPr>
        <w:pStyle w:val="Normal"/>
        <w:rPr>
          <w:rFonts w:ascii="Arial" w:hAnsi="Arial" w:eastAsia="Arial" w:cs="Arial"/>
          <w:b w:val="1"/>
          <w:bCs w:val="1"/>
          <w:sz w:val="28"/>
          <w:szCs w:val="28"/>
          <w:highlight w:val="lightGray"/>
        </w:rPr>
      </w:pPr>
    </w:p>
    <w:p w:rsidR="6576823B" w:rsidP="6576823B" w:rsidRDefault="6576823B" w14:paraId="0C8031C4" w14:textId="68AFD622">
      <w:pPr>
        <w:pStyle w:val="Normal"/>
        <w:rPr>
          <w:rFonts w:ascii="Arial" w:hAnsi="Arial" w:eastAsia="Arial" w:cs="Arial"/>
          <w:b w:val="1"/>
          <w:bCs w:val="1"/>
          <w:sz w:val="28"/>
          <w:szCs w:val="28"/>
          <w:highlight w:val="lightGray"/>
        </w:rPr>
      </w:pPr>
    </w:p>
    <w:p w:rsidR="6576823B" w:rsidP="6576823B" w:rsidRDefault="6576823B" w14:paraId="215B8AFB" w14:textId="3A9B3B6A">
      <w:pPr>
        <w:pStyle w:val="Normal"/>
        <w:rPr>
          <w:rFonts w:ascii="Arial" w:hAnsi="Arial" w:eastAsia="Arial" w:cs="Arial"/>
          <w:b w:val="1"/>
          <w:bCs w:val="1"/>
          <w:sz w:val="28"/>
          <w:szCs w:val="28"/>
          <w:highlight w:val="lightGray"/>
        </w:rPr>
      </w:pPr>
    </w:p>
    <w:p w:rsidR="6576823B" w:rsidP="6576823B" w:rsidRDefault="6576823B" w14:paraId="02B1A83E" w14:textId="6AA631F5">
      <w:pPr>
        <w:pStyle w:val="Normal"/>
        <w:rPr>
          <w:rFonts w:ascii="Arial" w:hAnsi="Arial" w:eastAsia="Arial" w:cs="Arial"/>
          <w:b w:val="1"/>
          <w:bCs w:val="1"/>
          <w:sz w:val="28"/>
          <w:szCs w:val="28"/>
          <w:highlight w:val="lightGray"/>
        </w:rPr>
      </w:pPr>
    </w:p>
    <w:p w:rsidR="6576823B" w:rsidP="6576823B" w:rsidRDefault="6576823B" w14:paraId="47C13FFC" w14:textId="2EE190D2">
      <w:pPr>
        <w:pStyle w:val="Normal"/>
        <w:rPr>
          <w:rFonts w:ascii="Arial" w:hAnsi="Arial" w:eastAsia="Arial" w:cs="Arial"/>
          <w:b w:val="1"/>
          <w:bCs w:val="1"/>
          <w:sz w:val="28"/>
          <w:szCs w:val="28"/>
          <w:highlight w:val="lightGray"/>
        </w:rPr>
      </w:pPr>
    </w:p>
    <w:p w:rsidR="6576823B" w:rsidP="6576823B" w:rsidRDefault="6576823B" w14:paraId="3965A579" w14:textId="32B4A0BD">
      <w:pPr>
        <w:pStyle w:val="Normal"/>
        <w:rPr>
          <w:rFonts w:ascii="Arial" w:hAnsi="Arial" w:eastAsia="Arial" w:cs="Arial"/>
          <w:b w:val="1"/>
          <w:bCs w:val="1"/>
          <w:sz w:val="28"/>
          <w:szCs w:val="28"/>
          <w:highlight w:val="lightGray"/>
        </w:rPr>
      </w:pPr>
    </w:p>
    <w:p w:rsidR="6576823B" w:rsidP="6576823B" w:rsidRDefault="6576823B" w14:paraId="38F34704" w14:textId="2BA3C521">
      <w:pPr>
        <w:pStyle w:val="Normal"/>
        <w:rPr>
          <w:rFonts w:ascii="Arial" w:hAnsi="Arial" w:eastAsia="Arial" w:cs="Arial"/>
          <w:b w:val="1"/>
          <w:bCs w:val="1"/>
          <w:sz w:val="28"/>
          <w:szCs w:val="28"/>
          <w:highlight w:val="lightGray"/>
        </w:rPr>
      </w:pPr>
    </w:p>
    <w:p w:rsidR="58DDAFAF" w:rsidP="6576823B" w:rsidRDefault="58DDAFAF" w14:paraId="14977526" w14:textId="416F3A84">
      <w:pPr>
        <w:pStyle w:val="Normal"/>
        <w:rPr>
          <w:rFonts w:ascii="Arial" w:hAnsi="Arial" w:eastAsia="Arial" w:cs="Arial"/>
          <w:b w:val="1"/>
          <w:bCs w:val="1"/>
          <w:sz w:val="28"/>
          <w:szCs w:val="28"/>
        </w:rPr>
      </w:pPr>
      <w:r w:rsidRPr="6576823B" w:rsidR="58DDAFAF">
        <w:rPr>
          <w:rFonts w:ascii="Arial" w:hAnsi="Arial" w:eastAsia="Arial" w:cs="Arial"/>
          <w:b w:val="1"/>
          <w:bCs w:val="1"/>
          <w:sz w:val="28"/>
          <w:szCs w:val="28"/>
        </w:rPr>
        <w:t>Appendix:</w:t>
      </w:r>
    </w:p>
    <w:p w:rsidR="58DDAFAF" w:rsidP="6576823B" w:rsidRDefault="58DDAFAF" w14:paraId="17417359" w14:textId="75794C67">
      <w:pPr>
        <w:pStyle w:val="Normal"/>
      </w:pPr>
      <w:r w:rsidR="58DDAFAF">
        <w:drawing>
          <wp:inline wp14:editId="66B4035D" wp14:anchorId="0E33E946">
            <wp:extent cx="4572000" cy="4543425"/>
            <wp:effectExtent l="0" t="0" r="0" b="0"/>
            <wp:docPr id="2085463666" name="" title=""/>
            <wp:cNvGraphicFramePr>
              <a:graphicFrameLocks noChangeAspect="1"/>
            </wp:cNvGraphicFramePr>
            <a:graphic>
              <a:graphicData uri="http://schemas.openxmlformats.org/drawingml/2006/picture">
                <pic:pic>
                  <pic:nvPicPr>
                    <pic:cNvPr id="0" name=""/>
                    <pic:cNvPicPr/>
                  </pic:nvPicPr>
                  <pic:blipFill>
                    <a:blip r:embed="R7366b06e38154180">
                      <a:extLst>
                        <a:ext xmlns:a="http://schemas.openxmlformats.org/drawingml/2006/main" uri="{28A0092B-C50C-407E-A947-70E740481C1C}">
                          <a14:useLocalDpi val="0"/>
                        </a:ext>
                      </a:extLst>
                    </a:blip>
                    <a:stretch>
                      <a:fillRect/>
                    </a:stretch>
                  </pic:blipFill>
                  <pic:spPr>
                    <a:xfrm>
                      <a:off x="0" y="0"/>
                      <a:ext cx="4572000" cy="4543425"/>
                    </a:xfrm>
                    <a:prstGeom prst="rect">
                      <a:avLst/>
                    </a:prstGeom>
                  </pic:spPr>
                </pic:pic>
              </a:graphicData>
            </a:graphic>
          </wp:inline>
        </w:drawing>
      </w:r>
    </w:p>
    <w:p w:rsidR="58DDAFAF" w:rsidP="6576823B" w:rsidRDefault="58DDAFAF" w14:paraId="3E36DA54" w14:textId="3CDFAA8F">
      <w:pPr>
        <w:pStyle w:val="Normal"/>
      </w:pPr>
      <w:r w:rsidRPr="6576823B" w:rsidR="58DDAFAF">
        <w:rPr>
          <w:rFonts w:ascii="Arial" w:hAnsi="Arial" w:eastAsia="Arial" w:cs="Arial"/>
          <w:sz w:val="24"/>
          <w:szCs w:val="24"/>
        </w:rPr>
        <w:t>(Clow and Baak, 2013) - Figure 1.</w:t>
      </w:r>
    </w:p>
    <w:p w:rsidR="58DDAFAF" w:rsidP="6576823B" w:rsidRDefault="58DDAFAF" w14:paraId="1314D865" w14:textId="43E0CD9D">
      <w:pPr>
        <w:pStyle w:val="Normal"/>
      </w:pPr>
      <w:r w:rsidR="58DDAFAF">
        <w:drawing>
          <wp:inline wp14:editId="51EBB662" wp14:anchorId="3D7AA1A2">
            <wp:extent cx="4572000" cy="1533525"/>
            <wp:effectExtent l="0" t="0" r="0" b="0"/>
            <wp:docPr id="1925901664" name="" title="Inserting image..."/>
            <wp:cNvGraphicFramePr>
              <a:graphicFrameLocks noChangeAspect="1"/>
            </wp:cNvGraphicFramePr>
            <a:graphic>
              <a:graphicData uri="http://schemas.openxmlformats.org/drawingml/2006/picture">
                <pic:pic>
                  <pic:nvPicPr>
                    <pic:cNvPr id="0" name=""/>
                    <pic:cNvPicPr/>
                  </pic:nvPicPr>
                  <pic:blipFill>
                    <a:blip r:embed="R841e67cd20a14800">
                      <a:extLst>
                        <a:ext xmlns:a="http://schemas.openxmlformats.org/drawingml/2006/main" uri="{28A0092B-C50C-407E-A947-70E740481C1C}">
                          <a14:useLocalDpi val="0"/>
                        </a:ext>
                      </a:extLst>
                    </a:blip>
                    <a:stretch>
                      <a:fillRect/>
                    </a:stretch>
                  </pic:blipFill>
                  <pic:spPr>
                    <a:xfrm>
                      <a:off x="0" y="0"/>
                      <a:ext cx="4572000" cy="1533525"/>
                    </a:xfrm>
                    <a:prstGeom prst="rect">
                      <a:avLst/>
                    </a:prstGeom>
                  </pic:spPr>
                </pic:pic>
              </a:graphicData>
            </a:graphic>
          </wp:inline>
        </w:drawing>
      </w:r>
    </w:p>
    <w:p w:rsidR="58DDAFAF" w:rsidP="6576823B" w:rsidRDefault="58DDAFAF" w14:paraId="70B710B3" w14:textId="2706412C">
      <w:pPr>
        <w:pStyle w:val="Normal"/>
      </w:pPr>
      <w:r w:rsidRPr="6576823B" w:rsidR="58DDAFAF">
        <w:rPr>
          <w:rFonts w:ascii="Arial" w:hAnsi="Arial" w:eastAsia="Arial" w:cs="Arial"/>
          <w:sz w:val="24"/>
          <w:szCs w:val="24"/>
        </w:rPr>
        <w:t>(Clow and Baak, 2013) - Figure 2.</w:t>
      </w:r>
    </w:p>
    <w:p w:rsidR="58DDAFAF" w:rsidP="6576823B" w:rsidRDefault="58DDAFAF" w14:paraId="20D95E88" w14:textId="3F6001FF">
      <w:pPr>
        <w:pStyle w:val="Normal"/>
      </w:pPr>
      <w:r w:rsidR="58DDAFAF">
        <w:drawing>
          <wp:inline wp14:editId="65EC0F8B" wp14:anchorId="74A5E17A">
            <wp:extent cx="4572000" cy="2762250"/>
            <wp:effectExtent l="0" t="0" r="0" b="0"/>
            <wp:docPr id="1079642656" name="" title="Inserting image..."/>
            <wp:cNvGraphicFramePr>
              <a:graphicFrameLocks noChangeAspect="1"/>
            </wp:cNvGraphicFramePr>
            <a:graphic>
              <a:graphicData uri="http://schemas.openxmlformats.org/drawingml/2006/picture">
                <pic:pic>
                  <pic:nvPicPr>
                    <pic:cNvPr id="0" name=""/>
                    <pic:cNvPicPr/>
                  </pic:nvPicPr>
                  <pic:blipFill>
                    <a:blip r:embed="R20b76920248648c4">
                      <a:extLst>
                        <a:ext xmlns:a="http://schemas.openxmlformats.org/drawingml/2006/main" uri="{28A0092B-C50C-407E-A947-70E740481C1C}">
                          <a14:useLocalDpi val="0"/>
                        </a:ext>
                      </a:extLst>
                    </a:blip>
                    <a:stretch>
                      <a:fillRect/>
                    </a:stretch>
                  </pic:blipFill>
                  <pic:spPr>
                    <a:xfrm>
                      <a:off x="0" y="0"/>
                      <a:ext cx="4572000" cy="2762250"/>
                    </a:xfrm>
                    <a:prstGeom prst="rect">
                      <a:avLst/>
                    </a:prstGeom>
                  </pic:spPr>
                </pic:pic>
              </a:graphicData>
            </a:graphic>
          </wp:inline>
        </w:drawing>
      </w:r>
    </w:p>
    <w:p w:rsidR="58DDAFAF" w:rsidP="6576823B" w:rsidRDefault="58DDAFAF" w14:paraId="2FFEB100" w14:textId="6E21CAD8">
      <w:pPr>
        <w:pStyle w:val="Normal"/>
      </w:pPr>
      <w:r w:rsidRPr="6576823B" w:rsidR="58DDAFAF">
        <w:rPr>
          <w:rFonts w:ascii="Arial" w:hAnsi="Arial" w:eastAsia="Arial" w:cs="Arial"/>
          <w:sz w:val="24"/>
          <w:szCs w:val="24"/>
        </w:rPr>
        <w:t>(Clow and Baak, 2013) - Figure 3.</w:t>
      </w:r>
    </w:p>
    <w:p w:rsidR="58DDAFAF" w:rsidP="6576823B" w:rsidRDefault="58DDAFAF" w14:paraId="2E27BCAE" w14:textId="38B830FD">
      <w:pPr>
        <w:pStyle w:val="Normal"/>
      </w:pPr>
      <w:r w:rsidR="58DDAFAF">
        <w:drawing>
          <wp:inline wp14:editId="7CB6E521" wp14:anchorId="73B25085">
            <wp:extent cx="4572000" cy="3857625"/>
            <wp:effectExtent l="0" t="0" r="0" b="0"/>
            <wp:docPr id="1968749844" name="" title="Inserting image..."/>
            <wp:cNvGraphicFramePr>
              <a:graphicFrameLocks noChangeAspect="1"/>
            </wp:cNvGraphicFramePr>
            <a:graphic>
              <a:graphicData uri="http://schemas.openxmlformats.org/drawingml/2006/picture">
                <pic:pic>
                  <pic:nvPicPr>
                    <pic:cNvPr id="0" name=""/>
                    <pic:cNvPicPr/>
                  </pic:nvPicPr>
                  <pic:blipFill>
                    <a:blip r:embed="R0721245f64dc409f">
                      <a:extLst>
                        <a:ext xmlns:a="http://schemas.openxmlformats.org/drawingml/2006/main" uri="{28A0092B-C50C-407E-A947-70E740481C1C}">
                          <a14:useLocalDpi val="0"/>
                        </a:ext>
                      </a:extLst>
                    </a:blip>
                    <a:stretch>
                      <a:fillRect/>
                    </a:stretch>
                  </pic:blipFill>
                  <pic:spPr>
                    <a:xfrm>
                      <a:off x="0" y="0"/>
                      <a:ext cx="4572000" cy="3857625"/>
                    </a:xfrm>
                    <a:prstGeom prst="rect">
                      <a:avLst/>
                    </a:prstGeom>
                  </pic:spPr>
                </pic:pic>
              </a:graphicData>
            </a:graphic>
          </wp:inline>
        </w:drawing>
      </w:r>
    </w:p>
    <w:p w:rsidR="58DDAFAF" w:rsidP="6576823B" w:rsidRDefault="58DDAFAF" w14:paraId="2F1FE26C" w14:textId="34FC87C5">
      <w:pPr>
        <w:pStyle w:val="Normal"/>
      </w:pPr>
      <w:r w:rsidRPr="6576823B" w:rsidR="58DDAFAF">
        <w:rPr>
          <w:rFonts w:ascii="Arial" w:hAnsi="Arial" w:eastAsia="Arial" w:cs="Arial"/>
          <w:sz w:val="24"/>
          <w:szCs w:val="24"/>
        </w:rPr>
        <w:t>(Clow and Baak, 2013) - Figure 4.</w:t>
      </w:r>
    </w:p>
    <w:p w:rsidR="58DDAFAF" w:rsidP="6576823B" w:rsidRDefault="58DDAFAF" w14:paraId="3EB8013E" w14:textId="0DB7EE21">
      <w:pPr>
        <w:pStyle w:val="Normal"/>
      </w:pPr>
      <w:r w:rsidR="58DDAFAF">
        <w:drawing>
          <wp:inline wp14:editId="245A0736" wp14:anchorId="759425BF">
            <wp:extent cx="4572000" cy="3705225"/>
            <wp:effectExtent l="0" t="0" r="0" b="0"/>
            <wp:docPr id="1722267322" name="" title="Inserting image..."/>
            <wp:cNvGraphicFramePr>
              <a:graphicFrameLocks noChangeAspect="1"/>
            </wp:cNvGraphicFramePr>
            <a:graphic>
              <a:graphicData uri="http://schemas.openxmlformats.org/drawingml/2006/picture">
                <pic:pic>
                  <pic:nvPicPr>
                    <pic:cNvPr id="0" name=""/>
                    <pic:cNvPicPr/>
                  </pic:nvPicPr>
                  <pic:blipFill>
                    <a:blip r:embed="R3a0b2ae6cffb45c8">
                      <a:extLst>
                        <a:ext xmlns:a="http://schemas.openxmlformats.org/drawingml/2006/main" uri="{28A0092B-C50C-407E-A947-70E740481C1C}">
                          <a14:useLocalDpi val="0"/>
                        </a:ext>
                      </a:extLst>
                    </a:blip>
                    <a:stretch>
                      <a:fillRect/>
                    </a:stretch>
                  </pic:blipFill>
                  <pic:spPr>
                    <a:xfrm>
                      <a:off x="0" y="0"/>
                      <a:ext cx="4572000" cy="3705225"/>
                    </a:xfrm>
                    <a:prstGeom prst="rect">
                      <a:avLst/>
                    </a:prstGeom>
                  </pic:spPr>
                </pic:pic>
              </a:graphicData>
            </a:graphic>
          </wp:inline>
        </w:drawing>
      </w:r>
    </w:p>
    <w:p w:rsidR="58DDAFAF" w:rsidP="6576823B" w:rsidRDefault="58DDAFAF" w14:paraId="4291186E" w14:textId="4D4AF5DE">
      <w:pPr>
        <w:pStyle w:val="Normal"/>
      </w:pPr>
      <w:r w:rsidRPr="6576823B" w:rsidR="58DDAFAF">
        <w:rPr>
          <w:rFonts w:ascii="Arial" w:hAnsi="Arial" w:eastAsia="Arial" w:cs="Arial"/>
          <w:sz w:val="24"/>
          <w:szCs w:val="24"/>
        </w:rPr>
        <w:t>(Clow and Baak, 2013) - Figure 5.</w:t>
      </w:r>
    </w:p>
    <w:p w:rsidR="58DDAFAF" w:rsidP="6576823B" w:rsidRDefault="58DDAFAF" w14:paraId="220F53D5" w14:textId="24FE12DB">
      <w:pPr>
        <w:pStyle w:val="Normal"/>
        <w:rPr>
          <w:rFonts w:ascii="Arial" w:hAnsi="Arial" w:eastAsia="Arial" w:cs="Arial"/>
          <w:sz w:val="24"/>
          <w:szCs w:val="24"/>
        </w:rPr>
      </w:pPr>
      <w:r w:rsidR="58DDAFAF">
        <w:drawing>
          <wp:inline wp14:editId="070CDCAF" wp14:anchorId="51CEA9A6">
            <wp:extent cx="4572000" cy="2286000"/>
            <wp:effectExtent l="0" t="0" r="0" b="0"/>
            <wp:docPr id="861200290" name="" title=""/>
            <wp:cNvGraphicFramePr>
              <a:graphicFrameLocks noChangeAspect="1"/>
            </wp:cNvGraphicFramePr>
            <a:graphic>
              <a:graphicData uri="http://schemas.openxmlformats.org/drawingml/2006/picture">
                <pic:pic>
                  <pic:nvPicPr>
                    <pic:cNvPr id="0" name=""/>
                    <pic:cNvPicPr/>
                  </pic:nvPicPr>
                  <pic:blipFill>
                    <a:blip r:embed="Rbfd20d3a82104658">
                      <a:extLst>
                        <a:ext xmlns:a="http://schemas.openxmlformats.org/drawingml/2006/main" uri="{28A0092B-C50C-407E-A947-70E740481C1C}">
                          <a14:useLocalDpi val="0"/>
                        </a:ext>
                      </a:extLst>
                    </a:blip>
                    <a:stretch>
                      <a:fillRect/>
                    </a:stretch>
                  </pic:blipFill>
                  <pic:spPr>
                    <a:xfrm>
                      <a:off x="0" y="0"/>
                      <a:ext cx="4572000" cy="2286000"/>
                    </a:xfrm>
                    <a:prstGeom prst="rect">
                      <a:avLst/>
                    </a:prstGeom>
                  </pic:spPr>
                </pic:pic>
              </a:graphicData>
            </a:graphic>
          </wp:inline>
        </w:drawing>
      </w:r>
    </w:p>
    <w:p w:rsidR="68C8D202" w:rsidP="6576823B" w:rsidRDefault="68C8D202" w14:paraId="763696AD" w14:textId="66C513B0">
      <w:pPr>
        <w:pStyle w:val="Normal"/>
      </w:pPr>
      <w:r w:rsidRPr="6576823B" w:rsidR="68C8D202">
        <w:rPr>
          <w:rFonts w:ascii="Arial" w:hAnsi="Arial" w:eastAsia="Arial" w:cs="Arial"/>
          <w:sz w:val="24"/>
          <w:szCs w:val="24"/>
        </w:rPr>
        <w:t>(Chaffey and Chadwick, 2019) Figure 6.</w:t>
      </w:r>
    </w:p>
    <w:p w:rsidR="68C8D202" w:rsidP="6576823B" w:rsidRDefault="68C8D202" w14:paraId="5E6C7EC9" w14:textId="3FDBCF5F">
      <w:pPr>
        <w:pStyle w:val="Normal"/>
        <w:rPr>
          <w:rFonts w:ascii="Arial" w:hAnsi="Arial" w:eastAsia="Arial" w:cs="Arial"/>
          <w:sz w:val="24"/>
          <w:szCs w:val="24"/>
        </w:rPr>
      </w:pPr>
      <w:r w:rsidR="68C8D202">
        <w:drawing>
          <wp:inline wp14:editId="19E72633" wp14:anchorId="6F52E0C1">
            <wp:extent cx="4572000" cy="3400425"/>
            <wp:effectExtent l="0" t="0" r="0" b="0"/>
            <wp:docPr id="595802326" name="" title="Inserting image..."/>
            <wp:cNvGraphicFramePr>
              <a:graphicFrameLocks noChangeAspect="1"/>
            </wp:cNvGraphicFramePr>
            <a:graphic>
              <a:graphicData uri="http://schemas.openxmlformats.org/drawingml/2006/picture">
                <pic:pic>
                  <pic:nvPicPr>
                    <pic:cNvPr id="0" name=""/>
                    <pic:cNvPicPr/>
                  </pic:nvPicPr>
                  <pic:blipFill>
                    <a:blip r:embed="R87507a4ed05741fb">
                      <a:extLst>
                        <a:ext xmlns:a="http://schemas.openxmlformats.org/drawingml/2006/main" uri="{28A0092B-C50C-407E-A947-70E740481C1C}">
                          <a14:useLocalDpi val="0"/>
                        </a:ext>
                      </a:extLst>
                    </a:blip>
                    <a:stretch>
                      <a:fillRect/>
                    </a:stretch>
                  </pic:blipFill>
                  <pic:spPr>
                    <a:xfrm>
                      <a:off x="0" y="0"/>
                      <a:ext cx="4572000" cy="3400425"/>
                    </a:xfrm>
                    <a:prstGeom prst="rect">
                      <a:avLst/>
                    </a:prstGeom>
                  </pic:spPr>
                </pic:pic>
              </a:graphicData>
            </a:graphic>
          </wp:inline>
        </w:drawing>
      </w:r>
    </w:p>
    <w:p w:rsidR="68C8D202" w:rsidP="6576823B" w:rsidRDefault="68C8D202" w14:paraId="0F0A912A" w14:textId="77FA18BA">
      <w:pPr>
        <w:pStyle w:val="Normal"/>
      </w:pPr>
      <w:r w:rsidRPr="6576823B" w:rsidR="68C8D202">
        <w:rPr>
          <w:rFonts w:ascii="Arial" w:hAnsi="Arial" w:eastAsia="Arial" w:cs="Arial"/>
          <w:sz w:val="24"/>
          <w:szCs w:val="24"/>
        </w:rPr>
        <w:t>(Chaffey and Chadwick, 2019) Figure 7.</w:t>
      </w:r>
    </w:p>
    <w:p w:rsidR="68C8D202" w:rsidP="6576823B" w:rsidRDefault="68C8D202" w14:paraId="6BE54041" w14:textId="3E26397D">
      <w:pPr>
        <w:pStyle w:val="Normal"/>
      </w:pPr>
      <w:r w:rsidR="68C8D202">
        <w:drawing>
          <wp:inline wp14:editId="7857BC6C" wp14:anchorId="0B6A10A6">
            <wp:extent cx="4572000" cy="1666875"/>
            <wp:effectExtent l="0" t="0" r="0" b="0"/>
            <wp:docPr id="2114950986" name="" title="Inserting image..."/>
            <wp:cNvGraphicFramePr>
              <a:graphicFrameLocks noChangeAspect="1"/>
            </wp:cNvGraphicFramePr>
            <a:graphic>
              <a:graphicData uri="http://schemas.openxmlformats.org/drawingml/2006/picture">
                <pic:pic>
                  <pic:nvPicPr>
                    <pic:cNvPr id="0" name=""/>
                    <pic:cNvPicPr/>
                  </pic:nvPicPr>
                  <pic:blipFill>
                    <a:blip r:embed="Rad2f6c36dbc54437">
                      <a:extLst>
                        <a:ext xmlns:a="http://schemas.openxmlformats.org/drawingml/2006/main" uri="{28A0092B-C50C-407E-A947-70E740481C1C}">
                          <a14:useLocalDpi val="0"/>
                        </a:ext>
                      </a:extLst>
                    </a:blip>
                    <a:stretch>
                      <a:fillRect/>
                    </a:stretch>
                  </pic:blipFill>
                  <pic:spPr>
                    <a:xfrm>
                      <a:off x="0" y="0"/>
                      <a:ext cx="4572000" cy="1666875"/>
                    </a:xfrm>
                    <a:prstGeom prst="rect">
                      <a:avLst/>
                    </a:prstGeom>
                  </pic:spPr>
                </pic:pic>
              </a:graphicData>
            </a:graphic>
          </wp:inline>
        </w:drawing>
      </w:r>
    </w:p>
    <w:p w:rsidR="68C8D202" w:rsidP="6576823B" w:rsidRDefault="68C8D202" w14:paraId="630ADE8E" w14:textId="16A13B7F">
      <w:pPr>
        <w:pStyle w:val="Normal"/>
      </w:pPr>
      <w:r w:rsidRPr="6576823B" w:rsidR="68C8D202">
        <w:rPr>
          <w:rFonts w:ascii="Arial" w:hAnsi="Arial" w:eastAsia="Arial" w:cs="Arial"/>
          <w:sz w:val="24"/>
          <w:szCs w:val="24"/>
        </w:rPr>
        <w:t>(Ryan and Jones, 2012) Figure 8.</w:t>
      </w:r>
    </w:p>
    <w:p w:rsidR="68C8D202" w:rsidP="6576823B" w:rsidRDefault="68C8D202" w14:paraId="14B681F0" w14:textId="425000AD">
      <w:pPr>
        <w:pStyle w:val="Normal"/>
      </w:pPr>
      <w:r w:rsidR="68C8D202">
        <w:drawing>
          <wp:inline wp14:editId="03426559" wp14:anchorId="7BF61C2A">
            <wp:extent cx="4572000" cy="3095625"/>
            <wp:effectExtent l="0" t="0" r="0" b="0"/>
            <wp:docPr id="1604941156" name="" title="Inserting image..."/>
            <wp:cNvGraphicFramePr>
              <a:graphicFrameLocks noChangeAspect="1"/>
            </wp:cNvGraphicFramePr>
            <a:graphic>
              <a:graphicData uri="http://schemas.openxmlformats.org/drawingml/2006/picture">
                <pic:pic>
                  <pic:nvPicPr>
                    <pic:cNvPr id="0" name=""/>
                    <pic:cNvPicPr/>
                  </pic:nvPicPr>
                  <pic:blipFill>
                    <a:blip r:embed="R83c5fc6f430d426b">
                      <a:extLst>
                        <a:ext xmlns:a="http://schemas.openxmlformats.org/drawingml/2006/main" uri="{28A0092B-C50C-407E-A947-70E740481C1C}">
                          <a14:useLocalDpi val="0"/>
                        </a:ext>
                      </a:extLst>
                    </a:blip>
                    <a:stretch>
                      <a:fillRect/>
                    </a:stretch>
                  </pic:blipFill>
                  <pic:spPr>
                    <a:xfrm>
                      <a:off x="0" y="0"/>
                      <a:ext cx="4572000" cy="3095625"/>
                    </a:xfrm>
                    <a:prstGeom prst="rect">
                      <a:avLst/>
                    </a:prstGeom>
                  </pic:spPr>
                </pic:pic>
              </a:graphicData>
            </a:graphic>
          </wp:inline>
        </w:drawing>
      </w:r>
    </w:p>
    <w:p w:rsidR="68C8D202" w:rsidP="6576823B" w:rsidRDefault="68C8D202" w14:paraId="3EB88F56" w14:textId="210B9172">
      <w:pPr>
        <w:pStyle w:val="Normal"/>
      </w:pPr>
      <w:r w:rsidRPr="6576823B" w:rsidR="68C8D202">
        <w:rPr>
          <w:rFonts w:ascii="Arial" w:hAnsi="Arial" w:eastAsia="Arial" w:cs="Arial"/>
          <w:sz w:val="24"/>
          <w:szCs w:val="24"/>
        </w:rPr>
        <w:t>(Ryan and Jones, 2012) Figure 9.</w:t>
      </w:r>
    </w:p>
    <w:p w:rsidR="6576823B" w:rsidP="6576823B" w:rsidRDefault="6576823B" w14:paraId="162589B4" w14:textId="679E63E2">
      <w:pPr>
        <w:pStyle w:val="Normal"/>
        <w:rPr>
          <w:rFonts w:ascii="Arial" w:hAnsi="Arial" w:eastAsia="Arial" w:cs="Arial"/>
          <w:sz w:val="24"/>
          <w:szCs w:val="24"/>
        </w:rPr>
      </w:pPr>
    </w:p>
    <w:p w:rsidR="68C8D202" w:rsidP="6576823B" w:rsidRDefault="68C8D202" w14:paraId="6A8860C7" w14:textId="54FAC863">
      <w:pPr>
        <w:pStyle w:val="Normal"/>
      </w:pPr>
      <w:r w:rsidR="68C8D202">
        <w:drawing>
          <wp:inline wp14:editId="2BB673C5" wp14:anchorId="687F41F6">
            <wp:extent cx="4572000" cy="3352800"/>
            <wp:effectExtent l="0" t="0" r="0" b="0"/>
            <wp:docPr id="2033368621" name="" title="Inserting image..."/>
            <wp:cNvGraphicFramePr>
              <a:graphicFrameLocks noChangeAspect="1"/>
            </wp:cNvGraphicFramePr>
            <a:graphic>
              <a:graphicData uri="http://schemas.openxmlformats.org/drawingml/2006/picture">
                <pic:pic>
                  <pic:nvPicPr>
                    <pic:cNvPr id="0" name=""/>
                    <pic:cNvPicPr/>
                  </pic:nvPicPr>
                  <pic:blipFill>
                    <a:blip r:embed="R2dc9080651ab4534">
                      <a:extLst>
                        <a:ext xmlns:a="http://schemas.openxmlformats.org/drawingml/2006/main" uri="{28A0092B-C50C-407E-A947-70E740481C1C}">
                          <a14:useLocalDpi val="0"/>
                        </a:ext>
                      </a:extLst>
                    </a:blip>
                    <a:stretch>
                      <a:fillRect/>
                    </a:stretch>
                  </pic:blipFill>
                  <pic:spPr>
                    <a:xfrm>
                      <a:off x="0" y="0"/>
                      <a:ext cx="4572000" cy="3352800"/>
                    </a:xfrm>
                    <a:prstGeom prst="rect">
                      <a:avLst/>
                    </a:prstGeom>
                  </pic:spPr>
                </pic:pic>
              </a:graphicData>
            </a:graphic>
          </wp:inline>
        </w:drawing>
      </w:r>
    </w:p>
    <w:p w:rsidR="68C8D202" w:rsidP="6576823B" w:rsidRDefault="68C8D202" w14:paraId="2E65C6EF" w14:textId="03F3229F">
      <w:pPr>
        <w:pStyle w:val="Normal"/>
      </w:pPr>
      <w:r w:rsidRPr="6576823B" w:rsidR="68C8D202">
        <w:rPr>
          <w:rFonts w:ascii="Arial" w:hAnsi="Arial" w:eastAsia="Arial" w:cs="Arial"/>
          <w:sz w:val="24"/>
          <w:szCs w:val="24"/>
        </w:rPr>
        <w:t xml:space="preserve">(Chaffey and Chadwick, 2019) Figure </w:t>
      </w:r>
      <w:r w:rsidRPr="6576823B" w:rsidR="68C8D202">
        <w:rPr>
          <w:rFonts w:ascii="Arial" w:hAnsi="Arial" w:eastAsia="Arial" w:cs="Arial"/>
          <w:sz w:val="24"/>
          <w:szCs w:val="24"/>
        </w:rPr>
        <w:t>1</w:t>
      </w:r>
      <w:r w:rsidRPr="6576823B" w:rsidR="68C8D202">
        <w:rPr>
          <w:rFonts w:ascii="Arial" w:hAnsi="Arial" w:eastAsia="Arial" w:cs="Arial"/>
          <w:sz w:val="24"/>
          <w:szCs w:val="24"/>
        </w:rPr>
        <w:t>0</w:t>
      </w:r>
      <w:r w:rsidRPr="6576823B" w:rsidR="68C8D202">
        <w:rPr>
          <w:rFonts w:ascii="Arial" w:hAnsi="Arial" w:eastAsia="Arial" w:cs="Arial"/>
          <w:sz w:val="24"/>
          <w:szCs w:val="24"/>
        </w:rPr>
        <w:t>.</w:t>
      </w:r>
    </w:p>
    <w:p w:rsidR="68C8D202" w:rsidP="6576823B" w:rsidRDefault="68C8D202" w14:paraId="3E916044" w14:textId="338B31F0">
      <w:pPr>
        <w:pStyle w:val="Normal"/>
      </w:pPr>
      <w:r w:rsidR="68C8D202">
        <w:drawing>
          <wp:inline wp14:editId="17F62762" wp14:anchorId="54A91868">
            <wp:extent cx="4572000" cy="3800475"/>
            <wp:effectExtent l="0" t="0" r="0" b="0"/>
            <wp:docPr id="603386565" name="" title="Inserting image..."/>
            <wp:cNvGraphicFramePr>
              <a:graphicFrameLocks noChangeAspect="1"/>
            </wp:cNvGraphicFramePr>
            <a:graphic>
              <a:graphicData uri="http://schemas.openxmlformats.org/drawingml/2006/picture">
                <pic:pic>
                  <pic:nvPicPr>
                    <pic:cNvPr id="0" name=""/>
                    <pic:cNvPicPr/>
                  </pic:nvPicPr>
                  <pic:blipFill>
                    <a:blip r:embed="Re1a0b8b24da747a2">
                      <a:extLst>
                        <a:ext xmlns:a="http://schemas.openxmlformats.org/drawingml/2006/main" uri="{28A0092B-C50C-407E-A947-70E740481C1C}">
                          <a14:useLocalDpi val="0"/>
                        </a:ext>
                      </a:extLst>
                    </a:blip>
                    <a:stretch>
                      <a:fillRect/>
                    </a:stretch>
                  </pic:blipFill>
                  <pic:spPr>
                    <a:xfrm>
                      <a:off x="0" y="0"/>
                      <a:ext cx="4572000" cy="3800475"/>
                    </a:xfrm>
                    <a:prstGeom prst="rect">
                      <a:avLst/>
                    </a:prstGeom>
                  </pic:spPr>
                </pic:pic>
              </a:graphicData>
            </a:graphic>
          </wp:inline>
        </w:drawing>
      </w:r>
    </w:p>
    <w:p w:rsidR="68C8D202" w:rsidP="6576823B" w:rsidRDefault="68C8D202" w14:paraId="3BD22305" w14:textId="00856854">
      <w:pPr>
        <w:pStyle w:val="Normal"/>
      </w:pPr>
      <w:r w:rsidRPr="6576823B" w:rsidR="68C8D202">
        <w:rPr>
          <w:rFonts w:ascii="Arial" w:hAnsi="Arial" w:eastAsia="Arial" w:cs="Arial"/>
          <w:sz w:val="24"/>
          <w:szCs w:val="24"/>
        </w:rPr>
        <w:t>(Chaffey and Chadwick, 2019) Figure 11.</w:t>
      </w:r>
    </w:p>
    <w:p w:rsidR="6576823B" w:rsidP="6576823B" w:rsidRDefault="6576823B" w14:paraId="25153258" w14:textId="28EA74E7">
      <w:pPr>
        <w:pStyle w:val="Normal"/>
      </w:pPr>
    </w:p>
    <w:p w:rsidR="6576823B" w:rsidP="6576823B" w:rsidRDefault="6576823B" w14:paraId="3A5FF539" w14:textId="6FC989C0">
      <w:pPr>
        <w:pStyle w:val="Normal"/>
      </w:pPr>
    </w:p>
    <w:p w:rsidR="6576823B" w:rsidP="6576823B" w:rsidRDefault="6576823B" w14:paraId="3CD40635" w14:textId="64EF1A18">
      <w:pPr>
        <w:pStyle w:val="Normal"/>
      </w:pPr>
    </w:p>
    <w:p w:rsidR="6576823B" w:rsidP="6576823B" w:rsidRDefault="6576823B" w14:paraId="60EE366B" w14:textId="6B4D1C94">
      <w:pPr>
        <w:pStyle w:val="Normal"/>
      </w:pPr>
    </w:p>
    <w:p w:rsidR="6576823B" w:rsidP="6576823B" w:rsidRDefault="6576823B" w14:paraId="6BDBA758" w14:textId="6245967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WHUgA6uU" int2:invalidationBookmarkName="" int2:hashCode="eX79g/jBXe739N" int2:id="m7801TNU">
      <int2:state int2:type="AugLoop_Text_Critique" int2:value="Rejected"/>
    </int2:bookmark>
    <int2:bookmark int2:bookmarkName="_Int_NSSCPoRm" int2:invalidationBookmarkName="" int2:hashCode="h2Xpx7ytqtvQ5s" int2:id="SnyDzHkR">
      <int2:state int2:type="AugLoop_Text_Critique" int2:value="Rejected"/>
    </int2:bookmark>
    <int2:bookmark int2:bookmarkName="_Int_Hfd4dKBg" int2:invalidationBookmarkName="" int2:hashCode="446o7r54NBHtUk" int2:id="Q7QM6wLM">
      <int2:state int2:type="AugLoop_Text_Critique" int2:value="Rejected"/>
    </int2:bookmark>
    <int2:bookmark int2:bookmarkName="_Int_FAa2m4di" int2:invalidationBookmarkName="" int2:hashCode="7B/eimeyXJXHTm" int2:id="8vbPJTzS">
      <int2:state int2:type="AugLoop_Text_Critique" int2:value="Rejected"/>
    </int2:bookmark>
    <int2:bookmark int2:bookmarkName="_Int_kiyQ0Rzp" int2:invalidationBookmarkName="" int2:hashCode="VU0CkDNOwNEzRL" int2:id="Ykv7RThy">
      <int2:state int2:type="AugLoop_Text_Critique" int2:value="Rejected"/>
    </int2:bookmark>
    <int2:bookmark int2:bookmarkName="_Int_HdASgnJ2" int2:invalidationBookmarkName="" int2:hashCode="ald6d0P0BepqB+" int2:id="BFtiLxy8">
      <int2:state int2:type="AugLoop_Text_Critique" int2:value="Rejected"/>
    </int2:bookmark>
    <int2:bookmark int2:bookmarkName="_Int_0hftEe5g" int2:invalidationBookmarkName="" int2:hashCode="mfX/Y3igtI+BVn" int2:id="YIupmxkH">
      <int2:state int2:type="AugLoop_Text_Critique" int2:value="Rejected"/>
    </int2:bookmark>
    <int2:bookmark int2:bookmarkName="_Int_xLZsDprB" int2:invalidationBookmarkName="" int2:hashCode="otQfJ4mWFqUmMy" int2:id="GJ6DjWiu">
      <int2:state int2:type="AugLoop_Text_Critique" int2:value="Rejected"/>
    </int2:bookmark>
    <int2:bookmark int2:bookmarkName="_Int_m0lNJBI9" int2:invalidationBookmarkName="" int2:hashCode="gW1j5jxT+7zcc7" int2:id="TBVJdNUC">
      <int2:state int2:type="AugLoop_Text_Critique" int2:value="Rejected"/>
    </int2:bookmark>
    <int2:bookmark int2:bookmarkName="_Int_cvqahc26" int2:invalidationBookmarkName="" int2:hashCode="cO8ccj1gjyZKFm" int2:id="SMFcnyAM">
      <int2:state int2:type="AugLoop_Text_Critique" int2:value="Rejected"/>
    </int2:bookmark>
    <int2:bookmark int2:bookmarkName="_Int_jwQYLvdP" int2:invalidationBookmarkName="" int2:hashCode="8WuswGUQvPlU3v" int2:id="RA0mhJgA">
      <int2:state int2:type="AugLoop_Text_Critique" int2:value="Rejected"/>
    </int2:bookmark>
    <int2:bookmark int2:bookmarkName="_Int_ilAKRmBd" int2:invalidationBookmarkName="" int2:hashCode="kjWv0+mIAkEYYa" int2:id="p05B4Siu">
      <int2:state int2:type="AugLoop_Text_Critique" int2:value="Rejected"/>
    </int2:bookmark>
    <int2:bookmark int2:bookmarkName="_Int_Ofnq2T6W" int2:invalidationBookmarkName="" int2:hashCode="u8zfLvsztS5snQ" int2:id="mhRpbegg">
      <int2:state int2:type="AugLoop_Text_Critique" int2:value="Rejected"/>
    </int2:bookmark>
    <int2:bookmark int2:bookmarkName="_Int_6UqJUcmT" int2:invalidationBookmarkName="" int2:hashCode="go0zipsEIhycvi" int2:id="gUApxkrX">
      <int2:state int2:type="AugLoop_Text_Critique" int2:value="Rejected"/>
    </int2:bookmark>
    <int2:bookmark int2:bookmarkName="_Int_mxWsjmBh" int2:invalidationBookmarkName="" int2:hashCode="VAyYq1gCpKH9Sr" int2:id="5RpfBaUx">
      <int2:state int2:type="AugLoop_Text_Critique" int2:value="Rejected"/>
    </int2:bookmark>
    <int2:bookmark int2:bookmarkName="_Int_1WtvRvYH" int2:invalidationBookmarkName="" int2:hashCode="ald6d0P0BepqB+" int2:id="HkzNpESB">
      <int2:state int2:type="AugLoop_Text_Critique" int2:value="Rejected"/>
    </int2:bookmark>
    <int2:bookmark int2:bookmarkName="_Int_ynvlG5GJ" int2:invalidationBookmarkName="" int2:hashCode="3AYVR/VZWYyJP4" int2:id="yPxxbjdK">
      <int2:state int2:type="AugLoop_Text_Critique" int2:value="Rejected"/>
    </int2:bookmark>
    <int2:bookmark int2:bookmarkName="_Int_kvLBaiBM" int2:invalidationBookmarkName="" int2:hashCode="G0T23e64UreI3g" int2:id="0LO53Ow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0b41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03EA39"/>
    <w:rsid w:val="00398EB4"/>
    <w:rsid w:val="004AE261"/>
    <w:rsid w:val="004E67BB"/>
    <w:rsid w:val="005A2FCD"/>
    <w:rsid w:val="0064F76E"/>
    <w:rsid w:val="00E55F8E"/>
    <w:rsid w:val="00F0EB32"/>
    <w:rsid w:val="00F0EB32"/>
    <w:rsid w:val="0102C079"/>
    <w:rsid w:val="0113DC7E"/>
    <w:rsid w:val="012A1B62"/>
    <w:rsid w:val="0136B7CE"/>
    <w:rsid w:val="015B5C7B"/>
    <w:rsid w:val="01DAC22C"/>
    <w:rsid w:val="026447D5"/>
    <w:rsid w:val="027923D7"/>
    <w:rsid w:val="02AF20FA"/>
    <w:rsid w:val="02C5F60F"/>
    <w:rsid w:val="02F19CDD"/>
    <w:rsid w:val="037442E1"/>
    <w:rsid w:val="038EFC34"/>
    <w:rsid w:val="03DC8E9B"/>
    <w:rsid w:val="03E59327"/>
    <w:rsid w:val="03EBE183"/>
    <w:rsid w:val="0414F438"/>
    <w:rsid w:val="04178E86"/>
    <w:rsid w:val="04178E86"/>
    <w:rsid w:val="046E5890"/>
    <w:rsid w:val="051354FB"/>
    <w:rsid w:val="0559983F"/>
    <w:rsid w:val="055D9201"/>
    <w:rsid w:val="05B35EE7"/>
    <w:rsid w:val="062ECD9E"/>
    <w:rsid w:val="062ECD9E"/>
    <w:rsid w:val="06AE334F"/>
    <w:rsid w:val="06B620D5"/>
    <w:rsid w:val="07BD3409"/>
    <w:rsid w:val="088D0D52"/>
    <w:rsid w:val="08EAFFA9"/>
    <w:rsid w:val="091E627E"/>
    <w:rsid w:val="0959046A"/>
    <w:rsid w:val="0960DE61"/>
    <w:rsid w:val="09E6C61E"/>
    <w:rsid w:val="0A8BDF2F"/>
    <w:rsid w:val="0ADEAE61"/>
    <w:rsid w:val="0B80CE15"/>
    <w:rsid w:val="0B9D877A"/>
    <w:rsid w:val="0C7C7F0F"/>
    <w:rsid w:val="0C830B10"/>
    <w:rsid w:val="0C987F23"/>
    <w:rsid w:val="0CF95A9C"/>
    <w:rsid w:val="0D4A7985"/>
    <w:rsid w:val="0D5646EA"/>
    <w:rsid w:val="0D574CFC"/>
    <w:rsid w:val="0D85151E"/>
    <w:rsid w:val="0EA1EFB4"/>
    <w:rsid w:val="0EBC09A1"/>
    <w:rsid w:val="0EC132BA"/>
    <w:rsid w:val="0F999532"/>
    <w:rsid w:val="0FA390DF"/>
    <w:rsid w:val="0FB41FD1"/>
    <w:rsid w:val="0FD048A4"/>
    <w:rsid w:val="0FD82A97"/>
    <w:rsid w:val="10092EC0"/>
    <w:rsid w:val="101695C1"/>
    <w:rsid w:val="10502094"/>
    <w:rsid w:val="105D031B"/>
    <w:rsid w:val="10AFC4C1"/>
    <w:rsid w:val="10C041E8"/>
    <w:rsid w:val="10DAB1B3"/>
    <w:rsid w:val="10E20363"/>
    <w:rsid w:val="10FB20B3"/>
    <w:rsid w:val="110D110A"/>
    <w:rsid w:val="114FF032"/>
    <w:rsid w:val="11723F3E"/>
    <w:rsid w:val="11A1734C"/>
    <w:rsid w:val="11ADE3DE"/>
    <w:rsid w:val="11AFEEB4"/>
    <w:rsid w:val="11B3D13C"/>
    <w:rsid w:val="11C80493"/>
    <w:rsid w:val="11E3D696"/>
    <w:rsid w:val="11E7EBD8"/>
    <w:rsid w:val="11F00F99"/>
    <w:rsid w:val="124D0C5D"/>
    <w:rsid w:val="129CD3AC"/>
    <w:rsid w:val="12A05463"/>
    <w:rsid w:val="12D77122"/>
    <w:rsid w:val="137C4F39"/>
    <w:rsid w:val="13C78279"/>
    <w:rsid w:val="148AD9E0"/>
    <w:rsid w:val="14AB7E8E"/>
    <w:rsid w:val="14BD71D1"/>
    <w:rsid w:val="14DC9FE3"/>
    <w:rsid w:val="14EA43C7"/>
    <w:rsid w:val="150F376E"/>
    <w:rsid w:val="15275EF8"/>
    <w:rsid w:val="1530743E"/>
    <w:rsid w:val="153AC787"/>
    <w:rsid w:val="157B0868"/>
    <w:rsid w:val="15F5E987"/>
    <w:rsid w:val="1603214E"/>
    <w:rsid w:val="161D3BB8"/>
    <w:rsid w:val="163F8A28"/>
    <w:rsid w:val="16474EEF"/>
    <w:rsid w:val="16524383"/>
    <w:rsid w:val="167221E8"/>
    <w:rsid w:val="16861428"/>
    <w:rsid w:val="16C380BC"/>
    <w:rsid w:val="16C380BC"/>
    <w:rsid w:val="17027782"/>
    <w:rsid w:val="172ABAAA"/>
    <w:rsid w:val="17526ECF"/>
    <w:rsid w:val="17957C7E"/>
    <w:rsid w:val="17A12F52"/>
    <w:rsid w:val="17C27AA2"/>
    <w:rsid w:val="17C27AA2"/>
    <w:rsid w:val="17CAD1D0"/>
    <w:rsid w:val="18681500"/>
    <w:rsid w:val="190F95E7"/>
    <w:rsid w:val="19184CBB"/>
    <w:rsid w:val="191EBCBD"/>
    <w:rsid w:val="192D8A49"/>
    <w:rsid w:val="193C8E20"/>
    <w:rsid w:val="197EEFB1"/>
    <w:rsid w:val="19E1F921"/>
    <w:rsid w:val="19E26C1A"/>
    <w:rsid w:val="1A179A49"/>
    <w:rsid w:val="1ACD1D40"/>
    <w:rsid w:val="1B1AC012"/>
    <w:rsid w:val="1B2A6D87"/>
    <w:rsid w:val="1B2A6D87"/>
    <w:rsid w:val="1B812583"/>
    <w:rsid w:val="1B8ACDDE"/>
    <w:rsid w:val="1BC03332"/>
    <w:rsid w:val="1BF2C3BD"/>
    <w:rsid w:val="1BF887C4"/>
    <w:rsid w:val="1C2B101C"/>
    <w:rsid w:val="1C40B1BB"/>
    <w:rsid w:val="1C9A905F"/>
    <w:rsid w:val="1CB69073"/>
    <w:rsid w:val="1D18D095"/>
    <w:rsid w:val="1D1CF5E4"/>
    <w:rsid w:val="1D3B8623"/>
    <w:rsid w:val="1D91510E"/>
    <w:rsid w:val="1DC6FC8B"/>
    <w:rsid w:val="1DC723C9"/>
    <w:rsid w:val="1DD7E8E6"/>
    <w:rsid w:val="1E3660C0"/>
    <w:rsid w:val="1EAC94DE"/>
    <w:rsid w:val="1EC1F765"/>
    <w:rsid w:val="1EC26EA0"/>
    <w:rsid w:val="1F2536A3"/>
    <w:rsid w:val="1F2F58FA"/>
    <w:rsid w:val="1FABE03B"/>
    <w:rsid w:val="1FD23121"/>
    <w:rsid w:val="1FE429C4"/>
    <w:rsid w:val="204CD620"/>
    <w:rsid w:val="205E3F01"/>
    <w:rsid w:val="20C66E44"/>
    <w:rsid w:val="20CBF37F"/>
    <w:rsid w:val="212806FC"/>
    <w:rsid w:val="2159D1D9"/>
    <w:rsid w:val="216181F6"/>
    <w:rsid w:val="2196CFA6"/>
    <w:rsid w:val="22595A21"/>
    <w:rsid w:val="22D80EE0"/>
    <w:rsid w:val="232486D5"/>
    <w:rsid w:val="237D70EE"/>
    <w:rsid w:val="238C3768"/>
    <w:rsid w:val="23F0A510"/>
    <w:rsid w:val="2485623D"/>
    <w:rsid w:val="249051CD"/>
    <w:rsid w:val="24C4DFB1"/>
    <w:rsid w:val="24C82777"/>
    <w:rsid w:val="24F13A28"/>
    <w:rsid w:val="25697A90"/>
    <w:rsid w:val="2582F384"/>
    <w:rsid w:val="25D4D95C"/>
    <w:rsid w:val="26003DC6"/>
    <w:rsid w:val="261A3725"/>
    <w:rsid w:val="2621329E"/>
    <w:rsid w:val="26B19F1E"/>
    <w:rsid w:val="26B36C84"/>
    <w:rsid w:val="26D808BB"/>
    <w:rsid w:val="277249B0"/>
    <w:rsid w:val="27DC8F6E"/>
    <w:rsid w:val="28AF40AD"/>
    <w:rsid w:val="28DBEDAF"/>
    <w:rsid w:val="2993EF7C"/>
    <w:rsid w:val="29EC4805"/>
    <w:rsid w:val="2A000A71"/>
    <w:rsid w:val="2A000A71"/>
    <w:rsid w:val="2A28F4BA"/>
    <w:rsid w:val="2A509963"/>
    <w:rsid w:val="2A971797"/>
    <w:rsid w:val="2A980D74"/>
    <w:rsid w:val="2B110345"/>
    <w:rsid w:val="2BEA914E"/>
    <w:rsid w:val="2BED0084"/>
    <w:rsid w:val="2C03B9AB"/>
    <w:rsid w:val="2C342173"/>
    <w:rsid w:val="2C342173"/>
    <w:rsid w:val="2C833C5B"/>
    <w:rsid w:val="2C907422"/>
    <w:rsid w:val="2CAB73B4"/>
    <w:rsid w:val="2CAB73B4"/>
    <w:rsid w:val="2D1F6F89"/>
    <w:rsid w:val="2D30632F"/>
    <w:rsid w:val="2D3E9F1F"/>
    <w:rsid w:val="2D4C8986"/>
    <w:rsid w:val="2D67F1B4"/>
    <w:rsid w:val="2D9F8A0C"/>
    <w:rsid w:val="2DA6E803"/>
    <w:rsid w:val="2DD403D8"/>
    <w:rsid w:val="2DD4E453"/>
    <w:rsid w:val="2E458308"/>
    <w:rsid w:val="2EDDCE1E"/>
    <w:rsid w:val="2EF2FD48"/>
    <w:rsid w:val="2F4832C1"/>
    <w:rsid w:val="2FBADD1D"/>
    <w:rsid w:val="2FC1FF6B"/>
    <w:rsid w:val="2FE05D3A"/>
    <w:rsid w:val="302745C5"/>
    <w:rsid w:val="306470AF"/>
    <w:rsid w:val="306F95CB"/>
    <w:rsid w:val="307ADD7D"/>
    <w:rsid w:val="30AA37E4"/>
    <w:rsid w:val="30BFDAE7"/>
    <w:rsid w:val="30D3BB9F"/>
    <w:rsid w:val="30EA80C5"/>
    <w:rsid w:val="31079296"/>
    <w:rsid w:val="31406C31"/>
    <w:rsid w:val="3164D752"/>
    <w:rsid w:val="3190D6C3"/>
    <w:rsid w:val="31A8063B"/>
    <w:rsid w:val="31D5AD1A"/>
    <w:rsid w:val="32DD7B62"/>
    <w:rsid w:val="33260ABD"/>
    <w:rsid w:val="33260ABD"/>
    <w:rsid w:val="3392FC38"/>
    <w:rsid w:val="33A53583"/>
    <w:rsid w:val="33D4A059"/>
    <w:rsid w:val="33EAE989"/>
    <w:rsid w:val="3423A0F4"/>
    <w:rsid w:val="344950D6"/>
    <w:rsid w:val="34CBDB11"/>
    <w:rsid w:val="34EB3CD5"/>
    <w:rsid w:val="34EB3CD5"/>
    <w:rsid w:val="35461919"/>
    <w:rsid w:val="354F4A39"/>
    <w:rsid w:val="3636800B"/>
    <w:rsid w:val="363C3B8A"/>
    <w:rsid w:val="36EB1A9A"/>
    <w:rsid w:val="372F1C6B"/>
    <w:rsid w:val="373525E8"/>
    <w:rsid w:val="373FABBA"/>
    <w:rsid w:val="373FABBA"/>
    <w:rsid w:val="37B3ABB5"/>
    <w:rsid w:val="3886EAFB"/>
    <w:rsid w:val="38AAF440"/>
    <w:rsid w:val="38E0646B"/>
    <w:rsid w:val="39481802"/>
    <w:rsid w:val="398A3825"/>
    <w:rsid w:val="39CC4A24"/>
    <w:rsid w:val="39EED806"/>
    <w:rsid w:val="3A0B59ED"/>
    <w:rsid w:val="3A194280"/>
    <w:rsid w:val="3A577422"/>
    <w:rsid w:val="3B01151E"/>
    <w:rsid w:val="3B52BEC8"/>
    <w:rsid w:val="3B583A54"/>
    <w:rsid w:val="3B65BEAE"/>
    <w:rsid w:val="3B879AC2"/>
    <w:rsid w:val="3BA237CF"/>
    <w:rsid w:val="3BA65975"/>
    <w:rsid w:val="3BA8A6C4"/>
    <w:rsid w:val="3C1765C5"/>
    <w:rsid w:val="3C1A12D4"/>
    <w:rsid w:val="3C827FC1"/>
    <w:rsid w:val="3CA21A65"/>
    <w:rsid w:val="3CC66925"/>
    <w:rsid w:val="3D0E7E6B"/>
    <w:rsid w:val="3D2678C8"/>
    <w:rsid w:val="3D3C622D"/>
    <w:rsid w:val="3D9E8016"/>
    <w:rsid w:val="3DA472FF"/>
    <w:rsid w:val="3DBC2826"/>
    <w:rsid w:val="3DC0944F"/>
    <w:rsid w:val="3DEE0324"/>
    <w:rsid w:val="3E3A83F8"/>
    <w:rsid w:val="3E687ADD"/>
    <w:rsid w:val="3E9815F9"/>
    <w:rsid w:val="3EC24929"/>
    <w:rsid w:val="3EEC1F48"/>
    <w:rsid w:val="3F0FCB1C"/>
    <w:rsid w:val="3F5C8057"/>
    <w:rsid w:val="3F89D385"/>
    <w:rsid w:val="3FC3433D"/>
    <w:rsid w:val="401D284A"/>
    <w:rsid w:val="40596DA2"/>
    <w:rsid w:val="4094BC56"/>
    <w:rsid w:val="41A59ABE"/>
    <w:rsid w:val="41D75E98"/>
    <w:rsid w:val="424E5122"/>
    <w:rsid w:val="4277E422"/>
    <w:rsid w:val="428ED4AC"/>
    <w:rsid w:val="431D2E83"/>
    <w:rsid w:val="433FBAB5"/>
    <w:rsid w:val="434AD9A8"/>
    <w:rsid w:val="434AD9A8"/>
    <w:rsid w:val="4358FFE5"/>
    <w:rsid w:val="43C547DD"/>
    <w:rsid w:val="445D44A8"/>
    <w:rsid w:val="44EC40E1"/>
    <w:rsid w:val="45037385"/>
    <w:rsid w:val="4528C3B4"/>
    <w:rsid w:val="45AF84E4"/>
    <w:rsid w:val="460183C4"/>
    <w:rsid w:val="4601935D"/>
    <w:rsid w:val="46337B78"/>
    <w:rsid w:val="46612F1A"/>
    <w:rsid w:val="47123895"/>
    <w:rsid w:val="471E9F97"/>
    <w:rsid w:val="47533738"/>
    <w:rsid w:val="475F2C85"/>
    <w:rsid w:val="47795B13"/>
    <w:rsid w:val="477F390D"/>
    <w:rsid w:val="4794E56A"/>
    <w:rsid w:val="4794E56A"/>
    <w:rsid w:val="47BBCBC4"/>
    <w:rsid w:val="481CDF67"/>
    <w:rsid w:val="481FD717"/>
    <w:rsid w:val="4862FFEE"/>
    <w:rsid w:val="491716E8"/>
    <w:rsid w:val="4930B5CB"/>
    <w:rsid w:val="4932E5C3"/>
    <w:rsid w:val="496A52EC"/>
    <w:rsid w:val="496A52EC"/>
    <w:rsid w:val="49A0BD62"/>
    <w:rsid w:val="49CC3A7B"/>
    <w:rsid w:val="49CC3A7B"/>
    <w:rsid w:val="49E04FD9"/>
    <w:rsid w:val="4A156222"/>
    <w:rsid w:val="4A8082F7"/>
    <w:rsid w:val="4AD6212D"/>
    <w:rsid w:val="4AE4479B"/>
    <w:rsid w:val="4B0A2A54"/>
    <w:rsid w:val="4B680ADC"/>
    <w:rsid w:val="4BC168B6"/>
    <w:rsid w:val="4BCD1C10"/>
    <w:rsid w:val="4C3CDAD2"/>
    <w:rsid w:val="4CA2BCFC"/>
    <w:rsid w:val="4CA306D2"/>
    <w:rsid w:val="4D03DB3D"/>
    <w:rsid w:val="4D60EED2"/>
    <w:rsid w:val="4D97636A"/>
    <w:rsid w:val="4DC278BC"/>
    <w:rsid w:val="4DDFF177"/>
    <w:rsid w:val="4DE5CF71"/>
    <w:rsid w:val="4E0B1BBD"/>
    <w:rsid w:val="4E0B1BBD"/>
    <w:rsid w:val="4E3ED733"/>
    <w:rsid w:val="4EB161B8"/>
    <w:rsid w:val="4EBB70C0"/>
    <w:rsid w:val="4F297440"/>
    <w:rsid w:val="4FA6EC1E"/>
    <w:rsid w:val="5011C453"/>
    <w:rsid w:val="507DC5EC"/>
    <w:rsid w:val="5092276D"/>
    <w:rsid w:val="50952047"/>
    <w:rsid w:val="50A5347D"/>
    <w:rsid w:val="50B6C0BE"/>
    <w:rsid w:val="50E5090A"/>
    <w:rsid w:val="5124CF4B"/>
    <w:rsid w:val="512AFBE6"/>
    <w:rsid w:val="5142BC7F"/>
    <w:rsid w:val="51679755"/>
    <w:rsid w:val="5173BD11"/>
    <w:rsid w:val="51A40431"/>
    <w:rsid w:val="51C2718B"/>
    <w:rsid w:val="51F31182"/>
    <w:rsid w:val="5252911F"/>
    <w:rsid w:val="53056344"/>
    <w:rsid w:val="534322DF"/>
    <w:rsid w:val="535E41EC"/>
    <w:rsid w:val="5364A627"/>
    <w:rsid w:val="53731CC1"/>
    <w:rsid w:val="538EE1E3"/>
    <w:rsid w:val="53AF6132"/>
    <w:rsid w:val="53F55CF9"/>
    <w:rsid w:val="5405D91A"/>
    <w:rsid w:val="542E11C5"/>
    <w:rsid w:val="54493C72"/>
    <w:rsid w:val="547A5D41"/>
    <w:rsid w:val="547A5D41"/>
    <w:rsid w:val="5493859E"/>
    <w:rsid w:val="54A133A5"/>
    <w:rsid w:val="54DA0C82"/>
    <w:rsid w:val="550D6C51"/>
    <w:rsid w:val="552AB244"/>
    <w:rsid w:val="552D4EE8"/>
    <w:rsid w:val="5552F587"/>
    <w:rsid w:val="55912D5A"/>
    <w:rsid w:val="55E50CD3"/>
    <w:rsid w:val="55E571D3"/>
    <w:rsid w:val="55F93C43"/>
    <w:rsid w:val="56162DA2"/>
    <w:rsid w:val="565D9EA2"/>
    <w:rsid w:val="56C682A5"/>
    <w:rsid w:val="56C976C4"/>
    <w:rsid w:val="5778EB4B"/>
    <w:rsid w:val="57C3A1EE"/>
    <w:rsid w:val="57F96F03"/>
    <w:rsid w:val="581CD638"/>
    <w:rsid w:val="5843EC7C"/>
    <w:rsid w:val="58625306"/>
    <w:rsid w:val="58DDAFAF"/>
    <w:rsid w:val="58E5BFB7"/>
    <w:rsid w:val="5906E638"/>
    <w:rsid w:val="5918FF7B"/>
    <w:rsid w:val="594851EC"/>
    <w:rsid w:val="5966F6C1"/>
    <w:rsid w:val="59953F64"/>
    <w:rsid w:val="59B6E12C"/>
    <w:rsid w:val="59B8A699"/>
    <w:rsid w:val="5A5BAC6A"/>
    <w:rsid w:val="5A79D78B"/>
    <w:rsid w:val="5ABDC0EF"/>
    <w:rsid w:val="5AE99EC5"/>
    <w:rsid w:val="5AE99EC5"/>
    <w:rsid w:val="5BA64C27"/>
    <w:rsid w:val="5C004C2F"/>
    <w:rsid w:val="5C856F26"/>
    <w:rsid w:val="5CB8C697"/>
    <w:rsid w:val="5CB8C697"/>
    <w:rsid w:val="5CD5CBAF"/>
    <w:rsid w:val="5CF084C4"/>
    <w:rsid w:val="5D0F84C8"/>
    <w:rsid w:val="5D16B690"/>
    <w:rsid w:val="5D21EC8D"/>
    <w:rsid w:val="5D2CFCD3"/>
    <w:rsid w:val="5D3D7CB2"/>
    <w:rsid w:val="5D421C88"/>
    <w:rsid w:val="5DD75B5B"/>
    <w:rsid w:val="5E213F87"/>
    <w:rsid w:val="5E5496F8"/>
    <w:rsid w:val="5E68B087"/>
    <w:rsid w:val="5EB06232"/>
    <w:rsid w:val="5EB56250"/>
    <w:rsid w:val="5F0FFA73"/>
    <w:rsid w:val="5F160844"/>
    <w:rsid w:val="5F22CE22"/>
    <w:rsid w:val="5F4EB18D"/>
    <w:rsid w:val="5F72C259"/>
    <w:rsid w:val="5F732BBC"/>
    <w:rsid w:val="5FAB51A8"/>
    <w:rsid w:val="5FD2E3AF"/>
    <w:rsid w:val="5FEF1C13"/>
    <w:rsid w:val="6003EA39"/>
    <w:rsid w:val="603C6BE0"/>
    <w:rsid w:val="60604DE7"/>
    <w:rsid w:val="60862C76"/>
    <w:rsid w:val="60FBAA10"/>
    <w:rsid w:val="60FE3F52"/>
    <w:rsid w:val="62158DAB"/>
    <w:rsid w:val="6220325C"/>
    <w:rsid w:val="62350464"/>
    <w:rsid w:val="6239D81C"/>
    <w:rsid w:val="623EE179"/>
    <w:rsid w:val="62E720C1"/>
    <w:rsid w:val="62F91AD2"/>
    <w:rsid w:val="635A6901"/>
    <w:rsid w:val="63912E11"/>
    <w:rsid w:val="6417285F"/>
    <w:rsid w:val="6501B6C6"/>
    <w:rsid w:val="650DEF5D"/>
    <w:rsid w:val="6518239D"/>
    <w:rsid w:val="6549C9D6"/>
    <w:rsid w:val="6576823B"/>
    <w:rsid w:val="66708903"/>
    <w:rsid w:val="669D613A"/>
    <w:rsid w:val="66C8CED3"/>
    <w:rsid w:val="66D75432"/>
    <w:rsid w:val="67087587"/>
    <w:rsid w:val="671C1CEB"/>
    <w:rsid w:val="673A5DA2"/>
    <w:rsid w:val="676FFECA"/>
    <w:rsid w:val="6786818E"/>
    <w:rsid w:val="67A89452"/>
    <w:rsid w:val="680C5964"/>
    <w:rsid w:val="6821BF2B"/>
    <w:rsid w:val="68383AD0"/>
    <w:rsid w:val="68395788"/>
    <w:rsid w:val="68A8CD4D"/>
    <w:rsid w:val="68C8D202"/>
    <w:rsid w:val="68CA6CCE"/>
    <w:rsid w:val="68D98A04"/>
    <w:rsid w:val="69847D19"/>
    <w:rsid w:val="69873008"/>
    <w:rsid w:val="69BD8F8C"/>
    <w:rsid w:val="69D76F9E"/>
    <w:rsid w:val="69EE07D0"/>
    <w:rsid w:val="69F2F4E0"/>
    <w:rsid w:val="6A33B2DD"/>
    <w:rsid w:val="6A3491D0"/>
    <w:rsid w:val="6A5000A1"/>
    <w:rsid w:val="6A580CB9"/>
    <w:rsid w:val="6A9F2621"/>
    <w:rsid w:val="6ACE9D5D"/>
    <w:rsid w:val="6B6789C1"/>
    <w:rsid w:val="6B939C66"/>
    <w:rsid w:val="6BBC6FF1"/>
    <w:rsid w:val="6BC2BE4D"/>
    <w:rsid w:val="6BD57DA8"/>
    <w:rsid w:val="6BEBD102"/>
    <w:rsid w:val="6BEBD102"/>
    <w:rsid w:val="6C15E6D3"/>
    <w:rsid w:val="6C1692A8"/>
    <w:rsid w:val="6C1CFE15"/>
    <w:rsid w:val="6C3F6095"/>
    <w:rsid w:val="6C8C7067"/>
    <w:rsid w:val="6CE60DBC"/>
    <w:rsid w:val="6DB35516"/>
    <w:rsid w:val="6E063E1F"/>
    <w:rsid w:val="6E6CD275"/>
    <w:rsid w:val="6E7B9AE8"/>
    <w:rsid w:val="6E8428D3"/>
    <w:rsid w:val="6E98EE35"/>
    <w:rsid w:val="6ECBAC67"/>
    <w:rsid w:val="6EDF8ED5"/>
    <w:rsid w:val="6EFBFE39"/>
    <w:rsid w:val="6F2F1EA6"/>
    <w:rsid w:val="6F5EEF1F"/>
    <w:rsid w:val="6F61E852"/>
    <w:rsid w:val="6F6EB0DA"/>
    <w:rsid w:val="6F90D3A9"/>
    <w:rsid w:val="6F90D3A9"/>
    <w:rsid w:val="6F9410D3"/>
    <w:rsid w:val="6FA20E80"/>
    <w:rsid w:val="6FA20E80"/>
    <w:rsid w:val="7035BBF4"/>
    <w:rsid w:val="7038E8EC"/>
    <w:rsid w:val="703FDEFC"/>
    <w:rsid w:val="7052C180"/>
    <w:rsid w:val="70962F70"/>
    <w:rsid w:val="70A34D8F"/>
    <w:rsid w:val="70ADCE48"/>
    <w:rsid w:val="70C4B1D6"/>
    <w:rsid w:val="70C74E3D"/>
    <w:rsid w:val="70FDB8B3"/>
    <w:rsid w:val="711EB338"/>
    <w:rsid w:val="712FE134"/>
    <w:rsid w:val="713DDEE1"/>
    <w:rsid w:val="71826093"/>
    <w:rsid w:val="71A6B8FC"/>
    <w:rsid w:val="71C95926"/>
    <w:rsid w:val="7218018C"/>
    <w:rsid w:val="72499EA9"/>
    <w:rsid w:val="724E8255"/>
    <w:rsid w:val="73606EC2"/>
    <w:rsid w:val="73652987"/>
    <w:rsid w:val="736D61BC"/>
    <w:rsid w:val="737F274B"/>
    <w:rsid w:val="73A839D1"/>
    <w:rsid w:val="73CF6F5C"/>
    <w:rsid w:val="73EEABCA"/>
    <w:rsid w:val="74211806"/>
    <w:rsid w:val="74355975"/>
    <w:rsid w:val="747A7127"/>
    <w:rsid w:val="749C332C"/>
    <w:rsid w:val="74FC3F23"/>
    <w:rsid w:val="756B3FBD"/>
    <w:rsid w:val="75718E19"/>
    <w:rsid w:val="75D129D6"/>
    <w:rsid w:val="7638038D"/>
    <w:rsid w:val="76A4E167"/>
    <w:rsid w:val="76D99BC2"/>
    <w:rsid w:val="77362D1C"/>
    <w:rsid w:val="77586EF2"/>
    <w:rsid w:val="77586EF2"/>
    <w:rsid w:val="77633148"/>
    <w:rsid w:val="77690020"/>
    <w:rsid w:val="776CFA37"/>
    <w:rsid w:val="783FD07B"/>
    <w:rsid w:val="787BAAF4"/>
    <w:rsid w:val="78A2E07F"/>
    <w:rsid w:val="78A92EDB"/>
    <w:rsid w:val="78BEE5AA"/>
    <w:rsid w:val="78C90F17"/>
    <w:rsid w:val="7908CA98"/>
    <w:rsid w:val="79381F52"/>
    <w:rsid w:val="7942F5CF"/>
    <w:rsid w:val="798942EC"/>
    <w:rsid w:val="79D1100C"/>
    <w:rsid w:val="7A3D5CF2"/>
    <w:rsid w:val="7A3EB0E0"/>
    <w:rsid w:val="7A44FF3C"/>
    <w:rsid w:val="7A4D8BF5"/>
    <w:rsid w:val="7A54B08E"/>
    <w:rsid w:val="7A6DCDDE"/>
    <w:rsid w:val="7A9B489D"/>
    <w:rsid w:val="7AA49AF9"/>
    <w:rsid w:val="7AD58413"/>
    <w:rsid w:val="7B21809A"/>
    <w:rsid w:val="7B548EEC"/>
    <w:rsid w:val="7B548EEC"/>
    <w:rsid w:val="7B5E48E0"/>
    <w:rsid w:val="7B77713D"/>
    <w:rsid w:val="7C09E252"/>
    <w:rsid w:val="7C11EE6A"/>
    <w:rsid w:val="7C11EE6A"/>
    <w:rsid w:val="7C406B5A"/>
    <w:rsid w:val="7C562E54"/>
    <w:rsid w:val="7C7A9691"/>
    <w:rsid w:val="7C827884"/>
    <w:rsid w:val="7CC71F50"/>
    <w:rsid w:val="7D017443"/>
    <w:rsid w:val="7D03C192"/>
    <w:rsid w:val="7D0E6A75"/>
    <w:rsid w:val="7D2D1B03"/>
    <w:rsid w:val="7D368B61"/>
    <w:rsid w:val="7D752DA2"/>
    <w:rsid w:val="7D7C9FFE"/>
    <w:rsid w:val="7D9092A9"/>
    <w:rsid w:val="7DA5B2B3"/>
    <w:rsid w:val="7DF1FEB5"/>
    <w:rsid w:val="7DFE835F"/>
    <w:rsid w:val="7E012FF9"/>
    <w:rsid w:val="7E468B1C"/>
    <w:rsid w:val="7EF5971C"/>
    <w:rsid w:val="7F4250C5"/>
    <w:rsid w:val="7F56E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3EA39"/>
  <w15:chartTrackingRefBased/>
  <w15:docId w15:val="{3609F3EC-8AD5-4058-B28E-7084AF91C6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20ed9bc7c6d41b0" /><Relationship Type="http://schemas.openxmlformats.org/officeDocument/2006/relationships/hyperlink" Target="https://www.mondaq.com/uk/operational-performance-management/48304/bringing-a-luxury-brand-to-life--how-intercontinental-hotels-and-resorts-repositioned-its-business-for-growth" TargetMode="External" Id="Refe8a948d4c5459f" /><Relationship Type="http://schemas.openxmlformats.org/officeDocument/2006/relationships/hyperlink" Target="https://perth.holidayinn.com/blog/history-holiday-inn/" TargetMode="External" Id="Re83faaba62184608" /><Relationship Type="http://schemas.openxmlformats.org/officeDocument/2006/relationships/hyperlink" Target="https://www.ihgplc.com/en/news-and-media/news-releases/2015/ihg-introduces-new-brand-experience-elements-for-iconic-holiday-inn-brand" TargetMode="External" Id="Rfc504b19c194490b" /><Relationship Type="http://schemas.openxmlformats.org/officeDocument/2006/relationships/hyperlink" Target="https://www.ihgplc.com/en/about-us/what-we-stand-for" TargetMode="External" Id="Rf468c63ab5dc4d64" /><Relationship Type="http://schemas.openxmlformats.org/officeDocument/2006/relationships/hyperlink" Target="https://cpp-luxury.com/the-booming-development-of-six-senses-an-exclusive-interview-with-ceo-neil-jacobs/" TargetMode="External" Id="R033551aed3e1402a" /><Relationship Type="http://schemas.openxmlformats.org/officeDocument/2006/relationships/hyperlink" Target="https://pro.similarweb.com/" TargetMode="External" Id="R2cbc6a6893244f67" /><Relationship Type="http://schemas.openxmlformats.org/officeDocument/2006/relationships/hyperlink" Target="https://www.similarweb.com/website/holidayinn.com/competitors/" TargetMode="External" Id="Rf2460a6323fa4a16" /><Relationship Type="http://schemas.openxmlformats.org/officeDocument/2006/relationships/hyperlink" Target="https://www.similarweb.com/website/sixsenses.com/competitors/" TargetMode="External" Id="R1d9c313711e84a3d" /><Relationship Type="http://schemas.openxmlformats.org/officeDocument/2006/relationships/hyperlink" Target="https://www.sixsenses.com/en/corporate/news/the-magic-behind-the-brand" TargetMode="External" Id="R5ca232e59315432e" /><Relationship Type="http://schemas.openxmlformats.org/officeDocument/2006/relationships/hyperlink" Target="https://www.tripadvisor.co.uk/" TargetMode="External" Id="R76d03fb8f7b24b04" /><Relationship Type="http://schemas.openxmlformats.org/officeDocument/2006/relationships/image" Target="/media/image.jpg" Id="R7366b06e38154180" /><Relationship Type="http://schemas.openxmlformats.org/officeDocument/2006/relationships/image" Target="/media/image2.jpg" Id="R841e67cd20a14800" /><Relationship Type="http://schemas.openxmlformats.org/officeDocument/2006/relationships/image" Target="/media/image3.jpg" Id="R20b76920248648c4" /><Relationship Type="http://schemas.openxmlformats.org/officeDocument/2006/relationships/image" Target="/media/image4.jpg" Id="R0721245f64dc409f" /><Relationship Type="http://schemas.openxmlformats.org/officeDocument/2006/relationships/image" Target="/media/image5.jpg" Id="R3a0b2ae6cffb45c8" /><Relationship Type="http://schemas.openxmlformats.org/officeDocument/2006/relationships/image" Target="/media/image2.png" Id="Rbfd20d3a82104658" /><Relationship Type="http://schemas.openxmlformats.org/officeDocument/2006/relationships/image" Target="/media/image3.png" Id="R87507a4ed05741fb" /><Relationship Type="http://schemas.openxmlformats.org/officeDocument/2006/relationships/image" Target="/media/image4.png" Id="Rad2f6c36dbc54437" /><Relationship Type="http://schemas.openxmlformats.org/officeDocument/2006/relationships/image" Target="/media/image5.png" Id="R83c5fc6f430d426b" /><Relationship Type="http://schemas.openxmlformats.org/officeDocument/2006/relationships/image" Target="/media/image6.jpg" Id="R2dc9080651ab4534" /><Relationship Type="http://schemas.openxmlformats.org/officeDocument/2006/relationships/image" Target="/media/image7.jpg" Id="Re1a0b8b24da747a2" /><Relationship Type="http://schemas.microsoft.com/office/2020/10/relationships/intelligence" Target="intelligence2.xml" Id="Ra852d487a21040bc" /><Relationship Type="http://schemas.openxmlformats.org/officeDocument/2006/relationships/numbering" Target="numbering.xml" Id="R22cd5f0cec9a49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2023-05-18T13:32:59.5959378Z</dcterms:created>
  <dcterms:modified xsi:type="dcterms:W3CDTF">2023-05-19T19:12:40.8679730Z</dcterms:modified>
  <dc:creator>Alin Bogdan Jeler (2223715)</dc:creator>
  <lastModifiedBy>Alin Bogdan Jeler (2223715)</lastModifiedBy>
</coreProperties>
</file>