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AC7E0" w14:textId="5C50D0C7" w:rsidR="00B13522" w:rsidRPr="00EB1A3C" w:rsidRDefault="00C336A8" w:rsidP="00E56475">
      <w:pPr>
        <w:rPr>
          <w:color w:val="000000" w:themeColor="text1"/>
        </w:rPr>
      </w:pPr>
      <w:r w:rsidRPr="00EB1A3C">
        <w:rPr>
          <w:noProof/>
          <w:color w:val="000000" w:themeColor="text1"/>
          <w:lang w:val="en-US" w:eastAsia="en-US"/>
        </w:rPr>
        <w:drawing>
          <wp:inline distT="0" distB="0" distL="0" distR="0" wp14:anchorId="23663BAF" wp14:editId="05E1071F">
            <wp:extent cx="5715000" cy="1895475"/>
            <wp:effectExtent l="0" t="0" r="0"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7CC9F68B" w14:textId="77777777" w:rsidR="00C336A8" w:rsidRPr="00EB1A3C" w:rsidRDefault="00C336A8" w:rsidP="00E56475">
      <w:pPr>
        <w:jc w:val="center"/>
        <w:rPr>
          <w:b/>
          <w:color w:val="000000" w:themeColor="text1"/>
          <w:sz w:val="32"/>
          <w:szCs w:val="32"/>
        </w:rPr>
      </w:pPr>
    </w:p>
    <w:p w14:paraId="1B2DEDF2" w14:textId="77777777" w:rsidR="00C336A8" w:rsidRPr="00EB1A3C" w:rsidRDefault="00C336A8" w:rsidP="00E56475">
      <w:pPr>
        <w:jc w:val="center"/>
        <w:rPr>
          <w:b/>
          <w:color w:val="000000" w:themeColor="text1"/>
          <w:sz w:val="32"/>
          <w:szCs w:val="32"/>
        </w:rPr>
      </w:pPr>
    </w:p>
    <w:p w14:paraId="0D62C0DB" w14:textId="6B043338" w:rsidR="00B13522" w:rsidRPr="00EB1A3C" w:rsidRDefault="00F2488B" w:rsidP="00E56475">
      <w:pPr>
        <w:jc w:val="center"/>
        <w:rPr>
          <w:b/>
          <w:color w:val="000000" w:themeColor="text1"/>
          <w:sz w:val="32"/>
          <w:szCs w:val="32"/>
        </w:rPr>
      </w:pPr>
      <w:r w:rsidRPr="00EB1A3C">
        <w:rPr>
          <w:b/>
          <w:color w:val="000000" w:themeColor="text1"/>
          <w:sz w:val="32"/>
          <w:szCs w:val="32"/>
        </w:rPr>
        <w:t>Programme: MBA- Master of Business Administration</w:t>
      </w:r>
    </w:p>
    <w:p w14:paraId="208D5B4A" w14:textId="77777777" w:rsidR="00B13522" w:rsidRPr="00EB1A3C" w:rsidRDefault="00F2488B" w:rsidP="00E56475">
      <w:pPr>
        <w:jc w:val="center"/>
        <w:rPr>
          <w:b/>
          <w:color w:val="000000" w:themeColor="text1"/>
          <w:sz w:val="32"/>
          <w:szCs w:val="32"/>
        </w:rPr>
      </w:pPr>
      <w:r w:rsidRPr="00EB1A3C">
        <w:rPr>
          <w:b/>
          <w:color w:val="000000" w:themeColor="text1"/>
          <w:sz w:val="32"/>
          <w:szCs w:val="32"/>
        </w:rPr>
        <w:t>Module: Marketing Management – Assessment 2</w:t>
      </w:r>
    </w:p>
    <w:p w14:paraId="69F3F588" w14:textId="77777777" w:rsidR="00B13522" w:rsidRPr="00EB1A3C" w:rsidRDefault="00F2488B" w:rsidP="00E56475">
      <w:pPr>
        <w:jc w:val="center"/>
        <w:rPr>
          <w:b/>
          <w:color w:val="000000" w:themeColor="text1"/>
          <w:sz w:val="32"/>
          <w:szCs w:val="32"/>
        </w:rPr>
      </w:pPr>
      <w:r w:rsidRPr="00EB1A3C">
        <w:rPr>
          <w:b/>
          <w:color w:val="000000" w:themeColor="text1"/>
          <w:sz w:val="32"/>
          <w:szCs w:val="32"/>
        </w:rPr>
        <w:t>Module code: LCMB7001</w:t>
      </w:r>
    </w:p>
    <w:p w14:paraId="38AA26A3" w14:textId="6E92A0B1" w:rsidR="00B13522" w:rsidRPr="00EB1A3C" w:rsidRDefault="00F2488B" w:rsidP="00E56475">
      <w:pPr>
        <w:jc w:val="center"/>
        <w:rPr>
          <w:b/>
          <w:color w:val="000000" w:themeColor="text1"/>
          <w:sz w:val="32"/>
          <w:szCs w:val="32"/>
        </w:rPr>
      </w:pPr>
      <w:r w:rsidRPr="00EB1A3C">
        <w:rPr>
          <w:b/>
          <w:color w:val="000000" w:themeColor="text1"/>
          <w:sz w:val="32"/>
          <w:szCs w:val="32"/>
        </w:rPr>
        <w:t>Lecturer: Tushara Balendran</w:t>
      </w:r>
    </w:p>
    <w:p w14:paraId="7299198C" w14:textId="72A75BA7" w:rsidR="00B13522" w:rsidRPr="00EB1A3C" w:rsidRDefault="00F2488B" w:rsidP="00E56475">
      <w:pPr>
        <w:jc w:val="center"/>
        <w:rPr>
          <w:b/>
          <w:color w:val="000000" w:themeColor="text1"/>
          <w:sz w:val="32"/>
          <w:szCs w:val="32"/>
        </w:rPr>
      </w:pPr>
      <w:r w:rsidRPr="00EB1A3C">
        <w:rPr>
          <w:b/>
          <w:color w:val="000000" w:themeColor="text1"/>
          <w:sz w:val="32"/>
          <w:szCs w:val="32"/>
        </w:rPr>
        <w:t>Student name:</w:t>
      </w:r>
      <w:r w:rsidR="00C336A8" w:rsidRPr="00EB1A3C">
        <w:rPr>
          <w:b/>
          <w:color w:val="000000" w:themeColor="text1"/>
          <w:sz w:val="32"/>
          <w:szCs w:val="32"/>
        </w:rPr>
        <w:t xml:space="preserve"> Hardikkumar Solanki</w:t>
      </w:r>
    </w:p>
    <w:p w14:paraId="767603FF" w14:textId="47BC6200" w:rsidR="00B13522" w:rsidRPr="00EB1A3C" w:rsidRDefault="00F2488B" w:rsidP="00E56475">
      <w:pPr>
        <w:jc w:val="center"/>
        <w:rPr>
          <w:b/>
          <w:color w:val="000000" w:themeColor="text1"/>
          <w:sz w:val="32"/>
          <w:szCs w:val="32"/>
        </w:rPr>
      </w:pPr>
      <w:r w:rsidRPr="00EB1A3C">
        <w:rPr>
          <w:b/>
          <w:color w:val="000000" w:themeColor="text1"/>
          <w:sz w:val="32"/>
          <w:szCs w:val="32"/>
        </w:rPr>
        <w:t>Student id:</w:t>
      </w:r>
      <w:r w:rsidR="00C336A8" w:rsidRPr="00EB1A3C">
        <w:rPr>
          <w:b/>
          <w:color w:val="000000" w:themeColor="text1"/>
          <w:sz w:val="32"/>
          <w:szCs w:val="32"/>
        </w:rPr>
        <w:t>2220271</w:t>
      </w:r>
    </w:p>
    <w:p w14:paraId="28843C75" w14:textId="77777777" w:rsidR="002055E8" w:rsidRPr="00EB1A3C" w:rsidRDefault="002055E8" w:rsidP="00E56475">
      <w:pPr>
        <w:rPr>
          <w:color w:val="000000" w:themeColor="text1"/>
        </w:rPr>
      </w:pPr>
    </w:p>
    <w:p w14:paraId="741020DA" w14:textId="77777777" w:rsidR="002055E8" w:rsidRPr="00EB1A3C" w:rsidRDefault="002055E8" w:rsidP="00E56475">
      <w:pPr>
        <w:rPr>
          <w:color w:val="000000" w:themeColor="text1"/>
        </w:rPr>
      </w:pPr>
    </w:p>
    <w:p w14:paraId="29C94EEC" w14:textId="77777777" w:rsidR="002055E8" w:rsidRPr="00EB1A3C" w:rsidRDefault="002055E8" w:rsidP="00E56475">
      <w:pPr>
        <w:rPr>
          <w:color w:val="000000" w:themeColor="text1"/>
        </w:rPr>
      </w:pPr>
    </w:p>
    <w:p w14:paraId="2AE573CD" w14:textId="77777777" w:rsidR="002055E8" w:rsidRPr="00EB1A3C" w:rsidRDefault="002055E8" w:rsidP="00E56475">
      <w:pPr>
        <w:rPr>
          <w:color w:val="000000" w:themeColor="text1"/>
        </w:rPr>
      </w:pPr>
    </w:p>
    <w:p w14:paraId="3F983E90" w14:textId="77777777" w:rsidR="002055E8" w:rsidRPr="00EB1A3C" w:rsidRDefault="00F2488B" w:rsidP="00E56475">
      <w:pPr>
        <w:spacing w:after="160"/>
        <w:rPr>
          <w:color w:val="000000" w:themeColor="text1"/>
        </w:rPr>
      </w:pPr>
      <w:r w:rsidRPr="00EB1A3C">
        <w:rPr>
          <w:color w:val="000000" w:themeColor="text1"/>
        </w:rPr>
        <w:br w:type="page"/>
      </w:r>
    </w:p>
    <w:bookmarkStart w:id="0" w:name="_heading=h.gjdgxs" w:colFirst="0" w:colLast="0" w:displacedByCustomXml="next"/>
    <w:bookmarkEnd w:id="0" w:displacedByCustomXml="next"/>
    <w:sdt>
      <w:sdtPr>
        <w:rPr>
          <w:rFonts w:ascii="Times New Roman" w:eastAsia="Times New Roman" w:hAnsi="Times New Roman" w:cs="Times New Roman"/>
          <w:color w:val="000000" w:themeColor="text1"/>
          <w:sz w:val="24"/>
          <w:szCs w:val="24"/>
          <w:lang w:val="en-GB" w:eastAsia="en-GB"/>
        </w:rPr>
        <w:id w:val="-580070436"/>
        <w:docPartObj>
          <w:docPartGallery w:val="Table of Contents"/>
          <w:docPartUnique/>
        </w:docPartObj>
      </w:sdtPr>
      <w:sdtEndPr>
        <w:rPr>
          <w:b/>
          <w:bCs/>
          <w:noProof/>
        </w:rPr>
      </w:sdtEndPr>
      <w:sdtContent>
        <w:p w14:paraId="4EA4F1E7" w14:textId="77777777" w:rsidR="00926728" w:rsidRPr="00EB1A3C" w:rsidRDefault="00F2488B" w:rsidP="00E56475">
          <w:pPr>
            <w:pStyle w:val="TOCHeading"/>
            <w:spacing w:line="360" w:lineRule="auto"/>
            <w:jc w:val="center"/>
            <w:rPr>
              <w:rFonts w:ascii="Times New Roman" w:hAnsi="Times New Roman" w:cs="Times New Roman"/>
              <w:b/>
              <w:color w:val="000000" w:themeColor="text1"/>
              <w:sz w:val="24"/>
              <w:szCs w:val="24"/>
            </w:rPr>
          </w:pPr>
          <w:r w:rsidRPr="00EB1A3C">
            <w:rPr>
              <w:rFonts w:ascii="Times New Roman" w:hAnsi="Times New Roman" w:cs="Times New Roman"/>
              <w:b/>
              <w:color w:val="000000" w:themeColor="text1"/>
              <w:sz w:val="24"/>
              <w:szCs w:val="24"/>
            </w:rPr>
            <w:t>Table of Contents</w:t>
          </w:r>
        </w:p>
        <w:p w14:paraId="4EC515F7" w14:textId="4B980191" w:rsidR="00776395" w:rsidRPr="00CE2655" w:rsidRDefault="00F2488B">
          <w:pPr>
            <w:pStyle w:val="TOC1"/>
            <w:tabs>
              <w:tab w:val="right" w:leader="dot" w:pos="9016"/>
            </w:tabs>
            <w:rPr>
              <w:rFonts w:asciiTheme="minorHAnsi" w:eastAsiaTheme="minorEastAsia" w:hAnsiTheme="minorHAnsi" w:cstheme="minorBidi"/>
              <w:noProof/>
              <w:sz w:val="22"/>
              <w:szCs w:val="22"/>
              <w:lang w:val="en-IN" w:eastAsia="en-IN"/>
            </w:rPr>
          </w:pPr>
          <w:r w:rsidRPr="00995399">
            <w:rPr>
              <w:color w:val="000000" w:themeColor="text1"/>
              <w:highlight w:val="yellow"/>
            </w:rPr>
            <w:fldChar w:fldCharType="begin"/>
          </w:r>
          <w:r w:rsidRPr="00995399">
            <w:rPr>
              <w:color w:val="000000" w:themeColor="text1"/>
              <w:highlight w:val="yellow"/>
            </w:rPr>
            <w:instrText xml:space="preserve"> TOC \o "1-3" \h \z \u </w:instrText>
          </w:r>
          <w:r w:rsidRPr="00995399">
            <w:rPr>
              <w:color w:val="000000" w:themeColor="text1"/>
              <w:highlight w:val="yellow"/>
            </w:rPr>
            <w:fldChar w:fldCharType="separate"/>
          </w:r>
          <w:hyperlink w:anchor="_Toc133954196" w:history="1">
            <w:r w:rsidR="00776395" w:rsidRPr="00CE2655">
              <w:rPr>
                <w:rStyle w:val="Hyperlink"/>
                <w:noProof/>
              </w:rPr>
              <w:t>QUESTION A</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_Toc133954196 \h </w:instrText>
            </w:r>
            <w:r w:rsidR="00776395" w:rsidRPr="00CE2655">
              <w:rPr>
                <w:noProof/>
                <w:webHidden/>
              </w:rPr>
            </w:r>
            <w:r w:rsidR="00776395" w:rsidRPr="00CE2655">
              <w:rPr>
                <w:noProof/>
                <w:webHidden/>
              </w:rPr>
              <w:fldChar w:fldCharType="separate"/>
            </w:r>
            <w:r w:rsidR="00776395" w:rsidRPr="00CE2655">
              <w:rPr>
                <w:noProof/>
                <w:webHidden/>
              </w:rPr>
              <w:t>3</w:t>
            </w:r>
            <w:r w:rsidR="00776395" w:rsidRPr="00CE2655">
              <w:rPr>
                <w:noProof/>
                <w:webHidden/>
              </w:rPr>
              <w:fldChar w:fldCharType="end"/>
            </w:r>
          </w:hyperlink>
        </w:p>
        <w:p w14:paraId="79E893FF" w14:textId="1402D70C"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197" w:history="1">
            <w:r w:rsidR="00776395" w:rsidRPr="00CE2655">
              <w:rPr>
                <w:rStyle w:val="Hyperlink"/>
                <w:noProof/>
              </w:rPr>
              <w:t>Introduction</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_Toc133954197 \h </w:instrText>
            </w:r>
            <w:r w:rsidR="00776395" w:rsidRPr="00CE2655">
              <w:rPr>
                <w:noProof/>
                <w:webHidden/>
              </w:rPr>
            </w:r>
            <w:r w:rsidR="00776395" w:rsidRPr="00CE2655">
              <w:rPr>
                <w:noProof/>
                <w:webHidden/>
              </w:rPr>
              <w:fldChar w:fldCharType="separate"/>
            </w:r>
            <w:r w:rsidR="00776395" w:rsidRPr="00CE2655">
              <w:rPr>
                <w:noProof/>
                <w:webHidden/>
              </w:rPr>
              <w:t>3</w:t>
            </w:r>
            <w:r w:rsidR="00776395" w:rsidRPr="00CE2655">
              <w:rPr>
                <w:noProof/>
                <w:webHidden/>
              </w:rPr>
              <w:fldChar w:fldCharType="end"/>
            </w:r>
          </w:hyperlink>
        </w:p>
        <w:p w14:paraId="6A8293B9" w14:textId="4938D384"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198" w:history="1">
            <w:r w:rsidR="00776395" w:rsidRPr="00CE2655">
              <w:rPr>
                <w:rStyle w:val="Hyperlink"/>
                <w:noProof/>
              </w:rPr>
              <w:t>PESTEL analysis of Ocado Group Plc</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_Toc133954198 \h </w:instrText>
            </w:r>
            <w:r w:rsidR="00776395" w:rsidRPr="00CE2655">
              <w:rPr>
                <w:noProof/>
                <w:webHidden/>
              </w:rPr>
            </w:r>
            <w:r w:rsidR="00776395" w:rsidRPr="00CE2655">
              <w:rPr>
                <w:noProof/>
                <w:webHidden/>
              </w:rPr>
              <w:fldChar w:fldCharType="separate"/>
            </w:r>
            <w:r w:rsidR="00776395" w:rsidRPr="00CE2655">
              <w:rPr>
                <w:noProof/>
                <w:webHidden/>
              </w:rPr>
              <w:t>3</w:t>
            </w:r>
            <w:r w:rsidR="00776395" w:rsidRPr="00CE2655">
              <w:rPr>
                <w:noProof/>
                <w:webHidden/>
              </w:rPr>
              <w:fldChar w:fldCharType="end"/>
            </w:r>
          </w:hyperlink>
        </w:p>
        <w:p w14:paraId="2E6A043D" w14:textId="69B97745"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199" w:history="1">
            <w:r w:rsidR="00776395" w:rsidRPr="00CE2655">
              <w:rPr>
                <w:rStyle w:val="Hyperlink"/>
                <w:noProof/>
              </w:rPr>
              <w:t>Porter’s five forces of Ocado Group Plc</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_Toc133954199 \h </w:instrText>
            </w:r>
            <w:r w:rsidR="00776395" w:rsidRPr="00CE2655">
              <w:rPr>
                <w:noProof/>
                <w:webHidden/>
              </w:rPr>
            </w:r>
            <w:r w:rsidR="00776395" w:rsidRPr="00CE2655">
              <w:rPr>
                <w:noProof/>
                <w:webHidden/>
              </w:rPr>
              <w:fldChar w:fldCharType="separate"/>
            </w:r>
            <w:r w:rsidR="00776395" w:rsidRPr="00CE2655">
              <w:rPr>
                <w:noProof/>
                <w:webHidden/>
              </w:rPr>
              <w:t>5</w:t>
            </w:r>
            <w:r w:rsidR="00776395" w:rsidRPr="00CE2655">
              <w:rPr>
                <w:noProof/>
                <w:webHidden/>
              </w:rPr>
              <w:fldChar w:fldCharType="end"/>
            </w:r>
          </w:hyperlink>
        </w:p>
        <w:p w14:paraId="34315E72" w14:textId="4B9C54FD"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0" w:history="1">
            <w:r w:rsidR="00776395" w:rsidRPr="00CE2655">
              <w:rPr>
                <w:rStyle w:val="Hyperlink"/>
                <w:noProof/>
              </w:rPr>
              <w:t>SWOT analysis of Ocado Group Plc</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_Toc133954200 \h </w:instrText>
            </w:r>
            <w:r w:rsidR="00776395" w:rsidRPr="00CE2655">
              <w:rPr>
                <w:noProof/>
                <w:webHidden/>
              </w:rPr>
            </w:r>
            <w:r w:rsidR="00776395" w:rsidRPr="00CE2655">
              <w:rPr>
                <w:noProof/>
                <w:webHidden/>
              </w:rPr>
              <w:fldChar w:fldCharType="separate"/>
            </w:r>
            <w:r w:rsidR="00776395" w:rsidRPr="00CE2655">
              <w:rPr>
                <w:noProof/>
                <w:webHidden/>
              </w:rPr>
              <w:t>6</w:t>
            </w:r>
            <w:r w:rsidR="00776395" w:rsidRPr="00CE2655">
              <w:rPr>
                <w:noProof/>
                <w:webHidden/>
              </w:rPr>
              <w:fldChar w:fldCharType="end"/>
            </w:r>
          </w:hyperlink>
        </w:p>
        <w:p w14:paraId="6500FD6D" w14:textId="0693A057"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1" w:history="1">
            <w:r w:rsidR="00776395" w:rsidRPr="00CE2655">
              <w:rPr>
                <w:rStyle w:val="Hyperlink"/>
                <w:noProof/>
              </w:rPr>
              <w:t>Advantage and Disadvantage model</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_Toc133954201 \h </w:instrText>
            </w:r>
            <w:r w:rsidR="00776395" w:rsidRPr="00CE2655">
              <w:rPr>
                <w:noProof/>
                <w:webHidden/>
              </w:rPr>
            </w:r>
            <w:r w:rsidR="00776395" w:rsidRPr="00CE2655">
              <w:rPr>
                <w:noProof/>
                <w:webHidden/>
              </w:rPr>
              <w:fldChar w:fldCharType="separate"/>
            </w:r>
            <w:r w:rsidR="00776395" w:rsidRPr="00CE2655">
              <w:rPr>
                <w:noProof/>
                <w:webHidden/>
              </w:rPr>
              <w:t>8</w:t>
            </w:r>
            <w:r w:rsidR="00776395" w:rsidRPr="00CE2655">
              <w:rPr>
                <w:noProof/>
                <w:webHidden/>
              </w:rPr>
              <w:fldChar w:fldCharType="end"/>
            </w:r>
          </w:hyperlink>
        </w:p>
        <w:p w14:paraId="72071968" w14:textId="47B074CD"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2" w:history="1">
            <w:r w:rsidR="00776395" w:rsidRPr="00CE2655">
              <w:rPr>
                <w:rStyle w:val="Hyperlink"/>
                <w:noProof/>
              </w:rPr>
              <w:t>STP analysis of Ocado Group</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_Toc133954202 \h </w:instrText>
            </w:r>
            <w:r w:rsidR="00776395" w:rsidRPr="00CE2655">
              <w:rPr>
                <w:noProof/>
                <w:webHidden/>
              </w:rPr>
            </w:r>
            <w:r w:rsidR="00776395" w:rsidRPr="00CE2655">
              <w:rPr>
                <w:noProof/>
                <w:webHidden/>
              </w:rPr>
              <w:fldChar w:fldCharType="separate"/>
            </w:r>
            <w:r w:rsidR="00776395" w:rsidRPr="00CE2655">
              <w:rPr>
                <w:noProof/>
                <w:webHidden/>
              </w:rPr>
              <w:t>8</w:t>
            </w:r>
            <w:r w:rsidR="00776395" w:rsidRPr="00CE2655">
              <w:rPr>
                <w:noProof/>
                <w:webHidden/>
              </w:rPr>
              <w:fldChar w:fldCharType="end"/>
            </w:r>
          </w:hyperlink>
        </w:p>
        <w:p w14:paraId="1566B0AE" w14:textId="62B3BBD5"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3" w:history="1">
            <w:r w:rsidR="00776395" w:rsidRPr="00CE2655">
              <w:rPr>
                <w:rStyle w:val="Hyperlink"/>
                <w:noProof/>
              </w:rPr>
              <w:t>4P marketing mix of Ocado Group Plc</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_Toc133954203 \h </w:instrText>
            </w:r>
            <w:r w:rsidR="00776395" w:rsidRPr="00CE2655">
              <w:rPr>
                <w:noProof/>
                <w:webHidden/>
              </w:rPr>
            </w:r>
            <w:r w:rsidR="00776395" w:rsidRPr="00CE2655">
              <w:rPr>
                <w:noProof/>
                <w:webHidden/>
              </w:rPr>
              <w:fldChar w:fldCharType="separate"/>
            </w:r>
            <w:r w:rsidR="00776395" w:rsidRPr="00CE2655">
              <w:rPr>
                <w:noProof/>
                <w:webHidden/>
              </w:rPr>
              <w:t>9</w:t>
            </w:r>
            <w:r w:rsidR="00776395" w:rsidRPr="00CE2655">
              <w:rPr>
                <w:noProof/>
                <w:webHidden/>
              </w:rPr>
              <w:fldChar w:fldCharType="end"/>
            </w:r>
          </w:hyperlink>
        </w:p>
        <w:p w14:paraId="1F94CD78" w14:textId="6AEC6280"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4" w:history="1">
            <w:r w:rsidR="00776395" w:rsidRPr="00CE2655">
              <w:rPr>
                <w:rStyle w:val="Hyperlink"/>
                <w:noProof/>
              </w:rPr>
              <w:t>Ansoff Matrix of Ocado group Plc</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_Toc133954204 \h </w:instrText>
            </w:r>
            <w:r w:rsidR="00776395" w:rsidRPr="00CE2655">
              <w:rPr>
                <w:noProof/>
                <w:webHidden/>
              </w:rPr>
            </w:r>
            <w:r w:rsidR="00776395" w:rsidRPr="00CE2655">
              <w:rPr>
                <w:noProof/>
                <w:webHidden/>
              </w:rPr>
              <w:fldChar w:fldCharType="separate"/>
            </w:r>
            <w:r w:rsidR="00776395" w:rsidRPr="00CE2655">
              <w:rPr>
                <w:noProof/>
                <w:webHidden/>
              </w:rPr>
              <w:t>11</w:t>
            </w:r>
            <w:r w:rsidR="00776395" w:rsidRPr="00CE2655">
              <w:rPr>
                <w:noProof/>
                <w:webHidden/>
              </w:rPr>
              <w:fldChar w:fldCharType="end"/>
            </w:r>
          </w:hyperlink>
        </w:p>
        <w:p w14:paraId="2A9B284C" w14:textId="6461D529"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5" w:history="1">
            <w:r w:rsidR="00776395" w:rsidRPr="00CE2655">
              <w:rPr>
                <w:rStyle w:val="Hyperlink"/>
                <w:noProof/>
              </w:rPr>
              <w:t>Conclusion</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_Toc133954205 \h </w:instrText>
            </w:r>
            <w:r w:rsidR="00776395" w:rsidRPr="00CE2655">
              <w:rPr>
                <w:noProof/>
                <w:webHidden/>
              </w:rPr>
            </w:r>
            <w:r w:rsidR="00776395" w:rsidRPr="00CE2655">
              <w:rPr>
                <w:noProof/>
                <w:webHidden/>
              </w:rPr>
              <w:fldChar w:fldCharType="separate"/>
            </w:r>
            <w:r w:rsidR="00776395" w:rsidRPr="00CE2655">
              <w:rPr>
                <w:noProof/>
                <w:webHidden/>
              </w:rPr>
              <w:t>12</w:t>
            </w:r>
            <w:r w:rsidR="00776395" w:rsidRPr="00CE2655">
              <w:rPr>
                <w:noProof/>
                <w:webHidden/>
              </w:rPr>
              <w:fldChar w:fldCharType="end"/>
            </w:r>
          </w:hyperlink>
        </w:p>
        <w:p w14:paraId="1D65ABD3" w14:textId="682A1AA7" w:rsidR="00776395" w:rsidRPr="00CE2655" w:rsidRDefault="00000000">
          <w:pPr>
            <w:pStyle w:val="TOC1"/>
            <w:tabs>
              <w:tab w:val="right" w:leader="dot" w:pos="9016"/>
            </w:tabs>
            <w:rPr>
              <w:rFonts w:asciiTheme="minorHAnsi" w:eastAsiaTheme="minorEastAsia" w:hAnsiTheme="minorHAnsi" w:cstheme="minorBidi"/>
              <w:noProof/>
              <w:sz w:val="22"/>
              <w:szCs w:val="22"/>
              <w:lang w:val="en-IN" w:eastAsia="en-IN"/>
            </w:rPr>
          </w:pPr>
          <w:hyperlink w:anchor="_Toc133954206" w:history="1">
            <w:r w:rsidR="00776395" w:rsidRPr="00CE2655">
              <w:rPr>
                <w:rStyle w:val="Hyperlink"/>
                <w:noProof/>
              </w:rPr>
              <w:t>QUESTION B</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_Toc133954206 \h </w:instrText>
            </w:r>
            <w:r w:rsidR="00776395" w:rsidRPr="00CE2655">
              <w:rPr>
                <w:noProof/>
                <w:webHidden/>
              </w:rPr>
            </w:r>
            <w:r w:rsidR="00776395" w:rsidRPr="00CE2655">
              <w:rPr>
                <w:noProof/>
                <w:webHidden/>
              </w:rPr>
              <w:fldChar w:fldCharType="separate"/>
            </w:r>
            <w:r w:rsidR="00776395" w:rsidRPr="00CE2655">
              <w:rPr>
                <w:noProof/>
                <w:webHidden/>
              </w:rPr>
              <w:t>13</w:t>
            </w:r>
            <w:r w:rsidR="00776395" w:rsidRPr="00CE2655">
              <w:rPr>
                <w:noProof/>
                <w:webHidden/>
              </w:rPr>
              <w:fldChar w:fldCharType="end"/>
            </w:r>
          </w:hyperlink>
        </w:p>
        <w:p w14:paraId="607D8AAD" w14:textId="2830CDB2" w:rsidR="00776395" w:rsidRPr="00CE2655" w:rsidRDefault="00000000">
          <w:pPr>
            <w:pStyle w:val="TOC2"/>
            <w:tabs>
              <w:tab w:val="right" w:leader="dot" w:pos="9016"/>
            </w:tabs>
            <w:rPr>
              <w:rFonts w:asciiTheme="minorHAnsi" w:eastAsiaTheme="minorEastAsia" w:hAnsiTheme="minorHAnsi" w:cstheme="minorBidi"/>
              <w:noProof/>
              <w:sz w:val="22"/>
              <w:szCs w:val="22"/>
              <w:lang w:val="en-IN" w:eastAsia="en-IN"/>
            </w:rPr>
          </w:pPr>
          <w:hyperlink w:anchor="_Toc133954207" w:history="1">
            <w:r w:rsidR="00776395" w:rsidRPr="00CE2655">
              <w:rPr>
                <w:rStyle w:val="Hyperlink"/>
                <w:noProof/>
              </w:rPr>
              <w:t>Recommendation</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_Toc133954207 \h </w:instrText>
            </w:r>
            <w:r w:rsidR="00776395" w:rsidRPr="00CE2655">
              <w:rPr>
                <w:noProof/>
                <w:webHidden/>
              </w:rPr>
            </w:r>
            <w:r w:rsidR="00776395" w:rsidRPr="00CE2655">
              <w:rPr>
                <w:noProof/>
                <w:webHidden/>
              </w:rPr>
              <w:fldChar w:fldCharType="separate"/>
            </w:r>
            <w:r w:rsidR="00776395" w:rsidRPr="00CE2655">
              <w:rPr>
                <w:noProof/>
                <w:webHidden/>
              </w:rPr>
              <w:t>13</w:t>
            </w:r>
            <w:r w:rsidR="00776395" w:rsidRPr="00CE2655">
              <w:rPr>
                <w:noProof/>
                <w:webHidden/>
              </w:rPr>
              <w:fldChar w:fldCharType="end"/>
            </w:r>
          </w:hyperlink>
        </w:p>
        <w:p w14:paraId="4B3E048F" w14:textId="554CA2EB" w:rsidR="00776395" w:rsidRPr="00995399" w:rsidRDefault="00000000">
          <w:pPr>
            <w:pStyle w:val="TOC1"/>
            <w:tabs>
              <w:tab w:val="right" w:leader="dot" w:pos="9016"/>
            </w:tabs>
            <w:rPr>
              <w:rFonts w:asciiTheme="minorHAnsi" w:eastAsiaTheme="minorEastAsia" w:hAnsiTheme="minorHAnsi" w:cstheme="minorBidi"/>
              <w:noProof/>
              <w:sz w:val="22"/>
              <w:szCs w:val="22"/>
              <w:highlight w:val="yellow"/>
              <w:lang w:val="en-IN" w:eastAsia="en-IN"/>
            </w:rPr>
          </w:pPr>
          <w:hyperlink w:anchor="_Toc133954208" w:history="1">
            <w:r w:rsidR="00776395" w:rsidRPr="00CE2655">
              <w:rPr>
                <w:rStyle w:val="Hyperlink"/>
                <w:noProof/>
              </w:rPr>
              <w:t>Reference List</w:t>
            </w:r>
            <w:r w:rsidR="00776395" w:rsidRPr="00CE2655">
              <w:rPr>
                <w:noProof/>
                <w:webHidden/>
              </w:rPr>
              <w:tab/>
            </w:r>
            <w:r w:rsidR="00776395" w:rsidRPr="00CE2655">
              <w:rPr>
                <w:noProof/>
                <w:webHidden/>
              </w:rPr>
              <w:fldChar w:fldCharType="begin"/>
            </w:r>
            <w:r w:rsidR="00776395" w:rsidRPr="00CE2655">
              <w:rPr>
                <w:noProof/>
                <w:webHidden/>
              </w:rPr>
              <w:instrText xml:space="preserve"> PAGEREF _Toc133954208 \h </w:instrText>
            </w:r>
            <w:r w:rsidR="00776395" w:rsidRPr="00CE2655">
              <w:rPr>
                <w:noProof/>
                <w:webHidden/>
              </w:rPr>
            </w:r>
            <w:r w:rsidR="00776395" w:rsidRPr="00CE2655">
              <w:rPr>
                <w:noProof/>
                <w:webHidden/>
              </w:rPr>
              <w:fldChar w:fldCharType="separate"/>
            </w:r>
            <w:r w:rsidR="00776395" w:rsidRPr="00CE2655">
              <w:rPr>
                <w:noProof/>
                <w:webHidden/>
              </w:rPr>
              <w:t>14</w:t>
            </w:r>
            <w:r w:rsidR="00776395" w:rsidRPr="00CE2655">
              <w:rPr>
                <w:noProof/>
                <w:webHidden/>
              </w:rPr>
              <w:fldChar w:fldCharType="end"/>
            </w:r>
          </w:hyperlink>
        </w:p>
        <w:p w14:paraId="3139D5F9" w14:textId="2541C981" w:rsidR="00926728" w:rsidRPr="00EB1A3C" w:rsidRDefault="00F2488B" w:rsidP="00E56475">
          <w:pPr>
            <w:rPr>
              <w:color w:val="000000" w:themeColor="text1"/>
            </w:rPr>
          </w:pPr>
          <w:r w:rsidRPr="00995399">
            <w:rPr>
              <w:b/>
              <w:bCs/>
              <w:noProof/>
              <w:color w:val="000000" w:themeColor="text1"/>
              <w:highlight w:val="yellow"/>
            </w:rPr>
            <w:fldChar w:fldCharType="end"/>
          </w:r>
        </w:p>
      </w:sdtContent>
    </w:sdt>
    <w:p w14:paraId="12D29198" w14:textId="77777777" w:rsidR="00926728" w:rsidRPr="00EB1A3C" w:rsidRDefault="00F2488B" w:rsidP="00E56475">
      <w:pPr>
        <w:rPr>
          <w:b/>
          <w:color w:val="000000" w:themeColor="text1"/>
          <w:lang w:val="en-IN"/>
        </w:rPr>
      </w:pPr>
      <w:r w:rsidRPr="00EB1A3C">
        <w:rPr>
          <w:color w:val="000000" w:themeColor="text1"/>
        </w:rPr>
        <w:br w:type="page"/>
      </w:r>
    </w:p>
    <w:p w14:paraId="3328296B" w14:textId="77777777" w:rsidR="002055E8" w:rsidRPr="00EB1A3C" w:rsidRDefault="00F2488B" w:rsidP="00E56475">
      <w:pPr>
        <w:pStyle w:val="Heading1"/>
        <w:rPr>
          <w:color w:val="000000" w:themeColor="text1"/>
        </w:rPr>
      </w:pPr>
      <w:bookmarkStart w:id="1" w:name="_Toc133954196"/>
      <w:r w:rsidRPr="00EB1A3C">
        <w:rPr>
          <w:color w:val="000000" w:themeColor="text1"/>
        </w:rPr>
        <w:lastRenderedPageBreak/>
        <w:t>QUESTION A</w:t>
      </w:r>
      <w:bookmarkEnd w:id="1"/>
    </w:p>
    <w:p w14:paraId="26C9C65D" w14:textId="77777777" w:rsidR="002055E8" w:rsidRPr="00EB1A3C" w:rsidRDefault="00F2488B" w:rsidP="00E56475">
      <w:pPr>
        <w:pStyle w:val="Heading2"/>
      </w:pPr>
      <w:bookmarkStart w:id="2" w:name="_heading=h.30j0zll" w:colFirst="0" w:colLast="0"/>
      <w:bookmarkStart w:id="3" w:name="_Toc133954197"/>
      <w:bookmarkEnd w:id="2"/>
      <w:r w:rsidRPr="00EB1A3C">
        <w:t>Introduction</w:t>
      </w:r>
      <w:bookmarkEnd w:id="3"/>
    </w:p>
    <w:p w14:paraId="70856EC2" w14:textId="67880C27" w:rsidR="0018311E" w:rsidRPr="00EB1A3C" w:rsidRDefault="00F2488B" w:rsidP="00E56475">
      <w:pPr>
        <w:rPr>
          <w:color w:val="000000" w:themeColor="text1"/>
        </w:rPr>
      </w:pPr>
      <w:r w:rsidRPr="00EB1A3C">
        <w:rPr>
          <w:color w:val="000000" w:themeColor="text1"/>
        </w:rPr>
        <w:t>Using consumer data, monitoring measurements, and streamlining in-house procedures, marketing management entails creating along with executing planned promotional applications techniques, alongside operations that are in line with broader company goals (</w:t>
      </w:r>
      <w:proofErr w:type="spellStart"/>
      <w:r w:rsidRPr="00EB1A3C">
        <w:rPr>
          <w:color w:val="000000" w:themeColor="text1"/>
          <w:highlight w:val="white"/>
        </w:rPr>
        <w:t>Varadarajan</w:t>
      </w:r>
      <w:proofErr w:type="spellEnd"/>
      <w:r w:rsidRPr="00EB1A3C">
        <w:rPr>
          <w:color w:val="000000" w:themeColor="text1"/>
          <w:highlight w:val="white"/>
        </w:rPr>
        <w:t>, 2020</w:t>
      </w:r>
      <w:r w:rsidRPr="00EB1A3C">
        <w:rPr>
          <w:color w:val="000000" w:themeColor="text1"/>
        </w:rPr>
        <w:t xml:space="preserve">). It is clear that marketing management has a wide range of responsibilities, and a company's performance is greatly influenced by this. The UK-based web-based staple retailer Ocado Group plc, the Company's primary activities include developing and monetizing intellectual property and technology used for online grocery and consumer goods retail, logistics, and distribution from the UK. The online retail business of Ocado Group Plc has grown its annual revenue from 2.14 billion to 3.43 billion in the past 5 years. </w:t>
      </w:r>
    </w:p>
    <w:p w14:paraId="108A46BE" w14:textId="77777777" w:rsidR="00B4011F" w:rsidRPr="00EB1A3C" w:rsidRDefault="00F2488B" w:rsidP="00E56475">
      <w:pPr>
        <w:jc w:val="center"/>
        <w:rPr>
          <w:b/>
          <w:i/>
          <w:color w:val="000000" w:themeColor="text1"/>
        </w:rPr>
      </w:pPr>
      <w:r w:rsidRPr="00EB1A3C">
        <w:rPr>
          <w:noProof/>
          <w:color w:val="000000" w:themeColor="text1"/>
          <w:lang w:val="en-US" w:eastAsia="en-US"/>
        </w:rPr>
        <w:drawing>
          <wp:inline distT="0" distB="0" distL="0" distR="0" wp14:anchorId="36FC63A2" wp14:editId="0B86FC92">
            <wp:extent cx="5372100" cy="2647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372100" cy="2647950"/>
                    </a:xfrm>
                    <a:prstGeom prst="rect">
                      <a:avLst/>
                    </a:prstGeom>
                  </pic:spPr>
                </pic:pic>
              </a:graphicData>
            </a:graphic>
          </wp:inline>
        </w:drawing>
      </w:r>
    </w:p>
    <w:p w14:paraId="23C8AE82" w14:textId="77777777" w:rsidR="00B4011F" w:rsidRPr="00EB1A3C" w:rsidRDefault="00F2488B" w:rsidP="00E56475">
      <w:pPr>
        <w:jc w:val="center"/>
        <w:rPr>
          <w:b/>
          <w:color w:val="000000" w:themeColor="text1"/>
        </w:rPr>
      </w:pPr>
      <w:r w:rsidRPr="00EB1A3C">
        <w:rPr>
          <w:b/>
          <w:color w:val="000000" w:themeColor="text1"/>
        </w:rPr>
        <w:t>Figure 1: Ocado Group Plc</w:t>
      </w:r>
    </w:p>
    <w:p w14:paraId="64DB6FA4" w14:textId="77777777" w:rsidR="00B4011F" w:rsidRDefault="00F2488B" w:rsidP="00E56475">
      <w:pPr>
        <w:jc w:val="center"/>
        <w:rPr>
          <w:color w:val="000000" w:themeColor="text1"/>
        </w:rPr>
      </w:pPr>
      <w:r w:rsidRPr="00EB1A3C">
        <w:rPr>
          <w:color w:val="000000" w:themeColor="text1"/>
        </w:rPr>
        <w:t>(</w:t>
      </w:r>
      <w:proofErr w:type="spellStart"/>
      <w:r w:rsidRPr="00EB1A3C">
        <w:rPr>
          <w:color w:val="000000" w:themeColor="text1"/>
        </w:rPr>
        <w:t>Souce</w:t>
      </w:r>
      <w:proofErr w:type="spellEnd"/>
      <w:r w:rsidRPr="00EB1A3C">
        <w:rPr>
          <w:color w:val="000000" w:themeColor="text1"/>
        </w:rPr>
        <w:t xml:space="preserve">: </w:t>
      </w:r>
      <w:proofErr w:type="spellStart"/>
      <w:r w:rsidRPr="00EB1A3C">
        <w:rPr>
          <w:color w:val="000000" w:themeColor="text1"/>
        </w:rPr>
        <w:t>privatecapitaljournal</w:t>
      </w:r>
      <w:proofErr w:type="spellEnd"/>
      <w:r w:rsidRPr="00EB1A3C">
        <w:rPr>
          <w:color w:val="000000" w:themeColor="text1"/>
        </w:rPr>
        <w:t>, 2020)</w:t>
      </w:r>
    </w:p>
    <w:p w14:paraId="5823ADA6" w14:textId="77777777" w:rsidR="00C04985" w:rsidRPr="00EB1A3C" w:rsidRDefault="00C04985" w:rsidP="00C04985">
      <w:pPr>
        <w:pStyle w:val="Heading2"/>
      </w:pPr>
      <w:bookmarkStart w:id="4" w:name="_Toc133954198"/>
      <w:r w:rsidRPr="00EB1A3C">
        <w:t>PESTEL analysis of Ocado Group Plc</w:t>
      </w:r>
      <w:bookmarkEnd w:id="4"/>
      <w:r w:rsidRPr="00EB1A3C">
        <w:t xml:space="preserve"> </w:t>
      </w:r>
    </w:p>
    <w:p w14:paraId="6BC99E88" w14:textId="77777777" w:rsidR="00C04985" w:rsidRDefault="00C04985" w:rsidP="00C04985">
      <w:pPr>
        <w:rPr>
          <w:color w:val="FF0000"/>
        </w:rPr>
      </w:pPr>
      <w:r w:rsidRPr="00EB1A3C">
        <w:rPr>
          <w:b/>
          <w:i/>
          <w:color w:val="000000" w:themeColor="text1"/>
        </w:rPr>
        <w:t xml:space="preserve">Political: </w:t>
      </w:r>
      <w:r w:rsidRPr="00EB1A3C">
        <w:rPr>
          <w:color w:val="000000" w:themeColor="text1"/>
        </w:rPr>
        <w:t>Local governments have a significant impact on the process of policy formulation and implementation because enforcement agencies typically report various laws to their state governments (WENHAO, 2020). There is less of a chance that one government agency will put on too much pressure because there are many of them.</w:t>
      </w:r>
      <w:r>
        <w:rPr>
          <w:color w:val="000000" w:themeColor="text1"/>
        </w:rPr>
        <w:t xml:space="preserve"> </w:t>
      </w:r>
      <w:r w:rsidRPr="00CE2655">
        <w:rPr>
          <w:color w:val="000000" w:themeColor="text1"/>
        </w:rPr>
        <w:t xml:space="preserve">Hence it can be said the political factors are quite favourable for the business operations of Ocado group plc. </w:t>
      </w:r>
    </w:p>
    <w:p w14:paraId="30D3B075" w14:textId="77777777" w:rsidR="00C04985" w:rsidRDefault="00C04985" w:rsidP="00C04985">
      <w:pPr>
        <w:jc w:val="center"/>
        <w:rPr>
          <w:color w:val="000000" w:themeColor="text1"/>
        </w:rPr>
      </w:pPr>
      <w:r>
        <w:rPr>
          <w:noProof/>
          <w:lang w:val="en-US" w:eastAsia="en-US"/>
        </w:rPr>
        <w:lastRenderedPageBreak/>
        <w:drawing>
          <wp:inline distT="0" distB="0" distL="0" distR="0" wp14:anchorId="4AE0E7DA" wp14:editId="312B688B">
            <wp:extent cx="4895850" cy="311631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95850" cy="3116315"/>
                    </a:xfrm>
                    <a:prstGeom prst="rect">
                      <a:avLst/>
                    </a:prstGeom>
                  </pic:spPr>
                </pic:pic>
              </a:graphicData>
            </a:graphic>
          </wp:inline>
        </w:drawing>
      </w:r>
    </w:p>
    <w:p w14:paraId="44254575" w14:textId="5D898EDF" w:rsidR="00C04985" w:rsidRPr="00A61442" w:rsidRDefault="00C04985" w:rsidP="00C04985">
      <w:pPr>
        <w:jc w:val="center"/>
        <w:rPr>
          <w:b/>
          <w:color w:val="000000" w:themeColor="text1"/>
        </w:rPr>
      </w:pPr>
      <w:r w:rsidRPr="00A61442">
        <w:rPr>
          <w:b/>
          <w:color w:val="000000" w:themeColor="text1"/>
        </w:rPr>
        <w:t xml:space="preserve">Figure </w:t>
      </w:r>
      <w:r>
        <w:rPr>
          <w:b/>
          <w:color w:val="000000" w:themeColor="text1"/>
        </w:rPr>
        <w:t>2</w:t>
      </w:r>
      <w:r w:rsidRPr="00A61442">
        <w:rPr>
          <w:b/>
          <w:color w:val="000000" w:themeColor="text1"/>
        </w:rPr>
        <w:t xml:space="preserve">: Retail Sales growth of Ocado group plc </w:t>
      </w:r>
    </w:p>
    <w:p w14:paraId="64E661E2" w14:textId="77777777" w:rsidR="00C04985" w:rsidRPr="00EB1A3C" w:rsidRDefault="00C04985" w:rsidP="00C04985">
      <w:pPr>
        <w:jc w:val="center"/>
        <w:rPr>
          <w:color w:val="000000" w:themeColor="text1"/>
        </w:rPr>
      </w:pPr>
      <w:r>
        <w:rPr>
          <w:color w:val="000000" w:themeColor="text1"/>
        </w:rPr>
        <w:t xml:space="preserve">(Source: </w:t>
      </w:r>
      <w:proofErr w:type="spellStart"/>
      <w:r w:rsidRPr="00A61442">
        <w:rPr>
          <w:color w:val="000000" w:themeColor="text1"/>
        </w:rPr>
        <w:t>statista</w:t>
      </w:r>
      <w:proofErr w:type="spellEnd"/>
      <w:r>
        <w:rPr>
          <w:color w:val="000000" w:themeColor="text1"/>
        </w:rPr>
        <w:t>, 2023)</w:t>
      </w:r>
    </w:p>
    <w:p w14:paraId="754606C5" w14:textId="77777777" w:rsidR="00C04985" w:rsidRPr="00EB1A3C" w:rsidRDefault="00C04985" w:rsidP="00C04985">
      <w:pPr>
        <w:rPr>
          <w:color w:val="000000" w:themeColor="text1"/>
        </w:rPr>
      </w:pPr>
      <w:r w:rsidRPr="00EB1A3C">
        <w:rPr>
          <w:b/>
          <w:i/>
          <w:color w:val="000000" w:themeColor="text1"/>
        </w:rPr>
        <w:t>Economic:</w:t>
      </w:r>
      <w:r w:rsidRPr="00EB1A3C">
        <w:rPr>
          <w:color w:val="000000" w:themeColor="text1"/>
        </w:rPr>
        <w:t xml:space="preserve"> </w:t>
      </w:r>
      <w:r w:rsidRPr="00CE2655">
        <w:rPr>
          <w:color w:val="000000" w:themeColor="text1"/>
        </w:rPr>
        <w:t xml:space="preserve">Ocado Group Plc has grown its business till 27% in the year 2020 which was only 12% in the year 2017 making economic factor a favourable aspect for the financial position and growth of </w:t>
      </w:r>
      <w:proofErr w:type="spellStart"/>
      <w:r w:rsidRPr="00CE2655">
        <w:rPr>
          <w:color w:val="000000" w:themeColor="text1"/>
        </w:rPr>
        <w:t>thye</w:t>
      </w:r>
      <w:proofErr w:type="spellEnd"/>
      <w:r w:rsidRPr="00CE2655">
        <w:rPr>
          <w:color w:val="000000" w:themeColor="text1"/>
        </w:rPr>
        <w:t xml:space="preserve"> business. </w:t>
      </w:r>
      <w:r w:rsidRPr="00EB1A3C">
        <w:rPr>
          <w:color w:val="000000" w:themeColor="text1"/>
        </w:rPr>
        <w:t>Ocado Staple exercise</w:t>
      </w:r>
      <w:r>
        <w:rPr>
          <w:color w:val="000000" w:themeColor="text1"/>
        </w:rPr>
        <w:t>d</w:t>
      </w:r>
      <w:r w:rsidRPr="00EB1A3C">
        <w:rPr>
          <w:color w:val="000000" w:themeColor="text1"/>
        </w:rPr>
        <w:t xml:space="preserve"> caution when developing a marketing strategy in light of "Procurement Using a Loan" buyer behaviour. When compared to the manufacturing, goods, and agriculture sectors, the proportion of services in the economy is constantly increasing.</w:t>
      </w:r>
    </w:p>
    <w:p w14:paraId="1A7EB472" w14:textId="77777777" w:rsidR="00C04985" w:rsidRPr="00EB1A3C" w:rsidRDefault="00C04985" w:rsidP="00C04985">
      <w:pPr>
        <w:rPr>
          <w:color w:val="000000" w:themeColor="text1"/>
        </w:rPr>
      </w:pPr>
      <w:r w:rsidRPr="00EB1A3C">
        <w:rPr>
          <w:b/>
          <w:i/>
          <w:color w:val="000000" w:themeColor="text1"/>
        </w:rPr>
        <w:t>Social:</w:t>
      </w:r>
      <w:r w:rsidRPr="00EB1A3C">
        <w:rPr>
          <w:color w:val="000000" w:themeColor="text1"/>
        </w:rPr>
        <w:t xml:space="preserve"> Consumer activism, the pressure exe</w:t>
      </w:r>
      <w:r>
        <w:rPr>
          <w:color w:val="000000" w:themeColor="text1"/>
        </w:rPr>
        <w:t>rted by non-governmental organis</w:t>
      </w:r>
      <w:r w:rsidRPr="00EB1A3C">
        <w:rPr>
          <w:color w:val="000000" w:themeColor="text1"/>
        </w:rPr>
        <w:t xml:space="preserve">ations, and pressure groups all follow the trend of rising societal concerns about social issues (Wit </w:t>
      </w:r>
      <w:r w:rsidRPr="00EB1A3C">
        <w:rPr>
          <w:i/>
          <w:color w:val="000000" w:themeColor="text1"/>
        </w:rPr>
        <w:t>et al.</w:t>
      </w:r>
      <w:r w:rsidRPr="00EB1A3C">
        <w:rPr>
          <w:color w:val="000000" w:themeColor="text1"/>
        </w:rPr>
        <w:t xml:space="preserve"> 2021). </w:t>
      </w:r>
      <w:r w:rsidRPr="00CE2655">
        <w:rPr>
          <w:color w:val="000000" w:themeColor="text1"/>
        </w:rPr>
        <w:t>Due to an increase in immigration and a slightly higher birth rate, the UK has avoided the stagnant economy of the European Union which is an unfavourable factor for the financial stability of Ocado group Plc</w:t>
      </w:r>
      <w:r w:rsidRPr="00A61442">
        <w:rPr>
          <w:color w:val="FF0000"/>
        </w:rPr>
        <w:t xml:space="preserve">. </w:t>
      </w:r>
    </w:p>
    <w:p w14:paraId="09DD3D14" w14:textId="77777777" w:rsidR="00C04985" w:rsidRPr="00CE2655" w:rsidRDefault="00C04985" w:rsidP="00C04985">
      <w:pPr>
        <w:rPr>
          <w:color w:val="000000" w:themeColor="text1"/>
        </w:rPr>
      </w:pPr>
      <w:r w:rsidRPr="00EB1A3C">
        <w:rPr>
          <w:b/>
          <w:i/>
          <w:color w:val="000000" w:themeColor="text1"/>
        </w:rPr>
        <w:t xml:space="preserve">Technological: </w:t>
      </w:r>
      <w:r w:rsidRPr="00EB1A3C">
        <w:rPr>
          <w:color w:val="000000" w:themeColor="text1"/>
        </w:rPr>
        <w:t xml:space="preserve">There is a decent opportunity that an environment that drives development will arise assuming that the innovation improvement area gets huge subsidizing. By taking advantage of this circumstance, Ocado Grocery has the opportunity to hire the best employees in the industry. </w:t>
      </w:r>
      <w:r w:rsidRPr="00CE2655">
        <w:rPr>
          <w:color w:val="000000" w:themeColor="text1"/>
        </w:rPr>
        <w:t xml:space="preserve">Technological factors of Ocado group plc are not only a favourable factor but also one of the strongest aspects of the company. </w:t>
      </w:r>
    </w:p>
    <w:p w14:paraId="077CDC92" w14:textId="77777777" w:rsidR="00C04985" w:rsidRPr="00CE2655" w:rsidRDefault="00C04985" w:rsidP="00C04985">
      <w:pPr>
        <w:rPr>
          <w:color w:val="000000" w:themeColor="text1"/>
        </w:rPr>
      </w:pPr>
      <w:r w:rsidRPr="00EB1A3C">
        <w:rPr>
          <w:b/>
          <w:i/>
          <w:color w:val="000000" w:themeColor="text1"/>
        </w:rPr>
        <w:t xml:space="preserve">Environmental: </w:t>
      </w:r>
      <w:r w:rsidRPr="00EB1A3C">
        <w:rPr>
          <w:color w:val="000000" w:themeColor="text1"/>
        </w:rPr>
        <w:t xml:space="preserve">Information regarding consumer environmental activism is required by Ocado Grocery. Ocado Staple will be able to defeat PR with obstacles and grow harmless to ecosystem items thanks to this (Monte, 2021). With regards to safeguarding guidelines, </w:t>
      </w:r>
      <w:r w:rsidRPr="00CE2655">
        <w:rPr>
          <w:color w:val="000000" w:themeColor="text1"/>
        </w:rPr>
        <w:lastRenderedPageBreak/>
        <w:t xml:space="preserve">natural norms requirement offices assume a pivotal part. Hence at some point of business operations environmental factors are also favourable for the company. </w:t>
      </w:r>
    </w:p>
    <w:p w14:paraId="46FA304C" w14:textId="3FCDAC6E" w:rsidR="00C04985" w:rsidRPr="00CE2655" w:rsidRDefault="00C04985" w:rsidP="00C04985">
      <w:pPr>
        <w:rPr>
          <w:color w:val="000000" w:themeColor="text1"/>
        </w:rPr>
      </w:pPr>
      <w:r w:rsidRPr="00CE2655">
        <w:rPr>
          <w:b/>
          <w:i/>
          <w:color w:val="000000" w:themeColor="text1"/>
        </w:rPr>
        <w:t xml:space="preserve">Legal: </w:t>
      </w:r>
      <w:r w:rsidRPr="00CE2655">
        <w:rPr>
          <w:color w:val="000000" w:themeColor="text1"/>
        </w:rPr>
        <w:t xml:space="preserve">It does not matter if a nation has the best laws if they can't be enforced quickly to operate their business efficiently. Ocado Grocery ought to carry out primary research on the typical amount of time it takes to win a court case in the country in light of the potential legal obstacles it might encounter. Hence legal factors often become </w:t>
      </w:r>
      <w:proofErr w:type="spellStart"/>
      <w:r w:rsidRPr="00CE2655">
        <w:rPr>
          <w:color w:val="000000" w:themeColor="text1"/>
        </w:rPr>
        <w:t>unfavoural</w:t>
      </w:r>
      <w:proofErr w:type="spellEnd"/>
      <w:r w:rsidRPr="00CE2655">
        <w:rPr>
          <w:color w:val="000000" w:themeColor="text1"/>
        </w:rPr>
        <w:t xml:space="preserve"> for the business operations and organisational activities in the long term. </w:t>
      </w:r>
    </w:p>
    <w:p w14:paraId="1FE13B3A" w14:textId="77777777" w:rsidR="00C04985" w:rsidRPr="00EB1A3C" w:rsidRDefault="00C04985" w:rsidP="00C04985">
      <w:pPr>
        <w:pStyle w:val="Heading2"/>
      </w:pPr>
      <w:bookmarkStart w:id="5" w:name="_Toc133954199"/>
      <w:r w:rsidRPr="00EB1A3C">
        <w:t>Porter’s five forces of Ocado Group Plc</w:t>
      </w:r>
      <w:bookmarkEnd w:id="5"/>
    </w:p>
    <w:tbl>
      <w:tblPr>
        <w:tblStyle w:val="TableGrid"/>
        <w:tblW w:w="0" w:type="auto"/>
        <w:tblLook w:val="04A0" w:firstRow="1" w:lastRow="0" w:firstColumn="1" w:lastColumn="0" w:noHBand="0" w:noVBand="1"/>
      </w:tblPr>
      <w:tblGrid>
        <w:gridCol w:w="3080"/>
        <w:gridCol w:w="1798"/>
        <w:gridCol w:w="4364"/>
      </w:tblGrid>
      <w:tr w:rsidR="00C04985" w14:paraId="4182D770" w14:textId="77777777" w:rsidTr="000C3416">
        <w:tc>
          <w:tcPr>
            <w:tcW w:w="3080" w:type="dxa"/>
          </w:tcPr>
          <w:p w14:paraId="1EA9F4D1" w14:textId="77777777" w:rsidR="00C04985" w:rsidRPr="00CE2655" w:rsidRDefault="00C04985" w:rsidP="000C3416">
            <w:pPr>
              <w:spacing w:line="360" w:lineRule="auto"/>
              <w:jc w:val="center"/>
              <w:rPr>
                <w:b/>
                <w:i/>
                <w:color w:val="000000" w:themeColor="text1"/>
              </w:rPr>
            </w:pPr>
            <w:r w:rsidRPr="00CE2655">
              <w:rPr>
                <w:b/>
                <w:i/>
                <w:color w:val="000000" w:themeColor="text1"/>
              </w:rPr>
              <w:t>Factors</w:t>
            </w:r>
          </w:p>
        </w:tc>
        <w:tc>
          <w:tcPr>
            <w:tcW w:w="1798" w:type="dxa"/>
          </w:tcPr>
          <w:p w14:paraId="7921BA1B" w14:textId="77777777" w:rsidR="00C04985" w:rsidRPr="00CE2655" w:rsidRDefault="00C04985" w:rsidP="000C3416">
            <w:pPr>
              <w:spacing w:line="360" w:lineRule="auto"/>
              <w:jc w:val="center"/>
              <w:rPr>
                <w:b/>
                <w:i/>
                <w:color w:val="000000" w:themeColor="text1"/>
              </w:rPr>
            </w:pPr>
            <w:r w:rsidRPr="00CE2655">
              <w:rPr>
                <w:b/>
                <w:i/>
                <w:color w:val="000000" w:themeColor="text1"/>
              </w:rPr>
              <w:t>Risk rate</w:t>
            </w:r>
          </w:p>
        </w:tc>
        <w:tc>
          <w:tcPr>
            <w:tcW w:w="4364" w:type="dxa"/>
          </w:tcPr>
          <w:p w14:paraId="1DEDA941" w14:textId="77777777" w:rsidR="00C04985" w:rsidRPr="00CE2655" w:rsidRDefault="00C04985" w:rsidP="000C3416">
            <w:pPr>
              <w:spacing w:line="360" w:lineRule="auto"/>
              <w:jc w:val="center"/>
              <w:rPr>
                <w:b/>
                <w:i/>
                <w:color w:val="000000" w:themeColor="text1"/>
              </w:rPr>
            </w:pPr>
            <w:r w:rsidRPr="00CE2655">
              <w:rPr>
                <w:b/>
                <w:i/>
                <w:color w:val="000000" w:themeColor="text1"/>
              </w:rPr>
              <w:t>Reasons</w:t>
            </w:r>
          </w:p>
        </w:tc>
      </w:tr>
      <w:tr w:rsidR="00C04985" w14:paraId="2DF77D1E" w14:textId="77777777" w:rsidTr="000C3416">
        <w:tc>
          <w:tcPr>
            <w:tcW w:w="3080" w:type="dxa"/>
          </w:tcPr>
          <w:p w14:paraId="538FBFB3" w14:textId="77777777" w:rsidR="00C04985" w:rsidRPr="00CE2655" w:rsidRDefault="00C04985" w:rsidP="000C3416">
            <w:pPr>
              <w:spacing w:line="360" w:lineRule="auto"/>
              <w:rPr>
                <w:i/>
                <w:color w:val="000000" w:themeColor="text1"/>
              </w:rPr>
            </w:pPr>
            <w:r w:rsidRPr="00CE2655">
              <w:rPr>
                <w:i/>
                <w:color w:val="000000" w:themeColor="text1"/>
              </w:rPr>
              <w:t>Threat of new entrants</w:t>
            </w:r>
          </w:p>
        </w:tc>
        <w:tc>
          <w:tcPr>
            <w:tcW w:w="1798" w:type="dxa"/>
            <w:shd w:val="clear" w:color="auto" w:fill="92D050"/>
          </w:tcPr>
          <w:p w14:paraId="4CBA11F7" w14:textId="77777777" w:rsidR="00C04985" w:rsidRPr="00CE2655" w:rsidRDefault="00C04985" w:rsidP="000C3416">
            <w:pPr>
              <w:spacing w:line="360" w:lineRule="auto"/>
              <w:jc w:val="center"/>
              <w:rPr>
                <w:color w:val="000000" w:themeColor="text1"/>
              </w:rPr>
            </w:pPr>
            <w:r w:rsidRPr="00CE2655">
              <w:rPr>
                <w:color w:val="000000" w:themeColor="text1"/>
              </w:rPr>
              <w:t xml:space="preserve">Low </w:t>
            </w:r>
          </w:p>
        </w:tc>
        <w:tc>
          <w:tcPr>
            <w:tcW w:w="4364" w:type="dxa"/>
          </w:tcPr>
          <w:p w14:paraId="195005B4" w14:textId="77777777" w:rsidR="00C04985" w:rsidRPr="00CE2655" w:rsidRDefault="00C04985" w:rsidP="000C3416">
            <w:pPr>
              <w:spacing w:line="360" w:lineRule="auto"/>
              <w:rPr>
                <w:b/>
                <w:i/>
                <w:color w:val="000000" w:themeColor="text1"/>
              </w:rPr>
            </w:pPr>
            <w:r w:rsidRPr="00CE2655">
              <w:rPr>
                <w:color w:val="000000" w:themeColor="text1"/>
              </w:rPr>
              <w:t>There are strong hurdles to entering the highly competitive online grocery sector of the UK which might make it challenging for new competitors to get established. These include the necessity for large capital expenditures in technology and logistical infrastructure as well as established connections with suppliers and clients.</w:t>
            </w:r>
          </w:p>
        </w:tc>
      </w:tr>
      <w:tr w:rsidR="00C04985" w14:paraId="737DF93F" w14:textId="77777777" w:rsidTr="000C3416">
        <w:tc>
          <w:tcPr>
            <w:tcW w:w="3080" w:type="dxa"/>
          </w:tcPr>
          <w:p w14:paraId="0A87C09E" w14:textId="77777777" w:rsidR="00C04985" w:rsidRPr="00CE2655" w:rsidRDefault="00C04985" w:rsidP="000C3416">
            <w:pPr>
              <w:spacing w:line="360" w:lineRule="auto"/>
              <w:rPr>
                <w:i/>
                <w:color w:val="000000" w:themeColor="text1"/>
              </w:rPr>
            </w:pPr>
            <w:r w:rsidRPr="00CE2655">
              <w:rPr>
                <w:i/>
                <w:color w:val="000000" w:themeColor="text1"/>
              </w:rPr>
              <w:t>Bargaining power of suppliers</w:t>
            </w:r>
          </w:p>
        </w:tc>
        <w:tc>
          <w:tcPr>
            <w:tcW w:w="1798" w:type="dxa"/>
            <w:shd w:val="clear" w:color="auto" w:fill="FF0000"/>
          </w:tcPr>
          <w:p w14:paraId="14F52346" w14:textId="77777777" w:rsidR="00C04985" w:rsidRPr="00CE2655" w:rsidRDefault="00C04985" w:rsidP="000C3416">
            <w:pPr>
              <w:spacing w:line="360" w:lineRule="auto"/>
              <w:jc w:val="center"/>
              <w:rPr>
                <w:color w:val="000000" w:themeColor="text1"/>
              </w:rPr>
            </w:pPr>
            <w:r w:rsidRPr="00CE2655">
              <w:rPr>
                <w:color w:val="000000" w:themeColor="text1"/>
              </w:rPr>
              <w:t xml:space="preserve">High </w:t>
            </w:r>
          </w:p>
        </w:tc>
        <w:tc>
          <w:tcPr>
            <w:tcW w:w="4364" w:type="dxa"/>
          </w:tcPr>
          <w:p w14:paraId="1B56FEE9" w14:textId="77777777" w:rsidR="00C04985" w:rsidRPr="00CE2655" w:rsidRDefault="00C04985" w:rsidP="000C3416">
            <w:pPr>
              <w:spacing w:line="360" w:lineRule="auto"/>
              <w:rPr>
                <w:b/>
                <w:i/>
                <w:color w:val="000000" w:themeColor="text1"/>
              </w:rPr>
            </w:pPr>
            <w:r w:rsidRPr="00CE2655">
              <w:rPr>
                <w:color w:val="000000" w:themeColor="text1"/>
              </w:rPr>
              <w:t>In the UK retail sector Ocado has connections with a variety of suppliers and can simply switch between them where the company's bargaining power with suppliers is relatively modest. However, because of their size and reputation, certain bigger suppliers could have more negotiating leverage.</w:t>
            </w:r>
          </w:p>
        </w:tc>
      </w:tr>
      <w:tr w:rsidR="00C04985" w14:paraId="59714310" w14:textId="77777777" w:rsidTr="000C3416">
        <w:tc>
          <w:tcPr>
            <w:tcW w:w="3080" w:type="dxa"/>
          </w:tcPr>
          <w:p w14:paraId="42CFE677" w14:textId="77777777" w:rsidR="00C04985" w:rsidRPr="00CE2655" w:rsidRDefault="00C04985" w:rsidP="000C3416">
            <w:pPr>
              <w:spacing w:line="360" w:lineRule="auto"/>
              <w:rPr>
                <w:i/>
                <w:color w:val="000000" w:themeColor="text1"/>
              </w:rPr>
            </w:pPr>
            <w:r w:rsidRPr="00CE2655">
              <w:rPr>
                <w:i/>
                <w:color w:val="000000" w:themeColor="text1"/>
              </w:rPr>
              <w:t>Bargaining power of buyers</w:t>
            </w:r>
          </w:p>
        </w:tc>
        <w:tc>
          <w:tcPr>
            <w:tcW w:w="1798" w:type="dxa"/>
            <w:shd w:val="clear" w:color="auto" w:fill="FFFF00"/>
          </w:tcPr>
          <w:p w14:paraId="3CC93162" w14:textId="77777777" w:rsidR="00C04985" w:rsidRPr="00CE2655" w:rsidRDefault="00C04985" w:rsidP="000C3416">
            <w:pPr>
              <w:spacing w:line="360" w:lineRule="auto"/>
              <w:jc w:val="center"/>
              <w:rPr>
                <w:color w:val="000000" w:themeColor="text1"/>
              </w:rPr>
            </w:pPr>
            <w:r w:rsidRPr="00CE2655">
              <w:rPr>
                <w:color w:val="000000" w:themeColor="text1"/>
              </w:rPr>
              <w:t>Medium</w:t>
            </w:r>
          </w:p>
        </w:tc>
        <w:tc>
          <w:tcPr>
            <w:tcW w:w="4364" w:type="dxa"/>
          </w:tcPr>
          <w:p w14:paraId="0D784164" w14:textId="77777777" w:rsidR="00C04985" w:rsidRPr="00CE2655" w:rsidRDefault="00C04985" w:rsidP="000C3416">
            <w:pPr>
              <w:spacing w:line="360" w:lineRule="auto"/>
              <w:rPr>
                <w:b/>
                <w:i/>
                <w:color w:val="000000" w:themeColor="text1"/>
              </w:rPr>
            </w:pPr>
            <w:r w:rsidRPr="00CE2655">
              <w:rPr>
                <w:color w:val="000000" w:themeColor="text1"/>
              </w:rPr>
              <w:t>Customers have a lot of alternatives when it comes to online grocery shopping, giving them a strong position in negotiations. Ocado is under pressure as a result to provide aggressive pricing and marketing to draw in and keep consumers.</w:t>
            </w:r>
          </w:p>
        </w:tc>
      </w:tr>
      <w:tr w:rsidR="00C04985" w14:paraId="2ECD86E9" w14:textId="77777777" w:rsidTr="000C3416">
        <w:tc>
          <w:tcPr>
            <w:tcW w:w="3080" w:type="dxa"/>
          </w:tcPr>
          <w:p w14:paraId="69269D51" w14:textId="77777777" w:rsidR="00C04985" w:rsidRPr="00CE2655" w:rsidRDefault="00C04985" w:rsidP="000C3416">
            <w:pPr>
              <w:spacing w:line="360" w:lineRule="auto"/>
              <w:rPr>
                <w:i/>
                <w:color w:val="000000" w:themeColor="text1"/>
              </w:rPr>
            </w:pPr>
            <w:r w:rsidRPr="00CE2655">
              <w:rPr>
                <w:i/>
                <w:color w:val="000000" w:themeColor="text1"/>
              </w:rPr>
              <w:lastRenderedPageBreak/>
              <w:t>Threat of substitutes</w:t>
            </w:r>
          </w:p>
        </w:tc>
        <w:tc>
          <w:tcPr>
            <w:tcW w:w="1798" w:type="dxa"/>
            <w:shd w:val="clear" w:color="auto" w:fill="FFFF00"/>
          </w:tcPr>
          <w:p w14:paraId="096E2AD5" w14:textId="77777777" w:rsidR="00C04985" w:rsidRPr="00CE2655" w:rsidRDefault="00C04985" w:rsidP="000C3416">
            <w:pPr>
              <w:spacing w:line="360" w:lineRule="auto"/>
              <w:jc w:val="center"/>
              <w:rPr>
                <w:color w:val="000000" w:themeColor="text1"/>
              </w:rPr>
            </w:pPr>
            <w:r w:rsidRPr="00CE2655">
              <w:rPr>
                <w:color w:val="000000" w:themeColor="text1"/>
              </w:rPr>
              <w:t>Medium</w:t>
            </w:r>
          </w:p>
        </w:tc>
        <w:tc>
          <w:tcPr>
            <w:tcW w:w="4364" w:type="dxa"/>
          </w:tcPr>
          <w:p w14:paraId="626DF143" w14:textId="77777777" w:rsidR="00C04985" w:rsidRPr="00CE2655" w:rsidRDefault="00C04985" w:rsidP="000C3416">
            <w:pPr>
              <w:spacing w:line="360" w:lineRule="auto"/>
              <w:rPr>
                <w:b/>
                <w:i/>
                <w:color w:val="000000" w:themeColor="text1"/>
              </w:rPr>
            </w:pPr>
            <w:r w:rsidRPr="00CE2655">
              <w:rPr>
                <w:color w:val="000000" w:themeColor="text1"/>
              </w:rPr>
              <w:t>Customers have access to a wide range of alternatives, including meal delivery services and conventional brick-and-mortar grocery stores. Ocado is under pressure to set itself apart through product choice, value, and customer support.</w:t>
            </w:r>
          </w:p>
        </w:tc>
      </w:tr>
      <w:tr w:rsidR="00C04985" w14:paraId="0D8B3044" w14:textId="77777777" w:rsidTr="000C3416">
        <w:tc>
          <w:tcPr>
            <w:tcW w:w="3080" w:type="dxa"/>
          </w:tcPr>
          <w:p w14:paraId="1DBD5DE1" w14:textId="77777777" w:rsidR="00C04985" w:rsidRPr="00CE2655" w:rsidRDefault="00C04985" w:rsidP="000C3416">
            <w:pPr>
              <w:spacing w:line="360" w:lineRule="auto"/>
              <w:rPr>
                <w:i/>
                <w:color w:val="000000" w:themeColor="text1"/>
              </w:rPr>
            </w:pPr>
            <w:r w:rsidRPr="00CE2655">
              <w:rPr>
                <w:i/>
                <w:color w:val="000000" w:themeColor="text1"/>
              </w:rPr>
              <w:t>Rivalry among existing competitors</w:t>
            </w:r>
          </w:p>
        </w:tc>
        <w:tc>
          <w:tcPr>
            <w:tcW w:w="1798" w:type="dxa"/>
            <w:shd w:val="clear" w:color="auto" w:fill="FF0000"/>
          </w:tcPr>
          <w:p w14:paraId="04C7544A" w14:textId="77777777" w:rsidR="00C04985" w:rsidRPr="00CE2655" w:rsidRDefault="00C04985" w:rsidP="000C3416">
            <w:pPr>
              <w:spacing w:line="360" w:lineRule="auto"/>
              <w:jc w:val="center"/>
              <w:rPr>
                <w:color w:val="000000" w:themeColor="text1"/>
              </w:rPr>
            </w:pPr>
            <w:r w:rsidRPr="00CE2655">
              <w:rPr>
                <w:color w:val="000000" w:themeColor="text1"/>
              </w:rPr>
              <w:t xml:space="preserve">High </w:t>
            </w:r>
          </w:p>
        </w:tc>
        <w:tc>
          <w:tcPr>
            <w:tcW w:w="4364" w:type="dxa"/>
          </w:tcPr>
          <w:p w14:paraId="6DF93C4C" w14:textId="77777777" w:rsidR="00C04985" w:rsidRPr="00CE2655" w:rsidRDefault="00C04985" w:rsidP="000C3416">
            <w:pPr>
              <w:spacing w:line="360" w:lineRule="auto"/>
              <w:rPr>
                <w:color w:val="000000" w:themeColor="text1"/>
              </w:rPr>
            </w:pPr>
            <w:r w:rsidRPr="00CE2655">
              <w:rPr>
                <w:color w:val="000000" w:themeColor="text1"/>
              </w:rPr>
              <w:t>Several powerful competitors are striving for market share in the fiercely competitive online grocery business. This includes, among others, Amazon, Tesco, and Sainsbury's. By concentrating on innovation and technology, Ocado hopes to set itself apart from rivals and win a bigger market share.</w:t>
            </w:r>
          </w:p>
        </w:tc>
      </w:tr>
    </w:tbl>
    <w:p w14:paraId="2FC74F89" w14:textId="4F7A9A2B" w:rsidR="00C04985" w:rsidRDefault="00C04985" w:rsidP="00C04985">
      <w:pPr>
        <w:jc w:val="center"/>
        <w:rPr>
          <w:b/>
          <w:color w:val="000000" w:themeColor="text1"/>
        </w:rPr>
      </w:pPr>
      <w:r>
        <w:rPr>
          <w:b/>
          <w:color w:val="000000" w:themeColor="text1"/>
        </w:rPr>
        <w:t xml:space="preserve">Table 1: Porter’s Five Forces </w:t>
      </w:r>
    </w:p>
    <w:p w14:paraId="44199D40" w14:textId="01BFF5C6" w:rsidR="00C04985" w:rsidRPr="00C04985" w:rsidRDefault="00C04985" w:rsidP="00C04985">
      <w:pPr>
        <w:jc w:val="center"/>
        <w:rPr>
          <w:color w:val="000000" w:themeColor="text1"/>
        </w:rPr>
      </w:pPr>
      <w:r>
        <w:rPr>
          <w:color w:val="000000" w:themeColor="text1"/>
        </w:rPr>
        <w:t>(Source: Self-made)</w:t>
      </w:r>
    </w:p>
    <w:p w14:paraId="5156CC2E" w14:textId="77777777" w:rsidR="002055E8" w:rsidRDefault="00F2488B" w:rsidP="00E56475">
      <w:pPr>
        <w:pStyle w:val="Heading2"/>
      </w:pPr>
      <w:bookmarkStart w:id="6" w:name="_Toc133954200"/>
      <w:r w:rsidRPr="00EB1A3C">
        <w:t>SWOT analysis of Ocado Group Plc</w:t>
      </w:r>
      <w:bookmarkEnd w:id="6"/>
      <w:r w:rsidRPr="00EB1A3C">
        <w:t xml:space="preserve"> </w:t>
      </w:r>
    </w:p>
    <w:p w14:paraId="4702EF59" w14:textId="00A73C47" w:rsidR="00A61442" w:rsidRDefault="00A61442" w:rsidP="00A61442">
      <w:pPr>
        <w:jc w:val="center"/>
        <w:rPr>
          <w:lang w:val="en-US"/>
        </w:rPr>
      </w:pPr>
      <w:r>
        <w:rPr>
          <w:noProof/>
          <w:lang w:val="en-US" w:eastAsia="en-US"/>
        </w:rPr>
        <w:drawing>
          <wp:inline distT="0" distB="0" distL="0" distR="0" wp14:anchorId="2AC00E37" wp14:editId="24EE2415">
            <wp:extent cx="4600575" cy="3019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00575" cy="3019425"/>
                    </a:xfrm>
                    <a:prstGeom prst="rect">
                      <a:avLst/>
                    </a:prstGeom>
                  </pic:spPr>
                </pic:pic>
              </a:graphicData>
            </a:graphic>
          </wp:inline>
        </w:drawing>
      </w:r>
    </w:p>
    <w:p w14:paraId="5EEAFF46" w14:textId="4C1855C7" w:rsidR="00A61442" w:rsidRPr="007B5F57" w:rsidRDefault="00A61442" w:rsidP="00A61442">
      <w:pPr>
        <w:jc w:val="center"/>
        <w:rPr>
          <w:b/>
          <w:lang w:val="en-US"/>
        </w:rPr>
      </w:pPr>
      <w:r w:rsidRPr="007B5F57">
        <w:rPr>
          <w:b/>
          <w:lang w:val="en-US"/>
        </w:rPr>
        <w:t xml:space="preserve">Figure </w:t>
      </w:r>
      <w:r w:rsidR="00C04985">
        <w:rPr>
          <w:b/>
          <w:lang w:val="en-US"/>
        </w:rPr>
        <w:t>3</w:t>
      </w:r>
      <w:r w:rsidRPr="007B5F57">
        <w:rPr>
          <w:b/>
          <w:lang w:val="en-US"/>
        </w:rPr>
        <w:t>: Strength factors and growth of Ocado Group Plc</w:t>
      </w:r>
    </w:p>
    <w:p w14:paraId="47109E02" w14:textId="60F54E45" w:rsidR="00A61442" w:rsidRPr="00A61442" w:rsidRDefault="00A61442" w:rsidP="00A61442">
      <w:pPr>
        <w:jc w:val="center"/>
        <w:rPr>
          <w:lang w:val="en-US"/>
        </w:rPr>
      </w:pPr>
      <w:r>
        <w:rPr>
          <w:lang w:val="en-US"/>
        </w:rPr>
        <w:t xml:space="preserve">(Source: </w:t>
      </w:r>
      <w:proofErr w:type="spellStart"/>
      <w:r w:rsidR="007B5F57" w:rsidRPr="00A61442">
        <w:t>gurufocus</w:t>
      </w:r>
      <w:proofErr w:type="spellEnd"/>
      <w:r w:rsidR="007B5F57">
        <w:t>, 2022</w:t>
      </w:r>
      <w:r>
        <w:rPr>
          <w:lang w:val="en-US"/>
        </w:rPr>
        <w:t>)</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13"/>
        <w:gridCol w:w="4613"/>
      </w:tblGrid>
      <w:tr w:rsidR="00EB1A3C" w:rsidRPr="00EB1A3C" w14:paraId="5530C586" w14:textId="77777777" w:rsidTr="00926728">
        <w:tc>
          <w:tcPr>
            <w:tcW w:w="2500" w:type="pct"/>
            <w:shd w:val="clear" w:color="auto" w:fill="auto"/>
            <w:tcMar>
              <w:top w:w="100" w:type="dxa"/>
              <w:left w:w="100" w:type="dxa"/>
              <w:bottom w:w="100" w:type="dxa"/>
              <w:right w:w="100" w:type="dxa"/>
            </w:tcMar>
          </w:tcPr>
          <w:p w14:paraId="09E3E63E" w14:textId="77777777" w:rsidR="002055E8" w:rsidRPr="00EB1A3C" w:rsidRDefault="00F2488B" w:rsidP="00E56475">
            <w:pPr>
              <w:widowControl w:val="0"/>
              <w:pBdr>
                <w:top w:val="nil"/>
                <w:left w:val="nil"/>
                <w:bottom w:val="nil"/>
                <w:right w:val="nil"/>
                <w:between w:val="nil"/>
              </w:pBdr>
              <w:jc w:val="center"/>
              <w:rPr>
                <w:b/>
                <w:i/>
                <w:color w:val="000000" w:themeColor="text1"/>
              </w:rPr>
            </w:pPr>
            <w:r w:rsidRPr="00EB1A3C">
              <w:rPr>
                <w:b/>
                <w:i/>
                <w:color w:val="000000" w:themeColor="text1"/>
              </w:rPr>
              <w:t xml:space="preserve">Strengths </w:t>
            </w:r>
          </w:p>
        </w:tc>
        <w:tc>
          <w:tcPr>
            <w:tcW w:w="2500" w:type="pct"/>
            <w:shd w:val="clear" w:color="auto" w:fill="auto"/>
            <w:tcMar>
              <w:top w:w="100" w:type="dxa"/>
              <w:left w:w="100" w:type="dxa"/>
              <w:bottom w:w="100" w:type="dxa"/>
              <w:right w:w="100" w:type="dxa"/>
            </w:tcMar>
          </w:tcPr>
          <w:p w14:paraId="070490B9" w14:textId="77777777" w:rsidR="002055E8" w:rsidRPr="00EB1A3C" w:rsidRDefault="00F2488B" w:rsidP="00E56475">
            <w:pPr>
              <w:widowControl w:val="0"/>
              <w:pBdr>
                <w:top w:val="nil"/>
                <w:left w:val="nil"/>
                <w:bottom w:val="nil"/>
                <w:right w:val="nil"/>
                <w:between w:val="nil"/>
              </w:pBdr>
              <w:jc w:val="center"/>
              <w:rPr>
                <w:b/>
                <w:i/>
                <w:color w:val="000000" w:themeColor="text1"/>
              </w:rPr>
            </w:pPr>
            <w:r w:rsidRPr="00EB1A3C">
              <w:rPr>
                <w:b/>
                <w:i/>
                <w:color w:val="000000" w:themeColor="text1"/>
              </w:rPr>
              <w:t xml:space="preserve">Weaknesses </w:t>
            </w:r>
          </w:p>
        </w:tc>
      </w:tr>
      <w:tr w:rsidR="00EB1A3C" w:rsidRPr="00EB1A3C" w14:paraId="131FFDFB" w14:textId="77777777" w:rsidTr="00926728">
        <w:tc>
          <w:tcPr>
            <w:tcW w:w="2500" w:type="pct"/>
            <w:shd w:val="clear" w:color="auto" w:fill="auto"/>
            <w:tcMar>
              <w:top w:w="100" w:type="dxa"/>
              <w:left w:w="100" w:type="dxa"/>
              <w:bottom w:w="100" w:type="dxa"/>
              <w:right w:w="100" w:type="dxa"/>
            </w:tcMar>
          </w:tcPr>
          <w:p w14:paraId="4B1687FC" w14:textId="77777777" w:rsidR="002055E8" w:rsidRPr="00EB1A3C" w:rsidRDefault="00F2488B" w:rsidP="00E56475">
            <w:pPr>
              <w:widowControl w:val="0"/>
              <w:numPr>
                <w:ilvl w:val="0"/>
                <w:numId w:val="4"/>
              </w:numPr>
              <w:spacing w:before="240"/>
              <w:rPr>
                <w:color w:val="000000" w:themeColor="text1"/>
              </w:rPr>
            </w:pPr>
            <w:r w:rsidRPr="00EB1A3C">
              <w:rPr>
                <w:color w:val="000000" w:themeColor="text1"/>
              </w:rPr>
              <w:lastRenderedPageBreak/>
              <w:t>Outstanding the amount of free cash flow Ocado Group Plc generates outstanding cash flows that are free, which provide the business capital necessary to embark forward fresh initiatives as well as grow up.</w:t>
            </w:r>
          </w:p>
          <w:p w14:paraId="3A6BB460" w14:textId="77777777" w:rsidR="002055E8" w:rsidRPr="00EB1A3C" w:rsidRDefault="00F2488B" w:rsidP="00E56475">
            <w:pPr>
              <w:widowControl w:val="0"/>
              <w:numPr>
                <w:ilvl w:val="0"/>
                <w:numId w:val="4"/>
              </w:numPr>
              <w:rPr>
                <w:color w:val="000000" w:themeColor="text1"/>
              </w:rPr>
            </w:pPr>
            <w:r w:rsidRPr="00EB1A3C">
              <w:rPr>
                <w:color w:val="000000" w:themeColor="text1"/>
              </w:rPr>
              <w:t>It develops new-generation products very well according to current standards (</w:t>
            </w:r>
            <w:r w:rsidRPr="00EB1A3C">
              <w:rPr>
                <w:color w:val="000000" w:themeColor="text1"/>
                <w:highlight w:val="white"/>
              </w:rPr>
              <w:t>Kulakov, 2019</w:t>
            </w:r>
            <w:r w:rsidRPr="00EB1A3C">
              <w:rPr>
                <w:color w:val="000000" w:themeColor="text1"/>
              </w:rPr>
              <w:t>).</w:t>
            </w:r>
          </w:p>
        </w:tc>
        <w:tc>
          <w:tcPr>
            <w:tcW w:w="2500" w:type="pct"/>
            <w:shd w:val="clear" w:color="auto" w:fill="auto"/>
            <w:tcMar>
              <w:top w:w="100" w:type="dxa"/>
              <w:left w:w="100" w:type="dxa"/>
              <w:bottom w:w="100" w:type="dxa"/>
              <w:right w:w="100" w:type="dxa"/>
            </w:tcMar>
          </w:tcPr>
          <w:p w14:paraId="50F39AF2" w14:textId="77777777" w:rsidR="002055E8" w:rsidRPr="00EB1A3C" w:rsidRDefault="00F2488B" w:rsidP="00E56475">
            <w:pPr>
              <w:widowControl w:val="0"/>
              <w:numPr>
                <w:ilvl w:val="0"/>
                <w:numId w:val="1"/>
              </w:numPr>
              <w:spacing w:before="240"/>
              <w:rPr>
                <w:color w:val="000000" w:themeColor="text1"/>
              </w:rPr>
            </w:pPr>
            <w:r w:rsidRPr="00EB1A3C">
              <w:rPr>
                <w:color w:val="000000" w:themeColor="text1"/>
              </w:rPr>
              <w:t>Ocado Group Plc's percentage of profitability as well as net contribution percentage significantly less than the marketplace's average.</w:t>
            </w:r>
          </w:p>
          <w:p w14:paraId="2C8C081D" w14:textId="77777777" w:rsidR="002055E8" w:rsidRPr="00EB1A3C" w:rsidRDefault="00F2488B" w:rsidP="00E56475">
            <w:pPr>
              <w:widowControl w:val="0"/>
              <w:numPr>
                <w:ilvl w:val="0"/>
                <w:numId w:val="1"/>
              </w:numPr>
              <w:rPr>
                <w:color w:val="000000" w:themeColor="text1"/>
              </w:rPr>
            </w:pPr>
            <w:r w:rsidRPr="00EB1A3C">
              <w:rPr>
                <w:color w:val="000000" w:themeColor="text1"/>
              </w:rPr>
              <w:t>The makeup of the company is only compatible with the present-day company strategy, therefore restricting the company from developing complementary markets in different industries (</w:t>
            </w:r>
            <w:r w:rsidRPr="00EB1A3C">
              <w:rPr>
                <w:color w:val="000000" w:themeColor="text1"/>
                <w:highlight w:val="white"/>
              </w:rPr>
              <w:t xml:space="preserve">Mc </w:t>
            </w:r>
            <w:proofErr w:type="spellStart"/>
            <w:r w:rsidRPr="00EB1A3C">
              <w:rPr>
                <w:color w:val="000000" w:themeColor="text1"/>
                <w:highlight w:val="white"/>
              </w:rPr>
              <w:t>Cauliff</w:t>
            </w:r>
            <w:proofErr w:type="spellEnd"/>
            <w:r w:rsidRPr="00EB1A3C">
              <w:rPr>
                <w:color w:val="000000" w:themeColor="text1"/>
                <w:highlight w:val="white"/>
              </w:rPr>
              <w:t>, 2020</w:t>
            </w:r>
            <w:r w:rsidRPr="00EB1A3C">
              <w:rPr>
                <w:color w:val="000000" w:themeColor="text1"/>
              </w:rPr>
              <w:t>).</w:t>
            </w:r>
          </w:p>
        </w:tc>
      </w:tr>
      <w:tr w:rsidR="00EB1A3C" w:rsidRPr="00EB1A3C" w14:paraId="258E02A1" w14:textId="77777777" w:rsidTr="00926728">
        <w:tc>
          <w:tcPr>
            <w:tcW w:w="2500" w:type="pct"/>
            <w:shd w:val="clear" w:color="auto" w:fill="auto"/>
            <w:tcMar>
              <w:top w:w="100" w:type="dxa"/>
              <w:left w:w="100" w:type="dxa"/>
              <w:bottom w:w="100" w:type="dxa"/>
              <w:right w:w="100" w:type="dxa"/>
            </w:tcMar>
          </w:tcPr>
          <w:p w14:paraId="4D5F3790" w14:textId="77777777" w:rsidR="002055E8" w:rsidRPr="00EB1A3C" w:rsidRDefault="00F2488B" w:rsidP="00E56475">
            <w:pPr>
              <w:widowControl w:val="0"/>
              <w:pBdr>
                <w:top w:val="nil"/>
                <w:left w:val="nil"/>
                <w:bottom w:val="nil"/>
                <w:right w:val="nil"/>
                <w:between w:val="nil"/>
              </w:pBdr>
              <w:jc w:val="center"/>
              <w:rPr>
                <w:b/>
                <w:i/>
                <w:color w:val="000000" w:themeColor="text1"/>
              </w:rPr>
            </w:pPr>
            <w:r w:rsidRPr="00EB1A3C">
              <w:rPr>
                <w:b/>
                <w:i/>
                <w:color w:val="000000" w:themeColor="text1"/>
              </w:rPr>
              <w:t xml:space="preserve">Opportunities </w:t>
            </w:r>
          </w:p>
        </w:tc>
        <w:tc>
          <w:tcPr>
            <w:tcW w:w="2500" w:type="pct"/>
            <w:shd w:val="clear" w:color="auto" w:fill="auto"/>
            <w:tcMar>
              <w:top w:w="100" w:type="dxa"/>
              <w:left w:w="100" w:type="dxa"/>
              <w:bottom w:w="100" w:type="dxa"/>
              <w:right w:w="100" w:type="dxa"/>
            </w:tcMar>
          </w:tcPr>
          <w:p w14:paraId="58E35DB0" w14:textId="77777777" w:rsidR="002055E8" w:rsidRPr="00EB1A3C" w:rsidRDefault="00F2488B" w:rsidP="00E56475">
            <w:pPr>
              <w:widowControl w:val="0"/>
              <w:pBdr>
                <w:top w:val="nil"/>
                <w:left w:val="nil"/>
                <w:bottom w:val="nil"/>
                <w:right w:val="nil"/>
                <w:between w:val="nil"/>
              </w:pBdr>
              <w:jc w:val="center"/>
              <w:rPr>
                <w:b/>
                <w:i/>
                <w:color w:val="000000" w:themeColor="text1"/>
              </w:rPr>
            </w:pPr>
            <w:r w:rsidRPr="00EB1A3C">
              <w:rPr>
                <w:b/>
                <w:i/>
                <w:color w:val="000000" w:themeColor="text1"/>
              </w:rPr>
              <w:t xml:space="preserve">Threats </w:t>
            </w:r>
          </w:p>
        </w:tc>
      </w:tr>
      <w:tr w:rsidR="00EB1A3C" w:rsidRPr="00EB1A3C" w14:paraId="482C7D5F" w14:textId="77777777" w:rsidTr="00926728">
        <w:tc>
          <w:tcPr>
            <w:tcW w:w="2500" w:type="pct"/>
            <w:shd w:val="clear" w:color="auto" w:fill="auto"/>
            <w:tcMar>
              <w:top w:w="100" w:type="dxa"/>
              <w:left w:w="100" w:type="dxa"/>
              <w:bottom w:w="100" w:type="dxa"/>
              <w:right w:w="100" w:type="dxa"/>
            </w:tcMar>
          </w:tcPr>
          <w:p w14:paraId="54079E39" w14:textId="77777777" w:rsidR="002055E8" w:rsidRPr="00EB1A3C" w:rsidRDefault="00F2488B" w:rsidP="00E56475">
            <w:pPr>
              <w:widowControl w:val="0"/>
              <w:numPr>
                <w:ilvl w:val="0"/>
                <w:numId w:val="6"/>
              </w:numPr>
              <w:spacing w:before="240"/>
              <w:rPr>
                <w:color w:val="000000" w:themeColor="text1"/>
              </w:rPr>
            </w:pPr>
            <w:r w:rsidRPr="00EB1A3C">
              <w:rPr>
                <w:color w:val="000000" w:themeColor="text1"/>
              </w:rPr>
              <w:t>Inflation decreases reducing fluctuation utilises the financial markets more predictable while additionally rendering that attainable for Ocado Group Plc which clients to obtain loans at cheaper interest rates.</w:t>
            </w:r>
          </w:p>
          <w:p w14:paraId="434DD257" w14:textId="77777777" w:rsidR="002055E8" w:rsidRPr="00EB1A3C" w:rsidRDefault="00F2488B" w:rsidP="00E56475">
            <w:pPr>
              <w:widowControl w:val="0"/>
              <w:numPr>
                <w:ilvl w:val="0"/>
                <w:numId w:val="6"/>
              </w:numPr>
              <w:rPr>
                <w:color w:val="000000" w:themeColor="text1"/>
              </w:rPr>
            </w:pPr>
            <w:r w:rsidRPr="00EB1A3C">
              <w:rPr>
                <w:color w:val="000000" w:themeColor="text1"/>
              </w:rPr>
              <w:t>Subsequently offers the company an excellent chance to come up with fresh sources of revenue as well as increase throughout additional categories of products (</w:t>
            </w:r>
            <w:proofErr w:type="spellStart"/>
            <w:r w:rsidRPr="00EB1A3C">
              <w:rPr>
                <w:color w:val="000000" w:themeColor="text1"/>
                <w:highlight w:val="white"/>
              </w:rPr>
              <w:t>Leite</w:t>
            </w:r>
            <w:proofErr w:type="spellEnd"/>
            <w:r w:rsidRPr="00EB1A3C">
              <w:rPr>
                <w:color w:val="000000" w:themeColor="text1"/>
                <w:highlight w:val="white"/>
              </w:rPr>
              <w:t>, 2020</w:t>
            </w:r>
            <w:r w:rsidRPr="00EB1A3C">
              <w:rPr>
                <w:color w:val="000000" w:themeColor="text1"/>
              </w:rPr>
              <w:t>).</w:t>
            </w:r>
          </w:p>
          <w:p w14:paraId="1B8B2115" w14:textId="77777777" w:rsidR="002055E8" w:rsidRPr="00EB1A3C" w:rsidRDefault="00F2488B" w:rsidP="00E56475">
            <w:pPr>
              <w:widowControl w:val="0"/>
              <w:numPr>
                <w:ilvl w:val="0"/>
                <w:numId w:val="6"/>
              </w:numPr>
              <w:spacing w:after="240"/>
              <w:rPr>
                <w:color w:val="000000" w:themeColor="text1"/>
              </w:rPr>
            </w:pPr>
            <w:r w:rsidRPr="00EB1A3C">
              <w:rPr>
                <w:color w:val="000000" w:themeColor="text1"/>
              </w:rPr>
              <w:t>The recently passed tax legislation could have a big influence on the way businesses operate and provide new opportunities for existing firms like Ocado Group Plc to boost profits.</w:t>
            </w:r>
          </w:p>
        </w:tc>
        <w:tc>
          <w:tcPr>
            <w:tcW w:w="2500" w:type="pct"/>
            <w:shd w:val="clear" w:color="auto" w:fill="auto"/>
            <w:tcMar>
              <w:top w:w="100" w:type="dxa"/>
              <w:left w:w="100" w:type="dxa"/>
              <w:bottom w:w="100" w:type="dxa"/>
              <w:right w:w="100" w:type="dxa"/>
            </w:tcMar>
          </w:tcPr>
          <w:p w14:paraId="4380F56D" w14:textId="77777777" w:rsidR="002055E8" w:rsidRPr="00EB1A3C" w:rsidRDefault="00F2488B" w:rsidP="00E56475">
            <w:pPr>
              <w:widowControl w:val="0"/>
              <w:numPr>
                <w:ilvl w:val="0"/>
                <w:numId w:val="3"/>
              </w:numPr>
              <w:spacing w:before="240"/>
              <w:rPr>
                <w:color w:val="000000" w:themeColor="text1"/>
              </w:rPr>
            </w:pPr>
            <w:r w:rsidRPr="00EB1A3C">
              <w:rPr>
                <w:color w:val="000000" w:themeColor="text1"/>
              </w:rPr>
              <w:t>The market may encounter a variety of different cases that are constantly fluctuating with different laws of the market.</w:t>
            </w:r>
          </w:p>
          <w:p w14:paraId="4554256C" w14:textId="77777777" w:rsidR="002055E8" w:rsidRPr="00EB1A3C" w:rsidRDefault="00F2488B" w:rsidP="00E56475">
            <w:pPr>
              <w:widowControl w:val="0"/>
              <w:numPr>
                <w:ilvl w:val="0"/>
                <w:numId w:val="3"/>
              </w:numPr>
              <w:rPr>
                <w:color w:val="000000" w:themeColor="text1"/>
              </w:rPr>
            </w:pPr>
            <w:r w:rsidRPr="00EB1A3C">
              <w:rPr>
                <w:color w:val="000000" w:themeColor="text1"/>
              </w:rPr>
              <w:t>The increasing cost of raw materials charges might endanger the financial success of Ocado Group Plc (</w:t>
            </w:r>
            <w:r w:rsidRPr="00EB1A3C">
              <w:rPr>
                <w:color w:val="000000" w:themeColor="text1"/>
                <w:highlight w:val="white"/>
              </w:rPr>
              <w:t>Munson, 2019</w:t>
            </w:r>
            <w:r w:rsidRPr="00EB1A3C">
              <w:rPr>
                <w:color w:val="000000" w:themeColor="text1"/>
              </w:rPr>
              <w:t>).</w:t>
            </w:r>
          </w:p>
        </w:tc>
      </w:tr>
    </w:tbl>
    <w:p w14:paraId="6DD276E2" w14:textId="1F432906" w:rsidR="002055E8" w:rsidRPr="00EB1A3C" w:rsidRDefault="00F2488B" w:rsidP="00E56475">
      <w:pPr>
        <w:jc w:val="center"/>
        <w:rPr>
          <w:b/>
          <w:color w:val="000000" w:themeColor="text1"/>
        </w:rPr>
      </w:pPr>
      <w:r w:rsidRPr="00EB1A3C">
        <w:rPr>
          <w:b/>
          <w:color w:val="000000" w:themeColor="text1"/>
        </w:rPr>
        <w:t xml:space="preserve">Table </w:t>
      </w:r>
      <w:r w:rsidR="00C04985">
        <w:rPr>
          <w:b/>
          <w:color w:val="000000" w:themeColor="text1"/>
        </w:rPr>
        <w:t>2</w:t>
      </w:r>
      <w:r w:rsidRPr="00EB1A3C">
        <w:rPr>
          <w:b/>
          <w:color w:val="000000" w:themeColor="text1"/>
        </w:rPr>
        <w:t>: SWOT analysis</w:t>
      </w:r>
    </w:p>
    <w:p w14:paraId="11313EF9" w14:textId="289CCC9D" w:rsidR="00B4011F" w:rsidRDefault="00F2488B" w:rsidP="00E56475">
      <w:pPr>
        <w:jc w:val="center"/>
        <w:rPr>
          <w:color w:val="000000" w:themeColor="text1"/>
        </w:rPr>
      </w:pPr>
      <w:r w:rsidRPr="00EB1A3C">
        <w:rPr>
          <w:color w:val="000000" w:themeColor="text1"/>
        </w:rPr>
        <w:t>(Source: Self-made)</w:t>
      </w:r>
    </w:p>
    <w:p w14:paraId="67EBFB1B" w14:textId="77777777" w:rsidR="00C04985" w:rsidRPr="00EB1A3C" w:rsidRDefault="00C04985" w:rsidP="00C04985">
      <w:pPr>
        <w:pStyle w:val="Heading2"/>
      </w:pPr>
      <w:bookmarkStart w:id="7" w:name="_Toc133954201"/>
      <w:r w:rsidRPr="00EB1A3C">
        <w:lastRenderedPageBreak/>
        <w:t>Advantage and Disadvantage model</w:t>
      </w:r>
      <w:bookmarkEnd w:id="7"/>
      <w:r w:rsidRPr="00EB1A3C">
        <w:t xml:space="preserve"> </w:t>
      </w:r>
    </w:p>
    <w:p w14:paraId="630D26C7" w14:textId="77777777" w:rsidR="00C04985" w:rsidRPr="00EB1A3C" w:rsidRDefault="00C04985" w:rsidP="00C04985">
      <w:pPr>
        <w:rPr>
          <w:b/>
          <w:color w:val="000000" w:themeColor="text1"/>
        </w:rPr>
      </w:pPr>
      <w:r w:rsidRPr="00EB1A3C">
        <w:rPr>
          <w:b/>
          <w:color w:val="000000" w:themeColor="text1"/>
        </w:rPr>
        <w:t>Advantages</w:t>
      </w:r>
    </w:p>
    <w:p w14:paraId="0A9596AF" w14:textId="77777777" w:rsidR="00C04985" w:rsidRPr="00EB1A3C" w:rsidRDefault="00C04985" w:rsidP="00C04985">
      <w:pPr>
        <w:numPr>
          <w:ilvl w:val="0"/>
          <w:numId w:val="2"/>
        </w:numPr>
        <w:spacing w:before="240"/>
        <w:rPr>
          <w:color w:val="000000" w:themeColor="text1"/>
        </w:rPr>
      </w:pPr>
      <w:r w:rsidRPr="00EB1A3C">
        <w:rPr>
          <w:color w:val="000000" w:themeColor="text1"/>
        </w:rPr>
        <w:t>Based on Ocado Group Plc's inexpensive pricing framework, it has been enabled to manufacture the products cheaply as well as offer them to customers at an inexpensive price, which makes them accessible to the company's clients.</w:t>
      </w:r>
    </w:p>
    <w:p w14:paraId="27C26AC1" w14:textId="77777777" w:rsidR="00C04985" w:rsidRPr="00EB1A3C" w:rsidRDefault="00C04985" w:rsidP="00C04985">
      <w:pPr>
        <w:numPr>
          <w:ilvl w:val="0"/>
          <w:numId w:val="2"/>
        </w:numPr>
        <w:rPr>
          <w:color w:val="000000" w:themeColor="text1"/>
        </w:rPr>
      </w:pPr>
      <w:r w:rsidRPr="00EB1A3C">
        <w:rPr>
          <w:color w:val="000000" w:themeColor="text1"/>
        </w:rPr>
        <w:t>In addition to delivering its customers with equipment, Ocado Group Plc stores an excellent relationship among its dealer network (</w:t>
      </w:r>
      <w:proofErr w:type="spellStart"/>
      <w:r w:rsidRPr="00EB1A3C">
        <w:rPr>
          <w:color w:val="000000" w:themeColor="text1"/>
          <w:highlight w:val="white"/>
        </w:rPr>
        <w:t>Bierganz</w:t>
      </w:r>
      <w:proofErr w:type="spellEnd"/>
      <w:r w:rsidRPr="00EB1A3C">
        <w:rPr>
          <w:color w:val="000000" w:themeColor="text1"/>
          <w:highlight w:val="white"/>
        </w:rPr>
        <w:t>, 2021</w:t>
      </w:r>
      <w:r w:rsidRPr="00EB1A3C">
        <w:rPr>
          <w:color w:val="000000" w:themeColor="text1"/>
        </w:rPr>
        <w:t>).</w:t>
      </w:r>
    </w:p>
    <w:p w14:paraId="688623E9" w14:textId="77777777" w:rsidR="00C04985" w:rsidRPr="00EB1A3C" w:rsidRDefault="00C04985" w:rsidP="00C04985">
      <w:pPr>
        <w:numPr>
          <w:ilvl w:val="0"/>
          <w:numId w:val="2"/>
        </w:numPr>
        <w:spacing w:after="240"/>
        <w:rPr>
          <w:color w:val="000000" w:themeColor="text1"/>
        </w:rPr>
      </w:pPr>
      <w:r w:rsidRPr="00EB1A3C">
        <w:rPr>
          <w:color w:val="000000" w:themeColor="text1"/>
        </w:rPr>
        <w:t>The imaginative departments regarding Ocado Group Plc have made it possible for the company to come up with new products as well as develop new sectors.</w:t>
      </w:r>
    </w:p>
    <w:p w14:paraId="7D1C8B84" w14:textId="77777777" w:rsidR="00C04985" w:rsidRPr="00EB1A3C" w:rsidRDefault="00C04985" w:rsidP="00C04985">
      <w:pPr>
        <w:rPr>
          <w:b/>
          <w:color w:val="000000" w:themeColor="text1"/>
        </w:rPr>
      </w:pPr>
      <w:r w:rsidRPr="00EB1A3C">
        <w:rPr>
          <w:b/>
          <w:color w:val="000000" w:themeColor="text1"/>
        </w:rPr>
        <w:t>Disadvantages</w:t>
      </w:r>
    </w:p>
    <w:p w14:paraId="4B213A0B" w14:textId="77777777" w:rsidR="00C04985" w:rsidRPr="00EB1A3C" w:rsidRDefault="00C04985" w:rsidP="00C04985">
      <w:pPr>
        <w:numPr>
          <w:ilvl w:val="0"/>
          <w:numId w:val="5"/>
        </w:numPr>
        <w:spacing w:before="240"/>
        <w:rPr>
          <w:color w:val="000000" w:themeColor="text1"/>
        </w:rPr>
      </w:pPr>
      <w:r w:rsidRPr="00EB1A3C">
        <w:rPr>
          <w:color w:val="000000" w:themeColor="text1"/>
        </w:rPr>
        <w:t>Multiple transactions designed towards achieving complete vertical integration have not succeeded as a consequence of Ocado Group Plc's available culture and organisational makeup.</w:t>
      </w:r>
    </w:p>
    <w:p w14:paraId="54BC91D6" w14:textId="77777777" w:rsidR="00C04985" w:rsidRPr="00EB1A3C" w:rsidRDefault="00C04985" w:rsidP="00C04985">
      <w:pPr>
        <w:numPr>
          <w:ilvl w:val="0"/>
          <w:numId w:val="5"/>
        </w:numPr>
        <w:rPr>
          <w:color w:val="000000" w:themeColor="text1"/>
        </w:rPr>
      </w:pPr>
      <w:r w:rsidRPr="00EB1A3C">
        <w:rPr>
          <w:color w:val="000000" w:themeColor="text1"/>
        </w:rPr>
        <w:t>Poor morale among workers is often an effect of a more negative politicised mixed business-oriented workplace in recent years (</w:t>
      </w:r>
      <w:proofErr w:type="spellStart"/>
      <w:r w:rsidRPr="00EB1A3C">
        <w:rPr>
          <w:color w:val="000000" w:themeColor="text1"/>
          <w:highlight w:val="white"/>
        </w:rPr>
        <w:t>Newing</w:t>
      </w:r>
      <w:proofErr w:type="spellEnd"/>
      <w:r w:rsidRPr="00EB1A3C">
        <w:rPr>
          <w:color w:val="000000" w:themeColor="text1"/>
          <w:highlight w:val="white"/>
        </w:rPr>
        <w:t xml:space="preserve"> </w:t>
      </w:r>
      <w:r w:rsidRPr="00EB1A3C">
        <w:rPr>
          <w:i/>
          <w:color w:val="000000" w:themeColor="text1"/>
          <w:highlight w:val="white"/>
        </w:rPr>
        <w:t>et al.</w:t>
      </w:r>
      <w:r w:rsidRPr="00EB1A3C">
        <w:rPr>
          <w:color w:val="000000" w:themeColor="text1"/>
          <w:highlight w:val="white"/>
        </w:rPr>
        <w:t xml:space="preserve"> 2022</w:t>
      </w:r>
      <w:r w:rsidRPr="00EB1A3C">
        <w:rPr>
          <w:color w:val="000000" w:themeColor="text1"/>
        </w:rPr>
        <w:t>).</w:t>
      </w:r>
    </w:p>
    <w:p w14:paraId="7BC678B6" w14:textId="2F692DF6" w:rsidR="00C04985" w:rsidRPr="00C04985" w:rsidRDefault="00C04985" w:rsidP="00C04985">
      <w:pPr>
        <w:numPr>
          <w:ilvl w:val="0"/>
          <w:numId w:val="5"/>
        </w:numPr>
        <w:spacing w:after="240"/>
        <w:rPr>
          <w:color w:val="000000" w:themeColor="text1"/>
        </w:rPr>
      </w:pPr>
      <w:r w:rsidRPr="00EB1A3C">
        <w:rPr>
          <w:color w:val="000000" w:themeColor="text1"/>
        </w:rPr>
        <w:t>The company might suffer from a shortage of skilled workers throughout the years that follow since there has been competitiveness among talented workers.</w:t>
      </w:r>
    </w:p>
    <w:p w14:paraId="553E4063" w14:textId="77777777" w:rsidR="002055E8" w:rsidRPr="00EB1A3C" w:rsidRDefault="00F2488B" w:rsidP="00E56475">
      <w:pPr>
        <w:pStyle w:val="Heading2"/>
      </w:pPr>
      <w:bookmarkStart w:id="8" w:name="_Toc133954202"/>
      <w:r w:rsidRPr="00EB1A3C">
        <w:t>STP analysis of Ocado Group</w:t>
      </w:r>
      <w:bookmarkEnd w:id="8"/>
      <w:r w:rsidRPr="00EB1A3C">
        <w:t xml:space="preserve"> </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80"/>
        <w:gridCol w:w="3080"/>
        <w:gridCol w:w="3082"/>
      </w:tblGrid>
      <w:tr w:rsidR="00EB1A3C" w:rsidRPr="00EB1A3C" w14:paraId="46A26452" w14:textId="77777777" w:rsidTr="00B13522">
        <w:tc>
          <w:tcPr>
            <w:tcW w:w="1666" w:type="pct"/>
          </w:tcPr>
          <w:p w14:paraId="5038E790" w14:textId="77777777" w:rsidR="002055E8" w:rsidRPr="00EB1A3C" w:rsidRDefault="00F2488B" w:rsidP="00E56475">
            <w:pPr>
              <w:spacing w:line="360" w:lineRule="auto"/>
              <w:rPr>
                <w:b/>
                <w:color w:val="000000" w:themeColor="text1"/>
              </w:rPr>
            </w:pPr>
            <w:r w:rsidRPr="00EB1A3C">
              <w:rPr>
                <w:b/>
                <w:color w:val="000000" w:themeColor="text1"/>
              </w:rPr>
              <w:t>Segmentation type</w:t>
            </w:r>
          </w:p>
        </w:tc>
        <w:tc>
          <w:tcPr>
            <w:tcW w:w="1666" w:type="pct"/>
          </w:tcPr>
          <w:p w14:paraId="321851BC" w14:textId="77777777" w:rsidR="002055E8" w:rsidRPr="00EB1A3C" w:rsidRDefault="00F2488B" w:rsidP="00E56475">
            <w:pPr>
              <w:spacing w:line="360" w:lineRule="auto"/>
              <w:rPr>
                <w:b/>
                <w:color w:val="000000" w:themeColor="text1"/>
              </w:rPr>
            </w:pPr>
            <w:r w:rsidRPr="00EB1A3C">
              <w:rPr>
                <w:b/>
                <w:color w:val="000000" w:themeColor="text1"/>
              </w:rPr>
              <w:t>Segmentation criteria</w:t>
            </w:r>
          </w:p>
        </w:tc>
        <w:tc>
          <w:tcPr>
            <w:tcW w:w="1667" w:type="pct"/>
          </w:tcPr>
          <w:p w14:paraId="6A046BA4" w14:textId="77777777" w:rsidR="002055E8" w:rsidRPr="00EB1A3C" w:rsidRDefault="00F2488B" w:rsidP="00E56475">
            <w:pPr>
              <w:spacing w:line="360" w:lineRule="auto"/>
              <w:rPr>
                <w:b/>
                <w:color w:val="000000" w:themeColor="text1"/>
              </w:rPr>
            </w:pPr>
            <w:r w:rsidRPr="00EB1A3C">
              <w:rPr>
                <w:b/>
                <w:color w:val="000000" w:themeColor="text1"/>
              </w:rPr>
              <w:t>Target-segment</w:t>
            </w:r>
          </w:p>
        </w:tc>
      </w:tr>
      <w:tr w:rsidR="00EB1A3C" w:rsidRPr="00EB1A3C" w14:paraId="24E01DC4" w14:textId="77777777" w:rsidTr="00B13522">
        <w:tc>
          <w:tcPr>
            <w:tcW w:w="1666" w:type="pct"/>
            <w:vMerge w:val="restart"/>
          </w:tcPr>
          <w:p w14:paraId="5EEF6D49" w14:textId="77777777" w:rsidR="002055E8" w:rsidRPr="00EB1A3C" w:rsidRDefault="00F2488B" w:rsidP="00E56475">
            <w:pPr>
              <w:spacing w:line="360" w:lineRule="auto"/>
              <w:rPr>
                <w:color w:val="000000" w:themeColor="text1"/>
              </w:rPr>
            </w:pPr>
            <w:r w:rsidRPr="00EB1A3C">
              <w:rPr>
                <w:color w:val="000000" w:themeColor="text1"/>
              </w:rPr>
              <w:t xml:space="preserve">Geographic </w:t>
            </w:r>
          </w:p>
        </w:tc>
        <w:tc>
          <w:tcPr>
            <w:tcW w:w="1666" w:type="pct"/>
          </w:tcPr>
          <w:p w14:paraId="22407F02" w14:textId="77777777" w:rsidR="002055E8" w:rsidRPr="00EB1A3C" w:rsidRDefault="00F2488B" w:rsidP="00E56475">
            <w:pPr>
              <w:spacing w:line="360" w:lineRule="auto"/>
              <w:rPr>
                <w:color w:val="000000" w:themeColor="text1"/>
              </w:rPr>
            </w:pPr>
            <w:r w:rsidRPr="00EB1A3C">
              <w:rPr>
                <w:color w:val="000000" w:themeColor="text1"/>
              </w:rPr>
              <w:t xml:space="preserve">Region </w:t>
            </w:r>
          </w:p>
        </w:tc>
        <w:tc>
          <w:tcPr>
            <w:tcW w:w="1667" w:type="pct"/>
          </w:tcPr>
          <w:p w14:paraId="1F554260" w14:textId="77777777" w:rsidR="002055E8" w:rsidRPr="00EB1A3C" w:rsidRDefault="00F2488B" w:rsidP="00E56475">
            <w:pPr>
              <w:spacing w:line="360" w:lineRule="auto"/>
              <w:rPr>
                <w:color w:val="000000" w:themeColor="text1"/>
              </w:rPr>
            </w:pPr>
            <w:r w:rsidRPr="00EB1A3C">
              <w:rPr>
                <w:color w:val="000000" w:themeColor="text1"/>
              </w:rPr>
              <w:t>Both domestic and abroad</w:t>
            </w:r>
          </w:p>
        </w:tc>
      </w:tr>
      <w:tr w:rsidR="00EB1A3C" w:rsidRPr="00EB1A3C" w14:paraId="2C8C753A" w14:textId="77777777" w:rsidTr="00B13522">
        <w:tc>
          <w:tcPr>
            <w:tcW w:w="1666" w:type="pct"/>
            <w:vMerge/>
          </w:tcPr>
          <w:p w14:paraId="44E2A738"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4635DFF7" w14:textId="77777777" w:rsidR="002055E8" w:rsidRPr="00EB1A3C" w:rsidRDefault="00F2488B" w:rsidP="00E56475">
            <w:pPr>
              <w:spacing w:line="360" w:lineRule="auto"/>
              <w:rPr>
                <w:color w:val="000000" w:themeColor="text1"/>
              </w:rPr>
            </w:pPr>
            <w:r w:rsidRPr="00EB1A3C">
              <w:rPr>
                <w:color w:val="000000" w:themeColor="text1"/>
              </w:rPr>
              <w:t xml:space="preserve">Density </w:t>
            </w:r>
          </w:p>
        </w:tc>
        <w:tc>
          <w:tcPr>
            <w:tcW w:w="1667" w:type="pct"/>
          </w:tcPr>
          <w:p w14:paraId="1BDDF1A8" w14:textId="77777777" w:rsidR="002055E8" w:rsidRPr="00EB1A3C" w:rsidRDefault="00F2488B" w:rsidP="00E56475">
            <w:pPr>
              <w:spacing w:line="360" w:lineRule="auto"/>
              <w:rPr>
                <w:color w:val="000000" w:themeColor="text1"/>
              </w:rPr>
            </w:pPr>
            <w:r w:rsidRPr="00EB1A3C">
              <w:rPr>
                <w:color w:val="000000" w:themeColor="text1"/>
              </w:rPr>
              <w:t>Metropolitan and remote regions</w:t>
            </w:r>
          </w:p>
        </w:tc>
      </w:tr>
      <w:tr w:rsidR="00EB1A3C" w:rsidRPr="00EB1A3C" w14:paraId="4AFFAAD6" w14:textId="77777777" w:rsidTr="00B13522">
        <w:tc>
          <w:tcPr>
            <w:tcW w:w="1666" w:type="pct"/>
            <w:vMerge w:val="restart"/>
          </w:tcPr>
          <w:p w14:paraId="2379F894" w14:textId="77777777" w:rsidR="002055E8" w:rsidRPr="00EB1A3C" w:rsidRDefault="00F2488B" w:rsidP="00E56475">
            <w:pPr>
              <w:spacing w:line="360" w:lineRule="auto"/>
              <w:rPr>
                <w:color w:val="000000" w:themeColor="text1"/>
              </w:rPr>
            </w:pPr>
            <w:r w:rsidRPr="00EB1A3C">
              <w:rPr>
                <w:color w:val="000000" w:themeColor="text1"/>
              </w:rPr>
              <w:t xml:space="preserve">Demographic </w:t>
            </w:r>
          </w:p>
        </w:tc>
        <w:tc>
          <w:tcPr>
            <w:tcW w:w="1666" w:type="pct"/>
          </w:tcPr>
          <w:p w14:paraId="19421CAF" w14:textId="77777777" w:rsidR="002055E8" w:rsidRPr="00EB1A3C" w:rsidRDefault="00F2488B" w:rsidP="00E56475">
            <w:pPr>
              <w:spacing w:line="360" w:lineRule="auto"/>
              <w:rPr>
                <w:color w:val="000000" w:themeColor="text1"/>
              </w:rPr>
            </w:pPr>
            <w:r w:rsidRPr="00EB1A3C">
              <w:rPr>
                <w:color w:val="000000" w:themeColor="text1"/>
              </w:rPr>
              <w:t xml:space="preserve">Age </w:t>
            </w:r>
          </w:p>
        </w:tc>
        <w:tc>
          <w:tcPr>
            <w:tcW w:w="1667" w:type="pct"/>
          </w:tcPr>
          <w:p w14:paraId="18533407" w14:textId="77777777" w:rsidR="002055E8" w:rsidRPr="00EB1A3C" w:rsidRDefault="00F2488B" w:rsidP="00E56475">
            <w:pPr>
              <w:spacing w:line="360" w:lineRule="auto"/>
              <w:rPr>
                <w:color w:val="000000" w:themeColor="text1"/>
              </w:rPr>
            </w:pPr>
            <w:r w:rsidRPr="00EB1A3C">
              <w:rPr>
                <w:color w:val="000000" w:themeColor="text1"/>
              </w:rPr>
              <w:t>Everyone, regardless of age groups</w:t>
            </w:r>
          </w:p>
        </w:tc>
      </w:tr>
      <w:tr w:rsidR="00EB1A3C" w:rsidRPr="00EB1A3C" w14:paraId="0C53C85D" w14:textId="77777777" w:rsidTr="00B13522">
        <w:tc>
          <w:tcPr>
            <w:tcW w:w="1666" w:type="pct"/>
            <w:vMerge/>
          </w:tcPr>
          <w:p w14:paraId="4D49B9B8"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2066A9DA" w14:textId="77777777" w:rsidR="002055E8" w:rsidRPr="00EB1A3C" w:rsidRDefault="00F2488B" w:rsidP="00E56475">
            <w:pPr>
              <w:spacing w:line="360" w:lineRule="auto"/>
              <w:rPr>
                <w:color w:val="000000" w:themeColor="text1"/>
              </w:rPr>
            </w:pPr>
            <w:r w:rsidRPr="00EB1A3C">
              <w:rPr>
                <w:color w:val="000000" w:themeColor="text1"/>
              </w:rPr>
              <w:t>Gender</w:t>
            </w:r>
          </w:p>
        </w:tc>
        <w:tc>
          <w:tcPr>
            <w:tcW w:w="1667" w:type="pct"/>
          </w:tcPr>
          <w:p w14:paraId="1D8EDA27" w14:textId="77777777" w:rsidR="002055E8" w:rsidRPr="00EB1A3C" w:rsidRDefault="00F2488B" w:rsidP="00E56475">
            <w:pPr>
              <w:spacing w:line="360" w:lineRule="auto"/>
              <w:rPr>
                <w:color w:val="000000" w:themeColor="text1"/>
              </w:rPr>
            </w:pPr>
            <w:r w:rsidRPr="00EB1A3C">
              <w:rPr>
                <w:color w:val="000000" w:themeColor="text1"/>
              </w:rPr>
              <w:t xml:space="preserve">Males and Females </w:t>
            </w:r>
          </w:p>
        </w:tc>
      </w:tr>
      <w:tr w:rsidR="00EB1A3C" w:rsidRPr="00EB1A3C" w14:paraId="14F7D32D" w14:textId="77777777" w:rsidTr="00B13522">
        <w:tc>
          <w:tcPr>
            <w:tcW w:w="1666" w:type="pct"/>
            <w:vMerge/>
          </w:tcPr>
          <w:p w14:paraId="053A4220"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27076ACB" w14:textId="77777777" w:rsidR="002055E8" w:rsidRPr="00EB1A3C" w:rsidRDefault="00F2488B" w:rsidP="00E56475">
            <w:pPr>
              <w:spacing w:line="360" w:lineRule="auto"/>
              <w:rPr>
                <w:color w:val="000000" w:themeColor="text1"/>
              </w:rPr>
            </w:pPr>
            <w:r w:rsidRPr="00EB1A3C">
              <w:rPr>
                <w:color w:val="000000" w:themeColor="text1"/>
              </w:rPr>
              <w:t>Income</w:t>
            </w:r>
          </w:p>
        </w:tc>
        <w:tc>
          <w:tcPr>
            <w:tcW w:w="1667" w:type="pct"/>
          </w:tcPr>
          <w:p w14:paraId="6298A4D1" w14:textId="77777777" w:rsidR="002055E8" w:rsidRPr="00EB1A3C" w:rsidRDefault="00F2488B" w:rsidP="00E56475">
            <w:pPr>
              <w:spacing w:line="360" w:lineRule="auto"/>
              <w:rPr>
                <w:color w:val="000000" w:themeColor="text1"/>
              </w:rPr>
            </w:pPr>
            <w:r w:rsidRPr="00EB1A3C">
              <w:rPr>
                <w:color w:val="000000" w:themeColor="text1"/>
              </w:rPr>
              <w:t>middle class alongside low-income people and families</w:t>
            </w:r>
          </w:p>
        </w:tc>
      </w:tr>
      <w:tr w:rsidR="00EB1A3C" w:rsidRPr="00EB1A3C" w14:paraId="5BF9B549" w14:textId="77777777" w:rsidTr="00B13522">
        <w:tc>
          <w:tcPr>
            <w:tcW w:w="1666" w:type="pct"/>
            <w:vMerge/>
          </w:tcPr>
          <w:p w14:paraId="026D1262"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2D66F373" w14:textId="77777777" w:rsidR="002055E8" w:rsidRPr="00EB1A3C" w:rsidRDefault="00F2488B" w:rsidP="00E56475">
            <w:pPr>
              <w:spacing w:line="360" w:lineRule="auto"/>
              <w:rPr>
                <w:color w:val="000000" w:themeColor="text1"/>
              </w:rPr>
            </w:pPr>
            <w:r w:rsidRPr="00EB1A3C">
              <w:rPr>
                <w:color w:val="000000" w:themeColor="text1"/>
              </w:rPr>
              <w:t xml:space="preserve">Occupation </w:t>
            </w:r>
          </w:p>
        </w:tc>
        <w:tc>
          <w:tcPr>
            <w:tcW w:w="1667" w:type="pct"/>
          </w:tcPr>
          <w:p w14:paraId="61963EF2" w14:textId="77777777" w:rsidR="002055E8" w:rsidRPr="00EB1A3C" w:rsidRDefault="00F2488B" w:rsidP="00E56475">
            <w:pPr>
              <w:spacing w:line="360" w:lineRule="auto"/>
              <w:rPr>
                <w:color w:val="000000" w:themeColor="text1"/>
              </w:rPr>
            </w:pPr>
            <w:r w:rsidRPr="00EB1A3C">
              <w:rPr>
                <w:color w:val="000000" w:themeColor="text1"/>
              </w:rPr>
              <w:t xml:space="preserve">In the public and commercial industries, learners, workers, floor-level personnel, along with middle-level </w:t>
            </w:r>
            <w:r w:rsidRPr="00EB1A3C">
              <w:rPr>
                <w:color w:val="000000" w:themeColor="text1"/>
              </w:rPr>
              <w:lastRenderedPageBreak/>
              <w:t>administrators</w:t>
            </w:r>
          </w:p>
        </w:tc>
      </w:tr>
      <w:tr w:rsidR="00EB1A3C" w:rsidRPr="00EB1A3C" w14:paraId="27AA829C" w14:textId="77777777" w:rsidTr="00B13522">
        <w:tc>
          <w:tcPr>
            <w:tcW w:w="1666" w:type="pct"/>
            <w:vMerge w:val="restart"/>
          </w:tcPr>
          <w:p w14:paraId="15AC9687" w14:textId="77777777" w:rsidR="002055E8" w:rsidRPr="00EB1A3C" w:rsidRDefault="00F2488B" w:rsidP="00E56475">
            <w:pPr>
              <w:spacing w:line="360" w:lineRule="auto"/>
              <w:rPr>
                <w:color w:val="000000" w:themeColor="text1"/>
              </w:rPr>
            </w:pPr>
            <w:r w:rsidRPr="00EB1A3C">
              <w:rPr>
                <w:color w:val="000000" w:themeColor="text1"/>
              </w:rPr>
              <w:lastRenderedPageBreak/>
              <w:t xml:space="preserve">Behavioural </w:t>
            </w:r>
          </w:p>
        </w:tc>
        <w:tc>
          <w:tcPr>
            <w:tcW w:w="1666" w:type="pct"/>
            <w:vMerge w:val="restart"/>
          </w:tcPr>
          <w:p w14:paraId="191766D4" w14:textId="77777777" w:rsidR="002055E8" w:rsidRPr="00EB1A3C" w:rsidRDefault="00F2488B" w:rsidP="00E56475">
            <w:pPr>
              <w:spacing w:line="360" w:lineRule="auto"/>
              <w:rPr>
                <w:color w:val="000000" w:themeColor="text1"/>
              </w:rPr>
            </w:pPr>
            <w:r w:rsidRPr="00EB1A3C">
              <w:rPr>
                <w:color w:val="000000" w:themeColor="text1"/>
              </w:rPr>
              <w:t xml:space="preserve">Loyalty standard </w:t>
            </w:r>
          </w:p>
        </w:tc>
        <w:tc>
          <w:tcPr>
            <w:tcW w:w="1667" w:type="pct"/>
          </w:tcPr>
          <w:p w14:paraId="31D085D1" w14:textId="77777777" w:rsidR="002055E8" w:rsidRPr="00EB1A3C" w:rsidRDefault="00F2488B" w:rsidP="00E56475">
            <w:pPr>
              <w:spacing w:line="360" w:lineRule="auto"/>
              <w:rPr>
                <w:color w:val="000000" w:themeColor="text1"/>
              </w:rPr>
            </w:pPr>
            <w:r w:rsidRPr="00EB1A3C">
              <w:rPr>
                <w:color w:val="000000" w:themeColor="text1"/>
              </w:rPr>
              <w:t xml:space="preserve">Hardcore loyal </w:t>
            </w:r>
          </w:p>
        </w:tc>
      </w:tr>
      <w:tr w:rsidR="00EB1A3C" w:rsidRPr="00EB1A3C" w14:paraId="7A38A57E" w14:textId="77777777" w:rsidTr="00B13522">
        <w:tc>
          <w:tcPr>
            <w:tcW w:w="1666" w:type="pct"/>
            <w:vMerge/>
          </w:tcPr>
          <w:p w14:paraId="536172C9"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vMerge/>
          </w:tcPr>
          <w:p w14:paraId="5C7D7A3C"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7" w:type="pct"/>
          </w:tcPr>
          <w:p w14:paraId="54C73B3E" w14:textId="77777777" w:rsidR="002055E8" w:rsidRPr="00EB1A3C" w:rsidRDefault="00F2488B" w:rsidP="00E56475">
            <w:pPr>
              <w:spacing w:line="360" w:lineRule="auto"/>
              <w:rPr>
                <w:color w:val="000000" w:themeColor="text1"/>
              </w:rPr>
            </w:pPr>
            <w:r w:rsidRPr="00EB1A3C">
              <w:rPr>
                <w:color w:val="000000" w:themeColor="text1"/>
              </w:rPr>
              <w:t xml:space="preserve">Switchers </w:t>
            </w:r>
          </w:p>
        </w:tc>
      </w:tr>
      <w:tr w:rsidR="00EB1A3C" w:rsidRPr="00EB1A3C" w14:paraId="41FA9FEC" w14:textId="77777777" w:rsidTr="00B13522">
        <w:tc>
          <w:tcPr>
            <w:tcW w:w="1666" w:type="pct"/>
            <w:vMerge/>
          </w:tcPr>
          <w:p w14:paraId="6A31C928"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12FF0370" w14:textId="77777777" w:rsidR="002055E8" w:rsidRPr="00EB1A3C" w:rsidRDefault="00F2488B" w:rsidP="00E56475">
            <w:pPr>
              <w:spacing w:line="360" w:lineRule="auto"/>
              <w:rPr>
                <w:color w:val="000000" w:themeColor="text1"/>
              </w:rPr>
            </w:pPr>
            <w:r w:rsidRPr="00EB1A3C">
              <w:rPr>
                <w:color w:val="000000" w:themeColor="text1"/>
              </w:rPr>
              <w:t xml:space="preserve">Benefits sought </w:t>
            </w:r>
          </w:p>
        </w:tc>
        <w:tc>
          <w:tcPr>
            <w:tcW w:w="1667" w:type="pct"/>
          </w:tcPr>
          <w:p w14:paraId="5C33957C" w14:textId="77777777" w:rsidR="002055E8" w:rsidRPr="00EB1A3C" w:rsidRDefault="00F2488B" w:rsidP="00E56475">
            <w:pPr>
              <w:spacing w:line="360" w:lineRule="auto"/>
              <w:rPr>
                <w:color w:val="000000" w:themeColor="text1"/>
              </w:rPr>
            </w:pPr>
            <w:r w:rsidRPr="00EB1A3C">
              <w:rPr>
                <w:color w:val="000000" w:themeColor="text1"/>
              </w:rPr>
              <w:t>Cost-effective</w:t>
            </w:r>
          </w:p>
        </w:tc>
      </w:tr>
      <w:tr w:rsidR="00EB1A3C" w:rsidRPr="00EB1A3C" w14:paraId="0E1C24FE" w14:textId="77777777" w:rsidTr="00B13522">
        <w:tc>
          <w:tcPr>
            <w:tcW w:w="1666" w:type="pct"/>
            <w:vMerge/>
          </w:tcPr>
          <w:p w14:paraId="46D5ED76"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1803A1B5" w14:textId="77777777" w:rsidR="002055E8" w:rsidRPr="00EB1A3C" w:rsidRDefault="00F2488B" w:rsidP="00E56475">
            <w:pPr>
              <w:spacing w:line="360" w:lineRule="auto"/>
              <w:rPr>
                <w:color w:val="000000" w:themeColor="text1"/>
              </w:rPr>
            </w:pPr>
            <w:r w:rsidRPr="00EB1A3C">
              <w:rPr>
                <w:color w:val="000000" w:themeColor="text1"/>
              </w:rPr>
              <w:t xml:space="preserve">Personality </w:t>
            </w:r>
          </w:p>
        </w:tc>
        <w:tc>
          <w:tcPr>
            <w:tcW w:w="1667" w:type="pct"/>
          </w:tcPr>
          <w:p w14:paraId="5E5F6E6D" w14:textId="77777777" w:rsidR="002055E8" w:rsidRPr="00EB1A3C" w:rsidRDefault="00F2488B" w:rsidP="00E56475">
            <w:pPr>
              <w:spacing w:line="360" w:lineRule="auto"/>
              <w:rPr>
                <w:color w:val="000000" w:themeColor="text1"/>
              </w:rPr>
            </w:pPr>
            <w:r w:rsidRPr="00EB1A3C">
              <w:rPr>
                <w:color w:val="000000" w:themeColor="text1"/>
              </w:rPr>
              <w:t>people who are cost- and reserve-conscious</w:t>
            </w:r>
          </w:p>
        </w:tc>
      </w:tr>
      <w:tr w:rsidR="00EB1A3C" w:rsidRPr="00EB1A3C" w14:paraId="3699E2EC" w14:textId="77777777" w:rsidTr="00B13522">
        <w:tc>
          <w:tcPr>
            <w:tcW w:w="1666" w:type="pct"/>
            <w:vMerge/>
          </w:tcPr>
          <w:p w14:paraId="68C3CC22" w14:textId="77777777" w:rsidR="002055E8" w:rsidRPr="00EB1A3C" w:rsidRDefault="002055E8" w:rsidP="00E56475">
            <w:pPr>
              <w:widowControl w:val="0"/>
              <w:pBdr>
                <w:top w:val="nil"/>
                <w:left w:val="nil"/>
                <w:bottom w:val="nil"/>
                <w:right w:val="nil"/>
                <w:between w:val="nil"/>
              </w:pBdr>
              <w:spacing w:line="360" w:lineRule="auto"/>
              <w:rPr>
                <w:color w:val="000000" w:themeColor="text1"/>
              </w:rPr>
            </w:pPr>
          </w:p>
        </w:tc>
        <w:tc>
          <w:tcPr>
            <w:tcW w:w="1666" w:type="pct"/>
          </w:tcPr>
          <w:p w14:paraId="3A7B2678" w14:textId="77777777" w:rsidR="002055E8" w:rsidRPr="00EB1A3C" w:rsidRDefault="00F2488B" w:rsidP="00E56475">
            <w:pPr>
              <w:spacing w:line="360" w:lineRule="auto"/>
              <w:rPr>
                <w:color w:val="000000" w:themeColor="text1"/>
              </w:rPr>
            </w:pPr>
            <w:r w:rsidRPr="00EB1A3C">
              <w:rPr>
                <w:color w:val="000000" w:themeColor="text1"/>
                <w:highlight w:val="white"/>
              </w:rPr>
              <w:t>User status</w:t>
            </w:r>
          </w:p>
        </w:tc>
        <w:tc>
          <w:tcPr>
            <w:tcW w:w="1667" w:type="pct"/>
          </w:tcPr>
          <w:p w14:paraId="217F9593" w14:textId="77777777" w:rsidR="002055E8" w:rsidRPr="00EB1A3C" w:rsidRDefault="00F2488B" w:rsidP="00E56475">
            <w:pPr>
              <w:spacing w:line="360" w:lineRule="auto"/>
              <w:rPr>
                <w:color w:val="000000" w:themeColor="text1"/>
              </w:rPr>
            </w:pPr>
            <w:r w:rsidRPr="00EB1A3C">
              <w:rPr>
                <w:color w:val="000000" w:themeColor="text1"/>
              </w:rPr>
              <w:t>people who aren't currently using a product, those who might, new users, frequent users, or former users.</w:t>
            </w:r>
          </w:p>
        </w:tc>
      </w:tr>
      <w:tr w:rsidR="00EB1A3C" w:rsidRPr="00EB1A3C" w14:paraId="0F176D14" w14:textId="77777777" w:rsidTr="00B13522">
        <w:tc>
          <w:tcPr>
            <w:tcW w:w="1666" w:type="pct"/>
          </w:tcPr>
          <w:p w14:paraId="48A34C41" w14:textId="77777777" w:rsidR="002055E8" w:rsidRPr="00EB1A3C" w:rsidRDefault="00F2488B" w:rsidP="00E56475">
            <w:pPr>
              <w:spacing w:line="360" w:lineRule="auto"/>
              <w:rPr>
                <w:color w:val="000000" w:themeColor="text1"/>
              </w:rPr>
            </w:pPr>
            <w:r w:rsidRPr="00EB1A3C">
              <w:rPr>
                <w:color w:val="000000" w:themeColor="text1"/>
              </w:rPr>
              <w:t xml:space="preserve">Psychographic </w:t>
            </w:r>
          </w:p>
        </w:tc>
        <w:tc>
          <w:tcPr>
            <w:tcW w:w="1666" w:type="pct"/>
          </w:tcPr>
          <w:p w14:paraId="3BB12F42" w14:textId="77777777" w:rsidR="002055E8" w:rsidRPr="00EB1A3C" w:rsidRDefault="00F2488B" w:rsidP="00E56475">
            <w:pPr>
              <w:spacing w:line="360" w:lineRule="auto"/>
              <w:rPr>
                <w:color w:val="000000" w:themeColor="text1"/>
              </w:rPr>
            </w:pPr>
            <w:r w:rsidRPr="00EB1A3C">
              <w:rPr>
                <w:color w:val="000000" w:themeColor="text1"/>
              </w:rPr>
              <w:t xml:space="preserve">Social class </w:t>
            </w:r>
          </w:p>
        </w:tc>
        <w:tc>
          <w:tcPr>
            <w:tcW w:w="1667" w:type="pct"/>
          </w:tcPr>
          <w:p w14:paraId="176EC20F" w14:textId="77777777" w:rsidR="002055E8" w:rsidRPr="00EB1A3C" w:rsidRDefault="00F2488B" w:rsidP="00E56475">
            <w:pPr>
              <w:spacing w:line="360" w:lineRule="auto"/>
              <w:rPr>
                <w:color w:val="000000" w:themeColor="text1"/>
              </w:rPr>
            </w:pPr>
            <w:r w:rsidRPr="00EB1A3C">
              <w:rPr>
                <w:color w:val="000000" w:themeColor="text1"/>
              </w:rPr>
              <w:t>labouring class, middle class, along with the working class</w:t>
            </w:r>
          </w:p>
        </w:tc>
      </w:tr>
      <w:tr w:rsidR="00EB1A3C" w:rsidRPr="00EB1A3C" w14:paraId="38A945ED" w14:textId="77777777" w:rsidTr="00B13522">
        <w:tc>
          <w:tcPr>
            <w:tcW w:w="1666" w:type="pct"/>
          </w:tcPr>
          <w:p w14:paraId="10C05184" w14:textId="77777777" w:rsidR="002055E8" w:rsidRPr="00EB1A3C" w:rsidRDefault="002055E8" w:rsidP="00E56475">
            <w:pPr>
              <w:spacing w:line="360" w:lineRule="auto"/>
              <w:rPr>
                <w:color w:val="000000" w:themeColor="text1"/>
              </w:rPr>
            </w:pPr>
          </w:p>
        </w:tc>
        <w:tc>
          <w:tcPr>
            <w:tcW w:w="1666" w:type="pct"/>
          </w:tcPr>
          <w:p w14:paraId="3D03DFBD" w14:textId="77777777" w:rsidR="002055E8" w:rsidRPr="00EB1A3C" w:rsidRDefault="00F2488B" w:rsidP="00E56475">
            <w:pPr>
              <w:spacing w:line="360" w:lineRule="auto"/>
              <w:rPr>
                <w:color w:val="000000" w:themeColor="text1"/>
              </w:rPr>
            </w:pPr>
            <w:r w:rsidRPr="00EB1A3C">
              <w:rPr>
                <w:color w:val="000000" w:themeColor="text1"/>
              </w:rPr>
              <w:t xml:space="preserve">Lifestyle </w:t>
            </w:r>
          </w:p>
        </w:tc>
        <w:tc>
          <w:tcPr>
            <w:tcW w:w="1667" w:type="pct"/>
          </w:tcPr>
          <w:p w14:paraId="58AB24A2" w14:textId="77777777" w:rsidR="002055E8" w:rsidRPr="00EB1A3C" w:rsidRDefault="00F2488B" w:rsidP="00E56475">
            <w:pPr>
              <w:spacing w:line="360" w:lineRule="auto"/>
              <w:rPr>
                <w:color w:val="000000" w:themeColor="text1"/>
              </w:rPr>
            </w:pPr>
            <w:r w:rsidRPr="00EB1A3C">
              <w:rPr>
                <w:color w:val="000000" w:themeColor="text1"/>
              </w:rPr>
              <w:t>People who are resigned, struggling, and popular</w:t>
            </w:r>
          </w:p>
        </w:tc>
      </w:tr>
    </w:tbl>
    <w:p w14:paraId="50EC5E3A" w14:textId="2F02DFB8" w:rsidR="002055E8" w:rsidRPr="00EB1A3C" w:rsidRDefault="00F2488B" w:rsidP="00E56475">
      <w:pPr>
        <w:jc w:val="center"/>
        <w:rPr>
          <w:b/>
          <w:color w:val="000000" w:themeColor="text1"/>
        </w:rPr>
      </w:pPr>
      <w:r w:rsidRPr="00EB1A3C">
        <w:rPr>
          <w:b/>
          <w:color w:val="000000" w:themeColor="text1"/>
        </w:rPr>
        <w:t xml:space="preserve">Table </w:t>
      </w:r>
      <w:r w:rsidR="00C04985">
        <w:rPr>
          <w:b/>
          <w:color w:val="000000" w:themeColor="text1"/>
        </w:rPr>
        <w:t>3</w:t>
      </w:r>
      <w:r w:rsidR="00E15C65" w:rsidRPr="00EB1A3C">
        <w:rPr>
          <w:b/>
          <w:color w:val="000000" w:themeColor="text1"/>
        </w:rPr>
        <w:t>: STP analysis</w:t>
      </w:r>
    </w:p>
    <w:p w14:paraId="16E7BBB4" w14:textId="77777777" w:rsidR="002055E8" w:rsidRPr="00EB1A3C" w:rsidRDefault="00F2488B" w:rsidP="00E56475">
      <w:pPr>
        <w:jc w:val="center"/>
        <w:rPr>
          <w:color w:val="000000" w:themeColor="text1"/>
        </w:rPr>
      </w:pPr>
      <w:r w:rsidRPr="00EB1A3C">
        <w:rPr>
          <w:color w:val="000000" w:themeColor="text1"/>
        </w:rPr>
        <w:t>(Source: Self-made)</w:t>
      </w:r>
    </w:p>
    <w:p w14:paraId="531899B1" w14:textId="77777777" w:rsidR="002055E8" w:rsidRPr="007B5F57" w:rsidRDefault="00F2488B" w:rsidP="00E56475">
      <w:pPr>
        <w:rPr>
          <w:b/>
          <w:i/>
          <w:color w:val="000000" w:themeColor="text1"/>
        </w:rPr>
      </w:pPr>
      <w:r w:rsidRPr="007B5F57">
        <w:rPr>
          <w:color w:val="000000" w:themeColor="text1"/>
        </w:rPr>
        <w:t>While Ocado Group Plc makes an effort to reach out to customers from all demographics through its marketing messages, youthful shoppers, commonly referred to as Generation X, receive special attention because it is imperative to earn their trust to feed the rest of their adulthood. Along with the promise of cheap prices, this company effectively incorporates internet advertisements into its promotional strategies to attract Millennials. The Ocado Smart Platform is currently being sold to other brick-and-mortar grocery stores worldwide to run end-to-end e-commerce (</w:t>
      </w:r>
      <w:proofErr w:type="spellStart"/>
      <w:r w:rsidRPr="007B5F57">
        <w:rPr>
          <w:color w:val="000000" w:themeColor="text1"/>
        </w:rPr>
        <w:t>Saura</w:t>
      </w:r>
      <w:proofErr w:type="spellEnd"/>
      <w:r w:rsidRPr="007B5F57">
        <w:rPr>
          <w:color w:val="000000" w:themeColor="text1"/>
        </w:rPr>
        <w:t xml:space="preserve"> </w:t>
      </w:r>
      <w:r w:rsidRPr="007B5F57">
        <w:rPr>
          <w:i/>
          <w:color w:val="000000" w:themeColor="text1"/>
        </w:rPr>
        <w:t xml:space="preserve">et al. </w:t>
      </w:r>
      <w:r w:rsidRPr="007B5F57">
        <w:rPr>
          <w:color w:val="000000" w:themeColor="text1"/>
        </w:rPr>
        <w:t xml:space="preserve">2019). These stores include </w:t>
      </w:r>
      <w:proofErr w:type="spellStart"/>
      <w:r w:rsidRPr="007B5F57">
        <w:rPr>
          <w:color w:val="000000" w:themeColor="text1"/>
        </w:rPr>
        <w:t>Sobey's</w:t>
      </w:r>
      <w:proofErr w:type="spellEnd"/>
      <w:r w:rsidRPr="007B5F57">
        <w:rPr>
          <w:color w:val="000000" w:themeColor="text1"/>
        </w:rPr>
        <w:t xml:space="preserve"> in Canada, Groupe Casino in France, Aeon in Japan, Kroger in the United States, ICA in Sweden, and others.</w:t>
      </w:r>
    </w:p>
    <w:p w14:paraId="1AADDDB7" w14:textId="77777777" w:rsidR="002055E8" w:rsidRPr="00EB1A3C" w:rsidRDefault="00F2488B" w:rsidP="00E56475">
      <w:pPr>
        <w:pStyle w:val="Heading2"/>
      </w:pPr>
      <w:bookmarkStart w:id="9" w:name="_heading=h.6shi2xpm03hx" w:colFirst="0" w:colLast="0"/>
      <w:bookmarkStart w:id="10" w:name="_Toc133954203"/>
      <w:bookmarkEnd w:id="9"/>
      <w:r w:rsidRPr="00EB1A3C">
        <w:t>4P marketing mix of Ocado Group Plc</w:t>
      </w:r>
      <w:bookmarkEnd w:id="10"/>
      <w:r w:rsidRPr="00EB1A3C">
        <w:t xml:space="preserve"> </w:t>
      </w:r>
    </w:p>
    <w:p w14:paraId="1B1F7E3D" w14:textId="4AEC6F0B" w:rsidR="002055E8" w:rsidRPr="00EB1A3C" w:rsidRDefault="00F2488B" w:rsidP="00E56475">
      <w:pPr>
        <w:rPr>
          <w:color w:val="000000" w:themeColor="text1"/>
        </w:rPr>
      </w:pPr>
      <w:r w:rsidRPr="00EB1A3C">
        <w:rPr>
          <w:b/>
          <w:i/>
          <w:color w:val="000000" w:themeColor="text1"/>
        </w:rPr>
        <w:t xml:space="preserve">Product: </w:t>
      </w:r>
      <w:r w:rsidRPr="00EB1A3C">
        <w:rPr>
          <w:color w:val="000000" w:themeColor="text1"/>
        </w:rPr>
        <w:t xml:space="preserve">Through its online platform, Ocado </w:t>
      </w:r>
      <w:r w:rsidR="007B5F57">
        <w:rPr>
          <w:color w:val="000000" w:themeColor="text1"/>
        </w:rPr>
        <w:t xml:space="preserve">group plc </w:t>
      </w:r>
      <w:r w:rsidRPr="00EB1A3C">
        <w:rPr>
          <w:color w:val="000000" w:themeColor="text1"/>
        </w:rPr>
        <w:t>provides a variety of goods, such as food, accessories, and personal care items. The business also sells items under its private-label name, such as baby food, toiletries, and cleaning supplies.</w:t>
      </w:r>
    </w:p>
    <w:p w14:paraId="223AABF3" w14:textId="6B6CDE72" w:rsidR="002055E8" w:rsidRPr="00EB1A3C" w:rsidRDefault="00F2488B" w:rsidP="00E56475">
      <w:pPr>
        <w:rPr>
          <w:color w:val="000000" w:themeColor="text1"/>
        </w:rPr>
      </w:pPr>
      <w:r w:rsidRPr="00EB1A3C">
        <w:rPr>
          <w:b/>
          <w:i/>
          <w:color w:val="000000" w:themeColor="text1"/>
        </w:rPr>
        <w:t>Price:</w:t>
      </w:r>
      <w:r w:rsidRPr="00EB1A3C">
        <w:rPr>
          <w:color w:val="000000" w:themeColor="text1"/>
        </w:rPr>
        <w:t xml:space="preserve"> Ocado </w:t>
      </w:r>
      <w:r w:rsidR="007B5F57">
        <w:rPr>
          <w:color w:val="000000" w:themeColor="text1"/>
        </w:rPr>
        <w:t xml:space="preserve">group plc </w:t>
      </w:r>
      <w:r w:rsidRPr="00EB1A3C">
        <w:rPr>
          <w:color w:val="000000" w:themeColor="text1"/>
        </w:rPr>
        <w:t>strives to offer reasonable prices for all of its items. To draw consumers, the business constantly offers sales and discounts</w:t>
      </w:r>
      <w:r w:rsidR="00B13522" w:rsidRPr="00EB1A3C">
        <w:rPr>
          <w:color w:val="000000" w:themeColor="text1"/>
        </w:rPr>
        <w:t xml:space="preserve"> (</w:t>
      </w:r>
      <w:proofErr w:type="spellStart"/>
      <w:r w:rsidR="00B13522" w:rsidRPr="00EB1A3C">
        <w:rPr>
          <w:color w:val="000000" w:themeColor="text1"/>
          <w:highlight w:val="white"/>
        </w:rPr>
        <w:t>Hanaysh</w:t>
      </w:r>
      <w:proofErr w:type="spellEnd"/>
      <w:r w:rsidR="00B13522" w:rsidRPr="00EB1A3C">
        <w:rPr>
          <w:color w:val="000000" w:themeColor="text1"/>
          <w:highlight w:val="white"/>
        </w:rPr>
        <w:t xml:space="preserve"> </w:t>
      </w:r>
      <w:r w:rsidR="00B13522" w:rsidRPr="00EB1A3C">
        <w:rPr>
          <w:i/>
          <w:color w:val="000000" w:themeColor="text1"/>
          <w:highlight w:val="white"/>
        </w:rPr>
        <w:t xml:space="preserve">et al. </w:t>
      </w:r>
      <w:r w:rsidR="00B13522" w:rsidRPr="00EB1A3C">
        <w:rPr>
          <w:color w:val="000000" w:themeColor="text1"/>
          <w:highlight w:val="white"/>
        </w:rPr>
        <w:t>2021)</w:t>
      </w:r>
      <w:r w:rsidRPr="00EB1A3C">
        <w:rPr>
          <w:color w:val="000000" w:themeColor="text1"/>
        </w:rPr>
        <w:t>. It also entices customers to subscribe to its premium membership programme, which gives further discounts on purchases.</w:t>
      </w:r>
    </w:p>
    <w:p w14:paraId="3FE34F30" w14:textId="77777777" w:rsidR="00E42E87" w:rsidRPr="00EB1A3C" w:rsidRDefault="00F2488B" w:rsidP="00E56475">
      <w:pPr>
        <w:jc w:val="center"/>
        <w:rPr>
          <w:color w:val="000000" w:themeColor="text1"/>
        </w:rPr>
      </w:pPr>
      <w:r w:rsidRPr="00EB1A3C">
        <w:rPr>
          <w:noProof/>
          <w:color w:val="000000" w:themeColor="text1"/>
          <w:lang w:val="en-US" w:eastAsia="en-US"/>
        </w:rPr>
        <w:lastRenderedPageBreak/>
        <w:drawing>
          <wp:inline distT="0" distB="0" distL="0" distR="0" wp14:anchorId="434C90A8" wp14:editId="6B56519F">
            <wp:extent cx="4829175" cy="272672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stretch>
                      <a:fillRect/>
                    </a:stretch>
                  </pic:blipFill>
                  <pic:spPr>
                    <a:xfrm>
                      <a:off x="0" y="0"/>
                      <a:ext cx="4827036" cy="2725521"/>
                    </a:xfrm>
                    <a:prstGeom prst="rect">
                      <a:avLst/>
                    </a:prstGeom>
                  </pic:spPr>
                </pic:pic>
              </a:graphicData>
            </a:graphic>
          </wp:inline>
        </w:drawing>
      </w:r>
    </w:p>
    <w:p w14:paraId="0E61A9F9" w14:textId="0F49B27A" w:rsidR="00E42E87" w:rsidRPr="00EB1A3C" w:rsidRDefault="00F2488B" w:rsidP="00E56475">
      <w:pPr>
        <w:jc w:val="center"/>
        <w:rPr>
          <w:b/>
          <w:color w:val="000000" w:themeColor="text1"/>
        </w:rPr>
      </w:pPr>
      <w:r w:rsidRPr="00EB1A3C">
        <w:rPr>
          <w:b/>
          <w:color w:val="000000" w:themeColor="text1"/>
        </w:rPr>
        <w:t>Figure</w:t>
      </w:r>
      <w:r w:rsidR="00C04985">
        <w:rPr>
          <w:b/>
          <w:color w:val="000000" w:themeColor="text1"/>
        </w:rPr>
        <w:t xml:space="preserve"> 4</w:t>
      </w:r>
      <w:r w:rsidRPr="00EB1A3C">
        <w:rPr>
          <w:b/>
          <w:color w:val="000000" w:themeColor="text1"/>
        </w:rPr>
        <w:t>: 4P Marketing Mix</w:t>
      </w:r>
    </w:p>
    <w:p w14:paraId="53C27E83" w14:textId="77777777" w:rsidR="00E42E87" w:rsidRPr="00EB1A3C" w:rsidRDefault="00F2488B" w:rsidP="00E56475">
      <w:pPr>
        <w:jc w:val="center"/>
        <w:rPr>
          <w:color w:val="000000" w:themeColor="text1"/>
        </w:rPr>
      </w:pPr>
      <w:r w:rsidRPr="00EB1A3C">
        <w:rPr>
          <w:color w:val="000000" w:themeColor="text1"/>
        </w:rPr>
        <w:t xml:space="preserve">(Source: </w:t>
      </w:r>
      <w:proofErr w:type="spellStart"/>
      <w:r w:rsidRPr="00EB1A3C">
        <w:rPr>
          <w:color w:val="000000" w:themeColor="text1"/>
        </w:rPr>
        <w:t>edrawmind</w:t>
      </w:r>
      <w:proofErr w:type="spellEnd"/>
      <w:r w:rsidRPr="00EB1A3C">
        <w:rPr>
          <w:color w:val="000000" w:themeColor="text1"/>
        </w:rPr>
        <w:t xml:space="preserve">, 2020) </w:t>
      </w:r>
    </w:p>
    <w:p w14:paraId="677C4540" w14:textId="4A9EB95E" w:rsidR="002055E8" w:rsidRPr="00EB1A3C" w:rsidRDefault="00F2488B" w:rsidP="00E56475">
      <w:pPr>
        <w:rPr>
          <w:color w:val="000000" w:themeColor="text1"/>
        </w:rPr>
      </w:pPr>
      <w:r w:rsidRPr="00EB1A3C">
        <w:rPr>
          <w:b/>
          <w:i/>
          <w:color w:val="000000" w:themeColor="text1"/>
        </w:rPr>
        <w:t xml:space="preserve">Promotion: </w:t>
      </w:r>
      <w:r w:rsidRPr="00EB1A3C">
        <w:rPr>
          <w:color w:val="000000" w:themeColor="text1"/>
        </w:rPr>
        <w:t xml:space="preserve">To draw in and keep consumers, Ocado </w:t>
      </w:r>
      <w:r w:rsidR="007B5F57">
        <w:rPr>
          <w:color w:val="000000" w:themeColor="text1"/>
        </w:rPr>
        <w:t xml:space="preserve">group plc </w:t>
      </w:r>
      <w:r w:rsidRPr="00EB1A3C">
        <w:rPr>
          <w:color w:val="000000" w:themeColor="text1"/>
        </w:rPr>
        <w:t>employs a range of marketing strategies. This covers specialised email marketing campaigns, social media marketing, and collaborations with bloggers and influencers (</w:t>
      </w:r>
      <w:r w:rsidRPr="00EB1A3C">
        <w:rPr>
          <w:color w:val="000000" w:themeColor="text1"/>
          <w:highlight w:val="white"/>
        </w:rPr>
        <w:t xml:space="preserve">Othman </w:t>
      </w:r>
      <w:r w:rsidRPr="00EB1A3C">
        <w:rPr>
          <w:i/>
          <w:color w:val="000000" w:themeColor="text1"/>
          <w:highlight w:val="white"/>
        </w:rPr>
        <w:t>et al.</w:t>
      </w:r>
      <w:r w:rsidRPr="00EB1A3C">
        <w:rPr>
          <w:color w:val="000000" w:themeColor="text1"/>
          <w:highlight w:val="white"/>
        </w:rPr>
        <w:t xml:space="preserve"> 2019)</w:t>
      </w:r>
      <w:r w:rsidRPr="00EB1A3C">
        <w:rPr>
          <w:color w:val="000000" w:themeColor="text1"/>
        </w:rPr>
        <w:t xml:space="preserve">. To showcase popular items and foster trust with potential clients, the business also makes use of customer ratings and reviews. </w:t>
      </w:r>
    </w:p>
    <w:p w14:paraId="2579840A" w14:textId="419DF914" w:rsidR="00E42E87" w:rsidRPr="00EB1A3C" w:rsidRDefault="00F2488B" w:rsidP="00E56475">
      <w:pPr>
        <w:rPr>
          <w:b/>
          <w:color w:val="000000" w:themeColor="text1"/>
        </w:rPr>
      </w:pPr>
      <w:r w:rsidRPr="00EB1A3C">
        <w:rPr>
          <w:b/>
          <w:i/>
          <w:color w:val="000000" w:themeColor="text1"/>
        </w:rPr>
        <w:t xml:space="preserve">Place: </w:t>
      </w:r>
      <w:r w:rsidRPr="00EB1A3C">
        <w:rPr>
          <w:color w:val="000000" w:themeColor="text1"/>
        </w:rPr>
        <w:t xml:space="preserve">Ocado </w:t>
      </w:r>
      <w:r w:rsidR="007B5F57">
        <w:rPr>
          <w:color w:val="000000" w:themeColor="text1"/>
        </w:rPr>
        <w:t xml:space="preserve">group plc </w:t>
      </w:r>
      <w:r w:rsidRPr="00EB1A3C">
        <w:rPr>
          <w:color w:val="000000" w:themeColor="text1"/>
        </w:rPr>
        <w:t>is an online-only shop and doesn't have any physical locations. Instead, it runs a network of warehouses and delivery services that let people order things online and have them shipped right to their houses. Additionally, the business collaborates with other merchants to provide their items on its website, including Marks &amp; Spencer and Morrisons.</w:t>
      </w:r>
    </w:p>
    <w:p w14:paraId="4624824B" w14:textId="05006249" w:rsidR="002055E8" w:rsidRPr="00EB1A3C" w:rsidRDefault="00F2488B" w:rsidP="00E56475">
      <w:pPr>
        <w:pStyle w:val="Heading2"/>
      </w:pPr>
      <w:bookmarkStart w:id="11" w:name="_Toc133954204"/>
      <w:r w:rsidRPr="00EB1A3C">
        <w:lastRenderedPageBreak/>
        <w:t xml:space="preserve">Ansoff Matrix </w:t>
      </w:r>
      <w:r w:rsidR="00B13522" w:rsidRPr="00EB1A3C">
        <w:t>of Ocado group Plc</w:t>
      </w:r>
      <w:bookmarkEnd w:id="11"/>
    </w:p>
    <w:p w14:paraId="01A753C9" w14:textId="77777777" w:rsidR="002055E8" w:rsidRPr="00EB1A3C" w:rsidRDefault="00F2488B" w:rsidP="00E56475">
      <w:pPr>
        <w:jc w:val="center"/>
        <w:rPr>
          <w:color w:val="000000" w:themeColor="text1"/>
        </w:rPr>
      </w:pPr>
      <w:r w:rsidRPr="00EB1A3C">
        <w:rPr>
          <w:noProof/>
          <w:color w:val="000000" w:themeColor="text1"/>
          <w:lang w:val="en-US" w:eastAsia="en-US"/>
        </w:rPr>
        <w:drawing>
          <wp:inline distT="114300" distB="114300" distL="114300" distR="114300" wp14:anchorId="698643BC" wp14:editId="5EE1709E">
            <wp:extent cx="4700588" cy="286564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4"/>
                    <a:stretch>
                      <a:fillRect/>
                    </a:stretch>
                  </pic:blipFill>
                  <pic:spPr>
                    <a:xfrm>
                      <a:off x="0" y="0"/>
                      <a:ext cx="4700588" cy="2865641"/>
                    </a:xfrm>
                    <a:prstGeom prst="rect">
                      <a:avLst/>
                    </a:prstGeom>
                  </pic:spPr>
                </pic:pic>
              </a:graphicData>
            </a:graphic>
          </wp:inline>
        </w:drawing>
      </w:r>
    </w:p>
    <w:p w14:paraId="0B460603" w14:textId="4600D444" w:rsidR="002055E8" w:rsidRPr="00EB1A3C" w:rsidRDefault="00F2488B" w:rsidP="00E56475">
      <w:pPr>
        <w:spacing w:before="240" w:after="240"/>
        <w:jc w:val="center"/>
        <w:rPr>
          <w:b/>
          <w:color w:val="000000" w:themeColor="text1"/>
        </w:rPr>
      </w:pPr>
      <w:r w:rsidRPr="00EB1A3C">
        <w:rPr>
          <w:b/>
          <w:color w:val="000000" w:themeColor="text1"/>
        </w:rPr>
        <w:t xml:space="preserve">Figure </w:t>
      </w:r>
      <w:r w:rsidR="00C04985">
        <w:rPr>
          <w:b/>
          <w:color w:val="000000" w:themeColor="text1"/>
        </w:rPr>
        <w:t>5</w:t>
      </w:r>
      <w:r w:rsidR="00E15C65" w:rsidRPr="00EB1A3C">
        <w:rPr>
          <w:b/>
          <w:color w:val="000000" w:themeColor="text1"/>
        </w:rPr>
        <w:t>: Ansoff Matrix model</w:t>
      </w:r>
    </w:p>
    <w:p w14:paraId="18615937" w14:textId="77777777" w:rsidR="002055E8" w:rsidRPr="00EB1A3C" w:rsidRDefault="00F2488B" w:rsidP="00E56475">
      <w:pPr>
        <w:spacing w:before="240" w:after="240"/>
        <w:jc w:val="center"/>
        <w:rPr>
          <w:color w:val="000000" w:themeColor="text1"/>
        </w:rPr>
      </w:pPr>
      <w:r w:rsidRPr="00EB1A3C">
        <w:rPr>
          <w:color w:val="000000" w:themeColor="text1"/>
        </w:rPr>
        <w:t>(S</w:t>
      </w:r>
      <w:r w:rsidR="00E15C65" w:rsidRPr="00EB1A3C">
        <w:rPr>
          <w:color w:val="000000" w:themeColor="text1"/>
        </w:rPr>
        <w:t xml:space="preserve">ource: </w:t>
      </w:r>
      <w:proofErr w:type="spellStart"/>
      <w:r w:rsidR="00E15C65" w:rsidRPr="00EB1A3C">
        <w:rPr>
          <w:color w:val="000000" w:themeColor="text1"/>
        </w:rPr>
        <w:t>tractionwise</w:t>
      </w:r>
      <w:proofErr w:type="spellEnd"/>
      <w:r w:rsidR="00E15C65" w:rsidRPr="00EB1A3C">
        <w:rPr>
          <w:color w:val="000000" w:themeColor="text1"/>
        </w:rPr>
        <w:t>, 2019)</w:t>
      </w:r>
    </w:p>
    <w:p w14:paraId="69A853D4" w14:textId="19D9DC75" w:rsidR="002055E8" w:rsidRPr="00EB1A3C" w:rsidRDefault="00F2488B" w:rsidP="00E56475">
      <w:pPr>
        <w:rPr>
          <w:color w:val="000000" w:themeColor="text1"/>
        </w:rPr>
      </w:pPr>
      <w:r w:rsidRPr="00EB1A3C">
        <w:rPr>
          <w:b/>
          <w:i/>
          <w:color w:val="000000" w:themeColor="text1"/>
        </w:rPr>
        <w:t xml:space="preserve">Market Penetration: </w:t>
      </w:r>
      <w:r w:rsidRPr="00EB1A3C">
        <w:rPr>
          <w:color w:val="000000" w:themeColor="text1"/>
        </w:rPr>
        <w:t xml:space="preserve">These companies produce their products in large quantities as a result, the company's products can reach a larger number of customers in the same market. To grow its penetration in the marketplace, The Ocado Group Plc could perhaps conceivably increase the amount it spends through promotional and advertising strategies. </w:t>
      </w:r>
      <w:r w:rsidR="00C04985">
        <w:rPr>
          <w:color w:val="000000" w:themeColor="text1"/>
        </w:rPr>
        <w:t>In order to</w:t>
      </w:r>
      <w:r w:rsidRPr="00EB1A3C">
        <w:rPr>
          <w:color w:val="000000" w:themeColor="text1"/>
        </w:rPr>
        <w:t xml:space="preserve"> reach extra customers through the same markets, Ocado Group Plc </w:t>
      </w:r>
      <w:r w:rsidR="007B5F57">
        <w:rPr>
          <w:color w:val="000000" w:themeColor="text1"/>
        </w:rPr>
        <w:t>may</w:t>
      </w:r>
      <w:r w:rsidRPr="00EB1A3C">
        <w:rPr>
          <w:color w:val="000000" w:themeColor="text1"/>
        </w:rPr>
        <w:t xml:space="preserve"> take part in communications and make investments in advertising and marketing campaigns.</w:t>
      </w:r>
    </w:p>
    <w:p w14:paraId="79A4E116" w14:textId="77777777" w:rsidR="002055E8" w:rsidRPr="00EB1A3C" w:rsidRDefault="00F2488B" w:rsidP="00E56475">
      <w:pPr>
        <w:rPr>
          <w:color w:val="000000" w:themeColor="text1"/>
        </w:rPr>
      </w:pPr>
      <w:r w:rsidRPr="00EB1A3C">
        <w:rPr>
          <w:b/>
          <w:i/>
          <w:color w:val="000000" w:themeColor="text1"/>
        </w:rPr>
        <w:t xml:space="preserve">Market Development: </w:t>
      </w:r>
      <w:r w:rsidRPr="00EB1A3C">
        <w:rPr>
          <w:color w:val="000000" w:themeColor="text1"/>
        </w:rPr>
        <w:t>The Ocado Group Plc ought to expend resources around R&amp;D to identify prospective fresh markets as well as segments of customers with their products. As a result, this company will be able to develop its business in a very good way in its market (</w:t>
      </w:r>
      <w:proofErr w:type="spellStart"/>
      <w:r w:rsidRPr="00EB1A3C">
        <w:rPr>
          <w:color w:val="000000" w:themeColor="text1"/>
          <w:highlight w:val="white"/>
        </w:rPr>
        <w:t>Megahed</w:t>
      </w:r>
      <w:proofErr w:type="spellEnd"/>
      <w:r w:rsidRPr="00EB1A3C">
        <w:rPr>
          <w:color w:val="000000" w:themeColor="text1"/>
          <w:highlight w:val="white"/>
        </w:rPr>
        <w:t>, 2019</w:t>
      </w:r>
      <w:r w:rsidRPr="00EB1A3C">
        <w:rPr>
          <w:color w:val="000000" w:themeColor="text1"/>
        </w:rPr>
        <w:t>). The Ocado Group Plc might pursue geographic</w:t>
      </w:r>
      <w:r w:rsidR="00E42E87" w:rsidRPr="00EB1A3C">
        <w:rPr>
          <w:color w:val="000000" w:themeColor="text1"/>
        </w:rPr>
        <w:t xml:space="preserve"> </w:t>
      </w:r>
      <w:r w:rsidRPr="00EB1A3C">
        <w:rPr>
          <w:color w:val="000000" w:themeColor="text1"/>
        </w:rPr>
        <w:t>growth is going to include local, regional, or national development throughout the same area of geography or between multiple towns.</w:t>
      </w:r>
    </w:p>
    <w:p w14:paraId="455C1542" w14:textId="77777777" w:rsidR="002055E8" w:rsidRPr="00EB1A3C" w:rsidRDefault="00F2488B" w:rsidP="00E56475">
      <w:pPr>
        <w:rPr>
          <w:color w:val="000000" w:themeColor="text1"/>
        </w:rPr>
      </w:pPr>
      <w:r w:rsidRPr="00EB1A3C">
        <w:rPr>
          <w:b/>
          <w:i/>
          <w:color w:val="000000" w:themeColor="text1"/>
        </w:rPr>
        <w:t xml:space="preserve">Product Development: </w:t>
      </w:r>
      <w:r w:rsidRPr="00EB1A3C">
        <w:rPr>
          <w:color w:val="000000" w:themeColor="text1"/>
        </w:rPr>
        <w:t>These companies improve their products in a very good way and improve their products, resulting in higher sales and usage of their products than before. The Ocado Group Plc regularly implements research and development endeavours to figure out and discover contemporary demand from consumers elements (</w:t>
      </w:r>
      <w:r w:rsidRPr="00EB1A3C">
        <w:rPr>
          <w:color w:val="000000" w:themeColor="text1"/>
          <w:highlight w:val="white"/>
        </w:rPr>
        <w:t>Monte, 2021</w:t>
      </w:r>
      <w:r w:rsidRPr="00EB1A3C">
        <w:rPr>
          <w:color w:val="000000" w:themeColor="text1"/>
        </w:rPr>
        <w:t>). This company can produce inventive products by offering several kinds more top-notch products within the same market.</w:t>
      </w:r>
    </w:p>
    <w:p w14:paraId="78A86003" w14:textId="389B1FD3" w:rsidR="002055E8" w:rsidRPr="00EB1A3C" w:rsidRDefault="00F2488B" w:rsidP="00E56475">
      <w:pPr>
        <w:rPr>
          <w:b/>
          <w:i/>
          <w:color w:val="000000" w:themeColor="text1"/>
        </w:rPr>
      </w:pPr>
      <w:r w:rsidRPr="00EB1A3C">
        <w:rPr>
          <w:b/>
          <w:i/>
          <w:color w:val="000000" w:themeColor="text1"/>
        </w:rPr>
        <w:lastRenderedPageBreak/>
        <w:t xml:space="preserve">Diversification: </w:t>
      </w:r>
      <w:r w:rsidRPr="00EB1A3C">
        <w:rPr>
          <w:color w:val="000000" w:themeColor="text1"/>
        </w:rPr>
        <w:t>In recognition of the Ocado Group Plc, vertical in nature diversification involves the introduction of innovative products throughout its present line of products in an attempt to further develop the company (</w:t>
      </w:r>
      <w:r w:rsidRPr="00EB1A3C">
        <w:rPr>
          <w:color w:val="000000" w:themeColor="text1"/>
          <w:highlight w:val="white"/>
        </w:rPr>
        <w:t xml:space="preserve">Huq </w:t>
      </w:r>
      <w:r w:rsidRPr="00EB1A3C">
        <w:rPr>
          <w:i/>
          <w:color w:val="000000" w:themeColor="text1"/>
          <w:highlight w:val="white"/>
        </w:rPr>
        <w:t>et al.</w:t>
      </w:r>
      <w:r w:rsidRPr="00EB1A3C">
        <w:rPr>
          <w:color w:val="000000" w:themeColor="text1"/>
          <w:highlight w:val="white"/>
        </w:rPr>
        <w:t xml:space="preserve"> 2022</w:t>
      </w:r>
      <w:r w:rsidRPr="00EB1A3C">
        <w:rPr>
          <w:color w:val="000000" w:themeColor="text1"/>
        </w:rPr>
        <w:t>). The Ocado Group Plc is required to go looking for creative ideas and options to get started as well as purchasing for the purpose to diversify</w:t>
      </w:r>
      <w:r w:rsidR="007B5F57">
        <w:rPr>
          <w:color w:val="000000" w:themeColor="text1"/>
        </w:rPr>
        <w:t>.</w:t>
      </w:r>
      <w:r w:rsidRPr="00EB1A3C">
        <w:rPr>
          <w:b/>
          <w:i/>
          <w:color w:val="000000" w:themeColor="text1"/>
        </w:rPr>
        <w:t xml:space="preserve"> </w:t>
      </w:r>
    </w:p>
    <w:p w14:paraId="6E784787" w14:textId="77777777" w:rsidR="002055E8" w:rsidRPr="00B13522" w:rsidRDefault="00F2488B" w:rsidP="00E56475">
      <w:pPr>
        <w:pStyle w:val="Heading2"/>
      </w:pPr>
      <w:bookmarkStart w:id="12" w:name="_heading=h.1t3h5sf" w:colFirst="0" w:colLast="0"/>
      <w:bookmarkStart w:id="13" w:name="_Toc133954205"/>
      <w:bookmarkEnd w:id="12"/>
      <w:r w:rsidRPr="00B13522">
        <w:t>Conclusion</w:t>
      </w:r>
      <w:bookmarkEnd w:id="13"/>
    </w:p>
    <w:p w14:paraId="175CEA60" w14:textId="77777777" w:rsidR="002055E8" w:rsidRPr="00B13522" w:rsidRDefault="00F2488B" w:rsidP="00E56475">
      <w:r w:rsidRPr="00B13522">
        <w:t xml:space="preserve">This study concludes that Ocado Group plc is a big organisation which has a global presence, however, there are several issues in this company which has led them not to enter various areas. The pestle analysis has pointed out several aspects of the company where various factors are working upon Ocado Group plc STP and 4P analysis is all about the market orientation of the company. Porter’s 5 forces framework </w:t>
      </w:r>
      <w:r w:rsidR="00B13522">
        <w:t xml:space="preserve">and Ansoff matrix </w:t>
      </w:r>
      <w:r w:rsidRPr="00B13522">
        <w:t xml:space="preserve">have shown that there are a few factors that can play a vital role in the strategic intervention of the company. Moreover, to overcome the identified issues, recommendations are made which need to be implemented properly. </w:t>
      </w:r>
    </w:p>
    <w:p w14:paraId="629820BE" w14:textId="77777777" w:rsidR="00B13522" w:rsidRDefault="00F2488B" w:rsidP="00E56475">
      <w:pPr>
        <w:rPr>
          <w:b/>
          <w:lang w:val="en-IN"/>
        </w:rPr>
      </w:pPr>
      <w:bookmarkStart w:id="14" w:name="_heading=h.4d34og8" w:colFirst="0" w:colLast="0"/>
      <w:bookmarkEnd w:id="14"/>
      <w:r>
        <w:br w:type="page"/>
      </w:r>
    </w:p>
    <w:p w14:paraId="012CF7E3" w14:textId="77777777" w:rsidR="002055E8" w:rsidRPr="00B13522" w:rsidRDefault="00F2488B" w:rsidP="00E56475">
      <w:pPr>
        <w:pStyle w:val="Heading1"/>
      </w:pPr>
      <w:bookmarkStart w:id="15" w:name="_Toc133954206"/>
      <w:r w:rsidRPr="00B13522">
        <w:lastRenderedPageBreak/>
        <w:t>QUESTION B</w:t>
      </w:r>
      <w:bookmarkEnd w:id="15"/>
    </w:p>
    <w:p w14:paraId="352E714B" w14:textId="77777777" w:rsidR="002055E8" w:rsidRPr="00B13522" w:rsidRDefault="00F2488B" w:rsidP="00E56475">
      <w:pPr>
        <w:pStyle w:val="Heading2"/>
      </w:pPr>
      <w:bookmarkStart w:id="16" w:name="_heading=h.2s8eyo1" w:colFirst="0" w:colLast="0"/>
      <w:bookmarkStart w:id="17" w:name="_Toc133954207"/>
      <w:bookmarkEnd w:id="16"/>
      <w:r w:rsidRPr="00B13522">
        <w:t>Recommendation</w:t>
      </w:r>
      <w:bookmarkEnd w:id="17"/>
      <w:r w:rsidRPr="00B13522">
        <w:t xml:space="preserve"> </w:t>
      </w:r>
    </w:p>
    <w:p w14:paraId="51BD1C11" w14:textId="77777777" w:rsidR="002055E8" w:rsidRPr="00B13522" w:rsidRDefault="00F2488B" w:rsidP="00E56475">
      <w:r w:rsidRPr="00B13522">
        <w:t xml:space="preserve">As an illustration of a company that has sustained an extended planned advantage in retailing, consider </w:t>
      </w:r>
      <w:r w:rsidR="00B13522">
        <w:t>Ocado Group Plc</w:t>
      </w:r>
      <w:r w:rsidRPr="00B13522">
        <w:t xml:space="preserve"> (</w:t>
      </w:r>
      <w:r w:rsidRPr="00B13522">
        <w:rPr>
          <w:highlight w:val="white"/>
        </w:rPr>
        <w:t>Chen, 2021</w:t>
      </w:r>
      <w:r w:rsidRPr="00B13522">
        <w:t xml:space="preserve">). The company must keep </w:t>
      </w:r>
      <w:r w:rsidRPr="00B13522">
        <w:rPr>
          <w:b/>
          <w:i/>
        </w:rPr>
        <w:t>providing high-quality goods</w:t>
      </w:r>
      <w:r w:rsidRPr="00B13522">
        <w:t xml:space="preserve"> at the most competitive rates. It must uphold robust procedures for transportation, SCM, and practical effectiveness along with developing a name for inexpensive prices. A business may have a significant sustainable advantage when it possesses significant value and superior products without sacrificing cost, according to (</w:t>
      </w:r>
      <w:r w:rsidRPr="00B13522">
        <w:rPr>
          <w:highlight w:val="white"/>
        </w:rPr>
        <w:t xml:space="preserve">Haseeb </w:t>
      </w:r>
      <w:r w:rsidRPr="00B13522">
        <w:rPr>
          <w:i/>
          <w:highlight w:val="white"/>
        </w:rPr>
        <w:t>et al</w:t>
      </w:r>
      <w:r w:rsidRPr="00B13522">
        <w:rPr>
          <w:highlight w:val="white"/>
        </w:rPr>
        <w:t>. 2019</w:t>
      </w:r>
      <w:r w:rsidRPr="00B13522">
        <w:t xml:space="preserve">). </w:t>
      </w:r>
      <w:r w:rsidR="00B13522">
        <w:t>Ocado Group Plc</w:t>
      </w:r>
      <w:r w:rsidRPr="00B13522">
        <w:t xml:space="preserve">'s values position it as a supplier of products and amenities at cheap expenditures, therefore, the rival cannot steal its customer base if it successfully utilises efficiencies of scope. </w:t>
      </w:r>
    </w:p>
    <w:p w14:paraId="5EEAAB00" w14:textId="77777777" w:rsidR="002055E8" w:rsidRPr="00B13522" w:rsidRDefault="00F2488B" w:rsidP="00E56475">
      <w:r w:rsidRPr="00B13522">
        <w:t>The company is struggling in many nations where market expansion is impossible because of various variables like governmental regulations. Doing business in these nations, which include those like Africa, India, and others, can lead to a variety of profitable results for the firm (</w:t>
      </w:r>
      <w:r w:rsidRPr="00B13522">
        <w:rPr>
          <w:highlight w:val="white"/>
        </w:rPr>
        <w:t xml:space="preserve">Azeem </w:t>
      </w:r>
      <w:r w:rsidRPr="00B13522">
        <w:rPr>
          <w:i/>
          <w:highlight w:val="white"/>
        </w:rPr>
        <w:t>et al</w:t>
      </w:r>
      <w:r w:rsidRPr="00B13522">
        <w:rPr>
          <w:highlight w:val="white"/>
        </w:rPr>
        <w:t>. 2021</w:t>
      </w:r>
      <w:r w:rsidRPr="00B13522">
        <w:t xml:space="preserve">). To </w:t>
      </w:r>
      <w:r w:rsidRPr="00B13522">
        <w:rPr>
          <w:b/>
          <w:i/>
        </w:rPr>
        <w:t>get past regulatory obstacles</w:t>
      </w:r>
      <w:r w:rsidRPr="00B13522">
        <w:t xml:space="preserve"> and produce results that will ultimately help the business obtain a long-term sustainable competitive edge, </w:t>
      </w:r>
      <w:r w:rsidR="00B13522">
        <w:t>Ocado Group Plc</w:t>
      </w:r>
      <w:r w:rsidRPr="00B13522">
        <w:t xml:space="preserve"> must make sure that they hold frequent meetings with the government. </w:t>
      </w:r>
    </w:p>
    <w:p w14:paraId="6BAF1A08" w14:textId="77777777" w:rsidR="002055E8" w:rsidRPr="00B13522" w:rsidRDefault="00F2488B" w:rsidP="00E56475">
      <w:r w:rsidRPr="00B13522">
        <w:t xml:space="preserve">The vendor-managed inventory method used by </w:t>
      </w:r>
      <w:r w:rsidR="00B13522">
        <w:t>Ocado Group Plc</w:t>
      </w:r>
      <w:r w:rsidRPr="00B13522">
        <w:t xml:space="preserve"> is unusual for the retail sector (</w:t>
      </w:r>
      <w:r w:rsidRPr="00B13522">
        <w:rPr>
          <w:highlight w:val="white"/>
        </w:rPr>
        <w:t xml:space="preserve">Beheshti </w:t>
      </w:r>
      <w:r w:rsidRPr="00B13522">
        <w:rPr>
          <w:i/>
          <w:highlight w:val="white"/>
        </w:rPr>
        <w:t>et al.</w:t>
      </w:r>
      <w:r w:rsidRPr="00B13522">
        <w:rPr>
          <w:highlight w:val="white"/>
        </w:rPr>
        <w:t xml:space="preserve"> 2020</w:t>
      </w:r>
      <w:r w:rsidRPr="00B13522">
        <w:t>). Ideal stock values are made possible by data-driven assessment, which also takes the uncertainty out of supply replenishment. Workers at the store spoke to confidential about problems such as losing oversight, having few choices, a less receptive marketplace, and overstocked exterior trailers (</w:t>
      </w:r>
      <w:proofErr w:type="spellStart"/>
      <w:r w:rsidRPr="00B13522">
        <w:rPr>
          <w:highlight w:val="white"/>
        </w:rPr>
        <w:t>Lohmer</w:t>
      </w:r>
      <w:proofErr w:type="spellEnd"/>
      <w:r w:rsidRPr="00B13522">
        <w:rPr>
          <w:highlight w:val="white"/>
        </w:rPr>
        <w:t xml:space="preserve"> and </w:t>
      </w:r>
      <w:proofErr w:type="spellStart"/>
      <w:r w:rsidRPr="00B13522">
        <w:rPr>
          <w:highlight w:val="white"/>
        </w:rPr>
        <w:t>Lasch</w:t>
      </w:r>
      <w:proofErr w:type="spellEnd"/>
      <w:r w:rsidRPr="00B13522">
        <w:rPr>
          <w:highlight w:val="white"/>
        </w:rPr>
        <w:t>, 2020</w:t>
      </w:r>
      <w:r w:rsidRPr="00B13522">
        <w:t xml:space="preserve">). </w:t>
      </w:r>
      <w:r w:rsidRPr="00B13522">
        <w:rPr>
          <w:b/>
          <w:i/>
        </w:rPr>
        <w:t>More technological interventions</w:t>
      </w:r>
      <w:r w:rsidRPr="00B13522">
        <w:t xml:space="preserve"> need to be used by the business to solve the problems because they can give them a long-term economic edge.</w:t>
      </w:r>
    </w:p>
    <w:p w14:paraId="3786887D" w14:textId="77777777" w:rsidR="002055E8" w:rsidRPr="00B13522" w:rsidRDefault="00F2488B" w:rsidP="00E56475">
      <w:pPr>
        <w:spacing w:after="160"/>
      </w:pPr>
      <w:r w:rsidRPr="00B13522">
        <w:br w:type="page"/>
      </w:r>
    </w:p>
    <w:p w14:paraId="4D263924" w14:textId="0D03DEDF" w:rsidR="007B5F57" w:rsidRPr="007B5F57" w:rsidRDefault="00F2488B" w:rsidP="007B5F57">
      <w:pPr>
        <w:pStyle w:val="Heading1"/>
      </w:pPr>
      <w:bookmarkStart w:id="18" w:name="_Toc133954208"/>
      <w:r>
        <w:lastRenderedPageBreak/>
        <w:t>Reference List</w:t>
      </w:r>
      <w:bookmarkEnd w:id="18"/>
      <w:r>
        <w:t xml:space="preserve"> </w:t>
      </w:r>
    </w:p>
    <w:p w14:paraId="4E6B00BB" w14:textId="77777777" w:rsidR="007B5F57" w:rsidRPr="007B5F57" w:rsidRDefault="007B5F57" w:rsidP="00E56475">
      <w:pPr>
        <w:rPr>
          <w:color w:val="000000" w:themeColor="text1"/>
          <w:highlight w:val="white"/>
        </w:rPr>
      </w:pPr>
      <w:r w:rsidRPr="007B5F57">
        <w:rPr>
          <w:color w:val="000000" w:themeColor="text1"/>
          <w:highlight w:val="white"/>
        </w:rPr>
        <w:t xml:space="preserve">Azeem, M., Ahmed, M., Haider, S. and Sajjad, M., (2021). Expanding competitive advantage through organizational culture, knowledge sharing and organizational innovation. </w:t>
      </w:r>
      <w:r w:rsidRPr="007B5F57">
        <w:rPr>
          <w:i/>
          <w:color w:val="000000" w:themeColor="text1"/>
          <w:highlight w:val="white"/>
        </w:rPr>
        <w:t>Technology in Society</w:t>
      </w:r>
      <w:r w:rsidRPr="007B5F57">
        <w:rPr>
          <w:color w:val="000000" w:themeColor="text1"/>
          <w:highlight w:val="white"/>
        </w:rPr>
        <w:t xml:space="preserve">, </w:t>
      </w:r>
      <w:r w:rsidRPr="007B5F57">
        <w:rPr>
          <w:i/>
          <w:color w:val="000000" w:themeColor="text1"/>
          <w:highlight w:val="white"/>
        </w:rPr>
        <w:t>66</w:t>
      </w:r>
      <w:r w:rsidRPr="007B5F57">
        <w:rPr>
          <w:color w:val="000000" w:themeColor="text1"/>
          <w:highlight w:val="white"/>
        </w:rPr>
        <w:t xml:space="preserve">, p.101635. </w:t>
      </w:r>
    </w:p>
    <w:p w14:paraId="7A07D9ED" w14:textId="77777777" w:rsidR="007B5F57" w:rsidRPr="007B5F57" w:rsidRDefault="007B5F57" w:rsidP="00E56475">
      <w:pPr>
        <w:rPr>
          <w:color w:val="000000" w:themeColor="text1"/>
          <w:highlight w:val="white"/>
        </w:rPr>
      </w:pPr>
      <w:r w:rsidRPr="007B5F57">
        <w:rPr>
          <w:color w:val="000000" w:themeColor="text1"/>
          <w:highlight w:val="white"/>
        </w:rPr>
        <w:t xml:space="preserve">Beheshti, H.M., </w:t>
      </w:r>
      <w:proofErr w:type="spellStart"/>
      <w:r w:rsidRPr="007B5F57">
        <w:rPr>
          <w:color w:val="000000" w:themeColor="text1"/>
          <w:highlight w:val="white"/>
        </w:rPr>
        <w:t>Clelland</w:t>
      </w:r>
      <w:proofErr w:type="spellEnd"/>
      <w:r w:rsidRPr="007B5F57">
        <w:rPr>
          <w:color w:val="000000" w:themeColor="text1"/>
          <w:highlight w:val="white"/>
        </w:rPr>
        <w:t xml:space="preserve">, I.J. and Harrington, K.V., (2020). Competitive advantage with vendor managed inventory. </w:t>
      </w:r>
      <w:r w:rsidRPr="007B5F57">
        <w:rPr>
          <w:i/>
          <w:color w:val="000000" w:themeColor="text1"/>
          <w:highlight w:val="white"/>
        </w:rPr>
        <w:t>Journal of Promotion Management</w:t>
      </w:r>
      <w:r w:rsidRPr="007B5F57">
        <w:rPr>
          <w:color w:val="000000" w:themeColor="text1"/>
          <w:highlight w:val="white"/>
        </w:rPr>
        <w:t xml:space="preserve">, </w:t>
      </w:r>
      <w:r w:rsidRPr="007B5F57">
        <w:rPr>
          <w:i/>
          <w:color w:val="000000" w:themeColor="text1"/>
          <w:highlight w:val="white"/>
        </w:rPr>
        <w:t>26</w:t>
      </w:r>
      <w:r w:rsidRPr="007B5F57">
        <w:rPr>
          <w:color w:val="000000" w:themeColor="text1"/>
          <w:highlight w:val="white"/>
        </w:rPr>
        <w:t xml:space="preserve">(6), pp.836-854. </w:t>
      </w:r>
    </w:p>
    <w:p w14:paraId="1A404AB1" w14:textId="77777777" w:rsidR="007B5F57" w:rsidRPr="007B5F57" w:rsidRDefault="007B5F57" w:rsidP="00E56475">
      <w:pPr>
        <w:spacing w:after="240"/>
        <w:rPr>
          <w:color w:val="000000" w:themeColor="text1"/>
          <w:highlight w:val="white"/>
        </w:rPr>
      </w:pPr>
      <w:proofErr w:type="spellStart"/>
      <w:r w:rsidRPr="007B5F57">
        <w:rPr>
          <w:color w:val="000000" w:themeColor="text1"/>
          <w:highlight w:val="white"/>
        </w:rPr>
        <w:t>Bierganz</w:t>
      </w:r>
      <w:proofErr w:type="spellEnd"/>
      <w:r w:rsidRPr="007B5F57">
        <w:rPr>
          <w:color w:val="000000" w:themeColor="text1"/>
          <w:highlight w:val="white"/>
        </w:rPr>
        <w:t xml:space="preserve">, M., (2021). </w:t>
      </w:r>
      <w:r w:rsidRPr="007B5F57">
        <w:rPr>
          <w:i/>
          <w:color w:val="000000" w:themeColor="text1"/>
          <w:highlight w:val="white"/>
        </w:rPr>
        <w:t>Delivering virtual value: the role of virtual value creation in e-grocery business models and resulting implications for today’s grocery retail firms</w:t>
      </w:r>
      <w:r w:rsidRPr="007B5F57">
        <w:rPr>
          <w:color w:val="000000" w:themeColor="text1"/>
          <w:highlight w:val="white"/>
        </w:rPr>
        <w:t xml:space="preserve"> (Doctoral dissertation). </w:t>
      </w:r>
    </w:p>
    <w:p w14:paraId="2F7E29DD" w14:textId="77777777" w:rsidR="007B5F57" w:rsidRPr="007B5F57" w:rsidRDefault="007B5F57" w:rsidP="00E56475">
      <w:pPr>
        <w:rPr>
          <w:color w:val="000000" w:themeColor="text1"/>
          <w:highlight w:val="white"/>
        </w:rPr>
      </w:pPr>
      <w:r w:rsidRPr="007B5F57">
        <w:rPr>
          <w:color w:val="000000" w:themeColor="text1"/>
          <w:highlight w:val="white"/>
        </w:rPr>
        <w:t xml:space="preserve">Chen, A.W., (2021). Competitive expansion strategies between retailers: the case of Wal-Mart and Target. </w:t>
      </w:r>
      <w:r w:rsidRPr="007B5F57">
        <w:rPr>
          <w:i/>
          <w:color w:val="000000" w:themeColor="text1"/>
          <w:highlight w:val="white"/>
        </w:rPr>
        <w:t>The International Review of Retail, Distribution and Consumer Research</w:t>
      </w:r>
      <w:r w:rsidRPr="007B5F57">
        <w:rPr>
          <w:color w:val="000000" w:themeColor="text1"/>
          <w:highlight w:val="white"/>
        </w:rPr>
        <w:t xml:space="preserve">, </w:t>
      </w:r>
      <w:r w:rsidRPr="007B5F57">
        <w:rPr>
          <w:i/>
          <w:color w:val="000000" w:themeColor="text1"/>
          <w:highlight w:val="white"/>
        </w:rPr>
        <w:t>31</w:t>
      </w:r>
      <w:r w:rsidRPr="007B5F57">
        <w:rPr>
          <w:color w:val="000000" w:themeColor="text1"/>
          <w:highlight w:val="white"/>
        </w:rPr>
        <w:t xml:space="preserve">(1), pp.59-77. </w:t>
      </w:r>
    </w:p>
    <w:p w14:paraId="1618DAA8" w14:textId="77777777" w:rsidR="007B5F57" w:rsidRPr="007B5F57" w:rsidRDefault="007B5F57" w:rsidP="00E56475">
      <w:pPr>
        <w:spacing w:after="160"/>
        <w:rPr>
          <w:color w:val="000000" w:themeColor="text1"/>
          <w:highlight w:val="white"/>
        </w:rPr>
      </w:pPr>
      <w:r w:rsidRPr="007B5F57">
        <w:rPr>
          <w:color w:val="000000" w:themeColor="text1"/>
          <w:highlight w:val="white"/>
        </w:rPr>
        <w:t xml:space="preserve">Corporate, (2016) </w:t>
      </w:r>
      <w:r w:rsidRPr="007B5F57">
        <w:rPr>
          <w:i/>
          <w:color w:val="000000" w:themeColor="text1"/>
          <w:highlight w:val="white"/>
        </w:rPr>
        <w:t>From sales pitch to shelf: A Merchant's advice</w:t>
      </w:r>
      <w:r w:rsidRPr="007B5F57">
        <w:rPr>
          <w:color w:val="000000" w:themeColor="text1"/>
          <w:highlight w:val="white"/>
        </w:rPr>
        <w:t xml:space="preserve">, </w:t>
      </w:r>
      <w:r w:rsidRPr="007B5F57">
        <w:rPr>
          <w:i/>
          <w:color w:val="000000" w:themeColor="text1"/>
          <w:highlight w:val="white"/>
        </w:rPr>
        <w:t>Corporate</w:t>
      </w:r>
      <w:r w:rsidRPr="007B5F57">
        <w:rPr>
          <w:color w:val="000000" w:themeColor="text1"/>
          <w:highlight w:val="white"/>
        </w:rPr>
        <w:t xml:space="preserve">. Available at: https://corporate.Ocado Group Plc.com/newsroom/business/20140702/from-sales-pitch-to-shelf-a-merchants-advice (Accessed: April 26, 2023). </w:t>
      </w:r>
    </w:p>
    <w:p w14:paraId="52890A90" w14:textId="77777777" w:rsidR="007B5F57" w:rsidRPr="007B5F57" w:rsidRDefault="007B5F57" w:rsidP="00E56475">
      <w:pPr>
        <w:rPr>
          <w:color w:val="000000" w:themeColor="text1"/>
        </w:rPr>
      </w:pPr>
      <w:r w:rsidRPr="007B5F57">
        <w:rPr>
          <w:color w:val="000000" w:themeColor="text1"/>
        </w:rPr>
        <w:t xml:space="preserve">edrawmind.com, (2020). </w:t>
      </w:r>
      <w:r w:rsidRPr="007B5F57">
        <w:rPr>
          <w:i/>
          <w:color w:val="000000" w:themeColor="text1"/>
        </w:rPr>
        <w:t>4P marketing mix.</w:t>
      </w:r>
      <w:r w:rsidRPr="007B5F57">
        <w:rPr>
          <w:color w:val="000000" w:themeColor="text1"/>
        </w:rPr>
        <w:t xml:space="preserve"> [Available at: https://www.edrawmind.com/templates/4-ps-of-marketing-template.html], [Accessed on: 27-04-2023].</w:t>
      </w:r>
    </w:p>
    <w:p w14:paraId="6E67249B" w14:textId="77777777" w:rsidR="007B5F57" w:rsidRPr="007B5F57" w:rsidRDefault="007B5F57" w:rsidP="00E56475">
      <w:pPr>
        <w:rPr>
          <w:color w:val="000000" w:themeColor="text1"/>
        </w:rPr>
      </w:pPr>
      <w:r w:rsidRPr="007B5F57">
        <w:rPr>
          <w:color w:val="000000" w:themeColor="text1"/>
        </w:rPr>
        <w:t xml:space="preserve">gurufocus.com, (2022). </w:t>
      </w:r>
      <w:r w:rsidRPr="007B5F57">
        <w:rPr>
          <w:i/>
          <w:color w:val="000000" w:themeColor="text1"/>
        </w:rPr>
        <w:t>Changing My Mind on Ocado PLC.</w:t>
      </w:r>
      <w:r w:rsidRPr="007B5F57">
        <w:rPr>
          <w:color w:val="000000" w:themeColor="text1"/>
        </w:rPr>
        <w:t xml:space="preserve"> [Available at: https://www.gurufocus.com/news/1893260/changing-my-mind-on-ocado-plc], [Accessed on: 02-05-2023].</w:t>
      </w:r>
    </w:p>
    <w:p w14:paraId="05F4368A" w14:textId="77777777" w:rsidR="007B5F57" w:rsidRPr="007B5F57" w:rsidRDefault="007B5F57" w:rsidP="00E56475">
      <w:pPr>
        <w:spacing w:after="160"/>
        <w:rPr>
          <w:color w:val="000000" w:themeColor="text1"/>
          <w:highlight w:val="white"/>
        </w:rPr>
      </w:pPr>
      <w:proofErr w:type="spellStart"/>
      <w:r w:rsidRPr="007B5F57">
        <w:rPr>
          <w:color w:val="000000" w:themeColor="text1"/>
          <w:highlight w:val="white"/>
        </w:rPr>
        <w:t>Hanaysha</w:t>
      </w:r>
      <w:proofErr w:type="spellEnd"/>
      <w:r w:rsidRPr="007B5F57">
        <w:rPr>
          <w:color w:val="000000" w:themeColor="text1"/>
          <w:highlight w:val="white"/>
        </w:rPr>
        <w:t xml:space="preserve">, J.R., Al Shaikh, M.E. and </w:t>
      </w:r>
      <w:proofErr w:type="spellStart"/>
      <w:r w:rsidRPr="007B5F57">
        <w:rPr>
          <w:color w:val="000000" w:themeColor="text1"/>
          <w:highlight w:val="white"/>
        </w:rPr>
        <w:t>Alzoubi</w:t>
      </w:r>
      <w:proofErr w:type="spellEnd"/>
      <w:r w:rsidRPr="007B5F57">
        <w:rPr>
          <w:color w:val="000000" w:themeColor="text1"/>
          <w:highlight w:val="white"/>
        </w:rPr>
        <w:t xml:space="preserve">, H.M., (2021). Importance of marketing mix elements in determining consumer purchase decision in the retail market. </w:t>
      </w:r>
      <w:r w:rsidRPr="007B5F57">
        <w:rPr>
          <w:i/>
          <w:color w:val="000000" w:themeColor="text1"/>
          <w:highlight w:val="white"/>
        </w:rPr>
        <w:t>International Journal of Service Science, Management, Engineering, and Technology (IJSSMET)</w:t>
      </w:r>
      <w:r w:rsidRPr="007B5F57">
        <w:rPr>
          <w:color w:val="000000" w:themeColor="text1"/>
          <w:highlight w:val="white"/>
        </w:rPr>
        <w:t xml:space="preserve">, </w:t>
      </w:r>
      <w:r w:rsidRPr="007B5F57">
        <w:rPr>
          <w:i/>
          <w:color w:val="000000" w:themeColor="text1"/>
          <w:highlight w:val="white"/>
        </w:rPr>
        <w:t>12</w:t>
      </w:r>
      <w:r w:rsidRPr="007B5F57">
        <w:rPr>
          <w:color w:val="000000" w:themeColor="text1"/>
          <w:highlight w:val="white"/>
        </w:rPr>
        <w:t xml:space="preserve">(6), pp.56-72. </w:t>
      </w:r>
    </w:p>
    <w:p w14:paraId="04DCF2BA" w14:textId="77777777" w:rsidR="007B5F57" w:rsidRPr="007B5F57" w:rsidRDefault="007B5F57" w:rsidP="00E56475">
      <w:pPr>
        <w:rPr>
          <w:color w:val="000000" w:themeColor="text1"/>
          <w:highlight w:val="white"/>
        </w:rPr>
      </w:pPr>
      <w:r w:rsidRPr="007B5F57">
        <w:rPr>
          <w:color w:val="000000" w:themeColor="text1"/>
          <w:highlight w:val="white"/>
        </w:rPr>
        <w:t xml:space="preserve">Haseeb, M., Hussain, H.I., </w:t>
      </w:r>
      <w:proofErr w:type="spellStart"/>
      <w:r w:rsidRPr="007B5F57">
        <w:rPr>
          <w:color w:val="000000" w:themeColor="text1"/>
          <w:highlight w:val="white"/>
        </w:rPr>
        <w:t>Kot</w:t>
      </w:r>
      <w:proofErr w:type="spellEnd"/>
      <w:r w:rsidRPr="007B5F57">
        <w:rPr>
          <w:color w:val="000000" w:themeColor="text1"/>
          <w:highlight w:val="white"/>
        </w:rPr>
        <w:t xml:space="preserve">, S., </w:t>
      </w:r>
      <w:proofErr w:type="spellStart"/>
      <w:r w:rsidRPr="007B5F57">
        <w:rPr>
          <w:color w:val="000000" w:themeColor="text1"/>
          <w:highlight w:val="white"/>
        </w:rPr>
        <w:t>Androniceanu</w:t>
      </w:r>
      <w:proofErr w:type="spellEnd"/>
      <w:r w:rsidRPr="007B5F57">
        <w:rPr>
          <w:color w:val="000000" w:themeColor="text1"/>
          <w:highlight w:val="white"/>
        </w:rPr>
        <w:t xml:space="preserve">, A. and </w:t>
      </w:r>
      <w:proofErr w:type="spellStart"/>
      <w:r w:rsidRPr="007B5F57">
        <w:rPr>
          <w:color w:val="000000" w:themeColor="text1"/>
          <w:highlight w:val="white"/>
        </w:rPr>
        <w:t>Jermsittiparsert</w:t>
      </w:r>
      <w:proofErr w:type="spellEnd"/>
      <w:r w:rsidRPr="007B5F57">
        <w:rPr>
          <w:color w:val="000000" w:themeColor="text1"/>
          <w:highlight w:val="white"/>
        </w:rPr>
        <w:t xml:space="preserve">, K., (2019). Role of social and technological challenges in achieving a sustainable competitive advantage and sustainable business performance. </w:t>
      </w:r>
      <w:r w:rsidRPr="007B5F57">
        <w:rPr>
          <w:i/>
          <w:color w:val="000000" w:themeColor="text1"/>
          <w:highlight w:val="white"/>
        </w:rPr>
        <w:t>Sustainability</w:t>
      </w:r>
      <w:r w:rsidRPr="007B5F57">
        <w:rPr>
          <w:color w:val="000000" w:themeColor="text1"/>
          <w:highlight w:val="white"/>
        </w:rPr>
        <w:t xml:space="preserve">, </w:t>
      </w:r>
      <w:r w:rsidRPr="007B5F57">
        <w:rPr>
          <w:i/>
          <w:color w:val="000000" w:themeColor="text1"/>
          <w:highlight w:val="white"/>
        </w:rPr>
        <w:t>11</w:t>
      </w:r>
      <w:r w:rsidRPr="007B5F57">
        <w:rPr>
          <w:color w:val="000000" w:themeColor="text1"/>
          <w:highlight w:val="white"/>
        </w:rPr>
        <w:t xml:space="preserve">(14), p.3811. </w:t>
      </w:r>
    </w:p>
    <w:p w14:paraId="2B586B97"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Huq, S., </w:t>
      </w:r>
      <w:proofErr w:type="spellStart"/>
      <w:r w:rsidRPr="007B5F57">
        <w:rPr>
          <w:color w:val="000000" w:themeColor="text1"/>
          <w:highlight w:val="white"/>
        </w:rPr>
        <w:t>Jutila</w:t>
      </w:r>
      <w:proofErr w:type="spellEnd"/>
      <w:r w:rsidRPr="007B5F57">
        <w:rPr>
          <w:color w:val="000000" w:themeColor="text1"/>
          <w:highlight w:val="white"/>
        </w:rPr>
        <w:t xml:space="preserve">, E. and </w:t>
      </w:r>
      <w:proofErr w:type="spellStart"/>
      <w:r w:rsidRPr="007B5F57">
        <w:rPr>
          <w:color w:val="000000" w:themeColor="text1"/>
          <w:highlight w:val="white"/>
        </w:rPr>
        <w:t>Sameland</w:t>
      </w:r>
      <w:proofErr w:type="spellEnd"/>
      <w:r w:rsidRPr="007B5F57">
        <w:rPr>
          <w:color w:val="000000" w:themeColor="text1"/>
          <w:highlight w:val="white"/>
        </w:rPr>
        <w:t xml:space="preserve">, O., (2022). Exploring the Relationship Between ESG and Portfolio Performance During Times of Crisis: A Study of the Russia-Ukraine War. </w:t>
      </w:r>
    </w:p>
    <w:p w14:paraId="7A244529" w14:textId="77777777" w:rsidR="007B5F57" w:rsidRPr="007B5F57" w:rsidRDefault="007B5F57" w:rsidP="00E56475">
      <w:pPr>
        <w:spacing w:after="240"/>
        <w:rPr>
          <w:color w:val="000000" w:themeColor="text1"/>
          <w:highlight w:val="white"/>
        </w:rPr>
      </w:pPr>
      <w:r w:rsidRPr="007B5F57">
        <w:rPr>
          <w:color w:val="000000" w:themeColor="text1"/>
          <w:highlight w:val="white"/>
        </w:rPr>
        <w:lastRenderedPageBreak/>
        <w:t xml:space="preserve">Kulakov, S., (2019). Industrial automation: conveyors in industrial automation: automation project for </w:t>
      </w:r>
      <w:proofErr w:type="spellStart"/>
      <w:r w:rsidRPr="007B5F57">
        <w:rPr>
          <w:color w:val="000000" w:themeColor="text1"/>
          <w:highlight w:val="white"/>
        </w:rPr>
        <w:t>Konepaja</w:t>
      </w:r>
      <w:proofErr w:type="spellEnd"/>
      <w:r w:rsidRPr="007B5F57">
        <w:rPr>
          <w:color w:val="000000" w:themeColor="text1"/>
          <w:highlight w:val="white"/>
        </w:rPr>
        <w:t xml:space="preserve"> </w:t>
      </w:r>
      <w:proofErr w:type="spellStart"/>
      <w:r w:rsidRPr="007B5F57">
        <w:rPr>
          <w:color w:val="000000" w:themeColor="text1"/>
          <w:highlight w:val="white"/>
        </w:rPr>
        <w:t>Astex</w:t>
      </w:r>
      <w:proofErr w:type="spellEnd"/>
      <w:r w:rsidRPr="007B5F57">
        <w:rPr>
          <w:color w:val="000000" w:themeColor="text1"/>
          <w:highlight w:val="white"/>
        </w:rPr>
        <w:t xml:space="preserve"> Gear OY. </w:t>
      </w:r>
    </w:p>
    <w:p w14:paraId="5C7E36C5" w14:textId="77777777" w:rsidR="007B5F57" w:rsidRPr="007B5F57" w:rsidRDefault="007B5F57" w:rsidP="00E56475">
      <w:pPr>
        <w:rPr>
          <w:color w:val="000000" w:themeColor="text1"/>
          <w:highlight w:val="white"/>
        </w:rPr>
      </w:pPr>
      <w:proofErr w:type="spellStart"/>
      <w:r w:rsidRPr="007B5F57">
        <w:rPr>
          <w:color w:val="000000" w:themeColor="text1"/>
          <w:highlight w:val="white"/>
        </w:rPr>
        <w:t>Lohmer</w:t>
      </w:r>
      <w:proofErr w:type="spellEnd"/>
      <w:r w:rsidRPr="007B5F57">
        <w:rPr>
          <w:color w:val="000000" w:themeColor="text1"/>
          <w:highlight w:val="white"/>
        </w:rPr>
        <w:t xml:space="preserve">, J. and </w:t>
      </w:r>
      <w:proofErr w:type="spellStart"/>
      <w:r w:rsidRPr="007B5F57">
        <w:rPr>
          <w:color w:val="000000" w:themeColor="text1"/>
          <w:highlight w:val="white"/>
        </w:rPr>
        <w:t>Lasch</w:t>
      </w:r>
      <w:proofErr w:type="spellEnd"/>
      <w:r w:rsidRPr="007B5F57">
        <w:rPr>
          <w:color w:val="000000" w:themeColor="text1"/>
          <w:highlight w:val="white"/>
        </w:rPr>
        <w:t xml:space="preserve">, R., (2020). Blockchain in operations management and manufacturing: Potential and barriers. </w:t>
      </w:r>
      <w:r w:rsidRPr="007B5F57">
        <w:rPr>
          <w:i/>
          <w:color w:val="000000" w:themeColor="text1"/>
          <w:highlight w:val="white"/>
        </w:rPr>
        <w:t>Computers &amp; Industrial Engineering</w:t>
      </w:r>
      <w:r w:rsidRPr="007B5F57">
        <w:rPr>
          <w:color w:val="000000" w:themeColor="text1"/>
          <w:highlight w:val="white"/>
        </w:rPr>
        <w:t xml:space="preserve">, </w:t>
      </w:r>
      <w:r w:rsidRPr="007B5F57">
        <w:rPr>
          <w:i/>
          <w:color w:val="000000" w:themeColor="text1"/>
          <w:highlight w:val="white"/>
        </w:rPr>
        <w:t>149</w:t>
      </w:r>
      <w:r w:rsidRPr="007B5F57">
        <w:rPr>
          <w:color w:val="000000" w:themeColor="text1"/>
          <w:highlight w:val="white"/>
        </w:rPr>
        <w:t xml:space="preserve">, p.106789. </w:t>
      </w:r>
    </w:p>
    <w:p w14:paraId="71080D96"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Mc </w:t>
      </w:r>
      <w:proofErr w:type="spellStart"/>
      <w:r w:rsidRPr="007B5F57">
        <w:rPr>
          <w:color w:val="000000" w:themeColor="text1"/>
          <w:highlight w:val="white"/>
        </w:rPr>
        <w:t>Cauliff</w:t>
      </w:r>
      <w:proofErr w:type="spellEnd"/>
      <w:r w:rsidRPr="007B5F57">
        <w:rPr>
          <w:color w:val="000000" w:themeColor="text1"/>
          <w:highlight w:val="white"/>
        </w:rPr>
        <w:t xml:space="preserve">, C., (2020). What Makes a Market Place </w:t>
      </w:r>
      <w:proofErr w:type="gramStart"/>
      <w:r w:rsidRPr="007B5F57">
        <w:rPr>
          <w:color w:val="000000" w:themeColor="text1"/>
          <w:highlight w:val="white"/>
        </w:rPr>
        <w:t>Trustworthy?.</w:t>
      </w:r>
      <w:proofErr w:type="gramEnd"/>
      <w:r w:rsidRPr="007B5F57">
        <w:rPr>
          <w:color w:val="000000" w:themeColor="text1"/>
          <w:highlight w:val="white"/>
        </w:rPr>
        <w:t xml:space="preserve"> </w:t>
      </w:r>
      <w:r w:rsidRPr="007B5F57">
        <w:rPr>
          <w:i/>
          <w:color w:val="000000" w:themeColor="text1"/>
          <w:highlight w:val="white"/>
        </w:rPr>
        <w:t>Corp. &amp; Bus. LJ</w:t>
      </w:r>
      <w:r w:rsidRPr="007B5F57">
        <w:rPr>
          <w:color w:val="000000" w:themeColor="text1"/>
          <w:highlight w:val="white"/>
        </w:rPr>
        <w:t xml:space="preserve">, </w:t>
      </w:r>
      <w:r w:rsidRPr="007B5F57">
        <w:rPr>
          <w:i/>
          <w:color w:val="000000" w:themeColor="text1"/>
          <w:highlight w:val="white"/>
        </w:rPr>
        <w:t>1</w:t>
      </w:r>
      <w:r w:rsidRPr="007B5F57">
        <w:rPr>
          <w:color w:val="000000" w:themeColor="text1"/>
          <w:highlight w:val="white"/>
        </w:rPr>
        <w:t xml:space="preserve">, p.1. </w:t>
      </w:r>
    </w:p>
    <w:p w14:paraId="5CFE3484" w14:textId="77777777" w:rsidR="007B5F57" w:rsidRPr="007B5F57" w:rsidRDefault="007B5F57" w:rsidP="00E56475">
      <w:pPr>
        <w:spacing w:after="240"/>
        <w:rPr>
          <w:color w:val="000000" w:themeColor="text1"/>
          <w:highlight w:val="white"/>
        </w:rPr>
      </w:pPr>
      <w:proofErr w:type="spellStart"/>
      <w:r w:rsidRPr="007B5F57">
        <w:rPr>
          <w:color w:val="000000" w:themeColor="text1"/>
          <w:highlight w:val="white"/>
        </w:rPr>
        <w:t>Megahed</w:t>
      </w:r>
      <w:proofErr w:type="spellEnd"/>
      <w:r w:rsidRPr="007B5F57">
        <w:rPr>
          <w:color w:val="000000" w:themeColor="text1"/>
          <w:highlight w:val="white"/>
        </w:rPr>
        <w:t xml:space="preserve">, M., (2019). Application of Portfolio Theory on Selected Markets. </w:t>
      </w:r>
      <w:r w:rsidRPr="007B5F57">
        <w:rPr>
          <w:i/>
          <w:color w:val="000000" w:themeColor="text1"/>
          <w:highlight w:val="white"/>
        </w:rPr>
        <w:t>Masaryk University: Master’s Thesis</w:t>
      </w:r>
      <w:r w:rsidRPr="007B5F57">
        <w:rPr>
          <w:color w:val="000000" w:themeColor="text1"/>
          <w:highlight w:val="white"/>
        </w:rPr>
        <w:t xml:space="preserve">. </w:t>
      </w:r>
    </w:p>
    <w:p w14:paraId="1F31A411"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Monte, A., (2021). A study of value chain reconfiguration processes under Covid-19 pressures: the case of Tesco PLC in the United Kingdom. </w:t>
      </w:r>
    </w:p>
    <w:p w14:paraId="4E6FDA2B"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Monte, A., (2021). A study of value chain reconfiguration processes under Covid-19 pressures: the case of Tesco PLC in the United Kingdom. </w:t>
      </w:r>
    </w:p>
    <w:p w14:paraId="34119417"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Munson, J.E., (2019). </w:t>
      </w:r>
      <w:r w:rsidRPr="007B5F57">
        <w:rPr>
          <w:i/>
          <w:color w:val="000000" w:themeColor="text1"/>
          <w:highlight w:val="white"/>
        </w:rPr>
        <w:t>The Digital Transformation of the UK’s Grocery Market</w:t>
      </w:r>
      <w:r w:rsidRPr="007B5F57">
        <w:rPr>
          <w:color w:val="000000" w:themeColor="text1"/>
          <w:highlight w:val="white"/>
        </w:rPr>
        <w:t xml:space="preserve"> (Doctoral dissertation, University of Southampton). </w:t>
      </w:r>
    </w:p>
    <w:p w14:paraId="216B027C" w14:textId="77777777" w:rsidR="007B5F57" w:rsidRPr="007B5F57" w:rsidRDefault="007B5F57" w:rsidP="00E56475">
      <w:pPr>
        <w:spacing w:after="240"/>
        <w:rPr>
          <w:color w:val="000000" w:themeColor="text1"/>
          <w:highlight w:val="white"/>
        </w:rPr>
      </w:pPr>
      <w:proofErr w:type="spellStart"/>
      <w:r w:rsidRPr="007B5F57">
        <w:rPr>
          <w:color w:val="000000" w:themeColor="text1"/>
          <w:highlight w:val="white"/>
        </w:rPr>
        <w:t>Newing</w:t>
      </w:r>
      <w:proofErr w:type="spellEnd"/>
      <w:r w:rsidRPr="007B5F57">
        <w:rPr>
          <w:color w:val="000000" w:themeColor="text1"/>
          <w:highlight w:val="white"/>
        </w:rPr>
        <w:t xml:space="preserve">, A., Hood, N., </w:t>
      </w:r>
      <w:proofErr w:type="spellStart"/>
      <w:r w:rsidRPr="007B5F57">
        <w:rPr>
          <w:color w:val="000000" w:themeColor="text1"/>
          <w:highlight w:val="white"/>
        </w:rPr>
        <w:t>Videira</w:t>
      </w:r>
      <w:proofErr w:type="spellEnd"/>
      <w:r w:rsidRPr="007B5F57">
        <w:rPr>
          <w:color w:val="000000" w:themeColor="text1"/>
          <w:highlight w:val="white"/>
        </w:rPr>
        <w:t xml:space="preserve">, F. and Lewis, J., (2022). ‘Sorry we do not deliver to your area’: geographical inequalities in online groceries provision. </w:t>
      </w:r>
      <w:r w:rsidRPr="007B5F57">
        <w:rPr>
          <w:i/>
          <w:color w:val="000000" w:themeColor="text1"/>
          <w:highlight w:val="white"/>
        </w:rPr>
        <w:t>The International Review of Retail, Distribution and Consumer Research</w:t>
      </w:r>
      <w:r w:rsidRPr="007B5F57">
        <w:rPr>
          <w:color w:val="000000" w:themeColor="text1"/>
          <w:highlight w:val="white"/>
        </w:rPr>
        <w:t xml:space="preserve">, </w:t>
      </w:r>
      <w:r w:rsidRPr="007B5F57">
        <w:rPr>
          <w:i/>
          <w:color w:val="000000" w:themeColor="text1"/>
          <w:highlight w:val="white"/>
        </w:rPr>
        <w:t>32</w:t>
      </w:r>
      <w:r w:rsidRPr="007B5F57">
        <w:rPr>
          <w:color w:val="000000" w:themeColor="text1"/>
          <w:highlight w:val="white"/>
        </w:rPr>
        <w:t xml:space="preserve">(1), pp.80-99. </w:t>
      </w:r>
    </w:p>
    <w:p w14:paraId="214B1781" w14:textId="77777777" w:rsidR="007B5F57" w:rsidRPr="007B5F57" w:rsidRDefault="007B5F57" w:rsidP="00E56475">
      <w:pPr>
        <w:spacing w:after="160"/>
        <w:rPr>
          <w:color w:val="000000" w:themeColor="text1"/>
        </w:rPr>
      </w:pPr>
      <w:r w:rsidRPr="007B5F57">
        <w:rPr>
          <w:color w:val="000000" w:themeColor="text1"/>
          <w:highlight w:val="white"/>
        </w:rPr>
        <w:t xml:space="preserve">Othman, B., Harun, A., Rashid, W., Nazeer, S., </w:t>
      </w:r>
      <w:proofErr w:type="spellStart"/>
      <w:r w:rsidRPr="007B5F57">
        <w:rPr>
          <w:color w:val="000000" w:themeColor="text1"/>
          <w:highlight w:val="white"/>
        </w:rPr>
        <w:t>Kassim</w:t>
      </w:r>
      <w:proofErr w:type="spellEnd"/>
      <w:r w:rsidRPr="007B5F57">
        <w:rPr>
          <w:color w:val="000000" w:themeColor="text1"/>
          <w:highlight w:val="white"/>
        </w:rPr>
        <w:t xml:space="preserve">, A. and </w:t>
      </w:r>
      <w:proofErr w:type="spellStart"/>
      <w:r w:rsidRPr="007B5F57">
        <w:rPr>
          <w:color w:val="000000" w:themeColor="text1"/>
          <w:highlight w:val="white"/>
        </w:rPr>
        <w:t>Kadhim</w:t>
      </w:r>
      <w:proofErr w:type="spellEnd"/>
      <w:r w:rsidRPr="007B5F57">
        <w:rPr>
          <w:color w:val="000000" w:themeColor="text1"/>
          <w:highlight w:val="white"/>
        </w:rPr>
        <w:t xml:space="preserve">, K., (2019). The influences of service marketing mix on customer loyalty towards Umrah travel agents: Evidence from Malaysia. </w:t>
      </w:r>
      <w:r w:rsidRPr="007B5F57">
        <w:rPr>
          <w:i/>
          <w:color w:val="000000" w:themeColor="text1"/>
          <w:highlight w:val="white"/>
        </w:rPr>
        <w:t>Management Science Letters</w:t>
      </w:r>
      <w:r w:rsidRPr="007B5F57">
        <w:rPr>
          <w:color w:val="000000" w:themeColor="text1"/>
          <w:highlight w:val="white"/>
        </w:rPr>
        <w:t xml:space="preserve">, </w:t>
      </w:r>
      <w:r w:rsidRPr="007B5F57">
        <w:rPr>
          <w:i/>
          <w:color w:val="000000" w:themeColor="text1"/>
          <w:highlight w:val="white"/>
        </w:rPr>
        <w:t>9</w:t>
      </w:r>
      <w:r w:rsidRPr="007B5F57">
        <w:rPr>
          <w:color w:val="000000" w:themeColor="text1"/>
          <w:highlight w:val="white"/>
        </w:rPr>
        <w:t xml:space="preserve">(6), pp.865-876. </w:t>
      </w:r>
    </w:p>
    <w:p w14:paraId="58D17C24" w14:textId="77777777" w:rsidR="007B5F57" w:rsidRPr="007B5F57" w:rsidRDefault="007B5F57" w:rsidP="00E56475">
      <w:pPr>
        <w:rPr>
          <w:color w:val="000000" w:themeColor="text1"/>
        </w:rPr>
      </w:pPr>
      <w:r w:rsidRPr="007B5F57">
        <w:rPr>
          <w:color w:val="000000" w:themeColor="text1"/>
        </w:rPr>
        <w:t xml:space="preserve">privatecapitaljournal.com, (2020). </w:t>
      </w:r>
      <w:r w:rsidRPr="007B5F57">
        <w:rPr>
          <w:i/>
          <w:color w:val="000000" w:themeColor="text1"/>
        </w:rPr>
        <w:t>Ocado group to acquire kindred systems.</w:t>
      </w:r>
      <w:r w:rsidRPr="007B5F57">
        <w:rPr>
          <w:color w:val="000000" w:themeColor="text1"/>
        </w:rPr>
        <w:t xml:space="preserve"> [Available at: https://privatecapitaljournal.com/ocado-group-to-acquire-kindred-systems-for-us-262m/], [Accessed on: 27-04-2023].</w:t>
      </w:r>
    </w:p>
    <w:p w14:paraId="77944778" w14:textId="77777777" w:rsidR="007B5F57" w:rsidRPr="007B5F57" w:rsidRDefault="007B5F57" w:rsidP="00E56475">
      <w:pPr>
        <w:spacing w:after="240"/>
        <w:rPr>
          <w:color w:val="000000" w:themeColor="text1"/>
          <w:highlight w:val="white"/>
        </w:rPr>
      </w:pPr>
      <w:proofErr w:type="spellStart"/>
      <w:r w:rsidRPr="007B5F57">
        <w:rPr>
          <w:color w:val="000000" w:themeColor="text1"/>
          <w:highlight w:val="white"/>
        </w:rPr>
        <w:t>Saura</w:t>
      </w:r>
      <w:proofErr w:type="spellEnd"/>
      <w:r w:rsidRPr="007B5F57">
        <w:rPr>
          <w:color w:val="000000" w:themeColor="text1"/>
          <w:highlight w:val="white"/>
        </w:rPr>
        <w:t>, J.R., Palos-Sanchez, P.R. and Correia, M.B., (2019). Digital marketing strategies based on the e-business model: Literature review and future directions. Organizational transformation and managing innovation in the fourth industrial revolution, pp.86-103.  WENHAO, S., (2020). SPECIAL AGRICULTURAL PRODUCTS OF SHANXI LECUNTAO COMPANY RESEARCH ON E-COMMERCE MARKETING STRATEGY (Doctoral dissertation, SIAM UNIVERSITY).</w:t>
      </w:r>
    </w:p>
    <w:p w14:paraId="0E86B0FF" w14:textId="77777777" w:rsidR="007B5F57" w:rsidRPr="007B5F57" w:rsidRDefault="007B5F57" w:rsidP="00E56475">
      <w:pPr>
        <w:rPr>
          <w:color w:val="000000" w:themeColor="text1"/>
        </w:rPr>
      </w:pPr>
      <w:r w:rsidRPr="007B5F57">
        <w:rPr>
          <w:color w:val="000000" w:themeColor="text1"/>
        </w:rPr>
        <w:lastRenderedPageBreak/>
        <w:t xml:space="preserve">statista.com, (2023). </w:t>
      </w:r>
      <w:r w:rsidRPr="007B5F57">
        <w:rPr>
          <w:i/>
          <w:color w:val="000000" w:themeColor="text1"/>
        </w:rPr>
        <w:t xml:space="preserve">Retail sales growth of Ocado from in the United Kingdom (UK) from H1 2017 to H1 2020. </w:t>
      </w:r>
      <w:r w:rsidRPr="007B5F57">
        <w:rPr>
          <w:color w:val="000000" w:themeColor="text1"/>
        </w:rPr>
        <w:t xml:space="preserve">[Available at: https://www.statista.com/statistics/1184652/ocado-retail-sales-growth-in-the-united-kingdom/], [Accessed on: 02-05-2023]. </w:t>
      </w:r>
    </w:p>
    <w:p w14:paraId="6040D76A"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tractionwise.com, (2019). </w:t>
      </w:r>
      <w:r w:rsidRPr="007B5F57">
        <w:rPr>
          <w:i/>
          <w:color w:val="000000" w:themeColor="text1"/>
          <w:highlight w:val="white"/>
        </w:rPr>
        <w:t>Strategic Growth with the Ansoff Matrix.</w:t>
      </w:r>
      <w:r w:rsidRPr="007B5F57">
        <w:rPr>
          <w:color w:val="000000" w:themeColor="text1"/>
          <w:highlight w:val="white"/>
        </w:rPr>
        <w:t xml:space="preserve"> [Available at: https://www.tractionwise.com/en/magazine/ansoff-matrix-growth/], [Accessed on: 27-04-2023].</w:t>
      </w:r>
    </w:p>
    <w:p w14:paraId="3294E0DD" w14:textId="77777777" w:rsidR="007B5F57" w:rsidRPr="007B5F57" w:rsidRDefault="007B5F57" w:rsidP="00E56475">
      <w:pPr>
        <w:rPr>
          <w:color w:val="000000" w:themeColor="text1"/>
          <w:highlight w:val="white"/>
        </w:rPr>
      </w:pPr>
      <w:proofErr w:type="spellStart"/>
      <w:r w:rsidRPr="007B5F57">
        <w:rPr>
          <w:color w:val="000000" w:themeColor="text1"/>
          <w:highlight w:val="white"/>
        </w:rPr>
        <w:t>Varadarajan</w:t>
      </w:r>
      <w:proofErr w:type="spellEnd"/>
      <w:r w:rsidRPr="007B5F57">
        <w:rPr>
          <w:color w:val="000000" w:themeColor="text1"/>
          <w:highlight w:val="white"/>
        </w:rPr>
        <w:t xml:space="preserve">, R., (2020). Customer information resources advantage, marketing strategy and business performance: A market resources based view. </w:t>
      </w:r>
      <w:r w:rsidRPr="007B5F57">
        <w:rPr>
          <w:i/>
          <w:color w:val="000000" w:themeColor="text1"/>
          <w:highlight w:val="white"/>
        </w:rPr>
        <w:t>Industrial Marketing Management</w:t>
      </w:r>
      <w:r w:rsidRPr="007B5F57">
        <w:rPr>
          <w:color w:val="000000" w:themeColor="text1"/>
          <w:highlight w:val="white"/>
        </w:rPr>
        <w:t xml:space="preserve">, </w:t>
      </w:r>
      <w:r w:rsidRPr="007B5F57">
        <w:rPr>
          <w:i/>
          <w:color w:val="000000" w:themeColor="text1"/>
          <w:highlight w:val="white"/>
        </w:rPr>
        <w:t>89</w:t>
      </w:r>
      <w:r w:rsidRPr="007B5F57">
        <w:rPr>
          <w:color w:val="000000" w:themeColor="text1"/>
          <w:highlight w:val="white"/>
        </w:rPr>
        <w:t xml:space="preserve">, pp.89-97. </w:t>
      </w:r>
    </w:p>
    <w:p w14:paraId="14835295" w14:textId="77777777" w:rsidR="007B5F57" w:rsidRPr="007B5F57" w:rsidRDefault="007B5F57" w:rsidP="00E56475">
      <w:pPr>
        <w:spacing w:after="240"/>
        <w:rPr>
          <w:color w:val="000000" w:themeColor="text1"/>
          <w:highlight w:val="white"/>
        </w:rPr>
      </w:pPr>
      <w:r w:rsidRPr="007B5F57">
        <w:rPr>
          <w:color w:val="000000" w:themeColor="text1"/>
          <w:highlight w:val="white"/>
        </w:rPr>
        <w:t xml:space="preserve">Wit, B. and </w:t>
      </w:r>
      <w:proofErr w:type="spellStart"/>
      <w:r w:rsidRPr="007B5F57">
        <w:rPr>
          <w:color w:val="000000" w:themeColor="text1"/>
          <w:highlight w:val="white"/>
        </w:rPr>
        <w:t>Dresler</w:t>
      </w:r>
      <w:proofErr w:type="spellEnd"/>
      <w:r w:rsidRPr="007B5F57">
        <w:rPr>
          <w:color w:val="000000" w:themeColor="text1"/>
          <w:highlight w:val="white"/>
        </w:rPr>
        <w:t xml:space="preserve">, P., (2021). Exploratory studies of the Business Model Canvas: differences in the visualizations of the business model. </w:t>
      </w:r>
    </w:p>
    <w:sectPr w:rsidR="007B5F57" w:rsidRPr="007B5F57" w:rsidSect="00EB1A3C">
      <w:footerReference w:type="default" r:id="rId15"/>
      <w:footerReference w:type="first" r:id="rId16"/>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849CE" w14:textId="77777777" w:rsidR="004F03DE" w:rsidRDefault="004F03DE">
      <w:pPr>
        <w:spacing w:line="240" w:lineRule="auto"/>
      </w:pPr>
      <w:r>
        <w:separator/>
      </w:r>
    </w:p>
  </w:endnote>
  <w:endnote w:type="continuationSeparator" w:id="0">
    <w:p w14:paraId="37C8FC45" w14:textId="77777777" w:rsidR="004F03DE" w:rsidRDefault="004F0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2AB7" w14:textId="77777777" w:rsidR="002055E8" w:rsidRDefault="00F2488B">
    <w:pPr>
      <w:pBdr>
        <w:top w:val="nil"/>
        <w:left w:val="nil"/>
        <w:bottom w:val="nil"/>
        <w:right w:val="nil"/>
        <w:between w:val="nil"/>
      </w:pBdr>
      <w:tabs>
        <w:tab w:val="center" w:pos="4513"/>
        <w:tab w:val="right" w:pos="9026"/>
      </w:tabs>
      <w:spacing w:line="240" w:lineRule="auto"/>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7B5F57">
      <w:rPr>
        <w:noProof/>
        <w:color w:val="000000"/>
        <w:sz w:val="18"/>
        <w:szCs w:val="18"/>
      </w:rPr>
      <w:t>7</w:t>
    </w:r>
    <w:r>
      <w:rPr>
        <w:color w:val="000000"/>
        <w:sz w:val="18"/>
        <w:szCs w:val="18"/>
      </w:rPr>
      <w:fldChar w:fldCharType="end"/>
    </w:r>
  </w:p>
  <w:p w14:paraId="51388AA4" w14:textId="77777777" w:rsidR="002055E8" w:rsidRDefault="002055E8">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F1DF" w14:textId="77777777" w:rsidR="003D1E95" w:rsidRDefault="003D1E95">
    <w:pPr>
      <w:pStyle w:val="Footer"/>
      <w:jc w:val="right"/>
    </w:pPr>
  </w:p>
  <w:p w14:paraId="309BAB7D" w14:textId="77777777" w:rsidR="003D1E95" w:rsidRDefault="003D1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76D5D" w14:textId="77777777" w:rsidR="004F03DE" w:rsidRDefault="004F03DE">
      <w:pPr>
        <w:spacing w:line="240" w:lineRule="auto"/>
      </w:pPr>
      <w:r>
        <w:separator/>
      </w:r>
    </w:p>
  </w:footnote>
  <w:footnote w:type="continuationSeparator" w:id="0">
    <w:p w14:paraId="5BF76E43" w14:textId="77777777" w:rsidR="004F03DE" w:rsidRDefault="004F0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142EF"/>
    <w:multiLevelType w:val="multilevel"/>
    <w:tmpl w:val="14D47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CD7BCE"/>
    <w:multiLevelType w:val="multilevel"/>
    <w:tmpl w:val="DB04A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797F68"/>
    <w:multiLevelType w:val="multilevel"/>
    <w:tmpl w:val="2174B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8629D5"/>
    <w:multiLevelType w:val="multilevel"/>
    <w:tmpl w:val="269C8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AD2A81"/>
    <w:multiLevelType w:val="hybridMultilevel"/>
    <w:tmpl w:val="8E2EFE0E"/>
    <w:lvl w:ilvl="0" w:tplc="1BCA8768">
      <w:start w:val="1"/>
      <w:numFmt w:val="decimal"/>
      <w:lvlText w:val="%1."/>
      <w:lvlJc w:val="left"/>
      <w:pPr>
        <w:tabs>
          <w:tab w:val="num" w:pos="720"/>
        </w:tabs>
        <w:ind w:left="720" w:hanging="360"/>
      </w:pPr>
    </w:lvl>
    <w:lvl w:ilvl="1" w:tplc="3C18D63C" w:tentative="1">
      <w:start w:val="1"/>
      <w:numFmt w:val="decimal"/>
      <w:lvlText w:val="%2."/>
      <w:lvlJc w:val="left"/>
      <w:pPr>
        <w:tabs>
          <w:tab w:val="num" w:pos="1440"/>
        </w:tabs>
        <w:ind w:left="1440" w:hanging="360"/>
      </w:pPr>
    </w:lvl>
    <w:lvl w:ilvl="2" w:tplc="5BEA7F0A" w:tentative="1">
      <w:start w:val="1"/>
      <w:numFmt w:val="decimal"/>
      <w:lvlText w:val="%3."/>
      <w:lvlJc w:val="left"/>
      <w:pPr>
        <w:tabs>
          <w:tab w:val="num" w:pos="2160"/>
        </w:tabs>
        <w:ind w:left="2160" w:hanging="360"/>
      </w:pPr>
    </w:lvl>
    <w:lvl w:ilvl="3" w:tplc="2A26404C" w:tentative="1">
      <w:start w:val="1"/>
      <w:numFmt w:val="decimal"/>
      <w:lvlText w:val="%4."/>
      <w:lvlJc w:val="left"/>
      <w:pPr>
        <w:tabs>
          <w:tab w:val="num" w:pos="2880"/>
        </w:tabs>
        <w:ind w:left="2880" w:hanging="360"/>
      </w:pPr>
    </w:lvl>
    <w:lvl w:ilvl="4" w:tplc="30EE8620" w:tentative="1">
      <w:start w:val="1"/>
      <w:numFmt w:val="decimal"/>
      <w:lvlText w:val="%5."/>
      <w:lvlJc w:val="left"/>
      <w:pPr>
        <w:tabs>
          <w:tab w:val="num" w:pos="3600"/>
        </w:tabs>
        <w:ind w:left="3600" w:hanging="360"/>
      </w:pPr>
    </w:lvl>
    <w:lvl w:ilvl="5" w:tplc="EAE27E64" w:tentative="1">
      <w:start w:val="1"/>
      <w:numFmt w:val="decimal"/>
      <w:lvlText w:val="%6."/>
      <w:lvlJc w:val="left"/>
      <w:pPr>
        <w:tabs>
          <w:tab w:val="num" w:pos="4320"/>
        </w:tabs>
        <w:ind w:left="4320" w:hanging="360"/>
      </w:pPr>
    </w:lvl>
    <w:lvl w:ilvl="6" w:tplc="513AA046" w:tentative="1">
      <w:start w:val="1"/>
      <w:numFmt w:val="decimal"/>
      <w:lvlText w:val="%7."/>
      <w:lvlJc w:val="left"/>
      <w:pPr>
        <w:tabs>
          <w:tab w:val="num" w:pos="5040"/>
        </w:tabs>
        <w:ind w:left="5040" w:hanging="360"/>
      </w:pPr>
    </w:lvl>
    <w:lvl w:ilvl="7" w:tplc="1F567820" w:tentative="1">
      <w:start w:val="1"/>
      <w:numFmt w:val="decimal"/>
      <w:lvlText w:val="%8."/>
      <w:lvlJc w:val="left"/>
      <w:pPr>
        <w:tabs>
          <w:tab w:val="num" w:pos="5760"/>
        </w:tabs>
        <w:ind w:left="5760" w:hanging="360"/>
      </w:pPr>
    </w:lvl>
    <w:lvl w:ilvl="8" w:tplc="F25AF18C" w:tentative="1">
      <w:start w:val="1"/>
      <w:numFmt w:val="decimal"/>
      <w:lvlText w:val="%9."/>
      <w:lvlJc w:val="left"/>
      <w:pPr>
        <w:tabs>
          <w:tab w:val="num" w:pos="6480"/>
        </w:tabs>
        <w:ind w:left="6480" w:hanging="360"/>
      </w:pPr>
    </w:lvl>
  </w:abstractNum>
  <w:abstractNum w:abstractNumId="5" w15:restartNumberingAfterBreak="0">
    <w:nsid w:val="649A266B"/>
    <w:multiLevelType w:val="multilevel"/>
    <w:tmpl w:val="0BE6C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5A5903"/>
    <w:multiLevelType w:val="multilevel"/>
    <w:tmpl w:val="0D1C3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3641945">
    <w:abstractNumId w:val="1"/>
  </w:num>
  <w:num w:numId="2" w16cid:durableId="1800953797">
    <w:abstractNumId w:val="2"/>
  </w:num>
  <w:num w:numId="3" w16cid:durableId="54472605">
    <w:abstractNumId w:val="3"/>
  </w:num>
  <w:num w:numId="4" w16cid:durableId="1355496784">
    <w:abstractNumId w:val="0"/>
  </w:num>
  <w:num w:numId="5" w16cid:durableId="1430813593">
    <w:abstractNumId w:val="6"/>
  </w:num>
  <w:num w:numId="6" w16cid:durableId="721178048">
    <w:abstractNumId w:val="5"/>
  </w:num>
  <w:num w:numId="7" w16cid:durableId="838303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55E8"/>
    <w:rsid w:val="0018311E"/>
    <w:rsid w:val="002055E8"/>
    <w:rsid w:val="00273F86"/>
    <w:rsid w:val="003D1E95"/>
    <w:rsid w:val="004F03DE"/>
    <w:rsid w:val="00514C1F"/>
    <w:rsid w:val="00671AB3"/>
    <w:rsid w:val="00671AB4"/>
    <w:rsid w:val="006D64E1"/>
    <w:rsid w:val="00776395"/>
    <w:rsid w:val="007B5F57"/>
    <w:rsid w:val="00926728"/>
    <w:rsid w:val="00995399"/>
    <w:rsid w:val="00A61442"/>
    <w:rsid w:val="00A9053C"/>
    <w:rsid w:val="00B13522"/>
    <w:rsid w:val="00B160D6"/>
    <w:rsid w:val="00B4011F"/>
    <w:rsid w:val="00C04985"/>
    <w:rsid w:val="00C336A8"/>
    <w:rsid w:val="00C77711"/>
    <w:rsid w:val="00CE2655"/>
    <w:rsid w:val="00E00E60"/>
    <w:rsid w:val="00E15C65"/>
    <w:rsid w:val="00E42E87"/>
    <w:rsid w:val="00E56475"/>
    <w:rsid w:val="00EB1A3C"/>
    <w:rsid w:val="00F2488B"/>
    <w:rsid w:val="00F467E0"/>
    <w:rsid w:val="00F55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A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986"/>
    <w:rPr>
      <w:lang w:val="en-GB" w:eastAsia="en-GB"/>
    </w:rPr>
  </w:style>
  <w:style w:type="paragraph" w:styleId="Heading1">
    <w:name w:val="heading 1"/>
    <w:basedOn w:val="Normal"/>
    <w:next w:val="Normal"/>
    <w:link w:val="Heading1Char"/>
    <w:autoRedefine/>
    <w:qFormat/>
    <w:rsid w:val="00926728"/>
    <w:pPr>
      <w:keepNext/>
      <w:keepLines/>
      <w:spacing w:before="400" w:after="120"/>
      <w:outlineLvl w:val="0"/>
    </w:pPr>
    <w:rPr>
      <w:b/>
      <w:lang w:val="en-IN"/>
    </w:rPr>
  </w:style>
  <w:style w:type="paragraph" w:styleId="Heading2">
    <w:name w:val="heading 2"/>
    <w:basedOn w:val="Normal"/>
    <w:next w:val="Normal"/>
    <w:link w:val="Heading2Char"/>
    <w:autoRedefine/>
    <w:qFormat/>
    <w:rsid w:val="00926728"/>
    <w:pPr>
      <w:keepNext/>
      <w:keepLines/>
      <w:spacing w:before="240"/>
      <w:outlineLvl w:val="1"/>
    </w:pPr>
    <w:rPr>
      <w:b/>
      <w:bCs/>
      <w:color w:val="000000" w:themeColor="text1"/>
      <w:bdr w:val="none" w:sz="0" w:space="0" w:color="auto" w:frame="1"/>
      <w:lang w:val="en-US"/>
    </w:rPr>
  </w:style>
  <w:style w:type="paragraph" w:styleId="Heading3">
    <w:name w:val="heading 3"/>
    <w:basedOn w:val="Normal"/>
    <w:next w:val="Normal"/>
    <w:link w:val="Heading3Char"/>
    <w:autoRedefine/>
    <w:uiPriority w:val="9"/>
    <w:unhideWhenUsed/>
    <w:qFormat/>
    <w:rsid w:val="00EA46C6"/>
    <w:pPr>
      <w:keepNext/>
      <w:keepLines/>
      <w:spacing w:before="320" w:after="80"/>
      <w:outlineLvl w:val="2"/>
    </w:pPr>
    <w:rPr>
      <w:b/>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rsid w:val="00926728"/>
    <w:rPr>
      <w:b/>
      <w:lang w:eastAsia="en-GB"/>
    </w:rPr>
  </w:style>
  <w:style w:type="character" w:customStyle="1" w:styleId="Heading2Char">
    <w:name w:val="Heading 2 Char"/>
    <w:basedOn w:val="DefaultParagraphFont"/>
    <w:link w:val="Heading2"/>
    <w:rsid w:val="00926728"/>
    <w:rPr>
      <w:b/>
      <w:bCs/>
      <w:color w:val="000000" w:themeColor="text1"/>
      <w:bdr w:val="none" w:sz="0" w:space="0" w:color="auto" w:frame="1"/>
      <w:lang w:val="en-US" w:eastAsia="en-GB"/>
    </w:rPr>
  </w:style>
  <w:style w:type="character" w:customStyle="1" w:styleId="Heading3Char">
    <w:name w:val="Heading 3 Char"/>
    <w:basedOn w:val="DefaultParagraphFont"/>
    <w:link w:val="Heading3"/>
    <w:uiPriority w:val="9"/>
    <w:rsid w:val="00EA46C6"/>
    <w:rPr>
      <w:rFonts w:ascii="Times New Roman" w:hAnsi="Times New Roman" w:cs="Arial"/>
      <w:b/>
      <w:sz w:val="24"/>
      <w:szCs w:val="28"/>
      <w:lang w:val="en-GB"/>
    </w:rPr>
  </w:style>
  <w:style w:type="paragraph" w:styleId="Quote">
    <w:name w:val="Quote"/>
    <w:basedOn w:val="Normal"/>
    <w:next w:val="Normal"/>
    <w:link w:val="QuoteChar"/>
    <w:autoRedefine/>
    <w:uiPriority w:val="29"/>
    <w:qFormat/>
    <w:rsid w:val="00FF6C45"/>
    <w:pPr>
      <w:spacing w:before="200" w:line="276" w:lineRule="auto"/>
      <w:ind w:left="864" w:right="864"/>
      <w:jc w:val="center"/>
    </w:pPr>
    <w:rPr>
      <w:iCs/>
      <w:color w:val="404040" w:themeColor="text1" w:themeTint="BF"/>
    </w:rPr>
  </w:style>
  <w:style w:type="character" w:customStyle="1" w:styleId="QuoteChar">
    <w:name w:val="Quote Char"/>
    <w:basedOn w:val="DefaultParagraphFont"/>
    <w:link w:val="Quote"/>
    <w:uiPriority w:val="29"/>
    <w:rsid w:val="00FF6C45"/>
    <w:rPr>
      <w:rFonts w:ascii="Times New Roman" w:hAnsi="Times New Roman"/>
      <w:iCs/>
      <w:color w:val="404040" w:themeColor="text1" w:themeTint="BF"/>
      <w:sz w:val="24"/>
    </w:rPr>
  </w:style>
  <w:style w:type="paragraph" w:styleId="NoSpacing">
    <w:name w:val="No Spacing"/>
    <w:autoRedefine/>
    <w:uiPriority w:val="1"/>
    <w:qFormat/>
    <w:rsid w:val="00FF6C45"/>
    <w:pPr>
      <w:spacing w:line="240" w:lineRule="auto"/>
    </w:pPr>
    <w:rPr>
      <w:rFonts w:cs="Arial"/>
    </w:rPr>
  </w:style>
  <w:style w:type="paragraph" w:styleId="BodyText">
    <w:name w:val="Body Text"/>
    <w:basedOn w:val="Normal"/>
    <w:link w:val="BodyTextChar"/>
    <w:autoRedefine/>
    <w:uiPriority w:val="1"/>
    <w:rsid w:val="002E51D8"/>
    <w:rPr>
      <w:rFonts w:eastAsia="Carlito" w:cs="Carlito"/>
      <w:sz w:val="28"/>
      <w:szCs w:val="28"/>
    </w:rPr>
  </w:style>
  <w:style w:type="character" w:customStyle="1" w:styleId="BodyTextChar">
    <w:name w:val="Body Text Char"/>
    <w:basedOn w:val="DefaultParagraphFont"/>
    <w:link w:val="BodyText"/>
    <w:uiPriority w:val="1"/>
    <w:rsid w:val="002E51D8"/>
    <w:rPr>
      <w:rFonts w:ascii="Times New Roman" w:eastAsia="Carlito" w:hAnsi="Times New Roman" w:cs="Carlito"/>
      <w:sz w:val="28"/>
      <w:szCs w:val="28"/>
      <w:lang w:val="en-US"/>
    </w:rPr>
  </w:style>
  <w:style w:type="paragraph" w:styleId="ListParagraph">
    <w:name w:val="List Paragraph"/>
    <w:basedOn w:val="Normal"/>
    <w:autoRedefine/>
    <w:uiPriority w:val="1"/>
    <w:rsid w:val="00BC1013"/>
    <w:pPr>
      <w:ind w:left="720" w:hanging="360"/>
    </w:pPr>
  </w:style>
  <w:style w:type="paragraph" w:customStyle="1" w:styleId="Style1">
    <w:name w:val="Style1"/>
    <w:basedOn w:val="Normal"/>
    <w:link w:val="Style1Char"/>
    <w:autoRedefine/>
    <w:rsid w:val="00B85BC6"/>
    <w:rPr>
      <w:szCs w:val="28"/>
    </w:rPr>
  </w:style>
  <w:style w:type="character" w:customStyle="1" w:styleId="Style1Char">
    <w:name w:val="Style1 Char"/>
    <w:basedOn w:val="DefaultParagraphFont"/>
    <w:link w:val="Style1"/>
    <w:rsid w:val="00B85BC6"/>
    <w:rPr>
      <w:rFonts w:ascii="Times New Roman" w:hAnsi="Times New Roman" w:cs="Arial"/>
      <w:sz w:val="24"/>
      <w:szCs w:val="28"/>
      <w:lang w:val="en-GB"/>
    </w:rPr>
  </w:style>
  <w:style w:type="paragraph" w:customStyle="1" w:styleId="Style10">
    <w:name w:val="Style 1"/>
    <w:basedOn w:val="Normal"/>
    <w:link w:val="Style1Char0"/>
    <w:autoRedefine/>
    <w:rsid w:val="00B85BC6"/>
    <w:rPr>
      <w:szCs w:val="28"/>
    </w:rPr>
  </w:style>
  <w:style w:type="character" w:customStyle="1" w:styleId="Style1Char0">
    <w:name w:val="Style 1 Char"/>
    <w:basedOn w:val="DefaultParagraphFont"/>
    <w:link w:val="Style10"/>
    <w:rsid w:val="00B85BC6"/>
    <w:rPr>
      <w:rFonts w:ascii="Times New Roman" w:hAnsi="Times New Roman" w:cs="Arial"/>
      <w:sz w:val="24"/>
      <w:szCs w:val="28"/>
      <w:lang w:val="en-GB"/>
    </w:rPr>
  </w:style>
  <w:style w:type="table" w:styleId="TableGrid">
    <w:name w:val="Table Grid"/>
    <w:basedOn w:val="TableNormal"/>
    <w:uiPriority w:val="39"/>
    <w:rsid w:val="006E1C1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854BB"/>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854BB"/>
    <w:pPr>
      <w:spacing w:after="100"/>
    </w:pPr>
  </w:style>
  <w:style w:type="character" w:styleId="Hyperlink">
    <w:name w:val="Hyperlink"/>
    <w:basedOn w:val="DefaultParagraphFont"/>
    <w:uiPriority w:val="99"/>
    <w:unhideWhenUsed/>
    <w:rsid w:val="004854BB"/>
    <w:rPr>
      <w:color w:val="0563C1" w:themeColor="hyperlink"/>
      <w:u w:val="single"/>
    </w:rPr>
  </w:style>
  <w:style w:type="paragraph" w:styleId="Header">
    <w:name w:val="header"/>
    <w:basedOn w:val="Normal"/>
    <w:link w:val="HeaderChar"/>
    <w:uiPriority w:val="99"/>
    <w:unhideWhenUsed/>
    <w:rsid w:val="00117472"/>
    <w:pPr>
      <w:tabs>
        <w:tab w:val="center" w:pos="4513"/>
        <w:tab w:val="right" w:pos="9026"/>
      </w:tabs>
      <w:spacing w:line="240" w:lineRule="auto"/>
    </w:pPr>
  </w:style>
  <w:style w:type="character" w:customStyle="1" w:styleId="HeaderChar">
    <w:name w:val="Header Char"/>
    <w:basedOn w:val="DefaultParagraphFont"/>
    <w:link w:val="Header"/>
    <w:uiPriority w:val="99"/>
    <w:rsid w:val="00117472"/>
    <w:rPr>
      <w:rFonts w:ascii="Times New Roman" w:hAnsi="Times New Roman" w:cs="Times New Roman"/>
      <w:kern w:val="0"/>
      <w:sz w:val="24"/>
      <w:szCs w:val="24"/>
      <w:lang w:val="en-GB" w:eastAsia="en-GB"/>
    </w:rPr>
  </w:style>
  <w:style w:type="paragraph" w:styleId="Footer">
    <w:name w:val="footer"/>
    <w:basedOn w:val="Normal"/>
    <w:link w:val="FooterChar"/>
    <w:uiPriority w:val="99"/>
    <w:unhideWhenUsed/>
    <w:rsid w:val="00117472"/>
    <w:pPr>
      <w:tabs>
        <w:tab w:val="center" w:pos="4513"/>
        <w:tab w:val="right" w:pos="9026"/>
      </w:tabs>
      <w:spacing w:line="240" w:lineRule="auto"/>
    </w:pPr>
  </w:style>
  <w:style w:type="character" w:customStyle="1" w:styleId="FooterChar">
    <w:name w:val="Footer Char"/>
    <w:basedOn w:val="DefaultParagraphFont"/>
    <w:link w:val="Footer"/>
    <w:uiPriority w:val="99"/>
    <w:rsid w:val="00117472"/>
    <w:rPr>
      <w:rFonts w:ascii="Times New Roman" w:hAnsi="Times New Roman" w:cs="Times New Roman"/>
      <w:kern w:val="0"/>
      <w:sz w:val="24"/>
      <w:szCs w:val="24"/>
      <w:lang w:val="en-GB" w:eastAsia="en-GB"/>
    </w:rPr>
  </w:style>
  <w:style w:type="paragraph" w:styleId="TOC2">
    <w:name w:val="toc 2"/>
    <w:basedOn w:val="Normal"/>
    <w:next w:val="Normal"/>
    <w:autoRedefine/>
    <w:uiPriority w:val="39"/>
    <w:unhideWhenUsed/>
    <w:rsid w:val="007009BC"/>
    <w:pPr>
      <w:spacing w:after="100"/>
      <w:ind w:left="240"/>
    </w:pPr>
  </w:style>
  <w:style w:type="paragraph" w:styleId="NormalWeb">
    <w:name w:val="Normal (Web)"/>
    <w:basedOn w:val="Normal"/>
    <w:uiPriority w:val="99"/>
    <w:semiHidden/>
    <w:unhideWhenUsed/>
    <w:rsid w:val="0091186A"/>
    <w:pPr>
      <w:spacing w:before="100" w:beforeAutospacing="1" w:after="100" w:afterAutospacing="1" w:line="240" w:lineRule="auto"/>
      <w:jc w:val="left"/>
    </w:pPr>
    <w:rPr>
      <w:lang w:val="en-IN" w:eastAsia="en-I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pPr>
      <w:spacing w:line="240" w:lineRule="auto"/>
    </w:pPr>
    <w:tblPr>
      <w:tblStyleRowBandSize w:val="1"/>
      <w:tblStyleColBandSize w:val="1"/>
    </w:tblPr>
  </w:style>
  <w:style w:type="paragraph" w:styleId="BalloonText">
    <w:name w:val="Balloon Text"/>
    <w:basedOn w:val="Normal"/>
    <w:link w:val="BalloonTextChar"/>
    <w:uiPriority w:val="99"/>
    <w:semiHidden/>
    <w:unhideWhenUsed/>
    <w:rsid w:val="00B135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522"/>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637172">
      <w:bodyDiv w:val="1"/>
      <w:marLeft w:val="0"/>
      <w:marRight w:val="0"/>
      <w:marTop w:val="0"/>
      <w:marBottom w:val="0"/>
      <w:divBdr>
        <w:top w:val="none" w:sz="0" w:space="0" w:color="auto"/>
        <w:left w:val="none" w:sz="0" w:space="0" w:color="auto"/>
        <w:bottom w:val="none" w:sz="0" w:space="0" w:color="auto"/>
        <w:right w:val="none" w:sz="0" w:space="0" w:color="auto"/>
      </w:divBdr>
    </w:div>
    <w:div w:id="1772891741">
      <w:bodyDiv w:val="1"/>
      <w:marLeft w:val="0"/>
      <w:marRight w:val="0"/>
      <w:marTop w:val="0"/>
      <w:marBottom w:val="0"/>
      <w:divBdr>
        <w:top w:val="none" w:sz="0" w:space="0" w:color="auto"/>
        <w:left w:val="none" w:sz="0" w:space="0" w:color="auto"/>
        <w:bottom w:val="none" w:sz="0" w:space="0" w:color="auto"/>
        <w:right w:val="none" w:sz="0" w:space="0" w:color="auto"/>
      </w:divBdr>
      <w:divsChild>
        <w:div w:id="1590118977">
          <w:marLeft w:val="806"/>
          <w:marRight w:val="0"/>
          <w:marTop w:val="240"/>
          <w:marBottom w:val="40"/>
          <w:divBdr>
            <w:top w:val="none" w:sz="0" w:space="0" w:color="auto"/>
            <w:left w:val="none" w:sz="0" w:space="0" w:color="auto"/>
            <w:bottom w:val="none" w:sz="0" w:space="0" w:color="auto"/>
            <w:right w:val="none" w:sz="0" w:space="0" w:color="auto"/>
          </w:divBdr>
        </w:div>
        <w:div w:id="1118449680">
          <w:marLeft w:val="806"/>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uAXG9t1Ygt1Sf8b0vsFzL42UFw==">AMUW2mUyVFDFTr8I7tSK8gn3dkOdGAFR0HA7F9rShev9raIdW+u2F+PEygWybiginClBzvK2lxLDb5mqfZMdDJkcnwmJdwa/kr2uA62WR40BNIF+Ai+zOPN6RXReo7g9yBkqVGy+qbmwg6gqkpN8fmyX9zlpinRon42C8uL8jpEQI8/+HjAnaPznRaEU+vQMviYGeo2mKmypysxDG1bHo4Lfn7LlcT11XlgmiXYBbG2RC2Z4lbnuAXA=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81DEE1-4EE6-4FB1-9958-0D2C63B30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3233</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2023-04-28T15:13:00Z</dcterms:created>
  <dcterms:modified xsi:type="dcterms:W3CDTF">2023-05-03T22:44:00Z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5418be1f29258a91bbf83ee7f0e5cd162ae53030c94c006b9322d28834821383</vt:lpwstr>
  </property>
</Properties>
</file>