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D8731" w14:textId="77777777" w:rsidR="00F037EE" w:rsidRPr="0049473F" w:rsidRDefault="00F037EE" w:rsidP="00F037EE">
      <w:pPr>
        <w:spacing w:line="240" w:lineRule="auto"/>
        <w:jc w:val="center"/>
      </w:pPr>
      <w:r w:rsidRPr="0049473F">
        <w:rPr>
          <w:noProof/>
        </w:rPr>
        <w:drawing>
          <wp:inline distT="0" distB="0" distL="0" distR="0" wp14:anchorId="3884D718" wp14:editId="5B3C73A2">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11821D1" w14:textId="77777777" w:rsidR="00F037EE" w:rsidRPr="0049473F" w:rsidRDefault="00F037EE" w:rsidP="00F037EE">
      <w:pPr>
        <w:spacing w:line="240" w:lineRule="auto"/>
      </w:pPr>
    </w:p>
    <w:p w14:paraId="55D61F8C" w14:textId="104E48DA" w:rsidR="00F037EE" w:rsidRPr="0049473F" w:rsidRDefault="00F037EE" w:rsidP="00F037EE">
      <w:pPr>
        <w:spacing w:line="240" w:lineRule="auto"/>
        <w:jc w:val="center"/>
        <w:rPr>
          <w:rFonts w:cs="Arial"/>
          <w:b/>
          <w:bCs/>
        </w:rPr>
      </w:pPr>
      <w:r w:rsidRPr="0049473F">
        <w:rPr>
          <w:rFonts w:cs="Arial"/>
          <w:b/>
          <w:bCs/>
        </w:rPr>
        <w:t>Student Name:</w:t>
      </w:r>
      <w:r w:rsidR="0009612B">
        <w:rPr>
          <w:rFonts w:cs="Arial"/>
          <w:b/>
          <w:bCs/>
        </w:rPr>
        <w:t xml:space="preserve"> Artiben Rupeshkumar Shailar </w:t>
      </w:r>
    </w:p>
    <w:p w14:paraId="128528C9" w14:textId="77777777" w:rsidR="00F037EE" w:rsidRPr="0049473F" w:rsidRDefault="00F037EE" w:rsidP="00F037EE">
      <w:pPr>
        <w:spacing w:line="240" w:lineRule="auto"/>
        <w:jc w:val="center"/>
        <w:rPr>
          <w:rFonts w:cs="Arial"/>
          <w:b/>
          <w:bCs/>
        </w:rPr>
      </w:pPr>
    </w:p>
    <w:p w14:paraId="197A6237" w14:textId="32F8647C" w:rsidR="00F037EE" w:rsidRPr="0049473F" w:rsidRDefault="00F037EE" w:rsidP="00F037EE">
      <w:pPr>
        <w:spacing w:line="240" w:lineRule="auto"/>
        <w:jc w:val="center"/>
        <w:rPr>
          <w:rFonts w:cs="Arial"/>
          <w:b/>
          <w:bCs/>
        </w:rPr>
      </w:pPr>
      <w:r w:rsidRPr="0049473F">
        <w:rPr>
          <w:rFonts w:cs="Arial"/>
          <w:b/>
          <w:bCs/>
        </w:rPr>
        <w:t>Student ID:</w:t>
      </w:r>
      <w:r w:rsidR="0009612B">
        <w:rPr>
          <w:rFonts w:cs="Arial"/>
          <w:b/>
          <w:bCs/>
        </w:rPr>
        <w:t xml:space="preserve"> 2532580</w:t>
      </w:r>
    </w:p>
    <w:p w14:paraId="07169E7E" w14:textId="77777777" w:rsidR="00F037EE" w:rsidRPr="0049473F" w:rsidRDefault="00F037EE" w:rsidP="00F037EE">
      <w:pPr>
        <w:spacing w:line="240" w:lineRule="auto"/>
        <w:jc w:val="center"/>
        <w:rPr>
          <w:rFonts w:cs="Arial"/>
        </w:rPr>
      </w:pPr>
    </w:p>
    <w:p w14:paraId="09CAF855" w14:textId="77777777" w:rsidR="00F037EE" w:rsidRPr="0049473F" w:rsidRDefault="00F037EE" w:rsidP="00F037EE">
      <w:pPr>
        <w:spacing w:line="240" w:lineRule="auto"/>
        <w:jc w:val="center"/>
        <w:rPr>
          <w:rFonts w:cs="Arial"/>
        </w:rPr>
      </w:pPr>
    </w:p>
    <w:p w14:paraId="4AA57CF7" w14:textId="569BD98C" w:rsidR="00F037EE" w:rsidRPr="0049473F" w:rsidRDefault="00F037EE" w:rsidP="00F037EE">
      <w:pPr>
        <w:spacing w:line="240" w:lineRule="auto"/>
        <w:jc w:val="center"/>
        <w:rPr>
          <w:rFonts w:cs="Arial"/>
          <w:b/>
          <w:bCs/>
        </w:rPr>
      </w:pPr>
      <w:r w:rsidRPr="0049473F">
        <w:rPr>
          <w:rFonts w:cs="Arial"/>
          <w:b/>
          <w:bCs/>
        </w:rPr>
        <w:t xml:space="preserve">Module Name: </w:t>
      </w:r>
      <w:r w:rsidRPr="00F037EE">
        <w:rPr>
          <w:rFonts w:cs="Arial"/>
          <w:b/>
          <w:bCs/>
        </w:rPr>
        <w:t>Marketing Management</w:t>
      </w:r>
    </w:p>
    <w:p w14:paraId="49B7F063" w14:textId="77777777" w:rsidR="00F037EE" w:rsidRPr="0049473F" w:rsidRDefault="00F037EE" w:rsidP="00F037EE">
      <w:pPr>
        <w:spacing w:line="240" w:lineRule="auto"/>
        <w:jc w:val="center"/>
        <w:rPr>
          <w:rFonts w:cs="Arial"/>
          <w:b/>
          <w:bCs/>
        </w:rPr>
      </w:pPr>
    </w:p>
    <w:p w14:paraId="4FA15E8E" w14:textId="7A8B0796" w:rsidR="00F037EE" w:rsidRPr="0049473F" w:rsidRDefault="00F037EE" w:rsidP="00F037EE">
      <w:pPr>
        <w:spacing w:line="240" w:lineRule="auto"/>
        <w:jc w:val="center"/>
        <w:rPr>
          <w:rFonts w:cs="Arial"/>
          <w:b/>
          <w:bCs/>
        </w:rPr>
      </w:pPr>
      <w:r w:rsidRPr="0049473F">
        <w:rPr>
          <w:rFonts w:cs="Arial"/>
          <w:b/>
          <w:bCs/>
        </w:rPr>
        <w:t xml:space="preserve">Module Code: </w:t>
      </w:r>
      <w:r w:rsidRPr="00F037EE">
        <w:rPr>
          <w:rFonts w:cs="Arial"/>
          <w:b/>
          <w:bCs/>
        </w:rPr>
        <w:t>LCMB7024</w:t>
      </w:r>
    </w:p>
    <w:p w14:paraId="7CB55DE6" w14:textId="77777777" w:rsidR="00F037EE" w:rsidRPr="0049473F" w:rsidRDefault="00F037EE" w:rsidP="00F037EE">
      <w:pPr>
        <w:spacing w:line="240" w:lineRule="auto"/>
        <w:jc w:val="center"/>
        <w:rPr>
          <w:rFonts w:cs="Arial"/>
          <w:b/>
          <w:bCs/>
        </w:rPr>
      </w:pPr>
    </w:p>
    <w:p w14:paraId="54E04B79" w14:textId="77777777" w:rsidR="00F037EE" w:rsidRPr="0049473F" w:rsidRDefault="00F037EE" w:rsidP="00F037EE">
      <w:pPr>
        <w:spacing w:line="240" w:lineRule="auto"/>
        <w:jc w:val="center"/>
        <w:rPr>
          <w:rFonts w:cs="Arial"/>
          <w:b/>
          <w:bCs/>
        </w:rPr>
      </w:pPr>
    </w:p>
    <w:p w14:paraId="45131281" w14:textId="77777777" w:rsidR="00F037EE" w:rsidRDefault="00F037EE" w:rsidP="00F037EE">
      <w:pPr>
        <w:spacing w:line="240" w:lineRule="auto"/>
        <w:jc w:val="center"/>
      </w:pPr>
      <w:r w:rsidRPr="0049473F">
        <w:rPr>
          <w:rFonts w:cs="Arial"/>
          <w:b/>
          <w:bCs/>
        </w:rPr>
        <w:t>Lecturer’s Name:</w:t>
      </w:r>
      <w:r w:rsidRPr="00C779F8">
        <w:t xml:space="preserve"> </w:t>
      </w:r>
      <w:r>
        <w:t xml:space="preserve">Laila </w:t>
      </w:r>
      <w:proofErr w:type="spellStart"/>
      <w:r>
        <w:t>Maazouz</w:t>
      </w:r>
      <w:proofErr w:type="spellEnd"/>
      <w:r>
        <w:t xml:space="preserve"> </w:t>
      </w:r>
    </w:p>
    <w:p w14:paraId="3BBC31CE" w14:textId="07B9B615" w:rsidR="00F037EE" w:rsidRPr="0049473F" w:rsidRDefault="00F037EE" w:rsidP="00F037EE">
      <w:pPr>
        <w:spacing w:line="240" w:lineRule="auto"/>
        <w:jc w:val="center"/>
        <w:rPr>
          <w:rFonts w:cs="Arial"/>
          <w:b/>
          <w:bCs/>
        </w:rPr>
      </w:pPr>
      <w:r>
        <w:t xml:space="preserve">Dian </w:t>
      </w:r>
      <w:proofErr w:type="spellStart"/>
      <w:r>
        <w:t>Mayasari</w:t>
      </w:r>
      <w:proofErr w:type="spellEnd"/>
    </w:p>
    <w:p w14:paraId="3DCF854D" w14:textId="25175B2A" w:rsidR="00F037EE" w:rsidRPr="0049473F" w:rsidRDefault="00C310F1" w:rsidP="00F037EE">
      <w:pPr>
        <w:spacing w:line="240" w:lineRule="auto"/>
        <w:jc w:val="center"/>
        <w:rPr>
          <w:rFonts w:cs="Arial"/>
          <w:b/>
          <w:bCs/>
        </w:rPr>
      </w:pPr>
      <w:r w:rsidRPr="00C310F1">
        <w:rPr>
          <w:rFonts w:cs="Arial"/>
          <w:b/>
          <w:bCs/>
        </w:rPr>
        <w:t>Portfolio</w:t>
      </w:r>
    </w:p>
    <w:p w14:paraId="5D39B02A" w14:textId="77777777" w:rsidR="00F037EE" w:rsidRPr="0049473F" w:rsidRDefault="00F037EE" w:rsidP="00F037EE">
      <w:pPr>
        <w:spacing w:line="240" w:lineRule="auto"/>
        <w:jc w:val="center"/>
        <w:rPr>
          <w:rFonts w:cs="Arial"/>
          <w:b/>
          <w:bCs/>
        </w:rPr>
      </w:pPr>
    </w:p>
    <w:p w14:paraId="09282942" w14:textId="77777777" w:rsidR="00F037EE" w:rsidRPr="0049473F" w:rsidRDefault="00F037EE" w:rsidP="00F037EE">
      <w:pPr>
        <w:spacing w:line="240" w:lineRule="auto"/>
        <w:rPr>
          <w:rFonts w:cs="Arial"/>
          <w:b/>
          <w:bCs/>
        </w:rPr>
      </w:pPr>
    </w:p>
    <w:p w14:paraId="64C36EF7" w14:textId="5F8C01BC" w:rsidR="00F037EE" w:rsidRPr="0049473F" w:rsidRDefault="00F037EE" w:rsidP="00F037EE">
      <w:pPr>
        <w:spacing w:line="240" w:lineRule="auto"/>
        <w:jc w:val="center"/>
        <w:rPr>
          <w:rFonts w:cs="Arial"/>
          <w:b/>
          <w:bCs/>
        </w:rPr>
      </w:pPr>
      <w:r w:rsidRPr="0049473F">
        <w:rPr>
          <w:rFonts w:cs="Arial"/>
          <w:b/>
          <w:bCs/>
        </w:rPr>
        <w:t xml:space="preserve">Work Count: </w:t>
      </w:r>
      <w:r>
        <w:rPr>
          <w:rFonts w:cs="Arial"/>
          <w:b/>
          <w:bCs/>
        </w:rPr>
        <w:t>2</w:t>
      </w:r>
      <w:r w:rsidR="00080717">
        <w:rPr>
          <w:rFonts w:cs="Arial"/>
          <w:b/>
          <w:bCs/>
        </w:rPr>
        <w:t>631</w:t>
      </w:r>
    </w:p>
    <w:p w14:paraId="3D946101" w14:textId="042B40B1" w:rsidR="00BC07D3" w:rsidRDefault="00BC07D3"/>
    <w:p w14:paraId="38896A10" w14:textId="77777777" w:rsidR="004E096A" w:rsidRDefault="004E096A"/>
    <w:p w14:paraId="6B4EACD2" w14:textId="77777777" w:rsidR="00F037EE" w:rsidRDefault="00F037EE"/>
    <w:p w14:paraId="3C5CE897" w14:textId="77777777" w:rsidR="00F037EE" w:rsidRDefault="00F037EE">
      <w:pPr>
        <w:spacing w:line="278" w:lineRule="auto"/>
        <w:jc w:val="left"/>
      </w:pPr>
      <w:r>
        <w:br w:type="page"/>
      </w:r>
    </w:p>
    <w:p w14:paraId="7C099DBB" w14:textId="2B6193EB" w:rsidR="00980D6E" w:rsidRDefault="00980D6E" w:rsidP="00F037EE">
      <w:pPr>
        <w:spacing w:line="278" w:lineRule="auto"/>
        <w:jc w:val="left"/>
        <w:rPr>
          <w:b/>
          <w:bCs/>
          <w:sz w:val="32"/>
          <w:szCs w:val="32"/>
        </w:rPr>
      </w:pPr>
      <w:r w:rsidRPr="00980D6E">
        <w:rPr>
          <w:b/>
          <w:bCs/>
          <w:sz w:val="32"/>
          <w:szCs w:val="32"/>
        </w:rPr>
        <w:lastRenderedPageBreak/>
        <w:t>Table of Content</w:t>
      </w:r>
    </w:p>
    <w:p w14:paraId="2D0E3D78" w14:textId="348985D9" w:rsidR="00A71573" w:rsidRDefault="00513EC0">
      <w:pPr>
        <w:pStyle w:val="TOC1"/>
        <w:tabs>
          <w:tab w:val="right" w:leader="dot" w:pos="9350"/>
        </w:tabs>
        <w:rPr>
          <w:rFonts w:asciiTheme="minorHAnsi" w:eastAsiaTheme="minorEastAsia" w:hAnsiTheme="minorHAnsi"/>
          <w:noProof/>
        </w:rPr>
      </w:pPr>
      <w:r>
        <w:fldChar w:fldCharType="begin"/>
      </w:r>
      <w:r>
        <w:instrText xml:space="preserve"> TOC \o "1-4" \h \z \u </w:instrText>
      </w:r>
      <w:r>
        <w:fldChar w:fldCharType="separate"/>
      </w:r>
      <w:hyperlink w:anchor="_Toc228540884" w:history="1">
        <w:r w:rsidR="00A71573" w:rsidRPr="008C5AB1">
          <w:rPr>
            <w:rStyle w:val="Hyperlink"/>
            <w:noProof/>
          </w:rPr>
          <w:t>Introduction</w:t>
        </w:r>
        <w:r w:rsidR="00A71573">
          <w:rPr>
            <w:noProof/>
            <w:webHidden/>
          </w:rPr>
          <w:tab/>
        </w:r>
        <w:r w:rsidR="00A71573">
          <w:rPr>
            <w:noProof/>
            <w:webHidden/>
          </w:rPr>
          <w:fldChar w:fldCharType="begin"/>
        </w:r>
        <w:r w:rsidR="00A71573">
          <w:rPr>
            <w:noProof/>
            <w:webHidden/>
          </w:rPr>
          <w:instrText xml:space="preserve"> PAGEREF _Toc228540884 \h </w:instrText>
        </w:r>
        <w:r w:rsidR="00A71573">
          <w:rPr>
            <w:noProof/>
            <w:webHidden/>
          </w:rPr>
        </w:r>
        <w:r w:rsidR="00A71573">
          <w:rPr>
            <w:noProof/>
            <w:webHidden/>
          </w:rPr>
          <w:fldChar w:fldCharType="separate"/>
        </w:r>
        <w:r w:rsidR="00A71573">
          <w:rPr>
            <w:noProof/>
            <w:webHidden/>
          </w:rPr>
          <w:t>6</w:t>
        </w:r>
        <w:r w:rsidR="00A71573">
          <w:rPr>
            <w:noProof/>
            <w:webHidden/>
          </w:rPr>
          <w:fldChar w:fldCharType="end"/>
        </w:r>
      </w:hyperlink>
    </w:p>
    <w:p w14:paraId="1659027B" w14:textId="38DFC9BC" w:rsidR="00A71573" w:rsidRDefault="00A71573">
      <w:pPr>
        <w:pStyle w:val="TOC1"/>
        <w:tabs>
          <w:tab w:val="right" w:leader="dot" w:pos="9350"/>
        </w:tabs>
        <w:rPr>
          <w:rFonts w:asciiTheme="minorHAnsi" w:eastAsiaTheme="minorEastAsia" w:hAnsiTheme="minorHAnsi"/>
          <w:noProof/>
        </w:rPr>
      </w:pPr>
      <w:hyperlink w:anchor="_Toc228540885" w:history="1">
        <w:r w:rsidRPr="008C5AB1">
          <w:rPr>
            <w:rStyle w:val="Hyperlink"/>
            <w:noProof/>
          </w:rPr>
          <w:t>Element 2: Segmentation, Targeting, Differentiation, and Positioning (STDP) Analysis for Apple Smart Glasses</w:t>
        </w:r>
        <w:r>
          <w:rPr>
            <w:noProof/>
            <w:webHidden/>
          </w:rPr>
          <w:tab/>
        </w:r>
        <w:r>
          <w:rPr>
            <w:noProof/>
            <w:webHidden/>
          </w:rPr>
          <w:fldChar w:fldCharType="begin"/>
        </w:r>
        <w:r>
          <w:rPr>
            <w:noProof/>
            <w:webHidden/>
          </w:rPr>
          <w:instrText xml:space="preserve"> PAGEREF _Toc228540885 \h </w:instrText>
        </w:r>
        <w:r>
          <w:rPr>
            <w:noProof/>
            <w:webHidden/>
          </w:rPr>
        </w:r>
        <w:r>
          <w:rPr>
            <w:noProof/>
            <w:webHidden/>
          </w:rPr>
          <w:fldChar w:fldCharType="separate"/>
        </w:r>
        <w:r>
          <w:rPr>
            <w:noProof/>
            <w:webHidden/>
          </w:rPr>
          <w:t>7</w:t>
        </w:r>
        <w:r>
          <w:rPr>
            <w:noProof/>
            <w:webHidden/>
          </w:rPr>
          <w:fldChar w:fldCharType="end"/>
        </w:r>
      </w:hyperlink>
    </w:p>
    <w:p w14:paraId="6FC0F303" w14:textId="64DA7C30" w:rsidR="00A71573" w:rsidRDefault="00A71573">
      <w:pPr>
        <w:pStyle w:val="TOC2"/>
        <w:tabs>
          <w:tab w:val="right" w:leader="dot" w:pos="9350"/>
        </w:tabs>
        <w:rPr>
          <w:rFonts w:asciiTheme="minorHAnsi" w:eastAsiaTheme="minorEastAsia" w:hAnsiTheme="minorHAnsi"/>
          <w:noProof/>
        </w:rPr>
      </w:pPr>
      <w:hyperlink w:anchor="_Toc228540886" w:history="1">
        <w:r w:rsidRPr="008C5AB1">
          <w:rPr>
            <w:rStyle w:val="Hyperlink"/>
            <w:noProof/>
          </w:rPr>
          <w:t>1. Market Segmentation</w:t>
        </w:r>
        <w:r>
          <w:rPr>
            <w:noProof/>
            <w:webHidden/>
          </w:rPr>
          <w:tab/>
        </w:r>
        <w:r>
          <w:rPr>
            <w:noProof/>
            <w:webHidden/>
          </w:rPr>
          <w:fldChar w:fldCharType="begin"/>
        </w:r>
        <w:r>
          <w:rPr>
            <w:noProof/>
            <w:webHidden/>
          </w:rPr>
          <w:instrText xml:space="preserve"> PAGEREF _Toc228540886 \h </w:instrText>
        </w:r>
        <w:r>
          <w:rPr>
            <w:noProof/>
            <w:webHidden/>
          </w:rPr>
        </w:r>
        <w:r>
          <w:rPr>
            <w:noProof/>
            <w:webHidden/>
          </w:rPr>
          <w:fldChar w:fldCharType="separate"/>
        </w:r>
        <w:r>
          <w:rPr>
            <w:noProof/>
            <w:webHidden/>
          </w:rPr>
          <w:t>7</w:t>
        </w:r>
        <w:r>
          <w:rPr>
            <w:noProof/>
            <w:webHidden/>
          </w:rPr>
          <w:fldChar w:fldCharType="end"/>
        </w:r>
      </w:hyperlink>
    </w:p>
    <w:p w14:paraId="58379B1F" w14:textId="6FB0A714" w:rsidR="00A71573" w:rsidRDefault="00A71573">
      <w:pPr>
        <w:pStyle w:val="TOC2"/>
        <w:tabs>
          <w:tab w:val="right" w:leader="dot" w:pos="9350"/>
        </w:tabs>
        <w:rPr>
          <w:rFonts w:asciiTheme="minorHAnsi" w:eastAsiaTheme="minorEastAsia" w:hAnsiTheme="minorHAnsi"/>
          <w:noProof/>
        </w:rPr>
      </w:pPr>
      <w:hyperlink w:anchor="_Toc228540887" w:history="1">
        <w:r w:rsidRPr="008C5AB1">
          <w:rPr>
            <w:rStyle w:val="Hyperlink"/>
            <w:noProof/>
          </w:rPr>
          <w:t>2. Target Audience</w:t>
        </w:r>
        <w:r>
          <w:rPr>
            <w:noProof/>
            <w:webHidden/>
          </w:rPr>
          <w:tab/>
        </w:r>
        <w:r>
          <w:rPr>
            <w:noProof/>
            <w:webHidden/>
          </w:rPr>
          <w:fldChar w:fldCharType="begin"/>
        </w:r>
        <w:r>
          <w:rPr>
            <w:noProof/>
            <w:webHidden/>
          </w:rPr>
          <w:instrText xml:space="preserve"> PAGEREF _Toc228540887 \h </w:instrText>
        </w:r>
        <w:r>
          <w:rPr>
            <w:noProof/>
            <w:webHidden/>
          </w:rPr>
        </w:r>
        <w:r>
          <w:rPr>
            <w:noProof/>
            <w:webHidden/>
          </w:rPr>
          <w:fldChar w:fldCharType="separate"/>
        </w:r>
        <w:r>
          <w:rPr>
            <w:noProof/>
            <w:webHidden/>
          </w:rPr>
          <w:t>11</w:t>
        </w:r>
        <w:r>
          <w:rPr>
            <w:noProof/>
            <w:webHidden/>
          </w:rPr>
          <w:fldChar w:fldCharType="end"/>
        </w:r>
      </w:hyperlink>
    </w:p>
    <w:p w14:paraId="6846D6CA" w14:textId="038D68F3" w:rsidR="00A71573" w:rsidRDefault="00A71573">
      <w:pPr>
        <w:pStyle w:val="TOC2"/>
        <w:tabs>
          <w:tab w:val="right" w:leader="dot" w:pos="9350"/>
        </w:tabs>
        <w:rPr>
          <w:rFonts w:asciiTheme="minorHAnsi" w:eastAsiaTheme="minorEastAsia" w:hAnsiTheme="minorHAnsi"/>
          <w:noProof/>
        </w:rPr>
      </w:pPr>
      <w:hyperlink w:anchor="_Toc228540888" w:history="1">
        <w:r w:rsidRPr="008C5AB1">
          <w:rPr>
            <w:rStyle w:val="Hyperlink"/>
            <w:noProof/>
          </w:rPr>
          <w:t>3. Differentiation Strategy</w:t>
        </w:r>
        <w:r>
          <w:rPr>
            <w:noProof/>
            <w:webHidden/>
          </w:rPr>
          <w:tab/>
        </w:r>
        <w:r>
          <w:rPr>
            <w:noProof/>
            <w:webHidden/>
          </w:rPr>
          <w:fldChar w:fldCharType="begin"/>
        </w:r>
        <w:r>
          <w:rPr>
            <w:noProof/>
            <w:webHidden/>
          </w:rPr>
          <w:instrText xml:space="preserve"> PAGEREF _Toc228540888 \h </w:instrText>
        </w:r>
        <w:r>
          <w:rPr>
            <w:noProof/>
            <w:webHidden/>
          </w:rPr>
        </w:r>
        <w:r>
          <w:rPr>
            <w:noProof/>
            <w:webHidden/>
          </w:rPr>
          <w:fldChar w:fldCharType="separate"/>
        </w:r>
        <w:r>
          <w:rPr>
            <w:noProof/>
            <w:webHidden/>
          </w:rPr>
          <w:t>12</w:t>
        </w:r>
        <w:r>
          <w:rPr>
            <w:noProof/>
            <w:webHidden/>
          </w:rPr>
          <w:fldChar w:fldCharType="end"/>
        </w:r>
      </w:hyperlink>
    </w:p>
    <w:p w14:paraId="00AAFE1F" w14:textId="10A4B1B1" w:rsidR="00A71573" w:rsidRDefault="00A71573">
      <w:pPr>
        <w:pStyle w:val="TOC2"/>
        <w:tabs>
          <w:tab w:val="right" w:leader="dot" w:pos="9350"/>
        </w:tabs>
        <w:rPr>
          <w:rFonts w:asciiTheme="minorHAnsi" w:eastAsiaTheme="minorEastAsia" w:hAnsiTheme="minorHAnsi"/>
          <w:noProof/>
        </w:rPr>
      </w:pPr>
      <w:hyperlink w:anchor="_Toc228540889" w:history="1">
        <w:r w:rsidRPr="008C5AB1">
          <w:rPr>
            <w:rStyle w:val="Hyperlink"/>
            <w:noProof/>
          </w:rPr>
          <w:t>4. Positioning Strategy</w:t>
        </w:r>
        <w:r>
          <w:rPr>
            <w:noProof/>
            <w:webHidden/>
          </w:rPr>
          <w:tab/>
        </w:r>
        <w:r>
          <w:rPr>
            <w:noProof/>
            <w:webHidden/>
          </w:rPr>
          <w:fldChar w:fldCharType="begin"/>
        </w:r>
        <w:r>
          <w:rPr>
            <w:noProof/>
            <w:webHidden/>
          </w:rPr>
          <w:instrText xml:space="preserve"> PAGEREF _Toc228540889 \h </w:instrText>
        </w:r>
        <w:r>
          <w:rPr>
            <w:noProof/>
            <w:webHidden/>
          </w:rPr>
        </w:r>
        <w:r>
          <w:rPr>
            <w:noProof/>
            <w:webHidden/>
          </w:rPr>
          <w:fldChar w:fldCharType="separate"/>
        </w:r>
        <w:r>
          <w:rPr>
            <w:noProof/>
            <w:webHidden/>
          </w:rPr>
          <w:t>13</w:t>
        </w:r>
        <w:r>
          <w:rPr>
            <w:noProof/>
            <w:webHidden/>
          </w:rPr>
          <w:fldChar w:fldCharType="end"/>
        </w:r>
      </w:hyperlink>
    </w:p>
    <w:p w14:paraId="3AE38C9B" w14:textId="00D0FDFF" w:rsidR="00A71573" w:rsidRDefault="00A71573">
      <w:pPr>
        <w:pStyle w:val="TOC1"/>
        <w:tabs>
          <w:tab w:val="right" w:leader="dot" w:pos="9350"/>
        </w:tabs>
        <w:rPr>
          <w:rFonts w:asciiTheme="minorHAnsi" w:eastAsiaTheme="minorEastAsia" w:hAnsiTheme="minorHAnsi"/>
          <w:noProof/>
        </w:rPr>
      </w:pPr>
      <w:hyperlink w:anchor="_Toc228540890" w:history="1">
        <w:r w:rsidRPr="008C5AB1">
          <w:rPr>
            <w:rStyle w:val="Hyperlink"/>
            <w:noProof/>
          </w:rPr>
          <w:t>Element 3: Marketing Mix (7Ps) for Apple Smart Glasses Brand Extension</w:t>
        </w:r>
        <w:r>
          <w:rPr>
            <w:noProof/>
            <w:webHidden/>
          </w:rPr>
          <w:tab/>
        </w:r>
        <w:r>
          <w:rPr>
            <w:noProof/>
            <w:webHidden/>
          </w:rPr>
          <w:fldChar w:fldCharType="begin"/>
        </w:r>
        <w:r>
          <w:rPr>
            <w:noProof/>
            <w:webHidden/>
          </w:rPr>
          <w:instrText xml:space="preserve"> PAGEREF _Toc228540890 \h </w:instrText>
        </w:r>
        <w:r>
          <w:rPr>
            <w:noProof/>
            <w:webHidden/>
          </w:rPr>
        </w:r>
        <w:r>
          <w:rPr>
            <w:noProof/>
            <w:webHidden/>
          </w:rPr>
          <w:fldChar w:fldCharType="separate"/>
        </w:r>
        <w:r>
          <w:rPr>
            <w:noProof/>
            <w:webHidden/>
          </w:rPr>
          <w:t>15</w:t>
        </w:r>
        <w:r>
          <w:rPr>
            <w:noProof/>
            <w:webHidden/>
          </w:rPr>
          <w:fldChar w:fldCharType="end"/>
        </w:r>
      </w:hyperlink>
    </w:p>
    <w:p w14:paraId="4695E9A1" w14:textId="3D0C32A2" w:rsidR="00A71573" w:rsidRDefault="00A71573">
      <w:pPr>
        <w:pStyle w:val="TOC2"/>
        <w:tabs>
          <w:tab w:val="right" w:leader="dot" w:pos="9350"/>
        </w:tabs>
        <w:rPr>
          <w:rFonts w:asciiTheme="minorHAnsi" w:eastAsiaTheme="minorEastAsia" w:hAnsiTheme="minorHAnsi"/>
          <w:noProof/>
        </w:rPr>
      </w:pPr>
      <w:hyperlink w:anchor="_Toc228540891" w:history="1">
        <w:r w:rsidRPr="008C5AB1">
          <w:rPr>
            <w:rStyle w:val="Hyperlink"/>
            <w:noProof/>
          </w:rPr>
          <w:t>1. Product Strategy</w:t>
        </w:r>
        <w:r>
          <w:rPr>
            <w:noProof/>
            <w:webHidden/>
          </w:rPr>
          <w:tab/>
        </w:r>
        <w:r>
          <w:rPr>
            <w:noProof/>
            <w:webHidden/>
          </w:rPr>
          <w:fldChar w:fldCharType="begin"/>
        </w:r>
        <w:r>
          <w:rPr>
            <w:noProof/>
            <w:webHidden/>
          </w:rPr>
          <w:instrText xml:space="preserve"> PAGEREF _Toc228540891 \h </w:instrText>
        </w:r>
        <w:r>
          <w:rPr>
            <w:noProof/>
            <w:webHidden/>
          </w:rPr>
        </w:r>
        <w:r>
          <w:rPr>
            <w:noProof/>
            <w:webHidden/>
          </w:rPr>
          <w:fldChar w:fldCharType="separate"/>
        </w:r>
        <w:r>
          <w:rPr>
            <w:noProof/>
            <w:webHidden/>
          </w:rPr>
          <w:t>15</w:t>
        </w:r>
        <w:r>
          <w:rPr>
            <w:noProof/>
            <w:webHidden/>
          </w:rPr>
          <w:fldChar w:fldCharType="end"/>
        </w:r>
      </w:hyperlink>
    </w:p>
    <w:p w14:paraId="0030AA32" w14:textId="34D91CE4" w:rsidR="00A71573" w:rsidRDefault="00A71573">
      <w:pPr>
        <w:pStyle w:val="TOC2"/>
        <w:tabs>
          <w:tab w:val="right" w:leader="dot" w:pos="9350"/>
        </w:tabs>
        <w:rPr>
          <w:rFonts w:asciiTheme="minorHAnsi" w:eastAsiaTheme="minorEastAsia" w:hAnsiTheme="minorHAnsi"/>
          <w:noProof/>
        </w:rPr>
      </w:pPr>
      <w:hyperlink w:anchor="_Toc228540892" w:history="1">
        <w:r w:rsidRPr="008C5AB1">
          <w:rPr>
            <w:rStyle w:val="Hyperlink"/>
            <w:noProof/>
          </w:rPr>
          <w:t>2. Price Strategy</w:t>
        </w:r>
        <w:r>
          <w:rPr>
            <w:noProof/>
            <w:webHidden/>
          </w:rPr>
          <w:tab/>
        </w:r>
        <w:r>
          <w:rPr>
            <w:noProof/>
            <w:webHidden/>
          </w:rPr>
          <w:fldChar w:fldCharType="begin"/>
        </w:r>
        <w:r>
          <w:rPr>
            <w:noProof/>
            <w:webHidden/>
          </w:rPr>
          <w:instrText xml:space="preserve"> PAGEREF _Toc228540892 \h </w:instrText>
        </w:r>
        <w:r>
          <w:rPr>
            <w:noProof/>
            <w:webHidden/>
          </w:rPr>
        </w:r>
        <w:r>
          <w:rPr>
            <w:noProof/>
            <w:webHidden/>
          </w:rPr>
          <w:fldChar w:fldCharType="separate"/>
        </w:r>
        <w:r>
          <w:rPr>
            <w:noProof/>
            <w:webHidden/>
          </w:rPr>
          <w:t>16</w:t>
        </w:r>
        <w:r>
          <w:rPr>
            <w:noProof/>
            <w:webHidden/>
          </w:rPr>
          <w:fldChar w:fldCharType="end"/>
        </w:r>
      </w:hyperlink>
    </w:p>
    <w:p w14:paraId="65FDF86F" w14:textId="21EA6250" w:rsidR="00A71573" w:rsidRDefault="00A71573">
      <w:pPr>
        <w:pStyle w:val="TOC2"/>
        <w:tabs>
          <w:tab w:val="right" w:leader="dot" w:pos="9350"/>
        </w:tabs>
        <w:rPr>
          <w:rFonts w:asciiTheme="minorHAnsi" w:eastAsiaTheme="minorEastAsia" w:hAnsiTheme="minorHAnsi"/>
          <w:noProof/>
        </w:rPr>
      </w:pPr>
      <w:hyperlink w:anchor="_Toc228540893" w:history="1">
        <w:r w:rsidRPr="008C5AB1">
          <w:rPr>
            <w:rStyle w:val="Hyperlink"/>
            <w:noProof/>
          </w:rPr>
          <w:t>3. Place Strategy</w:t>
        </w:r>
        <w:r>
          <w:rPr>
            <w:noProof/>
            <w:webHidden/>
          </w:rPr>
          <w:tab/>
        </w:r>
        <w:r>
          <w:rPr>
            <w:noProof/>
            <w:webHidden/>
          </w:rPr>
          <w:fldChar w:fldCharType="begin"/>
        </w:r>
        <w:r>
          <w:rPr>
            <w:noProof/>
            <w:webHidden/>
          </w:rPr>
          <w:instrText xml:space="preserve"> PAGEREF _Toc228540893 \h </w:instrText>
        </w:r>
        <w:r>
          <w:rPr>
            <w:noProof/>
            <w:webHidden/>
          </w:rPr>
        </w:r>
        <w:r>
          <w:rPr>
            <w:noProof/>
            <w:webHidden/>
          </w:rPr>
          <w:fldChar w:fldCharType="separate"/>
        </w:r>
        <w:r>
          <w:rPr>
            <w:noProof/>
            <w:webHidden/>
          </w:rPr>
          <w:t>17</w:t>
        </w:r>
        <w:r>
          <w:rPr>
            <w:noProof/>
            <w:webHidden/>
          </w:rPr>
          <w:fldChar w:fldCharType="end"/>
        </w:r>
      </w:hyperlink>
    </w:p>
    <w:p w14:paraId="5B30A3F9" w14:textId="69018620" w:rsidR="00A71573" w:rsidRDefault="00A71573">
      <w:pPr>
        <w:pStyle w:val="TOC2"/>
        <w:tabs>
          <w:tab w:val="right" w:leader="dot" w:pos="9350"/>
        </w:tabs>
        <w:rPr>
          <w:rFonts w:asciiTheme="minorHAnsi" w:eastAsiaTheme="minorEastAsia" w:hAnsiTheme="minorHAnsi"/>
          <w:noProof/>
        </w:rPr>
      </w:pPr>
      <w:hyperlink w:anchor="_Toc228540894" w:history="1">
        <w:r w:rsidRPr="008C5AB1">
          <w:rPr>
            <w:rStyle w:val="Hyperlink"/>
            <w:noProof/>
          </w:rPr>
          <w:t>4. Promotion Strategy</w:t>
        </w:r>
        <w:r>
          <w:rPr>
            <w:noProof/>
            <w:webHidden/>
          </w:rPr>
          <w:tab/>
        </w:r>
        <w:r>
          <w:rPr>
            <w:noProof/>
            <w:webHidden/>
          </w:rPr>
          <w:fldChar w:fldCharType="begin"/>
        </w:r>
        <w:r>
          <w:rPr>
            <w:noProof/>
            <w:webHidden/>
          </w:rPr>
          <w:instrText xml:space="preserve"> PAGEREF _Toc228540894 \h </w:instrText>
        </w:r>
        <w:r>
          <w:rPr>
            <w:noProof/>
            <w:webHidden/>
          </w:rPr>
        </w:r>
        <w:r>
          <w:rPr>
            <w:noProof/>
            <w:webHidden/>
          </w:rPr>
          <w:fldChar w:fldCharType="separate"/>
        </w:r>
        <w:r>
          <w:rPr>
            <w:noProof/>
            <w:webHidden/>
          </w:rPr>
          <w:t>18</w:t>
        </w:r>
        <w:r>
          <w:rPr>
            <w:noProof/>
            <w:webHidden/>
          </w:rPr>
          <w:fldChar w:fldCharType="end"/>
        </w:r>
      </w:hyperlink>
    </w:p>
    <w:p w14:paraId="740F7406" w14:textId="20E58BB1" w:rsidR="00A71573" w:rsidRDefault="00A71573">
      <w:pPr>
        <w:pStyle w:val="TOC2"/>
        <w:tabs>
          <w:tab w:val="right" w:leader="dot" w:pos="9350"/>
        </w:tabs>
        <w:rPr>
          <w:rFonts w:asciiTheme="minorHAnsi" w:eastAsiaTheme="minorEastAsia" w:hAnsiTheme="minorHAnsi"/>
          <w:noProof/>
        </w:rPr>
      </w:pPr>
      <w:hyperlink w:anchor="_Toc228540895" w:history="1">
        <w:r w:rsidRPr="008C5AB1">
          <w:rPr>
            <w:rStyle w:val="Hyperlink"/>
            <w:noProof/>
          </w:rPr>
          <w:t>5. People Strategy</w:t>
        </w:r>
        <w:r>
          <w:rPr>
            <w:noProof/>
            <w:webHidden/>
          </w:rPr>
          <w:tab/>
        </w:r>
        <w:r>
          <w:rPr>
            <w:noProof/>
            <w:webHidden/>
          </w:rPr>
          <w:fldChar w:fldCharType="begin"/>
        </w:r>
        <w:r>
          <w:rPr>
            <w:noProof/>
            <w:webHidden/>
          </w:rPr>
          <w:instrText xml:space="preserve"> PAGEREF _Toc228540895 \h </w:instrText>
        </w:r>
        <w:r>
          <w:rPr>
            <w:noProof/>
            <w:webHidden/>
          </w:rPr>
        </w:r>
        <w:r>
          <w:rPr>
            <w:noProof/>
            <w:webHidden/>
          </w:rPr>
          <w:fldChar w:fldCharType="separate"/>
        </w:r>
        <w:r>
          <w:rPr>
            <w:noProof/>
            <w:webHidden/>
          </w:rPr>
          <w:t>19</w:t>
        </w:r>
        <w:r>
          <w:rPr>
            <w:noProof/>
            <w:webHidden/>
          </w:rPr>
          <w:fldChar w:fldCharType="end"/>
        </w:r>
      </w:hyperlink>
    </w:p>
    <w:p w14:paraId="0FE311F4" w14:textId="4BADFC7B" w:rsidR="00A71573" w:rsidRDefault="00A71573">
      <w:pPr>
        <w:pStyle w:val="TOC2"/>
        <w:tabs>
          <w:tab w:val="right" w:leader="dot" w:pos="9350"/>
        </w:tabs>
        <w:rPr>
          <w:rFonts w:asciiTheme="minorHAnsi" w:eastAsiaTheme="minorEastAsia" w:hAnsiTheme="minorHAnsi"/>
          <w:noProof/>
        </w:rPr>
      </w:pPr>
      <w:hyperlink w:anchor="_Toc228540896" w:history="1">
        <w:r w:rsidRPr="008C5AB1">
          <w:rPr>
            <w:rStyle w:val="Hyperlink"/>
            <w:noProof/>
          </w:rPr>
          <w:t>6. Process Strategy</w:t>
        </w:r>
        <w:r>
          <w:rPr>
            <w:noProof/>
            <w:webHidden/>
          </w:rPr>
          <w:tab/>
        </w:r>
        <w:r>
          <w:rPr>
            <w:noProof/>
            <w:webHidden/>
          </w:rPr>
          <w:fldChar w:fldCharType="begin"/>
        </w:r>
        <w:r>
          <w:rPr>
            <w:noProof/>
            <w:webHidden/>
          </w:rPr>
          <w:instrText xml:space="preserve"> PAGEREF _Toc228540896 \h </w:instrText>
        </w:r>
        <w:r>
          <w:rPr>
            <w:noProof/>
            <w:webHidden/>
          </w:rPr>
        </w:r>
        <w:r>
          <w:rPr>
            <w:noProof/>
            <w:webHidden/>
          </w:rPr>
          <w:fldChar w:fldCharType="separate"/>
        </w:r>
        <w:r>
          <w:rPr>
            <w:noProof/>
            <w:webHidden/>
          </w:rPr>
          <w:t>20</w:t>
        </w:r>
        <w:r>
          <w:rPr>
            <w:noProof/>
            <w:webHidden/>
          </w:rPr>
          <w:fldChar w:fldCharType="end"/>
        </w:r>
      </w:hyperlink>
    </w:p>
    <w:p w14:paraId="15347637" w14:textId="7F3C0EAC" w:rsidR="00A71573" w:rsidRDefault="00A71573">
      <w:pPr>
        <w:pStyle w:val="TOC2"/>
        <w:tabs>
          <w:tab w:val="right" w:leader="dot" w:pos="9350"/>
        </w:tabs>
        <w:rPr>
          <w:rFonts w:asciiTheme="minorHAnsi" w:eastAsiaTheme="minorEastAsia" w:hAnsiTheme="minorHAnsi"/>
          <w:noProof/>
        </w:rPr>
      </w:pPr>
      <w:hyperlink w:anchor="_Toc228540897" w:history="1">
        <w:r w:rsidRPr="008C5AB1">
          <w:rPr>
            <w:rStyle w:val="Hyperlink"/>
            <w:noProof/>
          </w:rPr>
          <w:t>7. Physical Evidence Strategy</w:t>
        </w:r>
        <w:r>
          <w:rPr>
            <w:noProof/>
            <w:webHidden/>
          </w:rPr>
          <w:tab/>
        </w:r>
        <w:r>
          <w:rPr>
            <w:noProof/>
            <w:webHidden/>
          </w:rPr>
          <w:fldChar w:fldCharType="begin"/>
        </w:r>
        <w:r>
          <w:rPr>
            <w:noProof/>
            <w:webHidden/>
          </w:rPr>
          <w:instrText xml:space="preserve"> PAGEREF _Toc228540897 \h </w:instrText>
        </w:r>
        <w:r>
          <w:rPr>
            <w:noProof/>
            <w:webHidden/>
          </w:rPr>
        </w:r>
        <w:r>
          <w:rPr>
            <w:noProof/>
            <w:webHidden/>
          </w:rPr>
          <w:fldChar w:fldCharType="separate"/>
        </w:r>
        <w:r>
          <w:rPr>
            <w:noProof/>
            <w:webHidden/>
          </w:rPr>
          <w:t>20</w:t>
        </w:r>
        <w:r>
          <w:rPr>
            <w:noProof/>
            <w:webHidden/>
          </w:rPr>
          <w:fldChar w:fldCharType="end"/>
        </w:r>
      </w:hyperlink>
    </w:p>
    <w:p w14:paraId="18A7D4C7" w14:textId="681E1DAF" w:rsidR="00A71573" w:rsidRDefault="00A71573">
      <w:pPr>
        <w:pStyle w:val="TOC2"/>
        <w:tabs>
          <w:tab w:val="right" w:leader="dot" w:pos="9350"/>
        </w:tabs>
        <w:rPr>
          <w:rFonts w:asciiTheme="minorHAnsi" w:eastAsiaTheme="minorEastAsia" w:hAnsiTheme="minorHAnsi"/>
          <w:noProof/>
        </w:rPr>
      </w:pPr>
      <w:hyperlink w:anchor="_Toc228540898" w:history="1">
        <w:r w:rsidRPr="008C5AB1">
          <w:rPr>
            <w:rStyle w:val="Hyperlink"/>
            <w:noProof/>
          </w:rPr>
          <w:t>8. Strategic Alignment of the 7Ps</w:t>
        </w:r>
        <w:r>
          <w:rPr>
            <w:noProof/>
            <w:webHidden/>
          </w:rPr>
          <w:tab/>
        </w:r>
        <w:r>
          <w:rPr>
            <w:noProof/>
            <w:webHidden/>
          </w:rPr>
          <w:fldChar w:fldCharType="begin"/>
        </w:r>
        <w:r>
          <w:rPr>
            <w:noProof/>
            <w:webHidden/>
          </w:rPr>
          <w:instrText xml:space="preserve"> PAGEREF _Toc228540898 \h </w:instrText>
        </w:r>
        <w:r>
          <w:rPr>
            <w:noProof/>
            <w:webHidden/>
          </w:rPr>
        </w:r>
        <w:r>
          <w:rPr>
            <w:noProof/>
            <w:webHidden/>
          </w:rPr>
          <w:fldChar w:fldCharType="separate"/>
        </w:r>
        <w:r>
          <w:rPr>
            <w:noProof/>
            <w:webHidden/>
          </w:rPr>
          <w:t>21</w:t>
        </w:r>
        <w:r>
          <w:rPr>
            <w:noProof/>
            <w:webHidden/>
          </w:rPr>
          <w:fldChar w:fldCharType="end"/>
        </w:r>
      </w:hyperlink>
    </w:p>
    <w:p w14:paraId="799AA3FE" w14:textId="642874ED" w:rsidR="00A71573" w:rsidRDefault="00A71573">
      <w:pPr>
        <w:pStyle w:val="TOC1"/>
        <w:tabs>
          <w:tab w:val="right" w:leader="dot" w:pos="9350"/>
        </w:tabs>
        <w:rPr>
          <w:rFonts w:asciiTheme="minorHAnsi" w:eastAsiaTheme="minorEastAsia" w:hAnsiTheme="minorHAnsi"/>
          <w:noProof/>
        </w:rPr>
      </w:pPr>
      <w:hyperlink w:anchor="_Toc228540899" w:history="1">
        <w:r w:rsidRPr="008C5AB1">
          <w:rPr>
            <w:rStyle w:val="Hyperlink"/>
            <w:noProof/>
          </w:rPr>
          <w:t>Element 4: Reflection Using Gibbs’ Reflective Cycle</w:t>
        </w:r>
        <w:r>
          <w:rPr>
            <w:noProof/>
            <w:webHidden/>
          </w:rPr>
          <w:tab/>
        </w:r>
        <w:r>
          <w:rPr>
            <w:noProof/>
            <w:webHidden/>
          </w:rPr>
          <w:fldChar w:fldCharType="begin"/>
        </w:r>
        <w:r>
          <w:rPr>
            <w:noProof/>
            <w:webHidden/>
          </w:rPr>
          <w:instrText xml:space="preserve"> PAGEREF _Toc228540899 \h </w:instrText>
        </w:r>
        <w:r>
          <w:rPr>
            <w:noProof/>
            <w:webHidden/>
          </w:rPr>
        </w:r>
        <w:r>
          <w:rPr>
            <w:noProof/>
            <w:webHidden/>
          </w:rPr>
          <w:fldChar w:fldCharType="separate"/>
        </w:r>
        <w:r>
          <w:rPr>
            <w:noProof/>
            <w:webHidden/>
          </w:rPr>
          <w:t>22</w:t>
        </w:r>
        <w:r>
          <w:rPr>
            <w:noProof/>
            <w:webHidden/>
          </w:rPr>
          <w:fldChar w:fldCharType="end"/>
        </w:r>
      </w:hyperlink>
    </w:p>
    <w:p w14:paraId="3C922EFA" w14:textId="3AA95B50" w:rsidR="00A71573" w:rsidRDefault="00A71573">
      <w:pPr>
        <w:pStyle w:val="TOC2"/>
        <w:tabs>
          <w:tab w:val="right" w:leader="dot" w:pos="9350"/>
        </w:tabs>
        <w:rPr>
          <w:rFonts w:asciiTheme="minorHAnsi" w:eastAsiaTheme="minorEastAsia" w:hAnsiTheme="minorHAnsi"/>
          <w:noProof/>
        </w:rPr>
      </w:pPr>
      <w:hyperlink w:anchor="_Toc228540900" w:history="1">
        <w:r w:rsidRPr="008C5AB1">
          <w:rPr>
            <w:rStyle w:val="Hyperlink"/>
            <w:noProof/>
          </w:rPr>
          <w:t>1. Description</w:t>
        </w:r>
        <w:r>
          <w:rPr>
            <w:noProof/>
            <w:webHidden/>
          </w:rPr>
          <w:tab/>
        </w:r>
        <w:r>
          <w:rPr>
            <w:noProof/>
            <w:webHidden/>
          </w:rPr>
          <w:fldChar w:fldCharType="begin"/>
        </w:r>
        <w:r>
          <w:rPr>
            <w:noProof/>
            <w:webHidden/>
          </w:rPr>
          <w:instrText xml:space="preserve"> PAGEREF _Toc228540900 \h </w:instrText>
        </w:r>
        <w:r>
          <w:rPr>
            <w:noProof/>
            <w:webHidden/>
          </w:rPr>
        </w:r>
        <w:r>
          <w:rPr>
            <w:noProof/>
            <w:webHidden/>
          </w:rPr>
          <w:fldChar w:fldCharType="separate"/>
        </w:r>
        <w:r>
          <w:rPr>
            <w:noProof/>
            <w:webHidden/>
          </w:rPr>
          <w:t>22</w:t>
        </w:r>
        <w:r>
          <w:rPr>
            <w:noProof/>
            <w:webHidden/>
          </w:rPr>
          <w:fldChar w:fldCharType="end"/>
        </w:r>
      </w:hyperlink>
    </w:p>
    <w:p w14:paraId="4F20EF48" w14:textId="1D1B37DF" w:rsidR="00A71573" w:rsidRDefault="00A71573">
      <w:pPr>
        <w:pStyle w:val="TOC2"/>
        <w:tabs>
          <w:tab w:val="right" w:leader="dot" w:pos="9350"/>
        </w:tabs>
        <w:rPr>
          <w:rFonts w:asciiTheme="minorHAnsi" w:eastAsiaTheme="minorEastAsia" w:hAnsiTheme="minorHAnsi"/>
          <w:noProof/>
        </w:rPr>
      </w:pPr>
      <w:hyperlink w:anchor="_Toc228540901" w:history="1">
        <w:r w:rsidRPr="008C5AB1">
          <w:rPr>
            <w:rStyle w:val="Hyperlink"/>
            <w:noProof/>
          </w:rPr>
          <w:t>2. Feelings</w:t>
        </w:r>
        <w:r>
          <w:rPr>
            <w:noProof/>
            <w:webHidden/>
          </w:rPr>
          <w:tab/>
        </w:r>
        <w:r>
          <w:rPr>
            <w:noProof/>
            <w:webHidden/>
          </w:rPr>
          <w:fldChar w:fldCharType="begin"/>
        </w:r>
        <w:r>
          <w:rPr>
            <w:noProof/>
            <w:webHidden/>
          </w:rPr>
          <w:instrText xml:space="preserve"> PAGEREF _Toc228540901 \h </w:instrText>
        </w:r>
        <w:r>
          <w:rPr>
            <w:noProof/>
            <w:webHidden/>
          </w:rPr>
        </w:r>
        <w:r>
          <w:rPr>
            <w:noProof/>
            <w:webHidden/>
          </w:rPr>
          <w:fldChar w:fldCharType="separate"/>
        </w:r>
        <w:r>
          <w:rPr>
            <w:noProof/>
            <w:webHidden/>
          </w:rPr>
          <w:t>22</w:t>
        </w:r>
        <w:r>
          <w:rPr>
            <w:noProof/>
            <w:webHidden/>
          </w:rPr>
          <w:fldChar w:fldCharType="end"/>
        </w:r>
      </w:hyperlink>
    </w:p>
    <w:p w14:paraId="3D887B6B" w14:textId="502ACC9D" w:rsidR="00A71573" w:rsidRDefault="00A71573">
      <w:pPr>
        <w:pStyle w:val="TOC2"/>
        <w:tabs>
          <w:tab w:val="right" w:leader="dot" w:pos="9350"/>
        </w:tabs>
        <w:rPr>
          <w:rFonts w:asciiTheme="minorHAnsi" w:eastAsiaTheme="minorEastAsia" w:hAnsiTheme="minorHAnsi"/>
          <w:noProof/>
        </w:rPr>
      </w:pPr>
      <w:hyperlink w:anchor="_Toc228540902" w:history="1">
        <w:r w:rsidRPr="008C5AB1">
          <w:rPr>
            <w:rStyle w:val="Hyperlink"/>
            <w:noProof/>
          </w:rPr>
          <w:t>3. Evaluation</w:t>
        </w:r>
        <w:r>
          <w:rPr>
            <w:noProof/>
            <w:webHidden/>
          </w:rPr>
          <w:tab/>
        </w:r>
        <w:r>
          <w:rPr>
            <w:noProof/>
            <w:webHidden/>
          </w:rPr>
          <w:fldChar w:fldCharType="begin"/>
        </w:r>
        <w:r>
          <w:rPr>
            <w:noProof/>
            <w:webHidden/>
          </w:rPr>
          <w:instrText xml:space="preserve"> PAGEREF _Toc228540902 \h </w:instrText>
        </w:r>
        <w:r>
          <w:rPr>
            <w:noProof/>
            <w:webHidden/>
          </w:rPr>
        </w:r>
        <w:r>
          <w:rPr>
            <w:noProof/>
            <w:webHidden/>
          </w:rPr>
          <w:fldChar w:fldCharType="separate"/>
        </w:r>
        <w:r>
          <w:rPr>
            <w:noProof/>
            <w:webHidden/>
          </w:rPr>
          <w:t>23</w:t>
        </w:r>
        <w:r>
          <w:rPr>
            <w:noProof/>
            <w:webHidden/>
          </w:rPr>
          <w:fldChar w:fldCharType="end"/>
        </w:r>
      </w:hyperlink>
    </w:p>
    <w:p w14:paraId="37F37EAE" w14:textId="1CC164B4" w:rsidR="00A71573" w:rsidRDefault="00A71573">
      <w:pPr>
        <w:pStyle w:val="TOC2"/>
        <w:tabs>
          <w:tab w:val="right" w:leader="dot" w:pos="9350"/>
        </w:tabs>
        <w:rPr>
          <w:rFonts w:asciiTheme="minorHAnsi" w:eastAsiaTheme="minorEastAsia" w:hAnsiTheme="minorHAnsi"/>
          <w:noProof/>
        </w:rPr>
      </w:pPr>
      <w:hyperlink w:anchor="_Toc228540903" w:history="1">
        <w:r w:rsidRPr="008C5AB1">
          <w:rPr>
            <w:rStyle w:val="Hyperlink"/>
            <w:noProof/>
          </w:rPr>
          <w:t>4. Analysis</w:t>
        </w:r>
        <w:r>
          <w:rPr>
            <w:noProof/>
            <w:webHidden/>
          </w:rPr>
          <w:tab/>
        </w:r>
        <w:r>
          <w:rPr>
            <w:noProof/>
            <w:webHidden/>
          </w:rPr>
          <w:fldChar w:fldCharType="begin"/>
        </w:r>
        <w:r>
          <w:rPr>
            <w:noProof/>
            <w:webHidden/>
          </w:rPr>
          <w:instrText xml:space="preserve"> PAGEREF _Toc228540903 \h </w:instrText>
        </w:r>
        <w:r>
          <w:rPr>
            <w:noProof/>
            <w:webHidden/>
          </w:rPr>
        </w:r>
        <w:r>
          <w:rPr>
            <w:noProof/>
            <w:webHidden/>
          </w:rPr>
          <w:fldChar w:fldCharType="separate"/>
        </w:r>
        <w:r>
          <w:rPr>
            <w:noProof/>
            <w:webHidden/>
          </w:rPr>
          <w:t>23</w:t>
        </w:r>
        <w:r>
          <w:rPr>
            <w:noProof/>
            <w:webHidden/>
          </w:rPr>
          <w:fldChar w:fldCharType="end"/>
        </w:r>
      </w:hyperlink>
    </w:p>
    <w:p w14:paraId="134FA5A4" w14:textId="550FBC32" w:rsidR="00A71573" w:rsidRDefault="00A71573">
      <w:pPr>
        <w:pStyle w:val="TOC2"/>
        <w:tabs>
          <w:tab w:val="right" w:leader="dot" w:pos="9350"/>
        </w:tabs>
        <w:rPr>
          <w:rFonts w:asciiTheme="minorHAnsi" w:eastAsiaTheme="minorEastAsia" w:hAnsiTheme="minorHAnsi"/>
          <w:noProof/>
        </w:rPr>
      </w:pPr>
      <w:hyperlink w:anchor="_Toc228540904" w:history="1">
        <w:r w:rsidRPr="008C5AB1">
          <w:rPr>
            <w:rStyle w:val="Hyperlink"/>
            <w:noProof/>
          </w:rPr>
          <w:t>5. Conclusion</w:t>
        </w:r>
        <w:r>
          <w:rPr>
            <w:noProof/>
            <w:webHidden/>
          </w:rPr>
          <w:tab/>
        </w:r>
        <w:r>
          <w:rPr>
            <w:noProof/>
            <w:webHidden/>
          </w:rPr>
          <w:fldChar w:fldCharType="begin"/>
        </w:r>
        <w:r>
          <w:rPr>
            <w:noProof/>
            <w:webHidden/>
          </w:rPr>
          <w:instrText xml:space="preserve"> PAGEREF _Toc228540904 \h </w:instrText>
        </w:r>
        <w:r>
          <w:rPr>
            <w:noProof/>
            <w:webHidden/>
          </w:rPr>
        </w:r>
        <w:r>
          <w:rPr>
            <w:noProof/>
            <w:webHidden/>
          </w:rPr>
          <w:fldChar w:fldCharType="separate"/>
        </w:r>
        <w:r>
          <w:rPr>
            <w:noProof/>
            <w:webHidden/>
          </w:rPr>
          <w:t>23</w:t>
        </w:r>
        <w:r>
          <w:rPr>
            <w:noProof/>
            <w:webHidden/>
          </w:rPr>
          <w:fldChar w:fldCharType="end"/>
        </w:r>
      </w:hyperlink>
    </w:p>
    <w:p w14:paraId="7192428B" w14:textId="2350F8E6" w:rsidR="00A71573" w:rsidRDefault="00A71573">
      <w:pPr>
        <w:pStyle w:val="TOC2"/>
        <w:tabs>
          <w:tab w:val="right" w:leader="dot" w:pos="9350"/>
        </w:tabs>
        <w:rPr>
          <w:rFonts w:asciiTheme="minorHAnsi" w:eastAsiaTheme="minorEastAsia" w:hAnsiTheme="minorHAnsi"/>
          <w:noProof/>
        </w:rPr>
      </w:pPr>
      <w:hyperlink w:anchor="_Toc228540905" w:history="1">
        <w:r w:rsidRPr="008C5AB1">
          <w:rPr>
            <w:rStyle w:val="Hyperlink"/>
            <w:noProof/>
          </w:rPr>
          <w:t>6. Action Plan</w:t>
        </w:r>
        <w:r>
          <w:rPr>
            <w:noProof/>
            <w:webHidden/>
          </w:rPr>
          <w:tab/>
        </w:r>
        <w:r>
          <w:rPr>
            <w:noProof/>
            <w:webHidden/>
          </w:rPr>
          <w:fldChar w:fldCharType="begin"/>
        </w:r>
        <w:r>
          <w:rPr>
            <w:noProof/>
            <w:webHidden/>
          </w:rPr>
          <w:instrText xml:space="preserve"> PAGEREF _Toc228540905 \h </w:instrText>
        </w:r>
        <w:r>
          <w:rPr>
            <w:noProof/>
            <w:webHidden/>
          </w:rPr>
        </w:r>
        <w:r>
          <w:rPr>
            <w:noProof/>
            <w:webHidden/>
          </w:rPr>
          <w:fldChar w:fldCharType="separate"/>
        </w:r>
        <w:r>
          <w:rPr>
            <w:noProof/>
            <w:webHidden/>
          </w:rPr>
          <w:t>24</w:t>
        </w:r>
        <w:r>
          <w:rPr>
            <w:noProof/>
            <w:webHidden/>
          </w:rPr>
          <w:fldChar w:fldCharType="end"/>
        </w:r>
      </w:hyperlink>
    </w:p>
    <w:p w14:paraId="130FB0A8" w14:textId="05C195A2" w:rsidR="00A71573" w:rsidRDefault="00A71573">
      <w:pPr>
        <w:pStyle w:val="TOC1"/>
        <w:tabs>
          <w:tab w:val="right" w:leader="dot" w:pos="9350"/>
        </w:tabs>
        <w:rPr>
          <w:rFonts w:asciiTheme="minorHAnsi" w:eastAsiaTheme="minorEastAsia" w:hAnsiTheme="minorHAnsi"/>
          <w:noProof/>
        </w:rPr>
      </w:pPr>
      <w:hyperlink w:anchor="_Toc228540906" w:history="1">
        <w:r w:rsidRPr="008C5AB1">
          <w:rPr>
            <w:rStyle w:val="Hyperlink"/>
            <w:noProof/>
          </w:rPr>
          <w:t>Conclusion</w:t>
        </w:r>
        <w:r>
          <w:rPr>
            <w:noProof/>
            <w:webHidden/>
          </w:rPr>
          <w:tab/>
        </w:r>
        <w:r>
          <w:rPr>
            <w:noProof/>
            <w:webHidden/>
          </w:rPr>
          <w:fldChar w:fldCharType="begin"/>
        </w:r>
        <w:r>
          <w:rPr>
            <w:noProof/>
            <w:webHidden/>
          </w:rPr>
          <w:instrText xml:space="preserve"> PAGEREF _Toc228540906 \h </w:instrText>
        </w:r>
        <w:r>
          <w:rPr>
            <w:noProof/>
            <w:webHidden/>
          </w:rPr>
        </w:r>
        <w:r>
          <w:rPr>
            <w:noProof/>
            <w:webHidden/>
          </w:rPr>
          <w:fldChar w:fldCharType="separate"/>
        </w:r>
        <w:r>
          <w:rPr>
            <w:noProof/>
            <w:webHidden/>
          </w:rPr>
          <w:t>24</w:t>
        </w:r>
        <w:r>
          <w:rPr>
            <w:noProof/>
            <w:webHidden/>
          </w:rPr>
          <w:fldChar w:fldCharType="end"/>
        </w:r>
      </w:hyperlink>
    </w:p>
    <w:p w14:paraId="5BF8CEB5" w14:textId="0FE83416" w:rsidR="00A71573" w:rsidRDefault="00A71573">
      <w:pPr>
        <w:pStyle w:val="TOC1"/>
        <w:tabs>
          <w:tab w:val="right" w:leader="dot" w:pos="9350"/>
        </w:tabs>
        <w:rPr>
          <w:rFonts w:asciiTheme="minorHAnsi" w:eastAsiaTheme="minorEastAsia" w:hAnsiTheme="minorHAnsi"/>
          <w:noProof/>
        </w:rPr>
      </w:pPr>
      <w:hyperlink w:anchor="_Toc228540907" w:history="1">
        <w:r w:rsidRPr="008C5AB1">
          <w:rPr>
            <w:rStyle w:val="Hyperlink"/>
            <w:noProof/>
          </w:rPr>
          <w:t>References</w:t>
        </w:r>
        <w:r>
          <w:rPr>
            <w:noProof/>
            <w:webHidden/>
          </w:rPr>
          <w:tab/>
        </w:r>
        <w:r>
          <w:rPr>
            <w:noProof/>
            <w:webHidden/>
          </w:rPr>
          <w:fldChar w:fldCharType="begin"/>
        </w:r>
        <w:r>
          <w:rPr>
            <w:noProof/>
            <w:webHidden/>
          </w:rPr>
          <w:instrText xml:space="preserve"> PAGEREF _Toc228540907 \h </w:instrText>
        </w:r>
        <w:r>
          <w:rPr>
            <w:noProof/>
            <w:webHidden/>
          </w:rPr>
        </w:r>
        <w:r>
          <w:rPr>
            <w:noProof/>
            <w:webHidden/>
          </w:rPr>
          <w:fldChar w:fldCharType="separate"/>
        </w:r>
        <w:r>
          <w:rPr>
            <w:noProof/>
            <w:webHidden/>
          </w:rPr>
          <w:t>26</w:t>
        </w:r>
        <w:r>
          <w:rPr>
            <w:noProof/>
            <w:webHidden/>
          </w:rPr>
          <w:fldChar w:fldCharType="end"/>
        </w:r>
      </w:hyperlink>
    </w:p>
    <w:p w14:paraId="731EE000" w14:textId="656862C6" w:rsidR="00A71573" w:rsidRDefault="00A71573">
      <w:pPr>
        <w:pStyle w:val="TOC1"/>
        <w:tabs>
          <w:tab w:val="right" w:leader="dot" w:pos="9350"/>
        </w:tabs>
        <w:rPr>
          <w:rFonts w:asciiTheme="minorHAnsi" w:eastAsiaTheme="minorEastAsia" w:hAnsiTheme="minorHAnsi"/>
          <w:noProof/>
        </w:rPr>
      </w:pPr>
      <w:hyperlink w:anchor="_Toc228540908" w:history="1">
        <w:r w:rsidRPr="008C5AB1">
          <w:rPr>
            <w:rStyle w:val="Hyperlink"/>
            <w:noProof/>
          </w:rPr>
          <w:t xml:space="preserve">Appendix - Element </w:t>
        </w:r>
        <w:r w:rsidR="0009612B">
          <w:rPr>
            <w:rStyle w:val="Hyperlink"/>
            <w:noProof/>
          </w:rPr>
          <w:t>1</w:t>
        </w:r>
        <w:r w:rsidRPr="008C5AB1">
          <w:rPr>
            <w:rStyle w:val="Hyperlink"/>
            <w:noProof/>
          </w:rPr>
          <w:t xml:space="preserve"> (the poster)</w:t>
        </w:r>
        <w:r>
          <w:rPr>
            <w:noProof/>
            <w:webHidden/>
          </w:rPr>
          <w:tab/>
        </w:r>
        <w:r>
          <w:rPr>
            <w:noProof/>
            <w:webHidden/>
          </w:rPr>
          <w:fldChar w:fldCharType="begin"/>
        </w:r>
        <w:r>
          <w:rPr>
            <w:noProof/>
            <w:webHidden/>
          </w:rPr>
          <w:instrText xml:space="preserve"> PAGEREF _Toc228540908 \h </w:instrText>
        </w:r>
        <w:r>
          <w:rPr>
            <w:noProof/>
            <w:webHidden/>
          </w:rPr>
        </w:r>
        <w:r>
          <w:rPr>
            <w:noProof/>
            <w:webHidden/>
          </w:rPr>
          <w:fldChar w:fldCharType="separate"/>
        </w:r>
        <w:r>
          <w:rPr>
            <w:noProof/>
            <w:webHidden/>
          </w:rPr>
          <w:t>31</w:t>
        </w:r>
        <w:r>
          <w:rPr>
            <w:noProof/>
            <w:webHidden/>
          </w:rPr>
          <w:fldChar w:fldCharType="end"/>
        </w:r>
      </w:hyperlink>
    </w:p>
    <w:p w14:paraId="7F394EAD" w14:textId="02844F93" w:rsidR="00980D6E" w:rsidRDefault="00513EC0" w:rsidP="00513EC0">
      <w:r>
        <w:fldChar w:fldCharType="end"/>
      </w:r>
    </w:p>
    <w:p w14:paraId="215FF937" w14:textId="77777777" w:rsidR="00980D6E" w:rsidRDefault="00980D6E">
      <w:pPr>
        <w:rPr>
          <w:b/>
          <w:bCs/>
          <w:sz w:val="32"/>
          <w:szCs w:val="32"/>
        </w:rPr>
      </w:pPr>
    </w:p>
    <w:p w14:paraId="68BA0E1B" w14:textId="77777777" w:rsidR="00980D6E" w:rsidRDefault="00980D6E">
      <w:pPr>
        <w:rPr>
          <w:b/>
          <w:bCs/>
          <w:sz w:val="32"/>
          <w:szCs w:val="32"/>
        </w:rPr>
      </w:pPr>
    </w:p>
    <w:p w14:paraId="7F0D2ECB" w14:textId="77777777" w:rsidR="00980D6E" w:rsidRDefault="00980D6E">
      <w:pPr>
        <w:rPr>
          <w:b/>
          <w:bCs/>
          <w:sz w:val="32"/>
          <w:szCs w:val="32"/>
        </w:rPr>
      </w:pPr>
    </w:p>
    <w:p w14:paraId="3BEE6497" w14:textId="77777777" w:rsidR="00980D6E" w:rsidRDefault="00980D6E">
      <w:pPr>
        <w:rPr>
          <w:b/>
          <w:bCs/>
          <w:sz w:val="32"/>
          <w:szCs w:val="32"/>
        </w:rPr>
      </w:pPr>
    </w:p>
    <w:p w14:paraId="6649A746" w14:textId="77777777" w:rsidR="00980D6E" w:rsidRDefault="00980D6E">
      <w:pPr>
        <w:rPr>
          <w:b/>
          <w:bCs/>
          <w:sz w:val="32"/>
          <w:szCs w:val="32"/>
        </w:rPr>
      </w:pPr>
    </w:p>
    <w:p w14:paraId="3366F98F" w14:textId="77777777" w:rsidR="00980D6E" w:rsidRDefault="00980D6E">
      <w:pPr>
        <w:rPr>
          <w:b/>
          <w:bCs/>
          <w:sz w:val="32"/>
          <w:szCs w:val="32"/>
        </w:rPr>
      </w:pPr>
    </w:p>
    <w:p w14:paraId="322B6D58" w14:textId="77777777" w:rsidR="00980D6E" w:rsidRDefault="00980D6E">
      <w:pPr>
        <w:rPr>
          <w:b/>
          <w:bCs/>
          <w:sz w:val="32"/>
          <w:szCs w:val="32"/>
        </w:rPr>
      </w:pPr>
    </w:p>
    <w:p w14:paraId="1832493E" w14:textId="77777777" w:rsidR="00980D6E" w:rsidRDefault="00980D6E">
      <w:pPr>
        <w:rPr>
          <w:b/>
          <w:bCs/>
          <w:sz w:val="32"/>
          <w:szCs w:val="32"/>
        </w:rPr>
      </w:pPr>
    </w:p>
    <w:p w14:paraId="4FDB9D9B" w14:textId="77777777" w:rsidR="00980D6E" w:rsidRDefault="00980D6E">
      <w:pPr>
        <w:rPr>
          <w:b/>
          <w:bCs/>
          <w:sz w:val="32"/>
          <w:szCs w:val="32"/>
        </w:rPr>
      </w:pPr>
    </w:p>
    <w:p w14:paraId="4CBC1E1F" w14:textId="77777777" w:rsidR="00980D6E" w:rsidRDefault="00980D6E">
      <w:pPr>
        <w:rPr>
          <w:b/>
          <w:bCs/>
          <w:sz w:val="32"/>
          <w:szCs w:val="32"/>
        </w:rPr>
      </w:pPr>
    </w:p>
    <w:p w14:paraId="0D7E43DA" w14:textId="77777777" w:rsidR="00980D6E" w:rsidRDefault="00980D6E">
      <w:pPr>
        <w:rPr>
          <w:b/>
          <w:bCs/>
          <w:sz w:val="32"/>
          <w:szCs w:val="32"/>
        </w:rPr>
      </w:pPr>
    </w:p>
    <w:p w14:paraId="05BBDBCE" w14:textId="77777777" w:rsidR="00980D6E" w:rsidRDefault="00980D6E">
      <w:pPr>
        <w:rPr>
          <w:b/>
          <w:bCs/>
          <w:sz w:val="32"/>
          <w:szCs w:val="32"/>
        </w:rPr>
      </w:pPr>
    </w:p>
    <w:p w14:paraId="057F45FE" w14:textId="77777777" w:rsidR="00980D6E" w:rsidRDefault="00980D6E">
      <w:pPr>
        <w:rPr>
          <w:b/>
          <w:bCs/>
          <w:sz w:val="32"/>
          <w:szCs w:val="32"/>
        </w:rPr>
      </w:pPr>
    </w:p>
    <w:p w14:paraId="463CC900" w14:textId="77777777" w:rsidR="00980D6E" w:rsidRDefault="00980D6E">
      <w:pPr>
        <w:rPr>
          <w:b/>
          <w:bCs/>
          <w:sz w:val="32"/>
          <w:szCs w:val="32"/>
        </w:rPr>
      </w:pPr>
    </w:p>
    <w:p w14:paraId="55B95DEE" w14:textId="77777777" w:rsidR="00980D6E" w:rsidRDefault="00980D6E">
      <w:pPr>
        <w:rPr>
          <w:b/>
          <w:bCs/>
          <w:sz w:val="32"/>
          <w:szCs w:val="32"/>
        </w:rPr>
      </w:pPr>
    </w:p>
    <w:p w14:paraId="32BD3723" w14:textId="77777777" w:rsidR="00980D6E" w:rsidRPr="00980D6E" w:rsidRDefault="00980D6E">
      <w:pPr>
        <w:rPr>
          <w:b/>
          <w:bCs/>
          <w:sz w:val="32"/>
          <w:szCs w:val="32"/>
        </w:rPr>
      </w:pPr>
    </w:p>
    <w:p w14:paraId="2129AEC8" w14:textId="3B5096DA" w:rsidR="00980D6E" w:rsidRDefault="00980D6E">
      <w:pPr>
        <w:rPr>
          <w:b/>
          <w:bCs/>
          <w:sz w:val="32"/>
          <w:szCs w:val="32"/>
        </w:rPr>
      </w:pPr>
      <w:r w:rsidRPr="00980D6E">
        <w:rPr>
          <w:b/>
          <w:bCs/>
          <w:sz w:val="32"/>
          <w:szCs w:val="32"/>
        </w:rPr>
        <w:lastRenderedPageBreak/>
        <w:t>List of Tables</w:t>
      </w:r>
    </w:p>
    <w:p w14:paraId="173E0F0F" w14:textId="32637EE8" w:rsidR="00A71573" w:rsidRDefault="00513EC0">
      <w:pPr>
        <w:pStyle w:val="TableofFigures"/>
        <w:tabs>
          <w:tab w:val="right" w:leader="dot" w:pos="9350"/>
        </w:tabs>
        <w:rPr>
          <w:rFonts w:asciiTheme="minorHAnsi" w:eastAsiaTheme="minorEastAsia" w:hAnsiTheme="minorHAnsi"/>
          <w:noProof/>
        </w:rPr>
      </w:pPr>
      <w:r>
        <w:rPr>
          <w:b/>
          <w:bCs/>
          <w:sz w:val="32"/>
          <w:szCs w:val="32"/>
        </w:rPr>
        <w:fldChar w:fldCharType="begin"/>
      </w:r>
      <w:r>
        <w:rPr>
          <w:b/>
          <w:bCs/>
          <w:sz w:val="32"/>
          <w:szCs w:val="32"/>
        </w:rPr>
        <w:instrText xml:space="preserve"> TOC \h \z \c "Table" </w:instrText>
      </w:r>
      <w:r>
        <w:rPr>
          <w:b/>
          <w:bCs/>
          <w:sz w:val="32"/>
          <w:szCs w:val="32"/>
        </w:rPr>
        <w:fldChar w:fldCharType="separate"/>
      </w:r>
      <w:hyperlink w:anchor="_Toc228540883" w:history="1">
        <w:r w:rsidR="00A71573" w:rsidRPr="00581E93">
          <w:rPr>
            <w:rStyle w:val="Hyperlink"/>
            <w:noProof/>
          </w:rPr>
          <w:t>Table 1: Action Plan</w:t>
        </w:r>
        <w:r w:rsidR="00A71573">
          <w:rPr>
            <w:noProof/>
            <w:webHidden/>
          </w:rPr>
          <w:tab/>
        </w:r>
        <w:r w:rsidR="00A71573">
          <w:rPr>
            <w:noProof/>
            <w:webHidden/>
          </w:rPr>
          <w:fldChar w:fldCharType="begin"/>
        </w:r>
        <w:r w:rsidR="00A71573">
          <w:rPr>
            <w:noProof/>
            <w:webHidden/>
          </w:rPr>
          <w:instrText xml:space="preserve"> PAGEREF _Toc228540883 \h </w:instrText>
        </w:r>
        <w:r w:rsidR="00A71573">
          <w:rPr>
            <w:noProof/>
            <w:webHidden/>
          </w:rPr>
        </w:r>
        <w:r w:rsidR="00A71573">
          <w:rPr>
            <w:noProof/>
            <w:webHidden/>
          </w:rPr>
          <w:fldChar w:fldCharType="separate"/>
        </w:r>
        <w:r w:rsidR="00A71573">
          <w:rPr>
            <w:noProof/>
            <w:webHidden/>
          </w:rPr>
          <w:t>24</w:t>
        </w:r>
        <w:r w:rsidR="00A71573">
          <w:rPr>
            <w:noProof/>
            <w:webHidden/>
          </w:rPr>
          <w:fldChar w:fldCharType="end"/>
        </w:r>
      </w:hyperlink>
    </w:p>
    <w:p w14:paraId="30FD056F" w14:textId="42D48000" w:rsidR="00980D6E" w:rsidRDefault="00513EC0">
      <w:pPr>
        <w:rPr>
          <w:b/>
          <w:bCs/>
          <w:sz w:val="32"/>
          <w:szCs w:val="32"/>
        </w:rPr>
      </w:pPr>
      <w:r>
        <w:rPr>
          <w:b/>
          <w:bCs/>
          <w:sz w:val="32"/>
          <w:szCs w:val="32"/>
        </w:rPr>
        <w:fldChar w:fldCharType="end"/>
      </w:r>
    </w:p>
    <w:p w14:paraId="43E487C6" w14:textId="42C54365" w:rsidR="00980D6E" w:rsidRDefault="00513EC0">
      <w:pPr>
        <w:rPr>
          <w:b/>
          <w:bCs/>
          <w:sz w:val="32"/>
          <w:szCs w:val="32"/>
        </w:rPr>
      </w:pPr>
      <w:r>
        <w:rPr>
          <w:b/>
          <w:bCs/>
          <w:sz w:val="32"/>
          <w:szCs w:val="32"/>
        </w:rPr>
        <w:t>List of Figures</w:t>
      </w:r>
    </w:p>
    <w:p w14:paraId="03EFFE79" w14:textId="60596FC3" w:rsidR="00A71573" w:rsidRDefault="00513EC0">
      <w:pPr>
        <w:pStyle w:val="TableofFigures"/>
        <w:tabs>
          <w:tab w:val="right" w:leader="dot" w:pos="9350"/>
        </w:tabs>
        <w:rPr>
          <w:rFonts w:asciiTheme="minorHAnsi" w:eastAsiaTheme="minorEastAsia" w:hAnsiTheme="minorHAnsi"/>
          <w:noProof/>
        </w:rPr>
      </w:pPr>
      <w:r>
        <w:rPr>
          <w:b/>
          <w:bCs/>
          <w:sz w:val="32"/>
          <w:szCs w:val="32"/>
        </w:rPr>
        <w:fldChar w:fldCharType="begin"/>
      </w:r>
      <w:r>
        <w:rPr>
          <w:b/>
          <w:bCs/>
          <w:sz w:val="32"/>
          <w:szCs w:val="32"/>
        </w:rPr>
        <w:instrText xml:space="preserve"> TOC \h \z \c "Figure" </w:instrText>
      </w:r>
      <w:r>
        <w:rPr>
          <w:b/>
          <w:bCs/>
          <w:sz w:val="32"/>
          <w:szCs w:val="32"/>
        </w:rPr>
        <w:fldChar w:fldCharType="separate"/>
      </w:r>
      <w:hyperlink w:anchor="_Toc228540856" w:history="1">
        <w:r w:rsidR="00A71573" w:rsidRPr="004D2427">
          <w:rPr>
            <w:rStyle w:val="Hyperlink"/>
            <w:noProof/>
          </w:rPr>
          <w:t>Figure 1: Apple Smart Glasses</w:t>
        </w:r>
        <w:r w:rsidR="00A71573">
          <w:rPr>
            <w:noProof/>
            <w:webHidden/>
          </w:rPr>
          <w:tab/>
        </w:r>
        <w:r w:rsidR="00A71573">
          <w:rPr>
            <w:noProof/>
            <w:webHidden/>
          </w:rPr>
          <w:fldChar w:fldCharType="begin"/>
        </w:r>
        <w:r w:rsidR="00A71573">
          <w:rPr>
            <w:noProof/>
            <w:webHidden/>
          </w:rPr>
          <w:instrText xml:space="preserve"> PAGEREF _Toc228540856 \h </w:instrText>
        </w:r>
        <w:r w:rsidR="00A71573">
          <w:rPr>
            <w:noProof/>
            <w:webHidden/>
          </w:rPr>
        </w:r>
        <w:r w:rsidR="00A71573">
          <w:rPr>
            <w:noProof/>
            <w:webHidden/>
          </w:rPr>
          <w:fldChar w:fldCharType="separate"/>
        </w:r>
        <w:r w:rsidR="00A71573">
          <w:rPr>
            <w:noProof/>
            <w:webHidden/>
          </w:rPr>
          <w:t>6</w:t>
        </w:r>
        <w:r w:rsidR="00A71573">
          <w:rPr>
            <w:noProof/>
            <w:webHidden/>
          </w:rPr>
          <w:fldChar w:fldCharType="end"/>
        </w:r>
      </w:hyperlink>
    </w:p>
    <w:p w14:paraId="29020F72" w14:textId="3893DB5F" w:rsidR="00A71573" w:rsidRDefault="00A71573">
      <w:pPr>
        <w:pStyle w:val="TableofFigures"/>
        <w:tabs>
          <w:tab w:val="right" w:leader="dot" w:pos="9350"/>
        </w:tabs>
        <w:rPr>
          <w:rFonts w:asciiTheme="minorHAnsi" w:eastAsiaTheme="minorEastAsia" w:hAnsiTheme="minorHAnsi"/>
          <w:noProof/>
        </w:rPr>
      </w:pPr>
      <w:hyperlink w:anchor="_Toc228540857" w:history="1">
        <w:r w:rsidRPr="004D2427">
          <w:rPr>
            <w:rStyle w:val="Hyperlink"/>
            <w:noProof/>
          </w:rPr>
          <w:t>Figure 2: Global AR and VR Glasses Market</w:t>
        </w:r>
        <w:r>
          <w:rPr>
            <w:noProof/>
            <w:webHidden/>
          </w:rPr>
          <w:tab/>
        </w:r>
        <w:r>
          <w:rPr>
            <w:noProof/>
            <w:webHidden/>
          </w:rPr>
          <w:fldChar w:fldCharType="begin"/>
        </w:r>
        <w:r>
          <w:rPr>
            <w:noProof/>
            <w:webHidden/>
          </w:rPr>
          <w:instrText xml:space="preserve"> PAGEREF _Toc228540857 \h </w:instrText>
        </w:r>
        <w:r>
          <w:rPr>
            <w:noProof/>
            <w:webHidden/>
          </w:rPr>
        </w:r>
        <w:r>
          <w:rPr>
            <w:noProof/>
            <w:webHidden/>
          </w:rPr>
          <w:fldChar w:fldCharType="separate"/>
        </w:r>
        <w:r>
          <w:rPr>
            <w:noProof/>
            <w:webHidden/>
          </w:rPr>
          <w:t>6</w:t>
        </w:r>
        <w:r>
          <w:rPr>
            <w:noProof/>
            <w:webHidden/>
          </w:rPr>
          <w:fldChar w:fldCharType="end"/>
        </w:r>
      </w:hyperlink>
    </w:p>
    <w:p w14:paraId="4F1757B0" w14:textId="72CA6190" w:rsidR="00A71573" w:rsidRDefault="00A71573">
      <w:pPr>
        <w:pStyle w:val="TableofFigures"/>
        <w:tabs>
          <w:tab w:val="right" w:leader="dot" w:pos="9350"/>
        </w:tabs>
        <w:rPr>
          <w:rFonts w:asciiTheme="minorHAnsi" w:eastAsiaTheme="minorEastAsia" w:hAnsiTheme="minorHAnsi"/>
          <w:noProof/>
        </w:rPr>
      </w:pPr>
      <w:hyperlink w:anchor="_Toc228540858" w:history="1">
        <w:r w:rsidRPr="004D2427">
          <w:rPr>
            <w:rStyle w:val="Hyperlink"/>
            <w:noProof/>
          </w:rPr>
          <w:t>Figure 3: Market Segmentation</w:t>
        </w:r>
        <w:r>
          <w:rPr>
            <w:noProof/>
            <w:webHidden/>
          </w:rPr>
          <w:tab/>
        </w:r>
        <w:r>
          <w:rPr>
            <w:noProof/>
            <w:webHidden/>
          </w:rPr>
          <w:fldChar w:fldCharType="begin"/>
        </w:r>
        <w:r>
          <w:rPr>
            <w:noProof/>
            <w:webHidden/>
          </w:rPr>
          <w:instrText xml:space="preserve"> PAGEREF _Toc228540858 \h </w:instrText>
        </w:r>
        <w:r>
          <w:rPr>
            <w:noProof/>
            <w:webHidden/>
          </w:rPr>
        </w:r>
        <w:r>
          <w:rPr>
            <w:noProof/>
            <w:webHidden/>
          </w:rPr>
          <w:fldChar w:fldCharType="separate"/>
        </w:r>
        <w:r>
          <w:rPr>
            <w:noProof/>
            <w:webHidden/>
          </w:rPr>
          <w:t>7</w:t>
        </w:r>
        <w:r>
          <w:rPr>
            <w:noProof/>
            <w:webHidden/>
          </w:rPr>
          <w:fldChar w:fldCharType="end"/>
        </w:r>
      </w:hyperlink>
    </w:p>
    <w:p w14:paraId="4D8BDB85" w14:textId="011A72EA" w:rsidR="00A71573" w:rsidRDefault="00A71573">
      <w:pPr>
        <w:pStyle w:val="TableofFigures"/>
        <w:tabs>
          <w:tab w:val="right" w:leader="dot" w:pos="9350"/>
        </w:tabs>
        <w:rPr>
          <w:rFonts w:asciiTheme="minorHAnsi" w:eastAsiaTheme="minorEastAsia" w:hAnsiTheme="minorHAnsi"/>
          <w:noProof/>
        </w:rPr>
      </w:pPr>
      <w:hyperlink w:anchor="_Toc228540859" w:history="1">
        <w:r w:rsidRPr="004D2427">
          <w:rPr>
            <w:rStyle w:val="Hyperlink"/>
            <w:noProof/>
          </w:rPr>
          <w:t>Figure 4: Market Segmentation</w:t>
        </w:r>
        <w:r>
          <w:rPr>
            <w:noProof/>
            <w:webHidden/>
          </w:rPr>
          <w:tab/>
        </w:r>
        <w:r>
          <w:rPr>
            <w:noProof/>
            <w:webHidden/>
          </w:rPr>
          <w:fldChar w:fldCharType="begin"/>
        </w:r>
        <w:r>
          <w:rPr>
            <w:noProof/>
            <w:webHidden/>
          </w:rPr>
          <w:instrText xml:space="preserve"> PAGEREF _Toc228540859 \h </w:instrText>
        </w:r>
        <w:r>
          <w:rPr>
            <w:noProof/>
            <w:webHidden/>
          </w:rPr>
        </w:r>
        <w:r>
          <w:rPr>
            <w:noProof/>
            <w:webHidden/>
          </w:rPr>
          <w:fldChar w:fldCharType="separate"/>
        </w:r>
        <w:r>
          <w:rPr>
            <w:noProof/>
            <w:webHidden/>
          </w:rPr>
          <w:t>8</w:t>
        </w:r>
        <w:r>
          <w:rPr>
            <w:noProof/>
            <w:webHidden/>
          </w:rPr>
          <w:fldChar w:fldCharType="end"/>
        </w:r>
      </w:hyperlink>
    </w:p>
    <w:p w14:paraId="09715C54" w14:textId="059BAFEC" w:rsidR="00A71573" w:rsidRDefault="00A71573">
      <w:pPr>
        <w:pStyle w:val="TableofFigures"/>
        <w:tabs>
          <w:tab w:val="right" w:leader="dot" w:pos="9350"/>
        </w:tabs>
        <w:rPr>
          <w:rFonts w:asciiTheme="minorHAnsi" w:eastAsiaTheme="minorEastAsia" w:hAnsiTheme="minorHAnsi"/>
          <w:noProof/>
        </w:rPr>
      </w:pPr>
      <w:hyperlink w:anchor="_Toc228540860" w:history="1">
        <w:r w:rsidRPr="004D2427">
          <w:rPr>
            <w:rStyle w:val="Hyperlink"/>
            <w:noProof/>
          </w:rPr>
          <w:t>Figure 5: Geographic</w:t>
        </w:r>
        <w:r>
          <w:rPr>
            <w:noProof/>
            <w:webHidden/>
          </w:rPr>
          <w:tab/>
        </w:r>
        <w:r>
          <w:rPr>
            <w:noProof/>
            <w:webHidden/>
          </w:rPr>
          <w:fldChar w:fldCharType="begin"/>
        </w:r>
        <w:r>
          <w:rPr>
            <w:noProof/>
            <w:webHidden/>
          </w:rPr>
          <w:instrText xml:space="preserve"> PAGEREF _Toc228540860 \h </w:instrText>
        </w:r>
        <w:r>
          <w:rPr>
            <w:noProof/>
            <w:webHidden/>
          </w:rPr>
        </w:r>
        <w:r>
          <w:rPr>
            <w:noProof/>
            <w:webHidden/>
          </w:rPr>
          <w:fldChar w:fldCharType="separate"/>
        </w:r>
        <w:r>
          <w:rPr>
            <w:noProof/>
            <w:webHidden/>
          </w:rPr>
          <w:t>9</w:t>
        </w:r>
        <w:r>
          <w:rPr>
            <w:noProof/>
            <w:webHidden/>
          </w:rPr>
          <w:fldChar w:fldCharType="end"/>
        </w:r>
      </w:hyperlink>
    </w:p>
    <w:p w14:paraId="5CEFC247" w14:textId="0486940E" w:rsidR="00A71573" w:rsidRDefault="00A71573">
      <w:pPr>
        <w:pStyle w:val="TableofFigures"/>
        <w:tabs>
          <w:tab w:val="right" w:leader="dot" w:pos="9350"/>
        </w:tabs>
        <w:rPr>
          <w:rFonts w:asciiTheme="minorHAnsi" w:eastAsiaTheme="minorEastAsia" w:hAnsiTheme="minorHAnsi"/>
          <w:noProof/>
        </w:rPr>
      </w:pPr>
      <w:hyperlink w:anchor="_Toc228540861" w:history="1">
        <w:r w:rsidRPr="004D2427">
          <w:rPr>
            <w:rStyle w:val="Hyperlink"/>
            <w:noProof/>
          </w:rPr>
          <w:t>Figure 6: Demographic</w:t>
        </w:r>
        <w:r>
          <w:rPr>
            <w:noProof/>
            <w:webHidden/>
          </w:rPr>
          <w:tab/>
        </w:r>
        <w:r>
          <w:rPr>
            <w:noProof/>
            <w:webHidden/>
          </w:rPr>
          <w:fldChar w:fldCharType="begin"/>
        </w:r>
        <w:r>
          <w:rPr>
            <w:noProof/>
            <w:webHidden/>
          </w:rPr>
          <w:instrText xml:space="preserve"> PAGEREF _Toc228540861 \h </w:instrText>
        </w:r>
        <w:r>
          <w:rPr>
            <w:noProof/>
            <w:webHidden/>
          </w:rPr>
        </w:r>
        <w:r>
          <w:rPr>
            <w:noProof/>
            <w:webHidden/>
          </w:rPr>
          <w:fldChar w:fldCharType="separate"/>
        </w:r>
        <w:r>
          <w:rPr>
            <w:noProof/>
            <w:webHidden/>
          </w:rPr>
          <w:t>9</w:t>
        </w:r>
        <w:r>
          <w:rPr>
            <w:noProof/>
            <w:webHidden/>
          </w:rPr>
          <w:fldChar w:fldCharType="end"/>
        </w:r>
      </w:hyperlink>
    </w:p>
    <w:p w14:paraId="74FD0DBC" w14:textId="761D7CF7" w:rsidR="00A71573" w:rsidRDefault="00A71573">
      <w:pPr>
        <w:pStyle w:val="TableofFigures"/>
        <w:tabs>
          <w:tab w:val="right" w:leader="dot" w:pos="9350"/>
        </w:tabs>
        <w:rPr>
          <w:rFonts w:asciiTheme="minorHAnsi" w:eastAsiaTheme="minorEastAsia" w:hAnsiTheme="minorHAnsi"/>
          <w:noProof/>
        </w:rPr>
      </w:pPr>
      <w:hyperlink w:anchor="_Toc228540862" w:history="1">
        <w:r w:rsidRPr="004D2427">
          <w:rPr>
            <w:rStyle w:val="Hyperlink"/>
            <w:noProof/>
          </w:rPr>
          <w:t>Figure 7: Psychographic</w:t>
        </w:r>
        <w:r>
          <w:rPr>
            <w:noProof/>
            <w:webHidden/>
          </w:rPr>
          <w:tab/>
        </w:r>
        <w:r>
          <w:rPr>
            <w:noProof/>
            <w:webHidden/>
          </w:rPr>
          <w:fldChar w:fldCharType="begin"/>
        </w:r>
        <w:r>
          <w:rPr>
            <w:noProof/>
            <w:webHidden/>
          </w:rPr>
          <w:instrText xml:space="preserve"> PAGEREF _Toc228540862 \h </w:instrText>
        </w:r>
        <w:r>
          <w:rPr>
            <w:noProof/>
            <w:webHidden/>
          </w:rPr>
        </w:r>
        <w:r>
          <w:rPr>
            <w:noProof/>
            <w:webHidden/>
          </w:rPr>
          <w:fldChar w:fldCharType="separate"/>
        </w:r>
        <w:r>
          <w:rPr>
            <w:noProof/>
            <w:webHidden/>
          </w:rPr>
          <w:t>10</w:t>
        </w:r>
        <w:r>
          <w:rPr>
            <w:noProof/>
            <w:webHidden/>
          </w:rPr>
          <w:fldChar w:fldCharType="end"/>
        </w:r>
      </w:hyperlink>
    </w:p>
    <w:p w14:paraId="2B04CD60" w14:textId="6D49A389" w:rsidR="00A71573" w:rsidRDefault="00A71573">
      <w:pPr>
        <w:pStyle w:val="TableofFigures"/>
        <w:tabs>
          <w:tab w:val="right" w:leader="dot" w:pos="9350"/>
        </w:tabs>
        <w:rPr>
          <w:rFonts w:asciiTheme="minorHAnsi" w:eastAsiaTheme="minorEastAsia" w:hAnsiTheme="minorHAnsi"/>
          <w:noProof/>
        </w:rPr>
      </w:pPr>
      <w:hyperlink w:anchor="_Toc228540863" w:history="1">
        <w:r w:rsidRPr="004D2427">
          <w:rPr>
            <w:rStyle w:val="Hyperlink"/>
            <w:noProof/>
          </w:rPr>
          <w:t>Figure 8: Behavioural</w:t>
        </w:r>
        <w:r>
          <w:rPr>
            <w:noProof/>
            <w:webHidden/>
          </w:rPr>
          <w:tab/>
        </w:r>
        <w:r>
          <w:rPr>
            <w:noProof/>
            <w:webHidden/>
          </w:rPr>
          <w:fldChar w:fldCharType="begin"/>
        </w:r>
        <w:r>
          <w:rPr>
            <w:noProof/>
            <w:webHidden/>
          </w:rPr>
          <w:instrText xml:space="preserve"> PAGEREF _Toc228540863 \h </w:instrText>
        </w:r>
        <w:r>
          <w:rPr>
            <w:noProof/>
            <w:webHidden/>
          </w:rPr>
        </w:r>
        <w:r>
          <w:rPr>
            <w:noProof/>
            <w:webHidden/>
          </w:rPr>
          <w:fldChar w:fldCharType="separate"/>
        </w:r>
        <w:r>
          <w:rPr>
            <w:noProof/>
            <w:webHidden/>
          </w:rPr>
          <w:t>10</w:t>
        </w:r>
        <w:r>
          <w:rPr>
            <w:noProof/>
            <w:webHidden/>
          </w:rPr>
          <w:fldChar w:fldCharType="end"/>
        </w:r>
      </w:hyperlink>
    </w:p>
    <w:p w14:paraId="72479AE3" w14:textId="3841D769" w:rsidR="00A71573" w:rsidRDefault="00A71573">
      <w:pPr>
        <w:pStyle w:val="TableofFigures"/>
        <w:tabs>
          <w:tab w:val="right" w:leader="dot" w:pos="9350"/>
        </w:tabs>
        <w:rPr>
          <w:rFonts w:asciiTheme="minorHAnsi" w:eastAsiaTheme="minorEastAsia" w:hAnsiTheme="minorHAnsi"/>
          <w:noProof/>
        </w:rPr>
      </w:pPr>
      <w:hyperlink w:anchor="_Toc228540864" w:history="1">
        <w:r w:rsidRPr="004D2427">
          <w:rPr>
            <w:rStyle w:val="Hyperlink"/>
            <w:noProof/>
          </w:rPr>
          <w:t>Figure 9: Primary Audience and Lifestyle</w:t>
        </w:r>
        <w:r>
          <w:rPr>
            <w:noProof/>
            <w:webHidden/>
          </w:rPr>
          <w:tab/>
        </w:r>
        <w:r>
          <w:rPr>
            <w:noProof/>
            <w:webHidden/>
          </w:rPr>
          <w:fldChar w:fldCharType="begin"/>
        </w:r>
        <w:r>
          <w:rPr>
            <w:noProof/>
            <w:webHidden/>
          </w:rPr>
          <w:instrText xml:space="preserve"> PAGEREF _Toc228540864 \h </w:instrText>
        </w:r>
        <w:r>
          <w:rPr>
            <w:noProof/>
            <w:webHidden/>
          </w:rPr>
        </w:r>
        <w:r>
          <w:rPr>
            <w:noProof/>
            <w:webHidden/>
          </w:rPr>
          <w:fldChar w:fldCharType="separate"/>
        </w:r>
        <w:r>
          <w:rPr>
            <w:noProof/>
            <w:webHidden/>
          </w:rPr>
          <w:t>11</w:t>
        </w:r>
        <w:r>
          <w:rPr>
            <w:noProof/>
            <w:webHidden/>
          </w:rPr>
          <w:fldChar w:fldCharType="end"/>
        </w:r>
      </w:hyperlink>
    </w:p>
    <w:p w14:paraId="400DED74" w14:textId="62A9AA85" w:rsidR="00A71573" w:rsidRDefault="00A71573">
      <w:pPr>
        <w:pStyle w:val="TableofFigures"/>
        <w:tabs>
          <w:tab w:val="right" w:leader="dot" w:pos="9350"/>
        </w:tabs>
        <w:rPr>
          <w:rFonts w:asciiTheme="minorHAnsi" w:eastAsiaTheme="minorEastAsia" w:hAnsiTheme="minorHAnsi"/>
          <w:noProof/>
        </w:rPr>
      </w:pPr>
      <w:hyperlink w:anchor="_Toc228540865" w:history="1">
        <w:r w:rsidRPr="004D2427">
          <w:rPr>
            <w:rStyle w:val="Hyperlink"/>
            <w:noProof/>
          </w:rPr>
          <w:t>Figure 10: Behavioral Traits and Secondary Audience</w:t>
        </w:r>
        <w:r>
          <w:rPr>
            <w:noProof/>
            <w:webHidden/>
          </w:rPr>
          <w:tab/>
        </w:r>
        <w:r>
          <w:rPr>
            <w:noProof/>
            <w:webHidden/>
          </w:rPr>
          <w:fldChar w:fldCharType="begin"/>
        </w:r>
        <w:r>
          <w:rPr>
            <w:noProof/>
            <w:webHidden/>
          </w:rPr>
          <w:instrText xml:space="preserve"> PAGEREF _Toc228540865 \h </w:instrText>
        </w:r>
        <w:r>
          <w:rPr>
            <w:noProof/>
            <w:webHidden/>
          </w:rPr>
        </w:r>
        <w:r>
          <w:rPr>
            <w:noProof/>
            <w:webHidden/>
          </w:rPr>
          <w:fldChar w:fldCharType="separate"/>
        </w:r>
        <w:r>
          <w:rPr>
            <w:noProof/>
            <w:webHidden/>
          </w:rPr>
          <w:t>11</w:t>
        </w:r>
        <w:r>
          <w:rPr>
            <w:noProof/>
            <w:webHidden/>
          </w:rPr>
          <w:fldChar w:fldCharType="end"/>
        </w:r>
      </w:hyperlink>
    </w:p>
    <w:p w14:paraId="715B3FB3" w14:textId="65A5B835" w:rsidR="00A71573" w:rsidRDefault="00A71573">
      <w:pPr>
        <w:pStyle w:val="TableofFigures"/>
        <w:tabs>
          <w:tab w:val="right" w:leader="dot" w:pos="9350"/>
        </w:tabs>
        <w:rPr>
          <w:rFonts w:asciiTheme="minorHAnsi" w:eastAsiaTheme="minorEastAsia" w:hAnsiTheme="minorHAnsi"/>
          <w:noProof/>
        </w:rPr>
      </w:pPr>
      <w:hyperlink w:anchor="_Toc228540866" w:history="1">
        <w:r w:rsidRPr="004D2427">
          <w:rPr>
            <w:rStyle w:val="Hyperlink"/>
            <w:noProof/>
          </w:rPr>
          <w:t>Figure 11: Competitive Scope</w:t>
        </w:r>
        <w:r>
          <w:rPr>
            <w:noProof/>
            <w:webHidden/>
          </w:rPr>
          <w:tab/>
        </w:r>
        <w:r>
          <w:rPr>
            <w:noProof/>
            <w:webHidden/>
          </w:rPr>
          <w:fldChar w:fldCharType="begin"/>
        </w:r>
        <w:r>
          <w:rPr>
            <w:noProof/>
            <w:webHidden/>
          </w:rPr>
          <w:instrText xml:space="preserve"> PAGEREF _Toc228540866 \h </w:instrText>
        </w:r>
        <w:r>
          <w:rPr>
            <w:noProof/>
            <w:webHidden/>
          </w:rPr>
        </w:r>
        <w:r>
          <w:rPr>
            <w:noProof/>
            <w:webHidden/>
          </w:rPr>
          <w:fldChar w:fldCharType="separate"/>
        </w:r>
        <w:r>
          <w:rPr>
            <w:noProof/>
            <w:webHidden/>
          </w:rPr>
          <w:t>12</w:t>
        </w:r>
        <w:r>
          <w:rPr>
            <w:noProof/>
            <w:webHidden/>
          </w:rPr>
          <w:fldChar w:fldCharType="end"/>
        </w:r>
      </w:hyperlink>
    </w:p>
    <w:p w14:paraId="54A79795" w14:textId="79FD2722" w:rsidR="00A71573" w:rsidRDefault="00A71573">
      <w:pPr>
        <w:pStyle w:val="TableofFigures"/>
        <w:tabs>
          <w:tab w:val="right" w:leader="dot" w:pos="9350"/>
        </w:tabs>
        <w:rPr>
          <w:rFonts w:asciiTheme="minorHAnsi" w:eastAsiaTheme="minorEastAsia" w:hAnsiTheme="minorHAnsi"/>
          <w:noProof/>
        </w:rPr>
      </w:pPr>
      <w:hyperlink w:anchor="_Toc228540867" w:history="1">
        <w:r w:rsidRPr="004D2427">
          <w:rPr>
            <w:rStyle w:val="Hyperlink"/>
            <w:noProof/>
          </w:rPr>
          <w:t>Figure 12: Product Differentiation</w:t>
        </w:r>
        <w:r>
          <w:rPr>
            <w:noProof/>
            <w:webHidden/>
          </w:rPr>
          <w:tab/>
        </w:r>
        <w:r>
          <w:rPr>
            <w:noProof/>
            <w:webHidden/>
          </w:rPr>
          <w:fldChar w:fldCharType="begin"/>
        </w:r>
        <w:r>
          <w:rPr>
            <w:noProof/>
            <w:webHidden/>
          </w:rPr>
          <w:instrText xml:space="preserve"> PAGEREF _Toc228540867 \h </w:instrText>
        </w:r>
        <w:r>
          <w:rPr>
            <w:noProof/>
            <w:webHidden/>
          </w:rPr>
        </w:r>
        <w:r>
          <w:rPr>
            <w:noProof/>
            <w:webHidden/>
          </w:rPr>
          <w:fldChar w:fldCharType="separate"/>
        </w:r>
        <w:r>
          <w:rPr>
            <w:noProof/>
            <w:webHidden/>
          </w:rPr>
          <w:t>12</w:t>
        </w:r>
        <w:r>
          <w:rPr>
            <w:noProof/>
            <w:webHidden/>
          </w:rPr>
          <w:fldChar w:fldCharType="end"/>
        </w:r>
      </w:hyperlink>
    </w:p>
    <w:p w14:paraId="3C6F1C26" w14:textId="67DEC43A" w:rsidR="00A71573" w:rsidRDefault="00A71573">
      <w:pPr>
        <w:pStyle w:val="TableofFigures"/>
        <w:tabs>
          <w:tab w:val="right" w:leader="dot" w:pos="9350"/>
        </w:tabs>
        <w:rPr>
          <w:rFonts w:asciiTheme="minorHAnsi" w:eastAsiaTheme="minorEastAsia" w:hAnsiTheme="minorHAnsi"/>
          <w:noProof/>
        </w:rPr>
      </w:pPr>
      <w:hyperlink w:anchor="_Toc228540868" w:history="1">
        <w:r w:rsidRPr="004D2427">
          <w:rPr>
            <w:rStyle w:val="Hyperlink"/>
            <w:noProof/>
          </w:rPr>
          <w:t>Figure 13: Brand Advantage</w:t>
        </w:r>
        <w:r>
          <w:rPr>
            <w:noProof/>
            <w:webHidden/>
          </w:rPr>
          <w:tab/>
        </w:r>
        <w:r>
          <w:rPr>
            <w:noProof/>
            <w:webHidden/>
          </w:rPr>
          <w:fldChar w:fldCharType="begin"/>
        </w:r>
        <w:r>
          <w:rPr>
            <w:noProof/>
            <w:webHidden/>
          </w:rPr>
          <w:instrText xml:space="preserve"> PAGEREF _Toc228540868 \h </w:instrText>
        </w:r>
        <w:r>
          <w:rPr>
            <w:noProof/>
            <w:webHidden/>
          </w:rPr>
        </w:r>
        <w:r>
          <w:rPr>
            <w:noProof/>
            <w:webHidden/>
          </w:rPr>
          <w:fldChar w:fldCharType="separate"/>
        </w:r>
        <w:r>
          <w:rPr>
            <w:noProof/>
            <w:webHidden/>
          </w:rPr>
          <w:t>13</w:t>
        </w:r>
        <w:r>
          <w:rPr>
            <w:noProof/>
            <w:webHidden/>
          </w:rPr>
          <w:fldChar w:fldCharType="end"/>
        </w:r>
      </w:hyperlink>
    </w:p>
    <w:p w14:paraId="0D97C2A9" w14:textId="6ADA8019" w:rsidR="00A71573" w:rsidRDefault="00A71573">
      <w:pPr>
        <w:pStyle w:val="TableofFigures"/>
        <w:tabs>
          <w:tab w:val="right" w:leader="dot" w:pos="9350"/>
        </w:tabs>
        <w:rPr>
          <w:rFonts w:asciiTheme="minorHAnsi" w:eastAsiaTheme="minorEastAsia" w:hAnsiTheme="minorHAnsi"/>
          <w:noProof/>
        </w:rPr>
      </w:pPr>
      <w:hyperlink w:anchor="_Toc228540869" w:history="1">
        <w:r w:rsidRPr="004D2427">
          <w:rPr>
            <w:rStyle w:val="Hyperlink"/>
            <w:noProof/>
          </w:rPr>
          <w:t>Figure 14: Positioning Map</w:t>
        </w:r>
        <w:r>
          <w:rPr>
            <w:noProof/>
            <w:webHidden/>
          </w:rPr>
          <w:tab/>
        </w:r>
        <w:r>
          <w:rPr>
            <w:noProof/>
            <w:webHidden/>
          </w:rPr>
          <w:fldChar w:fldCharType="begin"/>
        </w:r>
        <w:r>
          <w:rPr>
            <w:noProof/>
            <w:webHidden/>
          </w:rPr>
          <w:instrText xml:space="preserve"> PAGEREF _Toc228540869 \h </w:instrText>
        </w:r>
        <w:r>
          <w:rPr>
            <w:noProof/>
            <w:webHidden/>
          </w:rPr>
        </w:r>
        <w:r>
          <w:rPr>
            <w:noProof/>
            <w:webHidden/>
          </w:rPr>
          <w:fldChar w:fldCharType="separate"/>
        </w:r>
        <w:r>
          <w:rPr>
            <w:noProof/>
            <w:webHidden/>
          </w:rPr>
          <w:t>14</w:t>
        </w:r>
        <w:r>
          <w:rPr>
            <w:noProof/>
            <w:webHidden/>
          </w:rPr>
          <w:fldChar w:fldCharType="end"/>
        </w:r>
      </w:hyperlink>
    </w:p>
    <w:p w14:paraId="1213939B" w14:textId="2284660B" w:rsidR="00A71573" w:rsidRDefault="00A71573">
      <w:pPr>
        <w:pStyle w:val="TableofFigures"/>
        <w:tabs>
          <w:tab w:val="right" w:leader="dot" w:pos="9350"/>
        </w:tabs>
        <w:rPr>
          <w:rFonts w:asciiTheme="minorHAnsi" w:eastAsiaTheme="minorEastAsia" w:hAnsiTheme="minorHAnsi"/>
          <w:noProof/>
        </w:rPr>
      </w:pPr>
      <w:hyperlink w:anchor="_Toc228540870" w:history="1">
        <w:r w:rsidRPr="004D2427">
          <w:rPr>
            <w:rStyle w:val="Hyperlink"/>
            <w:noProof/>
          </w:rPr>
          <w:t>Figure 15: Product Strategy</w:t>
        </w:r>
        <w:r>
          <w:rPr>
            <w:noProof/>
            <w:webHidden/>
          </w:rPr>
          <w:tab/>
        </w:r>
        <w:r>
          <w:rPr>
            <w:noProof/>
            <w:webHidden/>
          </w:rPr>
          <w:fldChar w:fldCharType="begin"/>
        </w:r>
        <w:r>
          <w:rPr>
            <w:noProof/>
            <w:webHidden/>
          </w:rPr>
          <w:instrText xml:space="preserve"> PAGEREF _Toc228540870 \h </w:instrText>
        </w:r>
        <w:r>
          <w:rPr>
            <w:noProof/>
            <w:webHidden/>
          </w:rPr>
        </w:r>
        <w:r>
          <w:rPr>
            <w:noProof/>
            <w:webHidden/>
          </w:rPr>
          <w:fldChar w:fldCharType="separate"/>
        </w:r>
        <w:r>
          <w:rPr>
            <w:noProof/>
            <w:webHidden/>
          </w:rPr>
          <w:t>15</w:t>
        </w:r>
        <w:r>
          <w:rPr>
            <w:noProof/>
            <w:webHidden/>
          </w:rPr>
          <w:fldChar w:fldCharType="end"/>
        </w:r>
      </w:hyperlink>
    </w:p>
    <w:p w14:paraId="14125C5B" w14:textId="087C08B4" w:rsidR="00A71573" w:rsidRDefault="00A71573">
      <w:pPr>
        <w:pStyle w:val="TableofFigures"/>
        <w:tabs>
          <w:tab w:val="right" w:leader="dot" w:pos="9350"/>
        </w:tabs>
        <w:rPr>
          <w:rFonts w:asciiTheme="minorHAnsi" w:eastAsiaTheme="minorEastAsia" w:hAnsiTheme="minorHAnsi"/>
          <w:noProof/>
        </w:rPr>
      </w:pPr>
      <w:hyperlink w:anchor="_Toc228540871" w:history="1">
        <w:r w:rsidRPr="004D2427">
          <w:rPr>
            <w:rStyle w:val="Hyperlink"/>
            <w:noProof/>
          </w:rPr>
          <w:t>Figure 16: Apple Smart Glasses</w:t>
        </w:r>
        <w:r>
          <w:rPr>
            <w:noProof/>
            <w:webHidden/>
          </w:rPr>
          <w:tab/>
        </w:r>
        <w:r>
          <w:rPr>
            <w:noProof/>
            <w:webHidden/>
          </w:rPr>
          <w:fldChar w:fldCharType="begin"/>
        </w:r>
        <w:r>
          <w:rPr>
            <w:noProof/>
            <w:webHidden/>
          </w:rPr>
          <w:instrText xml:space="preserve"> PAGEREF _Toc228540871 \h </w:instrText>
        </w:r>
        <w:r>
          <w:rPr>
            <w:noProof/>
            <w:webHidden/>
          </w:rPr>
        </w:r>
        <w:r>
          <w:rPr>
            <w:noProof/>
            <w:webHidden/>
          </w:rPr>
          <w:fldChar w:fldCharType="separate"/>
        </w:r>
        <w:r>
          <w:rPr>
            <w:noProof/>
            <w:webHidden/>
          </w:rPr>
          <w:t>15</w:t>
        </w:r>
        <w:r>
          <w:rPr>
            <w:noProof/>
            <w:webHidden/>
          </w:rPr>
          <w:fldChar w:fldCharType="end"/>
        </w:r>
      </w:hyperlink>
    </w:p>
    <w:p w14:paraId="1F6DC7A2" w14:textId="10866D85" w:rsidR="00A71573" w:rsidRDefault="00A71573">
      <w:pPr>
        <w:pStyle w:val="TableofFigures"/>
        <w:tabs>
          <w:tab w:val="right" w:leader="dot" w:pos="9350"/>
        </w:tabs>
        <w:rPr>
          <w:rFonts w:asciiTheme="minorHAnsi" w:eastAsiaTheme="minorEastAsia" w:hAnsiTheme="minorHAnsi"/>
          <w:noProof/>
        </w:rPr>
      </w:pPr>
      <w:hyperlink w:anchor="_Toc228540872" w:history="1">
        <w:r w:rsidRPr="004D2427">
          <w:rPr>
            <w:rStyle w:val="Hyperlink"/>
            <w:noProof/>
          </w:rPr>
          <w:t>Figure 17: Price Strategy</w:t>
        </w:r>
        <w:r>
          <w:rPr>
            <w:noProof/>
            <w:webHidden/>
          </w:rPr>
          <w:tab/>
        </w:r>
        <w:r>
          <w:rPr>
            <w:noProof/>
            <w:webHidden/>
          </w:rPr>
          <w:fldChar w:fldCharType="begin"/>
        </w:r>
        <w:r>
          <w:rPr>
            <w:noProof/>
            <w:webHidden/>
          </w:rPr>
          <w:instrText xml:space="preserve"> PAGEREF _Toc228540872 \h </w:instrText>
        </w:r>
        <w:r>
          <w:rPr>
            <w:noProof/>
            <w:webHidden/>
          </w:rPr>
        </w:r>
        <w:r>
          <w:rPr>
            <w:noProof/>
            <w:webHidden/>
          </w:rPr>
          <w:fldChar w:fldCharType="separate"/>
        </w:r>
        <w:r>
          <w:rPr>
            <w:noProof/>
            <w:webHidden/>
          </w:rPr>
          <w:t>16</w:t>
        </w:r>
        <w:r>
          <w:rPr>
            <w:noProof/>
            <w:webHidden/>
          </w:rPr>
          <w:fldChar w:fldCharType="end"/>
        </w:r>
      </w:hyperlink>
    </w:p>
    <w:p w14:paraId="51904AA5" w14:textId="5AF89802" w:rsidR="00A71573" w:rsidRDefault="00A71573">
      <w:pPr>
        <w:pStyle w:val="TableofFigures"/>
        <w:tabs>
          <w:tab w:val="right" w:leader="dot" w:pos="9350"/>
        </w:tabs>
        <w:rPr>
          <w:rFonts w:asciiTheme="minorHAnsi" w:eastAsiaTheme="minorEastAsia" w:hAnsiTheme="minorHAnsi"/>
          <w:noProof/>
        </w:rPr>
      </w:pPr>
      <w:hyperlink w:anchor="_Toc228540873" w:history="1">
        <w:r w:rsidRPr="004D2427">
          <w:rPr>
            <w:rStyle w:val="Hyperlink"/>
            <w:noProof/>
          </w:rPr>
          <w:t>Figure 18: Value-Based Pricing</w:t>
        </w:r>
        <w:r>
          <w:rPr>
            <w:noProof/>
            <w:webHidden/>
          </w:rPr>
          <w:tab/>
        </w:r>
        <w:r>
          <w:rPr>
            <w:noProof/>
            <w:webHidden/>
          </w:rPr>
          <w:fldChar w:fldCharType="begin"/>
        </w:r>
        <w:r>
          <w:rPr>
            <w:noProof/>
            <w:webHidden/>
          </w:rPr>
          <w:instrText xml:space="preserve"> PAGEREF _Toc228540873 \h </w:instrText>
        </w:r>
        <w:r>
          <w:rPr>
            <w:noProof/>
            <w:webHidden/>
          </w:rPr>
        </w:r>
        <w:r>
          <w:rPr>
            <w:noProof/>
            <w:webHidden/>
          </w:rPr>
          <w:fldChar w:fldCharType="separate"/>
        </w:r>
        <w:r>
          <w:rPr>
            <w:noProof/>
            <w:webHidden/>
          </w:rPr>
          <w:t>16</w:t>
        </w:r>
        <w:r>
          <w:rPr>
            <w:noProof/>
            <w:webHidden/>
          </w:rPr>
          <w:fldChar w:fldCharType="end"/>
        </w:r>
      </w:hyperlink>
    </w:p>
    <w:p w14:paraId="278C9002" w14:textId="4316AE44" w:rsidR="00A71573" w:rsidRDefault="00A71573">
      <w:pPr>
        <w:pStyle w:val="TableofFigures"/>
        <w:tabs>
          <w:tab w:val="right" w:leader="dot" w:pos="9350"/>
        </w:tabs>
        <w:rPr>
          <w:rFonts w:asciiTheme="minorHAnsi" w:eastAsiaTheme="minorEastAsia" w:hAnsiTheme="minorHAnsi"/>
          <w:noProof/>
        </w:rPr>
      </w:pPr>
      <w:hyperlink w:anchor="_Toc228540874" w:history="1">
        <w:r w:rsidRPr="004D2427">
          <w:rPr>
            <w:rStyle w:val="Hyperlink"/>
            <w:noProof/>
          </w:rPr>
          <w:t>Figure 19: Place Strategy</w:t>
        </w:r>
        <w:r>
          <w:rPr>
            <w:noProof/>
            <w:webHidden/>
          </w:rPr>
          <w:tab/>
        </w:r>
        <w:r>
          <w:rPr>
            <w:noProof/>
            <w:webHidden/>
          </w:rPr>
          <w:fldChar w:fldCharType="begin"/>
        </w:r>
        <w:r>
          <w:rPr>
            <w:noProof/>
            <w:webHidden/>
          </w:rPr>
          <w:instrText xml:space="preserve"> PAGEREF _Toc228540874 \h </w:instrText>
        </w:r>
        <w:r>
          <w:rPr>
            <w:noProof/>
            <w:webHidden/>
          </w:rPr>
        </w:r>
        <w:r>
          <w:rPr>
            <w:noProof/>
            <w:webHidden/>
          </w:rPr>
          <w:fldChar w:fldCharType="separate"/>
        </w:r>
        <w:r>
          <w:rPr>
            <w:noProof/>
            <w:webHidden/>
          </w:rPr>
          <w:t>17</w:t>
        </w:r>
        <w:r>
          <w:rPr>
            <w:noProof/>
            <w:webHidden/>
          </w:rPr>
          <w:fldChar w:fldCharType="end"/>
        </w:r>
      </w:hyperlink>
    </w:p>
    <w:p w14:paraId="567D5E10" w14:textId="1B5AC502" w:rsidR="00A71573" w:rsidRDefault="00A71573">
      <w:pPr>
        <w:pStyle w:val="TableofFigures"/>
        <w:tabs>
          <w:tab w:val="right" w:leader="dot" w:pos="9350"/>
        </w:tabs>
        <w:rPr>
          <w:rFonts w:asciiTheme="minorHAnsi" w:eastAsiaTheme="minorEastAsia" w:hAnsiTheme="minorHAnsi"/>
          <w:noProof/>
        </w:rPr>
      </w:pPr>
      <w:hyperlink w:anchor="_Toc228540875" w:history="1">
        <w:r w:rsidRPr="004D2427">
          <w:rPr>
            <w:rStyle w:val="Hyperlink"/>
            <w:noProof/>
          </w:rPr>
          <w:t>Figure 20: Distribution Model</w:t>
        </w:r>
        <w:r>
          <w:rPr>
            <w:noProof/>
            <w:webHidden/>
          </w:rPr>
          <w:tab/>
        </w:r>
        <w:r>
          <w:rPr>
            <w:noProof/>
            <w:webHidden/>
          </w:rPr>
          <w:fldChar w:fldCharType="begin"/>
        </w:r>
        <w:r>
          <w:rPr>
            <w:noProof/>
            <w:webHidden/>
          </w:rPr>
          <w:instrText xml:space="preserve"> PAGEREF _Toc228540875 \h </w:instrText>
        </w:r>
        <w:r>
          <w:rPr>
            <w:noProof/>
            <w:webHidden/>
          </w:rPr>
        </w:r>
        <w:r>
          <w:rPr>
            <w:noProof/>
            <w:webHidden/>
          </w:rPr>
          <w:fldChar w:fldCharType="separate"/>
        </w:r>
        <w:r>
          <w:rPr>
            <w:noProof/>
            <w:webHidden/>
          </w:rPr>
          <w:t>18</w:t>
        </w:r>
        <w:r>
          <w:rPr>
            <w:noProof/>
            <w:webHidden/>
          </w:rPr>
          <w:fldChar w:fldCharType="end"/>
        </w:r>
      </w:hyperlink>
    </w:p>
    <w:p w14:paraId="228E74A4" w14:textId="55A2E824" w:rsidR="00A71573" w:rsidRDefault="00A71573">
      <w:pPr>
        <w:pStyle w:val="TableofFigures"/>
        <w:tabs>
          <w:tab w:val="right" w:leader="dot" w:pos="9350"/>
        </w:tabs>
        <w:rPr>
          <w:rFonts w:asciiTheme="minorHAnsi" w:eastAsiaTheme="minorEastAsia" w:hAnsiTheme="minorHAnsi"/>
          <w:noProof/>
        </w:rPr>
      </w:pPr>
      <w:hyperlink w:anchor="_Toc228540876" w:history="1">
        <w:r w:rsidRPr="004D2427">
          <w:rPr>
            <w:rStyle w:val="Hyperlink"/>
            <w:noProof/>
          </w:rPr>
          <w:t>Figure 21: Promotion Strategy</w:t>
        </w:r>
        <w:r>
          <w:rPr>
            <w:noProof/>
            <w:webHidden/>
          </w:rPr>
          <w:tab/>
        </w:r>
        <w:r>
          <w:rPr>
            <w:noProof/>
            <w:webHidden/>
          </w:rPr>
          <w:fldChar w:fldCharType="begin"/>
        </w:r>
        <w:r>
          <w:rPr>
            <w:noProof/>
            <w:webHidden/>
          </w:rPr>
          <w:instrText xml:space="preserve"> PAGEREF _Toc228540876 \h </w:instrText>
        </w:r>
        <w:r>
          <w:rPr>
            <w:noProof/>
            <w:webHidden/>
          </w:rPr>
        </w:r>
        <w:r>
          <w:rPr>
            <w:noProof/>
            <w:webHidden/>
          </w:rPr>
          <w:fldChar w:fldCharType="separate"/>
        </w:r>
        <w:r>
          <w:rPr>
            <w:noProof/>
            <w:webHidden/>
          </w:rPr>
          <w:t>18</w:t>
        </w:r>
        <w:r>
          <w:rPr>
            <w:noProof/>
            <w:webHidden/>
          </w:rPr>
          <w:fldChar w:fldCharType="end"/>
        </w:r>
      </w:hyperlink>
    </w:p>
    <w:p w14:paraId="4E1D6F79" w14:textId="3F1823D9" w:rsidR="00A71573" w:rsidRDefault="00A71573">
      <w:pPr>
        <w:pStyle w:val="TableofFigures"/>
        <w:tabs>
          <w:tab w:val="right" w:leader="dot" w:pos="9350"/>
        </w:tabs>
        <w:rPr>
          <w:rFonts w:asciiTheme="minorHAnsi" w:eastAsiaTheme="minorEastAsia" w:hAnsiTheme="minorHAnsi"/>
          <w:noProof/>
        </w:rPr>
      </w:pPr>
      <w:hyperlink w:anchor="_Toc228540877" w:history="1">
        <w:r w:rsidRPr="004D2427">
          <w:rPr>
            <w:rStyle w:val="Hyperlink"/>
            <w:noProof/>
          </w:rPr>
          <w:t>Figure 22: Promotion Components</w:t>
        </w:r>
        <w:r>
          <w:rPr>
            <w:noProof/>
            <w:webHidden/>
          </w:rPr>
          <w:tab/>
        </w:r>
        <w:r>
          <w:rPr>
            <w:noProof/>
            <w:webHidden/>
          </w:rPr>
          <w:fldChar w:fldCharType="begin"/>
        </w:r>
        <w:r>
          <w:rPr>
            <w:noProof/>
            <w:webHidden/>
          </w:rPr>
          <w:instrText xml:space="preserve"> PAGEREF _Toc228540877 \h </w:instrText>
        </w:r>
        <w:r>
          <w:rPr>
            <w:noProof/>
            <w:webHidden/>
          </w:rPr>
        </w:r>
        <w:r>
          <w:rPr>
            <w:noProof/>
            <w:webHidden/>
          </w:rPr>
          <w:fldChar w:fldCharType="separate"/>
        </w:r>
        <w:r>
          <w:rPr>
            <w:noProof/>
            <w:webHidden/>
          </w:rPr>
          <w:t>18</w:t>
        </w:r>
        <w:r>
          <w:rPr>
            <w:noProof/>
            <w:webHidden/>
          </w:rPr>
          <w:fldChar w:fldCharType="end"/>
        </w:r>
      </w:hyperlink>
    </w:p>
    <w:p w14:paraId="5A4A6220" w14:textId="2D35721E" w:rsidR="00A71573" w:rsidRDefault="00A71573">
      <w:pPr>
        <w:pStyle w:val="TableofFigures"/>
        <w:tabs>
          <w:tab w:val="right" w:leader="dot" w:pos="9350"/>
        </w:tabs>
        <w:rPr>
          <w:rFonts w:asciiTheme="minorHAnsi" w:eastAsiaTheme="minorEastAsia" w:hAnsiTheme="minorHAnsi"/>
          <w:noProof/>
        </w:rPr>
      </w:pPr>
      <w:hyperlink w:anchor="_Toc228540878" w:history="1">
        <w:r w:rsidRPr="004D2427">
          <w:rPr>
            <w:rStyle w:val="Hyperlink"/>
            <w:noProof/>
          </w:rPr>
          <w:t>Figure 23: People Strategy</w:t>
        </w:r>
        <w:r>
          <w:rPr>
            <w:noProof/>
            <w:webHidden/>
          </w:rPr>
          <w:tab/>
        </w:r>
        <w:r>
          <w:rPr>
            <w:noProof/>
            <w:webHidden/>
          </w:rPr>
          <w:fldChar w:fldCharType="begin"/>
        </w:r>
        <w:r>
          <w:rPr>
            <w:noProof/>
            <w:webHidden/>
          </w:rPr>
          <w:instrText xml:space="preserve"> PAGEREF _Toc228540878 \h </w:instrText>
        </w:r>
        <w:r>
          <w:rPr>
            <w:noProof/>
            <w:webHidden/>
          </w:rPr>
        </w:r>
        <w:r>
          <w:rPr>
            <w:noProof/>
            <w:webHidden/>
          </w:rPr>
          <w:fldChar w:fldCharType="separate"/>
        </w:r>
        <w:r>
          <w:rPr>
            <w:noProof/>
            <w:webHidden/>
          </w:rPr>
          <w:t>19</w:t>
        </w:r>
        <w:r>
          <w:rPr>
            <w:noProof/>
            <w:webHidden/>
          </w:rPr>
          <w:fldChar w:fldCharType="end"/>
        </w:r>
      </w:hyperlink>
    </w:p>
    <w:p w14:paraId="72A3586A" w14:textId="040B90D4" w:rsidR="00A71573" w:rsidRDefault="00A71573">
      <w:pPr>
        <w:pStyle w:val="TableofFigures"/>
        <w:tabs>
          <w:tab w:val="right" w:leader="dot" w:pos="9350"/>
        </w:tabs>
        <w:rPr>
          <w:rFonts w:asciiTheme="minorHAnsi" w:eastAsiaTheme="minorEastAsia" w:hAnsiTheme="minorHAnsi"/>
          <w:noProof/>
        </w:rPr>
      </w:pPr>
      <w:hyperlink w:anchor="_Toc228540879" w:history="1">
        <w:r w:rsidRPr="004D2427">
          <w:rPr>
            <w:rStyle w:val="Hyperlink"/>
            <w:noProof/>
          </w:rPr>
          <w:t>Figure 24: Process Strategy</w:t>
        </w:r>
        <w:r>
          <w:rPr>
            <w:noProof/>
            <w:webHidden/>
          </w:rPr>
          <w:tab/>
        </w:r>
        <w:r>
          <w:rPr>
            <w:noProof/>
            <w:webHidden/>
          </w:rPr>
          <w:fldChar w:fldCharType="begin"/>
        </w:r>
        <w:r>
          <w:rPr>
            <w:noProof/>
            <w:webHidden/>
          </w:rPr>
          <w:instrText xml:space="preserve"> PAGEREF _Toc228540879 \h </w:instrText>
        </w:r>
        <w:r>
          <w:rPr>
            <w:noProof/>
            <w:webHidden/>
          </w:rPr>
        </w:r>
        <w:r>
          <w:rPr>
            <w:noProof/>
            <w:webHidden/>
          </w:rPr>
          <w:fldChar w:fldCharType="separate"/>
        </w:r>
        <w:r>
          <w:rPr>
            <w:noProof/>
            <w:webHidden/>
          </w:rPr>
          <w:t>20</w:t>
        </w:r>
        <w:r>
          <w:rPr>
            <w:noProof/>
            <w:webHidden/>
          </w:rPr>
          <w:fldChar w:fldCharType="end"/>
        </w:r>
      </w:hyperlink>
    </w:p>
    <w:p w14:paraId="7F83BED5" w14:textId="3C80C42B" w:rsidR="00A71573" w:rsidRDefault="00A71573">
      <w:pPr>
        <w:pStyle w:val="TableofFigures"/>
        <w:tabs>
          <w:tab w:val="right" w:leader="dot" w:pos="9350"/>
        </w:tabs>
        <w:rPr>
          <w:rFonts w:asciiTheme="minorHAnsi" w:eastAsiaTheme="minorEastAsia" w:hAnsiTheme="minorHAnsi"/>
          <w:noProof/>
        </w:rPr>
      </w:pPr>
      <w:hyperlink w:anchor="_Toc228540880" w:history="1">
        <w:r w:rsidRPr="004D2427">
          <w:rPr>
            <w:rStyle w:val="Hyperlink"/>
            <w:noProof/>
          </w:rPr>
          <w:t>Figure 25: Physical Evidence Strategy</w:t>
        </w:r>
        <w:r>
          <w:rPr>
            <w:noProof/>
            <w:webHidden/>
          </w:rPr>
          <w:tab/>
        </w:r>
        <w:r>
          <w:rPr>
            <w:noProof/>
            <w:webHidden/>
          </w:rPr>
          <w:fldChar w:fldCharType="begin"/>
        </w:r>
        <w:r>
          <w:rPr>
            <w:noProof/>
            <w:webHidden/>
          </w:rPr>
          <w:instrText xml:space="preserve"> PAGEREF _Toc228540880 \h </w:instrText>
        </w:r>
        <w:r>
          <w:rPr>
            <w:noProof/>
            <w:webHidden/>
          </w:rPr>
        </w:r>
        <w:r>
          <w:rPr>
            <w:noProof/>
            <w:webHidden/>
          </w:rPr>
          <w:fldChar w:fldCharType="separate"/>
        </w:r>
        <w:r>
          <w:rPr>
            <w:noProof/>
            <w:webHidden/>
          </w:rPr>
          <w:t>20</w:t>
        </w:r>
        <w:r>
          <w:rPr>
            <w:noProof/>
            <w:webHidden/>
          </w:rPr>
          <w:fldChar w:fldCharType="end"/>
        </w:r>
      </w:hyperlink>
    </w:p>
    <w:p w14:paraId="7C3CF9F8" w14:textId="1A10FA90" w:rsidR="00A71573" w:rsidRDefault="00A71573">
      <w:pPr>
        <w:pStyle w:val="TableofFigures"/>
        <w:tabs>
          <w:tab w:val="right" w:leader="dot" w:pos="9350"/>
        </w:tabs>
        <w:rPr>
          <w:rFonts w:asciiTheme="minorHAnsi" w:eastAsiaTheme="minorEastAsia" w:hAnsiTheme="minorHAnsi"/>
          <w:noProof/>
        </w:rPr>
      </w:pPr>
      <w:hyperlink w:anchor="_Toc228540881" w:history="1">
        <w:r w:rsidRPr="004D2427">
          <w:rPr>
            <w:rStyle w:val="Hyperlink"/>
            <w:noProof/>
          </w:rPr>
          <w:t>Figure 26: Premium Product Packaging</w:t>
        </w:r>
        <w:r>
          <w:rPr>
            <w:noProof/>
            <w:webHidden/>
          </w:rPr>
          <w:tab/>
        </w:r>
        <w:r>
          <w:rPr>
            <w:noProof/>
            <w:webHidden/>
          </w:rPr>
          <w:fldChar w:fldCharType="begin"/>
        </w:r>
        <w:r>
          <w:rPr>
            <w:noProof/>
            <w:webHidden/>
          </w:rPr>
          <w:instrText xml:space="preserve"> PAGEREF _Toc228540881 \h </w:instrText>
        </w:r>
        <w:r>
          <w:rPr>
            <w:noProof/>
            <w:webHidden/>
          </w:rPr>
        </w:r>
        <w:r>
          <w:rPr>
            <w:noProof/>
            <w:webHidden/>
          </w:rPr>
          <w:fldChar w:fldCharType="separate"/>
        </w:r>
        <w:r>
          <w:rPr>
            <w:noProof/>
            <w:webHidden/>
          </w:rPr>
          <w:t>21</w:t>
        </w:r>
        <w:r>
          <w:rPr>
            <w:noProof/>
            <w:webHidden/>
          </w:rPr>
          <w:fldChar w:fldCharType="end"/>
        </w:r>
      </w:hyperlink>
    </w:p>
    <w:p w14:paraId="4A4EA464" w14:textId="13B024D1" w:rsidR="00A71573" w:rsidRDefault="00A71573">
      <w:pPr>
        <w:pStyle w:val="TableofFigures"/>
        <w:tabs>
          <w:tab w:val="right" w:leader="dot" w:pos="9350"/>
        </w:tabs>
        <w:rPr>
          <w:rFonts w:asciiTheme="minorHAnsi" w:eastAsiaTheme="minorEastAsia" w:hAnsiTheme="minorHAnsi"/>
          <w:noProof/>
        </w:rPr>
      </w:pPr>
      <w:hyperlink w:anchor="_Toc228540882" w:history="1">
        <w:r w:rsidRPr="004D2427">
          <w:rPr>
            <w:rStyle w:val="Hyperlink"/>
            <w:noProof/>
          </w:rPr>
          <w:t>Figure 27: Gibbs’ Reflective Cycle</w:t>
        </w:r>
        <w:r>
          <w:rPr>
            <w:noProof/>
            <w:webHidden/>
          </w:rPr>
          <w:tab/>
        </w:r>
        <w:r>
          <w:rPr>
            <w:noProof/>
            <w:webHidden/>
          </w:rPr>
          <w:fldChar w:fldCharType="begin"/>
        </w:r>
        <w:r>
          <w:rPr>
            <w:noProof/>
            <w:webHidden/>
          </w:rPr>
          <w:instrText xml:space="preserve"> PAGEREF _Toc228540882 \h </w:instrText>
        </w:r>
        <w:r>
          <w:rPr>
            <w:noProof/>
            <w:webHidden/>
          </w:rPr>
        </w:r>
        <w:r>
          <w:rPr>
            <w:noProof/>
            <w:webHidden/>
          </w:rPr>
          <w:fldChar w:fldCharType="separate"/>
        </w:r>
        <w:r>
          <w:rPr>
            <w:noProof/>
            <w:webHidden/>
          </w:rPr>
          <w:t>22</w:t>
        </w:r>
        <w:r>
          <w:rPr>
            <w:noProof/>
            <w:webHidden/>
          </w:rPr>
          <w:fldChar w:fldCharType="end"/>
        </w:r>
      </w:hyperlink>
    </w:p>
    <w:p w14:paraId="2604117D" w14:textId="46056F90" w:rsidR="00513EC0" w:rsidRDefault="00513EC0">
      <w:pPr>
        <w:rPr>
          <w:b/>
          <w:bCs/>
          <w:sz w:val="32"/>
          <w:szCs w:val="32"/>
        </w:rPr>
      </w:pPr>
      <w:r>
        <w:rPr>
          <w:b/>
          <w:bCs/>
          <w:sz w:val="32"/>
          <w:szCs w:val="32"/>
        </w:rPr>
        <w:fldChar w:fldCharType="end"/>
      </w:r>
    </w:p>
    <w:p w14:paraId="46A0C0C6" w14:textId="77777777" w:rsidR="00513EC0" w:rsidRDefault="00513EC0">
      <w:pPr>
        <w:rPr>
          <w:b/>
          <w:bCs/>
          <w:sz w:val="32"/>
          <w:szCs w:val="32"/>
        </w:rPr>
      </w:pPr>
    </w:p>
    <w:p w14:paraId="294BFF85" w14:textId="77777777" w:rsidR="00513EC0" w:rsidRDefault="00513EC0">
      <w:pPr>
        <w:rPr>
          <w:b/>
          <w:bCs/>
          <w:sz w:val="32"/>
          <w:szCs w:val="32"/>
        </w:rPr>
      </w:pPr>
    </w:p>
    <w:p w14:paraId="18B71BF4" w14:textId="77777777" w:rsidR="00513EC0" w:rsidRDefault="00513EC0">
      <w:pPr>
        <w:rPr>
          <w:b/>
          <w:bCs/>
          <w:sz w:val="32"/>
          <w:szCs w:val="32"/>
        </w:rPr>
      </w:pPr>
    </w:p>
    <w:p w14:paraId="08A82D3A" w14:textId="77777777" w:rsidR="00513EC0" w:rsidRDefault="00513EC0">
      <w:pPr>
        <w:rPr>
          <w:b/>
          <w:bCs/>
          <w:sz w:val="32"/>
          <w:szCs w:val="32"/>
        </w:rPr>
      </w:pPr>
    </w:p>
    <w:p w14:paraId="29481B69" w14:textId="77777777" w:rsidR="00513EC0" w:rsidRDefault="00513EC0">
      <w:pPr>
        <w:rPr>
          <w:b/>
          <w:bCs/>
          <w:sz w:val="32"/>
          <w:szCs w:val="32"/>
        </w:rPr>
      </w:pPr>
    </w:p>
    <w:p w14:paraId="2B27688F" w14:textId="77777777" w:rsidR="00513EC0" w:rsidRDefault="00513EC0">
      <w:pPr>
        <w:rPr>
          <w:b/>
          <w:bCs/>
          <w:sz w:val="32"/>
          <w:szCs w:val="32"/>
        </w:rPr>
      </w:pPr>
    </w:p>
    <w:p w14:paraId="1A8EDBD9" w14:textId="77777777" w:rsidR="00513EC0" w:rsidRDefault="00513EC0">
      <w:pPr>
        <w:rPr>
          <w:b/>
          <w:bCs/>
          <w:sz w:val="32"/>
          <w:szCs w:val="32"/>
        </w:rPr>
      </w:pPr>
    </w:p>
    <w:p w14:paraId="69ABBC7A" w14:textId="77777777" w:rsidR="00513EC0" w:rsidRDefault="00513EC0">
      <w:pPr>
        <w:rPr>
          <w:b/>
          <w:bCs/>
          <w:sz w:val="32"/>
          <w:szCs w:val="32"/>
        </w:rPr>
      </w:pPr>
    </w:p>
    <w:p w14:paraId="094E1D6A" w14:textId="77777777" w:rsidR="00980D6E" w:rsidRDefault="00980D6E">
      <w:pPr>
        <w:rPr>
          <w:b/>
          <w:bCs/>
          <w:sz w:val="32"/>
          <w:szCs w:val="32"/>
        </w:rPr>
      </w:pPr>
    </w:p>
    <w:p w14:paraId="19B42C79" w14:textId="77777777" w:rsidR="00E457D4" w:rsidRDefault="00E457D4">
      <w:pPr>
        <w:rPr>
          <w:b/>
          <w:bCs/>
          <w:sz w:val="32"/>
          <w:szCs w:val="32"/>
        </w:rPr>
      </w:pPr>
    </w:p>
    <w:p w14:paraId="2F25DA0F" w14:textId="77777777" w:rsidR="00E457D4" w:rsidRDefault="00E457D4">
      <w:pPr>
        <w:rPr>
          <w:b/>
          <w:bCs/>
          <w:sz w:val="32"/>
          <w:szCs w:val="32"/>
        </w:rPr>
      </w:pPr>
    </w:p>
    <w:p w14:paraId="484ABAB2" w14:textId="77777777" w:rsidR="00E457D4" w:rsidRDefault="00E457D4">
      <w:pPr>
        <w:rPr>
          <w:b/>
          <w:bCs/>
          <w:sz w:val="32"/>
          <w:szCs w:val="32"/>
        </w:rPr>
      </w:pPr>
    </w:p>
    <w:p w14:paraId="09B7260A" w14:textId="77777777" w:rsidR="00E457D4" w:rsidRDefault="00E457D4">
      <w:pPr>
        <w:rPr>
          <w:b/>
          <w:bCs/>
          <w:sz w:val="32"/>
          <w:szCs w:val="32"/>
        </w:rPr>
      </w:pPr>
    </w:p>
    <w:p w14:paraId="3DE8525C" w14:textId="77777777" w:rsidR="00E457D4" w:rsidRDefault="00E457D4">
      <w:pPr>
        <w:rPr>
          <w:b/>
          <w:bCs/>
          <w:sz w:val="32"/>
          <w:szCs w:val="32"/>
        </w:rPr>
      </w:pPr>
    </w:p>
    <w:p w14:paraId="35A937DC" w14:textId="77777777" w:rsidR="00E457D4" w:rsidRDefault="0009612B" w:rsidP="0009612B">
      <w:pPr>
        <w:tabs>
          <w:tab w:val="left" w:pos="4200"/>
        </w:tabs>
        <w:rPr>
          <w:b/>
          <w:bCs/>
          <w:sz w:val="32"/>
          <w:szCs w:val="32"/>
        </w:rPr>
      </w:pPr>
      <w:r>
        <w:rPr>
          <w:b/>
          <w:bCs/>
          <w:sz w:val="32"/>
          <w:szCs w:val="32"/>
        </w:rPr>
        <w:tab/>
      </w:r>
    </w:p>
    <w:p w14:paraId="0E7B6886" w14:textId="5441E656" w:rsidR="00746AA8" w:rsidRDefault="00746AA8" w:rsidP="00746AA8">
      <w:pPr>
        <w:pStyle w:val="Heading1"/>
      </w:pPr>
      <w:bookmarkStart w:id="0" w:name="_Toc228540884"/>
      <w:r>
        <w:lastRenderedPageBreak/>
        <w:t>Introduction</w:t>
      </w:r>
      <w:bookmarkEnd w:id="0"/>
    </w:p>
    <w:p w14:paraId="3CB58616" w14:textId="1F98C6F6" w:rsidR="00E457D4" w:rsidRDefault="00E457D4" w:rsidP="00E457D4">
      <w:pPr>
        <w:jc w:val="center"/>
      </w:pPr>
      <w:r>
        <w:rPr>
          <w:noProof/>
        </w:rPr>
        <w:drawing>
          <wp:inline distT="0" distB="0" distL="0" distR="0" wp14:anchorId="23F55181" wp14:editId="29A68A51">
            <wp:extent cx="2681605" cy="1508403"/>
            <wp:effectExtent l="0" t="0" r="4445" b="0"/>
            <wp:docPr id="1634277724" name="Picture 24" descr="Apple's new study reveals that it is serious about creating smart glasses -  PhoneA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Apple's new study reveals that it is serious about creating smart glasses -  PhoneAre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8632" cy="1512356"/>
                    </a:xfrm>
                    <a:prstGeom prst="rect">
                      <a:avLst/>
                    </a:prstGeom>
                    <a:noFill/>
                    <a:ln>
                      <a:noFill/>
                    </a:ln>
                  </pic:spPr>
                </pic:pic>
              </a:graphicData>
            </a:graphic>
          </wp:inline>
        </w:drawing>
      </w:r>
    </w:p>
    <w:p w14:paraId="1152D701" w14:textId="2884920E" w:rsidR="00E457D4" w:rsidRPr="00E457D4" w:rsidRDefault="00E457D4" w:rsidP="00E457D4">
      <w:pPr>
        <w:pStyle w:val="Caption"/>
      </w:pPr>
      <w:bookmarkStart w:id="1" w:name="_Toc228540856"/>
      <w:r>
        <w:t xml:space="preserve">Figure </w:t>
      </w:r>
      <w:fldSimple w:instr=" SEQ Figure \* ARABIC ">
        <w:r w:rsidR="00D4006A">
          <w:rPr>
            <w:noProof/>
          </w:rPr>
          <w:t>1</w:t>
        </w:r>
      </w:fldSimple>
      <w:r>
        <w:t xml:space="preserve">: </w:t>
      </w:r>
      <w:r w:rsidRPr="009C0CD1">
        <w:t>Apple Smart Glasses</w:t>
      </w:r>
      <w:bookmarkEnd w:id="1"/>
    </w:p>
    <w:p w14:paraId="11327CD7" w14:textId="08AF36B0" w:rsidR="00E457D4" w:rsidRPr="00E457D4" w:rsidRDefault="007D145A" w:rsidP="00E457D4">
      <w:r w:rsidRPr="007D145A">
        <w:t>This analysis examines the release of Apple Smart Glasses and its role in Apple's brand management in the luxury wearable market.</w:t>
      </w:r>
      <w:r w:rsidR="00E457D4" w:rsidRPr="00E457D4">
        <w:t xml:space="preserve"> </w:t>
      </w:r>
      <w:r w:rsidR="00C54BA9" w:rsidRPr="00C54BA9">
        <w:t>It uses segmentation, targeting, differentiation, and positioning (STDP) and the 7Ps of the marketing mix to evaluate the company's prospects, their competitive differentiation, and consistency with the Apple brand. Furthermore, it adopts reflective analysis via the Gibbs’ Reflective Cycle to assess learning, presentation and work-based improvement during project development.</w:t>
      </w:r>
    </w:p>
    <w:p w14:paraId="2F05EAAA" w14:textId="37D0B3E3" w:rsidR="00746AA8" w:rsidRDefault="00E457D4" w:rsidP="00746AA8">
      <w:r>
        <w:rPr>
          <w:noProof/>
        </w:rPr>
        <w:drawing>
          <wp:inline distT="0" distB="0" distL="0" distR="0" wp14:anchorId="5C91D172" wp14:editId="15D4F1C8">
            <wp:extent cx="5943600" cy="3439795"/>
            <wp:effectExtent l="0" t="0" r="0" b="8255"/>
            <wp:docPr id="221682526" name="Picture 1" descr="AR and VR Smart Glasses Market Size | CAGR of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 and VR Smart Glasses Market Size | CAGR of 1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39795"/>
                    </a:xfrm>
                    <a:prstGeom prst="rect">
                      <a:avLst/>
                    </a:prstGeom>
                    <a:noFill/>
                    <a:ln>
                      <a:noFill/>
                    </a:ln>
                  </pic:spPr>
                </pic:pic>
              </a:graphicData>
            </a:graphic>
          </wp:inline>
        </w:drawing>
      </w:r>
    </w:p>
    <w:p w14:paraId="6EFFC25D" w14:textId="7DBFE6F8" w:rsidR="00E457D4" w:rsidRDefault="00E457D4" w:rsidP="00E457D4">
      <w:pPr>
        <w:pStyle w:val="Caption"/>
      </w:pPr>
      <w:bookmarkStart w:id="2" w:name="_Toc228540857"/>
      <w:r>
        <w:t xml:space="preserve">Figure </w:t>
      </w:r>
      <w:fldSimple w:instr=" SEQ Figure \* ARABIC ">
        <w:r w:rsidR="00D4006A">
          <w:rPr>
            <w:noProof/>
          </w:rPr>
          <w:t>2</w:t>
        </w:r>
      </w:fldSimple>
      <w:r>
        <w:t>: Global AR and VR Glasses Market</w:t>
      </w:r>
      <w:bookmarkEnd w:id="2"/>
    </w:p>
    <w:p w14:paraId="4E6DC6DC" w14:textId="5D22F788" w:rsidR="00980D6E" w:rsidRDefault="00557FBC" w:rsidP="00557FBC">
      <w:pPr>
        <w:pStyle w:val="Heading1"/>
      </w:pPr>
      <w:bookmarkStart w:id="3" w:name="_Toc228540885"/>
      <w:r w:rsidRPr="00557FBC">
        <w:lastRenderedPageBreak/>
        <w:t>Element 2: Segmentation, Targeting, Differentiation, and Positioning (STDP) Analysis for Apple Smart Glasses</w:t>
      </w:r>
      <w:bookmarkEnd w:id="3"/>
    </w:p>
    <w:p w14:paraId="36BDBF6D" w14:textId="28658673" w:rsidR="00025004" w:rsidRDefault="00025004" w:rsidP="00025004">
      <w:pPr>
        <w:pStyle w:val="Heading2"/>
      </w:pPr>
      <w:bookmarkStart w:id="4" w:name="_Toc228540886"/>
      <w:r>
        <w:t xml:space="preserve">1. </w:t>
      </w:r>
      <w:r w:rsidRPr="00025004">
        <w:t>Market Segmentation</w:t>
      </w:r>
      <w:bookmarkEnd w:id="4"/>
    </w:p>
    <w:p w14:paraId="103F084F" w14:textId="7EFDD8B7" w:rsidR="00025004" w:rsidRDefault="00513EC0" w:rsidP="00025004">
      <w:r>
        <w:rPr>
          <w:noProof/>
        </w:rPr>
        <w:drawing>
          <wp:inline distT="0" distB="0" distL="0" distR="0" wp14:anchorId="14FAED07" wp14:editId="2855CF49">
            <wp:extent cx="5803900" cy="4322445"/>
            <wp:effectExtent l="0" t="0" r="6350" b="1905"/>
            <wp:docPr id="57820926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3900" cy="4322445"/>
                    </a:xfrm>
                    <a:prstGeom prst="rect">
                      <a:avLst/>
                    </a:prstGeom>
                    <a:noFill/>
                  </pic:spPr>
                </pic:pic>
              </a:graphicData>
            </a:graphic>
          </wp:inline>
        </w:drawing>
      </w:r>
    </w:p>
    <w:p w14:paraId="7A0040B5" w14:textId="7BF6257F" w:rsidR="00025004" w:rsidRPr="00025004" w:rsidRDefault="00025004" w:rsidP="00025004">
      <w:pPr>
        <w:pStyle w:val="Caption"/>
      </w:pPr>
      <w:bookmarkStart w:id="5" w:name="_Toc228540858"/>
      <w:r>
        <w:t xml:space="preserve">Figure </w:t>
      </w:r>
      <w:fldSimple w:instr=" SEQ Figure \* ARABIC ">
        <w:r w:rsidR="00D4006A">
          <w:rPr>
            <w:noProof/>
          </w:rPr>
          <w:t>3</w:t>
        </w:r>
      </w:fldSimple>
      <w:r>
        <w:t xml:space="preserve">: </w:t>
      </w:r>
      <w:r w:rsidRPr="00613B13">
        <w:t>Market Segmentation</w:t>
      </w:r>
      <w:bookmarkEnd w:id="5"/>
    </w:p>
    <w:p w14:paraId="2B22A15A" w14:textId="5E7B6491" w:rsidR="00025004" w:rsidRDefault="009152AB" w:rsidP="00025004">
      <w:r w:rsidRPr="009152AB">
        <w:t xml:space="preserve">Being a new brand extension, Smart Glasses by Apple focuses on the fast-paced wearable tech segment by employing strategic segmentation based on geographic, demographic, psychographic, and </w:t>
      </w:r>
      <w:proofErr w:type="spellStart"/>
      <w:r w:rsidRPr="009152AB">
        <w:t>behavioural</w:t>
      </w:r>
      <w:proofErr w:type="spellEnd"/>
      <w:r w:rsidRPr="009152AB">
        <w:t xml:space="preserve"> levels. Successful segmentation will enable Apple to determine the consumers who have the most potential of adopting it and capitalized on the effectiveness of its brand extension by leveraging its association with the Apple premium ecosystem (Helmold, 2022; Peng et al., 2023).</w:t>
      </w:r>
    </w:p>
    <w:p w14:paraId="27EC00B4" w14:textId="506C9EA0" w:rsidR="00841BC0" w:rsidRDefault="00841BC0" w:rsidP="00E457D4">
      <w:pPr>
        <w:jc w:val="center"/>
      </w:pPr>
      <w:r>
        <w:rPr>
          <w:noProof/>
        </w:rPr>
        <w:lastRenderedPageBreak/>
        <w:drawing>
          <wp:inline distT="0" distB="0" distL="0" distR="0" wp14:anchorId="0ECE18F5" wp14:editId="0BD96B75">
            <wp:extent cx="4782185" cy="2563678"/>
            <wp:effectExtent l="0" t="0" r="0" b="8255"/>
            <wp:docPr id="19667323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90416" cy="2568090"/>
                    </a:xfrm>
                    <a:prstGeom prst="rect">
                      <a:avLst/>
                    </a:prstGeom>
                    <a:noFill/>
                  </pic:spPr>
                </pic:pic>
              </a:graphicData>
            </a:graphic>
          </wp:inline>
        </w:drawing>
      </w:r>
    </w:p>
    <w:p w14:paraId="0C5F24C7" w14:textId="651EAAF7" w:rsidR="00841BC0" w:rsidRPr="00025004" w:rsidRDefault="00841BC0" w:rsidP="00841BC0">
      <w:pPr>
        <w:pStyle w:val="Caption"/>
      </w:pPr>
      <w:bookmarkStart w:id="6" w:name="_Toc228540859"/>
      <w:r>
        <w:t xml:space="preserve">Figure </w:t>
      </w:r>
      <w:fldSimple w:instr=" SEQ Figure \* ARABIC ">
        <w:r w:rsidR="00D4006A">
          <w:rPr>
            <w:noProof/>
          </w:rPr>
          <w:t>4</w:t>
        </w:r>
      </w:fldSimple>
      <w:r>
        <w:t xml:space="preserve">: </w:t>
      </w:r>
      <w:r w:rsidRPr="006162AC">
        <w:t>Market Segmentation</w:t>
      </w:r>
      <w:bookmarkEnd w:id="6"/>
    </w:p>
    <w:p w14:paraId="6A94D555" w14:textId="37B12CD9" w:rsidR="00025004" w:rsidRDefault="009472F3" w:rsidP="00025004">
      <w:r w:rsidRPr="009472F3">
        <w:t xml:space="preserve">From a geographical perspective, Apple Smart Glasses target tech-savvy urban markets in North America, Europe, and the Asia-Pacific, where a high density of smartphone users, robust digital ecosystems and </w:t>
      </w:r>
      <w:proofErr w:type="gramStart"/>
      <w:r w:rsidRPr="009472F3">
        <w:t>high income</w:t>
      </w:r>
      <w:proofErr w:type="gramEnd"/>
      <w:r w:rsidRPr="009472F3">
        <w:t xml:space="preserve"> levels drive demand for high-ticket wearable technology products (Albaum et al., 1983; Padwal, 2024). The US, China, Japan, South Korea and the UK are particularly attractive markets with the existing popularity of Apple and emerging use of AR technologies (Apple, 2022).</w:t>
      </w:r>
    </w:p>
    <w:p w14:paraId="52E639B0" w14:textId="28C5A635" w:rsidR="00C12185" w:rsidRDefault="00C12185" w:rsidP="00025004">
      <w:r>
        <w:rPr>
          <w:noProof/>
        </w:rPr>
        <w:drawing>
          <wp:inline distT="0" distB="0" distL="0" distR="0" wp14:anchorId="136FDC79" wp14:editId="1315C9F0">
            <wp:extent cx="5906961" cy="3219450"/>
            <wp:effectExtent l="0" t="0" r="0" b="0"/>
            <wp:docPr id="10575914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14491" cy="3223554"/>
                    </a:xfrm>
                    <a:prstGeom prst="rect">
                      <a:avLst/>
                    </a:prstGeom>
                    <a:noFill/>
                  </pic:spPr>
                </pic:pic>
              </a:graphicData>
            </a:graphic>
          </wp:inline>
        </w:drawing>
      </w:r>
    </w:p>
    <w:p w14:paraId="601ECF2F" w14:textId="3C210DEF" w:rsidR="00C12185" w:rsidRPr="00025004" w:rsidRDefault="00C12185" w:rsidP="00C12185">
      <w:pPr>
        <w:pStyle w:val="Caption"/>
      </w:pPr>
      <w:bookmarkStart w:id="7" w:name="_Toc228540860"/>
      <w:r>
        <w:lastRenderedPageBreak/>
        <w:t xml:space="preserve">Figure </w:t>
      </w:r>
      <w:fldSimple w:instr=" SEQ Figure \* ARABIC ">
        <w:r w:rsidR="00D4006A">
          <w:rPr>
            <w:noProof/>
          </w:rPr>
          <w:t>5</w:t>
        </w:r>
      </w:fldSimple>
      <w:r>
        <w:t xml:space="preserve">: </w:t>
      </w:r>
      <w:r w:rsidRPr="00AD1699">
        <w:t>Geographic</w:t>
      </w:r>
      <w:bookmarkEnd w:id="7"/>
    </w:p>
    <w:p w14:paraId="6AC8FD56" w14:textId="6E51CA44" w:rsidR="00025004" w:rsidRDefault="00623469" w:rsidP="00025004">
      <w:r w:rsidRPr="00623469">
        <w:t>Demographically, the product targets the middle-to-high-income consumers aged 18–45 years (more specifically, professionals, students, and technology fans who are already a part of the Apple ecosystem with their iPhones, Apple Watches, and Macs) (Makhija et al., 2025). This consumer group cares about convenience, innovation, and smooth digital interactions and is more open to the use of smart wearables (Kalantari, 2017).</w:t>
      </w:r>
    </w:p>
    <w:p w14:paraId="44E12A46" w14:textId="3FDC89E4" w:rsidR="00C12185" w:rsidRDefault="0009603B" w:rsidP="0009603B">
      <w:pPr>
        <w:jc w:val="center"/>
      </w:pPr>
      <w:r>
        <w:rPr>
          <w:noProof/>
        </w:rPr>
        <w:drawing>
          <wp:inline distT="0" distB="0" distL="0" distR="0" wp14:anchorId="10978861" wp14:editId="35160ABB">
            <wp:extent cx="5915025" cy="3943350"/>
            <wp:effectExtent l="0" t="0" r="9525" b="0"/>
            <wp:docPr id="5772077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2429" cy="3948286"/>
                    </a:xfrm>
                    <a:prstGeom prst="rect">
                      <a:avLst/>
                    </a:prstGeom>
                    <a:noFill/>
                  </pic:spPr>
                </pic:pic>
              </a:graphicData>
            </a:graphic>
          </wp:inline>
        </w:drawing>
      </w:r>
    </w:p>
    <w:p w14:paraId="2A2E029A" w14:textId="524F8B9E" w:rsidR="0009603B" w:rsidRPr="00025004" w:rsidRDefault="0009603B" w:rsidP="0009603B">
      <w:pPr>
        <w:pStyle w:val="Caption"/>
      </w:pPr>
      <w:bookmarkStart w:id="8" w:name="_Toc228540861"/>
      <w:r>
        <w:t xml:space="preserve">Figure </w:t>
      </w:r>
      <w:fldSimple w:instr=" SEQ Figure \* ARABIC ">
        <w:r w:rsidR="00D4006A">
          <w:rPr>
            <w:noProof/>
          </w:rPr>
          <w:t>6</w:t>
        </w:r>
      </w:fldSimple>
      <w:r>
        <w:t xml:space="preserve">: </w:t>
      </w:r>
      <w:r w:rsidRPr="00C420DA">
        <w:t>Demographic</w:t>
      </w:r>
      <w:bookmarkEnd w:id="8"/>
    </w:p>
    <w:p w14:paraId="3BABB5D1" w14:textId="2BAEE03B" w:rsidR="00025004" w:rsidRDefault="00C9690C" w:rsidP="00025004">
      <w:r w:rsidRPr="00C9690C">
        <w:t>In the psychographic segment, Apple aims at aspirational consumers that value modern lifestyles, innovation, status and productivity. These people tend to demand technologically advanced products, which help to make everyday life more efficient and strengthen the identity and status (</w:t>
      </w:r>
      <w:proofErr w:type="spellStart"/>
      <w:r w:rsidRPr="00C9690C">
        <w:t>Madzík</w:t>
      </w:r>
      <w:proofErr w:type="spellEnd"/>
      <w:r w:rsidRPr="00C9690C">
        <w:t xml:space="preserve"> et al., 2021). The brand equity and lifestyle image of Apple make the smart glasses especially inviting to the digitally-oriented consumers who require both functionality and social status (Zou, 2023).</w:t>
      </w:r>
    </w:p>
    <w:p w14:paraId="577D3229" w14:textId="78DF1F5F" w:rsidR="00CF5CDB" w:rsidRDefault="00CB30D0" w:rsidP="00E457D4">
      <w:pPr>
        <w:jc w:val="center"/>
      </w:pPr>
      <w:r>
        <w:rPr>
          <w:noProof/>
        </w:rPr>
        <w:lastRenderedPageBreak/>
        <w:drawing>
          <wp:inline distT="0" distB="0" distL="0" distR="0" wp14:anchorId="197FB56B" wp14:editId="3859BA3C">
            <wp:extent cx="3848100" cy="2565400"/>
            <wp:effectExtent l="0" t="0" r="0" b="6350"/>
            <wp:docPr id="6822648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49009" cy="2566006"/>
                    </a:xfrm>
                    <a:prstGeom prst="rect">
                      <a:avLst/>
                    </a:prstGeom>
                    <a:noFill/>
                  </pic:spPr>
                </pic:pic>
              </a:graphicData>
            </a:graphic>
          </wp:inline>
        </w:drawing>
      </w:r>
    </w:p>
    <w:p w14:paraId="3072408A" w14:textId="0372D0C1" w:rsidR="00CF5CDB" w:rsidRPr="00025004" w:rsidRDefault="00CE7233" w:rsidP="00CE7233">
      <w:pPr>
        <w:pStyle w:val="Caption"/>
      </w:pPr>
      <w:bookmarkStart w:id="9" w:name="_Toc228540862"/>
      <w:r>
        <w:t xml:space="preserve">Figure </w:t>
      </w:r>
      <w:fldSimple w:instr=" SEQ Figure \* ARABIC ">
        <w:r w:rsidR="00D4006A">
          <w:rPr>
            <w:noProof/>
          </w:rPr>
          <w:t>7</w:t>
        </w:r>
      </w:fldSimple>
      <w:r>
        <w:t xml:space="preserve">: </w:t>
      </w:r>
      <w:r w:rsidRPr="00CE7233">
        <w:t>Psychographic</w:t>
      </w:r>
      <w:bookmarkEnd w:id="9"/>
    </w:p>
    <w:p w14:paraId="456AEA38" w14:textId="2EB353E9" w:rsidR="00025004" w:rsidRDefault="00D77EE5" w:rsidP="00025004">
      <w:proofErr w:type="spellStart"/>
      <w:r w:rsidRPr="00D77EE5">
        <w:t>Behaviourally</w:t>
      </w:r>
      <w:proofErr w:type="spellEnd"/>
      <w:r w:rsidRPr="00D77EE5">
        <w:t>, the target audience includes innovators and early adopters, tech savvy consumers and those desiring a mobile device-free digital journey. They are inclined to use features such as AR maps, health monitoring, AI-driven smart devices, and connectivity (Yutong et al., 2021; El-Gayar et al., 2023). Based on innovation diffusion theory, they are essential to the market development and adoption of wearables (Guo et al., 2024).</w:t>
      </w:r>
    </w:p>
    <w:p w14:paraId="13EFA706" w14:textId="310613A5" w:rsidR="00816141" w:rsidRDefault="00F74265" w:rsidP="00F74265">
      <w:pPr>
        <w:jc w:val="center"/>
      </w:pPr>
      <w:r>
        <w:rPr>
          <w:noProof/>
        </w:rPr>
        <w:drawing>
          <wp:inline distT="0" distB="0" distL="0" distR="0" wp14:anchorId="217D6BD6" wp14:editId="0BE7028E">
            <wp:extent cx="4600575" cy="3067050"/>
            <wp:effectExtent l="0" t="0" r="9525" b="0"/>
            <wp:docPr id="14289403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04502" cy="3069668"/>
                    </a:xfrm>
                    <a:prstGeom prst="rect">
                      <a:avLst/>
                    </a:prstGeom>
                    <a:noFill/>
                  </pic:spPr>
                </pic:pic>
              </a:graphicData>
            </a:graphic>
          </wp:inline>
        </w:drawing>
      </w:r>
    </w:p>
    <w:p w14:paraId="06177878" w14:textId="0080412B" w:rsidR="00F74265" w:rsidRPr="00025004" w:rsidRDefault="00F74265" w:rsidP="00F74265">
      <w:pPr>
        <w:pStyle w:val="Caption"/>
      </w:pPr>
      <w:bookmarkStart w:id="10" w:name="_Toc228540863"/>
      <w:r>
        <w:t xml:space="preserve">Figure </w:t>
      </w:r>
      <w:fldSimple w:instr=" SEQ Figure \* ARABIC ">
        <w:r w:rsidR="00D4006A">
          <w:rPr>
            <w:noProof/>
          </w:rPr>
          <w:t>8</w:t>
        </w:r>
      </w:fldSimple>
      <w:r>
        <w:t xml:space="preserve">: </w:t>
      </w:r>
      <w:proofErr w:type="spellStart"/>
      <w:r w:rsidRPr="006F5C2E">
        <w:t>Behavioural</w:t>
      </w:r>
      <w:bookmarkEnd w:id="10"/>
      <w:proofErr w:type="spellEnd"/>
    </w:p>
    <w:p w14:paraId="31A83146" w14:textId="1C859935" w:rsidR="00025004" w:rsidRDefault="00025004" w:rsidP="00025004">
      <w:pPr>
        <w:pStyle w:val="Heading2"/>
      </w:pPr>
      <w:bookmarkStart w:id="11" w:name="_Toc228540887"/>
      <w:r>
        <w:lastRenderedPageBreak/>
        <w:t xml:space="preserve">2. </w:t>
      </w:r>
      <w:r w:rsidRPr="00025004">
        <w:t>Target Audience</w:t>
      </w:r>
      <w:bookmarkEnd w:id="11"/>
    </w:p>
    <w:p w14:paraId="227EDBF2" w14:textId="7788B645" w:rsidR="00816141" w:rsidRDefault="00513EC0" w:rsidP="00816141">
      <w:r>
        <w:rPr>
          <w:noProof/>
        </w:rPr>
        <w:drawing>
          <wp:inline distT="0" distB="0" distL="0" distR="0" wp14:anchorId="56A84ED1" wp14:editId="4C33BA8E">
            <wp:extent cx="5901690" cy="3200400"/>
            <wp:effectExtent l="0" t="0" r="3810" b="0"/>
            <wp:docPr id="156700490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690" cy="3200400"/>
                    </a:xfrm>
                    <a:prstGeom prst="rect">
                      <a:avLst/>
                    </a:prstGeom>
                    <a:noFill/>
                  </pic:spPr>
                </pic:pic>
              </a:graphicData>
            </a:graphic>
          </wp:inline>
        </w:drawing>
      </w:r>
    </w:p>
    <w:p w14:paraId="2A61F54C" w14:textId="573D7D15" w:rsidR="00816141" w:rsidRPr="00816141" w:rsidRDefault="00CB30D0" w:rsidP="00CB30D0">
      <w:pPr>
        <w:pStyle w:val="Caption"/>
      </w:pPr>
      <w:bookmarkStart w:id="12" w:name="_Toc228540864"/>
      <w:r>
        <w:t xml:space="preserve">Figure </w:t>
      </w:r>
      <w:fldSimple w:instr=" SEQ Figure \* ARABIC ">
        <w:r w:rsidR="00D4006A">
          <w:rPr>
            <w:noProof/>
          </w:rPr>
          <w:t>9</w:t>
        </w:r>
      </w:fldSimple>
      <w:r>
        <w:t xml:space="preserve">: </w:t>
      </w:r>
      <w:r w:rsidRPr="008C38E2">
        <w:t>Primary Audience</w:t>
      </w:r>
      <w:r>
        <w:t xml:space="preserve"> and Lifestyle</w:t>
      </w:r>
      <w:bookmarkEnd w:id="12"/>
    </w:p>
    <w:p w14:paraId="1C77167C" w14:textId="2B76447C" w:rsidR="00025004" w:rsidRDefault="00713C5B" w:rsidP="00025004">
      <w:r w:rsidRPr="00713C5B">
        <w:t xml:space="preserve">The key </w:t>
      </w:r>
      <w:r>
        <w:t xml:space="preserve">target </w:t>
      </w:r>
      <w:r w:rsidRPr="00713C5B">
        <w:t>market segment of Apple includes high-income urban workers and tech-savvy millennials and Gen Z buyers who require functionality, comfort, and quality digital connectivity. Such audience is brand-sensitive and sees the value of compatibility with Apple ecosystem and can spend more money to find innovative solutions that enhance personal and professional lives (Chen, 2023; He, 2024).</w:t>
      </w:r>
    </w:p>
    <w:p w14:paraId="6B2FC836" w14:textId="4D26E6C6" w:rsidR="00816141" w:rsidRDefault="00513EC0" w:rsidP="00025004">
      <w:r>
        <w:rPr>
          <w:noProof/>
        </w:rPr>
        <w:drawing>
          <wp:inline distT="0" distB="0" distL="0" distR="0" wp14:anchorId="6EA3AFF7" wp14:editId="70D8EDC7">
            <wp:extent cx="5974715" cy="2054225"/>
            <wp:effectExtent l="0" t="0" r="6985" b="3175"/>
            <wp:docPr id="102784641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4715" cy="2054225"/>
                    </a:xfrm>
                    <a:prstGeom prst="rect">
                      <a:avLst/>
                    </a:prstGeom>
                    <a:noFill/>
                  </pic:spPr>
                </pic:pic>
              </a:graphicData>
            </a:graphic>
          </wp:inline>
        </w:drawing>
      </w:r>
    </w:p>
    <w:p w14:paraId="2A4E7BE6" w14:textId="0B6C2B5E" w:rsidR="00CB30D0" w:rsidRPr="00025004" w:rsidRDefault="00CB30D0" w:rsidP="00CB30D0">
      <w:pPr>
        <w:pStyle w:val="Caption"/>
      </w:pPr>
      <w:bookmarkStart w:id="13" w:name="_Toc228540865"/>
      <w:r>
        <w:t xml:space="preserve">Figure </w:t>
      </w:r>
      <w:fldSimple w:instr=" SEQ Figure \* ARABIC ">
        <w:r w:rsidR="00D4006A">
          <w:rPr>
            <w:noProof/>
          </w:rPr>
          <w:t>10</w:t>
        </w:r>
      </w:fldSimple>
      <w:r>
        <w:t xml:space="preserve">: </w:t>
      </w:r>
      <w:r w:rsidRPr="0097109F">
        <w:t>Behavioral Traits</w:t>
      </w:r>
      <w:r>
        <w:t xml:space="preserve"> and Secondary Audience</w:t>
      </w:r>
      <w:bookmarkEnd w:id="13"/>
    </w:p>
    <w:p w14:paraId="1FA65489" w14:textId="145FD245" w:rsidR="00025004" w:rsidRDefault="0000011B" w:rsidP="00025004">
      <w:r w:rsidRPr="0000011B">
        <w:lastRenderedPageBreak/>
        <w:t>Healthcare users, people who are conscious of their fitness, and enterprise are some of the secondary markets where wearable technology can improve health monitoring, communication, and efficiency of workflow (LaBoone et al., 2024). Nonetheless, Apple will still focus on the targeting of the premium lifestyle consumers to maintain exclusivity and in accord with its brand positioning.</w:t>
      </w:r>
    </w:p>
    <w:p w14:paraId="237824BD" w14:textId="77777777" w:rsidR="00816141" w:rsidRPr="00025004" w:rsidRDefault="00816141" w:rsidP="00025004"/>
    <w:p w14:paraId="4B05DC2B" w14:textId="7D881035" w:rsidR="00025004" w:rsidRDefault="00025004" w:rsidP="00025004">
      <w:pPr>
        <w:pStyle w:val="Heading2"/>
      </w:pPr>
      <w:bookmarkStart w:id="14" w:name="_Toc228540888"/>
      <w:r>
        <w:t xml:space="preserve">3. </w:t>
      </w:r>
      <w:r w:rsidRPr="00025004">
        <w:t>Differentiation Strategy</w:t>
      </w:r>
      <w:bookmarkEnd w:id="14"/>
    </w:p>
    <w:p w14:paraId="4133B4F3" w14:textId="2E0E3D36" w:rsidR="00EA433C" w:rsidRDefault="00513EC0" w:rsidP="00EA433C">
      <w:r>
        <w:rPr>
          <w:noProof/>
        </w:rPr>
        <w:drawing>
          <wp:inline distT="0" distB="0" distL="0" distR="0" wp14:anchorId="41516D59" wp14:editId="395286E8">
            <wp:extent cx="5876925" cy="2164080"/>
            <wp:effectExtent l="0" t="0" r="9525" b="7620"/>
            <wp:docPr id="175131500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6925" cy="2164080"/>
                    </a:xfrm>
                    <a:prstGeom prst="rect">
                      <a:avLst/>
                    </a:prstGeom>
                    <a:noFill/>
                  </pic:spPr>
                </pic:pic>
              </a:graphicData>
            </a:graphic>
          </wp:inline>
        </w:drawing>
      </w:r>
    </w:p>
    <w:p w14:paraId="65DE54C0" w14:textId="7B17F285" w:rsidR="001C19A8" w:rsidRPr="00EA433C" w:rsidRDefault="00CB30D0" w:rsidP="00CB30D0">
      <w:pPr>
        <w:pStyle w:val="Caption"/>
      </w:pPr>
      <w:bookmarkStart w:id="15" w:name="_Toc228540866"/>
      <w:r>
        <w:t xml:space="preserve">Figure </w:t>
      </w:r>
      <w:fldSimple w:instr=" SEQ Figure \* ARABIC ">
        <w:r w:rsidR="00D4006A">
          <w:rPr>
            <w:noProof/>
          </w:rPr>
          <w:t>11</w:t>
        </w:r>
      </w:fldSimple>
      <w:r>
        <w:t xml:space="preserve">: </w:t>
      </w:r>
      <w:r w:rsidRPr="005E0031">
        <w:t>Competitive Scope</w:t>
      </w:r>
      <w:bookmarkEnd w:id="15"/>
    </w:p>
    <w:p w14:paraId="3ADC33A4" w14:textId="028E7947" w:rsidR="00025004" w:rsidRDefault="00653618" w:rsidP="00025004">
      <w:r w:rsidRPr="00653618">
        <w:t>Apple Smart Glasses stand out from rivals like Meta, Google and Microsoft in terms of integration with the existing ecosystem, better interface design, privacy-first capabilities and brand reputation. And while competitors tend to focus on AR displays, Apple’s smart glasses draw from integration with Apple devices (iPhones, Apple Watches), Siri and the App Store ecosystem for a seamless user experience (Perry, 2021; Das et al., 2025).</w:t>
      </w:r>
    </w:p>
    <w:p w14:paraId="5536DA1B" w14:textId="292C75D0" w:rsidR="00B03534" w:rsidRDefault="00513EC0" w:rsidP="00025004">
      <w:r>
        <w:rPr>
          <w:noProof/>
        </w:rPr>
        <w:drawing>
          <wp:inline distT="0" distB="0" distL="0" distR="0" wp14:anchorId="0EE7FB15" wp14:editId="66B42CED">
            <wp:extent cx="5888990" cy="1396365"/>
            <wp:effectExtent l="0" t="0" r="0" b="0"/>
            <wp:docPr id="214677192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8990" cy="1396365"/>
                    </a:xfrm>
                    <a:prstGeom prst="rect">
                      <a:avLst/>
                    </a:prstGeom>
                    <a:noFill/>
                  </pic:spPr>
                </pic:pic>
              </a:graphicData>
            </a:graphic>
          </wp:inline>
        </w:drawing>
      </w:r>
    </w:p>
    <w:p w14:paraId="74BE1D81" w14:textId="712A73CF" w:rsidR="001C19A8" w:rsidRPr="00025004" w:rsidRDefault="00CB30D0" w:rsidP="00CB30D0">
      <w:pPr>
        <w:pStyle w:val="Caption"/>
      </w:pPr>
      <w:bookmarkStart w:id="16" w:name="_Toc228540867"/>
      <w:r>
        <w:t xml:space="preserve">Figure </w:t>
      </w:r>
      <w:fldSimple w:instr=" SEQ Figure \* ARABIC ">
        <w:r w:rsidR="00D4006A">
          <w:rPr>
            <w:noProof/>
          </w:rPr>
          <w:t>12</w:t>
        </w:r>
      </w:fldSimple>
      <w:r>
        <w:t xml:space="preserve">: </w:t>
      </w:r>
      <w:r w:rsidRPr="00B9752C">
        <w:t>Product Differentiation</w:t>
      </w:r>
      <w:bookmarkEnd w:id="16"/>
    </w:p>
    <w:p w14:paraId="2CB5E223" w14:textId="71D3AB6F" w:rsidR="00025004" w:rsidRDefault="00807029" w:rsidP="00025004">
      <w:r w:rsidRPr="00807029">
        <w:lastRenderedPageBreak/>
        <w:t>Further product differentiation is backed by minimalist design, luxury feel, high AI capabilities, and its green promise. The energy-saving technology, recyclable product, and carbon-neutral goals of Apple make the company competitive with the environmentally sensitive customers (</w:t>
      </w:r>
      <w:proofErr w:type="spellStart"/>
      <w:r w:rsidRPr="00807029">
        <w:t>Lakhouit</w:t>
      </w:r>
      <w:proofErr w:type="spellEnd"/>
      <w:r w:rsidRPr="00807029">
        <w:t>, 2025; Nguyen et al., 2025).</w:t>
      </w:r>
    </w:p>
    <w:p w14:paraId="77529144" w14:textId="6E4FC240" w:rsidR="001C19A8" w:rsidRDefault="00513EC0" w:rsidP="00025004">
      <w:r>
        <w:rPr>
          <w:noProof/>
        </w:rPr>
        <w:drawing>
          <wp:inline distT="0" distB="0" distL="0" distR="0" wp14:anchorId="15CF2F15" wp14:editId="14ED4A80">
            <wp:extent cx="5974715" cy="2353310"/>
            <wp:effectExtent l="0" t="0" r="6985" b="8890"/>
            <wp:docPr id="20506955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4715" cy="2353310"/>
                    </a:xfrm>
                    <a:prstGeom prst="rect">
                      <a:avLst/>
                    </a:prstGeom>
                    <a:noFill/>
                  </pic:spPr>
                </pic:pic>
              </a:graphicData>
            </a:graphic>
          </wp:inline>
        </w:drawing>
      </w:r>
    </w:p>
    <w:p w14:paraId="319678D7" w14:textId="788F4B0A" w:rsidR="00CF5CDB" w:rsidRPr="00025004" w:rsidRDefault="00CB30D0" w:rsidP="00CB30D0">
      <w:pPr>
        <w:pStyle w:val="Caption"/>
      </w:pPr>
      <w:bookmarkStart w:id="17" w:name="_Toc228540868"/>
      <w:r>
        <w:t xml:space="preserve">Figure </w:t>
      </w:r>
      <w:fldSimple w:instr=" SEQ Figure \* ARABIC ">
        <w:r w:rsidR="00D4006A">
          <w:rPr>
            <w:noProof/>
          </w:rPr>
          <w:t>13</w:t>
        </w:r>
      </w:fldSimple>
      <w:r>
        <w:t>: Brand Advantage</w:t>
      </w:r>
      <w:bookmarkEnd w:id="17"/>
    </w:p>
    <w:p w14:paraId="3480AB2E" w14:textId="3715533E" w:rsidR="00CF5CDB" w:rsidRDefault="00CE6EFC" w:rsidP="00025004">
      <w:r w:rsidRPr="00CE6EFC">
        <w:t>Another source of brand differentiation is the reputation of a company regarding high quality, safety, and customer loyalty that Apple has built over time. High parent-brand equity drastically enhances extension credibility and consumer trust, the keys to successful market receptivity (Peng et al., 2023).</w:t>
      </w:r>
    </w:p>
    <w:p w14:paraId="4A5BCE25" w14:textId="77777777" w:rsidR="00F94519" w:rsidRPr="00025004" w:rsidRDefault="00F94519" w:rsidP="00025004"/>
    <w:p w14:paraId="28C4DE8E" w14:textId="070609CC" w:rsidR="00CF5CDB" w:rsidRPr="00CF5CDB" w:rsidRDefault="00025004" w:rsidP="00F94519">
      <w:pPr>
        <w:pStyle w:val="Heading2"/>
      </w:pPr>
      <w:bookmarkStart w:id="18" w:name="_Toc228540889"/>
      <w:r>
        <w:t xml:space="preserve">4. </w:t>
      </w:r>
      <w:r w:rsidRPr="00025004">
        <w:t>Positioning Strategy</w:t>
      </w:r>
      <w:bookmarkEnd w:id="18"/>
    </w:p>
    <w:p w14:paraId="30232837" w14:textId="6F44A349" w:rsidR="00025004" w:rsidRDefault="00EF57F8" w:rsidP="00025004">
      <w:r w:rsidRPr="00EF57F8">
        <w:t>The competitive positioning of Apple Smart Glasses aligns with positioning a high-end, innovative, and lifestyle technology solution as an augmented reality, productivity, and sustainable wearable, leveraging the Apple trusted ecosystem. The positioning will focus on the product as the future of wearable technology, focusing on consumers who are interested in cutting-edge innovation without losing style, convenience, or social status (Lin, 2025).</w:t>
      </w:r>
    </w:p>
    <w:p w14:paraId="163925A2" w14:textId="77777777" w:rsidR="00F94519" w:rsidRDefault="00F94519" w:rsidP="00025004"/>
    <w:p w14:paraId="323DCDEA" w14:textId="77777777" w:rsidR="00F94519" w:rsidRDefault="00F94519" w:rsidP="00025004"/>
    <w:p w14:paraId="1BBDA9B3" w14:textId="3D646AA3" w:rsidR="00F94519" w:rsidRDefault="00F94519" w:rsidP="00025004">
      <w:r>
        <w:rPr>
          <w:noProof/>
        </w:rPr>
        <w:lastRenderedPageBreak/>
        <w:drawing>
          <wp:inline distT="0" distB="0" distL="0" distR="0" wp14:anchorId="505BBB6B" wp14:editId="235413F9">
            <wp:extent cx="5943600" cy="5943600"/>
            <wp:effectExtent l="0" t="0" r="0" b="0"/>
            <wp:docPr id="5980969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096934" name="Picture 598096934"/>
                    <pic:cNvPicPr/>
                  </pic:nvPicPr>
                  <pic:blipFill>
                    <a:blip r:embed="rId21">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66CBCDFE" w14:textId="5197381B" w:rsidR="00F94519" w:rsidRPr="00025004" w:rsidRDefault="00F94519" w:rsidP="00F94519">
      <w:pPr>
        <w:pStyle w:val="Caption"/>
      </w:pPr>
      <w:bookmarkStart w:id="19" w:name="_Toc228540869"/>
      <w:r>
        <w:t xml:space="preserve">Figure </w:t>
      </w:r>
      <w:fldSimple w:instr=" SEQ Figure \* ARABIC ">
        <w:r w:rsidR="00D4006A">
          <w:rPr>
            <w:noProof/>
          </w:rPr>
          <w:t>14</w:t>
        </w:r>
      </w:fldSimple>
      <w:r>
        <w:t xml:space="preserve">: </w:t>
      </w:r>
      <w:r w:rsidRPr="003A7825">
        <w:t xml:space="preserve">Positioning </w:t>
      </w:r>
      <w:r>
        <w:t>Map</w:t>
      </w:r>
      <w:bookmarkEnd w:id="19"/>
    </w:p>
    <w:p w14:paraId="4FCAA105" w14:textId="47943224" w:rsidR="00025004" w:rsidRPr="00025004" w:rsidRDefault="002927B6" w:rsidP="00025004">
      <w:r w:rsidRPr="002927B6">
        <w:t xml:space="preserve">This </w:t>
      </w:r>
      <w:r>
        <w:t>position</w:t>
      </w:r>
      <w:r w:rsidRPr="002927B6">
        <w:t xml:space="preserve"> is consistent with Apple's overall corporate branding strategy of providing effortless, user-friendly, quality products that enhance users' lives (Apple, 2022). Apple achieves exclusivity and differentiation in the smart wearable industry by </w:t>
      </w:r>
      <w:proofErr w:type="spellStart"/>
      <w:r w:rsidRPr="002927B6">
        <w:t>emphasising</w:t>
      </w:r>
      <w:proofErr w:type="spellEnd"/>
      <w:r w:rsidRPr="002927B6">
        <w:t xml:space="preserve"> quality and value over affordability (Sharp et al., 2024).</w:t>
      </w:r>
    </w:p>
    <w:p w14:paraId="2B900AE5" w14:textId="7FB7297B" w:rsidR="00025004" w:rsidRDefault="00D40876" w:rsidP="00025004">
      <w:r w:rsidRPr="00D40876">
        <w:t xml:space="preserve">Altogether, Apple Smart Glasses will be a brand extension that will exploit the strength of the brand, digital ecosystem, and the increasing consumer preference of sophisticated </w:t>
      </w:r>
      <w:r w:rsidRPr="00D40876">
        <w:lastRenderedPageBreak/>
        <w:t>wearable technology by Apple, within a future wearable technology market that will have a sustainable competitive advantage of Smart Glasses.</w:t>
      </w:r>
    </w:p>
    <w:p w14:paraId="37D8362D" w14:textId="77777777" w:rsidR="00361810" w:rsidRPr="00025004" w:rsidRDefault="00361810" w:rsidP="00025004"/>
    <w:p w14:paraId="64676A07" w14:textId="77777777" w:rsidR="00B941F9" w:rsidRPr="00B941F9" w:rsidRDefault="00B941F9" w:rsidP="00B941F9">
      <w:pPr>
        <w:pStyle w:val="Heading1"/>
      </w:pPr>
      <w:bookmarkStart w:id="20" w:name="_Toc228540890"/>
      <w:r w:rsidRPr="00B941F9">
        <w:t>Element 3: Marketing Mix (7Ps) for Apple Smart Glasses Brand Extension</w:t>
      </w:r>
      <w:bookmarkEnd w:id="20"/>
    </w:p>
    <w:p w14:paraId="6E5B8095" w14:textId="7BC48794" w:rsidR="00B941F9" w:rsidRDefault="00B941F9" w:rsidP="00B941F9">
      <w:pPr>
        <w:pStyle w:val="Heading2"/>
      </w:pPr>
      <w:bookmarkStart w:id="21" w:name="_Toc228540891"/>
      <w:r>
        <w:t xml:space="preserve">1. </w:t>
      </w:r>
      <w:r w:rsidRPr="00B941F9">
        <w:t>Product Strategy</w:t>
      </w:r>
      <w:bookmarkEnd w:id="21"/>
    </w:p>
    <w:p w14:paraId="581BF79F" w14:textId="4465F968" w:rsidR="00B84471" w:rsidRDefault="00513EC0" w:rsidP="00B84471">
      <w:r>
        <w:rPr>
          <w:noProof/>
        </w:rPr>
        <w:drawing>
          <wp:inline distT="0" distB="0" distL="0" distR="0" wp14:anchorId="3FDCA8F4" wp14:editId="537180C5">
            <wp:extent cx="5858510" cy="1463040"/>
            <wp:effectExtent l="0" t="0" r="8890" b="3810"/>
            <wp:docPr id="131747220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0B15D554" w14:textId="5DBE038C" w:rsidR="00361810" w:rsidRPr="00B84471" w:rsidRDefault="00361810" w:rsidP="00361810">
      <w:pPr>
        <w:pStyle w:val="Caption"/>
      </w:pPr>
      <w:bookmarkStart w:id="22" w:name="_Toc228540870"/>
      <w:r>
        <w:t xml:space="preserve">Figure </w:t>
      </w:r>
      <w:fldSimple w:instr=" SEQ Figure \* ARABIC ">
        <w:r w:rsidR="00D4006A">
          <w:rPr>
            <w:noProof/>
          </w:rPr>
          <w:t>15</w:t>
        </w:r>
      </w:fldSimple>
      <w:r>
        <w:t xml:space="preserve">: </w:t>
      </w:r>
      <w:r w:rsidRPr="00DC236E">
        <w:t>Product Strategy</w:t>
      </w:r>
      <w:bookmarkEnd w:id="22"/>
    </w:p>
    <w:p w14:paraId="1E19CAE5" w14:textId="204B60D6" w:rsidR="004C2D68" w:rsidRDefault="001A12D2" w:rsidP="00B941F9">
      <w:r w:rsidRPr="001A12D2">
        <w:t>Apple Smart Glasses will be a high-end wearable technology item that will expand the Apple ecosystem to augmented reality (AR), productivity-enhancing AIs, and sustainable digital lives. To meet the needs of the latest technologies, the product is equipped with AR navigation, health tracking, hands-free communication, entertainment, and synchronization with iPhone, Apple Watch, Siri, and App Store services (Perry, 2021; Das et al., 2025).</w:t>
      </w:r>
      <w:r w:rsidR="00B941F9" w:rsidRPr="00B941F9">
        <w:t xml:space="preserve"> </w:t>
      </w:r>
    </w:p>
    <w:p w14:paraId="07FC440A" w14:textId="03781F73" w:rsidR="004C2D68" w:rsidRDefault="00885BB1" w:rsidP="004C2D68">
      <w:pPr>
        <w:jc w:val="center"/>
      </w:pPr>
      <w:r>
        <w:rPr>
          <w:noProof/>
        </w:rPr>
        <w:drawing>
          <wp:inline distT="0" distB="0" distL="0" distR="0" wp14:anchorId="634B103A" wp14:editId="4DB77657">
            <wp:extent cx="2501903" cy="1381125"/>
            <wp:effectExtent l="0" t="0" r="0" b="0"/>
            <wp:docPr id="1198815197" name="Picture 18" descr="What Is Apple's Smart Glasses | Apple AR Smart Glasse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hat Is Apple's Smart Glasses | Apple AR Smart Glasses 20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09734" cy="1385448"/>
                    </a:xfrm>
                    <a:prstGeom prst="rect">
                      <a:avLst/>
                    </a:prstGeom>
                    <a:noFill/>
                    <a:ln>
                      <a:noFill/>
                    </a:ln>
                  </pic:spPr>
                </pic:pic>
              </a:graphicData>
            </a:graphic>
          </wp:inline>
        </w:drawing>
      </w:r>
    </w:p>
    <w:p w14:paraId="5BB4A546" w14:textId="5628B56A" w:rsidR="004C2D68" w:rsidRDefault="004C2D68" w:rsidP="004C2D68">
      <w:pPr>
        <w:pStyle w:val="Caption"/>
      </w:pPr>
      <w:bookmarkStart w:id="23" w:name="_Toc228540871"/>
      <w:r>
        <w:t xml:space="preserve">Figure </w:t>
      </w:r>
      <w:fldSimple w:instr=" SEQ Figure \* ARABIC ">
        <w:r w:rsidR="00D4006A">
          <w:rPr>
            <w:noProof/>
          </w:rPr>
          <w:t>16</w:t>
        </w:r>
      </w:fldSimple>
      <w:r>
        <w:t xml:space="preserve">: </w:t>
      </w:r>
      <w:r w:rsidR="00885BB1" w:rsidRPr="00885BB1">
        <w:t>Apple Smart Glasses</w:t>
      </w:r>
      <w:bookmarkEnd w:id="23"/>
    </w:p>
    <w:p w14:paraId="4760D681" w14:textId="52FB465D" w:rsidR="00B941F9" w:rsidRDefault="0012722E" w:rsidP="00B941F9">
      <w:r w:rsidRPr="0012722E">
        <w:t xml:space="preserve">This is a good example of Apple's brand extension strategy as it aligns the new extension to the parent brand, and is compatible with the existing Apple ecosystem, in order to </w:t>
      </w:r>
      <w:r w:rsidRPr="0012722E">
        <w:lastRenderedPageBreak/>
        <w:t xml:space="preserve">enhance </w:t>
      </w:r>
      <w:r w:rsidR="006A3D50" w:rsidRPr="0012722E">
        <w:t>extension,</w:t>
      </w:r>
      <w:r w:rsidRPr="0012722E">
        <w:t xml:space="preserve"> fit, and build consumer trust and loyalty (Peng et al 2023). Based on a minimalist, premium aesthetic and </w:t>
      </w:r>
      <w:r w:rsidR="006A3D50" w:rsidRPr="0012722E">
        <w:t>dedication</w:t>
      </w:r>
      <w:r w:rsidRPr="0012722E">
        <w:t xml:space="preserve"> to environmental responsibility, product differentiation is supported by privacy-focused innovations and sustainability credentials (such as energy efficiency and use of recyclable material) (Lin, 2025; </w:t>
      </w:r>
      <w:proofErr w:type="spellStart"/>
      <w:r w:rsidRPr="0012722E">
        <w:t>Lakhouit</w:t>
      </w:r>
      <w:proofErr w:type="spellEnd"/>
      <w:r w:rsidRPr="0012722E">
        <w:t>, 2025). Apple’s product strategy therefore enables functional and aspirational brand symbolism.</w:t>
      </w:r>
    </w:p>
    <w:p w14:paraId="091523D9" w14:textId="77777777" w:rsidR="00B84471" w:rsidRPr="00B941F9" w:rsidRDefault="00B84471" w:rsidP="00B941F9"/>
    <w:p w14:paraId="6911EECC" w14:textId="06FD83BA" w:rsidR="00B941F9" w:rsidRDefault="00B941F9" w:rsidP="00B941F9">
      <w:pPr>
        <w:pStyle w:val="Heading2"/>
      </w:pPr>
      <w:bookmarkStart w:id="24" w:name="_Toc228540892"/>
      <w:r>
        <w:t xml:space="preserve">2. </w:t>
      </w:r>
      <w:r w:rsidRPr="00B941F9">
        <w:t>Price Strategy</w:t>
      </w:r>
      <w:bookmarkEnd w:id="24"/>
    </w:p>
    <w:p w14:paraId="51E1A070" w14:textId="72ADCDC0" w:rsidR="00B84471" w:rsidRDefault="00513EC0" w:rsidP="00B84471">
      <w:r>
        <w:rPr>
          <w:noProof/>
        </w:rPr>
        <w:drawing>
          <wp:inline distT="0" distB="0" distL="0" distR="0" wp14:anchorId="3AA78005" wp14:editId="5A1BAC4C">
            <wp:extent cx="5858510" cy="1463040"/>
            <wp:effectExtent l="0" t="0" r="8890" b="3810"/>
            <wp:docPr id="202919155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20B4B9DF" w14:textId="12EF4E32" w:rsidR="00361810" w:rsidRPr="00B84471" w:rsidRDefault="00361810" w:rsidP="00361810">
      <w:pPr>
        <w:pStyle w:val="Caption"/>
      </w:pPr>
      <w:bookmarkStart w:id="25" w:name="_Toc228540872"/>
      <w:r>
        <w:t xml:space="preserve">Figure </w:t>
      </w:r>
      <w:fldSimple w:instr=" SEQ Figure \* ARABIC ">
        <w:r w:rsidR="00D4006A">
          <w:rPr>
            <w:noProof/>
          </w:rPr>
          <w:t>17</w:t>
        </w:r>
      </w:fldSimple>
      <w:r>
        <w:t xml:space="preserve">: </w:t>
      </w:r>
      <w:r w:rsidRPr="002E2818">
        <w:t>Price Strategy</w:t>
      </w:r>
      <w:bookmarkEnd w:id="25"/>
    </w:p>
    <w:p w14:paraId="39610667" w14:textId="093298A4" w:rsidR="00FE63BF" w:rsidRDefault="0026254A" w:rsidP="00B941F9">
      <w:r w:rsidRPr="0026254A">
        <w:t>Apple will also embrace a premium pricing approach, and overall brand architecture and differentiation leadership. Higher prices make Apple Smart Glasses an exclusive innovation product, and this perceived quality, status, and technological superiority are supported (Xiong, 2025).</w:t>
      </w:r>
      <w:r w:rsidR="00B941F9" w:rsidRPr="00B941F9">
        <w:t xml:space="preserve"> </w:t>
      </w:r>
    </w:p>
    <w:p w14:paraId="5013ED8B" w14:textId="1935F3C0" w:rsidR="00FE63BF" w:rsidRDefault="00FE63BF" w:rsidP="00FE63BF">
      <w:pPr>
        <w:jc w:val="center"/>
      </w:pPr>
      <w:r>
        <w:rPr>
          <w:noProof/>
        </w:rPr>
        <w:drawing>
          <wp:inline distT="0" distB="0" distL="0" distR="0" wp14:anchorId="35BC353F" wp14:editId="664411B1">
            <wp:extent cx="3425825" cy="1729383"/>
            <wp:effectExtent l="0" t="0" r="3175" b="4445"/>
            <wp:docPr id="1728069727" name="Picture 19" descr="Value-Based Pricing - Definition,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alue-Based Pricing - Definition, Examples"/>
                    <pic:cNvPicPr>
                      <a:picLocks noChangeAspect="1" noChangeArrowheads="1"/>
                    </pic:cNvPicPr>
                  </pic:nvPicPr>
                  <pic:blipFill rotWithShape="1">
                    <a:blip r:embed="rId25">
                      <a:extLst>
                        <a:ext uri="{28A0092B-C50C-407E-A947-70E740481C1C}">
                          <a14:useLocalDpi xmlns:a14="http://schemas.microsoft.com/office/drawing/2010/main" val="0"/>
                        </a:ext>
                      </a:extLst>
                    </a:blip>
                    <a:srcRect b="10274"/>
                    <a:stretch>
                      <a:fillRect/>
                    </a:stretch>
                  </pic:blipFill>
                  <pic:spPr bwMode="auto">
                    <a:xfrm>
                      <a:off x="0" y="0"/>
                      <a:ext cx="3445893" cy="1739514"/>
                    </a:xfrm>
                    <a:prstGeom prst="rect">
                      <a:avLst/>
                    </a:prstGeom>
                    <a:noFill/>
                    <a:ln>
                      <a:noFill/>
                    </a:ln>
                    <a:extLst>
                      <a:ext uri="{53640926-AAD7-44D8-BBD7-CCE9431645EC}">
                        <a14:shadowObscured xmlns:a14="http://schemas.microsoft.com/office/drawing/2010/main"/>
                      </a:ext>
                    </a:extLst>
                  </pic:spPr>
                </pic:pic>
              </a:graphicData>
            </a:graphic>
          </wp:inline>
        </w:drawing>
      </w:r>
    </w:p>
    <w:p w14:paraId="076344F9" w14:textId="12A76A7D" w:rsidR="00FE63BF" w:rsidRDefault="00FE63BF" w:rsidP="00FE63BF">
      <w:pPr>
        <w:pStyle w:val="Caption"/>
      </w:pPr>
      <w:bookmarkStart w:id="26" w:name="_Toc228540873"/>
      <w:r>
        <w:t xml:space="preserve">Figure </w:t>
      </w:r>
      <w:fldSimple w:instr=" SEQ Figure \* ARABIC ">
        <w:r w:rsidR="00D4006A">
          <w:rPr>
            <w:noProof/>
          </w:rPr>
          <w:t>18</w:t>
        </w:r>
      </w:fldSimple>
      <w:r>
        <w:t xml:space="preserve">: </w:t>
      </w:r>
      <w:r w:rsidRPr="00DD0511">
        <w:t>Value-Based Pricing</w:t>
      </w:r>
      <w:bookmarkEnd w:id="26"/>
    </w:p>
    <w:p w14:paraId="70030370" w14:textId="221C9F25" w:rsidR="00B941F9" w:rsidRDefault="0026254A" w:rsidP="00B941F9">
      <w:r w:rsidRPr="0026254A">
        <w:t xml:space="preserve">The strategy is consistent with value-based pricing in which consumers are ready to pay premium prices in a convenient ecosystem, innovativeness, and brand status (Twin, 2026). As competitors like Meta or Snap can compete in terms of affordability, Apple </w:t>
      </w:r>
      <w:r w:rsidRPr="0026254A">
        <w:lastRenderedPageBreak/>
        <w:t>pricing policy helps to maintain higher margins and exclusivity and targets high-income professionals and technology-oriented consumers (He, 2024). The luxury image of Apple is safeguarded by this premium positioning, and brand dilution is reduced.</w:t>
      </w:r>
    </w:p>
    <w:p w14:paraId="5C055ACA" w14:textId="77777777" w:rsidR="00FE63BF" w:rsidRPr="00B941F9" w:rsidRDefault="00FE63BF" w:rsidP="00B941F9"/>
    <w:p w14:paraId="3EA7DF24" w14:textId="58A85BF5" w:rsidR="00B941F9" w:rsidRDefault="00B941F9" w:rsidP="00B941F9">
      <w:pPr>
        <w:pStyle w:val="Heading2"/>
      </w:pPr>
      <w:bookmarkStart w:id="27" w:name="_Toc228540893"/>
      <w:r>
        <w:t xml:space="preserve">3. </w:t>
      </w:r>
      <w:r w:rsidRPr="00B941F9">
        <w:t>Place Strategy</w:t>
      </w:r>
      <w:bookmarkEnd w:id="27"/>
    </w:p>
    <w:p w14:paraId="0B20F3B7" w14:textId="2D98C446" w:rsidR="00B84471" w:rsidRDefault="00513EC0" w:rsidP="00B84471">
      <w:r>
        <w:rPr>
          <w:noProof/>
        </w:rPr>
        <w:drawing>
          <wp:inline distT="0" distB="0" distL="0" distR="0" wp14:anchorId="50843BB5" wp14:editId="40202E30">
            <wp:extent cx="5858510" cy="1463040"/>
            <wp:effectExtent l="0" t="0" r="8890" b="3810"/>
            <wp:docPr id="25333885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2E422943" w14:textId="1E4C1D41" w:rsidR="00361810" w:rsidRPr="00B84471" w:rsidRDefault="00361810" w:rsidP="00361810">
      <w:pPr>
        <w:pStyle w:val="Caption"/>
      </w:pPr>
      <w:bookmarkStart w:id="28" w:name="_Toc228540874"/>
      <w:r>
        <w:t xml:space="preserve">Figure </w:t>
      </w:r>
      <w:fldSimple w:instr=" SEQ Figure \* ARABIC ">
        <w:r w:rsidR="00D4006A">
          <w:rPr>
            <w:noProof/>
          </w:rPr>
          <w:t>19</w:t>
        </w:r>
      </w:fldSimple>
      <w:r>
        <w:t xml:space="preserve">: </w:t>
      </w:r>
      <w:r w:rsidRPr="000F4F19">
        <w:t>Place Strategy</w:t>
      </w:r>
      <w:bookmarkEnd w:id="28"/>
    </w:p>
    <w:p w14:paraId="3ED91183" w14:textId="5DED4851" w:rsidR="00FE63BF" w:rsidRDefault="0067468D" w:rsidP="00B941F9">
      <w:r w:rsidRPr="0067468D">
        <w:t>Apple place strategy is based on distribution in the form of omnichannel distribution via Apple Stores, the official online stores of Apple, and high-end electronic stores in technologically advanced world markets, and strategic telecom council in such markets. The direct distribution model helps Apple control the brand, provide consistency in customer experiences, and deliver premium services (Apple, 2022).</w:t>
      </w:r>
      <w:r w:rsidR="00B941F9" w:rsidRPr="00B941F9">
        <w:t xml:space="preserve"> </w:t>
      </w:r>
    </w:p>
    <w:p w14:paraId="58414899" w14:textId="06D72C7C" w:rsidR="00FE63BF" w:rsidRDefault="00FE63BF" w:rsidP="00361810">
      <w:pPr>
        <w:jc w:val="center"/>
      </w:pPr>
      <w:r>
        <w:rPr>
          <w:noProof/>
        </w:rPr>
        <w:drawing>
          <wp:inline distT="0" distB="0" distL="0" distR="0" wp14:anchorId="6BD83CC3" wp14:editId="63264D72">
            <wp:extent cx="4757420" cy="3171614"/>
            <wp:effectExtent l="0" t="0" r="5080" b="0"/>
            <wp:docPr id="66040359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76471" cy="3184315"/>
                    </a:xfrm>
                    <a:prstGeom prst="rect">
                      <a:avLst/>
                    </a:prstGeom>
                    <a:noFill/>
                  </pic:spPr>
                </pic:pic>
              </a:graphicData>
            </a:graphic>
          </wp:inline>
        </w:drawing>
      </w:r>
    </w:p>
    <w:p w14:paraId="0AAC15D3" w14:textId="4BBF8ED8" w:rsidR="00FE63BF" w:rsidRDefault="00FE63BF" w:rsidP="00FE63BF">
      <w:pPr>
        <w:pStyle w:val="Caption"/>
      </w:pPr>
      <w:bookmarkStart w:id="29" w:name="_Toc228540875"/>
      <w:r>
        <w:lastRenderedPageBreak/>
        <w:t xml:space="preserve">Figure </w:t>
      </w:r>
      <w:fldSimple w:instr=" SEQ Figure \* ARABIC ">
        <w:r w:rsidR="00D4006A">
          <w:rPr>
            <w:noProof/>
          </w:rPr>
          <w:t>20</w:t>
        </w:r>
      </w:fldSimple>
      <w:r>
        <w:t>: D</w:t>
      </w:r>
      <w:r w:rsidRPr="003358DC">
        <w:t xml:space="preserve">istribution </w:t>
      </w:r>
      <w:r>
        <w:t>M</w:t>
      </w:r>
      <w:r w:rsidRPr="003358DC">
        <w:t>odel</w:t>
      </w:r>
      <w:bookmarkEnd w:id="29"/>
    </w:p>
    <w:p w14:paraId="492840DE" w14:textId="6699785F" w:rsidR="00B941F9" w:rsidRDefault="0067468D" w:rsidP="00B941F9">
      <w:r>
        <w:t>The</w:t>
      </w:r>
      <w:r w:rsidRPr="0067468D">
        <w:t xml:space="preserve"> geographical strategy that targets North America, Europe, and Asia-Pacific markets means targeting regions of high purchasing power, high tech-adoption, and existing customers of the Apple ecosystem (Padwal, 2024). Apple Stores also serve as product experience labs for hands-on product exploration of innovative wearables, thereby overcoming uncertainty in new product trials (Kalantari, 2017).</w:t>
      </w:r>
    </w:p>
    <w:p w14:paraId="3332F5D4" w14:textId="77777777" w:rsidR="00361810" w:rsidRPr="00B941F9" w:rsidRDefault="00361810" w:rsidP="00B941F9"/>
    <w:p w14:paraId="284D67DB" w14:textId="1E8F4EB7" w:rsidR="00B941F9" w:rsidRDefault="00B941F9" w:rsidP="00B941F9">
      <w:pPr>
        <w:pStyle w:val="Heading2"/>
      </w:pPr>
      <w:bookmarkStart w:id="30" w:name="_Toc228540894"/>
      <w:r>
        <w:t xml:space="preserve">4. </w:t>
      </w:r>
      <w:r w:rsidRPr="00B941F9">
        <w:t>Promotion Strategy</w:t>
      </w:r>
      <w:bookmarkEnd w:id="30"/>
    </w:p>
    <w:p w14:paraId="56994028" w14:textId="778E7DBB" w:rsidR="00B84471" w:rsidRDefault="00513EC0" w:rsidP="00B84471">
      <w:r>
        <w:rPr>
          <w:noProof/>
        </w:rPr>
        <w:drawing>
          <wp:inline distT="0" distB="0" distL="0" distR="0" wp14:anchorId="055A09ED" wp14:editId="52CC02A6">
            <wp:extent cx="5858510" cy="1463040"/>
            <wp:effectExtent l="0" t="0" r="8890" b="3810"/>
            <wp:docPr id="191505587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3430C376" w14:textId="587F49AF" w:rsidR="00361810" w:rsidRPr="00B84471" w:rsidRDefault="00361810" w:rsidP="00361810">
      <w:pPr>
        <w:pStyle w:val="Caption"/>
      </w:pPr>
      <w:bookmarkStart w:id="31" w:name="_Toc228540876"/>
      <w:r>
        <w:t xml:space="preserve">Figure </w:t>
      </w:r>
      <w:fldSimple w:instr=" SEQ Figure \* ARABIC ">
        <w:r w:rsidR="00D4006A">
          <w:rPr>
            <w:noProof/>
          </w:rPr>
          <w:t>21</w:t>
        </w:r>
      </w:fldSimple>
      <w:r>
        <w:t xml:space="preserve">: </w:t>
      </w:r>
      <w:r w:rsidRPr="000701F5">
        <w:t>Promotion Strategy</w:t>
      </w:r>
      <w:bookmarkEnd w:id="31"/>
    </w:p>
    <w:p w14:paraId="2EA45E30" w14:textId="37ABA488" w:rsidR="00FE63BF" w:rsidRDefault="007F72B7" w:rsidP="00B941F9">
      <w:r w:rsidRPr="007F72B7">
        <w:t>Apple Smart Glasses will entail embedded marketing approaches that focus on influences of innovation, lifestyle, and ecosystem integration. The marketing communication of Apple will most likely be a combination of digital marketing, product launch parties, influencer collaboration, social media promotion, experiential advertising, and PR (Christina et al., 2019).</w:t>
      </w:r>
      <w:r w:rsidR="00B941F9" w:rsidRPr="00B941F9">
        <w:t xml:space="preserve"> </w:t>
      </w:r>
    </w:p>
    <w:p w14:paraId="670F5253" w14:textId="5E76BB66" w:rsidR="00FE63BF" w:rsidRDefault="00513EC0" w:rsidP="00B941F9">
      <w:r>
        <w:rPr>
          <w:noProof/>
        </w:rPr>
        <w:drawing>
          <wp:inline distT="0" distB="0" distL="0" distR="0" wp14:anchorId="7140D58C" wp14:editId="1150A92C">
            <wp:extent cx="5993130" cy="2115185"/>
            <wp:effectExtent l="0" t="0" r="7620" b="0"/>
            <wp:docPr id="173424231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93130" cy="2115185"/>
                    </a:xfrm>
                    <a:prstGeom prst="rect">
                      <a:avLst/>
                    </a:prstGeom>
                    <a:noFill/>
                  </pic:spPr>
                </pic:pic>
              </a:graphicData>
            </a:graphic>
          </wp:inline>
        </w:drawing>
      </w:r>
    </w:p>
    <w:p w14:paraId="1A58AE18" w14:textId="17B40694" w:rsidR="00FE63BF" w:rsidRDefault="00361810" w:rsidP="00361810">
      <w:pPr>
        <w:pStyle w:val="Caption"/>
      </w:pPr>
      <w:bookmarkStart w:id="32" w:name="_Toc228540877"/>
      <w:r>
        <w:t xml:space="preserve">Figure </w:t>
      </w:r>
      <w:fldSimple w:instr=" SEQ Figure \* ARABIC ">
        <w:r w:rsidR="00D4006A">
          <w:rPr>
            <w:noProof/>
          </w:rPr>
          <w:t>22</w:t>
        </w:r>
      </w:fldSimple>
      <w:r>
        <w:t xml:space="preserve">: </w:t>
      </w:r>
      <w:r w:rsidRPr="00452347">
        <w:t>Promotion Component</w:t>
      </w:r>
      <w:r>
        <w:t>s</w:t>
      </w:r>
      <w:bookmarkEnd w:id="32"/>
    </w:p>
    <w:p w14:paraId="3C9602EB" w14:textId="20D47767" w:rsidR="00B941F9" w:rsidRDefault="001F624C" w:rsidP="00B941F9">
      <w:r w:rsidRPr="001F624C">
        <w:lastRenderedPageBreak/>
        <w:t>The promotional message will probably be based on convenience, AR innovation, sustainability, and futuristic lifestyle advantages, which align with the Apple branding excellence in the past (Zou, 2023). Online advertisement plans, especially their focused campaigns, will be needed to reach younger technology-savvy audiences and early adopters (</w:t>
      </w:r>
      <w:proofErr w:type="spellStart"/>
      <w:r w:rsidRPr="001F624C">
        <w:t>Kamyabi</w:t>
      </w:r>
      <w:proofErr w:type="spellEnd"/>
      <w:r w:rsidRPr="001F624C">
        <w:t xml:space="preserve"> et al., 2025). This is in line with current promotional models where emphasis was laid on customer interaction, innovation narration, and effective emotional branding.</w:t>
      </w:r>
    </w:p>
    <w:p w14:paraId="0455CF67" w14:textId="77777777" w:rsidR="00FE63BF" w:rsidRPr="00B941F9" w:rsidRDefault="00FE63BF" w:rsidP="00B941F9"/>
    <w:p w14:paraId="61FABA59" w14:textId="55DD4C84" w:rsidR="00B941F9" w:rsidRDefault="00B941F9" w:rsidP="00B941F9">
      <w:pPr>
        <w:pStyle w:val="Heading2"/>
      </w:pPr>
      <w:bookmarkStart w:id="33" w:name="_Toc228540895"/>
      <w:r>
        <w:t xml:space="preserve">5. </w:t>
      </w:r>
      <w:r w:rsidRPr="00B941F9">
        <w:t>People Strategy</w:t>
      </w:r>
      <w:bookmarkEnd w:id="33"/>
    </w:p>
    <w:p w14:paraId="5323DEF1" w14:textId="6C03DB9B" w:rsidR="00B84471" w:rsidRDefault="00513EC0" w:rsidP="00B84471">
      <w:r>
        <w:rPr>
          <w:noProof/>
        </w:rPr>
        <w:drawing>
          <wp:inline distT="0" distB="0" distL="0" distR="0" wp14:anchorId="59171438" wp14:editId="51D17860">
            <wp:extent cx="5864860" cy="1463040"/>
            <wp:effectExtent l="0" t="0" r="2540" b="3810"/>
            <wp:docPr id="47825057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64860" cy="1463040"/>
                    </a:xfrm>
                    <a:prstGeom prst="rect">
                      <a:avLst/>
                    </a:prstGeom>
                    <a:noFill/>
                  </pic:spPr>
                </pic:pic>
              </a:graphicData>
            </a:graphic>
          </wp:inline>
        </w:drawing>
      </w:r>
    </w:p>
    <w:p w14:paraId="7076A50D" w14:textId="3E38C84A" w:rsidR="00361810" w:rsidRPr="00B84471" w:rsidRDefault="00361810" w:rsidP="00361810">
      <w:pPr>
        <w:pStyle w:val="Caption"/>
      </w:pPr>
      <w:bookmarkStart w:id="34" w:name="_Toc228540878"/>
      <w:r>
        <w:t xml:space="preserve">Figure </w:t>
      </w:r>
      <w:fldSimple w:instr=" SEQ Figure \* ARABIC ">
        <w:r w:rsidR="00D4006A">
          <w:rPr>
            <w:noProof/>
          </w:rPr>
          <w:t>23</w:t>
        </w:r>
      </w:fldSimple>
      <w:r>
        <w:t xml:space="preserve">: </w:t>
      </w:r>
      <w:r w:rsidRPr="0092659B">
        <w:t>People Strategy</w:t>
      </w:r>
      <w:bookmarkEnd w:id="34"/>
    </w:p>
    <w:p w14:paraId="6ACBE563" w14:textId="30E3291C" w:rsidR="00B941F9" w:rsidRDefault="00FC4566" w:rsidP="00B941F9">
      <w:r w:rsidRPr="00FC4566">
        <w:t>People are an essential component in providing premium customer experience of Apple in the framework of 7Ps. Retail staff, customer services, software development, and service staff all have a role to play in customer satisfaction and brand loyalty at Apple (</w:t>
      </w:r>
      <w:proofErr w:type="spellStart"/>
      <w:r w:rsidRPr="00FC4566">
        <w:t>Ghabban</w:t>
      </w:r>
      <w:proofErr w:type="spellEnd"/>
      <w:r w:rsidRPr="00FC4566">
        <w:t>, 2025).</w:t>
      </w:r>
      <w:r w:rsidR="00B941F9" w:rsidRPr="00B941F9">
        <w:t xml:space="preserve"> </w:t>
      </w:r>
      <w:r w:rsidR="00153FC2" w:rsidRPr="00153FC2">
        <w:t>The focus on well-educated employees, the service approach, and the ease of technical service supports Apple in fostering trust and encouraging the adoption of more complex products such as smart glasses. This customer-oriented strategy helps the Apple brand promise to be simplistic, reliable, and innovative and minimize the obstacles to the uptake of technologically complex products (Sharp et al., 2024).</w:t>
      </w:r>
    </w:p>
    <w:p w14:paraId="123B447D" w14:textId="77777777" w:rsidR="00543701" w:rsidRPr="00B941F9" w:rsidRDefault="00543701" w:rsidP="00B941F9"/>
    <w:p w14:paraId="2B2BE6E0" w14:textId="4310AA65" w:rsidR="00B941F9" w:rsidRDefault="00B941F9" w:rsidP="00B941F9">
      <w:pPr>
        <w:pStyle w:val="Heading2"/>
      </w:pPr>
      <w:bookmarkStart w:id="35" w:name="_Toc228540896"/>
      <w:r>
        <w:lastRenderedPageBreak/>
        <w:t xml:space="preserve">6. </w:t>
      </w:r>
      <w:r w:rsidRPr="00B941F9">
        <w:t>Process Strategy</w:t>
      </w:r>
      <w:bookmarkEnd w:id="35"/>
    </w:p>
    <w:p w14:paraId="17E58C23" w14:textId="11983776" w:rsidR="00B84471" w:rsidRDefault="00513EC0" w:rsidP="00B84471">
      <w:r>
        <w:rPr>
          <w:noProof/>
        </w:rPr>
        <w:drawing>
          <wp:inline distT="0" distB="0" distL="0" distR="0" wp14:anchorId="71B6B141" wp14:editId="0821BE8F">
            <wp:extent cx="5858510" cy="1463040"/>
            <wp:effectExtent l="0" t="0" r="8890" b="3810"/>
            <wp:docPr id="146074116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23F0B5F9" w14:textId="712BD92B" w:rsidR="00361810" w:rsidRPr="00B84471" w:rsidRDefault="001A3B6A" w:rsidP="001A3B6A">
      <w:pPr>
        <w:pStyle w:val="Caption"/>
      </w:pPr>
      <w:bookmarkStart w:id="36" w:name="_Toc228540879"/>
      <w:r>
        <w:t xml:space="preserve">Figure </w:t>
      </w:r>
      <w:fldSimple w:instr=" SEQ Figure \* ARABIC ">
        <w:r w:rsidR="00D4006A">
          <w:rPr>
            <w:noProof/>
          </w:rPr>
          <w:t>24</w:t>
        </w:r>
      </w:fldSimple>
      <w:r>
        <w:t xml:space="preserve">: </w:t>
      </w:r>
      <w:r w:rsidRPr="00ED1432">
        <w:t>Process Strategy</w:t>
      </w:r>
      <w:bookmarkEnd w:id="36"/>
    </w:p>
    <w:p w14:paraId="4E44E608" w14:textId="0FA2CCEB" w:rsidR="00B941F9" w:rsidRDefault="00650BD7" w:rsidP="00B941F9">
      <w:r w:rsidRPr="00650BD7">
        <w:t xml:space="preserve">Apple's process strategy </w:t>
      </w:r>
      <w:proofErr w:type="spellStart"/>
      <w:r w:rsidRPr="00650BD7">
        <w:t>centres</w:t>
      </w:r>
      <w:proofErr w:type="spellEnd"/>
      <w:r w:rsidRPr="00650BD7">
        <w:t xml:space="preserve"> on facilitating customer experiences from "finding" to purchase, set up, integration, and post-sale services. Efficient software upgrades, seamless device integration, data protection and service integration maintain customer satisfaction (El-Gayar et al., 2023).</w:t>
      </w:r>
      <w:r w:rsidR="00B941F9" w:rsidRPr="00B941F9">
        <w:t xml:space="preserve"> </w:t>
      </w:r>
      <w:r w:rsidR="00E53AC7" w:rsidRPr="00E53AC7">
        <w:t>The frictionless process provided by Apple products through highly optimized ecosystem distinguishes the brand among other companies selling wearable experiences that are fragmented. Moreover, secure data processing and ethical innovation make Apple focused on increasing consumer worries about wearable privacy and sustainability (</w:t>
      </w:r>
      <w:proofErr w:type="spellStart"/>
      <w:r w:rsidR="00E53AC7" w:rsidRPr="00E53AC7">
        <w:t>Habibipour</w:t>
      </w:r>
      <w:proofErr w:type="spellEnd"/>
      <w:r w:rsidR="00E53AC7" w:rsidRPr="00E53AC7">
        <w:t xml:space="preserve"> et al., 2019). This helps build brand strength during the long-term with the customers and helps in sustaining brand extensions.</w:t>
      </w:r>
    </w:p>
    <w:p w14:paraId="716E1584" w14:textId="77777777" w:rsidR="00543701" w:rsidRPr="00B941F9" w:rsidRDefault="00543701" w:rsidP="00B941F9"/>
    <w:p w14:paraId="4439A5C3" w14:textId="309D834D" w:rsidR="00B941F9" w:rsidRDefault="00B941F9" w:rsidP="00B941F9">
      <w:pPr>
        <w:pStyle w:val="Heading2"/>
      </w:pPr>
      <w:bookmarkStart w:id="37" w:name="_Toc228540897"/>
      <w:r>
        <w:t xml:space="preserve">7. </w:t>
      </w:r>
      <w:r w:rsidRPr="00B941F9">
        <w:t>Physical Evidence Strategy</w:t>
      </w:r>
      <w:bookmarkEnd w:id="37"/>
    </w:p>
    <w:p w14:paraId="1A71799C" w14:textId="501F482D" w:rsidR="00B84471" w:rsidRDefault="00513EC0" w:rsidP="00B84471">
      <w:r>
        <w:rPr>
          <w:noProof/>
        </w:rPr>
        <w:drawing>
          <wp:inline distT="0" distB="0" distL="0" distR="0" wp14:anchorId="2515C012" wp14:editId="2F61A5B8">
            <wp:extent cx="5858510" cy="1463040"/>
            <wp:effectExtent l="0" t="0" r="8890" b="3810"/>
            <wp:docPr id="198801308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58510" cy="1463040"/>
                    </a:xfrm>
                    <a:prstGeom prst="rect">
                      <a:avLst/>
                    </a:prstGeom>
                    <a:noFill/>
                  </pic:spPr>
                </pic:pic>
              </a:graphicData>
            </a:graphic>
          </wp:inline>
        </w:drawing>
      </w:r>
    </w:p>
    <w:p w14:paraId="6352A0A3" w14:textId="01F6EF3F" w:rsidR="00361810" w:rsidRPr="00B84471" w:rsidRDefault="001A3B6A" w:rsidP="001A3B6A">
      <w:pPr>
        <w:pStyle w:val="Caption"/>
      </w:pPr>
      <w:bookmarkStart w:id="38" w:name="_Toc228540880"/>
      <w:r>
        <w:t xml:space="preserve">Figure </w:t>
      </w:r>
      <w:fldSimple w:instr=" SEQ Figure \* ARABIC ">
        <w:r w:rsidR="00D4006A">
          <w:rPr>
            <w:noProof/>
          </w:rPr>
          <w:t>25</w:t>
        </w:r>
      </w:fldSimple>
      <w:r>
        <w:t xml:space="preserve">: </w:t>
      </w:r>
      <w:r w:rsidRPr="005C2AE5">
        <w:t>Physical Evidence Strategy</w:t>
      </w:r>
      <w:bookmarkEnd w:id="38"/>
    </w:p>
    <w:p w14:paraId="08979F1C" w14:textId="794215FF" w:rsidR="00543701" w:rsidRDefault="007F20C8" w:rsidP="00B941F9">
      <w:r w:rsidRPr="007F20C8">
        <w:t xml:space="preserve">The physical proofs to Apple Smart Glasses comprise premium product packaging, exquisite product design, Apple store color, digital interfaces, and powerful brand symbolism (Das et al., 2025). The language of minimalism design is reinforcing a sense </w:t>
      </w:r>
      <w:r w:rsidRPr="007F20C8">
        <w:lastRenderedPageBreak/>
        <w:t>of luxury, innovation and trust, which adds to the perceived product quality (Muller et al., 2023).</w:t>
      </w:r>
    </w:p>
    <w:p w14:paraId="1161BD08" w14:textId="16D307D8" w:rsidR="00543701" w:rsidRDefault="00543701" w:rsidP="00543701">
      <w:pPr>
        <w:jc w:val="center"/>
      </w:pPr>
      <w:r>
        <w:rPr>
          <w:noProof/>
        </w:rPr>
        <w:drawing>
          <wp:inline distT="0" distB="0" distL="0" distR="0" wp14:anchorId="1A2B4B76" wp14:editId="6C8167AA">
            <wp:extent cx="2799536" cy="1867254"/>
            <wp:effectExtent l="0" t="0" r="1270" b="0"/>
            <wp:docPr id="1550952621" name="Picture 23" descr="Apple's AI-Powered Smart Glasses Might Launch Early Next Year; Price &amp;  Features Revealed ~ My Mobile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pple's AI-Powered Smart Glasses Might Launch Early Next Year; Price &amp;  Features Revealed ~ My Mobile Indi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08619" cy="1873312"/>
                    </a:xfrm>
                    <a:prstGeom prst="rect">
                      <a:avLst/>
                    </a:prstGeom>
                    <a:noFill/>
                    <a:ln>
                      <a:noFill/>
                    </a:ln>
                  </pic:spPr>
                </pic:pic>
              </a:graphicData>
            </a:graphic>
          </wp:inline>
        </w:drawing>
      </w:r>
    </w:p>
    <w:p w14:paraId="12C45AB9" w14:textId="3544D6C7" w:rsidR="00543701" w:rsidRDefault="00543701" w:rsidP="00543701">
      <w:pPr>
        <w:pStyle w:val="Caption"/>
      </w:pPr>
      <w:bookmarkStart w:id="39" w:name="_Toc228540881"/>
      <w:r>
        <w:t xml:space="preserve">Figure </w:t>
      </w:r>
      <w:fldSimple w:instr=" SEQ Figure \* ARABIC ">
        <w:r w:rsidR="00D4006A">
          <w:rPr>
            <w:noProof/>
          </w:rPr>
          <w:t>26</w:t>
        </w:r>
      </w:fldSimple>
      <w:r>
        <w:t>: P</w:t>
      </w:r>
      <w:r w:rsidRPr="00456E9A">
        <w:t xml:space="preserve">remium </w:t>
      </w:r>
      <w:r>
        <w:t>P</w:t>
      </w:r>
      <w:r w:rsidRPr="00456E9A">
        <w:t xml:space="preserve">roduct </w:t>
      </w:r>
      <w:r>
        <w:t>P</w:t>
      </w:r>
      <w:r w:rsidRPr="00456E9A">
        <w:t>ackaging</w:t>
      </w:r>
      <w:bookmarkEnd w:id="39"/>
    </w:p>
    <w:p w14:paraId="7298F00B" w14:textId="60A85C30" w:rsidR="00B941F9" w:rsidRDefault="007F20C8" w:rsidP="00B941F9">
      <w:r w:rsidRPr="007F20C8">
        <w:t xml:space="preserve">The </w:t>
      </w:r>
      <w:proofErr w:type="gramStart"/>
      <w:r w:rsidRPr="007F20C8">
        <w:t>real world</w:t>
      </w:r>
      <w:proofErr w:type="gramEnd"/>
      <w:r w:rsidRPr="007F20C8">
        <w:t xml:space="preserve"> retail settings and web interfaces at Apple also offer physical guarantees of quality and exclusivity, which is very important when selling innovative wearable technology. Environmental packaging and environmental language also cement the idea of the sustainability-driven nature of Apple, as ecological responsibility is embraced in the context of the market demand to be ethically innovative (Nguyen et al., 2025).</w:t>
      </w:r>
    </w:p>
    <w:p w14:paraId="511FB1EF" w14:textId="77777777" w:rsidR="00543701" w:rsidRPr="00B941F9" w:rsidRDefault="00543701" w:rsidP="00B941F9"/>
    <w:p w14:paraId="703DDDC3" w14:textId="7CB4C0DB" w:rsidR="00B941F9" w:rsidRPr="00B941F9" w:rsidRDefault="00B941F9" w:rsidP="00B941F9">
      <w:pPr>
        <w:pStyle w:val="Heading2"/>
      </w:pPr>
      <w:bookmarkStart w:id="40" w:name="_Toc228540898"/>
      <w:r>
        <w:t xml:space="preserve">8. </w:t>
      </w:r>
      <w:r w:rsidRPr="00B941F9">
        <w:t>Strategic Alignment of the 7Ps</w:t>
      </w:r>
      <w:bookmarkEnd w:id="40"/>
    </w:p>
    <w:p w14:paraId="10718724" w14:textId="3FD5AA34" w:rsidR="00B941F9" w:rsidRPr="00B941F9" w:rsidRDefault="00C27918" w:rsidP="00B941F9">
      <w:r w:rsidRPr="00C27918">
        <w:t>In conclusion, the marketing mix of Apple Smart Glasses reflects Apple's brand extension strategy, which aims at premium branding, ecosystem enhancement and ongoing innovation (</w:t>
      </w:r>
      <w:proofErr w:type="spellStart"/>
      <w:r w:rsidRPr="00C27918">
        <w:t>Ghabban</w:t>
      </w:r>
      <w:proofErr w:type="spellEnd"/>
      <w:r w:rsidRPr="00C27918">
        <w:t>, 2025). The 7Ps instruments contribute to Apple's goal of brand leadership in the wearable devices industry and consumer loyalty, prestige and sustained market leadership.</w:t>
      </w:r>
      <w:r w:rsidR="00B941F9" w:rsidRPr="00B941F9">
        <w:t xml:space="preserve"> </w:t>
      </w:r>
      <w:r w:rsidR="00B856C2" w:rsidRPr="00B856C2">
        <w:t>Innovative product, premium prices, exclusive distribution, integrated promotion, superior service, efficient process, and powerful physical evidence enhance the capacity of Apple to effectively enter the global smart wearables market while maintaining its coveted brand identity (Sharp et al., 2024; Das et al., 2025).</w:t>
      </w:r>
    </w:p>
    <w:p w14:paraId="7C831677" w14:textId="77777777" w:rsidR="00557FBC" w:rsidRDefault="00557FBC" w:rsidP="00025004"/>
    <w:p w14:paraId="1E529E95" w14:textId="77777777" w:rsidR="009907CC" w:rsidRDefault="009907CC" w:rsidP="009907CC">
      <w:pPr>
        <w:pStyle w:val="Heading1"/>
      </w:pPr>
      <w:bookmarkStart w:id="41" w:name="_Toc228540899"/>
      <w:r w:rsidRPr="009907CC">
        <w:lastRenderedPageBreak/>
        <w:t>Element 4: Reflection Using Gibbs’ Reflective Cycle</w:t>
      </w:r>
      <w:bookmarkEnd w:id="41"/>
    </w:p>
    <w:p w14:paraId="64F83CB6" w14:textId="34974FB0" w:rsidR="00D4006A" w:rsidRDefault="00D4006A" w:rsidP="00D4006A">
      <w:pPr>
        <w:jc w:val="center"/>
      </w:pPr>
      <w:r>
        <w:rPr>
          <w:noProof/>
        </w:rPr>
        <w:drawing>
          <wp:inline distT="0" distB="0" distL="0" distR="0" wp14:anchorId="398C228E" wp14:editId="1E6DA2A9">
            <wp:extent cx="3086100" cy="3086100"/>
            <wp:effectExtent l="0" t="0" r="0" b="0"/>
            <wp:docPr id="1130123293" name="Picture 27"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The Gibbs Reflective Cycle - Free Template Download &amp; Guid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14:paraId="5C2D117E" w14:textId="1D104E15" w:rsidR="00D4006A" w:rsidRDefault="00D4006A" w:rsidP="00D4006A">
      <w:pPr>
        <w:pStyle w:val="Caption"/>
      </w:pPr>
      <w:bookmarkStart w:id="42" w:name="_Toc228540882"/>
      <w:r>
        <w:t xml:space="preserve">Figure </w:t>
      </w:r>
      <w:fldSimple w:instr=" SEQ Figure \* ARABIC ">
        <w:r>
          <w:rPr>
            <w:noProof/>
          </w:rPr>
          <w:t>27</w:t>
        </w:r>
      </w:fldSimple>
      <w:r>
        <w:t xml:space="preserve">: </w:t>
      </w:r>
      <w:r w:rsidRPr="00DC6499">
        <w:t>Gibbs’ Reflective Cycle</w:t>
      </w:r>
      <w:bookmarkEnd w:id="42"/>
    </w:p>
    <w:p w14:paraId="37039F2B" w14:textId="77777777" w:rsidR="00D4006A" w:rsidRPr="00D4006A" w:rsidRDefault="00D4006A" w:rsidP="00D4006A"/>
    <w:p w14:paraId="629A6DAE" w14:textId="77777777" w:rsidR="009907CC" w:rsidRPr="009907CC" w:rsidRDefault="009907CC" w:rsidP="009907CC">
      <w:pPr>
        <w:pStyle w:val="Heading2"/>
      </w:pPr>
      <w:bookmarkStart w:id="43" w:name="_Toc228540900"/>
      <w:r w:rsidRPr="009907CC">
        <w:t>1. Description</w:t>
      </w:r>
      <w:bookmarkEnd w:id="43"/>
    </w:p>
    <w:p w14:paraId="596E84DA" w14:textId="0CE03D54" w:rsidR="009907CC" w:rsidRDefault="00684F1E" w:rsidP="009907CC">
      <w:r w:rsidRPr="00684F1E">
        <w:t>The assignment was to develop Apple Smart Glasses as a brand extension, and to develop a poster presentation showing the idea in action. My research focused on Apple, wearable devices, target market, positioning, and the marketing mix. Gibbs’ reflective cycle is helpful as it facilitates reflection from experience to evaluation and action (Galli et al., 2022; McLeod, 2025).</w:t>
      </w:r>
    </w:p>
    <w:p w14:paraId="5AABE80A" w14:textId="77777777" w:rsidR="00D4006A" w:rsidRPr="009907CC" w:rsidRDefault="00D4006A" w:rsidP="009907CC"/>
    <w:p w14:paraId="7FEB7476" w14:textId="77777777" w:rsidR="009907CC" w:rsidRPr="009907CC" w:rsidRDefault="009907CC" w:rsidP="009907CC">
      <w:pPr>
        <w:pStyle w:val="Heading2"/>
      </w:pPr>
      <w:bookmarkStart w:id="44" w:name="_Toc228540901"/>
      <w:r w:rsidRPr="009907CC">
        <w:t>2. Feelings</w:t>
      </w:r>
      <w:bookmarkEnd w:id="44"/>
    </w:p>
    <w:p w14:paraId="06DFC7D6" w14:textId="2A7F2405" w:rsidR="009907CC" w:rsidRDefault="0036602B" w:rsidP="009907CC">
      <w:r w:rsidRPr="0036602B">
        <w:t>I was certain at the start as Apple is a well-known brand in the world. I was, however, also challenged since the smart glasses are a new technology, and the concept had to be realistic, innovative, and closely related to the existing Apple ecosystem. Another pressure was the preparation of the poster since the information was to be succinct, pictorial and convincing (McLeod, 2025).</w:t>
      </w:r>
    </w:p>
    <w:p w14:paraId="447EA89C" w14:textId="77777777" w:rsidR="00D4006A" w:rsidRPr="009907CC" w:rsidRDefault="00D4006A" w:rsidP="009907CC"/>
    <w:p w14:paraId="5201FEAF" w14:textId="77777777" w:rsidR="009907CC" w:rsidRPr="009907CC" w:rsidRDefault="009907CC" w:rsidP="009907CC">
      <w:pPr>
        <w:pStyle w:val="Heading2"/>
      </w:pPr>
      <w:bookmarkStart w:id="45" w:name="_Toc228540902"/>
      <w:r w:rsidRPr="009907CC">
        <w:t>3. Evaluation</w:t>
      </w:r>
      <w:bookmarkEnd w:id="45"/>
    </w:p>
    <w:p w14:paraId="31946447" w14:textId="3A248B4A" w:rsidR="009907CC" w:rsidRDefault="00992130" w:rsidP="009907CC">
      <w:r w:rsidRPr="00992130">
        <w:t>The encouraging fact was that the brand extension had high strategic fit with the already available Apple products and in particular the Apple Watch, Apple phone, and the ecosystem around Apple. Brands extension success becomes more effective when parent brand equity is high, and the brand image matches the new product (Peng et al., 2023). The STDP analysis also made me realize how Apple can work with high-loss, technologically proficient, and lifestyle-oriented buyers (Helmold, 2022). Nevertheless, the limitation was one of the weaknesses that the poster had little space and some of the academic explanations had to be reduced.</w:t>
      </w:r>
    </w:p>
    <w:p w14:paraId="7B425788" w14:textId="77777777" w:rsidR="00D4006A" w:rsidRPr="009907CC" w:rsidRDefault="00D4006A" w:rsidP="009907CC"/>
    <w:p w14:paraId="24D7D66E" w14:textId="77777777" w:rsidR="009907CC" w:rsidRPr="009907CC" w:rsidRDefault="009907CC" w:rsidP="009907CC">
      <w:pPr>
        <w:pStyle w:val="Heading2"/>
      </w:pPr>
      <w:bookmarkStart w:id="46" w:name="_Toc228540903"/>
      <w:r w:rsidRPr="009907CC">
        <w:t>4. Analysis</w:t>
      </w:r>
      <w:bookmarkEnd w:id="46"/>
    </w:p>
    <w:p w14:paraId="0749FD40" w14:textId="2CC5BB83" w:rsidR="009907CC" w:rsidRDefault="00802B6E" w:rsidP="009907CC">
      <w:r w:rsidRPr="00802B6E">
        <w:t xml:space="preserve">The task enhanced my knowledge of the interlinked segmentation, targeting, differentiation and positioning elements of a marketing plan. Through market segmentation I learned about customers' geographic, demographic, psychographic and </w:t>
      </w:r>
      <w:proofErr w:type="spellStart"/>
      <w:r w:rsidRPr="00802B6E">
        <w:t>behavioural</w:t>
      </w:r>
      <w:proofErr w:type="spellEnd"/>
      <w:r w:rsidRPr="00802B6E">
        <w:t xml:space="preserve"> characteristics (</w:t>
      </w:r>
      <w:proofErr w:type="spellStart"/>
      <w:r w:rsidRPr="00802B6E">
        <w:t>Madzík</w:t>
      </w:r>
      <w:proofErr w:type="spellEnd"/>
      <w:r w:rsidRPr="00802B6E">
        <w:t xml:space="preserve"> et al., 2021). I also understood differentiation is necessary for those in saturated technology markets that are competing with similar smart wearable technology (Sharp, Dawes and Victory, 2024). The poster presentation improved my skills in </w:t>
      </w:r>
      <w:proofErr w:type="spellStart"/>
      <w:r w:rsidRPr="00802B6E">
        <w:t>summarising</w:t>
      </w:r>
      <w:proofErr w:type="spellEnd"/>
      <w:r w:rsidRPr="00802B6E">
        <w:t xml:space="preserve"> academic knowledge into a simple poster.</w:t>
      </w:r>
    </w:p>
    <w:p w14:paraId="73B85A71" w14:textId="77777777" w:rsidR="00D4006A" w:rsidRPr="009907CC" w:rsidRDefault="00D4006A" w:rsidP="009907CC"/>
    <w:p w14:paraId="3C853812" w14:textId="77777777" w:rsidR="009907CC" w:rsidRPr="009907CC" w:rsidRDefault="009907CC" w:rsidP="009907CC">
      <w:pPr>
        <w:pStyle w:val="Heading2"/>
      </w:pPr>
      <w:bookmarkStart w:id="47" w:name="_Toc228540904"/>
      <w:r w:rsidRPr="009907CC">
        <w:t>5. Conclusion</w:t>
      </w:r>
      <w:bookmarkEnd w:id="47"/>
    </w:p>
    <w:p w14:paraId="5DC4F0BD" w14:textId="731A52D0" w:rsidR="009907CC" w:rsidRDefault="002A10FB" w:rsidP="009907CC">
      <w:r w:rsidRPr="002A10FB">
        <w:t>In brief, this project improved my knowledge of marketing, research, creativity, visual design and presentation skills. I discovered that the key to a successful brand extension is both innovation and fit with consumers, brand and market trends (Peng et al., 2023). The project also helped me grow personally and professionally by enhancing my strategic thinking and communication skills for promotion of business ideas.</w:t>
      </w:r>
    </w:p>
    <w:p w14:paraId="02BAEB20" w14:textId="77777777" w:rsidR="00D4006A" w:rsidRPr="009907CC" w:rsidRDefault="00D4006A" w:rsidP="009907CC"/>
    <w:p w14:paraId="67547992" w14:textId="77777777" w:rsidR="009907CC" w:rsidRPr="009907CC" w:rsidRDefault="009907CC" w:rsidP="009907CC">
      <w:pPr>
        <w:pStyle w:val="Heading2"/>
      </w:pPr>
      <w:bookmarkStart w:id="48" w:name="_Toc228540905"/>
      <w:r w:rsidRPr="009907CC">
        <w:lastRenderedPageBreak/>
        <w:t>6. Action Plan</w:t>
      </w:r>
      <w:bookmarkEnd w:id="48"/>
    </w:p>
    <w:p w14:paraId="2E66E9D0" w14:textId="3AEE3BC8" w:rsidR="00513EC0" w:rsidRDefault="00513EC0" w:rsidP="004B0ACC">
      <w:pPr>
        <w:pStyle w:val="Caption"/>
      </w:pPr>
      <w:r>
        <w:rPr>
          <w:noProof/>
        </w:rPr>
        <w:drawing>
          <wp:inline distT="0" distB="0" distL="0" distR="0" wp14:anchorId="607831FC" wp14:editId="6B1F9052">
            <wp:extent cx="5943600" cy="3994150"/>
            <wp:effectExtent l="0" t="0" r="0" b="6350"/>
            <wp:docPr id="816054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054581" name=""/>
                    <pic:cNvPicPr/>
                  </pic:nvPicPr>
                  <pic:blipFill>
                    <a:blip r:embed="rId35"/>
                    <a:stretch>
                      <a:fillRect/>
                    </a:stretch>
                  </pic:blipFill>
                  <pic:spPr>
                    <a:xfrm>
                      <a:off x="0" y="0"/>
                      <a:ext cx="5943600" cy="3994150"/>
                    </a:xfrm>
                    <a:prstGeom prst="rect">
                      <a:avLst/>
                    </a:prstGeom>
                  </pic:spPr>
                </pic:pic>
              </a:graphicData>
            </a:graphic>
          </wp:inline>
        </w:drawing>
      </w:r>
    </w:p>
    <w:p w14:paraId="54D72533" w14:textId="3F40A782" w:rsidR="00CA1AEF" w:rsidRDefault="004B0ACC" w:rsidP="004B0ACC">
      <w:pPr>
        <w:pStyle w:val="Caption"/>
      </w:pPr>
      <w:bookmarkStart w:id="49" w:name="_Toc228540883"/>
      <w:r>
        <w:t xml:space="preserve">Table </w:t>
      </w:r>
      <w:fldSimple w:instr=" SEQ Table \* ARABIC ">
        <w:r>
          <w:rPr>
            <w:noProof/>
          </w:rPr>
          <w:t>1</w:t>
        </w:r>
      </w:fldSimple>
      <w:r>
        <w:t xml:space="preserve">: </w:t>
      </w:r>
      <w:r w:rsidRPr="00D97928">
        <w:t>Action Plan</w:t>
      </w:r>
      <w:bookmarkEnd w:id="49"/>
    </w:p>
    <w:p w14:paraId="4311EDC1" w14:textId="79CDDE30" w:rsidR="00CE60B9" w:rsidRPr="009907CC" w:rsidRDefault="00614F51" w:rsidP="00CE60B9">
      <w:r w:rsidRPr="00614F51">
        <w:t xml:space="preserve">The early research, greater competitor data, and better visual balance of the poster are the aspects of my work that I would prioritize in the future. </w:t>
      </w:r>
      <w:r w:rsidR="00210194" w:rsidRPr="00614F51">
        <w:t>Practicing</w:t>
      </w:r>
      <w:r w:rsidRPr="00614F51">
        <w:t xml:space="preserve"> the presentation also to enhance timing, confidence and clarity is another point that I would rehearse. </w:t>
      </w:r>
      <w:r w:rsidR="00210194" w:rsidRPr="00614F51">
        <w:t>Continuous</w:t>
      </w:r>
      <w:r w:rsidRPr="00614F51">
        <w:t xml:space="preserve"> professional development is encouraged by reflective learning, which assists a person in assessing experience and enhancing future performance (Hashim et al., 2023; R. and Sahoo, 2026).</w:t>
      </w:r>
    </w:p>
    <w:p w14:paraId="14C51E0E" w14:textId="77777777" w:rsidR="00E457D4" w:rsidRDefault="00E457D4" w:rsidP="00E457D4"/>
    <w:p w14:paraId="58731E78" w14:textId="7F1EA3C6" w:rsidR="00E457D4" w:rsidRDefault="00513EC0" w:rsidP="00513EC0">
      <w:pPr>
        <w:pStyle w:val="Heading1"/>
      </w:pPr>
      <w:bookmarkStart w:id="50" w:name="_Toc228540906"/>
      <w:r>
        <w:t>Conclusion</w:t>
      </w:r>
      <w:bookmarkEnd w:id="50"/>
    </w:p>
    <w:p w14:paraId="58574E58" w14:textId="6F10AEFF" w:rsidR="00513EC0" w:rsidRDefault="00776F1C" w:rsidP="00513EC0">
      <w:r w:rsidRPr="00776F1C">
        <w:t xml:space="preserve">Overall, Apple Smart Glasses have the potential to be a well-informed and fit-for-purpose product extension that </w:t>
      </w:r>
      <w:proofErr w:type="spellStart"/>
      <w:r w:rsidRPr="00776F1C">
        <w:t>capitalises</w:t>
      </w:r>
      <w:proofErr w:type="spellEnd"/>
      <w:r w:rsidRPr="00776F1C">
        <w:t xml:space="preserve"> on the brand's high-end positioning, eco-system and innovation credentials. By addressing STRDP and 7Ps of the marketing mix, the product </w:t>
      </w:r>
      <w:r w:rsidRPr="00776F1C">
        <w:lastRenderedPageBreak/>
        <w:t>can be positioned as unique and grow in the market. The project also improved critical marketing, research and presentation skills, and stressed the value of reflection and planning in future academic and professional business projects.</w:t>
      </w:r>
    </w:p>
    <w:p w14:paraId="1815823E" w14:textId="77777777" w:rsidR="00513EC0" w:rsidRDefault="00513EC0" w:rsidP="00513EC0"/>
    <w:p w14:paraId="0027AC52" w14:textId="77777777" w:rsidR="00513EC0" w:rsidRDefault="00513EC0" w:rsidP="00513EC0"/>
    <w:p w14:paraId="639371A1" w14:textId="77777777" w:rsidR="00513EC0" w:rsidRDefault="00513EC0" w:rsidP="00513EC0"/>
    <w:p w14:paraId="4DCEABEC" w14:textId="77777777" w:rsidR="00513EC0" w:rsidRDefault="00513EC0" w:rsidP="00513EC0"/>
    <w:p w14:paraId="67B55025" w14:textId="77777777" w:rsidR="00513EC0" w:rsidRDefault="00513EC0" w:rsidP="00513EC0"/>
    <w:p w14:paraId="28F31181" w14:textId="77777777" w:rsidR="00513EC0" w:rsidRDefault="00513EC0" w:rsidP="00513EC0"/>
    <w:p w14:paraId="0614B9F0" w14:textId="77777777" w:rsidR="00513EC0" w:rsidRDefault="00513EC0" w:rsidP="00513EC0"/>
    <w:p w14:paraId="4E3AF651" w14:textId="77777777" w:rsidR="00513EC0" w:rsidRDefault="00513EC0" w:rsidP="00513EC0"/>
    <w:p w14:paraId="29BE4D8E" w14:textId="77777777" w:rsidR="00513EC0" w:rsidRDefault="00513EC0" w:rsidP="00513EC0"/>
    <w:p w14:paraId="3B42EC18" w14:textId="77777777" w:rsidR="00513EC0" w:rsidRDefault="00513EC0" w:rsidP="00513EC0"/>
    <w:p w14:paraId="65FCC80A" w14:textId="77777777" w:rsidR="00513EC0" w:rsidRDefault="00513EC0" w:rsidP="00513EC0"/>
    <w:p w14:paraId="7FBFC1AE" w14:textId="77777777" w:rsidR="00513EC0" w:rsidRDefault="00513EC0" w:rsidP="00513EC0"/>
    <w:p w14:paraId="23238492" w14:textId="77777777" w:rsidR="00513EC0" w:rsidRDefault="00513EC0" w:rsidP="00513EC0"/>
    <w:p w14:paraId="65CAECEE" w14:textId="77777777" w:rsidR="00513EC0" w:rsidRDefault="00513EC0" w:rsidP="00513EC0"/>
    <w:p w14:paraId="047A26A0" w14:textId="77777777" w:rsidR="00513EC0" w:rsidRDefault="00513EC0" w:rsidP="00513EC0"/>
    <w:p w14:paraId="74CA183C" w14:textId="77777777" w:rsidR="00513EC0" w:rsidRPr="00513EC0" w:rsidRDefault="00513EC0" w:rsidP="00513EC0"/>
    <w:p w14:paraId="047314F6" w14:textId="77777777" w:rsidR="0074629E" w:rsidRPr="00557FBC" w:rsidRDefault="0074629E" w:rsidP="00025004"/>
    <w:p w14:paraId="1F398446" w14:textId="77777777" w:rsidR="00980D6E" w:rsidRDefault="00980D6E">
      <w:pPr>
        <w:rPr>
          <w:b/>
          <w:bCs/>
          <w:sz w:val="32"/>
          <w:szCs w:val="32"/>
        </w:rPr>
      </w:pPr>
    </w:p>
    <w:p w14:paraId="0F0743DE" w14:textId="77777777" w:rsidR="00980D6E" w:rsidRDefault="00980D6E">
      <w:pPr>
        <w:rPr>
          <w:b/>
          <w:bCs/>
          <w:sz w:val="32"/>
          <w:szCs w:val="32"/>
        </w:rPr>
      </w:pPr>
    </w:p>
    <w:p w14:paraId="4358C4BD" w14:textId="2F56648E" w:rsidR="00513EC0" w:rsidRDefault="00DB5329" w:rsidP="00513EC0">
      <w:pPr>
        <w:pStyle w:val="Heading1"/>
      </w:pPr>
      <w:bookmarkStart w:id="51" w:name="_Toc228540907"/>
      <w:r>
        <w:lastRenderedPageBreak/>
        <w:t>References</w:t>
      </w:r>
      <w:bookmarkEnd w:id="51"/>
    </w:p>
    <w:p w14:paraId="3F805376" w14:textId="77777777" w:rsidR="00513EC0" w:rsidRPr="00DB5329" w:rsidRDefault="00513EC0" w:rsidP="00DB5329">
      <w:r w:rsidRPr="00DB5329">
        <w:t xml:space="preserve">Ahmadi, I., Abou Nabout, N., Skiera, B., Maleki, E. and </w:t>
      </w:r>
      <w:proofErr w:type="spellStart"/>
      <w:r w:rsidRPr="00DB5329">
        <w:t>Fladenhofer</w:t>
      </w:r>
      <w:proofErr w:type="spellEnd"/>
      <w:r w:rsidRPr="00DB5329">
        <w:t xml:space="preserve">, J. (2024) ‘Overwhelming targeting options: Selecting audience segments for online advertising’, </w:t>
      </w:r>
      <w:r w:rsidRPr="00DB5329">
        <w:rPr>
          <w:i/>
          <w:iCs/>
        </w:rPr>
        <w:t>International Journal of Research in Marketing</w:t>
      </w:r>
      <w:r w:rsidRPr="00DB5329">
        <w:t xml:space="preserve">, 41(1), pp. 24–40. Available at: </w:t>
      </w:r>
      <w:hyperlink r:id="rId36" w:tgtFrame="_new" w:history="1">
        <w:r w:rsidRPr="00DB5329">
          <w:rPr>
            <w:rStyle w:val="Hyperlink"/>
          </w:rPr>
          <w:t>https://doi.org/10.1016/j.ijresmar.2023.08.004</w:t>
        </w:r>
      </w:hyperlink>
    </w:p>
    <w:p w14:paraId="390EB6AD" w14:textId="77777777" w:rsidR="00513EC0" w:rsidRDefault="00513EC0" w:rsidP="00DB5329">
      <w:proofErr w:type="spellStart"/>
      <w:r w:rsidRPr="00DB5329">
        <w:t>Akinrinoye</w:t>
      </w:r>
      <w:proofErr w:type="spellEnd"/>
      <w:r w:rsidRPr="00DB5329">
        <w:t xml:space="preserve">, O.V., </w:t>
      </w:r>
      <w:proofErr w:type="spellStart"/>
      <w:r w:rsidRPr="00DB5329">
        <w:t>Kufile</w:t>
      </w:r>
      <w:proofErr w:type="spellEnd"/>
      <w:r w:rsidRPr="00DB5329">
        <w:t xml:space="preserve">, O.T., Otokiti, B.O. and Ejike, O.G. (2020) ‘Customer segmentation strategies in emerging markets: A review of tools, models, and applications’, </w:t>
      </w:r>
      <w:r w:rsidRPr="00DB5329">
        <w:rPr>
          <w:i/>
          <w:iCs/>
        </w:rPr>
        <w:t>International Journal of Scientific Research in Computer Science Engineering and Information Technology</w:t>
      </w:r>
      <w:r w:rsidRPr="00DB5329">
        <w:t>, 6(1), pp. 194–217.</w:t>
      </w:r>
    </w:p>
    <w:p w14:paraId="0482D867" w14:textId="77777777" w:rsidR="00513EC0" w:rsidRDefault="00513EC0" w:rsidP="00DB5329">
      <w:r w:rsidRPr="00DB5329">
        <w:t xml:space="preserve">Albaum, G. and Hawkins, D.I. (1983) ‘Geographic mobility and demographic and socioeconomic market segmentation’, </w:t>
      </w:r>
      <w:r w:rsidRPr="00DB5329">
        <w:rPr>
          <w:i/>
          <w:iCs/>
        </w:rPr>
        <w:t>Journal of the Academy of Marketing Science</w:t>
      </w:r>
      <w:r w:rsidRPr="00DB5329">
        <w:t xml:space="preserve">, 11, pp. 97–113. Available at: </w:t>
      </w:r>
      <w:hyperlink r:id="rId37" w:tgtFrame="_new" w:history="1">
        <w:r w:rsidRPr="00DB5329">
          <w:rPr>
            <w:rStyle w:val="Hyperlink"/>
          </w:rPr>
          <w:t>https://doi.org/10.1007/BF02721864</w:t>
        </w:r>
      </w:hyperlink>
    </w:p>
    <w:p w14:paraId="2AB49AD2" w14:textId="77777777" w:rsidR="00513EC0" w:rsidRPr="00DB5329" w:rsidRDefault="00513EC0" w:rsidP="00DB5329">
      <w:r w:rsidRPr="00DB5329">
        <w:t xml:space="preserve">Apple (2022) ‘Apple services enrich people’s lives throughout the year’, </w:t>
      </w:r>
      <w:r w:rsidRPr="00DB5329">
        <w:rPr>
          <w:i/>
          <w:iCs/>
        </w:rPr>
        <w:t>Apple Newsroom</w:t>
      </w:r>
      <w:r w:rsidRPr="00DB5329">
        <w:t xml:space="preserve">. Available at: </w:t>
      </w:r>
      <w:hyperlink r:id="rId38" w:tgtFrame="_new" w:history="1">
        <w:r w:rsidRPr="00DB5329">
          <w:rPr>
            <w:rStyle w:val="Hyperlink"/>
          </w:rPr>
          <w:t>https://www.apple.com/newsroom/</w:t>
        </w:r>
      </w:hyperlink>
      <w:r w:rsidRPr="00DB5329">
        <w:t xml:space="preserve"> (Accessed: 1 May 2026).</w:t>
      </w:r>
    </w:p>
    <w:p w14:paraId="6DA434FD" w14:textId="77777777" w:rsidR="00513EC0" w:rsidRDefault="00513EC0" w:rsidP="00DB5329">
      <w:r w:rsidRPr="00DB5329">
        <w:t xml:space="preserve">Camilleri, M.A. (2017) ‘Market segmentation, targeting and positioning’, in </w:t>
      </w:r>
      <w:r w:rsidRPr="00DB5329">
        <w:rPr>
          <w:i/>
          <w:iCs/>
        </w:rPr>
        <w:t>Travel Marketing, Tourism Economics and the Airline Product: An Introduction to Theory and Practice</w:t>
      </w:r>
      <w:r w:rsidRPr="00DB5329">
        <w:t xml:space="preserve">. 1st </w:t>
      </w:r>
      <w:proofErr w:type="spellStart"/>
      <w:r w:rsidRPr="00DB5329">
        <w:t>edn</w:t>
      </w:r>
      <w:proofErr w:type="spellEnd"/>
      <w:r w:rsidRPr="00DB5329">
        <w:t xml:space="preserve">. Cham: Springer, pp. 69–83. Available at: </w:t>
      </w:r>
      <w:hyperlink r:id="rId39" w:tgtFrame="_new" w:history="1">
        <w:r w:rsidRPr="00DB5329">
          <w:rPr>
            <w:rStyle w:val="Hyperlink"/>
          </w:rPr>
          <w:t>https://doi.org/10.1007/978-3-319-49849-2_4</w:t>
        </w:r>
      </w:hyperlink>
    </w:p>
    <w:p w14:paraId="4F91D1C9" w14:textId="77777777" w:rsidR="00513EC0" w:rsidRPr="00DB5329" w:rsidRDefault="00513EC0" w:rsidP="00DB5329">
      <w:proofErr w:type="spellStart"/>
      <w:r w:rsidRPr="00DB5329">
        <w:t>Caminade</w:t>
      </w:r>
      <w:proofErr w:type="spellEnd"/>
      <w:r w:rsidRPr="00DB5329">
        <w:t xml:space="preserve">, J. and Borck, J. (2023) </w:t>
      </w:r>
      <w:r w:rsidRPr="00DB5329">
        <w:rPr>
          <w:i/>
          <w:iCs/>
        </w:rPr>
        <w:t>The continued growth and resilience of Apple’s App Store ecosystem</w:t>
      </w:r>
      <w:r w:rsidRPr="00DB5329">
        <w:t xml:space="preserve">. Cupertino, CA: Apple, pp. 1–32. Available at: </w:t>
      </w:r>
      <w:hyperlink r:id="rId40" w:tgtFrame="_new" w:history="1">
        <w:r w:rsidRPr="00DB5329">
          <w:rPr>
            <w:rStyle w:val="Hyperlink"/>
          </w:rPr>
          <w:t>https://www.apple.com/newsroom/</w:t>
        </w:r>
      </w:hyperlink>
    </w:p>
    <w:p w14:paraId="2829D9DF" w14:textId="77777777" w:rsidR="00513EC0" w:rsidRDefault="00513EC0" w:rsidP="00DB5329">
      <w:r w:rsidRPr="00DB5329">
        <w:t xml:space="preserve">Chen, L. (2023) ‘Effective strategies for attracting and engaging target audiences in today’s competitive market’, </w:t>
      </w:r>
      <w:r w:rsidRPr="00DB5329">
        <w:rPr>
          <w:i/>
          <w:iCs/>
        </w:rPr>
        <w:t>Journal of Education, Humanities and Social Sciences</w:t>
      </w:r>
      <w:r w:rsidRPr="00DB5329">
        <w:t xml:space="preserve">, 16, pp. 141–147. Available at: </w:t>
      </w:r>
      <w:hyperlink r:id="rId41" w:tgtFrame="_new" w:history="1">
        <w:r w:rsidRPr="00DB5329">
          <w:rPr>
            <w:rStyle w:val="Hyperlink"/>
          </w:rPr>
          <w:t>https://doi.org/10.54097/ehss.v16i.9587</w:t>
        </w:r>
      </w:hyperlink>
    </w:p>
    <w:p w14:paraId="68980F49" w14:textId="77777777" w:rsidR="00513EC0" w:rsidRDefault="00513EC0" w:rsidP="00DB5329">
      <w:r w:rsidRPr="0097152B">
        <w:t xml:space="preserve">Christina, I.D., Fenni and Roselina, D. (2019) ‘Digital marketing strategy in promoting product’, </w:t>
      </w:r>
      <w:r w:rsidRPr="0097152B">
        <w:rPr>
          <w:i/>
          <w:iCs/>
        </w:rPr>
        <w:t>Management and Entrepreneurship: Trends of Development</w:t>
      </w:r>
      <w:r w:rsidRPr="0097152B">
        <w:t xml:space="preserve">, 4(10). Available at: </w:t>
      </w:r>
      <w:hyperlink r:id="rId42" w:tgtFrame="_new" w:history="1">
        <w:r w:rsidRPr="0097152B">
          <w:rPr>
            <w:rStyle w:val="Hyperlink"/>
          </w:rPr>
          <w:t>https://doi.org/10.26661/2522-1566/2019-4/10-05</w:t>
        </w:r>
      </w:hyperlink>
    </w:p>
    <w:p w14:paraId="2C8F441B" w14:textId="77777777" w:rsidR="00513EC0" w:rsidRDefault="00513EC0" w:rsidP="00DB5329">
      <w:r w:rsidRPr="00DB5329">
        <w:lastRenderedPageBreak/>
        <w:t xml:space="preserve">Das, M., Vijaykumar, P. and Vui, C.N. (2025) ‘Apple Inc.: A case study on marketing excellence and sustainable innovation in a dynamic market’, </w:t>
      </w:r>
      <w:r w:rsidRPr="00DB5329">
        <w:rPr>
          <w:i/>
          <w:iCs/>
        </w:rPr>
        <w:t>International Journal of Current Science Research and Review</w:t>
      </w:r>
      <w:r w:rsidRPr="00DB5329">
        <w:t xml:space="preserve">, 8(4). Available at: </w:t>
      </w:r>
      <w:hyperlink r:id="rId43" w:history="1">
        <w:r w:rsidRPr="00FE778A">
          <w:rPr>
            <w:rStyle w:val="Hyperlink"/>
          </w:rPr>
          <w:t>https://doi.org/10.47191/ijcsrr/V8-i4-31</w:t>
        </w:r>
      </w:hyperlink>
    </w:p>
    <w:p w14:paraId="0F347875" w14:textId="77777777" w:rsidR="00513EC0" w:rsidRDefault="00513EC0" w:rsidP="00DB5329">
      <w:r w:rsidRPr="0097152B">
        <w:t xml:space="preserve">Egger, J., </w:t>
      </w:r>
      <w:proofErr w:type="spellStart"/>
      <w:r w:rsidRPr="0097152B">
        <w:t>Gsaxner</w:t>
      </w:r>
      <w:proofErr w:type="spellEnd"/>
      <w:r w:rsidRPr="0097152B">
        <w:t xml:space="preserve">, C., </w:t>
      </w:r>
      <w:proofErr w:type="spellStart"/>
      <w:r w:rsidRPr="0097152B">
        <w:t>Luijten</w:t>
      </w:r>
      <w:proofErr w:type="spellEnd"/>
      <w:r w:rsidRPr="0097152B">
        <w:t xml:space="preserve">, G., Chen, J., Chen, X., Bian, J., </w:t>
      </w:r>
      <w:proofErr w:type="spellStart"/>
      <w:r w:rsidRPr="0097152B">
        <w:t>Kleesiek</w:t>
      </w:r>
      <w:proofErr w:type="spellEnd"/>
      <w:r w:rsidRPr="0097152B">
        <w:t xml:space="preserve">, J. and </w:t>
      </w:r>
      <w:proofErr w:type="spellStart"/>
      <w:r w:rsidRPr="0097152B">
        <w:t>Puladi</w:t>
      </w:r>
      <w:proofErr w:type="spellEnd"/>
      <w:r w:rsidRPr="0097152B">
        <w:t xml:space="preserve">, B. (2024) ‘Is the Apple Vision Pro the Ultimate Display? A First Perspective and Survey on Entering the Wonderland of Precision Medicine’, </w:t>
      </w:r>
      <w:r w:rsidRPr="0097152B">
        <w:rPr>
          <w:i/>
          <w:iCs/>
        </w:rPr>
        <w:t>JMIR Serious Games</w:t>
      </w:r>
      <w:r w:rsidRPr="0097152B">
        <w:t xml:space="preserve">, 12, e52785. Available at: </w:t>
      </w:r>
      <w:hyperlink r:id="rId44" w:tgtFrame="_new" w:history="1">
        <w:r w:rsidRPr="0097152B">
          <w:rPr>
            <w:rStyle w:val="Hyperlink"/>
          </w:rPr>
          <w:t>https://doi.org/10.2196/52785</w:t>
        </w:r>
      </w:hyperlink>
    </w:p>
    <w:p w14:paraId="6AFDE044" w14:textId="77777777" w:rsidR="00513EC0" w:rsidRDefault="00513EC0" w:rsidP="00DB5329">
      <w:r w:rsidRPr="00DB5329">
        <w:t xml:space="preserve">El-Gayar, O. and </w:t>
      </w:r>
      <w:proofErr w:type="spellStart"/>
      <w:r w:rsidRPr="00DB5329">
        <w:t>Elnoshokaty</w:t>
      </w:r>
      <w:proofErr w:type="spellEnd"/>
      <w:r w:rsidRPr="00DB5329">
        <w:t xml:space="preserve">, A. (2023) ‘Factors and design features influencing the continued use of wearable devices’, </w:t>
      </w:r>
      <w:r w:rsidRPr="00DB5329">
        <w:rPr>
          <w:i/>
          <w:iCs/>
        </w:rPr>
        <w:t>Journal of Healthcare Informatics Research</w:t>
      </w:r>
      <w:r w:rsidRPr="00DB5329">
        <w:t xml:space="preserve">, 7(3), pp. 359–385. Available at: </w:t>
      </w:r>
      <w:hyperlink r:id="rId45" w:history="1">
        <w:r w:rsidRPr="00FE778A">
          <w:rPr>
            <w:rStyle w:val="Hyperlink"/>
          </w:rPr>
          <w:t>https://doi.org/10.1007/s41666-023-00135-4</w:t>
        </w:r>
      </w:hyperlink>
    </w:p>
    <w:p w14:paraId="289180A6" w14:textId="77777777" w:rsidR="00513EC0" w:rsidRDefault="00513EC0" w:rsidP="00DB5329">
      <w:r w:rsidRPr="00DB5329">
        <w:t xml:space="preserve">Galli, F. and New, K. (2022) ‘Gibbs’ cycle review: Emotions as a part of the cycle’, </w:t>
      </w:r>
      <w:r w:rsidRPr="00DB5329">
        <w:rPr>
          <w:i/>
          <w:iCs/>
        </w:rPr>
        <w:t xml:space="preserve">e-Motion: Revista de </w:t>
      </w:r>
      <w:proofErr w:type="spellStart"/>
      <w:r w:rsidRPr="00DB5329">
        <w:rPr>
          <w:i/>
          <w:iCs/>
        </w:rPr>
        <w:t>Educación</w:t>
      </w:r>
      <w:proofErr w:type="spellEnd"/>
      <w:r w:rsidRPr="00DB5329">
        <w:rPr>
          <w:i/>
          <w:iCs/>
        </w:rPr>
        <w:t xml:space="preserve">, </w:t>
      </w:r>
      <w:proofErr w:type="spellStart"/>
      <w:r w:rsidRPr="00DB5329">
        <w:rPr>
          <w:i/>
          <w:iCs/>
        </w:rPr>
        <w:t>Motricidad</w:t>
      </w:r>
      <w:proofErr w:type="spellEnd"/>
      <w:r w:rsidRPr="00DB5329">
        <w:rPr>
          <w:i/>
          <w:iCs/>
        </w:rPr>
        <w:t xml:space="preserve"> e </w:t>
      </w:r>
      <w:proofErr w:type="spellStart"/>
      <w:r w:rsidRPr="00DB5329">
        <w:rPr>
          <w:i/>
          <w:iCs/>
        </w:rPr>
        <w:t>Investigación</w:t>
      </w:r>
      <w:proofErr w:type="spellEnd"/>
      <w:r w:rsidRPr="00DB5329">
        <w:t xml:space="preserve">, 19. Available at: </w:t>
      </w:r>
      <w:hyperlink r:id="rId46" w:history="1">
        <w:r w:rsidRPr="00FE778A">
          <w:rPr>
            <w:rStyle w:val="Hyperlink"/>
          </w:rPr>
          <w:t>https://doi.org/10.33776/remo.vi19.7224</w:t>
        </w:r>
      </w:hyperlink>
    </w:p>
    <w:p w14:paraId="7101222A" w14:textId="77777777" w:rsidR="00513EC0" w:rsidRPr="00DB5329" w:rsidRDefault="00513EC0" w:rsidP="00DB5329">
      <w:proofErr w:type="spellStart"/>
      <w:r w:rsidRPr="00DB5329">
        <w:t>Ghabban</w:t>
      </w:r>
      <w:proofErr w:type="spellEnd"/>
      <w:r w:rsidRPr="00DB5329">
        <w:t xml:space="preserve">, M. (2025) ‘The impact of marketing mix (7Ps) on customer satisfaction in the healthcare sector’, </w:t>
      </w:r>
      <w:r w:rsidRPr="00DB5329">
        <w:rPr>
          <w:i/>
          <w:iCs/>
        </w:rPr>
        <w:t>International Journal of Healthcare Information Systems and Informatics</w:t>
      </w:r>
      <w:r w:rsidRPr="00DB5329">
        <w:t xml:space="preserve">, 20(1). Available at: </w:t>
      </w:r>
      <w:hyperlink r:id="rId47" w:tgtFrame="_new" w:history="1">
        <w:r w:rsidRPr="00DB5329">
          <w:rPr>
            <w:rStyle w:val="Hyperlink"/>
          </w:rPr>
          <w:t>https://doi.org/10.4018/IJHISI.369155</w:t>
        </w:r>
      </w:hyperlink>
    </w:p>
    <w:p w14:paraId="5388987F" w14:textId="77777777" w:rsidR="00513EC0" w:rsidRDefault="00513EC0" w:rsidP="00DB5329">
      <w:r w:rsidRPr="0097152B">
        <w:t xml:space="preserve">Guo, Q. and Huang, W. (2024) ‘Analyzing the Diffusion of Innovations Theory’, </w:t>
      </w:r>
      <w:r w:rsidRPr="0097152B">
        <w:rPr>
          <w:i/>
          <w:iCs/>
        </w:rPr>
        <w:t>Science, Society and Research</w:t>
      </w:r>
      <w:r w:rsidRPr="0097152B">
        <w:t xml:space="preserve">, 6(12). Available at: </w:t>
      </w:r>
      <w:hyperlink r:id="rId48" w:history="1">
        <w:r w:rsidRPr="00FE778A">
          <w:rPr>
            <w:rStyle w:val="Hyperlink"/>
          </w:rPr>
          <w:t>https://doi.org/10.26689/ssr.v6i12.8947</w:t>
        </w:r>
      </w:hyperlink>
    </w:p>
    <w:p w14:paraId="3A4F2810" w14:textId="77777777" w:rsidR="00513EC0" w:rsidRDefault="00513EC0" w:rsidP="00DB5329">
      <w:proofErr w:type="spellStart"/>
      <w:r w:rsidRPr="0097152B">
        <w:t>Habibipour</w:t>
      </w:r>
      <w:proofErr w:type="spellEnd"/>
      <w:r w:rsidRPr="0097152B">
        <w:t xml:space="preserve">, A., </w:t>
      </w:r>
      <w:proofErr w:type="spellStart"/>
      <w:r w:rsidRPr="0097152B">
        <w:t>Padyab</w:t>
      </w:r>
      <w:proofErr w:type="spellEnd"/>
      <w:r w:rsidRPr="0097152B">
        <w:t xml:space="preserve">, A. and </w:t>
      </w:r>
      <w:proofErr w:type="spellStart"/>
      <w:r w:rsidRPr="0097152B">
        <w:t>Ståhlbröst</w:t>
      </w:r>
      <w:proofErr w:type="spellEnd"/>
      <w:r w:rsidRPr="0097152B">
        <w:t xml:space="preserve">, A. (2019) ‘Social, Ethical and Ecological Issues in Wearable Technologies’, in </w:t>
      </w:r>
      <w:r w:rsidRPr="0097152B">
        <w:rPr>
          <w:i/>
          <w:iCs/>
        </w:rPr>
        <w:t>Proceedings of the Twenty-Fifth Americas Conference on Information Systems (AMCIS 2019)</w:t>
      </w:r>
      <w:r w:rsidRPr="0097152B">
        <w:t>, Cancun, Mexico, August.</w:t>
      </w:r>
    </w:p>
    <w:p w14:paraId="09C0C52F" w14:textId="77777777" w:rsidR="00513EC0" w:rsidRDefault="00513EC0" w:rsidP="00DB5329">
      <w:r w:rsidRPr="00DB5329">
        <w:t xml:space="preserve">Harri, M., Maulana, M.K. and </w:t>
      </w:r>
      <w:proofErr w:type="spellStart"/>
      <w:r w:rsidRPr="00DB5329">
        <w:t>Dwiputri</w:t>
      </w:r>
      <w:proofErr w:type="spellEnd"/>
      <w:r w:rsidRPr="00DB5329">
        <w:t xml:space="preserve">, R.M. (2025) ‘Differentiation strategy: An easy way to make your business stand out in the market’. Available at: </w:t>
      </w:r>
      <w:hyperlink r:id="rId49" w:history="1">
        <w:r w:rsidRPr="00FE778A">
          <w:rPr>
            <w:rStyle w:val="Hyperlink"/>
          </w:rPr>
          <w:t>https://doi.org/10.5281/zenodo.17346212</w:t>
        </w:r>
      </w:hyperlink>
    </w:p>
    <w:p w14:paraId="4359479C" w14:textId="77777777" w:rsidR="00513EC0" w:rsidRDefault="00513EC0" w:rsidP="00DB5329">
      <w:r w:rsidRPr="0097152B">
        <w:t xml:space="preserve">Hashim, S.N.A., Yaacob, A., Suryani, I. and Mohd Asraf, R. (2023) ‘Exploring the Use of Gibbs’ Reflective Model in Enhancing In-Service ESL Teachers’ Reflective Writing’. Available at: </w:t>
      </w:r>
      <w:hyperlink r:id="rId50" w:history="1">
        <w:r w:rsidRPr="00FE778A">
          <w:rPr>
            <w:rStyle w:val="Hyperlink"/>
          </w:rPr>
          <w:t>https://doi.org/10.31235/osf.io/q7xh6</w:t>
        </w:r>
      </w:hyperlink>
    </w:p>
    <w:p w14:paraId="531CF39A" w14:textId="77777777" w:rsidR="00513EC0" w:rsidRDefault="00513EC0" w:rsidP="00DB5329">
      <w:r w:rsidRPr="0097152B">
        <w:lastRenderedPageBreak/>
        <w:t xml:space="preserve">He, Z. (2024) ‘Analysis of Apple’s Marketing Strategy: Strengths, Challenges, and Future Directions’, </w:t>
      </w:r>
      <w:r w:rsidRPr="0097152B">
        <w:rPr>
          <w:i/>
          <w:iCs/>
        </w:rPr>
        <w:t>SHS Web of Conferences</w:t>
      </w:r>
      <w:r w:rsidRPr="0097152B">
        <w:t xml:space="preserve">, 207, p. 01020. Available at: </w:t>
      </w:r>
      <w:hyperlink r:id="rId51" w:history="1">
        <w:r w:rsidRPr="00FE778A">
          <w:rPr>
            <w:rStyle w:val="Hyperlink"/>
          </w:rPr>
          <w:t>https://doi.org/10.1051/shsconf/202420701020</w:t>
        </w:r>
      </w:hyperlink>
    </w:p>
    <w:p w14:paraId="18BA432C" w14:textId="77777777" w:rsidR="00513EC0" w:rsidRDefault="00513EC0" w:rsidP="00DB5329">
      <w:r w:rsidRPr="00DB5329">
        <w:t xml:space="preserve">Helmold, M. (2022) ‘Market segmentation, targeting, differentiation and positioning’, in </w:t>
      </w:r>
      <w:r w:rsidRPr="00DB5329">
        <w:rPr>
          <w:i/>
          <w:iCs/>
        </w:rPr>
        <w:t>Performance Excellence in Marketing, Sales and Pricing</w:t>
      </w:r>
      <w:r w:rsidRPr="00DB5329">
        <w:t xml:space="preserve">. Management for Professionals. Cham: Springer, pp. 105–116. Available at: </w:t>
      </w:r>
      <w:hyperlink r:id="rId52" w:history="1">
        <w:r w:rsidRPr="00FE778A">
          <w:rPr>
            <w:rStyle w:val="Hyperlink"/>
          </w:rPr>
          <w:t>https://doi.org/10.1007/978-3-030-90612-3_10</w:t>
        </w:r>
      </w:hyperlink>
    </w:p>
    <w:p w14:paraId="3CAFBBDD" w14:textId="77777777" w:rsidR="00513EC0" w:rsidRDefault="00513EC0" w:rsidP="00DB5329">
      <w:r w:rsidRPr="0097152B">
        <w:t xml:space="preserve">Kalantari, M. (2017) ‘Consumers’ adoption of wearable technologies: literature review, synthesis, and future research agenda’, </w:t>
      </w:r>
      <w:r w:rsidRPr="0097152B">
        <w:rPr>
          <w:i/>
          <w:iCs/>
        </w:rPr>
        <w:t>International Journal of Technology Marketing</w:t>
      </w:r>
      <w:r w:rsidRPr="0097152B">
        <w:t xml:space="preserve">, 12(3), pp. 274–307. Available at: </w:t>
      </w:r>
      <w:hyperlink r:id="rId53" w:history="1">
        <w:r w:rsidRPr="00FE778A">
          <w:rPr>
            <w:rStyle w:val="Hyperlink"/>
          </w:rPr>
          <w:t>https://doi.org/10.1504/IJTMKT.2017.10008634</w:t>
        </w:r>
      </w:hyperlink>
    </w:p>
    <w:p w14:paraId="3CC6CEB3" w14:textId="77777777" w:rsidR="00513EC0" w:rsidRDefault="00513EC0" w:rsidP="00DB5329">
      <w:proofErr w:type="spellStart"/>
      <w:r w:rsidRPr="00DB5329">
        <w:t>Kamyabi</w:t>
      </w:r>
      <w:proofErr w:type="spellEnd"/>
      <w:r w:rsidRPr="00DB5329">
        <w:t xml:space="preserve">, M., </w:t>
      </w:r>
      <w:proofErr w:type="spellStart"/>
      <w:r w:rsidRPr="00DB5329">
        <w:t>Özgit</w:t>
      </w:r>
      <w:proofErr w:type="spellEnd"/>
      <w:r w:rsidRPr="00DB5329">
        <w:t xml:space="preserve">, H. and Ahmed, J.N. (2025) ‘Sustaining digital marketing strategies to enhance customer engagement and brand promotion: Position as a moderator’, </w:t>
      </w:r>
      <w:r w:rsidRPr="00DB5329">
        <w:rPr>
          <w:i/>
          <w:iCs/>
        </w:rPr>
        <w:t>Sustainability</w:t>
      </w:r>
      <w:r w:rsidRPr="00DB5329">
        <w:t xml:space="preserve">, 17(7), p. 3270. Available at: </w:t>
      </w:r>
      <w:hyperlink r:id="rId54" w:tgtFrame="_new" w:history="1">
        <w:r w:rsidRPr="00DB5329">
          <w:rPr>
            <w:rStyle w:val="Hyperlink"/>
          </w:rPr>
          <w:t>https://doi.org/10.3390/su17073270</w:t>
        </w:r>
      </w:hyperlink>
    </w:p>
    <w:p w14:paraId="31F47275" w14:textId="77777777" w:rsidR="00513EC0" w:rsidRDefault="00513EC0" w:rsidP="00DB5329">
      <w:r w:rsidRPr="00DB5329">
        <w:t xml:space="preserve">Kurniawan, H., Astuti, M., </w:t>
      </w:r>
      <w:proofErr w:type="spellStart"/>
      <w:r w:rsidRPr="00DB5329">
        <w:t>Sembiring</w:t>
      </w:r>
      <w:proofErr w:type="spellEnd"/>
      <w:r w:rsidRPr="00DB5329">
        <w:t xml:space="preserve">, R. and </w:t>
      </w:r>
      <w:proofErr w:type="spellStart"/>
      <w:r w:rsidRPr="00DB5329">
        <w:t>Nastiti</w:t>
      </w:r>
      <w:proofErr w:type="spellEnd"/>
      <w:r w:rsidRPr="00DB5329">
        <w:t xml:space="preserve">, H. (2026) ‘The influence of marketing mix (7Ps) on consumer satisfaction digital MSMEs’, </w:t>
      </w:r>
      <w:r w:rsidRPr="00DB5329">
        <w:rPr>
          <w:i/>
          <w:iCs/>
        </w:rPr>
        <w:t>Dinasti International Journal of Economics Finance &amp; Accounting</w:t>
      </w:r>
      <w:r w:rsidRPr="00DB5329">
        <w:t xml:space="preserve">, 7(1), pp. 913–924. Available at: </w:t>
      </w:r>
      <w:hyperlink r:id="rId55" w:history="1">
        <w:r w:rsidRPr="00FE778A">
          <w:rPr>
            <w:rStyle w:val="Hyperlink"/>
          </w:rPr>
          <w:t>https://doi.org/10.38035/dijefa.v7i1.6683</w:t>
        </w:r>
      </w:hyperlink>
    </w:p>
    <w:p w14:paraId="09D7CCA5" w14:textId="77777777" w:rsidR="00513EC0" w:rsidRDefault="00513EC0" w:rsidP="00DB5329">
      <w:r w:rsidRPr="00DB5329">
        <w:t xml:space="preserve">Kwan, Y.K.C., Chan, M.W. and Chiu, D.K.W. (2023) ‘Youth marketing development of special libraries in the digital era: Viewpoint from the Taste Library with 7Ps marketing mix’, </w:t>
      </w:r>
      <w:r w:rsidRPr="00DB5329">
        <w:rPr>
          <w:i/>
          <w:iCs/>
        </w:rPr>
        <w:t>Library Hi Tech</w:t>
      </w:r>
      <w:r w:rsidRPr="00DB5329">
        <w:t xml:space="preserve">, 42(2). Available at: </w:t>
      </w:r>
      <w:hyperlink r:id="rId56" w:history="1">
        <w:r w:rsidRPr="00FE778A">
          <w:rPr>
            <w:rStyle w:val="Hyperlink"/>
          </w:rPr>
          <w:t>https://doi.org/10.1108/LHT-03-2023-0129</w:t>
        </w:r>
      </w:hyperlink>
    </w:p>
    <w:p w14:paraId="36D29D20" w14:textId="77777777" w:rsidR="00513EC0" w:rsidRDefault="00513EC0" w:rsidP="00DB5329">
      <w:r w:rsidRPr="00DB5329">
        <w:t xml:space="preserve">LaBoone, P.A. and Marques, O. (2024) ‘Overview of the future impact of wearables and artificial intelligence in healthcare workflows and technology’, </w:t>
      </w:r>
      <w:r w:rsidRPr="00DB5329">
        <w:rPr>
          <w:i/>
          <w:iCs/>
        </w:rPr>
        <w:t>International Journal of Information Management Data Insights</w:t>
      </w:r>
      <w:r w:rsidRPr="00DB5329">
        <w:t xml:space="preserve">, 4(2), p. 100294. Available at: </w:t>
      </w:r>
      <w:hyperlink r:id="rId57" w:tgtFrame="_new" w:history="1">
        <w:r w:rsidRPr="00DB5329">
          <w:rPr>
            <w:rStyle w:val="Hyperlink"/>
          </w:rPr>
          <w:t>https://doi.org/10.1016/j.jjimei.2024.100294</w:t>
        </w:r>
      </w:hyperlink>
    </w:p>
    <w:p w14:paraId="48E29D88" w14:textId="77777777" w:rsidR="00513EC0" w:rsidRDefault="00513EC0" w:rsidP="00DB5329">
      <w:r w:rsidRPr="00DB5329">
        <w:t xml:space="preserve">Laffi, A., Persiani, M., </w:t>
      </w:r>
      <w:proofErr w:type="spellStart"/>
      <w:r w:rsidRPr="00DB5329">
        <w:t>Piras</w:t>
      </w:r>
      <w:proofErr w:type="spellEnd"/>
      <w:r w:rsidRPr="00DB5329">
        <w:t xml:space="preserve">, A., Meoni, A. and Raffi, M. (2025) ‘Effectiveness of wearable technologies in supporting physical activity and metabolic health in adults with type 2 diabetes: A systematic–narrative hybrid review’, </w:t>
      </w:r>
      <w:r w:rsidRPr="00DB5329">
        <w:rPr>
          <w:i/>
          <w:iCs/>
        </w:rPr>
        <w:t>Healthcare</w:t>
      </w:r>
      <w:r w:rsidRPr="00DB5329">
        <w:t xml:space="preserve">, 13(19), p. 2422. Available at: </w:t>
      </w:r>
      <w:hyperlink r:id="rId58" w:tgtFrame="_new" w:history="1">
        <w:r w:rsidRPr="00DB5329">
          <w:rPr>
            <w:rStyle w:val="Hyperlink"/>
          </w:rPr>
          <w:t>https://doi.org/10.3390/healthcare13192422</w:t>
        </w:r>
      </w:hyperlink>
    </w:p>
    <w:p w14:paraId="38C23A21" w14:textId="77777777" w:rsidR="00513EC0" w:rsidRDefault="00513EC0" w:rsidP="00DB5329">
      <w:proofErr w:type="spellStart"/>
      <w:r w:rsidRPr="00DB5329">
        <w:lastRenderedPageBreak/>
        <w:t>Lakhouit</w:t>
      </w:r>
      <w:proofErr w:type="spellEnd"/>
      <w:r w:rsidRPr="00DB5329">
        <w:t xml:space="preserve">, A. (2025) ‘Revolutionizing urban solid waste management with AI and IoT: A review of smart solutions for waste collection, sorting, and recycling’, </w:t>
      </w:r>
      <w:r w:rsidRPr="00DB5329">
        <w:rPr>
          <w:i/>
          <w:iCs/>
        </w:rPr>
        <w:t>Results in Engineering</w:t>
      </w:r>
      <w:r w:rsidRPr="00DB5329">
        <w:t xml:space="preserve">, 25, p. 104018. Available at: </w:t>
      </w:r>
      <w:hyperlink r:id="rId59" w:history="1">
        <w:r w:rsidRPr="00FE778A">
          <w:rPr>
            <w:rStyle w:val="Hyperlink"/>
          </w:rPr>
          <w:t>https://doi.org/10.1016/j.rineng.2025.104018</w:t>
        </w:r>
      </w:hyperlink>
    </w:p>
    <w:p w14:paraId="0E3CE805" w14:textId="77777777" w:rsidR="00513EC0" w:rsidRPr="00DB5329" w:rsidRDefault="00513EC0" w:rsidP="00DB5329">
      <w:r w:rsidRPr="00DB5329">
        <w:t xml:space="preserve">Lin, W. (2025) ‘Augmented reality smart glasses: Current challenges and future innovations in wearable technology’, </w:t>
      </w:r>
      <w:r w:rsidRPr="00DB5329">
        <w:rPr>
          <w:i/>
          <w:iCs/>
        </w:rPr>
        <w:t>Theoretical and Natural Science</w:t>
      </w:r>
      <w:r w:rsidRPr="00DB5329">
        <w:t>, 83, pp. 209–215.</w:t>
      </w:r>
    </w:p>
    <w:p w14:paraId="519DCE19" w14:textId="77777777" w:rsidR="00513EC0" w:rsidRDefault="00513EC0" w:rsidP="00DB5329">
      <w:r w:rsidRPr="0097152B">
        <w:t xml:space="preserve">Lin, W. (2025) ‘Augmented Reality Smart Glasses: Current Challenges and Future Innovations in Wearable Technology’, </w:t>
      </w:r>
      <w:r w:rsidRPr="0097152B">
        <w:rPr>
          <w:i/>
          <w:iCs/>
        </w:rPr>
        <w:t>Theoretical and Natural Science</w:t>
      </w:r>
      <w:r w:rsidRPr="0097152B">
        <w:t xml:space="preserve">, 83(1), pp. 209–215. Available at: </w:t>
      </w:r>
      <w:hyperlink r:id="rId60" w:history="1">
        <w:r w:rsidRPr="00FE778A">
          <w:rPr>
            <w:rStyle w:val="Hyperlink"/>
          </w:rPr>
          <w:t>https://doi.org/10.54254/2753-8818/2025.20151</w:t>
        </w:r>
      </w:hyperlink>
    </w:p>
    <w:p w14:paraId="2DF87D75" w14:textId="77777777" w:rsidR="00513EC0" w:rsidRDefault="00513EC0" w:rsidP="00DB5329">
      <w:proofErr w:type="spellStart"/>
      <w:r w:rsidRPr="00DB5329">
        <w:t>Lozanova</w:t>
      </w:r>
      <w:proofErr w:type="spellEnd"/>
      <w:r w:rsidRPr="00DB5329">
        <w:t xml:space="preserve">, L. (2016) ‘To extend or not to extend: Advantages and disadvantages of brand extension strategy’, </w:t>
      </w:r>
      <w:r w:rsidRPr="00DB5329">
        <w:rPr>
          <w:i/>
          <w:iCs/>
        </w:rPr>
        <w:t>Economic Alternatives</w:t>
      </w:r>
      <w:r w:rsidRPr="00DB5329">
        <w:t>, 4, pp. 500–514.</w:t>
      </w:r>
    </w:p>
    <w:p w14:paraId="30F1CC51" w14:textId="77777777" w:rsidR="00513EC0" w:rsidRDefault="00513EC0" w:rsidP="00DB5329">
      <w:proofErr w:type="spellStart"/>
      <w:r w:rsidRPr="00DB5329">
        <w:t>Luthfiandana</w:t>
      </w:r>
      <w:proofErr w:type="spellEnd"/>
      <w:r w:rsidRPr="00DB5329">
        <w:t xml:space="preserve">, R., Barus, G.A., </w:t>
      </w:r>
      <w:proofErr w:type="spellStart"/>
      <w:r w:rsidRPr="00DB5329">
        <w:t>Nuraeni</w:t>
      </w:r>
      <w:proofErr w:type="spellEnd"/>
      <w:r w:rsidRPr="00DB5329">
        <w:t xml:space="preserve">, N. and </w:t>
      </w:r>
      <w:proofErr w:type="spellStart"/>
      <w:r w:rsidRPr="00DB5329">
        <w:t>Yanthy</w:t>
      </w:r>
      <w:proofErr w:type="spellEnd"/>
      <w:r w:rsidRPr="00DB5329">
        <w:t xml:space="preserve">, S. (2024) ‘Marketing strategy: Segmenting, targeting, and positioning for digital business (literature review)’, </w:t>
      </w:r>
      <w:r w:rsidRPr="00DB5329">
        <w:rPr>
          <w:i/>
          <w:iCs/>
        </w:rPr>
        <w:t>Siber International Journal of Digital Business (SIJDB)</w:t>
      </w:r>
      <w:r w:rsidRPr="00DB5329">
        <w:t xml:space="preserve">, 1(4), pp. 11–22. Available at: </w:t>
      </w:r>
      <w:hyperlink r:id="rId61" w:history="1">
        <w:r w:rsidRPr="00FE778A">
          <w:rPr>
            <w:rStyle w:val="Hyperlink"/>
          </w:rPr>
          <w:t>https://doi.org/10.38035/sijdb.v2i1.30</w:t>
        </w:r>
      </w:hyperlink>
    </w:p>
    <w:p w14:paraId="47381EF6" w14:textId="77777777" w:rsidR="00513EC0" w:rsidRDefault="00513EC0" w:rsidP="00DB5329">
      <w:proofErr w:type="spellStart"/>
      <w:r w:rsidRPr="00DB5329">
        <w:t>Madzík</w:t>
      </w:r>
      <w:proofErr w:type="spellEnd"/>
      <w:r w:rsidRPr="00DB5329">
        <w:t xml:space="preserve">, P., </w:t>
      </w:r>
      <w:proofErr w:type="spellStart"/>
      <w:r w:rsidRPr="00DB5329">
        <w:t>Čarnogurský</w:t>
      </w:r>
      <w:proofErr w:type="spellEnd"/>
      <w:r w:rsidRPr="00DB5329">
        <w:t xml:space="preserve">, K., </w:t>
      </w:r>
      <w:proofErr w:type="spellStart"/>
      <w:r w:rsidRPr="00DB5329">
        <w:t>Hrnčiar</w:t>
      </w:r>
      <w:proofErr w:type="spellEnd"/>
      <w:r w:rsidRPr="00DB5329">
        <w:t xml:space="preserve">, M. and Zimon, D. (2021) ‘Comparison of demographic, geographic, psychographic and </w:t>
      </w:r>
      <w:proofErr w:type="spellStart"/>
      <w:r w:rsidRPr="00DB5329">
        <w:t>behavioural</w:t>
      </w:r>
      <w:proofErr w:type="spellEnd"/>
      <w:r w:rsidRPr="00DB5329">
        <w:t xml:space="preserve"> approach to customer segmentation’, </w:t>
      </w:r>
      <w:r w:rsidRPr="00DB5329">
        <w:rPr>
          <w:i/>
          <w:iCs/>
        </w:rPr>
        <w:t>International Journal of Services and Operations Management</w:t>
      </w:r>
      <w:r w:rsidRPr="00DB5329">
        <w:t xml:space="preserve">, 40(3), pp. 346–371. Available at: </w:t>
      </w:r>
      <w:hyperlink r:id="rId62" w:tgtFrame="_new" w:history="1">
        <w:r w:rsidRPr="00DB5329">
          <w:rPr>
            <w:rStyle w:val="Hyperlink"/>
          </w:rPr>
          <w:t>https://doi.org/10.1504/IJSOM.2021.119802</w:t>
        </w:r>
      </w:hyperlink>
    </w:p>
    <w:p w14:paraId="4F088D8C" w14:textId="77777777" w:rsidR="00513EC0" w:rsidRDefault="00513EC0" w:rsidP="00DB5329">
      <w:r w:rsidRPr="0097152B">
        <w:t xml:space="preserve">Makhija, H., Bohra, H., Seth, D. and Mehta, M. (2025) ‘Consumer Preferences and Demographic Influences on Watch Ownership: A Study on Wearable Technology Trends’, </w:t>
      </w:r>
      <w:proofErr w:type="spellStart"/>
      <w:r w:rsidRPr="0097152B">
        <w:rPr>
          <w:i/>
          <w:iCs/>
        </w:rPr>
        <w:t>Greenation</w:t>
      </w:r>
      <w:proofErr w:type="spellEnd"/>
      <w:r w:rsidRPr="0097152B">
        <w:rPr>
          <w:i/>
          <w:iCs/>
        </w:rPr>
        <w:t xml:space="preserve"> International Journal of Tourism and Management</w:t>
      </w:r>
      <w:r w:rsidRPr="0097152B">
        <w:t xml:space="preserve">, 3(2), pp. 156–164. Available at: </w:t>
      </w:r>
      <w:hyperlink r:id="rId63" w:history="1">
        <w:r w:rsidRPr="00FE778A">
          <w:rPr>
            <w:rStyle w:val="Hyperlink"/>
          </w:rPr>
          <w:t>https://doi.org/10.38035/gijtm.v3i2.309</w:t>
        </w:r>
      </w:hyperlink>
    </w:p>
    <w:p w14:paraId="162B06F5" w14:textId="77777777" w:rsidR="00513EC0" w:rsidRDefault="00513EC0" w:rsidP="00DB5329">
      <w:r w:rsidRPr="00DB5329">
        <w:t xml:space="preserve">McLaughlin, J. (2026) ‘Strategic branding and competitive advantage in international school marketing: A case-based analysis in Asia’, </w:t>
      </w:r>
      <w:r w:rsidRPr="00DB5329">
        <w:rPr>
          <w:i/>
          <w:iCs/>
        </w:rPr>
        <w:t>Open Journal of Business and Management</w:t>
      </w:r>
      <w:r w:rsidRPr="00DB5329">
        <w:t xml:space="preserve">, 14, pp. 835–859. Available at: </w:t>
      </w:r>
      <w:hyperlink r:id="rId64" w:history="1">
        <w:r w:rsidRPr="00FE778A">
          <w:rPr>
            <w:rStyle w:val="Hyperlink"/>
          </w:rPr>
          <w:t>https://doi.org/10.4236/ojbm.2026.142049</w:t>
        </w:r>
      </w:hyperlink>
    </w:p>
    <w:p w14:paraId="0BB6A958" w14:textId="77777777" w:rsidR="00513EC0" w:rsidRDefault="00513EC0" w:rsidP="00DB5329">
      <w:r w:rsidRPr="00DB5329">
        <w:t xml:space="preserve">McLeod, S. (2025) ‘Gibbs reflective cycle’, </w:t>
      </w:r>
      <w:r w:rsidRPr="00DB5329">
        <w:rPr>
          <w:i/>
          <w:iCs/>
        </w:rPr>
        <w:t>Simply Psychology</w:t>
      </w:r>
      <w:r w:rsidRPr="00DB5329">
        <w:t xml:space="preserve">, 26 March. Reviewed by O. Guy-Evans. Available at: </w:t>
      </w:r>
      <w:hyperlink r:id="rId65" w:tgtFrame="_new" w:history="1">
        <w:r w:rsidRPr="00DB5329">
          <w:rPr>
            <w:rStyle w:val="Hyperlink"/>
          </w:rPr>
          <w:t>https://www.simplypsychology.org/gibbs-reflective-cycle.html</w:t>
        </w:r>
      </w:hyperlink>
    </w:p>
    <w:p w14:paraId="798B3B41" w14:textId="77777777" w:rsidR="00513EC0" w:rsidRDefault="00513EC0" w:rsidP="00DB5329">
      <w:r w:rsidRPr="00DB5329">
        <w:lastRenderedPageBreak/>
        <w:t xml:space="preserve">Mehta, P. (2025) ‘Wearable technology revolution: Improving health monitoring and well-being’, </w:t>
      </w:r>
      <w:proofErr w:type="spellStart"/>
      <w:r w:rsidRPr="00DB5329">
        <w:rPr>
          <w:i/>
          <w:iCs/>
        </w:rPr>
        <w:t>Medinformatics</w:t>
      </w:r>
      <w:proofErr w:type="spellEnd"/>
      <w:r w:rsidRPr="00DB5329">
        <w:t xml:space="preserve">. Available at: </w:t>
      </w:r>
      <w:hyperlink r:id="rId66" w:history="1">
        <w:r w:rsidRPr="00FE778A">
          <w:rPr>
            <w:rStyle w:val="Hyperlink"/>
          </w:rPr>
          <w:t>https://doi.org/10.47852/bonviewMEDIN52025592</w:t>
        </w:r>
      </w:hyperlink>
    </w:p>
    <w:p w14:paraId="6D6D25D8" w14:textId="77777777" w:rsidR="00513EC0" w:rsidRDefault="00513EC0" w:rsidP="00DB5329">
      <w:r w:rsidRPr="0097152B">
        <w:t xml:space="preserve">Muller, C. and Muller, R. (2023) ‘Validating a Brand Equity Model for Smart Wearable Brands’, in </w:t>
      </w:r>
      <w:r w:rsidRPr="0097152B">
        <w:rPr>
          <w:i/>
          <w:iCs/>
        </w:rPr>
        <w:t>Proceedings of the 16th International Business Conference</w:t>
      </w:r>
      <w:r w:rsidRPr="0097152B">
        <w:t>, Swakopmund, Namibia, December.</w:t>
      </w:r>
    </w:p>
    <w:p w14:paraId="0F51CBC7" w14:textId="77777777" w:rsidR="00513EC0" w:rsidRDefault="00513EC0" w:rsidP="00DB5329">
      <w:r w:rsidRPr="00DB5329">
        <w:t xml:space="preserve">Nguyen, K.M., Dinh, L.T.K., Ngo, T.T., Phan, T.T.T., Nguyen, P.D.H., Tran, H.P.M. </w:t>
      </w:r>
      <w:r w:rsidRPr="00DB5329">
        <w:rPr>
          <w:i/>
          <w:iCs/>
        </w:rPr>
        <w:t>et al.</w:t>
      </w:r>
      <w:r w:rsidRPr="00DB5329">
        <w:t xml:space="preserve"> (2025) ‘The impact of 7Ps green marketing mix on customer commitment and willingness to pay a premium price: Evidence from Vietnam’, </w:t>
      </w:r>
      <w:r w:rsidRPr="00DB5329">
        <w:rPr>
          <w:i/>
          <w:iCs/>
        </w:rPr>
        <w:t>Journal of Promotion Management</w:t>
      </w:r>
      <w:r w:rsidRPr="00DB5329">
        <w:t xml:space="preserve">, 31(4), pp. 578–619. Available at: </w:t>
      </w:r>
      <w:hyperlink r:id="rId67" w:tgtFrame="_new" w:history="1">
        <w:r w:rsidRPr="00DB5329">
          <w:rPr>
            <w:rStyle w:val="Hyperlink"/>
          </w:rPr>
          <w:t>https://doi.org/10.1080/10496491.2025.2484712</w:t>
        </w:r>
      </w:hyperlink>
    </w:p>
    <w:p w14:paraId="500351F5" w14:textId="77777777" w:rsidR="00513EC0" w:rsidRDefault="00513EC0" w:rsidP="00DB5329">
      <w:r w:rsidRPr="0097152B">
        <w:t xml:space="preserve">Ni, K. (2018) ‘Analysis of the Commercial Market Prospects of Wearable Products: Exploring the Development of Wearable Products from Marketing’, in </w:t>
      </w:r>
      <w:r w:rsidRPr="0097152B">
        <w:rPr>
          <w:i/>
          <w:iCs/>
        </w:rPr>
        <w:t>Proceedings of the 2018 2nd International Conference on Education Science and Economic Management (ICESEM 2018)</w:t>
      </w:r>
      <w:r w:rsidRPr="0097152B">
        <w:t xml:space="preserve">. Available at: </w:t>
      </w:r>
      <w:hyperlink r:id="rId68" w:history="1">
        <w:r w:rsidRPr="00FE778A">
          <w:rPr>
            <w:rStyle w:val="Hyperlink"/>
          </w:rPr>
          <w:t>https://doi.org/10.2991/icesem-18.2018.278</w:t>
        </w:r>
      </w:hyperlink>
    </w:p>
    <w:p w14:paraId="2A6BF47B" w14:textId="77777777" w:rsidR="00513EC0" w:rsidRDefault="00513EC0" w:rsidP="00DB5329">
      <w:r w:rsidRPr="0097152B">
        <w:t xml:space="preserve">Padwal, P. (2024) </w:t>
      </w:r>
      <w:r w:rsidRPr="0097152B">
        <w:rPr>
          <w:i/>
          <w:iCs/>
        </w:rPr>
        <w:t>Smart Glass Market Share &amp; Size Analysis Report 2030</w:t>
      </w:r>
      <w:r w:rsidRPr="0097152B">
        <w:t xml:space="preserve">. SNS Insider, February. Available at: </w:t>
      </w:r>
      <w:hyperlink r:id="rId69" w:tgtFrame="_new" w:history="1">
        <w:r w:rsidRPr="0097152B">
          <w:rPr>
            <w:rStyle w:val="Hyperlink"/>
          </w:rPr>
          <w:t>https://www.researchgate.net/publication/378041965_Smart_Glass_Market_Share_Size_Analysis_Report_2030</w:t>
        </w:r>
      </w:hyperlink>
    </w:p>
    <w:p w14:paraId="0A8EC94F" w14:textId="77777777" w:rsidR="00513EC0" w:rsidRPr="00DB5329" w:rsidRDefault="00513EC0" w:rsidP="00DB5329">
      <w:r w:rsidRPr="00DB5329">
        <w:t xml:space="preserve">Peng, C., </w:t>
      </w:r>
      <w:proofErr w:type="spellStart"/>
      <w:r w:rsidRPr="00DB5329">
        <w:t>Bijmolt</w:t>
      </w:r>
      <w:proofErr w:type="spellEnd"/>
      <w:r w:rsidRPr="00DB5329">
        <w:t xml:space="preserve">, T.H.A. and Zhao, H. (2023) ‘A meta-analysis of brand extension success: The effects of parent brand equity and extension fit’, </w:t>
      </w:r>
      <w:r w:rsidRPr="00DB5329">
        <w:rPr>
          <w:i/>
          <w:iCs/>
        </w:rPr>
        <w:t>Journal of Marketing</w:t>
      </w:r>
      <w:r w:rsidRPr="00DB5329">
        <w:t xml:space="preserve">, 87(6), pp. 1022–1045. Available at: </w:t>
      </w:r>
      <w:hyperlink r:id="rId70" w:tgtFrame="_new" w:history="1">
        <w:r w:rsidRPr="00DB5329">
          <w:rPr>
            <w:rStyle w:val="Hyperlink"/>
          </w:rPr>
          <w:t>https://doi.org/10.1177/00222429231164654</w:t>
        </w:r>
      </w:hyperlink>
    </w:p>
    <w:p w14:paraId="22CD9F23" w14:textId="77777777" w:rsidR="00513EC0" w:rsidRDefault="00513EC0" w:rsidP="00DB5329">
      <w:r w:rsidRPr="00DB5329">
        <w:t xml:space="preserve">Perry, T.S. (2021) ‘Look out for Apple’s AR glasses: With head-up displays, cameras, inertial sensors, and lidar on board, Apple’s augmented-reality glasses could redefine wearables’, </w:t>
      </w:r>
      <w:r w:rsidRPr="00DB5329">
        <w:rPr>
          <w:i/>
          <w:iCs/>
        </w:rPr>
        <w:t>IEEE Spectrum</w:t>
      </w:r>
      <w:r w:rsidRPr="00DB5329">
        <w:t xml:space="preserve">, 58(1), pp. 26–54. Available at: </w:t>
      </w:r>
      <w:hyperlink r:id="rId71" w:history="1">
        <w:r w:rsidRPr="00FE778A">
          <w:rPr>
            <w:rStyle w:val="Hyperlink"/>
          </w:rPr>
          <w:t>https://doi.org/10.1109/MSPEC.2021.9306557</w:t>
        </w:r>
      </w:hyperlink>
    </w:p>
    <w:p w14:paraId="455EC779" w14:textId="77777777" w:rsidR="00513EC0" w:rsidRDefault="00513EC0" w:rsidP="00DB5329">
      <w:r w:rsidRPr="00DB5329">
        <w:t xml:space="preserve">R., S. and Sahoo, S. (2026) ‘Reflective learning as a tool for professional development in teacher education’, </w:t>
      </w:r>
      <w:r w:rsidRPr="00DB5329">
        <w:rPr>
          <w:i/>
          <w:iCs/>
        </w:rPr>
        <w:t>International Journal of Social Science Research (IJSSR)</w:t>
      </w:r>
      <w:r w:rsidRPr="00DB5329">
        <w:t xml:space="preserve">, 3(1), pp. 3048–9490. Available at: </w:t>
      </w:r>
      <w:hyperlink r:id="rId72" w:history="1">
        <w:r w:rsidRPr="00FE778A">
          <w:rPr>
            <w:rStyle w:val="Hyperlink"/>
          </w:rPr>
          <w:t>https://doi.org/10.70558/IJSSR.2026.v3.i1.30826</w:t>
        </w:r>
      </w:hyperlink>
    </w:p>
    <w:p w14:paraId="60174AEA" w14:textId="77777777" w:rsidR="00513EC0" w:rsidRDefault="00513EC0" w:rsidP="00DB5329">
      <w:r w:rsidRPr="00DB5329">
        <w:lastRenderedPageBreak/>
        <w:t xml:space="preserve">Sharp, B., Dawes, J. and Victory, K. (2024) ‘The market-based assets theory of brand competition’, </w:t>
      </w:r>
      <w:r w:rsidRPr="00DB5329">
        <w:rPr>
          <w:i/>
          <w:iCs/>
        </w:rPr>
        <w:t>Journal of Retailing and Consumer Services</w:t>
      </w:r>
      <w:r w:rsidRPr="00DB5329">
        <w:t xml:space="preserve">, 76, p. 103566. Available at: </w:t>
      </w:r>
      <w:hyperlink r:id="rId73" w:tgtFrame="_new" w:history="1">
        <w:r w:rsidRPr="00DB5329">
          <w:rPr>
            <w:rStyle w:val="Hyperlink"/>
          </w:rPr>
          <w:t>https://doi.org/10.1016/j.jretconser.2023.103566</w:t>
        </w:r>
      </w:hyperlink>
    </w:p>
    <w:p w14:paraId="78A1EAAA" w14:textId="77777777" w:rsidR="00513EC0" w:rsidRDefault="00513EC0" w:rsidP="00DB5329">
      <w:r w:rsidRPr="00DB5329">
        <w:t xml:space="preserve">The University of Edinburgh (2024) ‘Gibbs’ reflective cycle’, </w:t>
      </w:r>
      <w:r w:rsidRPr="00DB5329">
        <w:rPr>
          <w:i/>
          <w:iCs/>
        </w:rPr>
        <w:t>Reflection Toolkit</w:t>
      </w:r>
      <w:r w:rsidRPr="00DB5329">
        <w:t xml:space="preserve">. Available at: </w:t>
      </w:r>
      <w:hyperlink r:id="rId74" w:tgtFrame="_new" w:history="1">
        <w:r w:rsidRPr="00DB5329">
          <w:rPr>
            <w:rStyle w:val="Hyperlink"/>
          </w:rPr>
          <w:t>https://reflection.ed.ac.uk/reflectors-toolkit/reflecting-on-experience/gibbs-reflective-cycle</w:t>
        </w:r>
      </w:hyperlink>
    </w:p>
    <w:p w14:paraId="76B47F07" w14:textId="77777777" w:rsidR="00513EC0" w:rsidRDefault="00513EC0" w:rsidP="00DB5329">
      <w:r w:rsidRPr="0097152B">
        <w:t xml:space="preserve">Twin, A. (2026) ‘How to Create a Compelling Value Proposition, With Examples’, </w:t>
      </w:r>
      <w:r w:rsidRPr="0097152B">
        <w:rPr>
          <w:i/>
          <w:iCs/>
        </w:rPr>
        <w:t>Investopedia</w:t>
      </w:r>
      <w:r w:rsidRPr="0097152B">
        <w:t xml:space="preserve">, 28 April. Available at: </w:t>
      </w:r>
      <w:hyperlink r:id="rId75" w:tgtFrame="_new" w:history="1">
        <w:r w:rsidRPr="0097152B">
          <w:rPr>
            <w:rStyle w:val="Hyperlink"/>
          </w:rPr>
          <w:t>https://www.investopedia.com/terms/v/valueproposition.asp</w:t>
        </w:r>
      </w:hyperlink>
    </w:p>
    <w:p w14:paraId="057A38BE" w14:textId="77777777" w:rsidR="00513EC0" w:rsidRDefault="00513EC0" w:rsidP="00DB5329">
      <w:r w:rsidRPr="0097152B">
        <w:t xml:space="preserve">Xiong, H. (2025) ‘Pricing Strategies for Innovative Products: Balancing Value and Consumer Acceptance’, </w:t>
      </w:r>
      <w:r w:rsidRPr="0097152B">
        <w:rPr>
          <w:i/>
          <w:iCs/>
        </w:rPr>
        <w:t>Modern Economics &amp; Management Forum</w:t>
      </w:r>
      <w:r w:rsidRPr="0097152B">
        <w:t xml:space="preserve">, 6(5), p. 800. Available at: </w:t>
      </w:r>
      <w:hyperlink r:id="rId76" w:history="1">
        <w:r w:rsidRPr="00FE778A">
          <w:rPr>
            <w:rStyle w:val="Hyperlink"/>
          </w:rPr>
          <w:t>https://doi.org/10.32629/memf.v6i5.4545</w:t>
        </w:r>
      </w:hyperlink>
    </w:p>
    <w:p w14:paraId="3CDF749D" w14:textId="77777777" w:rsidR="00513EC0" w:rsidRDefault="00513EC0" w:rsidP="00DB5329">
      <w:r w:rsidRPr="00DB5329">
        <w:t xml:space="preserve">Yutong, Q., Ju, H., Chen, J.R. and Ng, P.S.J. (2021) ‘The impact of smart glasses on a new generation of users’, </w:t>
      </w:r>
      <w:r w:rsidRPr="00DB5329">
        <w:rPr>
          <w:i/>
          <w:iCs/>
        </w:rPr>
        <w:t>International Journal of Business Strategy and Automation</w:t>
      </w:r>
      <w:r w:rsidRPr="00DB5329">
        <w:t xml:space="preserve">, 2(4), pp. 1–25. Available at: </w:t>
      </w:r>
      <w:hyperlink r:id="rId77" w:history="1">
        <w:r w:rsidRPr="00FE778A">
          <w:rPr>
            <w:rStyle w:val="Hyperlink"/>
          </w:rPr>
          <w:t>https://doi.org/10.4018/IJBSA.286776</w:t>
        </w:r>
      </w:hyperlink>
    </w:p>
    <w:p w14:paraId="63898F96" w14:textId="77777777" w:rsidR="00513EC0" w:rsidRDefault="00513EC0" w:rsidP="00DB5329">
      <w:r w:rsidRPr="0097152B">
        <w:t xml:space="preserve">Zou, Y. (2023) ‘Apple’s Brand Marketing Strategy: A Case Study on Brand Image and Customer Engagement’, </w:t>
      </w:r>
      <w:r w:rsidRPr="0097152B">
        <w:rPr>
          <w:i/>
          <w:iCs/>
        </w:rPr>
        <w:t>Highlights in Business, Economics and Management</w:t>
      </w:r>
      <w:r w:rsidRPr="0097152B">
        <w:t xml:space="preserve">, 23, pp. 712–715. Available at: </w:t>
      </w:r>
      <w:hyperlink r:id="rId78" w:tgtFrame="_new" w:history="1">
        <w:r w:rsidRPr="0097152B">
          <w:rPr>
            <w:rStyle w:val="Hyperlink"/>
          </w:rPr>
          <w:t>https://doi.org/10.54097/sbcggy69</w:t>
        </w:r>
      </w:hyperlink>
    </w:p>
    <w:p w14:paraId="09D9E232" w14:textId="77777777" w:rsidR="00CA1AEF" w:rsidRDefault="00CA1AEF" w:rsidP="00DB5329"/>
    <w:p w14:paraId="27517CE1" w14:textId="77777777" w:rsidR="00CA1AEF" w:rsidRDefault="00CA1AEF" w:rsidP="00DB5329"/>
    <w:p w14:paraId="6F53B15C" w14:textId="77777777" w:rsidR="00CA1AEF" w:rsidRDefault="00CA1AEF" w:rsidP="00DB5329"/>
    <w:p w14:paraId="26B41871" w14:textId="77777777" w:rsidR="00CA1AEF" w:rsidRDefault="00CA1AEF" w:rsidP="00DB5329"/>
    <w:p w14:paraId="0B2428FB" w14:textId="77777777" w:rsidR="00513EC0" w:rsidRDefault="00513EC0" w:rsidP="00DB5329"/>
    <w:p w14:paraId="3D7D99F7" w14:textId="77777777" w:rsidR="00513EC0" w:rsidRDefault="00513EC0" w:rsidP="00DB5329"/>
    <w:p w14:paraId="038D0015" w14:textId="1ADCA9DF" w:rsidR="00DB5329" w:rsidRPr="00DB5329" w:rsidRDefault="00CA1AEF" w:rsidP="00513EC0">
      <w:pPr>
        <w:pStyle w:val="Heading1"/>
      </w:pPr>
      <w:bookmarkStart w:id="52" w:name="_Toc228540908"/>
      <w:r>
        <w:t>A</w:t>
      </w:r>
      <w:r w:rsidRPr="00CA1AEF">
        <w:t>ppendix</w:t>
      </w:r>
      <w:r>
        <w:t xml:space="preserve"> - </w:t>
      </w:r>
      <w:r w:rsidRPr="00CA1AEF">
        <w:t xml:space="preserve">Element </w:t>
      </w:r>
      <w:r w:rsidR="0009612B">
        <w:t>1</w:t>
      </w:r>
      <w:r w:rsidRPr="00CA1AEF">
        <w:t xml:space="preserve"> (the poster)</w:t>
      </w:r>
      <w:bookmarkEnd w:id="52"/>
    </w:p>
    <w:p w14:paraId="75CF8171" w14:textId="77777777" w:rsidR="00513EC0" w:rsidRDefault="00513EC0" w:rsidP="00DB5329">
      <w:pPr>
        <w:sectPr w:rsidR="00513EC0" w:rsidSect="00980D6E">
          <w:footerReference w:type="default" r:id="rId79"/>
          <w:pgSz w:w="12240" w:h="15840"/>
          <w:pgMar w:top="1440" w:right="1440" w:bottom="1440" w:left="1440" w:header="720" w:footer="720" w:gutter="0"/>
          <w:cols w:space="720"/>
          <w:titlePg/>
          <w:docGrid w:linePitch="360"/>
        </w:sectPr>
      </w:pPr>
    </w:p>
    <w:p w14:paraId="2ECE4969" w14:textId="376075D9" w:rsidR="00980D6E" w:rsidRDefault="00513EC0">
      <w:r>
        <w:rPr>
          <w:noProof/>
        </w:rPr>
        <w:lastRenderedPageBreak/>
        <w:drawing>
          <wp:anchor distT="0" distB="0" distL="114300" distR="114300" simplePos="0" relativeHeight="251658240" behindDoc="1" locked="0" layoutInCell="1" allowOverlap="1" wp14:anchorId="644899E0" wp14:editId="1C651C80">
            <wp:simplePos x="0" y="0"/>
            <wp:positionH relativeFrom="margin">
              <wp:align>right</wp:align>
            </wp:positionH>
            <wp:positionV relativeFrom="paragraph">
              <wp:posOffset>333375</wp:posOffset>
            </wp:positionV>
            <wp:extent cx="10058400" cy="7109460"/>
            <wp:effectExtent l="0" t="0" r="0" b="0"/>
            <wp:wrapTight wrapText="bothSides">
              <wp:wrapPolygon edited="0">
                <wp:start x="0" y="0"/>
                <wp:lineTo x="0" y="21531"/>
                <wp:lineTo x="21559" y="21531"/>
                <wp:lineTo x="21559" y="0"/>
                <wp:lineTo x="0" y="0"/>
              </wp:wrapPolygon>
            </wp:wrapTight>
            <wp:docPr id="211839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96534" name=""/>
                    <pic:cNvPicPr/>
                  </pic:nvPicPr>
                  <pic:blipFill>
                    <a:blip r:embed="rId80">
                      <a:extLst>
                        <a:ext uri="{28A0092B-C50C-407E-A947-70E740481C1C}">
                          <a14:useLocalDpi xmlns:a14="http://schemas.microsoft.com/office/drawing/2010/main" val="0"/>
                        </a:ext>
                      </a:extLst>
                    </a:blip>
                    <a:stretch>
                      <a:fillRect/>
                    </a:stretch>
                  </pic:blipFill>
                  <pic:spPr>
                    <a:xfrm>
                      <a:off x="0" y="0"/>
                      <a:ext cx="10058400" cy="7109460"/>
                    </a:xfrm>
                    <a:prstGeom prst="rect">
                      <a:avLst/>
                    </a:prstGeom>
                  </pic:spPr>
                </pic:pic>
              </a:graphicData>
            </a:graphic>
          </wp:anchor>
        </w:drawing>
      </w:r>
    </w:p>
    <w:p w14:paraId="3632DFD9" w14:textId="77777777" w:rsidR="00980D6E" w:rsidRDefault="00980D6E"/>
    <w:sectPr w:rsidR="00980D6E" w:rsidSect="00513EC0">
      <w:pgSz w:w="15840" w:h="12240" w:orient="landscape"/>
      <w:pgMar w:top="0" w:right="0" w:bottom="0" w:left="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65613" w14:textId="77777777" w:rsidR="001830AC" w:rsidRDefault="001830AC" w:rsidP="00980D6E">
      <w:pPr>
        <w:spacing w:after="0" w:line="240" w:lineRule="auto"/>
      </w:pPr>
      <w:r>
        <w:separator/>
      </w:r>
    </w:p>
  </w:endnote>
  <w:endnote w:type="continuationSeparator" w:id="0">
    <w:p w14:paraId="243C46CC" w14:textId="77777777" w:rsidR="001830AC" w:rsidRDefault="001830AC" w:rsidP="00980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274558"/>
      <w:docPartObj>
        <w:docPartGallery w:val="Page Numbers (Bottom of Page)"/>
        <w:docPartUnique/>
      </w:docPartObj>
    </w:sdtPr>
    <w:sdtEndPr>
      <w:rPr>
        <w:noProof/>
      </w:rPr>
    </w:sdtEndPr>
    <w:sdtContent>
      <w:p w14:paraId="1CF7B766" w14:textId="4686BFFB" w:rsidR="00980D6E" w:rsidRDefault="00980D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13E295" w14:textId="77777777" w:rsidR="00980D6E" w:rsidRDefault="00980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9C6A2" w14:textId="77777777" w:rsidR="001830AC" w:rsidRDefault="001830AC" w:rsidP="00980D6E">
      <w:pPr>
        <w:spacing w:after="0" w:line="240" w:lineRule="auto"/>
      </w:pPr>
      <w:r>
        <w:separator/>
      </w:r>
    </w:p>
  </w:footnote>
  <w:footnote w:type="continuationSeparator" w:id="0">
    <w:p w14:paraId="692C5532" w14:textId="77777777" w:rsidR="001830AC" w:rsidRDefault="001830AC" w:rsidP="00980D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96A"/>
    <w:rsid w:val="0000011B"/>
    <w:rsid w:val="00006EF3"/>
    <w:rsid w:val="00012E1A"/>
    <w:rsid w:val="00025004"/>
    <w:rsid w:val="00080717"/>
    <w:rsid w:val="0009603B"/>
    <w:rsid w:val="0009612B"/>
    <w:rsid w:val="0011243F"/>
    <w:rsid w:val="0012722E"/>
    <w:rsid w:val="00136C5B"/>
    <w:rsid w:val="00142D54"/>
    <w:rsid w:val="00153FC2"/>
    <w:rsid w:val="001830AC"/>
    <w:rsid w:val="001907A6"/>
    <w:rsid w:val="001A12D2"/>
    <w:rsid w:val="001A3B6A"/>
    <w:rsid w:val="001C19A8"/>
    <w:rsid w:val="001D7052"/>
    <w:rsid w:val="001F624C"/>
    <w:rsid w:val="00210194"/>
    <w:rsid w:val="0026254A"/>
    <w:rsid w:val="002830AF"/>
    <w:rsid w:val="00285F51"/>
    <w:rsid w:val="002927B6"/>
    <w:rsid w:val="002A10FB"/>
    <w:rsid w:val="002E0616"/>
    <w:rsid w:val="00305794"/>
    <w:rsid w:val="00361810"/>
    <w:rsid w:val="0036602B"/>
    <w:rsid w:val="003A4F3C"/>
    <w:rsid w:val="003C340F"/>
    <w:rsid w:val="004202C3"/>
    <w:rsid w:val="00451E48"/>
    <w:rsid w:val="00485A44"/>
    <w:rsid w:val="004B0ACC"/>
    <w:rsid w:val="004C2D68"/>
    <w:rsid w:val="004E096A"/>
    <w:rsid w:val="004E1A7E"/>
    <w:rsid w:val="004E2EA5"/>
    <w:rsid w:val="00500839"/>
    <w:rsid w:val="00513EC0"/>
    <w:rsid w:val="00525C3E"/>
    <w:rsid w:val="00542373"/>
    <w:rsid w:val="00543701"/>
    <w:rsid w:val="00557FBC"/>
    <w:rsid w:val="005A24B7"/>
    <w:rsid w:val="005C3E5F"/>
    <w:rsid w:val="005E3F07"/>
    <w:rsid w:val="006136AB"/>
    <w:rsid w:val="00614F51"/>
    <w:rsid w:val="00623042"/>
    <w:rsid w:val="00623469"/>
    <w:rsid w:val="00650BD7"/>
    <w:rsid w:val="00653618"/>
    <w:rsid w:val="006671C9"/>
    <w:rsid w:val="0067468D"/>
    <w:rsid w:val="00684F1E"/>
    <w:rsid w:val="006A3D50"/>
    <w:rsid w:val="006E1CA5"/>
    <w:rsid w:val="006E5864"/>
    <w:rsid w:val="006F70B8"/>
    <w:rsid w:val="00713C5B"/>
    <w:rsid w:val="0074547A"/>
    <w:rsid w:val="0074629E"/>
    <w:rsid w:val="00746AA8"/>
    <w:rsid w:val="00776F1C"/>
    <w:rsid w:val="0078026F"/>
    <w:rsid w:val="007927C8"/>
    <w:rsid w:val="007D1366"/>
    <w:rsid w:val="007D145A"/>
    <w:rsid w:val="007F0968"/>
    <w:rsid w:val="007F20C8"/>
    <w:rsid w:val="007F72B7"/>
    <w:rsid w:val="00802B6E"/>
    <w:rsid w:val="00807029"/>
    <w:rsid w:val="00816141"/>
    <w:rsid w:val="00817CDA"/>
    <w:rsid w:val="00841BC0"/>
    <w:rsid w:val="00885BB1"/>
    <w:rsid w:val="008C7CEF"/>
    <w:rsid w:val="008D3674"/>
    <w:rsid w:val="008E4B53"/>
    <w:rsid w:val="008F462A"/>
    <w:rsid w:val="009152AB"/>
    <w:rsid w:val="009472F3"/>
    <w:rsid w:val="00960B45"/>
    <w:rsid w:val="0097152B"/>
    <w:rsid w:val="00980D6E"/>
    <w:rsid w:val="009907CC"/>
    <w:rsid w:val="00992130"/>
    <w:rsid w:val="009E6C17"/>
    <w:rsid w:val="009F6A10"/>
    <w:rsid w:val="00A71573"/>
    <w:rsid w:val="00A95B3F"/>
    <w:rsid w:val="00AD7166"/>
    <w:rsid w:val="00AE07FD"/>
    <w:rsid w:val="00AE24B1"/>
    <w:rsid w:val="00B03534"/>
    <w:rsid w:val="00B84471"/>
    <w:rsid w:val="00B856C2"/>
    <w:rsid w:val="00B941F9"/>
    <w:rsid w:val="00BB4166"/>
    <w:rsid w:val="00BC07D3"/>
    <w:rsid w:val="00C00C7E"/>
    <w:rsid w:val="00C12185"/>
    <w:rsid w:val="00C27918"/>
    <w:rsid w:val="00C310F1"/>
    <w:rsid w:val="00C54BA9"/>
    <w:rsid w:val="00C56448"/>
    <w:rsid w:val="00C73DDE"/>
    <w:rsid w:val="00C9690C"/>
    <w:rsid w:val="00CA1AEF"/>
    <w:rsid w:val="00CB30D0"/>
    <w:rsid w:val="00CE60B9"/>
    <w:rsid w:val="00CE6EFC"/>
    <w:rsid w:val="00CE7233"/>
    <w:rsid w:val="00CF5CDB"/>
    <w:rsid w:val="00D4006A"/>
    <w:rsid w:val="00D40876"/>
    <w:rsid w:val="00D77EE5"/>
    <w:rsid w:val="00D8449E"/>
    <w:rsid w:val="00D948B3"/>
    <w:rsid w:val="00DB5329"/>
    <w:rsid w:val="00DC1804"/>
    <w:rsid w:val="00E11186"/>
    <w:rsid w:val="00E27A45"/>
    <w:rsid w:val="00E457D4"/>
    <w:rsid w:val="00E53AC7"/>
    <w:rsid w:val="00E702D8"/>
    <w:rsid w:val="00E77C39"/>
    <w:rsid w:val="00E903ED"/>
    <w:rsid w:val="00EA433C"/>
    <w:rsid w:val="00ED2B2E"/>
    <w:rsid w:val="00ED6A8A"/>
    <w:rsid w:val="00EE6180"/>
    <w:rsid w:val="00EF57F8"/>
    <w:rsid w:val="00F037EE"/>
    <w:rsid w:val="00F30E35"/>
    <w:rsid w:val="00F74265"/>
    <w:rsid w:val="00F94519"/>
    <w:rsid w:val="00FA24B9"/>
    <w:rsid w:val="00FB3138"/>
    <w:rsid w:val="00FB579B"/>
    <w:rsid w:val="00FC4566"/>
    <w:rsid w:val="00FC5E32"/>
    <w:rsid w:val="00FE1E2B"/>
    <w:rsid w:val="00FE5B4E"/>
    <w:rsid w:val="00FE63BF"/>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640F"/>
  <w15:chartTrackingRefBased/>
  <w15:docId w15:val="{9443547D-83B2-478C-9CB8-BACEA021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6A"/>
    <w:pPr>
      <w:spacing w:line="360" w:lineRule="auto"/>
      <w:jc w:val="both"/>
    </w:pPr>
    <w:rPr>
      <w:rFonts w:ascii="Arial" w:hAnsi="Arial"/>
    </w:rPr>
  </w:style>
  <w:style w:type="paragraph" w:styleId="Heading1">
    <w:name w:val="heading 1"/>
    <w:basedOn w:val="Normal"/>
    <w:next w:val="Normal"/>
    <w:link w:val="Heading1Char"/>
    <w:uiPriority w:val="9"/>
    <w:qFormat/>
    <w:rsid w:val="004E096A"/>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E096A"/>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4E09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E09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E09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E09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9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9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9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96A"/>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4E096A"/>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4E09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09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09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0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96A"/>
    <w:rPr>
      <w:rFonts w:eastAsiaTheme="majorEastAsia" w:cstheme="majorBidi"/>
      <w:color w:val="272727" w:themeColor="text1" w:themeTint="D8"/>
    </w:rPr>
  </w:style>
  <w:style w:type="paragraph" w:styleId="Title">
    <w:name w:val="Title"/>
    <w:basedOn w:val="Normal"/>
    <w:next w:val="Normal"/>
    <w:link w:val="TitleChar"/>
    <w:uiPriority w:val="10"/>
    <w:qFormat/>
    <w:rsid w:val="004E09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96A"/>
    <w:pPr>
      <w:spacing w:before="160"/>
      <w:jc w:val="center"/>
    </w:pPr>
    <w:rPr>
      <w:i/>
      <w:iCs/>
      <w:color w:val="404040" w:themeColor="text1" w:themeTint="BF"/>
    </w:rPr>
  </w:style>
  <w:style w:type="character" w:customStyle="1" w:styleId="QuoteChar">
    <w:name w:val="Quote Char"/>
    <w:basedOn w:val="DefaultParagraphFont"/>
    <w:link w:val="Quote"/>
    <w:uiPriority w:val="29"/>
    <w:rsid w:val="004E096A"/>
    <w:rPr>
      <w:i/>
      <w:iCs/>
      <w:color w:val="404040" w:themeColor="text1" w:themeTint="BF"/>
    </w:rPr>
  </w:style>
  <w:style w:type="paragraph" w:styleId="ListParagraph">
    <w:name w:val="List Paragraph"/>
    <w:basedOn w:val="Normal"/>
    <w:uiPriority w:val="34"/>
    <w:qFormat/>
    <w:rsid w:val="004E096A"/>
    <w:pPr>
      <w:ind w:left="720"/>
      <w:contextualSpacing/>
    </w:pPr>
  </w:style>
  <w:style w:type="character" w:styleId="IntenseEmphasis">
    <w:name w:val="Intense Emphasis"/>
    <w:basedOn w:val="DefaultParagraphFont"/>
    <w:uiPriority w:val="21"/>
    <w:qFormat/>
    <w:rsid w:val="004E096A"/>
    <w:rPr>
      <w:i/>
      <w:iCs/>
      <w:color w:val="2F5496" w:themeColor="accent1" w:themeShade="BF"/>
    </w:rPr>
  </w:style>
  <w:style w:type="paragraph" w:styleId="IntenseQuote">
    <w:name w:val="Intense Quote"/>
    <w:basedOn w:val="Normal"/>
    <w:next w:val="Normal"/>
    <w:link w:val="IntenseQuoteChar"/>
    <w:uiPriority w:val="30"/>
    <w:qFormat/>
    <w:rsid w:val="004E09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E096A"/>
    <w:rPr>
      <w:i/>
      <w:iCs/>
      <w:color w:val="2F5496" w:themeColor="accent1" w:themeShade="BF"/>
    </w:rPr>
  </w:style>
  <w:style w:type="character" w:styleId="IntenseReference">
    <w:name w:val="Intense Reference"/>
    <w:basedOn w:val="DefaultParagraphFont"/>
    <w:uiPriority w:val="32"/>
    <w:qFormat/>
    <w:rsid w:val="004E096A"/>
    <w:rPr>
      <w:b/>
      <w:bCs/>
      <w:smallCaps/>
      <w:color w:val="2F5496" w:themeColor="accent1" w:themeShade="BF"/>
      <w:spacing w:val="5"/>
    </w:rPr>
  </w:style>
  <w:style w:type="paragraph" w:styleId="Header">
    <w:name w:val="header"/>
    <w:basedOn w:val="Normal"/>
    <w:link w:val="HeaderChar"/>
    <w:uiPriority w:val="99"/>
    <w:unhideWhenUsed/>
    <w:rsid w:val="00980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D6E"/>
    <w:rPr>
      <w:rFonts w:ascii="Arial" w:hAnsi="Arial"/>
    </w:rPr>
  </w:style>
  <w:style w:type="paragraph" w:styleId="Footer">
    <w:name w:val="footer"/>
    <w:basedOn w:val="Normal"/>
    <w:link w:val="FooterChar"/>
    <w:uiPriority w:val="99"/>
    <w:unhideWhenUsed/>
    <w:rsid w:val="00980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D6E"/>
    <w:rPr>
      <w:rFonts w:ascii="Arial" w:hAnsi="Arial"/>
    </w:rPr>
  </w:style>
  <w:style w:type="character" w:styleId="Hyperlink">
    <w:name w:val="Hyperlink"/>
    <w:basedOn w:val="DefaultParagraphFont"/>
    <w:uiPriority w:val="99"/>
    <w:unhideWhenUsed/>
    <w:rsid w:val="00DB5329"/>
    <w:rPr>
      <w:color w:val="0563C1" w:themeColor="hyperlink"/>
      <w:u w:val="single"/>
    </w:rPr>
  </w:style>
  <w:style w:type="character" w:styleId="UnresolvedMention">
    <w:name w:val="Unresolved Mention"/>
    <w:basedOn w:val="DefaultParagraphFont"/>
    <w:uiPriority w:val="99"/>
    <w:semiHidden/>
    <w:unhideWhenUsed/>
    <w:rsid w:val="00DB5329"/>
    <w:rPr>
      <w:color w:val="605E5C"/>
      <w:shd w:val="clear" w:color="auto" w:fill="E1DFDD"/>
    </w:rPr>
  </w:style>
  <w:style w:type="paragraph" w:styleId="Caption">
    <w:name w:val="caption"/>
    <w:basedOn w:val="Normal"/>
    <w:next w:val="Normal"/>
    <w:uiPriority w:val="35"/>
    <w:unhideWhenUsed/>
    <w:qFormat/>
    <w:rsid w:val="00025004"/>
    <w:pPr>
      <w:spacing w:after="200" w:line="240" w:lineRule="auto"/>
    </w:pPr>
    <w:rPr>
      <w:i/>
      <w:iCs/>
      <w:color w:val="44546A" w:themeColor="text2"/>
      <w:sz w:val="18"/>
      <w:szCs w:val="18"/>
    </w:rPr>
  </w:style>
  <w:style w:type="table" w:styleId="TableGrid">
    <w:name w:val="Table Grid"/>
    <w:basedOn w:val="TableNormal"/>
    <w:uiPriority w:val="39"/>
    <w:rsid w:val="00990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513EC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1">
    <w:name w:val="toc 1"/>
    <w:basedOn w:val="Normal"/>
    <w:next w:val="Normal"/>
    <w:autoRedefine/>
    <w:uiPriority w:val="39"/>
    <w:unhideWhenUsed/>
    <w:rsid w:val="00513EC0"/>
    <w:pPr>
      <w:spacing w:after="100"/>
    </w:pPr>
  </w:style>
  <w:style w:type="paragraph" w:styleId="TOC2">
    <w:name w:val="toc 2"/>
    <w:basedOn w:val="Normal"/>
    <w:next w:val="Normal"/>
    <w:autoRedefine/>
    <w:uiPriority w:val="39"/>
    <w:unhideWhenUsed/>
    <w:rsid w:val="00513EC0"/>
    <w:pPr>
      <w:spacing w:after="100"/>
      <w:ind w:left="240"/>
    </w:pPr>
  </w:style>
  <w:style w:type="paragraph" w:styleId="TableofFigures">
    <w:name w:val="table of figures"/>
    <w:basedOn w:val="Normal"/>
    <w:next w:val="Normal"/>
    <w:uiPriority w:val="99"/>
    <w:unhideWhenUsed/>
    <w:rsid w:val="00513E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doi.org/10.26661/2522-1566/2019-4/10-05" TargetMode="External"/><Relationship Id="rId47" Type="http://schemas.openxmlformats.org/officeDocument/2006/relationships/hyperlink" Target="https://doi.org/10.4018/IJHISI.369155" TargetMode="External"/><Relationship Id="rId63" Type="http://schemas.openxmlformats.org/officeDocument/2006/relationships/hyperlink" Target="https://doi.org/10.38035/gijtm.v3i2.309" TargetMode="External"/><Relationship Id="rId68" Type="http://schemas.openxmlformats.org/officeDocument/2006/relationships/hyperlink" Target="https://doi.org/10.2991/icesem-18.2018.278"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hyperlink" Target="https://doi.org/10.1007/BF02721864" TargetMode="External"/><Relationship Id="rId53" Type="http://schemas.openxmlformats.org/officeDocument/2006/relationships/hyperlink" Target="https://doi.org/10.1504/IJTMKT.2017.10008634" TargetMode="External"/><Relationship Id="rId58" Type="http://schemas.openxmlformats.org/officeDocument/2006/relationships/hyperlink" Target="https://doi.org/10.3390/healthcare13192422" TargetMode="External"/><Relationship Id="rId74" Type="http://schemas.openxmlformats.org/officeDocument/2006/relationships/hyperlink" Target="https://reflection.ed.ac.uk/reflectors-toolkit/reflecting-on-experience/gibbs-reflective-cycle"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doi.org/10.38035/sijdb.v2i1.30" TargetMode="External"/><Relationship Id="rId82"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doi.org/10.47191/ijcsrr/V8-i4-31" TargetMode="External"/><Relationship Id="rId48" Type="http://schemas.openxmlformats.org/officeDocument/2006/relationships/hyperlink" Target="https://doi.org/10.26689/ssr.v6i12.8947" TargetMode="External"/><Relationship Id="rId56" Type="http://schemas.openxmlformats.org/officeDocument/2006/relationships/hyperlink" Target="https://doi.org/10.1108/LHT-03-2023-0129" TargetMode="External"/><Relationship Id="rId64" Type="http://schemas.openxmlformats.org/officeDocument/2006/relationships/hyperlink" Target="https://doi.org/10.4236/ojbm.2026.142049" TargetMode="External"/><Relationship Id="rId69" Type="http://schemas.openxmlformats.org/officeDocument/2006/relationships/hyperlink" Target="https://www.researchgate.net/publication/378041965_Smart_Glass_Market_Share_Size_Analysis_Report_2030" TargetMode="External"/><Relationship Id="rId77" Type="http://schemas.openxmlformats.org/officeDocument/2006/relationships/hyperlink" Target="https://doi.org/10.4018/IJBSA.286776" TargetMode="External"/><Relationship Id="rId8" Type="http://schemas.openxmlformats.org/officeDocument/2006/relationships/image" Target="media/image2.jpeg"/><Relationship Id="rId51" Type="http://schemas.openxmlformats.org/officeDocument/2006/relationships/hyperlink" Target="https://doi.org/10.1051/shsconf/202420701020" TargetMode="External"/><Relationship Id="rId72" Type="http://schemas.openxmlformats.org/officeDocument/2006/relationships/hyperlink" Target="https://doi.org/10.70558/IJSSR.2026.v3.i1.30826" TargetMode="External"/><Relationship Id="rId80"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hyperlink" Target="https://www.apple.com/newsroom/" TargetMode="External"/><Relationship Id="rId46" Type="http://schemas.openxmlformats.org/officeDocument/2006/relationships/hyperlink" Target="https://doi.org/10.33776/remo.vi19.7224" TargetMode="External"/><Relationship Id="rId59" Type="http://schemas.openxmlformats.org/officeDocument/2006/relationships/hyperlink" Target="https://doi.org/10.1016/j.rineng.2025.104018" TargetMode="External"/><Relationship Id="rId67" Type="http://schemas.openxmlformats.org/officeDocument/2006/relationships/hyperlink" Target="https://doi.org/10.1080/10496491.2025.2484712" TargetMode="External"/><Relationship Id="rId20" Type="http://schemas.openxmlformats.org/officeDocument/2006/relationships/image" Target="media/image14.png"/><Relationship Id="rId41" Type="http://schemas.openxmlformats.org/officeDocument/2006/relationships/hyperlink" Target="https://doi.org/10.54097/ehss.v16i.9587" TargetMode="External"/><Relationship Id="rId54" Type="http://schemas.openxmlformats.org/officeDocument/2006/relationships/hyperlink" Target="https://doi.org/10.3390/su17073270" TargetMode="External"/><Relationship Id="rId62" Type="http://schemas.openxmlformats.org/officeDocument/2006/relationships/hyperlink" Target="https://doi.org/10.1504/IJSOM.2021.119802" TargetMode="External"/><Relationship Id="rId70" Type="http://schemas.openxmlformats.org/officeDocument/2006/relationships/hyperlink" Target="https://doi.org/10.1177/00222429231164654" TargetMode="External"/><Relationship Id="rId75" Type="http://schemas.openxmlformats.org/officeDocument/2006/relationships/hyperlink" Target="https://www.investopedia.com/terms/v/valueproposition.asp"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doi.org/10.1016/j.ijresmar.2023.08.004" TargetMode="External"/><Relationship Id="rId49" Type="http://schemas.openxmlformats.org/officeDocument/2006/relationships/hyperlink" Target="https://doi.org/10.5281/zenodo.17346212" TargetMode="External"/><Relationship Id="rId57" Type="http://schemas.openxmlformats.org/officeDocument/2006/relationships/hyperlink" Target="https://doi.org/10.1016/j.jjimei.2024.100294"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doi.org/10.2196/52785" TargetMode="External"/><Relationship Id="rId52" Type="http://schemas.openxmlformats.org/officeDocument/2006/relationships/hyperlink" Target="https://doi.org/10.1007/978-3-030-90612-3_10" TargetMode="External"/><Relationship Id="rId60" Type="http://schemas.openxmlformats.org/officeDocument/2006/relationships/hyperlink" Target="https://doi.org/10.54254/2753-8818/2025.20151" TargetMode="External"/><Relationship Id="rId65" Type="http://schemas.openxmlformats.org/officeDocument/2006/relationships/hyperlink" Target="https://www.simplypsychology.org/gibbs-reflective-cycle.html" TargetMode="External"/><Relationship Id="rId73" Type="http://schemas.openxmlformats.org/officeDocument/2006/relationships/hyperlink" Target="https://doi.org/10.1016/j.jretconser.2023.103566" TargetMode="External"/><Relationship Id="rId78" Type="http://schemas.openxmlformats.org/officeDocument/2006/relationships/hyperlink" Target="https://doi.org/10.54097/sbcggy69"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oi.org/10.1007/978-3-319-49849-2_4" TargetMode="External"/><Relationship Id="rId34" Type="http://schemas.openxmlformats.org/officeDocument/2006/relationships/image" Target="media/image28.jpeg"/><Relationship Id="rId50" Type="http://schemas.openxmlformats.org/officeDocument/2006/relationships/hyperlink" Target="https://doi.org/10.31235/osf.io/q7xh6" TargetMode="External"/><Relationship Id="rId55" Type="http://schemas.openxmlformats.org/officeDocument/2006/relationships/hyperlink" Target="https://doi.org/10.38035/dijefa.v7i1.6683" TargetMode="External"/><Relationship Id="rId76" Type="http://schemas.openxmlformats.org/officeDocument/2006/relationships/hyperlink" Target="https://doi.org/10.32629/memf.v6i5.4545" TargetMode="External"/><Relationship Id="rId7" Type="http://schemas.openxmlformats.org/officeDocument/2006/relationships/image" Target="media/image1.png"/><Relationship Id="rId71" Type="http://schemas.openxmlformats.org/officeDocument/2006/relationships/hyperlink" Target="https://doi.org/10.1109/MSPEC.2021.9306557"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yperlink" Target="https://www.apple.com/newsroom/" TargetMode="External"/><Relationship Id="rId45" Type="http://schemas.openxmlformats.org/officeDocument/2006/relationships/hyperlink" Target="https://doi.org/10.1007/s41666-023-00135-4" TargetMode="External"/><Relationship Id="rId66" Type="http://schemas.openxmlformats.org/officeDocument/2006/relationships/hyperlink" Target="https://doi.org/10.47852/bonviewMEDIN520255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7.xsl" StyleName="APA7" Version="7"/>
</file>

<file path=customXml/itemProps1.xml><?xml version="1.0" encoding="utf-8"?>
<ds:datastoreItem xmlns:ds="http://schemas.openxmlformats.org/officeDocument/2006/customXml" ds:itemID="{804A4833-13F0-4293-BB26-F5F4A4A1C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5588</Words>
  <Characters>31852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124</cp:revision>
  <dcterms:created xsi:type="dcterms:W3CDTF">2026-05-01T05:43:00Z</dcterms:created>
  <dcterms:modified xsi:type="dcterms:W3CDTF">2026-05-01T10:47:00Z</dcterms:modified>
</cp:coreProperties>
</file>