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B4B6BB" w14:textId="77777777" w:rsidR="00BF6281" w:rsidRPr="00BF6281" w:rsidRDefault="00BF6281" w:rsidP="00BF6281">
      <w:pPr>
        <w:jc w:val="center"/>
        <w:rPr>
          <w:rFonts w:ascii="Arial" w:hAnsi="Arial" w:cs="Arial"/>
          <w:b/>
          <w:szCs w:val="32"/>
          <w:u w:val="single"/>
        </w:rPr>
      </w:pPr>
      <w:r w:rsidRPr="00BF6281">
        <w:rPr>
          <w:rFonts w:ascii="Arial" w:hAnsi="Arial" w:cs="Arial"/>
          <w:b/>
          <w:szCs w:val="32"/>
          <w:u w:val="single"/>
        </w:rPr>
        <w:t>Critical response to an article that provides evidence of sound knowledge and understanding of themes related to the teaching of Welsh in the English-medium sector.</w:t>
      </w:r>
    </w:p>
    <w:p w14:paraId="65D2E352" w14:textId="45A10D51" w:rsidR="00250F3B" w:rsidRDefault="00250F3B"/>
    <w:p w14:paraId="24E10107" w14:textId="77777777" w:rsidR="0093297A" w:rsidRDefault="0093297A"/>
    <w:p w14:paraId="4CBD2AA8" w14:textId="38F4E4AE" w:rsidR="005C6319" w:rsidRDefault="004A0ED5" w:rsidP="005C6319">
      <w:pPr>
        <w:spacing w:line="480" w:lineRule="auto"/>
        <w:jc w:val="both"/>
        <w:rPr>
          <w:rFonts w:ascii="Arial" w:hAnsi="Arial" w:cs="Arial"/>
          <w:sz w:val="22"/>
        </w:rPr>
      </w:pPr>
      <w:r w:rsidRPr="0093297A">
        <w:rPr>
          <w:rFonts w:ascii="Arial" w:hAnsi="Arial" w:cs="Arial"/>
          <w:sz w:val="22"/>
        </w:rPr>
        <w:t xml:space="preserve">This paper is a critical analysis of an article by Bernardo and </w:t>
      </w:r>
      <w:proofErr w:type="spellStart"/>
      <w:r w:rsidRPr="0093297A">
        <w:rPr>
          <w:rFonts w:ascii="Arial" w:hAnsi="Arial" w:cs="Arial"/>
          <w:sz w:val="22"/>
        </w:rPr>
        <w:t>Gaerlan</w:t>
      </w:r>
      <w:proofErr w:type="spellEnd"/>
      <w:r w:rsidRPr="0093297A">
        <w:rPr>
          <w:rFonts w:ascii="Arial" w:hAnsi="Arial" w:cs="Arial"/>
          <w:sz w:val="22"/>
        </w:rPr>
        <w:t xml:space="preserve"> (201</w:t>
      </w:r>
      <w:r w:rsidR="003D2710">
        <w:rPr>
          <w:rFonts w:ascii="Arial" w:hAnsi="Arial" w:cs="Arial"/>
          <w:sz w:val="22"/>
        </w:rPr>
        <w:t>1</w:t>
      </w:r>
      <w:r w:rsidRPr="0093297A">
        <w:rPr>
          <w:rFonts w:ascii="Arial" w:hAnsi="Arial" w:cs="Arial"/>
          <w:sz w:val="22"/>
        </w:rPr>
        <w:t xml:space="preserve">) </w:t>
      </w:r>
      <w:r w:rsidR="00863F23">
        <w:rPr>
          <w:rFonts w:ascii="Arial" w:hAnsi="Arial" w:cs="Arial"/>
          <w:sz w:val="22"/>
        </w:rPr>
        <w:t>exploring</w:t>
      </w:r>
      <w:r w:rsidRPr="0093297A">
        <w:rPr>
          <w:rFonts w:ascii="Arial" w:hAnsi="Arial" w:cs="Arial"/>
          <w:sz w:val="22"/>
        </w:rPr>
        <w:t xml:space="preserve"> the </w:t>
      </w:r>
      <w:r w:rsidR="00790DB8" w:rsidRPr="0093297A">
        <w:rPr>
          <w:rFonts w:ascii="Arial" w:hAnsi="Arial" w:cs="Arial"/>
          <w:sz w:val="22"/>
        </w:rPr>
        <w:t xml:space="preserve">teaching and </w:t>
      </w:r>
      <w:r w:rsidRPr="0093297A">
        <w:rPr>
          <w:rFonts w:ascii="Arial" w:hAnsi="Arial" w:cs="Arial"/>
          <w:sz w:val="22"/>
        </w:rPr>
        <w:t xml:space="preserve">learning </w:t>
      </w:r>
      <w:r w:rsidR="00790DB8" w:rsidRPr="0093297A">
        <w:rPr>
          <w:rFonts w:ascii="Arial" w:hAnsi="Arial" w:cs="Arial"/>
          <w:sz w:val="22"/>
        </w:rPr>
        <w:t xml:space="preserve">methods </w:t>
      </w:r>
      <w:r w:rsidRPr="0093297A">
        <w:rPr>
          <w:rFonts w:ascii="Arial" w:hAnsi="Arial" w:cs="Arial"/>
          <w:sz w:val="22"/>
        </w:rPr>
        <w:t xml:space="preserve">of a second language through non-native English speakers learning to speak English </w:t>
      </w:r>
      <w:r w:rsidR="00165688" w:rsidRPr="0093297A">
        <w:rPr>
          <w:rFonts w:ascii="Arial" w:hAnsi="Arial" w:cs="Arial"/>
          <w:sz w:val="22"/>
        </w:rPr>
        <w:t>using</w:t>
      </w:r>
      <w:r w:rsidRPr="0093297A">
        <w:rPr>
          <w:rFonts w:ascii="Arial" w:hAnsi="Arial" w:cs="Arial"/>
          <w:sz w:val="22"/>
        </w:rPr>
        <w:t xml:space="preserve"> two key perspectives, being ‘psycholinguistic’ and ‘sociolinguistic’. </w:t>
      </w:r>
      <w:r w:rsidR="006D215D">
        <w:rPr>
          <w:rFonts w:ascii="Arial" w:hAnsi="Arial" w:cs="Arial"/>
          <w:sz w:val="22"/>
        </w:rPr>
        <w:t xml:space="preserve">These perspectives will be discussed and </w:t>
      </w:r>
      <w:proofErr w:type="spellStart"/>
      <w:r w:rsidR="006D215D">
        <w:rPr>
          <w:rFonts w:ascii="Arial" w:hAnsi="Arial" w:cs="Arial"/>
          <w:sz w:val="22"/>
        </w:rPr>
        <w:t>analysed</w:t>
      </w:r>
      <w:proofErr w:type="spellEnd"/>
      <w:r w:rsidR="006D215D">
        <w:rPr>
          <w:rFonts w:ascii="Arial" w:hAnsi="Arial" w:cs="Arial"/>
          <w:sz w:val="22"/>
        </w:rPr>
        <w:t xml:space="preserve"> in this paper whilst </w:t>
      </w:r>
      <w:r w:rsidR="006D2F92">
        <w:rPr>
          <w:rFonts w:ascii="Arial" w:hAnsi="Arial" w:cs="Arial"/>
          <w:sz w:val="22"/>
        </w:rPr>
        <w:t xml:space="preserve">relating them to how Welsh is taught as a second language in the English-medium sector. </w:t>
      </w:r>
      <w:r w:rsidR="00790DB8" w:rsidRPr="0093297A">
        <w:rPr>
          <w:rFonts w:ascii="Arial" w:hAnsi="Arial" w:cs="Arial"/>
          <w:sz w:val="22"/>
        </w:rPr>
        <w:t xml:space="preserve">Similar research into how students learn a second language has been carried </w:t>
      </w:r>
      <w:r w:rsidR="0085659F">
        <w:rPr>
          <w:rFonts w:ascii="Arial" w:hAnsi="Arial" w:cs="Arial"/>
          <w:sz w:val="22"/>
        </w:rPr>
        <w:t xml:space="preserve">out </w:t>
      </w:r>
      <w:r w:rsidR="00790DB8" w:rsidRPr="0093297A">
        <w:rPr>
          <w:rFonts w:ascii="Arial" w:hAnsi="Arial" w:cs="Arial"/>
          <w:sz w:val="22"/>
        </w:rPr>
        <w:t xml:space="preserve">by other theorists such as O’Malley and </w:t>
      </w:r>
      <w:proofErr w:type="spellStart"/>
      <w:r w:rsidR="00790DB8" w:rsidRPr="0093297A">
        <w:rPr>
          <w:rFonts w:ascii="Arial" w:hAnsi="Arial" w:cs="Arial"/>
          <w:sz w:val="22"/>
        </w:rPr>
        <w:t>Chamot</w:t>
      </w:r>
      <w:proofErr w:type="spellEnd"/>
      <w:r w:rsidR="00790DB8" w:rsidRPr="0093297A">
        <w:rPr>
          <w:rFonts w:ascii="Arial" w:hAnsi="Arial" w:cs="Arial"/>
          <w:sz w:val="22"/>
        </w:rPr>
        <w:t xml:space="preserve"> (1990) and more recently by </w:t>
      </w:r>
      <w:proofErr w:type="spellStart"/>
      <w:r w:rsidR="00790DB8" w:rsidRPr="0093297A">
        <w:rPr>
          <w:rFonts w:ascii="Arial" w:hAnsi="Arial" w:cs="Arial"/>
          <w:sz w:val="22"/>
        </w:rPr>
        <w:t>Trinica</w:t>
      </w:r>
      <w:proofErr w:type="spellEnd"/>
      <w:r w:rsidR="00790DB8" w:rsidRPr="0093297A">
        <w:rPr>
          <w:rFonts w:ascii="Arial" w:hAnsi="Arial" w:cs="Arial"/>
          <w:sz w:val="22"/>
        </w:rPr>
        <w:t xml:space="preserve"> (2014</w:t>
      </w:r>
      <w:r w:rsidR="00812A05" w:rsidRPr="0093297A">
        <w:rPr>
          <w:rFonts w:ascii="Arial" w:hAnsi="Arial" w:cs="Arial"/>
          <w:sz w:val="22"/>
        </w:rPr>
        <w:t>)</w:t>
      </w:r>
      <w:r w:rsidR="00812A05">
        <w:rPr>
          <w:rFonts w:ascii="Arial" w:hAnsi="Arial" w:cs="Arial"/>
          <w:sz w:val="22"/>
        </w:rPr>
        <w:t>. These</w:t>
      </w:r>
      <w:r w:rsidR="00FE3C1C">
        <w:rPr>
          <w:rFonts w:ascii="Arial" w:hAnsi="Arial" w:cs="Arial"/>
          <w:sz w:val="22"/>
        </w:rPr>
        <w:t xml:space="preserve"> works have </w:t>
      </w:r>
      <w:r w:rsidR="000635F0">
        <w:rPr>
          <w:rFonts w:ascii="Arial" w:hAnsi="Arial" w:cs="Arial"/>
          <w:sz w:val="22"/>
        </w:rPr>
        <w:t xml:space="preserve">helped </w:t>
      </w:r>
      <w:r w:rsidR="000635F0">
        <w:rPr>
          <w:rFonts w:ascii="Arial" w:hAnsi="Arial" w:cs="Arial"/>
          <w:sz w:val="22"/>
        </w:rPr>
        <w:t>to gain a wider understanding of the topic</w:t>
      </w:r>
      <w:r w:rsidR="000635F0">
        <w:rPr>
          <w:rFonts w:ascii="Arial" w:hAnsi="Arial" w:cs="Arial"/>
          <w:sz w:val="22"/>
        </w:rPr>
        <w:t xml:space="preserve"> </w:t>
      </w:r>
      <w:proofErr w:type="gramStart"/>
      <w:r w:rsidR="00BC0524">
        <w:rPr>
          <w:rFonts w:ascii="Arial" w:hAnsi="Arial" w:cs="Arial"/>
          <w:sz w:val="22"/>
        </w:rPr>
        <w:t>in order to</w:t>
      </w:r>
      <w:proofErr w:type="gramEnd"/>
      <w:r w:rsidR="00BC0524">
        <w:rPr>
          <w:rFonts w:ascii="Arial" w:hAnsi="Arial" w:cs="Arial"/>
          <w:sz w:val="22"/>
        </w:rPr>
        <w:t xml:space="preserve"> </w:t>
      </w:r>
      <w:r w:rsidR="000405A8">
        <w:rPr>
          <w:rFonts w:ascii="Arial" w:hAnsi="Arial" w:cs="Arial"/>
          <w:sz w:val="22"/>
        </w:rPr>
        <w:t>guide this r</w:t>
      </w:r>
      <w:r w:rsidR="00BC0524">
        <w:rPr>
          <w:rFonts w:ascii="Arial" w:hAnsi="Arial" w:cs="Arial"/>
          <w:sz w:val="22"/>
        </w:rPr>
        <w:t>esponse</w:t>
      </w:r>
      <w:r w:rsidR="000405A8">
        <w:rPr>
          <w:rFonts w:ascii="Arial" w:hAnsi="Arial" w:cs="Arial"/>
          <w:sz w:val="22"/>
        </w:rPr>
        <w:t>. A</w:t>
      </w:r>
      <w:r w:rsidR="00863F23">
        <w:rPr>
          <w:rFonts w:ascii="Arial" w:hAnsi="Arial" w:cs="Arial"/>
          <w:sz w:val="22"/>
        </w:rPr>
        <w:t>llan</w:t>
      </w:r>
      <w:r w:rsidR="003D3649" w:rsidRPr="0093297A">
        <w:rPr>
          <w:rFonts w:ascii="Arial" w:hAnsi="Arial" w:cs="Arial"/>
          <w:sz w:val="22"/>
        </w:rPr>
        <w:t xml:space="preserve"> Bernardo</w:t>
      </w:r>
      <w:r w:rsidR="00863F23">
        <w:rPr>
          <w:rFonts w:ascii="Arial" w:hAnsi="Arial" w:cs="Arial"/>
          <w:sz w:val="22"/>
        </w:rPr>
        <w:t xml:space="preserve"> </w:t>
      </w:r>
      <w:r w:rsidR="003D3649" w:rsidRPr="0093297A">
        <w:rPr>
          <w:rFonts w:ascii="Arial" w:hAnsi="Arial" w:cs="Arial"/>
          <w:sz w:val="22"/>
        </w:rPr>
        <w:t xml:space="preserve">has a valued reputation in the field of cognitive psychology and the learning of language in bilinguals and multilinguals since gaining a masters in cognitive psychology in 1990 at Yale </w:t>
      </w:r>
      <w:r w:rsidR="0085659F">
        <w:rPr>
          <w:rFonts w:ascii="Arial" w:hAnsi="Arial" w:cs="Arial"/>
          <w:sz w:val="22"/>
        </w:rPr>
        <w:t>U</w:t>
      </w:r>
      <w:r w:rsidR="003D3649" w:rsidRPr="0093297A">
        <w:rPr>
          <w:rFonts w:ascii="Arial" w:hAnsi="Arial" w:cs="Arial"/>
          <w:sz w:val="22"/>
        </w:rPr>
        <w:t xml:space="preserve">niversity and later, a Ph.D. in cognitive and educational psychology (UoM, 2016). In addition, Jennifer </w:t>
      </w:r>
      <w:proofErr w:type="spellStart"/>
      <w:r w:rsidR="003D3649" w:rsidRPr="0093297A">
        <w:rPr>
          <w:rFonts w:ascii="Arial" w:hAnsi="Arial" w:cs="Arial"/>
          <w:sz w:val="22"/>
        </w:rPr>
        <w:t>Gaerlan</w:t>
      </w:r>
      <w:proofErr w:type="spellEnd"/>
      <w:r w:rsidR="003D3649" w:rsidRPr="0093297A">
        <w:rPr>
          <w:rFonts w:ascii="Arial" w:hAnsi="Arial" w:cs="Arial"/>
          <w:sz w:val="22"/>
        </w:rPr>
        <w:t xml:space="preserve"> </w:t>
      </w:r>
      <w:r w:rsidR="0093297A" w:rsidRPr="0093297A">
        <w:rPr>
          <w:rFonts w:ascii="Arial" w:hAnsi="Arial" w:cs="Arial"/>
          <w:sz w:val="22"/>
        </w:rPr>
        <w:t xml:space="preserve">is under the supervision of Bernardo at De La Salle University (DLSU) where she is an assistant professor with the Department of English and Applied Linguistics (DLSU, n.d.). </w:t>
      </w:r>
      <w:r w:rsidR="00863F23">
        <w:rPr>
          <w:rFonts w:ascii="Arial" w:hAnsi="Arial" w:cs="Arial"/>
          <w:sz w:val="22"/>
        </w:rPr>
        <w:t xml:space="preserve">Thus, these professionals have a </w:t>
      </w:r>
      <w:r w:rsidR="00165688">
        <w:rPr>
          <w:rFonts w:ascii="Arial" w:hAnsi="Arial" w:cs="Arial"/>
          <w:sz w:val="22"/>
        </w:rPr>
        <w:t xml:space="preserve">trusted </w:t>
      </w:r>
      <w:r w:rsidR="00863F23">
        <w:rPr>
          <w:rFonts w:ascii="Arial" w:hAnsi="Arial" w:cs="Arial"/>
          <w:sz w:val="22"/>
        </w:rPr>
        <w:t>range of experience</w:t>
      </w:r>
      <w:r w:rsidR="00165688">
        <w:rPr>
          <w:rFonts w:ascii="Arial" w:hAnsi="Arial" w:cs="Arial"/>
          <w:sz w:val="22"/>
        </w:rPr>
        <w:t>s</w:t>
      </w:r>
      <w:r w:rsidR="00863F23">
        <w:rPr>
          <w:rFonts w:ascii="Arial" w:hAnsi="Arial" w:cs="Arial"/>
          <w:sz w:val="22"/>
        </w:rPr>
        <w:t xml:space="preserve"> in the studies of multi-lingual learning</w:t>
      </w:r>
      <w:r w:rsidR="00365D02">
        <w:rPr>
          <w:rFonts w:ascii="Arial" w:hAnsi="Arial" w:cs="Arial"/>
          <w:sz w:val="22"/>
        </w:rPr>
        <w:t xml:space="preserve"> making their article a trusted and accurate report of their findings. </w:t>
      </w:r>
    </w:p>
    <w:p w14:paraId="563B918B" w14:textId="77777777" w:rsidR="00031310" w:rsidRDefault="00031310" w:rsidP="005C6319">
      <w:pPr>
        <w:spacing w:line="480" w:lineRule="auto"/>
        <w:jc w:val="both"/>
        <w:rPr>
          <w:rFonts w:ascii="Arial" w:hAnsi="Arial" w:cs="Arial"/>
          <w:sz w:val="22"/>
        </w:rPr>
      </w:pPr>
    </w:p>
    <w:p w14:paraId="6E718C36" w14:textId="37EC488A" w:rsidR="005C6319" w:rsidRDefault="00863F23" w:rsidP="005C6319">
      <w:pPr>
        <w:spacing w:line="480" w:lineRule="auto"/>
        <w:jc w:val="both"/>
        <w:rPr>
          <w:rFonts w:ascii="Arial" w:hAnsi="Arial" w:cs="Arial"/>
          <w:sz w:val="22"/>
        </w:rPr>
      </w:pPr>
      <w:r>
        <w:rPr>
          <w:rFonts w:ascii="Arial" w:hAnsi="Arial" w:cs="Arial"/>
          <w:sz w:val="22"/>
        </w:rPr>
        <w:t>A key perspective in the document is t</w:t>
      </w:r>
      <w:r w:rsidR="00401164" w:rsidRPr="0093297A">
        <w:rPr>
          <w:rFonts w:ascii="Arial" w:hAnsi="Arial" w:cs="Arial"/>
          <w:sz w:val="22"/>
        </w:rPr>
        <w:t xml:space="preserve">he psycholinguistic </w:t>
      </w:r>
      <w:r w:rsidR="004A0ED5" w:rsidRPr="0093297A">
        <w:rPr>
          <w:rFonts w:ascii="Arial" w:hAnsi="Arial" w:cs="Arial"/>
          <w:sz w:val="22"/>
        </w:rPr>
        <w:t xml:space="preserve">method </w:t>
      </w:r>
      <w:r>
        <w:rPr>
          <w:rFonts w:ascii="Arial" w:hAnsi="Arial" w:cs="Arial"/>
          <w:sz w:val="22"/>
        </w:rPr>
        <w:t>which f</w:t>
      </w:r>
      <w:r w:rsidR="004A0ED5" w:rsidRPr="0093297A">
        <w:rPr>
          <w:rFonts w:ascii="Arial" w:hAnsi="Arial" w:cs="Arial"/>
          <w:sz w:val="22"/>
        </w:rPr>
        <w:t xml:space="preserve">ocuses on the full use of students’ skills and competences </w:t>
      </w:r>
      <w:r w:rsidR="0093297A">
        <w:rPr>
          <w:rFonts w:ascii="Arial" w:hAnsi="Arial" w:cs="Arial"/>
          <w:sz w:val="22"/>
        </w:rPr>
        <w:t>“to optimize the learning process” (</w:t>
      </w:r>
      <w:proofErr w:type="spellStart"/>
      <w:r w:rsidR="0093297A">
        <w:rPr>
          <w:rFonts w:ascii="Arial" w:hAnsi="Arial" w:cs="Arial"/>
          <w:sz w:val="22"/>
        </w:rPr>
        <w:t>Trinca</w:t>
      </w:r>
      <w:proofErr w:type="spellEnd"/>
      <w:r w:rsidR="0093297A">
        <w:rPr>
          <w:rFonts w:ascii="Arial" w:hAnsi="Arial" w:cs="Arial"/>
          <w:sz w:val="22"/>
        </w:rPr>
        <w:t xml:space="preserve">, 2014, p.2). </w:t>
      </w:r>
      <w:proofErr w:type="spellStart"/>
      <w:r w:rsidR="00192806">
        <w:rPr>
          <w:rFonts w:ascii="Arial" w:hAnsi="Arial" w:cs="Arial"/>
          <w:sz w:val="22"/>
        </w:rPr>
        <w:t>Demirezen</w:t>
      </w:r>
      <w:proofErr w:type="spellEnd"/>
      <w:r w:rsidR="00192806">
        <w:rPr>
          <w:rFonts w:ascii="Arial" w:hAnsi="Arial" w:cs="Arial"/>
          <w:sz w:val="22"/>
        </w:rPr>
        <w:t xml:space="preserve"> (2004, p.26) defines psycholinguistic as the “mental processes</w:t>
      </w:r>
      <w:r w:rsidR="00165688">
        <w:rPr>
          <w:rFonts w:ascii="Arial" w:hAnsi="Arial" w:cs="Arial"/>
          <w:sz w:val="22"/>
        </w:rPr>
        <w:t xml:space="preserve"> </w:t>
      </w:r>
      <w:r w:rsidR="00192806">
        <w:rPr>
          <w:rFonts w:ascii="Arial" w:hAnsi="Arial" w:cs="Arial"/>
          <w:sz w:val="22"/>
        </w:rPr>
        <w:t>a person uses in producing, understanding and storing language” and the relation between how people learn their first and secondary languages</w:t>
      </w:r>
      <w:r w:rsidR="006538B1">
        <w:rPr>
          <w:rFonts w:ascii="Arial" w:hAnsi="Arial" w:cs="Arial"/>
          <w:sz w:val="22"/>
        </w:rPr>
        <w:t xml:space="preserve"> relating new, and previous knowledge </w:t>
      </w:r>
      <w:r w:rsidR="000668C2">
        <w:rPr>
          <w:rFonts w:ascii="Arial" w:hAnsi="Arial" w:cs="Arial"/>
          <w:sz w:val="22"/>
        </w:rPr>
        <w:t xml:space="preserve">together </w:t>
      </w:r>
      <w:r w:rsidR="006538B1">
        <w:rPr>
          <w:rFonts w:ascii="Arial" w:hAnsi="Arial" w:cs="Arial"/>
          <w:sz w:val="22"/>
        </w:rPr>
        <w:t xml:space="preserve">to develop their knowledge and understanding. </w:t>
      </w:r>
      <w:proofErr w:type="spellStart"/>
      <w:r w:rsidR="006538B1">
        <w:rPr>
          <w:rFonts w:ascii="Arial" w:hAnsi="Arial" w:cs="Arial"/>
          <w:sz w:val="22"/>
        </w:rPr>
        <w:t>Demirezen</w:t>
      </w:r>
      <w:proofErr w:type="spellEnd"/>
      <w:r w:rsidR="006538B1">
        <w:rPr>
          <w:rFonts w:ascii="Arial" w:hAnsi="Arial" w:cs="Arial"/>
          <w:sz w:val="22"/>
        </w:rPr>
        <w:t xml:space="preserve"> (2002) discusses the idea that children acquire their mother tongue language and speech through imitation and </w:t>
      </w:r>
      <w:proofErr w:type="spellStart"/>
      <w:r w:rsidR="006538B1">
        <w:rPr>
          <w:rFonts w:ascii="Arial" w:hAnsi="Arial" w:cs="Arial"/>
          <w:sz w:val="22"/>
        </w:rPr>
        <w:t>practi</w:t>
      </w:r>
      <w:r w:rsidR="0068340B">
        <w:rPr>
          <w:rFonts w:ascii="Arial" w:hAnsi="Arial" w:cs="Arial"/>
          <w:sz w:val="22"/>
        </w:rPr>
        <w:t>s</w:t>
      </w:r>
      <w:r w:rsidR="006538B1">
        <w:rPr>
          <w:rFonts w:ascii="Arial" w:hAnsi="Arial" w:cs="Arial"/>
          <w:sz w:val="22"/>
        </w:rPr>
        <w:t>e</w:t>
      </w:r>
      <w:proofErr w:type="spellEnd"/>
      <w:r w:rsidR="006538B1">
        <w:rPr>
          <w:rFonts w:ascii="Arial" w:hAnsi="Arial" w:cs="Arial"/>
          <w:sz w:val="22"/>
        </w:rPr>
        <w:t>, before learning how to write the language.</w:t>
      </w:r>
      <w:r w:rsidR="002C5CB3">
        <w:rPr>
          <w:rFonts w:ascii="Arial" w:hAnsi="Arial" w:cs="Arial"/>
          <w:sz w:val="22"/>
        </w:rPr>
        <w:t xml:space="preserve"> </w:t>
      </w:r>
      <w:r w:rsidR="00153625">
        <w:rPr>
          <w:rFonts w:ascii="Arial" w:hAnsi="Arial" w:cs="Arial"/>
          <w:sz w:val="22"/>
        </w:rPr>
        <w:t xml:space="preserve">This is supported by </w:t>
      </w:r>
      <w:r w:rsidR="00486D3F">
        <w:rPr>
          <w:rFonts w:ascii="Arial" w:hAnsi="Arial" w:cs="Arial"/>
          <w:sz w:val="22"/>
        </w:rPr>
        <w:t xml:space="preserve">Welsh Government (2016) and </w:t>
      </w:r>
      <w:r w:rsidR="00153625">
        <w:rPr>
          <w:rFonts w:ascii="Arial" w:hAnsi="Arial" w:cs="Arial"/>
          <w:sz w:val="22"/>
        </w:rPr>
        <w:lastRenderedPageBreak/>
        <w:t xml:space="preserve">Bernardo and </w:t>
      </w:r>
      <w:proofErr w:type="spellStart"/>
      <w:r w:rsidR="00153625">
        <w:rPr>
          <w:rFonts w:ascii="Arial" w:hAnsi="Arial" w:cs="Arial"/>
          <w:sz w:val="22"/>
        </w:rPr>
        <w:t>Gaerlan</w:t>
      </w:r>
      <w:proofErr w:type="spellEnd"/>
      <w:r w:rsidR="00153625">
        <w:rPr>
          <w:rFonts w:ascii="Arial" w:hAnsi="Arial" w:cs="Arial"/>
          <w:sz w:val="22"/>
        </w:rPr>
        <w:t xml:space="preserve"> (201</w:t>
      </w:r>
      <w:r w:rsidR="006C2C2F">
        <w:rPr>
          <w:rFonts w:ascii="Arial" w:hAnsi="Arial" w:cs="Arial"/>
          <w:sz w:val="22"/>
        </w:rPr>
        <w:t>1</w:t>
      </w:r>
      <w:r w:rsidR="00153625">
        <w:rPr>
          <w:rFonts w:ascii="Arial" w:hAnsi="Arial" w:cs="Arial"/>
          <w:sz w:val="22"/>
        </w:rPr>
        <w:t xml:space="preserve">, p.2) </w:t>
      </w:r>
      <w:r>
        <w:rPr>
          <w:rFonts w:ascii="Arial" w:hAnsi="Arial" w:cs="Arial"/>
          <w:sz w:val="22"/>
        </w:rPr>
        <w:t xml:space="preserve">who </w:t>
      </w:r>
      <w:r w:rsidR="00165688">
        <w:rPr>
          <w:rFonts w:ascii="Arial" w:hAnsi="Arial" w:cs="Arial"/>
          <w:sz w:val="22"/>
        </w:rPr>
        <w:t>claim</w:t>
      </w:r>
      <w:r>
        <w:rPr>
          <w:rFonts w:ascii="Arial" w:hAnsi="Arial" w:cs="Arial"/>
          <w:sz w:val="22"/>
        </w:rPr>
        <w:t xml:space="preserve"> </w:t>
      </w:r>
      <w:r w:rsidR="002C5CB3">
        <w:rPr>
          <w:rFonts w:ascii="Arial" w:hAnsi="Arial" w:cs="Arial"/>
          <w:sz w:val="22"/>
        </w:rPr>
        <w:t>that a psycholinguistic perspective views learning as the “processing of information from external sources” through “relating new information with old knowledge”</w:t>
      </w:r>
      <w:r w:rsidR="0085659F">
        <w:rPr>
          <w:rFonts w:ascii="Arial" w:hAnsi="Arial" w:cs="Arial"/>
          <w:sz w:val="22"/>
        </w:rPr>
        <w:t xml:space="preserve">, </w:t>
      </w:r>
      <w:r w:rsidR="002C5CB3">
        <w:rPr>
          <w:rFonts w:ascii="Arial" w:hAnsi="Arial" w:cs="Arial"/>
          <w:sz w:val="22"/>
        </w:rPr>
        <w:t>develop</w:t>
      </w:r>
      <w:r w:rsidR="00165688">
        <w:rPr>
          <w:rFonts w:ascii="Arial" w:hAnsi="Arial" w:cs="Arial"/>
          <w:sz w:val="22"/>
        </w:rPr>
        <w:t>ing</w:t>
      </w:r>
      <w:r w:rsidR="002C5CB3">
        <w:rPr>
          <w:rFonts w:ascii="Arial" w:hAnsi="Arial" w:cs="Arial"/>
          <w:sz w:val="22"/>
        </w:rPr>
        <w:t xml:space="preserve"> understanding and acquiring mastery through the use, repetition and immersion </w:t>
      </w:r>
      <w:r>
        <w:rPr>
          <w:rFonts w:ascii="Arial" w:hAnsi="Arial" w:cs="Arial"/>
          <w:sz w:val="22"/>
        </w:rPr>
        <w:t>of</w:t>
      </w:r>
      <w:r w:rsidR="002C5CB3">
        <w:rPr>
          <w:rFonts w:ascii="Arial" w:hAnsi="Arial" w:cs="Arial"/>
          <w:sz w:val="22"/>
        </w:rPr>
        <w:t xml:space="preserve"> the language</w:t>
      </w:r>
      <w:r>
        <w:rPr>
          <w:rFonts w:ascii="Arial" w:hAnsi="Arial" w:cs="Arial"/>
          <w:sz w:val="22"/>
        </w:rPr>
        <w:t xml:space="preserve"> whilst</w:t>
      </w:r>
      <w:r w:rsidR="00D953DC">
        <w:rPr>
          <w:rFonts w:ascii="Arial" w:hAnsi="Arial" w:cs="Arial"/>
          <w:sz w:val="22"/>
        </w:rPr>
        <w:t xml:space="preserve"> building a </w:t>
      </w:r>
      <w:r w:rsidR="00582741">
        <w:rPr>
          <w:rFonts w:ascii="Arial" w:hAnsi="Arial" w:cs="Arial"/>
          <w:sz w:val="22"/>
        </w:rPr>
        <w:t xml:space="preserve">repertoire for the language in their long-term memory. </w:t>
      </w:r>
      <w:r w:rsidR="000668C2">
        <w:rPr>
          <w:rFonts w:ascii="Arial" w:hAnsi="Arial" w:cs="Arial"/>
          <w:sz w:val="22"/>
        </w:rPr>
        <w:t xml:space="preserve">This is </w:t>
      </w:r>
      <w:proofErr w:type="gramStart"/>
      <w:r w:rsidR="000668C2">
        <w:rPr>
          <w:rFonts w:ascii="Arial" w:hAnsi="Arial" w:cs="Arial"/>
          <w:sz w:val="22"/>
        </w:rPr>
        <w:t>similar to</w:t>
      </w:r>
      <w:proofErr w:type="gramEnd"/>
      <w:r w:rsidR="000668C2">
        <w:rPr>
          <w:rFonts w:ascii="Arial" w:hAnsi="Arial" w:cs="Arial"/>
          <w:sz w:val="22"/>
        </w:rPr>
        <w:t xml:space="preserve"> the sociolinguistic approach of immersion </w:t>
      </w:r>
      <w:r w:rsidR="001134BB">
        <w:rPr>
          <w:rFonts w:ascii="Arial" w:hAnsi="Arial" w:cs="Arial"/>
          <w:sz w:val="22"/>
        </w:rPr>
        <w:t>in</w:t>
      </w:r>
      <w:r w:rsidR="000668C2">
        <w:rPr>
          <w:rFonts w:ascii="Arial" w:hAnsi="Arial" w:cs="Arial"/>
          <w:sz w:val="22"/>
        </w:rPr>
        <w:t xml:space="preserve"> a language which is discussed later on in this paper. </w:t>
      </w:r>
    </w:p>
    <w:p w14:paraId="05A98DDC" w14:textId="77777777" w:rsidR="00031310" w:rsidRDefault="00031310" w:rsidP="005C6319">
      <w:pPr>
        <w:spacing w:line="480" w:lineRule="auto"/>
        <w:jc w:val="both"/>
        <w:rPr>
          <w:rFonts w:ascii="Arial" w:hAnsi="Arial" w:cs="Arial"/>
          <w:sz w:val="22"/>
        </w:rPr>
      </w:pPr>
    </w:p>
    <w:p w14:paraId="6ED28B90" w14:textId="29650A76" w:rsidR="00BA0BF0" w:rsidRDefault="00D11A9B" w:rsidP="005C6319">
      <w:pPr>
        <w:spacing w:line="480" w:lineRule="auto"/>
        <w:jc w:val="both"/>
        <w:rPr>
          <w:rFonts w:ascii="Arial" w:hAnsi="Arial" w:cs="Arial"/>
          <w:sz w:val="22"/>
        </w:rPr>
      </w:pPr>
      <w:r>
        <w:rPr>
          <w:rFonts w:ascii="Arial" w:hAnsi="Arial" w:cs="Arial"/>
          <w:sz w:val="22"/>
        </w:rPr>
        <w:t xml:space="preserve">Research by </w:t>
      </w:r>
      <w:proofErr w:type="spellStart"/>
      <w:r>
        <w:rPr>
          <w:rFonts w:ascii="Arial" w:hAnsi="Arial" w:cs="Arial"/>
          <w:sz w:val="22"/>
        </w:rPr>
        <w:t>Boran</w:t>
      </w:r>
      <w:proofErr w:type="spellEnd"/>
      <w:r>
        <w:rPr>
          <w:rFonts w:ascii="Arial" w:hAnsi="Arial" w:cs="Arial"/>
          <w:sz w:val="22"/>
        </w:rPr>
        <w:t xml:space="preserve"> (2018, p.18</w:t>
      </w:r>
      <w:r w:rsidR="00DE6407">
        <w:rPr>
          <w:rFonts w:ascii="Arial" w:hAnsi="Arial" w:cs="Arial"/>
          <w:sz w:val="22"/>
        </w:rPr>
        <w:t>)</w:t>
      </w:r>
      <w:r>
        <w:rPr>
          <w:rFonts w:ascii="Arial" w:hAnsi="Arial" w:cs="Arial"/>
          <w:sz w:val="22"/>
        </w:rPr>
        <w:t xml:space="preserve"> found that when a person is learning a second language, they apply the new word forms </w:t>
      </w:r>
      <w:r w:rsidR="00DF1054" w:rsidRPr="00DF1054">
        <w:rPr>
          <w:rFonts w:ascii="Arial" w:hAnsi="Arial" w:cs="Arial"/>
          <w:sz w:val="22"/>
        </w:rPr>
        <w:t>i</w:t>
      </w:r>
      <w:r w:rsidRPr="00DF1054">
        <w:rPr>
          <w:rFonts w:ascii="Arial" w:hAnsi="Arial" w:cs="Arial"/>
          <w:sz w:val="22"/>
        </w:rPr>
        <w:t>nto</w:t>
      </w:r>
      <w:r>
        <w:rPr>
          <w:rFonts w:ascii="Arial" w:hAnsi="Arial" w:cs="Arial"/>
          <w:sz w:val="22"/>
        </w:rPr>
        <w:t xml:space="preserve"> their “pre-existing conceptual meanings</w:t>
      </w:r>
      <w:r w:rsidR="00B6251A">
        <w:rPr>
          <w:rFonts w:ascii="Arial" w:hAnsi="Arial" w:cs="Arial"/>
          <w:sz w:val="22"/>
        </w:rPr>
        <w:t xml:space="preserve">”, </w:t>
      </w:r>
      <w:r>
        <w:rPr>
          <w:rFonts w:ascii="Arial" w:hAnsi="Arial" w:cs="Arial"/>
          <w:sz w:val="22"/>
        </w:rPr>
        <w:t xml:space="preserve">therefore, being heavily influenced by their mother tongue. </w:t>
      </w:r>
      <w:r w:rsidR="007F07EC">
        <w:rPr>
          <w:rFonts w:ascii="Arial" w:hAnsi="Arial" w:cs="Arial"/>
          <w:sz w:val="22"/>
        </w:rPr>
        <w:t xml:space="preserve">This means that the learners are relating </w:t>
      </w:r>
      <w:r w:rsidR="00E73251">
        <w:rPr>
          <w:rFonts w:ascii="Arial" w:hAnsi="Arial" w:cs="Arial"/>
          <w:sz w:val="22"/>
        </w:rPr>
        <w:t xml:space="preserve">the new words to pre-existing words in their first language. They require a simple translation </w:t>
      </w:r>
      <w:r w:rsidR="00892230">
        <w:rPr>
          <w:rFonts w:ascii="Arial" w:hAnsi="Arial" w:cs="Arial"/>
          <w:sz w:val="22"/>
        </w:rPr>
        <w:t xml:space="preserve">to best understand the new word to </w:t>
      </w:r>
      <w:r w:rsidR="000A7115">
        <w:rPr>
          <w:rFonts w:ascii="Arial" w:hAnsi="Arial" w:cs="Arial"/>
          <w:sz w:val="22"/>
        </w:rPr>
        <w:t>later</w:t>
      </w:r>
      <w:r w:rsidR="00892230">
        <w:rPr>
          <w:rFonts w:ascii="Arial" w:hAnsi="Arial" w:cs="Arial"/>
          <w:sz w:val="22"/>
        </w:rPr>
        <w:t xml:space="preserve"> enable them to create a sentence.</w:t>
      </w:r>
      <w:r w:rsidR="000A7115">
        <w:rPr>
          <w:rFonts w:ascii="Arial" w:hAnsi="Arial" w:cs="Arial"/>
          <w:sz w:val="22"/>
        </w:rPr>
        <w:t xml:space="preserve"> However,</w:t>
      </w:r>
      <w:r>
        <w:rPr>
          <w:rFonts w:ascii="Arial" w:hAnsi="Arial" w:cs="Arial"/>
          <w:sz w:val="22"/>
        </w:rPr>
        <w:t xml:space="preserve"> learners </w:t>
      </w:r>
      <w:r w:rsidR="00DF1054">
        <w:rPr>
          <w:rFonts w:ascii="Arial" w:hAnsi="Arial" w:cs="Arial"/>
          <w:sz w:val="22"/>
        </w:rPr>
        <w:t xml:space="preserve">may </w:t>
      </w:r>
      <w:r>
        <w:rPr>
          <w:rFonts w:ascii="Arial" w:hAnsi="Arial" w:cs="Arial"/>
          <w:sz w:val="22"/>
        </w:rPr>
        <w:t xml:space="preserve">find it difficult </w:t>
      </w:r>
      <w:r w:rsidR="00023FC8">
        <w:rPr>
          <w:rFonts w:ascii="Arial" w:hAnsi="Arial" w:cs="Arial"/>
          <w:sz w:val="22"/>
        </w:rPr>
        <w:t xml:space="preserve">to </w:t>
      </w:r>
      <w:r w:rsidR="00DE6407">
        <w:rPr>
          <w:rFonts w:ascii="Arial" w:hAnsi="Arial" w:cs="Arial"/>
          <w:sz w:val="22"/>
        </w:rPr>
        <w:t>create a “separate semantic network” for the second language</w:t>
      </w:r>
      <w:r w:rsidR="000A7115">
        <w:rPr>
          <w:rFonts w:ascii="Arial" w:hAnsi="Arial" w:cs="Arial"/>
          <w:sz w:val="22"/>
        </w:rPr>
        <w:t xml:space="preserve"> (</w:t>
      </w:r>
      <w:proofErr w:type="spellStart"/>
      <w:r w:rsidR="000A7115">
        <w:rPr>
          <w:rFonts w:ascii="Arial" w:hAnsi="Arial" w:cs="Arial"/>
          <w:sz w:val="22"/>
        </w:rPr>
        <w:t>Boran</w:t>
      </w:r>
      <w:proofErr w:type="spellEnd"/>
      <w:r w:rsidR="000A7115">
        <w:rPr>
          <w:rFonts w:ascii="Arial" w:hAnsi="Arial" w:cs="Arial"/>
          <w:sz w:val="22"/>
        </w:rPr>
        <w:t>, 2018, p.2)</w:t>
      </w:r>
      <w:r w:rsidR="00377680">
        <w:rPr>
          <w:rFonts w:ascii="Arial" w:hAnsi="Arial" w:cs="Arial"/>
          <w:sz w:val="22"/>
        </w:rPr>
        <w:t xml:space="preserve"> when words do not have a literal translation from the second language, into their mother-tongue</w:t>
      </w:r>
      <w:r w:rsidR="003F2173">
        <w:rPr>
          <w:rFonts w:ascii="Arial" w:hAnsi="Arial" w:cs="Arial"/>
          <w:sz w:val="22"/>
        </w:rPr>
        <w:t xml:space="preserve">. Thus, creating difficulties in combining words to create a flowing sentence as they are unable to “relate words to their meanings” </w:t>
      </w:r>
      <w:r w:rsidR="00B618D8">
        <w:rPr>
          <w:rFonts w:ascii="Arial" w:hAnsi="Arial" w:cs="Arial"/>
          <w:sz w:val="22"/>
        </w:rPr>
        <w:t xml:space="preserve">as they are </w:t>
      </w:r>
      <w:r w:rsidR="003E41A4">
        <w:rPr>
          <w:rFonts w:ascii="Arial" w:hAnsi="Arial" w:cs="Arial"/>
          <w:sz w:val="22"/>
        </w:rPr>
        <w:t xml:space="preserve">likely to struggle in storing </w:t>
      </w:r>
      <w:r w:rsidR="0045707E">
        <w:rPr>
          <w:rFonts w:ascii="Arial" w:hAnsi="Arial" w:cs="Arial"/>
          <w:sz w:val="22"/>
        </w:rPr>
        <w:t xml:space="preserve">words that hold no meaning in their brain </w:t>
      </w:r>
      <w:r w:rsidR="003F2173">
        <w:rPr>
          <w:rFonts w:ascii="Arial" w:hAnsi="Arial" w:cs="Arial"/>
          <w:sz w:val="22"/>
        </w:rPr>
        <w:t>(</w:t>
      </w:r>
      <w:proofErr w:type="spellStart"/>
      <w:r w:rsidR="003F2173">
        <w:rPr>
          <w:rFonts w:ascii="Arial" w:hAnsi="Arial" w:cs="Arial"/>
          <w:sz w:val="22"/>
        </w:rPr>
        <w:t>Zock</w:t>
      </w:r>
      <w:proofErr w:type="spellEnd"/>
      <w:r w:rsidR="003F2173">
        <w:rPr>
          <w:rFonts w:ascii="Arial" w:hAnsi="Arial" w:cs="Arial"/>
          <w:sz w:val="22"/>
        </w:rPr>
        <w:t>, n.d.).</w:t>
      </w:r>
      <w:r w:rsidR="00B618D8">
        <w:rPr>
          <w:rFonts w:ascii="Arial" w:hAnsi="Arial" w:cs="Arial"/>
          <w:sz w:val="22"/>
        </w:rPr>
        <w:t xml:space="preserve"> </w:t>
      </w:r>
      <w:r w:rsidR="001A4EA6">
        <w:rPr>
          <w:rFonts w:ascii="Arial" w:hAnsi="Arial" w:cs="Arial"/>
          <w:sz w:val="22"/>
        </w:rPr>
        <w:t xml:space="preserve">To prevent this from becoming an issue in future </w:t>
      </w:r>
      <w:proofErr w:type="spellStart"/>
      <w:r w:rsidR="001A4EA6">
        <w:rPr>
          <w:rFonts w:ascii="Arial" w:hAnsi="Arial" w:cs="Arial"/>
          <w:sz w:val="22"/>
        </w:rPr>
        <w:t>practi</w:t>
      </w:r>
      <w:r w:rsidR="0068340B">
        <w:rPr>
          <w:rFonts w:ascii="Arial" w:hAnsi="Arial" w:cs="Arial"/>
          <w:sz w:val="22"/>
        </w:rPr>
        <w:t>s</w:t>
      </w:r>
      <w:r w:rsidR="001A4EA6">
        <w:rPr>
          <w:rFonts w:ascii="Arial" w:hAnsi="Arial" w:cs="Arial"/>
          <w:sz w:val="22"/>
        </w:rPr>
        <w:t>e</w:t>
      </w:r>
      <w:proofErr w:type="spellEnd"/>
      <w:r w:rsidR="001A4EA6">
        <w:rPr>
          <w:rFonts w:ascii="Arial" w:hAnsi="Arial" w:cs="Arial"/>
          <w:sz w:val="22"/>
        </w:rPr>
        <w:t xml:space="preserve">, it </w:t>
      </w:r>
      <w:r w:rsidR="00BB5F1F">
        <w:rPr>
          <w:rFonts w:ascii="Arial" w:hAnsi="Arial" w:cs="Arial"/>
          <w:sz w:val="22"/>
        </w:rPr>
        <w:t>would</w:t>
      </w:r>
      <w:r w:rsidR="001A4EA6">
        <w:rPr>
          <w:rFonts w:ascii="Arial" w:hAnsi="Arial" w:cs="Arial"/>
          <w:sz w:val="22"/>
        </w:rPr>
        <w:t xml:space="preserve"> be beneficial to </w:t>
      </w:r>
      <w:r w:rsidR="00DF6976">
        <w:rPr>
          <w:rFonts w:ascii="Arial" w:hAnsi="Arial" w:cs="Arial"/>
          <w:sz w:val="22"/>
        </w:rPr>
        <w:t xml:space="preserve">teach children direct translations to the first language </w:t>
      </w:r>
      <w:r w:rsidR="00B7185D">
        <w:rPr>
          <w:rFonts w:ascii="Arial" w:hAnsi="Arial" w:cs="Arial"/>
          <w:sz w:val="22"/>
        </w:rPr>
        <w:t>wherever</w:t>
      </w:r>
      <w:r w:rsidR="00DF6976">
        <w:rPr>
          <w:rFonts w:ascii="Arial" w:hAnsi="Arial" w:cs="Arial"/>
          <w:sz w:val="22"/>
        </w:rPr>
        <w:t xml:space="preserve"> possible, as well as including contexts for the words. </w:t>
      </w:r>
      <w:r w:rsidR="00065525">
        <w:rPr>
          <w:rFonts w:ascii="Arial" w:hAnsi="Arial" w:cs="Arial"/>
          <w:sz w:val="22"/>
        </w:rPr>
        <w:t>This is because some words do not hold a literal translation. For example,</w:t>
      </w:r>
      <w:r w:rsidR="00BA0BF0">
        <w:rPr>
          <w:rFonts w:ascii="Arial" w:hAnsi="Arial" w:cs="Arial"/>
          <w:sz w:val="22"/>
        </w:rPr>
        <w:t xml:space="preserve"> the Welsh word</w:t>
      </w:r>
      <w:r w:rsidR="00065525">
        <w:rPr>
          <w:rFonts w:ascii="Arial" w:hAnsi="Arial" w:cs="Arial"/>
          <w:sz w:val="22"/>
        </w:rPr>
        <w:t xml:space="preserve"> ‘hiraeth’ </w:t>
      </w:r>
      <w:r w:rsidR="008524D8">
        <w:rPr>
          <w:rFonts w:ascii="Arial" w:hAnsi="Arial" w:cs="Arial"/>
          <w:sz w:val="22"/>
        </w:rPr>
        <w:t>has no literal meaning in English, however, in a Welsh context it is related to a ‘longing to want to be at home</w:t>
      </w:r>
      <w:r w:rsidR="00E57303">
        <w:rPr>
          <w:rFonts w:ascii="Arial" w:hAnsi="Arial" w:cs="Arial"/>
          <w:sz w:val="22"/>
        </w:rPr>
        <w:t>’</w:t>
      </w:r>
      <w:r w:rsidR="008524D8">
        <w:rPr>
          <w:rFonts w:ascii="Arial" w:hAnsi="Arial" w:cs="Arial"/>
          <w:sz w:val="22"/>
        </w:rPr>
        <w:t xml:space="preserve">. </w:t>
      </w:r>
      <w:r w:rsidR="00BA0BF0">
        <w:rPr>
          <w:rFonts w:ascii="Arial" w:hAnsi="Arial" w:cs="Arial"/>
          <w:sz w:val="22"/>
        </w:rPr>
        <w:t xml:space="preserve">Therefore, if </w:t>
      </w:r>
      <w:r w:rsidR="00EB52CC">
        <w:rPr>
          <w:rFonts w:ascii="Arial" w:hAnsi="Arial" w:cs="Arial"/>
          <w:sz w:val="22"/>
        </w:rPr>
        <w:t>this was a word being taught, it would be essential to give children opportunities to use the word in di</w:t>
      </w:r>
      <w:r w:rsidR="00D55403">
        <w:rPr>
          <w:rFonts w:ascii="Arial" w:hAnsi="Arial" w:cs="Arial"/>
          <w:sz w:val="22"/>
        </w:rPr>
        <w:t xml:space="preserve">fferent sentences to ensure their understanding. Bernardo and </w:t>
      </w:r>
      <w:proofErr w:type="spellStart"/>
      <w:r w:rsidR="00D55403">
        <w:rPr>
          <w:rFonts w:ascii="Arial" w:hAnsi="Arial" w:cs="Arial"/>
          <w:sz w:val="22"/>
        </w:rPr>
        <w:t>Gaerlan</w:t>
      </w:r>
      <w:proofErr w:type="spellEnd"/>
      <w:r w:rsidR="00D55403">
        <w:rPr>
          <w:rFonts w:ascii="Arial" w:hAnsi="Arial" w:cs="Arial"/>
          <w:sz w:val="22"/>
        </w:rPr>
        <w:t xml:space="preserve"> (2011, p,2) support this importance of </w:t>
      </w:r>
      <w:r w:rsidR="006A0EA1">
        <w:rPr>
          <w:rFonts w:ascii="Arial" w:hAnsi="Arial" w:cs="Arial"/>
          <w:sz w:val="22"/>
        </w:rPr>
        <w:t>putting words into contexts</w:t>
      </w:r>
      <w:r w:rsidR="008C5F3F">
        <w:rPr>
          <w:rFonts w:ascii="Arial" w:hAnsi="Arial" w:cs="Arial"/>
          <w:sz w:val="22"/>
        </w:rPr>
        <w:t xml:space="preserve"> as they acknowledge that “a variety of interconnected</w:t>
      </w:r>
      <w:r w:rsidR="009D3A94">
        <w:rPr>
          <w:rFonts w:ascii="Arial" w:hAnsi="Arial" w:cs="Arial"/>
          <w:sz w:val="22"/>
        </w:rPr>
        <w:t xml:space="preserve"> processes” and contexts enable learners to </w:t>
      </w:r>
      <w:r w:rsidR="004574F6">
        <w:rPr>
          <w:rFonts w:ascii="Arial" w:hAnsi="Arial" w:cs="Arial"/>
          <w:sz w:val="22"/>
        </w:rPr>
        <w:t>fully</w:t>
      </w:r>
      <w:r w:rsidR="009D3A94">
        <w:rPr>
          <w:rFonts w:ascii="Arial" w:hAnsi="Arial" w:cs="Arial"/>
          <w:sz w:val="22"/>
        </w:rPr>
        <w:t xml:space="preserve"> understand the meaning of a word and become confident in its use. </w:t>
      </w:r>
    </w:p>
    <w:p w14:paraId="58EC7EB7" w14:textId="77777777" w:rsidR="00031310" w:rsidRDefault="00031310" w:rsidP="005C6319">
      <w:pPr>
        <w:spacing w:line="480" w:lineRule="auto"/>
        <w:jc w:val="both"/>
        <w:rPr>
          <w:rFonts w:ascii="Arial" w:hAnsi="Arial" w:cs="Arial"/>
          <w:sz w:val="22"/>
        </w:rPr>
      </w:pPr>
    </w:p>
    <w:p w14:paraId="574F9EBD" w14:textId="757D09C3" w:rsidR="007C491D" w:rsidRDefault="00DA469F" w:rsidP="005C6319">
      <w:pPr>
        <w:spacing w:line="480" w:lineRule="auto"/>
        <w:jc w:val="both"/>
        <w:rPr>
          <w:rFonts w:ascii="Arial" w:hAnsi="Arial" w:cs="Arial"/>
          <w:sz w:val="22"/>
        </w:rPr>
      </w:pPr>
      <w:r>
        <w:rPr>
          <w:rFonts w:ascii="Arial" w:hAnsi="Arial" w:cs="Arial"/>
          <w:sz w:val="22"/>
        </w:rPr>
        <w:lastRenderedPageBreak/>
        <w:t>Furthermore</w:t>
      </w:r>
      <w:r w:rsidR="00387A38">
        <w:rPr>
          <w:rFonts w:ascii="Arial" w:hAnsi="Arial" w:cs="Arial"/>
          <w:sz w:val="22"/>
        </w:rPr>
        <w:t xml:space="preserve">, Bernardo and </w:t>
      </w:r>
      <w:proofErr w:type="spellStart"/>
      <w:r w:rsidR="00387A38">
        <w:rPr>
          <w:rFonts w:ascii="Arial" w:hAnsi="Arial" w:cs="Arial"/>
          <w:sz w:val="22"/>
        </w:rPr>
        <w:t>Gearlan</w:t>
      </w:r>
      <w:proofErr w:type="spellEnd"/>
      <w:r w:rsidR="00387A38">
        <w:rPr>
          <w:rFonts w:ascii="Arial" w:hAnsi="Arial" w:cs="Arial"/>
          <w:sz w:val="22"/>
        </w:rPr>
        <w:t xml:space="preserve"> (201</w:t>
      </w:r>
      <w:r w:rsidR="006C2C2F">
        <w:rPr>
          <w:rFonts w:ascii="Arial" w:hAnsi="Arial" w:cs="Arial"/>
          <w:sz w:val="22"/>
        </w:rPr>
        <w:t>1</w:t>
      </w:r>
      <w:r w:rsidR="00387A38">
        <w:rPr>
          <w:rFonts w:ascii="Arial" w:hAnsi="Arial" w:cs="Arial"/>
          <w:sz w:val="22"/>
        </w:rPr>
        <w:t xml:space="preserve">, p.3) identified that when tested in </w:t>
      </w:r>
      <w:r w:rsidR="002E776A">
        <w:rPr>
          <w:rFonts w:ascii="Arial" w:hAnsi="Arial" w:cs="Arial"/>
          <w:sz w:val="22"/>
        </w:rPr>
        <w:t>M</w:t>
      </w:r>
      <w:r w:rsidR="00387A38">
        <w:rPr>
          <w:rFonts w:ascii="Arial" w:hAnsi="Arial" w:cs="Arial"/>
          <w:sz w:val="22"/>
        </w:rPr>
        <w:t>athematical word problems, the Filipino learners, with English second language</w:t>
      </w:r>
      <w:r w:rsidR="007C74F3">
        <w:rPr>
          <w:rFonts w:ascii="Arial" w:hAnsi="Arial" w:cs="Arial"/>
          <w:sz w:val="22"/>
        </w:rPr>
        <w:t xml:space="preserve"> (ESL)</w:t>
      </w:r>
      <w:r w:rsidR="00387A38">
        <w:rPr>
          <w:rFonts w:ascii="Arial" w:hAnsi="Arial" w:cs="Arial"/>
          <w:sz w:val="22"/>
        </w:rPr>
        <w:t>, “generally performed better” when the questions were in Filipino. This is because the students were able to relate the word problems to previous knowledge to better comprehend the question</w:t>
      </w:r>
      <w:r w:rsidR="00DD7F1F">
        <w:rPr>
          <w:rFonts w:ascii="Arial" w:hAnsi="Arial" w:cs="Arial"/>
          <w:sz w:val="22"/>
        </w:rPr>
        <w:t xml:space="preserve"> as the</w:t>
      </w:r>
      <w:r w:rsidR="00DB6894">
        <w:rPr>
          <w:rFonts w:ascii="Arial" w:hAnsi="Arial" w:cs="Arial"/>
          <w:sz w:val="22"/>
        </w:rPr>
        <w:t xml:space="preserve">y </w:t>
      </w:r>
      <w:r w:rsidR="00DD7F1F">
        <w:rPr>
          <w:rFonts w:ascii="Arial" w:hAnsi="Arial" w:cs="Arial"/>
          <w:sz w:val="22"/>
        </w:rPr>
        <w:t>required learners to activate their prior knowledge in their first language, result</w:t>
      </w:r>
      <w:r w:rsidR="00DB6894">
        <w:rPr>
          <w:rFonts w:ascii="Arial" w:hAnsi="Arial" w:cs="Arial"/>
          <w:sz w:val="22"/>
        </w:rPr>
        <w:t xml:space="preserve">ing </w:t>
      </w:r>
      <w:r w:rsidR="00DD7F1F">
        <w:rPr>
          <w:rFonts w:ascii="Arial" w:hAnsi="Arial" w:cs="Arial"/>
          <w:sz w:val="22"/>
        </w:rPr>
        <w:t>in a positive influence in the reading comprehension (</w:t>
      </w:r>
      <w:proofErr w:type="spellStart"/>
      <w:r w:rsidR="00DD7F1F">
        <w:rPr>
          <w:rFonts w:ascii="Arial" w:hAnsi="Arial" w:cs="Arial"/>
          <w:sz w:val="22"/>
        </w:rPr>
        <w:t>Sypnieski</w:t>
      </w:r>
      <w:proofErr w:type="spellEnd"/>
      <w:r w:rsidR="00DD7F1F">
        <w:rPr>
          <w:rFonts w:ascii="Arial" w:hAnsi="Arial" w:cs="Arial"/>
          <w:sz w:val="22"/>
        </w:rPr>
        <w:t xml:space="preserve"> and </w:t>
      </w:r>
      <w:proofErr w:type="spellStart"/>
      <w:r w:rsidR="00DD7F1F">
        <w:rPr>
          <w:rFonts w:ascii="Arial" w:hAnsi="Arial" w:cs="Arial"/>
          <w:sz w:val="22"/>
        </w:rPr>
        <w:t>Ferlazzo</w:t>
      </w:r>
      <w:proofErr w:type="spellEnd"/>
      <w:r w:rsidR="00DD7F1F">
        <w:rPr>
          <w:rFonts w:ascii="Arial" w:hAnsi="Arial" w:cs="Arial"/>
          <w:sz w:val="22"/>
        </w:rPr>
        <w:t>, 2018). Thus, supporting</w:t>
      </w:r>
      <w:r w:rsidR="007C491D">
        <w:rPr>
          <w:rFonts w:ascii="Arial" w:hAnsi="Arial" w:cs="Arial"/>
          <w:sz w:val="22"/>
        </w:rPr>
        <w:t>,</w:t>
      </w:r>
      <w:r w:rsidR="00DD7F1F">
        <w:rPr>
          <w:rFonts w:ascii="Arial" w:hAnsi="Arial" w:cs="Arial"/>
          <w:sz w:val="22"/>
        </w:rPr>
        <w:t xml:space="preserve"> </w:t>
      </w:r>
      <w:r w:rsidR="007C491D">
        <w:rPr>
          <w:rFonts w:ascii="Arial" w:hAnsi="Arial" w:cs="Arial"/>
          <w:sz w:val="22"/>
        </w:rPr>
        <w:t>in addition to Welsh Assembly Government (2018), that new</w:t>
      </w:r>
      <w:r w:rsidR="00DD7F1F">
        <w:rPr>
          <w:rFonts w:ascii="Arial" w:hAnsi="Arial" w:cs="Arial"/>
          <w:sz w:val="22"/>
        </w:rPr>
        <w:t xml:space="preserve"> knowledge requires to be built upon slowly ensuring that pupils understand what they are learning and </w:t>
      </w:r>
      <w:proofErr w:type="gramStart"/>
      <w:r w:rsidR="00DD7F1F">
        <w:rPr>
          <w:rFonts w:ascii="Arial" w:hAnsi="Arial" w:cs="Arial"/>
          <w:sz w:val="22"/>
        </w:rPr>
        <w:t>are able to</w:t>
      </w:r>
      <w:proofErr w:type="gramEnd"/>
      <w:r w:rsidR="00DD7F1F">
        <w:rPr>
          <w:rFonts w:ascii="Arial" w:hAnsi="Arial" w:cs="Arial"/>
          <w:sz w:val="22"/>
        </w:rPr>
        <w:t xml:space="preserve"> put the new language into context before moving onto learning something new.</w:t>
      </w:r>
      <w:r w:rsidR="00FA1E71">
        <w:rPr>
          <w:rFonts w:ascii="Arial" w:hAnsi="Arial" w:cs="Arial"/>
          <w:sz w:val="22"/>
        </w:rPr>
        <w:t xml:space="preserve"> A </w:t>
      </w:r>
      <w:r w:rsidR="006463DD">
        <w:rPr>
          <w:rFonts w:ascii="Arial" w:hAnsi="Arial" w:cs="Arial"/>
          <w:sz w:val="22"/>
        </w:rPr>
        <w:t xml:space="preserve">method </w:t>
      </w:r>
      <w:r w:rsidR="00A661ED">
        <w:rPr>
          <w:rFonts w:ascii="Arial" w:hAnsi="Arial" w:cs="Arial"/>
          <w:sz w:val="22"/>
        </w:rPr>
        <w:t>currently</w:t>
      </w:r>
      <w:r w:rsidR="006463DD">
        <w:rPr>
          <w:rFonts w:ascii="Arial" w:hAnsi="Arial" w:cs="Arial"/>
          <w:sz w:val="22"/>
        </w:rPr>
        <w:t xml:space="preserve"> used in </w:t>
      </w:r>
      <w:r w:rsidR="00163E57">
        <w:rPr>
          <w:rFonts w:ascii="Arial" w:hAnsi="Arial" w:cs="Arial"/>
          <w:sz w:val="22"/>
        </w:rPr>
        <w:t>English</w:t>
      </w:r>
      <w:r w:rsidR="006463DD">
        <w:rPr>
          <w:rFonts w:ascii="Arial" w:hAnsi="Arial" w:cs="Arial"/>
          <w:sz w:val="22"/>
        </w:rPr>
        <w:t>-medium school</w:t>
      </w:r>
      <w:r w:rsidR="002C2A31">
        <w:rPr>
          <w:rFonts w:ascii="Arial" w:hAnsi="Arial" w:cs="Arial"/>
          <w:sz w:val="22"/>
        </w:rPr>
        <w:t>s</w:t>
      </w:r>
      <w:r w:rsidR="006463DD">
        <w:rPr>
          <w:rFonts w:ascii="Arial" w:hAnsi="Arial" w:cs="Arial"/>
          <w:sz w:val="22"/>
        </w:rPr>
        <w:t xml:space="preserve"> to aid the teaching of WSL is that of ‘</w:t>
      </w:r>
      <w:r w:rsidR="00163E57">
        <w:rPr>
          <w:rFonts w:ascii="Arial" w:hAnsi="Arial" w:cs="Arial"/>
          <w:sz w:val="22"/>
        </w:rPr>
        <w:t>s</w:t>
      </w:r>
      <w:r w:rsidR="006463DD">
        <w:rPr>
          <w:rFonts w:ascii="Arial" w:hAnsi="Arial" w:cs="Arial"/>
          <w:sz w:val="22"/>
        </w:rPr>
        <w:t xml:space="preserve">lot </w:t>
      </w:r>
      <w:proofErr w:type="spellStart"/>
      <w:r w:rsidR="00163E57">
        <w:rPr>
          <w:rFonts w:ascii="Arial" w:hAnsi="Arial" w:cs="Arial"/>
          <w:sz w:val="22"/>
        </w:rPr>
        <w:t>drillio</w:t>
      </w:r>
      <w:proofErr w:type="spellEnd"/>
      <w:r w:rsidR="006463DD">
        <w:rPr>
          <w:rFonts w:ascii="Arial" w:hAnsi="Arial" w:cs="Arial"/>
          <w:sz w:val="22"/>
        </w:rPr>
        <w:t>’</w:t>
      </w:r>
      <w:r w:rsidR="00E307E5">
        <w:rPr>
          <w:rFonts w:ascii="Arial" w:hAnsi="Arial" w:cs="Arial"/>
          <w:sz w:val="22"/>
        </w:rPr>
        <w:t xml:space="preserve">. </w:t>
      </w:r>
      <w:r w:rsidR="006463DD">
        <w:rPr>
          <w:rFonts w:ascii="Arial" w:hAnsi="Arial" w:cs="Arial"/>
          <w:sz w:val="22"/>
        </w:rPr>
        <w:t xml:space="preserve">This </w:t>
      </w:r>
      <w:r w:rsidR="00257F0B">
        <w:rPr>
          <w:rFonts w:ascii="Arial" w:hAnsi="Arial" w:cs="Arial"/>
          <w:sz w:val="22"/>
        </w:rPr>
        <w:t xml:space="preserve">method builds upon </w:t>
      </w:r>
      <w:r w:rsidR="00163E57">
        <w:rPr>
          <w:rFonts w:ascii="Arial" w:hAnsi="Arial" w:cs="Arial"/>
          <w:sz w:val="22"/>
        </w:rPr>
        <w:t>pupils’</w:t>
      </w:r>
      <w:r w:rsidR="00257F0B">
        <w:rPr>
          <w:rFonts w:ascii="Arial" w:hAnsi="Arial" w:cs="Arial"/>
          <w:sz w:val="22"/>
        </w:rPr>
        <w:t xml:space="preserve"> prior knowledge </w:t>
      </w:r>
      <w:r w:rsidR="00A661ED">
        <w:rPr>
          <w:rFonts w:ascii="Arial" w:hAnsi="Arial" w:cs="Arial"/>
          <w:sz w:val="22"/>
        </w:rPr>
        <w:t xml:space="preserve">by </w:t>
      </w:r>
      <w:r w:rsidR="00257F0B">
        <w:rPr>
          <w:rFonts w:ascii="Arial" w:hAnsi="Arial" w:cs="Arial"/>
          <w:sz w:val="22"/>
        </w:rPr>
        <w:t xml:space="preserve">teaching them individual words in Welsh by </w:t>
      </w:r>
      <w:r w:rsidR="00641CDB">
        <w:rPr>
          <w:rFonts w:ascii="Arial" w:hAnsi="Arial" w:cs="Arial"/>
          <w:sz w:val="22"/>
        </w:rPr>
        <w:t>“r</w:t>
      </w:r>
      <w:r w:rsidR="006826BB">
        <w:rPr>
          <w:rFonts w:ascii="Arial" w:hAnsi="Arial" w:cs="Arial"/>
          <w:sz w:val="22"/>
        </w:rPr>
        <w:t>einforcing vocabulary</w:t>
      </w:r>
      <w:r w:rsidR="00641CDB">
        <w:rPr>
          <w:rFonts w:ascii="Arial" w:hAnsi="Arial" w:cs="Arial"/>
          <w:sz w:val="22"/>
        </w:rPr>
        <w:t xml:space="preserve"> and language patterns already learnt”</w:t>
      </w:r>
      <w:r w:rsidR="006826BB">
        <w:rPr>
          <w:rFonts w:ascii="Arial" w:hAnsi="Arial" w:cs="Arial"/>
          <w:sz w:val="22"/>
        </w:rPr>
        <w:t xml:space="preserve"> </w:t>
      </w:r>
      <w:r w:rsidR="00E307E5">
        <w:rPr>
          <w:rFonts w:ascii="Arial" w:hAnsi="Arial" w:cs="Arial"/>
          <w:sz w:val="22"/>
        </w:rPr>
        <w:t>(Appendix 1)</w:t>
      </w:r>
      <w:r w:rsidR="00934D37">
        <w:rPr>
          <w:rFonts w:ascii="Arial" w:hAnsi="Arial" w:cs="Arial"/>
          <w:sz w:val="22"/>
        </w:rPr>
        <w:t xml:space="preserve"> (X Primary School, 2017)</w:t>
      </w:r>
      <w:r w:rsidR="00E307E5">
        <w:rPr>
          <w:rFonts w:ascii="Arial" w:hAnsi="Arial" w:cs="Arial"/>
          <w:sz w:val="22"/>
        </w:rPr>
        <w:t>.</w:t>
      </w:r>
      <w:r w:rsidR="00A661ED">
        <w:rPr>
          <w:rFonts w:ascii="Arial" w:hAnsi="Arial" w:cs="Arial"/>
          <w:sz w:val="22"/>
        </w:rPr>
        <w:t xml:space="preserve"> </w:t>
      </w:r>
      <w:r w:rsidR="007D1E9C">
        <w:rPr>
          <w:rFonts w:ascii="Arial" w:hAnsi="Arial" w:cs="Arial"/>
          <w:sz w:val="22"/>
        </w:rPr>
        <w:t xml:space="preserve">However, </w:t>
      </w:r>
      <w:r w:rsidR="00285C3B">
        <w:rPr>
          <w:rFonts w:ascii="Arial" w:hAnsi="Arial" w:cs="Arial"/>
          <w:sz w:val="22"/>
        </w:rPr>
        <w:t xml:space="preserve">whilst </w:t>
      </w:r>
      <w:r w:rsidR="00F10174">
        <w:rPr>
          <w:rFonts w:ascii="Arial" w:hAnsi="Arial" w:cs="Arial"/>
          <w:sz w:val="22"/>
        </w:rPr>
        <w:t xml:space="preserve">it is evident that </w:t>
      </w:r>
      <w:r w:rsidR="0048100B">
        <w:rPr>
          <w:rFonts w:ascii="Arial" w:hAnsi="Arial" w:cs="Arial"/>
          <w:sz w:val="22"/>
        </w:rPr>
        <w:t>many schools</w:t>
      </w:r>
      <w:r w:rsidR="00285C3B">
        <w:rPr>
          <w:rFonts w:ascii="Arial" w:hAnsi="Arial" w:cs="Arial"/>
          <w:sz w:val="22"/>
        </w:rPr>
        <w:t xml:space="preserve"> </w:t>
      </w:r>
      <w:r w:rsidR="0048100B">
        <w:rPr>
          <w:rFonts w:ascii="Arial" w:hAnsi="Arial" w:cs="Arial"/>
          <w:sz w:val="22"/>
        </w:rPr>
        <w:t xml:space="preserve">agree that slot </w:t>
      </w:r>
      <w:proofErr w:type="spellStart"/>
      <w:r w:rsidR="0048100B">
        <w:rPr>
          <w:rFonts w:ascii="Arial" w:hAnsi="Arial" w:cs="Arial"/>
          <w:sz w:val="22"/>
        </w:rPr>
        <w:t>drillio</w:t>
      </w:r>
      <w:proofErr w:type="spellEnd"/>
      <w:r w:rsidR="00285C3B">
        <w:rPr>
          <w:rFonts w:ascii="Arial" w:hAnsi="Arial" w:cs="Arial"/>
          <w:sz w:val="22"/>
        </w:rPr>
        <w:t xml:space="preserve"> </w:t>
      </w:r>
      <w:r w:rsidR="00E94278">
        <w:rPr>
          <w:rFonts w:ascii="Arial" w:hAnsi="Arial" w:cs="Arial"/>
          <w:sz w:val="22"/>
        </w:rPr>
        <w:t xml:space="preserve">is </w:t>
      </w:r>
      <w:r w:rsidR="00285C3B">
        <w:rPr>
          <w:rFonts w:ascii="Arial" w:hAnsi="Arial" w:cs="Arial"/>
          <w:sz w:val="22"/>
        </w:rPr>
        <w:t>a useful method for the delivery of WSL</w:t>
      </w:r>
      <w:r w:rsidR="0048100B">
        <w:rPr>
          <w:rFonts w:ascii="Arial" w:hAnsi="Arial" w:cs="Arial"/>
          <w:sz w:val="22"/>
        </w:rPr>
        <w:t xml:space="preserve"> </w:t>
      </w:r>
      <w:r w:rsidR="00F10174">
        <w:rPr>
          <w:rFonts w:ascii="Arial" w:hAnsi="Arial" w:cs="Arial"/>
          <w:sz w:val="22"/>
        </w:rPr>
        <w:t xml:space="preserve">as they include it into </w:t>
      </w:r>
      <w:r w:rsidR="005E01AD">
        <w:rPr>
          <w:rFonts w:ascii="Arial" w:hAnsi="Arial" w:cs="Arial"/>
          <w:sz w:val="22"/>
        </w:rPr>
        <w:t>planning and school development plans</w:t>
      </w:r>
      <w:r w:rsidR="00AA0B2F">
        <w:rPr>
          <w:rFonts w:ascii="Arial" w:hAnsi="Arial" w:cs="Arial"/>
          <w:sz w:val="22"/>
        </w:rPr>
        <w:t xml:space="preserve"> </w:t>
      </w:r>
      <w:r w:rsidR="006D0CC6">
        <w:rPr>
          <w:rFonts w:ascii="Arial" w:hAnsi="Arial" w:cs="Arial"/>
          <w:sz w:val="22"/>
        </w:rPr>
        <w:t>(Appe</w:t>
      </w:r>
      <w:r w:rsidR="00EB4B3C">
        <w:rPr>
          <w:rFonts w:ascii="Arial" w:hAnsi="Arial" w:cs="Arial"/>
          <w:sz w:val="22"/>
        </w:rPr>
        <w:t xml:space="preserve">ndix 1 and 2) </w:t>
      </w:r>
      <w:r w:rsidR="00AA0B2F">
        <w:rPr>
          <w:rFonts w:ascii="Arial" w:hAnsi="Arial" w:cs="Arial"/>
          <w:sz w:val="22"/>
        </w:rPr>
        <w:t xml:space="preserve">there are some limitations. </w:t>
      </w:r>
      <w:r w:rsidR="00712DDD">
        <w:rPr>
          <w:rFonts w:ascii="Arial" w:hAnsi="Arial" w:cs="Arial"/>
          <w:sz w:val="22"/>
        </w:rPr>
        <w:t xml:space="preserve">Children </w:t>
      </w:r>
      <w:r w:rsidR="00A1332E">
        <w:rPr>
          <w:rFonts w:ascii="Arial" w:hAnsi="Arial" w:cs="Arial"/>
          <w:sz w:val="22"/>
        </w:rPr>
        <w:t>learn</w:t>
      </w:r>
      <w:r w:rsidR="00712DDD">
        <w:rPr>
          <w:rFonts w:ascii="Arial" w:hAnsi="Arial" w:cs="Arial"/>
          <w:sz w:val="22"/>
        </w:rPr>
        <w:t xml:space="preserve"> individual words through repetition </w:t>
      </w:r>
      <w:r w:rsidR="00A1332E">
        <w:rPr>
          <w:rFonts w:ascii="Arial" w:hAnsi="Arial" w:cs="Arial"/>
          <w:sz w:val="22"/>
        </w:rPr>
        <w:t>often without being given the opportunity to use the word in a sentence by themselves to ensure understanding of the word</w:t>
      </w:r>
      <w:r w:rsidR="0043208B">
        <w:rPr>
          <w:rFonts w:ascii="Arial" w:hAnsi="Arial" w:cs="Arial"/>
          <w:sz w:val="22"/>
        </w:rPr>
        <w:t xml:space="preserve">. Additionally, it is important to keep the engagement of the learners to </w:t>
      </w:r>
      <w:r w:rsidR="007B7541">
        <w:rPr>
          <w:rFonts w:ascii="Arial" w:hAnsi="Arial" w:cs="Arial"/>
          <w:sz w:val="22"/>
        </w:rPr>
        <w:t>develop their skills. However,</w:t>
      </w:r>
      <w:r w:rsidR="00B26D1D">
        <w:rPr>
          <w:rFonts w:ascii="Arial" w:hAnsi="Arial" w:cs="Arial"/>
          <w:sz w:val="22"/>
        </w:rPr>
        <w:t xml:space="preserve"> constantly</w:t>
      </w:r>
      <w:r w:rsidR="007B7541">
        <w:rPr>
          <w:rFonts w:ascii="Arial" w:hAnsi="Arial" w:cs="Arial"/>
          <w:sz w:val="22"/>
        </w:rPr>
        <w:t xml:space="preserve"> repeating words</w:t>
      </w:r>
      <w:r w:rsidR="00B26D1D">
        <w:rPr>
          <w:rFonts w:ascii="Arial" w:hAnsi="Arial" w:cs="Arial"/>
          <w:sz w:val="22"/>
        </w:rPr>
        <w:t xml:space="preserve"> does not ensure children’s engagement. Therefore, it is essential that different strategies are implemented to learn these words such as using different tones and volumes of the voice to make it more engaging. </w:t>
      </w:r>
    </w:p>
    <w:p w14:paraId="15904E9D" w14:textId="77777777" w:rsidR="005C6319" w:rsidRDefault="005C6319" w:rsidP="005C6319">
      <w:pPr>
        <w:spacing w:line="480" w:lineRule="auto"/>
        <w:jc w:val="both"/>
        <w:rPr>
          <w:rFonts w:ascii="Arial" w:hAnsi="Arial" w:cs="Arial"/>
          <w:sz w:val="22"/>
        </w:rPr>
      </w:pPr>
    </w:p>
    <w:p w14:paraId="092D6F6E" w14:textId="67366585" w:rsidR="00593D87" w:rsidRDefault="00751897" w:rsidP="0091151F">
      <w:pPr>
        <w:spacing w:line="480" w:lineRule="auto"/>
        <w:jc w:val="both"/>
        <w:rPr>
          <w:rFonts w:ascii="Arial" w:hAnsi="Arial" w:cs="Arial"/>
          <w:sz w:val="22"/>
        </w:rPr>
      </w:pPr>
      <w:r>
        <w:rPr>
          <w:rFonts w:ascii="Arial" w:hAnsi="Arial" w:cs="Arial"/>
          <w:sz w:val="22"/>
        </w:rPr>
        <w:t>During a test of</w:t>
      </w:r>
      <w:r w:rsidR="00387A38">
        <w:rPr>
          <w:rFonts w:ascii="Arial" w:hAnsi="Arial" w:cs="Arial"/>
          <w:sz w:val="22"/>
        </w:rPr>
        <w:t xml:space="preserve"> their problem-solving </w:t>
      </w:r>
      <w:r w:rsidR="002E776A">
        <w:rPr>
          <w:rFonts w:ascii="Arial" w:hAnsi="Arial" w:cs="Arial"/>
          <w:sz w:val="22"/>
        </w:rPr>
        <w:t>M</w:t>
      </w:r>
      <w:r w:rsidR="00387A38">
        <w:rPr>
          <w:rFonts w:ascii="Arial" w:hAnsi="Arial" w:cs="Arial"/>
          <w:sz w:val="22"/>
        </w:rPr>
        <w:t>athematical skills, students were found to perform better when the questions were in the second language</w:t>
      </w:r>
      <w:r w:rsidR="004E2700">
        <w:rPr>
          <w:rFonts w:ascii="Arial" w:hAnsi="Arial" w:cs="Arial"/>
          <w:sz w:val="22"/>
        </w:rPr>
        <w:t xml:space="preserve"> (Bernardo and </w:t>
      </w:r>
      <w:proofErr w:type="spellStart"/>
      <w:r w:rsidR="004E2700">
        <w:rPr>
          <w:rFonts w:ascii="Arial" w:hAnsi="Arial" w:cs="Arial"/>
          <w:sz w:val="22"/>
        </w:rPr>
        <w:t>Gaerlan</w:t>
      </w:r>
      <w:proofErr w:type="spellEnd"/>
      <w:r w:rsidR="004E2700">
        <w:rPr>
          <w:rFonts w:ascii="Arial" w:hAnsi="Arial" w:cs="Arial"/>
          <w:sz w:val="22"/>
        </w:rPr>
        <w:t>, 2011)</w:t>
      </w:r>
      <w:r w:rsidR="00387A38">
        <w:rPr>
          <w:rFonts w:ascii="Arial" w:hAnsi="Arial" w:cs="Arial"/>
          <w:sz w:val="22"/>
        </w:rPr>
        <w:t xml:space="preserve">. Bernardo (2001) found this </w:t>
      </w:r>
      <w:r w:rsidR="0052789C">
        <w:rPr>
          <w:rFonts w:ascii="Arial" w:hAnsi="Arial" w:cs="Arial"/>
          <w:sz w:val="22"/>
        </w:rPr>
        <w:t>was</w:t>
      </w:r>
      <w:r w:rsidR="00387A38">
        <w:rPr>
          <w:rFonts w:ascii="Arial" w:hAnsi="Arial" w:cs="Arial"/>
          <w:sz w:val="22"/>
        </w:rPr>
        <w:t xml:space="preserve"> due to the students</w:t>
      </w:r>
      <w:r w:rsidR="00412877">
        <w:rPr>
          <w:rFonts w:ascii="Arial" w:hAnsi="Arial" w:cs="Arial"/>
          <w:sz w:val="22"/>
        </w:rPr>
        <w:t xml:space="preserve"> being able to</w:t>
      </w:r>
      <w:r w:rsidR="00387A38">
        <w:rPr>
          <w:rFonts w:ascii="Arial" w:hAnsi="Arial" w:cs="Arial"/>
          <w:sz w:val="22"/>
        </w:rPr>
        <w:t xml:space="preserve"> </w:t>
      </w:r>
      <w:r w:rsidR="003E6589">
        <w:rPr>
          <w:rFonts w:ascii="Arial" w:hAnsi="Arial" w:cs="Arial"/>
          <w:sz w:val="22"/>
        </w:rPr>
        <w:t xml:space="preserve">retrieve </w:t>
      </w:r>
      <w:r w:rsidR="00387A38">
        <w:rPr>
          <w:rFonts w:ascii="Arial" w:hAnsi="Arial" w:cs="Arial"/>
          <w:sz w:val="22"/>
        </w:rPr>
        <w:t xml:space="preserve">basic arithmetic facts </w:t>
      </w:r>
      <w:r w:rsidR="007C74F3">
        <w:rPr>
          <w:rFonts w:ascii="Arial" w:hAnsi="Arial" w:cs="Arial"/>
          <w:sz w:val="22"/>
        </w:rPr>
        <w:t xml:space="preserve">faster in </w:t>
      </w:r>
      <w:proofErr w:type="spellStart"/>
      <w:r w:rsidR="007C74F3">
        <w:rPr>
          <w:rFonts w:ascii="Arial" w:hAnsi="Arial" w:cs="Arial"/>
          <w:sz w:val="22"/>
        </w:rPr>
        <w:t>Engli</w:t>
      </w:r>
      <w:proofErr w:type="spellEnd"/>
      <w:r w:rsidR="001F3CDE">
        <w:rPr>
          <w:rFonts w:ascii="Arial" w:hAnsi="Arial" w:cs="Arial"/>
          <w:sz w:val="22"/>
        </w:rPr>
        <w:t xml:space="preserve"> </w:t>
      </w:r>
      <w:proofErr w:type="spellStart"/>
      <w:r w:rsidR="007C74F3">
        <w:rPr>
          <w:rFonts w:ascii="Arial" w:hAnsi="Arial" w:cs="Arial"/>
          <w:sz w:val="22"/>
        </w:rPr>
        <w:t>sh</w:t>
      </w:r>
      <w:proofErr w:type="spellEnd"/>
      <w:r w:rsidR="007C74F3">
        <w:rPr>
          <w:rFonts w:ascii="Arial" w:hAnsi="Arial" w:cs="Arial"/>
          <w:sz w:val="22"/>
        </w:rPr>
        <w:t xml:space="preserve"> than in Filipino. Bernardo and </w:t>
      </w:r>
      <w:proofErr w:type="spellStart"/>
      <w:r w:rsidR="007C74F3">
        <w:rPr>
          <w:rFonts w:ascii="Arial" w:hAnsi="Arial" w:cs="Arial"/>
          <w:sz w:val="22"/>
        </w:rPr>
        <w:t>Gaerlan</w:t>
      </w:r>
      <w:proofErr w:type="spellEnd"/>
      <w:r w:rsidR="007C74F3">
        <w:rPr>
          <w:rFonts w:ascii="Arial" w:hAnsi="Arial" w:cs="Arial"/>
          <w:sz w:val="22"/>
        </w:rPr>
        <w:t xml:space="preserve"> (201</w:t>
      </w:r>
      <w:r w:rsidR="006C2C2F">
        <w:rPr>
          <w:rFonts w:ascii="Arial" w:hAnsi="Arial" w:cs="Arial"/>
          <w:sz w:val="22"/>
        </w:rPr>
        <w:t>1</w:t>
      </w:r>
      <w:r w:rsidR="00B22458">
        <w:rPr>
          <w:rFonts w:ascii="Arial" w:hAnsi="Arial" w:cs="Arial"/>
          <w:sz w:val="22"/>
        </w:rPr>
        <w:t>, p.3</w:t>
      </w:r>
      <w:r w:rsidR="007C74F3">
        <w:rPr>
          <w:rFonts w:ascii="Arial" w:hAnsi="Arial" w:cs="Arial"/>
          <w:sz w:val="22"/>
        </w:rPr>
        <w:t xml:space="preserve">) believe that these findings are </w:t>
      </w:r>
      <w:r w:rsidR="007E1C06">
        <w:rPr>
          <w:rFonts w:ascii="Arial" w:hAnsi="Arial" w:cs="Arial"/>
          <w:sz w:val="22"/>
        </w:rPr>
        <w:t xml:space="preserve">influenced by </w:t>
      </w:r>
      <w:r w:rsidR="007C74F3">
        <w:rPr>
          <w:rFonts w:ascii="Arial" w:hAnsi="Arial" w:cs="Arial"/>
          <w:sz w:val="22"/>
        </w:rPr>
        <w:t>the skills for the tasks involved being taught through English. Thus, when they were tested in these skills in English, they were “retrieving from memory and using information that was learned in English</w:t>
      </w:r>
      <w:r w:rsidR="005C6319">
        <w:rPr>
          <w:rFonts w:ascii="Arial" w:hAnsi="Arial" w:cs="Arial"/>
          <w:sz w:val="22"/>
        </w:rPr>
        <w:t xml:space="preserve">” removing the translation barrier. </w:t>
      </w:r>
      <w:r w:rsidR="00882112">
        <w:rPr>
          <w:rFonts w:ascii="Arial" w:hAnsi="Arial" w:cs="Arial"/>
          <w:sz w:val="22"/>
        </w:rPr>
        <w:t>W</w:t>
      </w:r>
      <w:r w:rsidR="007C74F3">
        <w:rPr>
          <w:rFonts w:ascii="Arial" w:hAnsi="Arial" w:cs="Arial"/>
          <w:sz w:val="22"/>
        </w:rPr>
        <w:t xml:space="preserve">hilst this was </w:t>
      </w:r>
      <w:r w:rsidR="007C74F3">
        <w:rPr>
          <w:rFonts w:ascii="Arial" w:hAnsi="Arial" w:cs="Arial"/>
          <w:sz w:val="22"/>
        </w:rPr>
        <w:lastRenderedPageBreak/>
        <w:t>possible for the ESL learners to receive teaching in their second language</w:t>
      </w:r>
      <w:r w:rsidR="001F3CDE">
        <w:rPr>
          <w:rFonts w:ascii="Arial" w:hAnsi="Arial" w:cs="Arial"/>
          <w:sz w:val="22"/>
        </w:rPr>
        <w:t>,</w:t>
      </w:r>
      <w:r w:rsidR="002F3A7E">
        <w:rPr>
          <w:rFonts w:ascii="Arial" w:hAnsi="Arial" w:cs="Arial"/>
          <w:sz w:val="22"/>
        </w:rPr>
        <w:t xml:space="preserve"> due to the teachers having </w:t>
      </w:r>
      <w:r w:rsidR="005C6319">
        <w:rPr>
          <w:rFonts w:ascii="Arial" w:hAnsi="Arial" w:cs="Arial"/>
          <w:sz w:val="22"/>
        </w:rPr>
        <w:t>confidence and sound subject knowledge</w:t>
      </w:r>
      <w:r w:rsidR="007C74F3">
        <w:rPr>
          <w:rFonts w:ascii="Arial" w:hAnsi="Arial" w:cs="Arial"/>
          <w:sz w:val="22"/>
        </w:rPr>
        <w:t xml:space="preserve">, it may not be as </w:t>
      </w:r>
      <w:r w:rsidR="005C6319">
        <w:rPr>
          <w:rFonts w:ascii="Arial" w:hAnsi="Arial" w:cs="Arial"/>
          <w:sz w:val="22"/>
        </w:rPr>
        <w:t>feasible</w:t>
      </w:r>
      <w:r w:rsidR="007C74F3">
        <w:rPr>
          <w:rFonts w:ascii="Arial" w:hAnsi="Arial" w:cs="Arial"/>
          <w:sz w:val="22"/>
        </w:rPr>
        <w:t xml:space="preserve"> </w:t>
      </w:r>
      <w:r w:rsidR="005C6319">
        <w:rPr>
          <w:rFonts w:ascii="Arial" w:hAnsi="Arial" w:cs="Arial"/>
          <w:sz w:val="22"/>
        </w:rPr>
        <w:t>for</w:t>
      </w:r>
      <w:r w:rsidR="007C74F3">
        <w:rPr>
          <w:rFonts w:ascii="Arial" w:hAnsi="Arial" w:cs="Arial"/>
          <w:sz w:val="22"/>
        </w:rPr>
        <w:t xml:space="preserve"> WSL learners</w:t>
      </w:r>
      <w:r w:rsidR="005C6319">
        <w:rPr>
          <w:rFonts w:ascii="Arial" w:hAnsi="Arial" w:cs="Arial"/>
          <w:sz w:val="22"/>
        </w:rPr>
        <w:t xml:space="preserve"> and teachers</w:t>
      </w:r>
      <w:r w:rsidR="007C74F3">
        <w:rPr>
          <w:rFonts w:ascii="Arial" w:hAnsi="Arial" w:cs="Arial"/>
          <w:sz w:val="22"/>
        </w:rPr>
        <w:t xml:space="preserve">. This is due to the lack of subject knowledge and confidence of WSL teachers delivering a </w:t>
      </w:r>
      <w:r w:rsidR="007455F6">
        <w:rPr>
          <w:rFonts w:ascii="Arial" w:hAnsi="Arial" w:cs="Arial"/>
          <w:sz w:val="22"/>
        </w:rPr>
        <w:t>subject</w:t>
      </w:r>
      <w:r w:rsidR="007C74F3">
        <w:rPr>
          <w:rFonts w:ascii="Arial" w:hAnsi="Arial" w:cs="Arial"/>
          <w:sz w:val="22"/>
        </w:rPr>
        <w:t xml:space="preserve"> lesson through the medium of Welsh. Not many </w:t>
      </w:r>
      <w:r w:rsidR="003E1A2D">
        <w:rPr>
          <w:rFonts w:ascii="Arial" w:hAnsi="Arial" w:cs="Arial"/>
          <w:sz w:val="22"/>
        </w:rPr>
        <w:t xml:space="preserve">WSL teachers would </w:t>
      </w:r>
      <w:r w:rsidR="007C74F3">
        <w:rPr>
          <w:rFonts w:ascii="Arial" w:hAnsi="Arial" w:cs="Arial"/>
          <w:sz w:val="22"/>
        </w:rPr>
        <w:t xml:space="preserve">have the knowledge </w:t>
      </w:r>
      <w:r w:rsidR="003E1A2D">
        <w:rPr>
          <w:rFonts w:ascii="Arial" w:hAnsi="Arial" w:cs="Arial"/>
          <w:sz w:val="22"/>
        </w:rPr>
        <w:t>or</w:t>
      </w:r>
      <w:r w:rsidR="007C74F3">
        <w:rPr>
          <w:rFonts w:ascii="Arial" w:hAnsi="Arial" w:cs="Arial"/>
          <w:sz w:val="22"/>
        </w:rPr>
        <w:t xml:space="preserve"> understanding to deliver </w:t>
      </w:r>
      <w:r w:rsidR="00950D6B">
        <w:rPr>
          <w:rFonts w:ascii="Arial" w:hAnsi="Arial" w:cs="Arial"/>
          <w:sz w:val="22"/>
        </w:rPr>
        <w:t>a</w:t>
      </w:r>
      <w:r w:rsidR="007C74F3">
        <w:rPr>
          <w:rFonts w:ascii="Arial" w:hAnsi="Arial" w:cs="Arial"/>
          <w:sz w:val="22"/>
        </w:rPr>
        <w:t xml:space="preserve"> lesson to a reasonable standard</w:t>
      </w:r>
      <w:r w:rsidR="005C6319">
        <w:rPr>
          <w:rFonts w:ascii="Arial" w:hAnsi="Arial" w:cs="Arial"/>
          <w:sz w:val="22"/>
        </w:rPr>
        <w:t xml:space="preserve"> confidently.</w:t>
      </w:r>
      <w:r w:rsidR="00417E84">
        <w:rPr>
          <w:rFonts w:ascii="Arial" w:hAnsi="Arial" w:cs="Arial"/>
          <w:sz w:val="22"/>
        </w:rPr>
        <w:t xml:space="preserve"> The DfES (2013</w:t>
      </w:r>
      <w:r w:rsidR="00962F54">
        <w:rPr>
          <w:rFonts w:ascii="Arial" w:hAnsi="Arial" w:cs="Arial"/>
          <w:sz w:val="22"/>
        </w:rPr>
        <w:t>, p.3</w:t>
      </w:r>
      <w:r w:rsidR="00417E84">
        <w:rPr>
          <w:rFonts w:ascii="Arial" w:hAnsi="Arial" w:cs="Arial"/>
          <w:sz w:val="22"/>
        </w:rPr>
        <w:t xml:space="preserve">) </w:t>
      </w:r>
      <w:r w:rsidR="00880111">
        <w:rPr>
          <w:rFonts w:ascii="Arial" w:hAnsi="Arial" w:cs="Arial"/>
          <w:sz w:val="22"/>
        </w:rPr>
        <w:t xml:space="preserve">agree </w:t>
      </w:r>
      <w:r w:rsidR="00417E84">
        <w:rPr>
          <w:rFonts w:ascii="Arial" w:hAnsi="Arial" w:cs="Arial"/>
          <w:sz w:val="22"/>
        </w:rPr>
        <w:t xml:space="preserve">in that </w:t>
      </w:r>
      <w:r w:rsidR="0024507C">
        <w:rPr>
          <w:rFonts w:ascii="Arial" w:hAnsi="Arial" w:cs="Arial"/>
          <w:sz w:val="22"/>
        </w:rPr>
        <w:t>“teachers are not confident enough and lack the knowledge</w:t>
      </w:r>
      <w:r w:rsidR="0091151F">
        <w:rPr>
          <w:rFonts w:ascii="Arial" w:hAnsi="Arial" w:cs="Arial"/>
          <w:sz w:val="22"/>
        </w:rPr>
        <w:t xml:space="preserve">” in the delivery of Welsh to an appropriate level. However, </w:t>
      </w:r>
      <w:r w:rsidR="00EF3E9D">
        <w:rPr>
          <w:rFonts w:ascii="Arial" w:hAnsi="Arial" w:cs="Arial"/>
          <w:sz w:val="22"/>
        </w:rPr>
        <w:t xml:space="preserve">appropriate training is available </w:t>
      </w:r>
      <w:r w:rsidR="009B7AF1">
        <w:rPr>
          <w:rFonts w:ascii="Arial" w:hAnsi="Arial" w:cs="Arial"/>
          <w:sz w:val="22"/>
        </w:rPr>
        <w:t xml:space="preserve">in the form of </w:t>
      </w:r>
      <w:r w:rsidR="00B146F3">
        <w:rPr>
          <w:rFonts w:ascii="Arial" w:hAnsi="Arial" w:cs="Arial"/>
          <w:sz w:val="22"/>
        </w:rPr>
        <w:t>s</w:t>
      </w:r>
      <w:r w:rsidR="009B7AF1">
        <w:rPr>
          <w:rFonts w:ascii="Arial" w:hAnsi="Arial" w:cs="Arial"/>
          <w:sz w:val="22"/>
        </w:rPr>
        <w:t xml:space="preserve">abbatical training </w:t>
      </w:r>
      <w:r w:rsidR="00B95415">
        <w:rPr>
          <w:rFonts w:ascii="Arial" w:hAnsi="Arial" w:cs="Arial"/>
          <w:sz w:val="22"/>
        </w:rPr>
        <w:t xml:space="preserve">where teachers are equipped with the “confidence and specialist terminology to teach” (WJEC, 2018) which will </w:t>
      </w:r>
      <w:r w:rsidR="006E3472">
        <w:rPr>
          <w:rFonts w:ascii="Arial" w:hAnsi="Arial" w:cs="Arial"/>
          <w:sz w:val="22"/>
        </w:rPr>
        <w:t>equip</w:t>
      </w:r>
      <w:r w:rsidR="00B95415">
        <w:rPr>
          <w:rFonts w:ascii="Arial" w:hAnsi="Arial" w:cs="Arial"/>
          <w:sz w:val="22"/>
        </w:rPr>
        <w:t xml:space="preserve"> teachers</w:t>
      </w:r>
      <w:r w:rsidR="006E3472">
        <w:rPr>
          <w:rFonts w:ascii="Arial" w:hAnsi="Arial" w:cs="Arial"/>
          <w:sz w:val="22"/>
        </w:rPr>
        <w:t xml:space="preserve"> with</w:t>
      </w:r>
      <w:r w:rsidR="00B95415">
        <w:rPr>
          <w:rFonts w:ascii="Arial" w:hAnsi="Arial" w:cs="Arial"/>
          <w:sz w:val="22"/>
        </w:rPr>
        <w:t xml:space="preserve"> the confidence to teach</w:t>
      </w:r>
      <w:r w:rsidR="004F4DE6">
        <w:rPr>
          <w:rFonts w:ascii="Arial" w:hAnsi="Arial" w:cs="Arial"/>
          <w:sz w:val="22"/>
        </w:rPr>
        <w:t xml:space="preserve"> subjects</w:t>
      </w:r>
      <w:r w:rsidR="00B95415">
        <w:rPr>
          <w:rFonts w:ascii="Arial" w:hAnsi="Arial" w:cs="Arial"/>
          <w:sz w:val="22"/>
        </w:rPr>
        <w:t xml:space="preserve"> through</w:t>
      </w:r>
      <w:r w:rsidR="00031310">
        <w:rPr>
          <w:rFonts w:ascii="Arial" w:hAnsi="Arial" w:cs="Arial"/>
          <w:sz w:val="22"/>
        </w:rPr>
        <w:t xml:space="preserve"> a</w:t>
      </w:r>
      <w:r w:rsidR="00B95415">
        <w:rPr>
          <w:rFonts w:ascii="Arial" w:hAnsi="Arial" w:cs="Arial"/>
          <w:sz w:val="22"/>
        </w:rPr>
        <w:t xml:space="preserve"> Welsh-medium. </w:t>
      </w:r>
    </w:p>
    <w:p w14:paraId="66BFE585" w14:textId="6AD51A1F" w:rsidR="00DE6407" w:rsidRDefault="00DE6407" w:rsidP="005C6319">
      <w:pPr>
        <w:spacing w:line="480" w:lineRule="auto"/>
        <w:jc w:val="both"/>
        <w:rPr>
          <w:rFonts w:ascii="Arial" w:hAnsi="Arial" w:cs="Arial"/>
          <w:sz w:val="22"/>
        </w:rPr>
      </w:pPr>
    </w:p>
    <w:p w14:paraId="3B10EDED" w14:textId="7ECBC192" w:rsidR="007E7241" w:rsidRDefault="00582741" w:rsidP="005C6319">
      <w:pPr>
        <w:spacing w:line="480" w:lineRule="auto"/>
        <w:jc w:val="both"/>
        <w:rPr>
          <w:rFonts w:ascii="Arial" w:hAnsi="Arial" w:cs="Arial"/>
          <w:sz w:val="22"/>
        </w:rPr>
      </w:pPr>
      <w:r>
        <w:rPr>
          <w:rFonts w:ascii="Arial" w:hAnsi="Arial" w:cs="Arial"/>
          <w:sz w:val="22"/>
        </w:rPr>
        <w:t xml:space="preserve">The sociolinguistic approach primarily uses contexts and social factors to </w:t>
      </w:r>
      <w:r w:rsidR="00543E33">
        <w:rPr>
          <w:rFonts w:ascii="Arial" w:hAnsi="Arial" w:cs="Arial"/>
          <w:sz w:val="22"/>
        </w:rPr>
        <w:t>guide the development of a second language. This</w:t>
      </w:r>
      <w:r w:rsidR="00CB2ED6">
        <w:rPr>
          <w:rFonts w:ascii="Arial" w:hAnsi="Arial" w:cs="Arial"/>
          <w:sz w:val="22"/>
        </w:rPr>
        <w:t xml:space="preserve"> does not merely include “language acquisition and use”</w:t>
      </w:r>
      <w:r w:rsidR="00543E33">
        <w:rPr>
          <w:rFonts w:ascii="Arial" w:hAnsi="Arial" w:cs="Arial"/>
          <w:sz w:val="22"/>
        </w:rPr>
        <w:t xml:space="preserve"> </w:t>
      </w:r>
      <w:r w:rsidR="00CB2ED6">
        <w:rPr>
          <w:rFonts w:ascii="Arial" w:hAnsi="Arial" w:cs="Arial"/>
          <w:sz w:val="22"/>
        </w:rPr>
        <w:t xml:space="preserve">but also includes further issues such as learning opportunities and the social influence upon learners (Xiao, 2017, p.22). </w:t>
      </w:r>
      <w:r w:rsidR="006D239E">
        <w:rPr>
          <w:rFonts w:ascii="Arial" w:hAnsi="Arial" w:cs="Arial"/>
          <w:sz w:val="22"/>
        </w:rPr>
        <w:t xml:space="preserve">Further to this, the </w:t>
      </w:r>
      <w:r w:rsidR="00D17407">
        <w:rPr>
          <w:rFonts w:ascii="Arial" w:hAnsi="Arial" w:cs="Arial"/>
          <w:sz w:val="22"/>
        </w:rPr>
        <w:t>ACCAC</w:t>
      </w:r>
      <w:r w:rsidR="000F0A6D">
        <w:rPr>
          <w:rFonts w:ascii="Arial" w:hAnsi="Arial" w:cs="Arial"/>
          <w:sz w:val="22"/>
        </w:rPr>
        <w:t xml:space="preserve"> (</w:t>
      </w:r>
      <w:r w:rsidR="00D17407">
        <w:rPr>
          <w:rFonts w:ascii="Arial" w:hAnsi="Arial" w:cs="Arial"/>
          <w:sz w:val="22"/>
        </w:rPr>
        <w:t>2</w:t>
      </w:r>
      <w:r w:rsidR="00E351BF">
        <w:rPr>
          <w:rFonts w:ascii="Arial" w:hAnsi="Arial" w:cs="Arial"/>
          <w:sz w:val="22"/>
        </w:rPr>
        <w:t>003, p.</w:t>
      </w:r>
      <w:r w:rsidR="000F0A6D">
        <w:rPr>
          <w:rFonts w:ascii="Arial" w:hAnsi="Arial" w:cs="Arial"/>
          <w:sz w:val="22"/>
        </w:rPr>
        <w:t>3) supports</w:t>
      </w:r>
      <w:r w:rsidR="006D239E">
        <w:rPr>
          <w:rFonts w:ascii="Arial" w:hAnsi="Arial" w:cs="Arial"/>
          <w:sz w:val="22"/>
        </w:rPr>
        <w:t xml:space="preserve"> </w:t>
      </w:r>
      <w:r w:rsidR="000F0A6D">
        <w:rPr>
          <w:rFonts w:ascii="Arial" w:hAnsi="Arial" w:cs="Arial"/>
          <w:sz w:val="22"/>
        </w:rPr>
        <w:t>the importance of</w:t>
      </w:r>
      <w:r w:rsidR="00126E2C">
        <w:rPr>
          <w:rFonts w:ascii="Arial" w:hAnsi="Arial" w:cs="Arial"/>
          <w:sz w:val="22"/>
        </w:rPr>
        <w:t xml:space="preserve"> WSL </w:t>
      </w:r>
      <w:r w:rsidR="00287E87">
        <w:rPr>
          <w:rFonts w:ascii="Arial" w:hAnsi="Arial" w:cs="Arial"/>
          <w:sz w:val="22"/>
        </w:rPr>
        <w:t xml:space="preserve">learning </w:t>
      </w:r>
      <w:r w:rsidR="00F10A2E">
        <w:rPr>
          <w:rFonts w:ascii="Arial" w:hAnsi="Arial" w:cs="Arial"/>
          <w:sz w:val="22"/>
        </w:rPr>
        <w:t>“including extra-curricular activities” in the wider community</w:t>
      </w:r>
      <w:r w:rsidR="00C37F28">
        <w:rPr>
          <w:rFonts w:ascii="Arial" w:hAnsi="Arial" w:cs="Arial"/>
          <w:sz w:val="22"/>
        </w:rPr>
        <w:t xml:space="preserve"> immersing children into the Welsh language and heritage</w:t>
      </w:r>
      <w:r w:rsidR="00FA7A53">
        <w:rPr>
          <w:rFonts w:ascii="Arial" w:hAnsi="Arial" w:cs="Arial"/>
          <w:sz w:val="22"/>
        </w:rPr>
        <w:t xml:space="preserve">. </w:t>
      </w:r>
      <w:r w:rsidR="00CB2ED6">
        <w:rPr>
          <w:rFonts w:ascii="Arial" w:hAnsi="Arial" w:cs="Arial"/>
          <w:sz w:val="22"/>
        </w:rPr>
        <w:t xml:space="preserve">Bernardo and </w:t>
      </w:r>
      <w:proofErr w:type="spellStart"/>
      <w:r w:rsidR="00CB2ED6">
        <w:rPr>
          <w:rFonts w:ascii="Arial" w:hAnsi="Arial" w:cs="Arial"/>
          <w:sz w:val="22"/>
        </w:rPr>
        <w:t>Gaerlan</w:t>
      </w:r>
      <w:proofErr w:type="spellEnd"/>
      <w:r w:rsidR="00CB2ED6">
        <w:rPr>
          <w:rFonts w:ascii="Arial" w:hAnsi="Arial" w:cs="Arial"/>
          <w:sz w:val="22"/>
        </w:rPr>
        <w:t xml:space="preserve"> (201</w:t>
      </w:r>
      <w:r w:rsidR="006C2C2F">
        <w:rPr>
          <w:rFonts w:ascii="Arial" w:hAnsi="Arial" w:cs="Arial"/>
          <w:sz w:val="22"/>
        </w:rPr>
        <w:t>1</w:t>
      </w:r>
      <w:r w:rsidR="00CB2ED6">
        <w:rPr>
          <w:rFonts w:ascii="Arial" w:hAnsi="Arial" w:cs="Arial"/>
          <w:sz w:val="22"/>
        </w:rPr>
        <w:t xml:space="preserve">, p.4) acknowledge </w:t>
      </w:r>
      <w:r w:rsidR="0032721E">
        <w:rPr>
          <w:rFonts w:ascii="Arial" w:hAnsi="Arial" w:cs="Arial"/>
          <w:sz w:val="22"/>
        </w:rPr>
        <w:t xml:space="preserve">the importance of </w:t>
      </w:r>
      <w:r w:rsidR="00CB2ED6">
        <w:rPr>
          <w:rFonts w:ascii="Arial" w:hAnsi="Arial" w:cs="Arial"/>
          <w:sz w:val="22"/>
        </w:rPr>
        <w:t xml:space="preserve">social influences to </w:t>
      </w:r>
      <w:r w:rsidR="002B02CC">
        <w:rPr>
          <w:rFonts w:ascii="Arial" w:hAnsi="Arial" w:cs="Arial"/>
          <w:sz w:val="22"/>
        </w:rPr>
        <w:t>learning a second language</w:t>
      </w:r>
      <w:r w:rsidR="00CB2ED6">
        <w:rPr>
          <w:rFonts w:ascii="Arial" w:hAnsi="Arial" w:cs="Arial"/>
          <w:sz w:val="22"/>
        </w:rPr>
        <w:t xml:space="preserve"> as </w:t>
      </w:r>
      <w:r w:rsidR="00FE310F">
        <w:rPr>
          <w:rFonts w:ascii="Arial" w:hAnsi="Arial" w:cs="Arial"/>
          <w:sz w:val="22"/>
        </w:rPr>
        <w:t>well as</w:t>
      </w:r>
      <w:r w:rsidR="00CB2ED6">
        <w:rPr>
          <w:rFonts w:ascii="Arial" w:hAnsi="Arial" w:cs="Arial"/>
          <w:sz w:val="22"/>
        </w:rPr>
        <w:t xml:space="preserve"> how the language can develop </w:t>
      </w:r>
      <w:r w:rsidR="00AF6EF2">
        <w:rPr>
          <w:rFonts w:ascii="Arial" w:hAnsi="Arial" w:cs="Arial"/>
          <w:sz w:val="22"/>
        </w:rPr>
        <w:t>because of</w:t>
      </w:r>
      <w:r w:rsidR="00CB2ED6">
        <w:rPr>
          <w:rFonts w:ascii="Arial" w:hAnsi="Arial" w:cs="Arial"/>
          <w:sz w:val="22"/>
        </w:rPr>
        <w:t xml:space="preserve"> their “identity, affective experiences, relationships” and surrounding environment</w:t>
      </w:r>
      <w:r w:rsidR="00F84A84">
        <w:rPr>
          <w:rFonts w:ascii="Arial" w:hAnsi="Arial" w:cs="Arial"/>
          <w:sz w:val="22"/>
        </w:rPr>
        <w:t xml:space="preserve"> by being immersed in</w:t>
      </w:r>
      <w:r w:rsidR="007F1617">
        <w:rPr>
          <w:rFonts w:ascii="Arial" w:hAnsi="Arial" w:cs="Arial"/>
          <w:sz w:val="22"/>
        </w:rPr>
        <w:t xml:space="preserve"> </w:t>
      </w:r>
      <w:r w:rsidR="00F84A84">
        <w:rPr>
          <w:rFonts w:ascii="Arial" w:hAnsi="Arial" w:cs="Arial"/>
          <w:sz w:val="22"/>
        </w:rPr>
        <w:t>it</w:t>
      </w:r>
      <w:r w:rsidR="00CB2ED6">
        <w:rPr>
          <w:rFonts w:ascii="Arial" w:hAnsi="Arial" w:cs="Arial"/>
          <w:sz w:val="22"/>
        </w:rPr>
        <w:t xml:space="preserve">. </w:t>
      </w:r>
      <w:r w:rsidR="00B6251A">
        <w:rPr>
          <w:rFonts w:ascii="Arial" w:hAnsi="Arial" w:cs="Arial"/>
          <w:sz w:val="22"/>
        </w:rPr>
        <w:t xml:space="preserve">This means that learners require </w:t>
      </w:r>
      <w:r w:rsidR="0051731E">
        <w:rPr>
          <w:rFonts w:ascii="Arial" w:hAnsi="Arial" w:cs="Arial"/>
          <w:sz w:val="22"/>
        </w:rPr>
        <w:t>ample oppor</w:t>
      </w:r>
      <w:r w:rsidR="00B6251A">
        <w:rPr>
          <w:rFonts w:ascii="Arial" w:hAnsi="Arial" w:cs="Arial"/>
          <w:sz w:val="22"/>
        </w:rPr>
        <w:t xml:space="preserve">tunities within different settings to use and </w:t>
      </w:r>
      <w:proofErr w:type="spellStart"/>
      <w:r w:rsidR="00B6251A">
        <w:rPr>
          <w:rFonts w:ascii="Arial" w:hAnsi="Arial" w:cs="Arial"/>
          <w:sz w:val="22"/>
        </w:rPr>
        <w:t>pra</w:t>
      </w:r>
      <w:proofErr w:type="spellEnd"/>
      <w:r w:rsidR="00FC5DCB">
        <w:rPr>
          <w:rFonts w:ascii="Arial" w:hAnsi="Arial" w:cs="Arial"/>
          <w:sz w:val="22"/>
        </w:rPr>
        <w:t xml:space="preserve"> </w:t>
      </w:r>
      <w:bookmarkStart w:id="0" w:name="_GoBack"/>
      <w:bookmarkEnd w:id="0"/>
      <w:proofErr w:type="spellStart"/>
      <w:r w:rsidR="00B6251A">
        <w:rPr>
          <w:rFonts w:ascii="Arial" w:hAnsi="Arial" w:cs="Arial"/>
          <w:sz w:val="22"/>
        </w:rPr>
        <w:t>cti</w:t>
      </w:r>
      <w:r w:rsidR="0068340B">
        <w:rPr>
          <w:rFonts w:ascii="Arial" w:hAnsi="Arial" w:cs="Arial"/>
          <w:sz w:val="22"/>
        </w:rPr>
        <w:t>s</w:t>
      </w:r>
      <w:r w:rsidR="00B6251A">
        <w:rPr>
          <w:rFonts w:ascii="Arial" w:hAnsi="Arial" w:cs="Arial"/>
          <w:sz w:val="22"/>
        </w:rPr>
        <w:t>e</w:t>
      </w:r>
      <w:proofErr w:type="spellEnd"/>
      <w:r w:rsidR="00B6251A">
        <w:rPr>
          <w:rFonts w:ascii="Arial" w:hAnsi="Arial" w:cs="Arial"/>
          <w:sz w:val="22"/>
        </w:rPr>
        <w:t xml:space="preserve"> their language skills </w:t>
      </w:r>
      <w:r w:rsidR="009F2EE4">
        <w:rPr>
          <w:rFonts w:ascii="Arial" w:hAnsi="Arial" w:cs="Arial"/>
          <w:sz w:val="22"/>
        </w:rPr>
        <w:t xml:space="preserve">with the language being used around them </w:t>
      </w:r>
      <w:r w:rsidR="007F1617">
        <w:rPr>
          <w:rFonts w:ascii="Arial" w:hAnsi="Arial" w:cs="Arial"/>
          <w:sz w:val="22"/>
        </w:rPr>
        <w:t>daily</w:t>
      </w:r>
      <w:r w:rsidR="00E139A4">
        <w:rPr>
          <w:rFonts w:ascii="Arial" w:hAnsi="Arial" w:cs="Arial"/>
          <w:sz w:val="22"/>
        </w:rPr>
        <w:t xml:space="preserve"> so not to let it be forgotten. </w:t>
      </w:r>
    </w:p>
    <w:p w14:paraId="51900833" w14:textId="77777777" w:rsidR="00D55F6B" w:rsidRDefault="00D55F6B" w:rsidP="005C6319">
      <w:pPr>
        <w:spacing w:line="480" w:lineRule="auto"/>
        <w:jc w:val="both"/>
        <w:rPr>
          <w:rFonts w:ascii="Arial" w:hAnsi="Arial" w:cs="Arial"/>
          <w:sz w:val="22"/>
        </w:rPr>
      </w:pPr>
    </w:p>
    <w:p w14:paraId="3EE1D1AD" w14:textId="115773E3" w:rsidR="00DA1242" w:rsidRDefault="006F7747" w:rsidP="005C6319">
      <w:pPr>
        <w:spacing w:line="480" w:lineRule="auto"/>
        <w:jc w:val="both"/>
        <w:rPr>
          <w:rFonts w:ascii="Arial" w:hAnsi="Arial" w:cs="Arial"/>
          <w:sz w:val="22"/>
        </w:rPr>
      </w:pPr>
      <w:r>
        <w:rPr>
          <w:rFonts w:ascii="Arial" w:hAnsi="Arial" w:cs="Arial"/>
          <w:sz w:val="22"/>
        </w:rPr>
        <w:t>Additionally</w:t>
      </w:r>
      <w:r w:rsidR="002E5680">
        <w:rPr>
          <w:rFonts w:ascii="Arial" w:hAnsi="Arial" w:cs="Arial"/>
          <w:sz w:val="22"/>
        </w:rPr>
        <w:t xml:space="preserve">, in the Philippines, </w:t>
      </w:r>
      <w:r w:rsidR="007C74F3">
        <w:rPr>
          <w:rFonts w:ascii="Arial" w:hAnsi="Arial" w:cs="Arial"/>
          <w:sz w:val="22"/>
        </w:rPr>
        <w:t>ESL</w:t>
      </w:r>
      <w:r w:rsidR="002E5680">
        <w:rPr>
          <w:rFonts w:ascii="Arial" w:hAnsi="Arial" w:cs="Arial"/>
          <w:sz w:val="22"/>
        </w:rPr>
        <w:t xml:space="preserve"> learners </w:t>
      </w:r>
      <w:r w:rsidR="00DC5D5E">
        <w:rPr>
          <w:rFonts w:ascii="Arial" w:hAnsi="Arial" w:cs="Arial"/>
          <w:sz w:val="22"/>
        </w:rPr>
        <w:t>believe</w:t>
      </w:r>
      <w:r w:rsidR="00D55F6B">
        <w:rPr>
          <w:rFonts w:ascii="Arial" w:hAnsi="Arial" w:cs="Arial"/>
          <w:sz w:val="22"/>
        </w:rPr>
        <w:t xml:space="preserve"> “only the home and school environment have an impact on their learning in English” as the </w:t>
      </w:r>
      <w:r w:rsidR="004300D0">
        <w:rPr>
          <w:rFonts w:ascii="Arial" w:hAnsi="Arial" w:cs="Arial"/>
          <w:sz w:val="22"/>
        </w:rPr>
        <w:t xml:space="preserve">wider </w:t>
      </w:r>
      <w:r w:rsidR="00D55F6B">
        <w:rPr>
          <w:rFonts w:ascii="Arial" w:hAnsi="Arial" w:cs="Arial"/>
          <w:sz w:val="22"/>
        </w:rPr>
        <w:t>community does not have any influence</w:t>
      </w:r>
      <w:r w:rsidR="00CF68E4">
        <w:rPr>
          <w:rFonts w:ascii="Arial" w:hAnsi="Arial" w:cs="Arial"/>
          <w:sz w:val="22"/>
        </w:rPr>
        <w:t xml:space="preserve"> (</w:t>
      </w:r>
      <w:r w:rsidR="00CF68E4">
        <w:rPr>
          <w:rFonts w:ascii="Arial" w:hAnsi="Arial" w:cs="Arial"/>
          <w:sz w:val="22"/>
        </w:rPr>
        <w:t xml:space="preserve">Bernardo and </w:t>
      </w:r>
      <w:proofErr w:type="spellStart"/>
      <w:r w:rsidR="00CF68E4">
        <w:rPr>
          <w:rFonts w:ascii="Arial" w:hAnsi="Arial" w:cs="Arial"/>
          <w:sz w:val="22"/>
        </w:rPr>
        <w:t>Gaerlan</w:t>
      </w:r>
      <w:proofErr w:type="spellEnd"/>
      <w:r w:rsidR="00CF68E4">
        <w:rPr>
          <w:rFonts w:ascii="Arial" w:hAnsi="Arial" w:cs="Arial"/>
          <w:sz w:val="22"/>
        </w:rPr>
        <w:t xml:space="preserve">, </w:t>
      </w:r>
      <w:r w:rsidR="00CF68E4">
        <w:rPr>
          <w:rFonts w:ascii="Arial" w:hAnsi="Arial" w:cs="Arial"/>
          <w:sz w:val="22"/>
        </w:rPr>
        <w:t>2011, p.5)</w:t>
      </w:r>
      <w:r w:rsidR="00D55F6B">
        <w:rPr>
          <w:rFonts w:ascii="Arial" w:hAnsi="Arial" w:cs="Arial"/>
          <w:sz w:val="22"/>
        </w:rPr>
        <w:t>. However, in Wales, the community does immerse English speakers in the Welsh language</w:t>
      </w:r>
      <w:r w:rsidR="001C03A2">
        <w:rPr>
          <w:rFonts w:ascii="Arial" w:hAnsi="Arial" w:cs="Arial"/>
          <w:sz w:val="22"/>
        </w:rPr>
        <w:t xml:space="preserve"> </w:t>
      </w:r>
      <w:proofErr w:type="gramStart"/>
      <w:r w:rsidR="00D55F6B">
        <w:rPr>
          <w:rFonts w:ascii="Arial" w:hAnsi="Arial" w:cs="Arial"/>
          <w:sz w:val="22"/>
        </w:rPr>
        <w:t>through the use of</w:t>
      </w:r>
      <w:proofErr w:type="gramEnd"/>
      <w:r w:rsidR="00D55F6B">
        <w:rPr>
          <w:rFonts w:ascii="Arial" w:hAnsi="Arial" w:cs="Arial"/>
          <w:sz w:val="22"/>
        </w:rPr>
        <w:t xml:space="preserve"> road signs, shop signs and different texts and letters being available in both languages. Th</w:t>
      </w:r>
      <w:r w:rsidR="001C03A2">
        <w:rPr>
          <w:rFonts w:ascii="Arial" w:hAnsi="Arial" w:cs="Arial"/>
          <w:sz w:val="22"/>
        </w:rPr>
        <w:t>us, meaning i</w:t>
      </w:r>
      <w:r w:rsidR="00D55F6B">
        <w:rPr>
          <w:rFonts w:ascii="Arial" w:hAnsi="Arial" w:cs="Arial"/>
          <w:sz w:val="22"/>
        </w:rPr>
        <w:t xml:space="preserve">t is down to </w:t>
      </w:r>
      <w:r w:rsidR="00D55F6B">
        <w:rPr>
          <w:rFonts w:ascii="Arial" w:hAnsi="Arial" w:cs="Arial"/>
          <w:sz w:val="22"/>
        </w:rPr>
        <w:lastRenderedPageBreak/>
        <w:t xml:space="preserve">the individual learner to use these opportunities to </w:t>
      </w:r>
      <w:r w:rsidR="003A5C69">
        <w:rPr>
          <w:rFonts w:ascii="Arial" w:hAnsi="Arial" w:cs="Arial"/>
          <w:sz w:val="22"/>
        </w:rPr>
        <w:t>develop WSL</w:t>
      </w:r>
      <w:r w:rsidR="00D55F6B">
        <w:rPr>
          <w:rFonts w:ascii="Arial" w:hAnsi="Arial" w:cs="Arial"/>
          <w:sz w:val="22"/>
        </w:rPr>
        <w:t xml:space="preserve"> in their everyday lives in the community. </w:t>
      </w:r>
      <w:r w:rsidR="00023FC8">
        <w:rPr>
          <w:rFonts w:ascii="Arial" w:hAnsi="Arial" w:cs="Arial"/>
          <w:sz w:val="22"/>
        </w:rPr>
        <w:t>As well as this, teachers in Wales</w:t>
      </w:r>
      <w:r w:rsidR="003A66A8">
        <w:rPr>
          <w:rFonts w:ascii="Arial" w:hAnsi="Arial" w:cs="Arial"/>
          <w:sz w:val="22"/>
        </w:rPr>
        <w:t xml:space="preserve"> </w:t>
      </w:r>
      <w:r w:rsidR="00023FC8">
        <w:rPr>
          <w:rFonts w:ascii="Arial" w:hAnsi="Arial" w:cs="Arial"/>
          <w:sz w:val="22"/>
        </w:rPr>
        <w:t xml:space="preserve">are encouraged to use ‘incidental’ </w:t>
      </w:r>
      <w:r w:rsidR="009F236F">
        <w:rPr>
          <w:rFonts w:ascii="Arial" w:hAnsi="Arial" w:cs="Arial"/>
          <w:sz w:val="22"/>
        </w:rPr>
        <w:t>W</w:t>
      </w:r>
      <w:r w:rsidR="00023FC8">
        <w:rPr>
          <w:rFonts w:ascii="Arial" w:hAnsi="Arial" w:cs="Arial"/>
          <w:sz w:val="22"/>
        </w:rPr>
        <w:t xml:space="preserve">elsh throughout lessons </w:t>
      </w:r>
      <w:r w:rsidR="00640311">
        <w:rPr>
          <w:rFonts w:ascii="Arial" w:hAnsi="Arial" w:cs="Arial"/>
          <w:sz w:val="22"/>
        </w:rPr>
        <w:t>encouraging</w:t>
      </w:r>
      <w:r w:rsidR="00023FC8">
        <w:rPr>
          <w:rFonts w:ascii="Arial" w:hAnsi="Arial" w:cs="Arial"/>
          <w:sz w:val="22"/>
        </w:rPr>
        <w:t xml:space="preserve"> learners to </w:t>
      </w:r>
      <w:r w:rsidR="00380DE6">
        <w:rPr>
          <w:rFonts w:ascii="Arial" w:hAnsi="Arial" w:cs="Arial"/>
          <w:sz w:val="22"/>
        </w:rPr>
        <w:t>use</w:t>
      </w:r>
      <w:r w:rsidR="00023FC8">
        <w:rPr>
          <w:rFonts w:ascii="Arial" w:hAnsi="Arial" w:cs="Arial"/>
          <w:sz w:val="22"/>
        </w:rPr>
        <w:t xml:space="preserve"> key phrases</w:t>
      </w:r>
      <w:r w:rsidR="00380DE6">
        <w:rPr>
          <w:rFonts w:ascii="Arial" w:hAnsi="Arial" w:cs="Arial"/>
          <w:sz w:val="22"/>
        </w:rPr>
        <w:t>, words and sentence patterns</w:t>
      </w:r>
      <w:r w:rsidR="00023FC8">
        <w:rPr>
          <w:rFonts w:ascii="Arial" w:hAnsi="Arial" w:cs="Arial"/>
          <w:sz w:val="22"/>
        </w:rPr>
        <w:t>. If this is carried out daily</w:t>
      </w:r>
      <w:r w:rsidR="00380DE6">
        <w:rPr>
          <w:rFonts w:ascii="Arial" w:hAnsi="Arial" w:cs="Arial"/>
          <w:sz w:val="22"/>
        </w:rPr>
        <w:t xml:space="preserve"> and successfully</w:t>
      </w:r>
      <w:r w:rsidR="00023FC8">
        <w:rPr>
          <w:rFonts w:ascii="Arial" w:hAnsi="Arial" w:cs="Arial"/>
          <w:sz w:val="22"/>
        </w:rPr>
        <w:t xml:space="preserve">, </w:t>
      </w:r>
      <w:r w:rsidR="00380DE6">
        <w:rPr>
          <w:rFonts w:ascii="Arial" w:hAnsi="Arial" w:cs="Arial"/>
          <w:sz w:val="22"/>
        </w:rPr>
        <w:t xml:space="preserve">it can enable </w:t>
      </w:r>
      <w:r w:rsidR="00023FC8">
        <w:rPr>
          <w:rFonts w:ascii="Arial" w:hAnsi="Arial" w:cs="Arial"/>
          <w:sz w:val="22"/>
        </w:rPr>
        <w:t xml:space="preserve">learners </w:t>
      </w:r>
      <w:r w:rsidR="00380DE6">
        <w:rPr>
          <w:rFonts w:ascii="Arial" w:hAnsi="Arial" w:cs="Arial"/>
          <w:sz w:val="22"/>
        </w:rPr>
        <w:t xml:space="preserve">to </w:t>
      </w:r>
      <w:r w:rsidR="00023FC8">
        <w:rPr>
          <w:rFonts w:ascii="Arial" w:hAnsi="Arial" w:cs="Arial"/>
          <w:sz w:val="22"/>
        </w:rPr>
        <w:t xml:space="preserve">acquire </w:t>
      </w:r>
      <w:r w:rsidR="00380DE6">
        <w:rPr>
          <w:rFonts w:ascii="Arial" w:hAnsi="Arial" w:cs="Arial"/>
          <w:sz w:val="22"/>
        </w:rPr>
        <w:t xml:space="preserve">simple </w:t>
      </w:r>
      <w:r w:rsidR="00023FC8">
        <w:rPr>
          <w:rFonts w:ascii="Arial" w:hAnsi="Arial" w:cs="Arial"/>
          <w:sz w:val="22"/>
        </w:rPr>
        <w:t>sentence patterns and</w:t>
      </w:r>
      <w:r w:rsidR="00380DE6">
        <w:rPr>
          <w:rFonts w:ascii="Arial" w:hAnsi="Arial" w:cs="Arial"/>
          <w:sz w:val="22"/>
        </w:rPr>
        <w:t xml:space="preserve"> means that they</w:t>
      </w:r>
      <w:r w:rsidR="00023FC8">
        <w:rPr>
          <w:rFonts w:ascii="Arial" w:hAnsi="Arial" w:cs="Arial"/>
          <w:sz w:val="22"/>
        </w:rPr>
        <w:t xml:space="preserve"> are immersed in WSL</w:t>
      </w:r>
      <w:r w:rsidR="00380DE6">
        <w:rPr>
          <w:rFonts w:ascii="Arial" w:hAnsi="Arial" w:cs="Arial"/>
          <w:sz w:val="22"/>
        </w:rPr>
        <w:t xml:space="preserve"> (although only a small amount)</w:t>
      </w:r>
      <w:r w:rsidR="00023FC8">
        <w:rPr>
          <w:rFonts w:ascii="Arial" w:hAnsi="Arial" w:cs="Arial"/>
          <w:sz w:val="22"/>
        </w:rPr>
        <w:t xml:space="preserve"> which they can implement in their everyday life</w:t>
      </w:r>
      <w:r w:rsidR="00380DE6">
        <w:rPr>
          <w:rFonts w:ascii="Arial" w:hAnsi="Arial" w:cs="Arial"/>
          <w:sz w:val="22"/>
        </w:rPr>
        <w:t xml:space="preserve"> if they wish</w:t>
      </w:r>
      <w:r w:rsidR="00023FC8">
        <w:rPr>
          <w:rFonts w:ascii="Arial" w:hAnsi="Arial" w:cs="Arial"/>
          <w:sz w:val="22"/>
        </w:rPr>
        <w:t xml:space="preserve">. However, there are some issues in schools </w:t>
      </w:r>
      <w:r w:rsidR="00380DE6">
        <w:rPr>
          <w:rFonts w:ascii="Arial" w:hAnsi="Arial" w:cs="Arial"/>
          <w:sz w:val="22"/>
        </w:rPr>
        <w:t>regarding the</w:t>
      </w:r>
      <w:r w:rsidR="00023FC8">
        <w:rPr>
          <w:rFonts w:ascii="Arial" w:hAnsi="Arial" w:cs="Arial"/>
          <w:sz w:val="22"/>
        </w:rPr>
        <w:t xml:space="preserve"> consistency of the implementation of incidental </w:t>
      </w:r>
      <w:r w:rsidR="009F236F">
        <w:rPr>
          <w:rFonts w:ascii="Arial" w:hAnsi="Arial" w:cs="Arial"/>
          <w:sz w:val="22"/>
        </w:rPr>
        <w:t>W</w:t>
      </w:r>
      <w:r w:rsidR="00023FC8">
        <w:rPr>
          <w:rFonts w:ascii="Arial" w:hAnsi="Arial" w:cs="Arial"/>
          <w:sz w:val="22"/>
        </w:rPr>
        <w:t>elsh. For example, some teachers do not speak phrases enough</w:t>
      </w:r>
      <w:r w:rsidR="00C65DB8">
        <w:rPr>
          <w:rFonts w:ascii="Arial" w:hAnsi="Arial" w:cs="Arial"/>
          <w:sz w:val="22"/>
        </w:rPr>
        <w:t>,</w:t>
      </w:r>
      <w:r w:rsidR="00023FC8">
        <w:rPr>
          <w:rFonts w:ascii="Arial" w:hAnsi="Arial" w:cs="Arial"/>
          <w:sz w:val="22"/>
        </w:rPr>
        <w:t xml:space="preserve"> meaning the </w:t>
      </w:r>
      <w:r w:rsidR="00DA1242">
        <w:rPr>
          <w:rFonts w:ascii="Arial" w:hAnsi="Arial" w:cs="Arial"/>
          <w:sz w:val="22"/>
        </w:rPr>
        <w:t>learners</w:t>
      </w:r>
      <w:r w:rsidR="00023FC8">
        <w:rPr>
          <w:rFonts w:ascii="Arial" w:hAnsi="Arial" w:cs="Arial"/>
          <w:sz w:val="22"/>
        </w:rPr>
        <w:t xml:space="preserve"> do not </w:t>
      </w:r>
      <w:r w:rsidR="00380DE6">
        <w:rPr>
          <w:rFonts w:ascii="Arial" w:hAnsi="Arial" w:cs="Arial"/>
          <w:sz w:val="22"/>
        </w:rPr>
        <w:t>use them within the class</w:t>
      </w:r>
      <w:r w:rsidR="00023FC8">
        <w:rPr>
          <w:rFonts w:ascii="Arial" w:hAnsi="Arial" w:cs="Arial"/>
          <w:sz w:val="22"/>
        </w:rPr>
        <w:t xml:space="preserve">. </w:t>
      </w:r>
      <w:r w:rsidR="00DA1242">
        <w:rPr>
          <w:rFonts w:ascii="Arial" w:hAnsi="Arial" w:cs="Arial"/>
          <w:sz w:val="22"/>
        </w:rPr>
        <w:t>L</w:t>
      </w:r>
      <w:r w:rsidR="00023FC8">
        <w:rPr>
          <w:rFonts w:ascii="Arial" w:hAnsi="Arial" w:cs="Arial"/>
          <w:sz w:val="22"/>
        </w:rPr>
        <w:t>anguage needs to be used repetitively and consistently for pupils to</w:t>
      </w:r>
      <w:r w:rsidR="00380DE6">
        <w:rPr>
          <w:rFonts w:ascii="Arial" w:hAnsi="Arial" w:cs="Arial"/>
          <w:sz w:val="22"/>
        </w:rPr>
        <w:t xml:space="preserve"> learn it and to be</w:t>
      </w:r>
      <w:r w:rsidR="00023FC8">
        <w:rPr>
          <w:rFonts w:ascii="Arial" w:hAnsi="Arial" w:cs="Arial"/>
          <w:sz w:val="22"/>
        </w:rPr>
        <w:t xml:space="preserve"> able to use it. </w:t>
      </w:r>
      <w:r w:rsidR="00DA1242">
        <w:rPr>
          <w:rFonts w:ascii="Arial" w:hAnsi="Arial" w:cs="Arial"/>
          <w:sz w:val="22"/>
        </w:rPr>
        <w:t>Baker (2003, p.102) supports this in that “repetition of a phrase in another language</w:t>
      </w:r>
      <w:r w:rsidR="00AC726F">
        <w:rPr>
          <w:rFonts w:ascii="Arial" w:hAnsi="Arial" w:cs="Arial"/>
          <w:sz w:val="22"/>
        </w:rPr>
        <w:t>” is required to</w:t>
      </w:r>
      <w:r w:rsidR="008D3EAD">
        <w:rPr>
          <w:rFonts w:ascii="Arial" w:hAnsi="Arial" w:cs="Arial"/>
          <w:sz w:val="22"/>
        </w:rPr>
        <w:t xml:space="preserve"> ensure its development. </w:t>
      </w:r>
      <w:r w:rsidR="00DA1242">
        <w:rPr>
          <w:rFonts w:ascii="Arial" w:hAnsi="Arial" w:cs="Arial"/>
          <w:sz w:val="22"/>
        </w:rPr>
        <w:t xml:space="preserve">Thus, agreeing that repetition reinforces and ensures understanding </w:t>
      </w:r>
      <w:r w:rsidR="00C65DB8">
        <w:rPr>
          <w:rFonts w:ascii="Arial" w:hAnsi="Arial" w:cs="Arial"/>
          <w:sz w:val="22"/>
        </w:rPr>
        <w:t xml:space="preserve">of </w:t>
      </w:r>
      <w:r w:rsidR="00DA1242">
        <w:rPr>
          <w:rFonts w:ascii="Arial" w:hAnsi="Arial" w:cs="Arial"/>
          <w:sz w:val="22"/>
        </w:rPr>
        <w:t xml:space="preserve">a word or phrase. </w:t>
      </w:r>
      <w:r w:rsidR="00023FC8">
        <w:rPr>
          <w:rFonts w:ascii="Arial" w:hAnsi="Arial" w:cs="Arial"/>
          <w:sz w:val="22"/>
        </w:rPr>
        <w:t>Previous experience has demonstrated that some learners</w:t>
      </w:r>
      <w:r w:rsidR="00DA1242">
        <w:rPr>
          <w:rFonts w:ascii="Arial" w:hAnsi="Arial" w:cs="Arial"/>
          <w:sz w:val="22"/>
        </w:rPr>
        <w:t>,</w:t>
      </w:r>
      <w:r w:rsidR="00023FC8">
        <w:rPr>
          <w:rFonts w:ascii="Arial" w:hAnsi="Arial" w:cs="Arial"/>
          <w:sz w:val="22"/>
        </w:rPr>
        <w:t xml:space="preserve"> </w:t>
      </w:r>
      <w:r w:rsidR="00DA1242">
        <w:rPr>
          <w:rFonts w:ascii="Arial" w:hAnsi="Arial" w:cs="Arial"/>
          <w:sz w:val="22"/>
        </w:rPr>
        <w:t>in a class where the teacher</w:t>
      </w:r>
      <w:r w:rsidR="00023FC8">
        <w:rPr>
          <w:rFonts w:ascii="Arial" w:hAnsi="Arial" w:cs="Arial"/>
          <w:sz w:val="22"/>
        </w:rPr>
        <w:t xml:space="preserve"> use</w:t>
      </w:r>
      <w:r w:rsidR="00380DE6">
        <w:rPr>
          <w:rFonts w:ascii="Arial" w:hAnsi="Arial" w:cs="Arial"/>
          <w:sz w:val="22"/>
        </w:rPr>
        <w:t xml:space="preserve">s </w:t>
      </w:r>
      <w:r w:rsidR="00023FC8">
        <w:rPr>
          <w:rFonts w:ascii="Arial" w:hAnsi="Arial" w:cs="Arial"/>
          <w:sz w:val="22"/>
        </w:rPr>
        <w:t xml:space="preserve">incidental </w:t>
      </w:r>
      <w:r w:rsidR="00DA1242">
        <w:rPr>
          <w:rFonts w:ascii="Arial" w:hAnsi="Arial" w:cs="Arial"/>
          <w:sz w:val="22"/>
        </w:rPr>
        <w:t>W</w:t>
      </w:r>
      <w:r w:rsidR="00023FC8">
        <w:rPr>
          <w:rFonts w:ascii="Arial" w:hAnsi="Arial" w:cs="Arial"/>
          <w:sz w:val="22"/>
        </w:rPr>
        <w:t>elsh regular</w:t>
      </w:r>
      <w:r w:rsidR="00380DE6">
        <w:rPr>
          <w:rFonts w:ascii="Arial" w:hAnsi="Arial" w:cs="Arial"/>
          <w:sz w:val="22"/>
        </w:rPr>
        <w:t>l</w:t>
      </w:r>
      <w:r w:rsidR="00023FC8">
        <w:rPr>
          <w:rFonts w:ascii="Arial" w:hAnsi="Arial" w:cs="Arial"/>
          <w:sz w:val="22"/>
        </w:rPr>
        <w:t>y</w:t>
      </w:r>
      <w:r w:rsidR="00DA1242">
        <w:rPr>
          <w:rFonts w:ascii="Arial" w:hAnsi="Arial" w:cs="Arial"/>
          <w:sz w:val="22"/>
        </w:rPr>
        <w:t xml:space="preserve">, </w:t>
      </w:r>
      <w:r w:rsidR="00023FC8">
        <w:rPr>
          <w:rFonts w:ascii="Arial" w:hAnsi="Arial" w:cs="Arial"/>
          <w:sz w:val="22"/>
        </w:rPr>
        <w:t>pick up and use the phrases</w:t>
      </w:r>
      <w:r w:rsidR="00DA1242">
        <w:rPr>
          <w:rFonts w:ascii="Arial" w:hAnsi="Arial" w:cs="Arial"/>
          <w:sz w:val="22"/>
        </w:rPr>
        <w:t xml:space="preserve"> quickly</w:t>
      </w:r>
      <w:r w:rsidR="00023FC8">
        <w:rPr>
          <w:rFonts w:ascii="Arial" w:hAnsi="Arial" w:cs="Arial"/>
          <w:sz w:val="22"/>
        </w:rPr>
        <w:t xml:space="preserve">. However, if these learners are then in a class </w:t>
      </w:r>
      <w:r w:rsidR="00380DE6">
        <w:rPr>
          <w:rFonts w:ascii="Arial" w:hAnsi="Arial" w:cs="Arial"/>
          <w:sz w:val="22"/>
        </w:rPr>
        <w:t xml:space="preserve">the following academic year </w:t>
      </w:r>
      <w:r w:rsidR="00023FC8">
        <w:rPr>
          <w:rFonts w:ascii="Arial" w:hAnsi="Arial" w:cs="Arial"/>
          <w:sz w:val="22"/>
        </w:rPr>
        <w:t xml:space="preserve">with a teacher who is not so consistent with the use of incidental </w:t>
      </w:r>
      <w:r w:rsidR="00DA1242">
        <w:rPr>
          <w:rFonts w:ascii="Arial" w:hAnsi="Arial" w:cs="Arial"/>
          <w:sz w:val="22"/>
        </w:rPr>
        <w:t>W</w:t>
      </w:r>
      <w:r w:rsidR="00023FC8">
        <w:rPr>
          <w:rFonts w:ascii="Arial" w:hAnsi="Arial" w:cs="Arial"/>
          <w:sz w:val="22"/>
        </w:rPr>
        <w:t>elsh, the pupils may lose the small amount of language that they have picked up</w:t>
      </w:r>
      <w:r w:rsidR="00380DE6">
        <w:rPr>
          <w:rFonts w:ascii="Arial" w:hAnsi="Arial" w:cs="Arial"/>
          <w:sz w:val="22"/>
        </w:rPr>
        <w:t xml:space="preserve"> and will quickly forget it</w:t>
      </w:r>
      <w:r w:rsidR="00023FC8">
        <w:rPr>
          <w:rFonts w:ascii="Arial" w:hAnsi="Arial" w:cs="Arial"/>
          <w:sz w:val="22"/>
        </w:rPr>
        <w:t xml:space="preserve">. </w:t>
      </w:r>
    </w:p>
    <w:p w14:paraId="00575656" w14:textId="77777777" w:rsidR="00DA1242" w:rsidRDefault="00DA1242" w:rsidP="005C6319">
      <w:pPr>
        <w:spacing w:line="480" w:lineRule="auto"/>
        <w:jc w:val="both"/>
        <w:rPr>
          <w:rFonts w:ascii="Arial" w:hAnsi="Arial" w:cs="Arial"/>
          <w:sz w:val="22"/>
        </w:rPr>
      </w:pPr>
    </w:p>
    <w:p w14:paraId="73701184" w14:textId="713691FB" w:rsidR="005C6319" w:rsidRDefault="00D55F6B" w:rsidP="005C6319">
      <w:pPr>
        <w:spacing w:line="480" w:lineRule="auto"/>
        <w:jc w:val="both"/>
        <w:rPr>
          <w:rFonts w:ascii="Arial" w:hAnsi="Arial" w:cs="Arial"/>
          <w:sz w:val="22"/>
        </w:rPr>
      </w:pPr>
      <w:proofErr w:type="spellStart"/>
      <w:r>
        <w:rPr>
          <w:rFonts w:ascii="Arial" w:hAnsi="Arial" w:cs="Arial"/>
          <w:sz w:val="22"/>
        </w:rPr>
        <w:t>Gaerlan</w:t>
      </w:r>
      <w:proofErr w:type="spellEnd"/>
      <w:r>
        <w:rPr>
          <w:rFonts w:ascii="Arial" w:hAnsi="Arial" w:cs="Arial"/>
          <w:sz w:val="22"/>
        </w:rPr>
        <w:t xml:space="preserve"> (2009) </w:t>
      </w:r>
      <w:r w:rsidR="00D55B86">
        <w:rPr>
          <w:rFonts w:ascii="Arial" w:hAnsi="Arial" w:cs="Arial"/>
          <w:sz w:val="22"/>
        </w:rPr>
        <w:t xml:space="preserve">found that ESL learners use experiences such as the media (e.g. television, music, films and internet) to develop their second language skills. However, these opportunities are not as accessible to WSL learners. For example, television </w:t>
      </w:r>
      <w:proofErr w:type="spellStart"/>
      <w:r w:rsidR="00D55B86">
        <w:rPr>
          <w:rFonts w:ascii="Arial" w:hAnsi="Arial" w:cs="Arial"/>
          <w:sz w:val="22"/>
        </w:rPr>
        <w:t>program</w:t>
      </w:r>
      <w:r w:rsidR="00035062">
        <w:rPr>
          <w:rFonts w:ascii="Arial" w:hAnsi="Arial" w:cs="Arial"/>
          <w:sz w:val="22"/>
        </w:rPr>
        <w:t>mes</w:t>
      </w:r>
      <w:proofErr w:type="spellEnd"/>
      <w:r w:rsidR="00D55B86">
        <w:rPr>
          <w:rFonts w:ascii="Arial" w:hAnsi="Arial" w:cs="Arial"/>
          <w:sz w:val="22"/>
        </w:rPr>
        <w:t xml:space="preserve"> are limited in the Welsh language</w:t>
      </w:r>
      <w:r w:rsidR="00BE5AA2">
        <w:rPr>
          <w:rFonts w:ascii="Arial" w:hAnsi="Arial" w:cs="Arial"/>
          <w:sz w:val="22"/>
        </w:rPr>
        <w:t xml:space="preserve"> with ‘popular music’ being even more restricted through the medium of Welsh. </w:t>
      </w:r>
      <w:r w:rsidR="00D55B86">
        <w:rPr>
          <w:rFonts w:ascii="Arial" w:hAnsi="Arial" w:cs="Arial"/>
          <w:sz w:val="22"/>
        </w:rPr>
        <w:t>Furthermore</w:t>
      </w:r>
      <w:r w:rsidR="005C2699">
        <w:rPr>
          <w:rFonts w:ascii="Arial" w:hAnsi="Arial" w:cs="Arial"/>
          <w:sz w:val="22"/>
        </w:rPr>
        <w:t xml:space="preserve">, </w:t>
      </w:r>
      <w:proofErr w:type="gramStart"/>
      <w:r w:rsidR="005C2699">
        <w:rPr>
          <w:rFonts w:ascii="Arial" w:hAnsi="Arial" w:cs="Arial"/>
          <w:sz w:val="22"/>
        </w:rPr>
        <w:t>in regard to</w:t>
      </w:r>
      <w:proofErr w:type="gramEnd"/>
      <w:r w:rsidR="005C2699">
        <w:rPr>
          <w:rFonts w:ascii="Arial" w:hAnsi="Arial" w:cs="Arial"/>
          <w:sz w:val="22"/>
        </w:rPr>
        <w:t xml:space="preserve"> </w:t>
      </w:r>
      <w:r w:rsidR="00D55B86">
        <w:rPr>
          <w:rFonts w:ascii="Arial" w:hAnsi="Arial" w:cs="Arial"/>
          <w:sz w:val="22"/>
        </w:rPr>
        <w:t xml:space="preserve">the teaching </w:t>
      </w:r>
      <w:r w:rsidR="00BE5AA2">
        <w:rPr>
          <w:rFonts w:ascii="Arial" w:hAnsi="Arial" w:cs="Arial"/>
          <w:sz w:val="22"/>
        </w:rPr>
        <w:t>of ESL and WSL</w:t>
      </w:r>
      <w:r w:rsidR="00D55B86">
        <w:rPr>
          <w:rFonts w:ascii="Arial" w:hAnsi="Arial" w:cs="Arial"/>
          <w:sz w:val="22"/>
        </w:rPr>
        <w:t xml:space="preserve">, resources are not as readily available for </w:t>
      </w:r>
      <w:r w:rsidR="00BE5AA2">
        <w:rPr>
          <w:rFonts w:ascii="Arial" w:hAnsi="Arial" w:cs="Arial"/>
          <w:sz w:val="22"/>
        </w:rPr>
        <w:t xml:space="preserve">teaching </w:t>
      </w:r>
      <w:r w:rsidR="00D55B86">
        <w:rPr>
          <w:rFonts w:ascii="Arial" w:hAnsi="Arial" w:cs="Arial"/>
          <w:sz w:val="22"/>
        </w:rPr>
        <w:t>WSL as they are for ESL</w:t>
      </w:r>
      <w:r w:rsidR="00BE5AA2">
        <w:rPr>
          <w:rFonts w:ascii="Arial" w:hAnsi="Arial" w:cs="Arial"/>
          <w:sz w:val="22"/>
        </w:rPr>
        <w:t>.</w:t>
      </w:r>
      <w:r w:rsidR="00D55B86">
        <w:rPr>
          <w:rFonts w:ascii="Arial" w:hAnsi="Arial" w:cs="Arial"/>
          <w:sz w:val="22"/>
        </w:rPr>
        <w:t xml:space="preserve"> </w:t>
      </w:r>
      <w:r w:rsidR="00BE5AA2">
        <w:rPr>
          <w:rFonts w:ascii="Arial" w:hAnsi="Arial" w:cs="Arial"/>
          <w:sz w:val="22"/>
        </w:rPr>
        <w:t>Thus</w:t>
      </w:r>
      <w:r w:rsidR="00D55B86">
        <w:rPr>
          <w:rFonts w:ascii="Arial" w:hAnsi="Arial" w:cs="Arial"/>
          <w:sz w:val="22"/>
        </w:rPr>
        <w:t xml:space="preserve">, allowing further opportunities for ESL teachers to use ready made resources with confidence in </w:t>
      </w:r>
      <w:r w:rsidR="00F71913">
        <w:rPr>
          <w:rFonts w:ascii="Arial" w:hAnsi="Arial" w:cs="Arial"/>
          <w:sz w:val="22"/>
        </w:rPr>
        <w:t xml:space="preserve">their </w:t>
      </w:r>
      <w:r w:rsidR="00D55B86">
        <w:rPr>
          <w:rFonts w:ascii="Arial" w:hAnsi="Arial" w:cs="Arial"/>
          <w:sz w:val="22"/>
        </w:rPr>
        <w:t>accur</w:t>
      </w:r>
      <w:r w:rsidR="00F71913">
        <w:rPr>
          <w:rFonts w:ascii="Arial" w:hAnsi="Arial" w:cs="Arial"/>
          <w:sz w:val="22"/>
        </w:rPr>
        <w:t>acy</w:t>
      </w:r>
      <w:r w:rsidR="00BE5AA2">
        <w:rPr>
          <w:rFonts w:ascii="Arial" w:hAnsi="Arial" w:cs="Arial"/>
          <w:sz w:val="22"/>
        </w:rPr>
        <w:t xml:space="preserve">, </w:t>
      </w:r>
      <w:r w:rsidR="00D55B86">
        <w:rPr>
          <w:rFonts w:ascii="Arial" w:hAnsi="Arial" w:cs="Arial"/>
          <w:sz w:val="22"/>
        </w:rPr>
        <w:t>wh</w:t>
      </w:r>
      <w:r w:rsidR="00BE5AA2">
        <w:rPr>
          <w:rFonts w:ascii="Arial" w:hAnsi="Arial" w:cs="Arial"/>
          <w:sz w:val="22"/>
        </w:rPr>
        <w:t>ereas</w:t>
      </w:r>
      <w:r w:rsidR="00D55B86">
        <w:rPr>
          <w:rFonts w:ascii="Arial" w:hAnsi="Arial" w:cs="Arial"/>
          <w:sz w:val="22"/>
        </w:rPr>
        <w:t xml:space="preserve"> WSL teach</w:t>
      </w:r>
      <w:r w:rsidR="00BE5AA2">
        <w:rPr>
          <w:rFonts w:ascii="Arial" w:hAnsi="Arial" w:cs="Arial"/>
          <w:sz w:val="22"/>
        </w:rPr>
        <w:t xml:space="preserve">ing resources are not as accessible and </w:t>
      </w:r>
      <w:r w:rsidR="00EB13A6">
        <w:rPr>
          <w:rFonts w:ascii="Arial" w:hAnsi="Arial" w:cs="Arial"/>
          <w:sz w:val="22"/>
        </w:rPr>
        <w:t>cannot</w:t>
      </w:r>
      <w:r w:rsidR="00BE5AA2">
        <w:rPr>
          <w:rFonts w:ascii="Arial" w:hAnsi="Arial" w:cs="Arial"/>
          <w:sz w:val="22"/>
        </w:rPr>
        <w:t xml:space="preserve"> be delivered with such confidence in their accuracy</w:t>
      </w:r>
      <w:r w:rsidR="00D55B86">
        <w:rPr>
          <w:rFonts w:ascii="Arial" w:hAnsi="Arial" w:cs="Arial"/>
          <w:sz w:val="22"/>
        </w:rPr>
        <w:t xml:space="preserve">. This is supported by </w:t>
      </w:r>
      <w:proofErr w:type="spellStart"/>
      <w:r w:rsidR="00D55B86">
        <w:rPr>
          <w:rFonts w:ascii="Arial" w:hAnsi="Arial" w:cs="Arial"/>
          <w:sz w:val="22"/>
        </w:rPr>
        <w:t>Celce</w:t>
      </w:r>
      <w:proofErr w:type="spellEnd"/>
      <w:r w:rsidR="00D55B86">
        <w:rPr>
          <w:rFonts w:ascii="Arial" w:hAnsi="Arial" w:cs="Arial"/>
          <w:sz w:val="22"/>
        </w:rPr>
        <w:t xml:space="preserve">-Murcia (2008) in that a single teaching resource for ESL known as “The Apple Book” has received </w:t>
      </w:r>
      <w:r w:rsidR="00035062">
        <w:rPr>
          <w:rFonts w:ascii="Arial" w:hAnsi="Arial" w:cs="Arial"/>
          <w:sz w:val="22"/>
        </w:rPr>
        <w:t>“</w:t>
      </w:r>
      <w:r w:rsidR="00D55B86">
        <w:rPr>
          <w:rFonts w:ascii="Arial" w:hAnsi="Arial" w:cs="Arial"/>
          <w:sz w:val="22"/>
        </w:rPr>
        <w:t>contributions from over forty specialists in the fi</w:t>
      </w:r>
      <w:r w:rsidR="00BE5AA2">
        <w:rPr>
          <w:rFonts w:ascii="Arial" w:hAnsi="Arial" w:cs="Arial"/>
          <w:sz w:val="22"/>
        </w:rPr>
        <w:t>eld</w:t>
      </w:r>
      <w:r w:rsidR="00035062">
        <w:rPr>
          <w:rFonts w:ascii="Arial" w:hAnsi="Arial" w:cs="Arial"/>
          <w:sz w:val="22"/>
        </w:rPr>
        <w:t>”</w:t>
      </w:r>
      <w:r w:rsidR="00BE5AA2">
        <w:rPr>
          <w:rFonts w:ascii="Arial" w:hAnsi="Arial" w:cs="Arial"/>
          <w:sz w:val="22"/>
        </w:rPr>
        <w:t xml:space="preserve">, allowing a wide range of expertise to critique and develop the resource to a high </w:t>
      </w:r>
      <w:r w:rsidR="00BE5AA2">
        <w:rPr>
          <w:rFonts w:ascii="Arial" w:hAnsi="Arial" w:cs="Arial"/>
          <w:sz w:val="22"/>
        </w:rPr>
        <w:lastRenderedPageBreak/>
        <w:t xml:space="preserve">standard. However, it has </w:t>
      </w:r>
      <w:r w:rsidR="00EB13A6">
        <w:rPr>
          <w:rFonts w:ascii="Arial" w:hAnsi="Arial" w:cs="Arial"/>
          <w:sz w:val="22"/>
        </w:rPr>
        <w:t>proved to be unsuccessful</w:t>
      </w:r>
      <w:r w:rsidR="00BE5AA2">
        <w:rPr>
          <w:rFonts w:ascii="Arial" w:hAnsi="Arial" w:cs="Arial"/>
          <w:sz w:val="22"/>
        </w:rPr>
        <w:t xml:space="preserve"> to find similar research or </w:t>
      </w:r>
      <w:r w:rsidR="00EB13A6">
        <w:rPr>
          <w:rFonts w:ascii="Arial" w:hAnsi="Arial" w:cs="Arial"/>
          <w:sz w:val="22"/>
        </w:rPr>
        <w:t xml:space="preserve">resources </w:t>
      </w:r>
      <w:r w:rsidR="00C3742A">
        <w:rPr>
          <w:rFonts w:ascii="Arial" w:hAnsi="Arial" w:cs="Arial"/>
          <w:sz w:val="22"/>
        </w:rPr>
        <w:t xml:space="preserve">that are available to teachers to support WSL learners and their teaching to ensure correct language is being taught with confidence that the resources are of a high standard. </w:t>
      </w:r>
    </w:p>
    <w:p w14:paraId="601689CB" w14:textId="77777777" w:rsidR="005C6319" w:rsidRDefault="005C6319" w:rsidP="005C6319">
      <w:pPr>
        <w:spacing w:line="480" w:lineRule="auto"/>
        <w:jc w:val="both"/>
        <w:rPr>
          <w:rFonts w:ascii="Arial" w:hAnsi="Arial" w:cs="Arial"/>
          <w:sz w:val="22"/>
        </w:rPr>
      </w:pPr>
    </w:p>
    <w:p w14:paraId="5220F695" w14:textId="150A9EE2" w:rsidR="00EF5871" w:rsidRDefault="0095045D" w:rsidP="003F27B8">
      <w:pPr>
        <w:spacing w:line="480" w:lineRule="auto"/>
        <w:jc w:val="both"/>
        <w:rPr>
          <w:rFonts w:ascii="Arial" w:hAnsi="Arial" w:cs="Arial"/>
          <w:sz w:val="22"/>
        </w:rPr>
      </w:pPr>
      <w:r>
        <w:rPr>
          <w:rFonts w:ascii="Arial" w:hAnsi="Arial" w:cs="Arial"/>
          <w:sz w:val="22"/>
        </w:rPr>
        <w:t>An</w:t>
      </w:r>
      <w:r w:rsidR="00D468F1">
        <w:rPr>
          <w:rFonts w:ascii="Arial" w:hAnsi="Arial" w:cs="Arial"/>
          <w:sz w:val="22"/>
        </w:rPr>
        <w:t>other</w:t>
      </w:r>
      <w:r>
        <w:rPr>
          <w:rFonts w:ascii="Arial" w:hAnsi="Arial" w:cs="Arial"/>
          <w:sz w:val="22"/>
        </w:rPr>
        <w:t xml:space="preserve"> approach </w:t>
      </w:r>
      <w:r w:rsidR="0067056D">
        <w:rPr>
          <w:rFonts w:ascii="Arial" w:hAnsi="Arial" w:cs="Arial"/>
          <w:sz w:val="22"/>
        </w:rPr>
        <w:t>like</w:t>
      </w:r>
      <w:r w:rsidR="00E0574E">
        <w:rPr>
          <w:rFonts w:ascii="Arial" w:hAnsi="Arial" w:cs="Arial"/>
          <w:sz w:val="22"/>
        </w:rPr>
        <w:t xml:space="preserve"> </w:t>
      </w:r>
      <w:r w:rsidR="00DB63F4">
        <w:rPr>
          <w:rFonts w:ascii="Arial" w:hAnsi="Arial" w:cs="Arial"/>
          <w:sz w:val="22"/>
        </w:rPr>
        <w:t>that</w:t>
      </w:r>
      <w:r w:rsidR="00E0574E">
        <w:rPr>
          <w:rFonts w:ascii="Arial" w:hAnsi="Arial" w:cs="Arial"/>
          <w:sz w:val="22"/>
        </w:rPr>
        <w:t xml:space="preserve"> used in Bernardo and </w:t>
      </w:r>
      <w:proofErr w:type="spellStart"/>
      <w:r w:rsidR="00E0574E">
        <w:rPr>
          <w:rFonts w:ascii="Arial" w:hAnsi="Arial" w:cs="Arial"/>
          <w:sz w:val="22"/>
        </w:rPr>
        <w:t>Gaerlan’s</w:t>
      </w:r>
      <w:proofErr w:type="spellEnd"/>
      <w:r w:rsidR="00E0574E">
        <w:rPr>
          <w:rFonts w:ascii="Arial" w:hAnsi="Arial" w:cs="Arial"/>
          <w:sz w:val="22"/>
        </w:rPr>
        <w:t xml:space="preserve"> (2011) research </w:t>
      </w:r>
      <w:r w:rsidR="00D468F1">
        <w:rPr>
          <w:rFonts w:ascii="Arial" w:hAnsi="Arial" w:cs="Arial"/>
          <w:sz w:val="22"/>
        </w:rPr>
        <w:t xml:space="preserve">using a sociolinguistic perspective </w:t>
      </w:r>
      <w:r w:rsidR="00E0574E">
        <w:rPr>
          <w:rFonts w:ascii="Arial" w:hAnsi="Arial" w:cs="Arial"/>
          <w:sz w:val="22"/>
        </w:rPr>
        <w:t>which</w:t>
      </w:r>
      <w:r>
        <w:rPr>
          <w:rFonts w:ascii="Arial" w:hAnsi="Arial" w:cs="Arial"/>
          <w:sz w:val="22"/>
        </w:rPr>
        <w:t xml:space="preserve"> could be implemented into WSL teaching is that of </w:t>
      </w:r>
      <w:r w:rsidR="00734EC9">
        <w:rPr>
          <w:rFonts w:ascii="Arial" w:hAnsi="Arial" w:cs="Arial"/>
          <w:sz w:val="22"/>
        </w:rPr>
        <w:t>‘</w:t>
      </w:r>
      <w:r>
        <w:rPr>
          <w:rFonts w:ascii="Arial" w:hAnsi="Arial" w:cs="Arial"/>
          <w:sz w:val="22"/>
        </w:rPr>
        <w:t>content and language integrated learning</w:t>
      </w:r>
      <w:r w:rsidR="00734EC9">
        <w:rPr>
          <w:rFonts w:ascii="Arial" w:hAnsi="Arial" w:cs="Arial"/>
          <w:sz w:val="22"/>
        </w:rPr>
        <w:t>’</w:t>
      </w:r>
      <w:r>
        <w:rPr>
          <w:rFonts w:ascii="Arial" w:hAnsi="Arial" w:cs="Arial"/>
          <w:sz w:val="22"/>
        </w:rPr>
        <w:t xml:space="preserve"> (CLIL)</w:t>
      </w:r>
      <w:r w:rsidR="00E0574E">
        <w:rPr>
          <w:rFonts w:ascii="Arial" w:hAnsi="Arial" w:cs="Arial"/>
          <w:sz w:val="22"/>
        </w:rPr>
        <w:t xml:space="preserve">. The CLIL approach </w:t>
      </w:r>
      <w:r>
        <w:rPr>
          <w:rFonts w:ascii="Arial" w:hAnsi="Arial" w:cs="Arial"/>
          <w:sz w:val="22"/>
        </w:rPr>
        <w:t xml:space="preserve">is when a subject is taught and learned in the second language of the learners (Teaching English; British Council, 2006). </w:t>
      </w:r>
      <w:r w:rsidR="00050B17">
        <w:rPr>
          <w:rFonts w:ascii="Arial" w:hAnsi="Arial" w:cs="Arial"/>
          <w:sz w:val="22"/>
        </w:rPr>
        <w:t xml:space="preserve">This approach of integrating Welsh, or another language, into other subjects, has proven to be a successful approach in the enhancement of learning a second language and other subjects </w:t>
      </w:r>
      <w:r w:rsidR="00E0574E">
        <w:rPr>
          <w:rFonts w:ascii="Arial" w:hAnsi="Arial" w:cs="Arial"/>
          <w:sz w:val="22"/>
        </w:rPr>
        <w:t xml:space="preserve">as it immerses the learners into the language on a regular basis </w:t>
      </w:r>
      <w:r w:rsidR="00050B17">
        <w:rPr>
          <w:rFonts w:ascii="Arial" w:hAnsi="Arial" w:cs="Arial"/>
          <w:sz w:val="22"/>
        </w:rPr>
        <w:t>(Marsh, 2000).</w:t>
      </w:r>
      <w:r w:rsidR="00E0574E">
        <w:rPr>
          <w:rFonts w:ascii="Arial" w:hAnsi="Arial" w:cs="Arial"/>
          <w:sz w:val="22"/>
        </w:rPr>
        <w:t xml:space="preserve"> Children will receive the subject through the same language medium each session, therefore, hearing the terminology being used often, allowing words to be picked up after hearing them multiple times.</w:t>
      </w:r>
      <w:r w:rsidR="00050B17">
        <w:rPr>
          <w:rFonts w:ascii="Arial" w:hAnsi="Arial" w:cs="Arial"/>
          <w:sz w:val="22"/>
        </w:rPr>
        <w:t xml:space="preserve"> </w:t>
      </w:r>
      <w:r>
        <w:rPr>
          <w:rFonts w:ascii="Arial" w:hAnsi="Arial" w:cs="Arial"/>
          <w:sz w:val="22"/>
        </w:rPr>
        <w:t xml:space="preserve">However, Bernardo and </w:t>
      </w:r>
      <w:proofErr w:type="spellStart"/>
      <w:r>
        <w:rPr>
          <w:rFonts w:ascii="Arial" w:hAnsi="Arial" w:cs="Arial"/>
          <w:sz w:val="22"/>
        </w:rPr>
        <w:t>Gaerlan</w:t>
      </w:r>
      <w:proofErr w:type="spellEnd"/>
      <w:r>
        <w:rPr>
          <w:rFonts w:ascii="Arial" w:hAnsi="Arial" w:cs="Arial"/>
          <w:sz w:val="22"/>
        </w:rPr>
        <w:t xml:space="preserve"> (2011</w:t>
      </w:r>
      <w:r w:rsidR="00DB10A9">
        <w:rPr>
          <w:rFonts w:ascii="Arial" w:hAnsi="Arial" w:cs="Arial"/>
          <w:sz w:val="22"/>
        </w:rPr>
        <w:t>, p.5</w:t>
      </w:r>
      <w:r>
        <w:rPr>
          <w:rFonts w:ascii="Arial" w:hAnsi="Arial" w:cs="Arial"/>
          <w:sz w:val="22"/>
        </w:rPr>
        <w:t xml:space="preserve">) </w:t>
      </w:r>
      <w:r w:rsidR="00050B17">
        <w:rPr>
          <w:rFonts w:ascii="Arial" w:hAnsi="Arial" w:cs="Arial"/>
          <w:sz w:val="22"/>
        </w:rPr>
        <w:t>reports</w:t>
      </w:r>
      <w:r>
        <w:rPr>
          <w:rFonts w:ascii="Arial" w:hAnsi="Arial" w:cs="Arial"/>
          <w:sz w:val="22"/>
        </w:rPr>
        <w:t xml:space="preserve"> that the schools in the </w:t>
      </w:r>
      <w:r w:rsidR="00050B17">
        <w:rPr>
          <w:rFonts w:ascii="Arial" w:hAnsi="Arial" w:cs="Arial"/>
          <w:sz w:val="22"/>
        </w:rPr>
        <w:t>Philippines</w:t>
      </w:r>
      <w:r>
        <w:rPr>
          <w:rFonts w:ascii="Arial" w:hAnsi="Arial" w:cs="Arial"/>
          <w:sz w:val="22"/>
        </w:rPr>
        <w:t xml:space="preserve"> do not use this approach</w:t>
      </w:r>
      <w:r w:rsidR="00050B17">
        <w:rPr>
          <w:rFonts w:ascii="Arial" w:hAnsi="Arial" w:cs="Arial"/>
          <w:sz w:val="22"/>
        </w:rPr>
        <w:t xml:space="preserve"> strictly. The second language is used</w:t>
      </w:r>
      <w:r w:rsidR="00DB10A9">
        <w:rPr>
          <w:rFonts w:ascii="Arial" w:hAnsi="Arial" w:cs="Arial"/>
          <w:sz w:val="22"/>
        </w:rPr>
        <w:t xml:space="preserve"> </w:t>
      </w:r>
      <w:r w:rsidR="00050B17">
        <w:rPr>
          <w:rFonts w:ascii="Arial" w:hAnsi="Arial" w:cs="Arial"/>
          <w:sz w:val="22"/>
        </w:rPr>
        <w:t>to deliver instructions to the class</w:t>
      </w:r>
      <w:r w:rsidR="00DB10A9">
        <w:rPr>
          <w:rFonts w:ascii="Arial" w:hAnsi="Arial" w:cs="Arial"/>
          <w:sz w:val="22"/>
        </w:rPr>
        <w:t xml:space="preserve"> “for most if not all of their subjects”. However, when it comes to the related tasks and delivering specific terminology, they </w:t>
      </w:r>
      <w:r w:rsidR="00E0574E">
        <w:rPr>
          <w:rFonts w:ascii="Arial" w:hAnsi="Arial" w:cs="Arial"/>
          <w:sz w:val="22"/>
        </w:rPr>
        <w:t xml:space="preserve">move away from the CLIL approach as they </w:t>
      </w:r>
      <w:r w:rsidR="00DB10A9">
        <w:rPr>
          <w:rFonts w:ascii="Arial" w:hAnsi="Arial" w:cs="Arial"/>
          <w:sz w:val="22"/>
        </w:rPr>
        <w:t>use both their first and second language.</w:t>
      </w:r>
      <w:r w:rsidR="004C6BC6">
        <w:rPr>
          <w:rFonts w:ascii="Arial" w:hAnsi="Arial" w:cs="Arial"/>
          <w:sz w:val="22"/>
        </w:rPr>
        <w:t xml:space="preserve"> </w:t>
      </w:r>
      <w:r w:rsidR="00EF5871">
        <w:rPr>
          <w:rFonts w:ascii="Arial" w:hAnsi="Arial" w:cs="Arial"/>
          <w:sz w:val="22"/>
        </w:rPr>
        <w:t xml:space="preserve">This ensures learners understand the task that they are expected to carry out as it has been explained in their </w:t>
      </w:r>
      <w:r w:rsidR="00B652A0">
        <w:rPr>
          <w:rFonts w:ascii="Arial" w:hAnsi="Arial" w:cs="Arial"/>
          <w:sz w:val="22"/>
        </w:rPr>
        <w:t xml:space="preserve">mother tongue. </w:t>
      </w:r>
      <w:r w:rsidR="00710FA4">
        <w:rPr>
          <w:rFonts w:ascii="Arial" w:hAnsi="Arial" w:cs="Arial"/>
          <w:sz w:val="22"/>
        </w:rPr>
        <w:t xml:space="preserve">However, </w:t>
      </w:r>
      <w:r w:rsidR="00CD08A4">
        <w:rPr>
          <w:rFonts w:ascii="Arial" w:hAnsi="Arial" w:cs="Arial"/>
          <w:sz w:val="22"/>
        </w:rPr>
        <w:t>w</w:t>
      </w:r>
      <w:r w:rsidR="00710FA4" w:rsidRPr="00C3742A">
        <w:rPr>
          <w:rFonts w:ascii="Arial" w:hAnsi="Arial" w:cs="Arial"/>
          <w:sz w:val="22"/>
        </w:rPr>
        <w:t>hilst the implementation of a CLIL approach is beneficial to the class, it does require strong subject</w:t>
      </w:r>
      <w:r w:rsidR="00710FA4">
        <w:rPr>
          <w:rFonts w:ascii="Arial" w:hAnsi="Arial" w:cs="Arial"/>
          <w:sz w:val="22"/>
        </w:rPr>
        <w:t xml:space="preserve"> and language</w:t>
      </w:r>
      <w:r w:rsidR="00710FA4" w:rsidRPr="00C3742A">
        <w:rPr>
          <w:rFonts w:ascii="Arial" w:hAnsi="Arial" w:cs="Arial"/>
          <w:sz w:val="22"/>
        </w:rPr>
        <w:t xml:space="preserve"> knowledge </w:t>
      </w:r>
      <w:r w:rsidR="00710FA4">
        <w:rPr>
          <w:rFonts w:ascii="Arial" w:hAnsi="Arial" w:cs="Arial"/>
          <w:sz w:val="22"/>
        </w:rPr>
        <w:t>from</w:t>
      </w:r>
      <w:r w:rsidR="00710FA4" w:rsidRPr="00C3742A">
        <w:rPr>
          <w:rFonts w:ascii="Arial" w:hAnsi="Arial" w:cs="Arial"/>
          <w:sz w:val="22"/>
        </w:rPr>
        <w:t xml:space="preserve"> the teache</w:t>
      </w:r>
      <w:r w:rsidR="00CD08A4">
        <w:rPr>
          <w:rFonts w:ascii="Arial" w:hAnsi="Arial" w:cs="Arial"/>
          <w:sz w:val="22"/>
        </w:rPr>
        <w:t xml:space="preserve">r, which, as previously discussed, </w:t>
      </w:r>
      <w:r w:rsidR="003649B0">
        <w:rPr>
          <w:rFonts w:ascii="Arial" w:hAnsi="Arial" w:cs="Arial"/>
          <w:sz w:val="22"/>
        </w:rPr>
        <w:t>some</w:t>
      </w:r>
      <w:r w:rsidR="00397748">
        <w:rPr>
          <w:rFonts w:ascii="Arial" w:hAnsi="Arial" w:cs="Arial"/>
          <w:sz w:val="22"/>
        </w:rPr>
        <w:t xml:space="preserve"> </w:t>
      </w:r>
      <w:r w:rsidR="00CD08A4">
        <w:rPr>
          <w:rFonts w:ascii="Arial" w:hAnsi="Arial" w:cs="Arial"/>
          <w:sz w:val="22"/>
        </w:rPr>
        <w:t xml:space="preserve">teachers of WSL do not have. </w:t>
      </w:r>
    </w:p>
    <w:p w14:paraId="3077CAAB" w14:textId="77777777" w:rsidR="00CD08A4" w:rsidRDefault="00CD08A4" w:rsidP="003F27B8">
      <w:pPr>
        <w:spacing w:after="160" w:line="480" w:lineRule="auto"/>
        <w:jc w:val="both"/>
        <w:rPr>
          <w:rFonts w:ascii="Arial" w:hAnsi="Arial" w:cs="Arial"/>
          <w:sz w:val="22"/>
        </w:rPr>
      </w:pPr>
    </w:p>
    <w:p w14:paraId="7E7464AE" w14:textId="3A5581D6" w:rsidR="003F27B8" w:rsidRDefault="003D3307" w:rsidP="003F27B8">
      <w:pPr>
        <w:spacing w:after="160" w:line="480" w:lineRule="auto"/>
        <w:jc w:val="both"/>
        <w:rPr>
          <w:rFonts w:ascii="Arial" w:hAnsi="Arial" w:cs="Arial"/>
          <w:sz w:val="22"/>
        </w:rPr>
      </w:pPr>
      <w:r>
        <w:rPr>
          <w:rFonts w:ascii="Arial" w:hAnsi="Arial" w:cs="Arial"/>
          <w:sz w:val="22"/>
        </w:rPr>
        <w:t xml:space="preserve">Overall, it is evident that Bernardo and </w:t>
      </w:r>
      <w:proofErr w:type="spellStart"/>
      <w:r>
        <w:rPr>
          <w:rFonts w:ascii="Arial" w:hAnsi="Arial" w:cs="Arial"/>
          <w:sz w:val="22"/>
        </w:rPr>
        <w:t>Gaerlan</w:t>
      </w:r>
      <w:proofErr w:type="spellEnd"/>
      <w:r>
        <w:rPr>
          <w:rFonts w:ascii="Arial" w:hAnsi="Arial" w:cs="Arial"/>
          <w:sz w:val="22"/>
        </w:rPr>
        <w:t xml:space="preserve"> (20</w:t>
      </w:r>
      <w:r w:rsidR="003F27B8">
        <w:rPr>
          <w:rFonts w:ascii="Arial" w:hAnsi="Arial" w:cs="Arial"/>
          <w:sz w:val="22"/>
        </w:rPr>
        <w:t xml:space="preserve">11) provide </w:t>
      </w:r>
      <w:proofErr w:type="gramStart"/>
      <w:r w:rsidR="003F27B8">
        <w:rPr>
          <w:rFonts w:ascii="Arial" w:hAnsi="Arial" w:cs="Arial"/>
          <w:sz w:val="22"/>
        </w:rPr>
        <w:t>a sufficient</w:t>
      </w:r>
      <w:proofErr w:type="gramEnd"/>
      <w:r w:rsidR="003F27B8">
        <w:rPr>
          <w:rFonts w:ascii="Arial" w:hAnsi="Arial" w:cs="Arial"/>
          <w:sz w:val="22"/>
        </w:rPr>
        <w:t xml:space="preserve"> argument for the successful implementations of both psycholinguistic and sociolinguistic methods within the classroom for teaching a second language. The importance of building upon students’ prior knowledge is an essential strategy that will be taken forward into future </w:t>
      </w:r>
      <w:proofErr w:type="spellStart"/>
      <w:r w:rsidR="003F27B8">
        <w:rPr>
          <w:rFonts w:ascii="Arial" w:hAnsi="Arial" w:cs="Arial"/>
          <w:sz w:val="22"/>
        </w:rPr>
        <w:t>practi</w:t>
      </w:r>
      <w:r w:rsidR="00A00D52">
        <w:rPr>
          <w:rFonts w:ascii="Arial" w:hAnsi="Arial" w:cs="Arial"/>
          <w:sz w:val="22"/>
        </w:rPr>
        <w:t>s</w:t>
      </w:r>
      <w:r w:rsidR="003F27B8">
        <w:rPr>
          <w:rFonts w:ascii="Arial" w:hAnsi="Arial" w:cs="Arial"/>
          <w:sz w:val="22"/>
        </w:rPr>
        <w:t>e</w:t>
      </w:r>
      <w:proofErr w:type="spellEnd"/>
      <w:r w:rsidR="003F27B8">
        <w:rPr>
          <w:rFonts w:ascii="Arial" w:hAnsi="Arial" w:cs="Arial"/>
          <w:sz w:val="22"/>
        </w:rPr>
        <w:t xml:space="preserve"> alongside the </w:t>
      </w:r>
      <w:r w:rsidR="003F27B8">
        <w:rPr>
          <w:rFonts w:ascii="Arial" w:hAnsi="Arial" w:cs="Arial"/>
          <w:sz w:val="22"/>
        </w:rPr>
        <w:lastRenderedPageBreak/>
        <w:t xml:space="preserve">implementation of immersing children in the Welsh language as much as possible and encouraging them to use what they have learned </w:t>
      </w:r>
      <w:r w:rsidR="0068340B">
        <w:rPr>
          <w:rFonts w:ascii="Arial" w:hAnsi="Arial" w:cs="Arial"/>
          <w:sz w:val="22"/>
        </w:rPr>
        <w:t>regularly</w:t>
      </w:r>
      <w:r w:rsidR="003F27B8">
        <w:rPr>
          <w:rFonts w:ascii="Arial" w:hAnsi="Arial" w:cs="Arial"/>
          <w:sz w:val="22"/>
        </w:rPr>
        <w:t xml:space="preserve"> to ensure they are confident and precise in the use of the words in a correct context.</w:t>
      </w:r>
    </w:p>
    <w:p w14:paraId="5D951207" w14:textId="3AE1813E" w:rsidR="00165688" w:rsidRDefault="00165688" w:rsidP="003F27B8">
      <w:pPr>
        <w:spacing w:after="160" w:line="480" w:lineRule="auto"/>
        <w:jc w:val="both"/>
        <w:rPr>
          <w:rFonts w:ascii="Arial" w:hAnsi="Arial" w:cs="Arial"/>
          <w:sz w:val="22"/>
        </w:rPr>
      </w:pPr>
    </w:p>
    <w:p w14:paraId="65B5ADA9" w14:textId="77777777" w:rsidR="00EB4B3C" w:rsidRPr="000C0645" w:rsidRDefault="00EB4B3C" w:rsidP="003F27B8">
      <w:pPr>
        <w:spacing w:after="160" w:line="480" w:lineRule="auto"/>
        <w:jc w:val="both"/>
        <w:rPr>
          <w:rFonts w:ascii="Arial" w:hAnsi="Arial" w:cs="Arial"/>
          <w:b/>
          <w:strike/>
          <w:color w:val="FF0000"/>
          <w:u w:val="single"/>
        </w:rPr>
      </w:pPr>
    </w:p>
    <w:p w14:paraId="34CE9D23" w14:textId="77777777" w:rsidR="00EB4B3C" w:rsidRDefault="00EB4B3C" w:rsidP="003F27B8">
      <w:pPr>
        <w:spacing w:after="160" w:line="480" w:lineRule="auto"/>
        <w:jc w:val="both"/>
        <w:rPr>
          <w:rFonts w:ascii="Arial" w:hAnsi="Arial" w:cs="Arial"/>
          <w:b/>
          <w:u w:val="single"/>
        </w:rPr>
      </w:pPr>
    </w:p>
    <w:p w14:paraId="4D5F34A3" w14:textId="77778754" w:rsidR="00EB4B3C" w:rsidRDefault="00EB4B3C" w:rsidP="003F27B8">
      <w:pPr>
        <w:spacing w:after="160" w:line="480" w:lineRule="auto"/>
        <w:jc w:val="both"/>
        <w:rPr>
          <w:rFonts w:ascii="Arial" w:hAnsi="Arial" w:cs="Arial"/>
          <w:b/>
          <w:u w:val="single"/>
        </w:rPr>
      </w:pPr>
    </w:p>
    <w:p w14:paraId="3F8FA757" w14:textId="051377F8" w:rsidR="003E25C0" w:rsidRDefault="003E25C0" w:rsidP="003F27B8">
      <w:pPr>
        <w:spacing w:after="160" w:line="480" w:lineRule="auto"/>
        <w:jc w:val="both"/>
        <w:rPr>
          <w:rFonts w:ascii="Arial" w:hAnsi="Arial" w:cs="Arial"/>
          <w:b/>
          <w:u w:val="single"/>
        </w:rPr>
      </w:pPr>
    </w:p>
    <w:p w14:paraId="56EE23E2" w14:textId="08E37730" w:rsidR="003E25C0" w:rsidRDefault="003E25C0" w:rsidP="003F27B8">
      <w:pPr>
        <w:spacing w:after="160" w:line="480" w:lineRule="auto"/>
        <w:jc w:val="both"/>
        <w:rPr>
          <w:rFonts w:ascii="Arial" w:hAnsi="Arial" w:cs="Arial"/>
          <w:b/>
          <w:u w:val="single"/>
        </w:rPr>
      </w:pPr>
    </w:p>
    <w:p w14:paraId="19601700" w14:textId="165F1513" w:rsidR="003E25C0" w:rsidRDefault="003E25C0" w:rsidP="003F27B8">
      <w:pPr>
        <w:spacing w:after="160" w:line="480" w:lineRule="auto"/>
        <w:jc w:val="both"/>
        <w:rPr>
          <w:rFonts w:ascii="Arial" w:hAnsi="Arial" w:cs="Arial"/>
          <w:b/>
          <w:u w:val="single"/>
        </w:rPr>
      </w:pPr>
    </w:p>
    <w:p w14:paraId="58B8249C" w14:textId="2B61630B" w:rsidR="003E25C0" w:rsidRDefault="003E25C0" w:rsidP="003F27B8">
      <w:pPr>
        <w:spacing w:after="160" w:line="480" w:lineRule="auto"/>
        <w:jc w:val="both"/>
        <w:rPr>
          <w:rFonts w:ascii="Arial" w:hAnsi="Arial" w:cs="Arial"/>
          <w:b/>
          <w:u w:val="single"/>
        </w:rPr>
      </w:pPr>
    </w:p>
    <w:p w14:paraId="522165D3" w14:textId="664C3EC5" w:rsidR="003E25C0" w:rsidRDefault="003E25C0" w:rsidP="003F27B8">
      <w:pPr>
        <w:spacing w:after="160" w:line="480" w:lineRule="auto"/>
        <w:jc w:val="both"/>
        <w:rPr>
          <w:rFonts w:ascii="Arial" w:hAnsi="Arial" w:cs="Arial"/>
          <w:b/>
          <w:u w:val="single"/>
        </w:rPr>
      </w:pPr>
    </w:p>
    <w:p w14:paraId="1610F3B8" w14:textId="23629FC1" w:rsidR="003E25C0" w:rsidRDefault="003E25C0" w:rsidP="003F27B8">
      <w:pPr>
        <w:spacing w:after="160" w:line="480" w:lineRule="auto"/>
        <w:jc w:val="both"/>
        <w:rPr>
          <w:rFonts w:ascii="Arial" w:hAnsi="Arial" w:cs="Arial"/>
          <w:b/>
          <w:u w:val="single"/>
        </w:rPr>
      </w:pPr>
    </w:p>
    <w:p w14:paraId="199774A6" w14:textId="6262CD5C" w:rsidR="003E25C0" w:rsidRDefault="003E25C0" w:rsidP="003F27B8">
      <w:pPr>
        <w:spacing w:after="160" w:line="480" w:lineRule="auto"/>
        <w:jc w:val="both"/>
        <w:rPr>
          <w:rFonts w:ascii="Arial" w:hAnsi="Arial" w:cs="Arial"/>
          <w:b/>
          <w:u w:val="single"/>
        </w:rPr>
      </w:pPr>
    </w:p>
    <w:p w14:paraId="036D2016" w14:textId="0C74A16B" w:rsidR="003E25C0" w:rsidRDefault="003E25C0" w:rsidP="003F27B8">
      <w:pPr>
        <w:spacing w:after="160" w:line="480" w:lineRule="auto"/>
        <w:jc w:val="both"/>
        <w:rPr>
          <w:rFonts w:ascii="Arial" w:hAnsi="Arial" w:cs="Arial"/>
          <w:b/>
          <w:u w:val="single"/>
        </w:rPr>
      </w:pPr>
    </w:p>
    <w:p w14:paraId="71614CE7" w14:textId="3CD01B40" w:rsidR="003E25C0" w:rsidRDefault="003E25C0" w:rsidP="003F27B8">
      <w:pPr>
        <w:spacing w:after="160" w:line="480" w:lineRule="auto"/>
        <w:jc w:val="both"/>
        <w:rPr>
          <w:rFonts w:ascii="Arial" w:hAnsi="Arial" w:cs="Arial"/>
          <w:b/>
          <w:u w:val="single"/>
        </w:rPr>
      </w:pPr>
    </w:p>
    <w:p w14:paraId="16B23E4B" w14:textId="4F0C8721" w:rsidR="003E25C0" w:rsidRDefault="003E25C0" w:rsidP="003F27B8">
      <w:pPr>
        <w:spacing w:after="160" w:line="480" w:lineRule="auto"/>
        <w:jc w:val="both"/>
        <w:rPr>
          <w:rFonts w:ascii="Arial" w:hAnsi="Arial" w:cs="Arial"/>
          <w:b/>
          <w:u w:val="single"/>
        </w:rPr>
      </w:pPr>
    </w:p>
    <w:p w14:paraId="2EA8EC8F" w14:textId="2187EF2F" w:rsidR="003E25C0" w:rsidRDefault="003E25C0" w:rsidP="003F27B8">
      <w:pPr>
        <w:spacing w:after="160" w:line="480" w:lineRule="auto"/>
        <w:jc w:val="both"/>
        <w:rPr>
          <w:rFonts w:ascii="Arial" w:hAnsi="Arial" w:cs="Arial"/>
          <w:b/>
          <w:u w:val="single"/>
        </w:rPr>
      </w:pPr>
    </w:p>
    <w:p w14:paraId="76EFB19E" w14:textId="647DE88B" w:rsidR="003E25C0" w:rsidRDefault="003E25C0" w:rsidP="003F27B8">
      <w:pPr>
        <w:spacing w:after="160" w:line="480" w:lineRule="auto"/>
        <w:jc w:val="both"/>
        <w:rPr>
          <w:rFonts w:ascii="Arial" w:hAnsi="Arial" w:cs="Arial"/>
          <w:b/>
          <w:u w:val="single"/>
        </w:rPr>
      </w:pPr>
    </w:p>
    <w:p w14:paraId="4D4EF6EF" w14:textId="77777777" w:rsidR="003E25C0" w:rsidRDefault="003E25C0" w:rsidP="003F27B8">
      <w:pPr>
        <w:spacing w:after="160" w:line="480" w:lineRule="auto"/>
        <w:jc w:val="both"/>
        <w:rPr>
          <w:rFonts w:ascii="Arial" w:hAnsi="Arial" w:cs="Arial"/>
          <w:b/>
          <w:u w:val="single"/>
        </w:rPr>
      </w:pPr>
    </w:p>
    <w:p w14:paraId="2F01A77A" w14:textId="447B685B" w:rsidR="00AC02E0" w:rsidRPr="00EB4B3C" w:rsidRDefault="006E3A25" w:rsidP="00EB4B3C">
      <w:pPr>
        <w:spacing w:after="160" w:line="480" w:lineRule="auto"/>
        <w:jc w:val="center"/>
        <w:rPr>
          <w:rFonts w:ascii="Arial" w:hAnsi="Arial" w:cs="Arial"/>
          <w:b/>
          <w:u w:val="single"/>
        </w:rPr>
      </w:pPr>
      <w:r w:rsidRPr="00EB4B3C">
        <w:rPr>
          <w:rFonts w:ascii="Arial" w:hAnsi="Arial" w:cs="Arial"/>
          <w:b/>
          <w:u w:val="single"/>
        </w:rPr>
        <w:lastRenderedPageBreak/>
        <w:t>Appendices</w:t>
      </w:r>
    </w:p>
    <w:p w14:paraId="0D95E404" w14:textId="60CC38A8" w:rsidR="006E3A25" w:rsidRPr="006E3A25" w:rsidRDefault="006E3A25" w:rsidP="003F27B8">
      <w:pPr>
        <w:spacing w:after="160" w:line="480" w:lineRule="auto"/>
        <w:jc w:val="both"/>
        <w:rPr>
          <w:rFonts w:ascii="Arial" w:hAnsi="Arial" w:cs="Arial"/>
          <w:sz w:val="22"/>
        </w:rPr>
      </w:pPr>
      <w:r>
        <w:rPr>
          <w:rFonts w:ascii="Arial" w:hAnsi="Arial" w:cs="Arial"/>
          <w:sz w:val="22"/>
        </w:rPr>
        <w:t>Appendix 1:</w:t>
      </w:r>
      <w:r w:rsidR="006D45AD">
        <w:rPr>
          <w:rFonts w:ascii="Arial" w:hAnsi="Arial" w:cs="Arial"/>
          <w:sz w:val="22"/>
        </w:rPr>
        <w:t xml:space="preserve"> </w:t>
      </w:r>
    </w:p>
    <w:p w14:paraId="4B4DCEDD" w14:textId="139A9BD4" w:rsidR="00AC02E0" w:rsidRDefault="006E3A25" w:rsidP="003F27B8">
      <w:pPr>
        <w:spacing w:after="160" w:line="480" w:lineRule="auto"/>
        <w:jc w:val="both"/>
        <w:rPr>
          <w:rFonts w:ascii="Arial" w:hAnsi="Arial" w:cs="Arial"/>
          <w:sz w:val="22"/>
        </w:rPr>
      </w:pPr>
      <w:r>
        <w:rPr>
          <w:noProof/>
        </w:rPr>
        <w:drawing>
          <wp:anchor distT="0" distB="0" distL="114300" distR="114300" simplePos="0" relativeHeight="251658240" behindDoc="0" locked="0" layoutInCell="1" allowOverlap="1" wp14:anchorId="7A52DABF" wp14:editId="2DC135BE">
            <wp:simplePos x="0" y="0"/>
            <wp:positionH relativeFrom="column">
              <wp:posOffset>857250</wp:posOffset>
            </wp:positionH>
            <wp:positionV relativeFrom="paragraph">
              <wp:posOffset>-102870</wp:posOffset>
            </wp:positionV>
            <wp:extent cx="4791075" cy="18002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983" t="22463" r="10425" b="21675"/>
                    <a:stretch/>
                  </pic:blipFill>
                  <pic:spPr bwMode="auto">
                    <a:xfrm>
                      <a:off x="0" y="0"/>
                      <a:ext cx="4791075" cy="180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6B8423" w14:textId="77777777" w:rsidR="006E3A25" w:rsidRDefault="006E3A25" w:rsidP="003F27B8">
      <w:pPr>
        <w:spacing w:after="160" w:line="480" w:lineRule="auto"/>
        <w:jc w:val="center"/>
        <w:rPr>
          <w:rFonts w:ascii="Arial" w:hAnsi="Arial" w:cs="Arial"/>
          <w:b/>
          <w:u w:val="single"/>
        </w:rPr>
      </w:pPr>
    </w:p>
    <w:p w14:paraId="587FC823" w14:textId="77777777" w:rsidR="006E3A25" w:rsidRDefault="006E3A25" w:rsidP="003F27B8">
      <w:pPr>
        <w:spacing w:after="160" w:line="480" w:lineRule="auto"/>
        <w:jc w:val="center"/>
        <w:rPr>
          <w:rFonts w:ascii="Arial" w:hAnsi="Arial" w:cs="Arial"/>
          <w:b/>
          <w:u w:val="single"/>
        </w:rPr>
      </w:pPr>
    </w:p>
    <w:p w14:paraId="2F1DACC5" w14:textId="572639A4" w:rsidR="006E3A25" w:rsidRDefault="006E3A25" w:rsidP="003F27B8">
      <w:pPr>
        <w:spacing w:after="160" w:line="480" w:lineRule="auto"/>
        <w:jc w:val="center"/>
        <w:rPr>
          <w:rFonts w:ascii="Arial" w:hAnsi="Arial" w:cs="Arial"/>
          <w:b/>
          <w:u w:val="single"/>
        </w:rPr>
      </w:pPr>
    </w:p>
    <w:p w14:paraId="134D30DE" w14:textId="77777777" w:rsidR="00EB4B3C" w:rsidRDefault="00EB4B3C" w:rsidP="00EB4B3C">
      <w:pPr>
        <w:spacing w:after="160" w:line="480" w:lineRule="auto"/>
        <w:rPr>
          <w:rFonts w:ascii="Arial" w:hAnsi="Arial" w:cs="Arial"/>
          <w:sz w:val="22"/>
        </w:rPr>
      </w:pPr>
    </w:p>
    <w:p w14:paraId="41AAE4C8" w14:textId="0B23B4A6" w:rsidR="00EB4B3C" w:rsidRDefault="00EB4B3C" w:rsidP="00EB4B3C">
      <w:pPr>
        <w:spacing w:after="160" w:line="480" w:lineRule="auto"/>
        <w:rPr>
          <w:rFonts w:ascii="Arial" w:hAnsi="Arial" w:cs="Arial"/>
          <w:sz w:val="22"/>
        </w:rPr>
      </w:pPr>
    </w:p>
    <w:p w14:paraId="707E3380" w14:textId="2103D5A2" w:rsidR="00EB4B3C" w:rsidRPr="00EB4B3C" w:rsidRDefault="00EB4B3C" w:rsidP="00EB4B3C">
      <w:pPr>
        <w:spacing w:after="160" w:line="480" w:lineRule="auto"/>
        <w:rPr>
          <w:rFonts w:ascii="Arial" w:hAnsi="Arial" w:cs="Arial"/>
          <w:sz w:val="22"/>
        </w:rPr>
      </w:pPr>
      <w:r>
        <w:rPr>
          <w:noProof/>
        </w:rPr>
        <w:drawing>
          <wp:anchor distT="0" distB="0" distL="114300" distR="114300" simplePos="0" relativeHeight="251659264" behindDoc="0" locked="0" layoutInCell="1" allowOverlap="1" wp14:anchorId="45E22594" wp14:editId="5BE7587B">
            <wp:simplePos x="0" y="0"/>
            <wp:positionH relativeFrom="column">
              <wp:posOffset>1238250</wp:posOffset>
            </wp:positionH>
            <wp:positionV relativeFrom="paragraph">
              <wp:posOffset>5080</wp:posOffset>
            </wp:positionV>
            <wp:extent cx="4188460" cy="2505075"/>
            <wp:effectExtent l="0" t="0" r="2540" b="9525"/>
            <wp:wrapThrough wrapText="bothSides">
              <wp:wrapPolygon edited="0">
                <wp:start x="0" y="0"/>
                <wp:lineTo x="0" y="21518"/>
                <wp:lineTo x="21515" y="21518"/>
                <wp:lineTo x="2151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6922" t="15074" b="7192"/>
                    <a:stretch/>
                  </pic:blipFill>
                  <pic:spPr bwMode="auto">
                    <a:xfrm>
                      <a:off x="0" y="0"/>
                      <a:ext cx="4188460" cy="2505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2"/>
        </w:rPr>
        <w:t>Appendix 2:</w:t>
      </w:r>
      <w:r w:rsidRPr="00EB4B3C">
        <w:rPr>
          <w:noProof/>
        </w:rPr>
        <w:t xml:space="preserve"> </w:t>
      </w:r>
    </w:p>
    <w:p w14:paraId="24E0DDE6" w14:textId="77777777" w:rsidR="00EB4B3C" w:rsidRDefault="00EB4B3C" w:rsidP="003F27B8">
      <w:pPr>
        <w:spacing w:after="160" w:line="480" w:lineRule="auto"/>
        <w:jc w:val="center"/>
        <w:rPr>
          <w:rFonts w:ascii="Arial" w:hAnsi="Arial" w:cs="Arial"/>
          <w:b/>
          <w:u w:val="single"/>
        </w:rPr>
      </w:pPr>
    </w:p>
    <w:p w14:paraId="58966E11" w14:textId="77777777" w:rsidR="00EB4B3C" w:rsidRDefault="00EB4B3C" w:rsidP="003F27B8">
      <w:pPr>
        <w:spacing w:after="160" w:line="480" w:lineRule="auto"/>
        <w:jc w:val="center"/>
        <w:rPr>
          <w:rFonts w:ascii="Arial" w:hAnsi="Arial" w:cs="Arial"/>
          <w:b/>
          <w:u w:val="single"/>
        </w:rPr>
      </w:pPr>
    </w:p>
    <w:p w14:paraId="67EAF952" w14:textId="77777777" w:rsidR="00EB4B3C" w:rsidRDefault="00EB4B3C" w:rsidP="003F27B8">
      <w:pPr>
        <w:spacing w:after="160" w:line="480" w:lineRule="auto"/>
        <w:jc w:val="center"/>
        <w:rPr>
          <w:rFonts w:ascii="Arial" w:hAnsi="Arial" w:cs="Arial"/>
          <w:b/>
          <w:u w:val="single"/>
        </w:rPr>
      </w:pPr>
    </w:p>
    <w:p w14:paraId="0B79D43C" w14:textId="77777777" w:rsidR="00EB4B3C" w:rsidRDefault="00EB4B3C" w:rsidP="003F27B8">
      <w:pPr>
        <w:spacing w:after="160" w:line="480" w:lineRule="auto"/>
        <w:jc w:val="center"/>
        <w:rPr>
          <w:rFonts w:ascii="Arial" w:hAnsi="Arial" w:cs="Arial"/>
          <w:b/>
          <w:u w:val="single"/>
        </w:rPr>
      </w:pPr>
    </w:p>
    <w:p w14:paraId="4B86A34C" w14:textId="77777777" w:rsidR="00EB4B3C" w:rsidRDefault="00EB4B3C" w:rsidP="003F27B8">
      <w:pPr>
        <w:spacing w:after="160" w:line="480" w:lineRule="auto"/>
        <w:jc w:val="center"/>
        <w:rPr>
          <w:rFonts w:ascii="Arial" w:hAnsi="Arial" w:cs="Arial"/>
          <w:b/>
          <w:u w:val="single"/>
        </w:rPr>
      </w:pPr>
    </w:p>
    <w:p w14:paraId="5E0F7A0A" w14:textId="77777777" w:rsidR="00EB4B3C" w:rsidRDefault="00EB4B3C" w:rsidP="003F27B8">
      <w:pPr>
        <w:spacing w:after="160" w:line="480" w:lineRule="auto"/>
        <w:jc w:val="center"/>
        <w:rPr>
          <w:rFonts w:ascii="Arial" w:hAnsi="Arial" w:cs="Arial"/>
          <w:b/>
          <w:u w:val="single"/>
        </w:rPr>
      </w:pPr>
    </w:p>
    <w:p w14:paraId="60E60E8C" w14:textId="77777777" w:rsidR="00EB4B3C" w:rsidRDefault="00EB4B3C" w:rsidP="003F27B8">
      <w:pPr>
        <w:spacing w:after="160" w:line="480" w:lineRule="auto"/>
        <w:jc w:val="center"/>
        <w:rPr>
          <w:rFonts w:ascii="Arial" w:hAnsi="Arial" w:cs="Arial"/>
          <w:b/>
          <w:u w:val="single"/>
        </w:rPr>
      </w:pPr>
    </w:p>
    <w:p w14:paraId="5AFA8589" w14:textId="77777777" w:rsidR="00EB4B3C" w:rsidRDefault="00EB4B3C" w:rsidP="003F27B8">
      <w:pPr>
        <w:spacing w:after="160" w:line="480" w:lineRule="auto"/>
        <w:jc w:val="center"/>
        <w:rPr>
          <w:rFonts w:ascii="Arial" w:hAnsi="Arial" w:cs="Arial"/>
          <w:b/>
          <w:u w:val="single"/>
        </w:rPr>
      </w:pPr>
    </w:p>
    <w:p w14:paraId="08B05ACC" w14:textId="77777777" w:rsidR="00EB4B3C" w:rsidRDefault="00EB4B3C" w:rsidP="003F27B8">
      <w:pPr>
        <w:spacing w:after="160" w:line="480" w:lineRule="auto"/>
        <w:jc w:val="center"/>
        <w:rPr>
          <w:rFonts w:ascii="Arial" w:hAnsi="Arial" w:cs="Arial"/>
          <w:b/>
          <w:u w:val="single"/>
        </w:rPr>
      </w:pPr>
    </w:p>
    <w:p w14:paraId="0F475B15" w14:textId="77777777" w:rsidR="00EB4B3C" w:rsidRDefault="00EB4B3C" w:rsidP="003F27B8">
      <w:pPr>
        <w:spacing w:after="160" w:line="480" w:lineRule="auto"/>
        <w:jc w:val="center"/>
        <w:rPr>
          <w:rFonts w:ascii="Arial" w:hAnsi="Arial" w:cs="Arial"/>
          <w:b/>
          <w:u w:val="single"/>
        </w:rPr>
      </w:pPr>
    </w:p>
    <w:p w14:paraId="5F4C024D" w14:textId="77777777" w:rsidR="00EB4B3C" w:rsidRDefault="00EB4B3C" w:rsidP="003F27B8">
      <w:pPr>
        <w:spacing w:after="160" w:line="480" w:lineRule="auto"/>
        <w:jc w:val="center"/>
        <w:rPr>
          <w:rFonts w:ascii="Arial" w:hAnsi="Arial" w:cs="Arial"/>
          <w:b/>
          <w:u w:val="single"/>
        </w:rPr>
      </w:pPr>
    </w:p>
    <w:p w14:paraId="3FFD01D9" w14:textId="3F7DFC7C" w:rsidR="00C3742A" w:rsidRPr="003F27B8" w:rsidRDefault="00401164" w:rsidP="003F27B8">
      <w:pPr>
        <w:spacing w:after="160" w:line="480" w:lineRule="auto"/>
        <w:jc w:val="center"/>
        <w:rPr>
          <w:rFonts w:ascii="Arial" w:hAnsi="Arial" w:cs="Arial"/>
          <w:sz w:val="22"/>
        </w:rPr>
      </w:pPr>
      <w:r>
        <w:rPr>
          <w:rFonts w:ascii="Arial" w:hAnsi="Arial" w:cs="Arial"/>
          <w:b/>
          <w:u w:val="single"/>
        </w:rPr>
        <w:lastRenderedPageBreak/>
        <w:t>Reference List</w:t>
      </w:r>
    </w:p>
    <w:p w14:paraId="46C7777A" w14:textId="5A72D1A9" w:rsidR="00E351BF" w:rsidRPr="00031310" w:rsidRDefault="00E351BF" w:rsidP="00E771AB">
      <w:pPr>
        <w:rPr>
          <w:rFonts w:ascii="Arial" w:hAnsi="Arial" w:cs="Arial"/>
          <w:sz w:val="20"/>
          <w:shd w:val="clear" w:color="auto" w:fill="FFFFFF"/>
        </w:rPr>
      </w:pPr>
      <w:r w:rsidRPr="00031310">
        <w:rPr>
          <w:rFonts w:ascii="Arial" w:hAnsi="Arial" w:cs="Arial"/>
          <w:sz w:val="20"/>
          <w:shd w:val="clear" w:color="auto" w:fill="FFFFFF"/>
        </w:rPr>
        <w:t>ACCAC (Qualifications, Curriculum and Assessment Authority for Wales) (2003) </w:t>
      </w:r>
      <w:r w:rsidRPr="00031310">
        <w:rPr>
          <w:rFonts w:ascii="Arial" w:hAnsi="Arial" w:cs="Arial"/>
          <w:i/>
          <w:iCs/>
          <w:sz w:val="20"/>
          <w:shd w:val="clear" w:color="auto" w:fill="FFFFFF"/>
        </w:rPr>
        <w:t xml:space="preserve">Developing the Curriculum </w:t>
      </w:r>
      <w:proofErr w:type="spellStart"/>
      <w:r w:rsidRPr="00031310">
        <w:rPr>
          <w:rFonts w:ascii="Arial" w:hAnsi="Arial" w:cs="Arial"/>
          <w:i/>
          <w:iCs/>
          <w:sz w:val="20"/>
          <w:shd w:val="clear" w:color="auto" w:fill="FFFFFF"/>
        </w:rPr>
        <w:t>Cymreig</w:t>
      </w:r>
      <w:proofErr w:type="spellEnd"/>
      <w:r w:rsidRPr="00031310">
        <w:rPr>
          <w:rFonts w:ascii="Arial" w:hAnsi="Arial" w:cs="Arial"/>
          <w:sz w:val="20"/>
          <w:shd w:val="clear" w:color="auto" w:fill="FFFFFF"/>
        </w:rPr>
        <w:t>. Cardiff: Welsh Assembly Government.</w:t>
      </w:r>
    </w:p>
    <w:p w14:paraId="30A119B1" w14:textId="77777777" w:rsidR="00E351BF" w:rsidRPr="00031310" w:rsidRDefault="00E351BF" w:rsidP="00E771AB">
      <w:pPr>
        <w:rPr>
          <w:rFonts w:ascii="Arial" w:hAnsi="Arial" w:cs="Arial"/>
          <w:sz w:val="20"/>
          <w:shd w:val="clear" w:color="auto" w:fill="FFFFFF"/>
        </w:rPr>
      </w:pPr>
    </w:p>
    <w:p w14:paraId="7D4343CA" w14:textId="6F8B1C3E" w:rsidR="00C3742A" w:rsidRPr="00031310" w:rsidRDefault="00C3742A" w:rsidP="00E771AB">
      <w:pPr>
        <w:rPr>
          <w:rFonts w:ascii="Arial" w:hAnsi="Arial" w:cs="Arial"/>
          <w:sz w:val="20"/>
          <w:szCs w:val="23"/>
          <w:shd w:val="clear" w:color="auto" w:fill="FFFFFF"/>
        </w:rPr>
      </w:pPr>
      <w:r w:rsidRPr="00031310">
        <w:rPr>
          <w:rFonts w:ascii="Arial" w:hAnsi="Arial" w:cs="Arial"/>
          <w:sz w:val="20"/>
          <w:shd w:val="clear" w:color="auto" w:fill="FFFFFF"/>
        </w:rPr>
        <w:t>Baker, C. (2003) </w:t>
      </w:r>
      <w:r w:rsidRPr="00031310">
        <w:rPr>
          <w:rFonts w:ascii="Arial" w:hAnsi="Arial" w:cs="Arial"/>
          <w:i/>
          <w:iCs/>
          <w:sz w:val="20"/>
          <w:shd w:val="clear" w:color="auto" w:fill="FFFFFF"/>
        </w:rPr>
        <w:t>Foundations of bilingual education and bilingualism</w:t>
      </w:r>
      <w:r w:rsidRPr="00031310">
        <w:rPr>
          <w:rFonts w:ascii="Arial" w:hAnsi="Arial" w:cs="Arial"/>
          <w:sz w:val="20"/>
          <w:shd w:val="clear" w:color="auto" w:fill="FFFFFF"/>
        </w:rPr>
        <w:t xml:space="preserve">. </w:t>
      </w:r>
      <w:proofErr w:type="spellStart"/>
      <w:r w:rsidRPr="00031310">
        <w:rPr>
          <w:rFonts w:ascii="Arial" w:hAnsi="Arial" w:cs="Arial"/>
          <w:sz w:val="20"/>
          <w:shd w:val="clear" w:color="auto" w:fill="FFFFFF"/>
        </w:rPr>
        <w:t>Clevedon</w:t>
      </w:r>
      <w:proofErr w:type="spellEnd"/>
      <w:r w:rsidRPr="00031310">
        <w:rPr>
          <w:rFonts w:ascii="Arial" w:hAnsi="Arial" w:cs="Arial"/>
          <w:sz w:val="20"/>
          <w:shd w:val="clear" w:color="auto" w:fill="FFFFFF"/>
        </w:rPr>
        <w:t>: Multilingual Matters.</w:t>
      </w:r>
    </w:p>
    <w:p w14:paraId="667F6B4E" w14:textId="77777777" w:rsidR="00C3742A" w:rsidRPr="00031310" w:rsidRDefault="00C3742A" w:rsidP="00E771AB">
      <w:pPr>
        <w:rPr>
          <w:rFonts w:ascii="Arial" w:hAnsi="Arial" w:cs="Arial"/>
          <w:sz w:val="20"/>
          <w:szCs w:val="23"/>
          <w:shd w:val="clear" w:color="auto" w:fill="FFFFFF"/>
        </w:rPr>
      </w:pPr>
    </w:p>
    <w:p w14:paraId="4B593F96" w14:textId="188CA415" w:rsidR="00D11A9B" w:rsidRPr="00031310" w:rsidRDefault="003D2710" w:rsidP="00E771AB">
      <w:pPr>
        <w:rPr>
          <w:rFonts w:ascii="Arial" w:hAnsi="Arial" w:cs="Arial"/>
          <w:sz w:val="20"/>
          <w:szCs w:val="23"/>
          <w:shd w:val="clear" w:color="auto" w:fill="FFFFFF"/>
        </w:rPr>
      </w:pPr>
      <w:r w:rsidRPr="00031310">
        <w:rPr>
          <w:rFonts w:ascii="Arial" w:hAnsi="Arial" w:cs="Arial"/>
          <w:sz w:val="20"/>
          <w:szCs w:val="23"/>
          <w:shd w:val="clear" w:color="auto" w:fill="FFFFFF"/>
        </w:rPr>
        <w:t xml:space="preserve">Bernardo, A.B.I. &amp; </w:t>
      </w:r>
      <w:proofErr w:type="spellStart"/>
      <w:r w:rsidRPr="00031310">
        <w:rPr>
          <w:rFonts w:ascii="Arial" w:hAnsi="Arial" w:cs="Arial"/>
          <w:sz w:val="20"/>
          <w:szCs w:val="23"/>
          <w:shd w:val="clear" w:color="auto" w:fill="FFFFFF"/>
        </w:rPr>
        <w:t>Gaerlan</w:t>
      </w:r>
      <w:proofErr w:type="spellEnd"/>
      <w:r w:rsidRPr="00031310">
        <w:rPr>
          <w:rFonts w:ascii="Arial" w:hAnsi="Arial" w:cs="Arial"/>
          <w:sz w:val="20"/>
          <w:szCs w:val="23"/>
          <w:shd w:val="clear" w:color="auto" w:fill="FFFFFF"/>
        </w:rPr>
        <w:t xml:space="preserve">, M.J.M. (2011) Non-Native English Students Learning in English: Reviewing and Reﬂecting on the Research. In </w:t>
      </w:r>
      <w:proofErr w:type="spellStart"/>
      <w:r w:rsidRPr="00031310">
        <w:rPr>
          <w:rFonts w:ascii="Arial" w:hAnsi="Arial" w:cs="Arial"/>
          <w:sz w:val="20"/>
          <w:szCs w:val="23"/>
          <w:shd w:val="clear" w:color="auto" w:fill="FFFFFF"/>
        </w:rPr>
        <w:t>Jaidey</w:t>
      </w:r>
      <w:proofErr w:type="spellEnd"/>
      <w:r w:rsidRPr="00031310">
        <w:rPr>
          <w:rFonts w:ascii="Arial" w:hAnsi="Arial" w:cs="Arial"/>
          <w:sz w:val="20"/>
          <w:szCs w:val="23"/>
          <w:shd w:val="clear" w:color="auto" w:fill="FFFFFF"/>
        </w:rPr>
        <w:t xml:space="preserve">, R., </w:t>
      </w:r>
      <w:proofErr w:type="spellStart"/>
      <w:r w:rsidRPr="00031310">
        <w:rPr>
          <w:rFonts w:ascii="Arial" w:hAnsi="Arial" w:cs="Arial"/>
          <w:sz w:val="20"/>
          <w:szCs w:val="23"/>
          <w:shd w:val="clear" w:color="auto" w:fill="FFFFFF"/>
        </w:rPr>
        <w:t>Sadorra</w:t>
      </w:r>
      <w:proofErr w:type="spellEnd"/>
      <w:r w:rsidRPr="00031310">
        <w:rPr>
          <w:rFonts w:ascii="Arial" w:hAnsi="Arial" w:cs="Arial"/>
          <w:sz w:val="20"/>
          <w:szCs w:val="23"/>
          <w:shd w:val="clear" w:color="auto" w:fill="FFFFFF"/>
        </w:rPr>
        <w:t xml:space="preserve">, M.L.C., Wong, J.O., Lee, M.C. &amp; </w:t>
      </w:r>
      <w:proofErr w:type="spellStart"/>
      <w:r w:rsidRPr="00031310">
        <w:rPr>
          <w:rFonts w:ascii="Arial" w:hAnsi="Arial" w:cs="Arial"/>
          <w:sz w:val="20"/>
          <w:szCs w:val="23"/>
          <w:shd w:val="clear" w:color="auto" w:fill="FFFFFF"/>
        </w:rPr>
        <w:t>Lorente</w:t>
      </w:r>
      <w:proofErr w:type="spellEnd"/>
      <w:r w:rsidRPr="00031310">
        <w:rPr>
          <w:rFonts w:ascii="Arial" w:hAnsi="Arial" w:cs="Arial"/>
          <w:sz w:val="20"/>
          <w:szCs w:val="23"/>
          <w:shd w:val="clear" w:color="auto" w:fill="FFFFFF"/>
        </w:rPr>
        <w:t>, M.C. (eds.) </w:t>
      </w:r>
      <w:r w:rsidRPr="00031310">
        <w:rPr>
          <w:rFonts w:ascii="Arial" w:hAnsi="Arial" w:cs="Arial"/>
          <w:i/>
          <w:iCs/>
          <w:sz w:val="20"/>
          <w:szCs w:val="23"/>
          <w:shd w:val="clear" w:color="auto" w:fill="FFFFFF"/>
        </w:rPr>
        <w:t>Global perspectives, local initiatives: Reflections and practices in ELT</w:t>
      </w:r>
      <w:r w:rsidRPr="00031310">
        <w:rPr>
          <w:rFonts w:ascii="Arial" w:hAnsi="Arial" w:cs="Arial"/>
          <w:sz w:val="20"/>
          <w:szCs w:val="23"/>
          <w:shd w:val="clear" w:color="auto" w:fill="FFFFFF"/>
        </w:rPr>
        <w:t>.  National University of Singapore, CELC, pp.1-9.</w:t>
      </w:r>
    </w:p>
    <w:p w14:paraId="1EBB5324" w14:textId="77777777" w:rsidR="003D2710" w:rsidRPr="00031310" w:rsidRDefault="003D2710" w:rsidP="00E771AB">
      <w:pPr>
        <w:rPr>
          <w:rFonts w:ascii="Arial" w:hAnsi="Arial" w:cs="Arial"/>
          <w:sz w:val="20"/>
          <w:shd w:val="clear" w:color="auto" w:fill="FFFFFF"/>
        </w:rPr>
      </w:pPr>
    </w:p>
    <w:p w14:paraId="4516115E" w14:textId="62763DA5" w:rsidR="00D11A9B" w:rsidRPr="00031310" w:rsidRDefault="00D11A9B" w:rsidP="00E771AB">
      <w:pPr>
        <w:rPr>
          <w:rFonts w:ascii="Arial" w:hAnsi="Arial" w:cs="Arial"/>
          <w:sz w:val="20"/>
          <w:shd w:val="clear" w:color="auto" w:fill="FFFFFF"/>
        </w:rPr>
      </w:pPr>
      <w:proofErr w:type="spellStart"/>
      <w:r w:rsidRPr="00031310">
        <w:rPr>
          <w:rFonts w:ascii="Arial" w:hAnsi="Arial" w:cs="Arial"/>
          <w:sz w:val="20"/>
          <w:shd w:val="clear" w:color="auto" w:fill="FFFFFF"/>
        </w:rPr>
        <w:t>Boran</w:t>
      </w:r>
      <w:proofErr w:type="spellEnd"/>
      <w:r w:rsidRPr="00031310">
        <w:rPr>
          <w:rFonts w:ascii="Arial" w:hAnsi="Arial" w:cs="Arial"/>
          <w:sz w:val="20"/>
          <w:shd w:val="clear" w:color="auto" w:fill="FFFFFF"/>
        </w:rPr>
        <w:t>, G. (2018)</w:t>
      </w:r>
      <w:r w:rsidR="00050B17" w:rsidRPr="00031310">
        <w:rPr>
          <w:rFonts w:ascii="Arial" w:hAnsi="Arial" w:cs="Arial"/>
          <w:sz w:val="20"/>
          <w:shd w:val="clear" w:color="auto" w:fill="FFFFFF"/>
        </w:rPr>
        <w:t xml:space="preserve"> </w:t>
      </w:r>
      <w:r w:rsidRPr="00031310">
        <w:rPr>
          <w:rFonts w:ascii="Arial" w:hAnsi="Arial" w:cs="Arial"/>
          <w:sz w:val="20"/>
          <w:shd w:val="clear" w:color="auto" w:fill="FFFFFF"/>
        </w:rPr>
        <w:t>A Psycholinguistic Analysis of Semantic Transfer by Turkish Learners of English. </w:t>
      </w:r>
      <w:proofErr w:type="spellStart"/>
      <w:r w:rsidRPr="00031310">
        <w:rPr>
          <w:rFonts w:ascii="Arial" w:hAnsi="Arial" w:cs="Arial"/>
          <w:i/>
          <w:iCs/>
          <w:sz w:val="20"/>
          <w:shd w:val="clear" w:color="auto" w:fill="FFFFFF"/>
        </w:rPr>
        <w:t>Novitas</w:t>
      </w:r>
      <w:proofErr w:type="spellEnd"/>
      <w:r w:rsidRPr="00031310">
        <w:rPr>
          <w:rFonts w:ascii="Arial" w:hAnsi="Arial" w:cs="Arial"/>
          <w:i/>
          <w:iCs/>
          <w:sz w:val="20"/>
          <w:shd w:val="clear" w:color="auto" w:fill="FFFFFF"/>
        </w:rPr>
        <w:t>-ROYAL (Research on Youth and Language)</w:t>
      </w:r>
      <w:r w:rsidRPr="00031310">
        <w:rPr>
          <w:rFonts w:ascii="Arial" w:hAnsi="Arial" w:cs="Arial"/>
          <w:sz w:val="20"/>
          <w:shd w:val="clear" w:color="auto" w:fill="FFFFFF"/>
        </w:rPr>
        <w:t>, pp.16-26.</w:t>
      </w:r>
    </w:p>
    <w:p w14:paraId="7D351C72" w14:textId="25FA74A8" w:rsidR="00D55B86" w:rsidRPr="00031310" w:rsidRDefault="00D55B86" w:rsidP="00E771AB">
      <w:pPr>
        <w:rPr>
          <w:rFonts w:ascii="Arial" w:hAnsi="Arial" w:cs="Arial"/>
          <w:b/>
          <w:sz w:val="20"/>
          <w:u w:val="single"/>
        </w:rPr>
      </w:pPr>
    </w:p>
    <w:p w14:paraId="145A17FE" w14:textId="473885C9" w:rsidR="00D55B86" w:rsidRPr="00031310" w:rsidRDefault="00D55B86" w:rsidP="00E771AB">
      <w:pPr>
        <w:rPr>
          <w:rFonts w:ascii="Arial" w:hAnsi="Arial" w:cs="Arial"/>
          <w:b/>
          <w:sz w:val="20"/>
          <w:u w:val="single"/>
        </w:rPr>
      </w:pPr>
      <w:proofErr w:type="spellStart"/>
      <w:r w:rsidRPr="00031310">
        <w:rPr>
          <w:rFonts w:ascii="Arial" w:hAnsi="Arial" w:cs="Arial"/>
          <w:sz w:val="20"/>
          <w:shd w:val="clear" w:color="auto" w:fill="FFFFFF"/>
        </w:rPr>
        <w:t>Celce</w:t>
      </w:r>
      <w:proofErr w:type="spellEnd"/>
      <w:r w:rsidRPr="00031310">
        <w:rPr>
          <w:rFonts w:ascii="Arial" w:hAnsi="Arial" w:cs="Arial"/>
          <w:sz w:val="20"/>
          <w:shd w:val="clear" w:color="auto" w:fill="FFFFFF"/>
        </w:rPr>
        <w:t>-Murcia, M. (2008)</w:t>
      </w:r>
      <w:r w:rsidR="00050B17" w:rsidRPr="00031310">
        <w:rPr>
          <w:rFonts w:ascii="Arial" w:hAnsi="Arial" w:cs="Arial"/>
          <w:sz w:val="20"/>
          <w:shd w:val="clear" w:color="auto" w:fill="FFFFFF"/>
        </w:rPr>
        <w:t xml:space="preserve"> </w:t>
      </w:r>
      <w:r w:rsidRPr="00031310">
        <w:rPr>
          <w:rFonts w:ascii="Arial" w:hAnsi="Arial" w:cs="Arial"/>
          <w:i/>
          <w:iCs/>
          <w:sz w:val="20"/>
          <w:shd w:val="clear" w:color="auto" w:fill="FFFFFF"/>
        </w:rPr>
        <w:t>Teaching English as a second or foreign language</w:t>
      </w:r>
      <w:r w:rsidRPr="00031310">
        <w:rPr>
          <w:rFonts w:ascii="Arial" w:hAnsi="Arial" w:cs="Arial"/>
          <w:sz w:val="20"/>
          <w:shd w:val="clear" w:color="auto" w:fill="FFFFFF"/>
        </w:rPr>
        <w:t xml:space="preserve">. Boston, Mass.: </w:t>
      </w:r>
      <w:proofErr w:type="spellStart"/>
      <w:r w:rsidRPr="00031310">
        <w:rPr>
          <w:rFonts w:ascii="Arial" w:hAnsi="Arial" w:cs="Arial"/>
          <w:sz w:val="20"/>
          <w:shd w:val="clear" w:color="auto" w:fill="FFFFFF"/>
        </w:rPr>
        <w:t>Heinle</w:t>
      </w:r>
      <w:proofErr w:type="spellEnd"/>
      <w:r w:rsidRPr="00031310">
        <w:rPr>
          <w:rFonts w:ascii="Arial" w:hAnsi="Arial" w:cs="Arial"/>
          <w:sz w:val="20"/>
          <w:shd w:val="clear" w:color="auto" w:fill="FFFFFF"/>
        </w:rPr>
        <w:t xml:space="preserve"> &amp; </w:t>
      </w:r>
      <w:proofErr w:type="spellStart"/>
      <w:r w:rsidRPr="00031310">
        <w:rPr>
          <w:rFonts w:ascii="Arial" w:hAnsi="Arial" w:cs="Arial"/>
          <w:sz w:val="20"/>
          <w:shd w:val="clear" w:color="auto" w:fill="FFFFFF"/>
        </w:rPr>
        <w:t>Heinle</w:t>
      </w:r>
      <w:proofErr w:type="spellEnd"/>
      <w:r w:rsidRPr="00031310">
        <w:rPr>
          <w:rFonts w:ascii="Arial" w:hAnsi="Arial" w:cs="Arial"/>
          <w:sz w:val="20"/>
          <w:shd w:val="clear" w:color="auto" w:fill="FFFFFF"/>
        </w:rPr>
        <w:t>.</w:t>
      </w:r>
    </w:p>
    <w:p w14:paraId="6667B440" w14:textId="696D6E11" w:rsidR="00BF6281" w:rsidRPr="00031310" w:rsidRDefault="00BF6281" w:rsidP="00E771AB">
      <w:pPr>
        <w:rPr>
          <w:rFonts w:ascii="Arial" w:hAnsi="Arial" w:cs="Arial"/>
          <w:sz w:val="20"/>
        </w:rPr>
      </w:pPr>
    </w:p>
    <w:p w14:paraId="262483E1" w14:textId="0AB3E520" w:rsidR="00962F54" w:rsidRPr="00031310" w:rsidRDefault="00962F54" w:rsidP="00E771AB">
      <w:pPr>
        <w:rPr>
          <w:rFonts w:ascii="Arial" w:hAnsi="Arial" w:cs="Arial"/>
          <w:sz w:val="20"/>
        </w:rPr>
      </w:pPr>
      <w:r w:rsidRPr="00031310">
        <w:rPr>
          <w:rFonts w:ascii="Arial" w:hAnsi="Arial" w:cs="Arial"/>
          <w:sz w:val="20"/>
          <w:shd w:val="clear" w:color="auto" w:fill="FFFFFF"/>
        </w:rPr>
        <w:t>(DfES) Department for Education and Skills (2013) </w:t>
      </w:r>
      <w:r w:rsidRPr="00031310">
        <w:rPr>
          <w:rFonts w:ascii="Arial" w:hAnsi="Arial" w:cs="Arial"/>
          <w:i/>
          <w:iCs/>
          <w:sz w:val="20"/>
          <w:shd w:val="clear" w:color="auto" w:fill="FFFFFF"/>
        </w:rPr>
        <w:t>One language for all: Review of Welsh second language at Key Stages 3 and 4</w:t>
      </w:r>
      <w:r w:rsidRPr="00031310">
        <w:rPr>
          <w:rFonts w:ascii="Arial" w:hAnsi="Arial" w:cs="Arial"/>
          <w:sz w:val="20"/>
          <w:shd w:val="clear" w:color="auto" w:fill="FFFFFF"/>
        </w:rPr>
        <w:t>. Cardiff: Crown copyright.</w:t>
      </w:r>
    </w:p>
    <w:p w14:paraId="036233E4" w14:textId="77777777" w:rsidR="00962F54" w:rsidRPr="00031310" w:rsidRDefault="00962F54" w:rsidP="00E771AB">
      <w:pPr>
        <w:rPr>
          <w:rFonts w:ascii="Arial" w:hAnsi="Arial" w:cs="Arial"/>
          <w:sz w:val="20"/>
        </w:rPr>
      </w:pPr>
    </w:p>
    <w:p w14:paraId="11C998FF" w14:textId="43C8D583" w:rsidR="00153625" w:rsidRPr="00031310" w:rsidRDefault="00153625" w:rsidP="00E771AB">
      <w:pPr>
        <w:rPr>
          <w:rFonts w:ascii="Arial" w:hAnsi="Arial" w:cs="Arial"/>
          <w:sz w:val="20"/>
          <w:shd w:val="clear" w:color="auto" w:fill="FFFFFF"/>
        </w:rPr>
      </w:pPr>
      <w:r w:rsidRPr="00031310">
        <w:rPr>
          <w:rFonts w:ascii="Arial" w:hAnsi="Arial" w:cs="Arial"/>
          <w:sz w:val="20"/>
          <w:shd w:val="clear" w:color="auto" w:fill="FFFFFF"/>
        </w:rPr>
        <w:t>(DfES) Department for Education and Skills (2015) </w:t>
      </w:r>
      <w:r w:rsidRPr="00031310">
        <w:rPr>
          <w:rFonts w:ascii="Arial" w:hAnsi="Arial" w:cs="Arial"/>
          <w:i/>
          <w:iCs/>
          <w:sz w:val="20"/>
          <w:shd w:val="clear" w:color="auto" w:fill="FFFFFF"/>
        </w:rPr>
        <w:t>Curriculum for Wales: Foundation Phase Framework</w:t>
      </w:r>
      <w:r w:rsidRPr="00031310">
        <w:rPr>
          <w:rFonts w:ascii="Arial" w:hAnsi="Arial" w:cs="Arial"/>
          <w:sz w:val="20"/>
          <w:shd w:val="clear" w:color="auto" w:fill="FFFFFF"/>
        </w:rPr>
        <w:t xml:space="preserve">. Cardiff: </w:t>
      </w:r>
      <w:r w:rsidR="00962F54" w:rsidRPr="00031310">
        <w:rPr>
          <w:rFonts w:ascii="Arial" w:hAnsi="Arial" w:cs="Arial"/>
          <w:sz w:val="20"/>
          <w:shd w:val="clear" w:color="auto" w:fill="FFFFFF"/>
        </w:rPr>
        <w:t>Crown copyright</w:t>
      </w:r>
      <w:r w:rsidR="00962F54" w:rsidRPr="00031310">
        <w:rPr>
          <w:rFonts w:ascii="Arial" w:hAnsi="Arial" w:cs="Arial"/>
          <w:sz w:val="20"/>
          <w:shd w:val="clear" w:color="auto" w:fill="FFFFFF"/>
        </w:rPr>
        <w:t>.</w:t>
      </w:r>
    </w:p>
    <w:p w14:paraId="69DD4532" w14:textId="77777777" w:rsidR="00153625" w:rsidRPr="00031310" w:rsidRDefault="00153625" w:rsidP="00E771AB">
      <w:pPr>
        <w:rPr>
          <w:rFonts w:ascii="Arial" w:hAnsi="Arial" w:cs="Arial"/>
          <w:sz w:val="20"/>
        </w:rPr>
      </w:pPr>
    </w:p>
    <w:p w14:paraId="77DC944E" w14:textId="721F972C" w:rsidR="0093297A" w:rsidRPr="00031310" w:rsidRDefault="0093297A" w:rsidP="00E771AB">
      <w:pPr>
        <w:rPr>
          <w:rFonts w:ascii="Arial" w:hAnsi="Arial" w:cs="Arial"/>
          <w:sz w:val="20"/>
          <w:shd w:val="clear" w:color="auto" w:fill="FFFFFF"/>
        </w:rPr>
      </w:pPr>
      <w:r w:rsidRPr="00031310">
        <w:rPr>
          <w:rFonts w:ascii="Arial" w:hAnsi="Arial" w:cs="Arial"/>
          <w:sz w:val="20"/>
          <w:shd w:val="clear" w:color="auto" w:fill="FFFFFF"/>
        </w:rPr>
        <w:t>(DLSU) De La Salle University. (n.d.) </w:t>
      </w:r>
      <w:r w:rsidRPr="00031310">
        <w:rPr>
          <w:rFonts w:ascii="Arial" w:hAnsi="Arial" w:cs="Arial"/>
          <w:i/>
          <w:iCs/>
          <w:sz w:val="20"/>
          <w:shd w:val="clear" w:color="auto" w:fill="FFFFFF"/>
        </w:rPr>
        <w:t>Department of English and Applied Linguistics</w:t>
      </w:r>
      <w:r w:rsidRPr="00031310">
        <w:rPr>
          <w:rFonts w:ascii="Arial" w:hAnsi="Arial" w:cs="Arial"/>
          <w:sz w:val="20"/>
          <w:shd w:val="clear" w:color="auto" w:fill="FFFFFF"/>
        </w:rPr>
        <w:t>. [online] Available at: https://www.dlsu.edu.ph/single_faculty_page.php?id=32742701084&amp;command=GETPROFILE&amp;stafftype=FACULTY [Accessed 29 Jan. 2019].</w:t>
      </w:r>
    </w:p>
    <w:p w14:paraId="2F4553E0" w14:textId="11AF8FD2" w:rsidR="00192806" w:rsidRPr="00031310" w:rsidRDefault="00192806" w:rsidP="00E771AB">
      <w:pPr>
        <w:rPr>
          <w:rFonts w:ascii="Arial" w:hAnsi="Arial" w:cs="Arial"/>
          <w:sz w:val="20"/>
          <w:shd w:val="clear" w:color="auto" w:fill="FFFFFF"/>
        </w:rPr>
      </w:pPr>
    </w:p>
    <w:p w14:paraId="172D1DCB" w14:textId="2DF6DA40" w:rsidR="00192806" w:rsidRPr="00031310" w:rsidRDefault="00192806" w:rsidP="00E771AB">
      <w:pPr>
        <w:rPr>
          <w:rFonts w:ascii="Arial" w:hAnsi="Arial" w:cs="Arial"/>
          <w:sz w:val="20"/>
          <w:shd w:val="clear" w:color="auto" w:fill="FFFFFF"/>
        </w:rPr>
      </w:pPr>
      <w:proofErr w:type="spellStart"/>
      <w:r w:rsidRPr="00031310">
        <w:rPr>
          <w:rFonts w:ascii="Arial" w:hAnsi="Arial" w:cs="Arial"/>
          <w:sz w:val="20"/>
          <w:shd w:val="clear" w:color="auto" w:fill="FFFFFF"/>
        </w:rPr>
        <w:t>Demirezen</w:t>
      </w:r>
      <w:proofErr w:type="spellEnd"/>
      <w:r w:rsidRPr="00031310">
        <w:rPr>
          <w:rFonts w:ascii="Arial" w:hAnsi="Arial" w:cs="Arial"/>
          <w:sz w:val="20"/>
          <w:shd w:val="clear" w:color="auto" w:fill="FFFFFF"/>
        </w:rPr>
        <w:t>, M. (2004) Relations Between Psycholinguistic Approach and Foreign Language Learning and Teaching. </w:t>
      </w:r>
      <w:r w:rsidRPr="00031310">
        <w:rPr>
          <w:rFonts w:ascii="Arial" w:hAnsi="Arial" w:cs="Arial"/>
          <w:i/>
          <w:iCs/>
          <w:sz w:val="20"/>
          <w:shd w:val="clear" w:color="auto" w:fill="FFFFFF"/>
        </w:rPr>
        <w:t>Journal of Faculty of Education</w:t>
      </w:r>
      <w:r w:rsidRPr="00031310">
        <w:rPr>
          <w:rFonts w:ascii="Arial" w:hAnsi="Arial" w:cs="Arial"/>
          <w:sz w:val="20"/>
          <w:shd w:val="clear" w:color="auto" w:fill="FFFFFF"/>
        </w:rPr>
        <w:t>, [online] 17, pp.26-36. Available at: http://dergipark.gov.tr/download/article-file/188369 [Accessed 29 Jan. 2019].</w:t>
      </w:r>
    </w:p>
    <w:p w14:paraId="2D2ED3DB" w14:textId="78824C66" w:rsidR="00D55F6B" w:rsidRPr="00031310" w:rsidRDefault="00D55F6B" w:rsidP="00E771AB">
      <w:pPr>
        <w:rPr>
          <w:rFonts w:ascii="Arial" w:hAnsi="Arial" w:cs="Arial"/>
          <w:sz w:val="20"/>
          <w:shd w:val="clear" w:color="auto" w:fill="FFFFFF"/>
        </w:rPr>
      </w:pPr>
    </w:p>
    <w:p w14:paraId="39B9EF13" w14:textId="406B2834" w:rsidR="00D55F6B" w:rsidRPr="00031310" w:rsidRDefault="00D55F6B" w:rsidP="00E771AB">
      <w:pPr>
        <w:rPr>
          <w:rFonts w:ascii="Arial" w:hAnsi="Arial" w:cs="Arial"/>
          <w:sz w:val="20"/>
          <w:shd w:val="clear" w:color="auto" w:fill="FFFFFF"/>
        </w:rPr>
      </w:pPr>
      <w:proofErr w:type="spellStart"/>
      <w:r w:rsidRPr="00031310">
        <w:rPr>
          <w:rFonts w:ascii="Arial" w:hAnsi="Arial" w:cs="Arial"/>
          <w:sz w:val="20"/>
          <w:shd w:val="clear" w:color="auto" w:fill="FFFFFF"/>
        </w:rPr>
        <w:t>Gaerkan</w:t>
      </w:r>
      <w:proofErr w:type="spellEnd"/>
      <w:r w:rsidRPr="00031310">
        <w:rPr>
          <w:rFonts w:ascii="Arial" w:hAnsi="Arial" w:cs="Arial"/>
          <w:sz w:val="20"/>
          <w:shd w:val="clear" w:color="auto" w:fill="FFFFFF"/>
        </w:rPr>
        <w:t xml:space="preserve">, M.J.M. (2009) </w:t>
      </w:r>
      <w:r w:rsidRPr="00031310">
        <w:rPr>
          <w:rFonts w:ascii="Arial" w:hAnsi="Arial" w:cs="Arial"/>
          <w:i/>
          <w:sz w:val="20"/>
          <w:shd w:val="clear" w:color="auto" w:fill="FFFFFF"/>
        </w:rPr>
        <w:t xml:space="preserve">Developing a model of the social factors that influence learning in L2 using the CQR approach. </w:t>
      </w:r>
      <w:r w:rsidRPr="00031310">
        <w:rPr>
          <w:rFonts w:ascii="Arial" w:hAnsi="Arial" w:cs="Arial"/>
          <w:sz w:val="20"/>
          <w:shd w:val="clear" w:color="auto" w:fill="FFFFFF"/>
        </w:rPr>
        <w:t xml:space="preserve">Unpublished doctoral dissertation. De La Salle University, </w:t>
      </w:r>
      <w:proofErr w:type="spellStart"/>
      <w:r w:rsidRPr="00031310">
        <w:rPr>
          <w:rFonts w:ascii="Arial" w:hAnsi="Arial" w:cs="Arial"/>
          <w:sz w:val="20"/>
          <w:shd w:val="clear" w:color="auto" w:fill="FFFFFF"/>
        </w:rPr>
        <w:t>Manalia</w:t>
      </w:r>
      <w:proofErr w:type="spellEnd"/>
      <w:r w:rsidRPr="00031310">
        <w:rPr>
          <w:rFonts w:ascii="Arial" w:hAnsi="Arial" w:cs="Arial"/>
          <w:sz w:val="20"/>
          <w:shd w:val="clear" w:color="auto" w:fill="FFFFFF"/>
        </w:rPr>
        <w:t xml:space="preserve">, </w:t>
      </w:r>
      <w:proofErr w:type="spellStart"/>
      <w:r w:rsidRPr="00031310">
        <w:rPr>
          <w:rFonts w:ascii="Arial" w:hAnsi="Arial" w:cs="Arial"/>
          <w:sz w:val="20"/>
          <w:shd w:val="clear" w:color="auto" w:fill="FFFFFF"/>
        </w:rPr>
        <w:t>Phillipines</w:t>
      </w:r>
      <w:proofErr w:type="spellEnd"/>
      <w:r w:rsidRPr="00031310">
        <w:rPr>
          <w:rFonts w:ascii="Arial" w:hAnsi="Arial" w:cs="Arial"/>
          <w:sz w:val="20"/>
          <w:shd w:val="clear" w:color="auto" w:fill="FFFFFF"/>
        </w:rPr>
        <w:t xml:space="preserve">.  </w:t>
      </w:r>
    </w:p>
    <w:p w14:paraId="69F2180C" w14:textId="3FB7EF26" w:rsidR="00050B17" w:rsidRPr="00031310" w:rsidRDefault="00050B17" w:rsidP="00E771AB">
      <w:pPr>
        <w:rPr>
          <w:rFonts w:ascii="Arial" w:hAnsi="Arial" w:cs="Arial"/>
          <w:sz w:val="20"/>
        </w:rPr>
      </w:pPr>
      <w:r w:rsidRPr="00031310">
        <w:rPr>
          <w:rFonts w:ascii="Arial" w:hAnsi="Arial" w:cs="Arial"/>
          <w:sz w:val="20"/>
        </w:rPr>
        <w:t>Marsh, D. (2000) </w:t>
      </w:r>
      <w:r w:rsidRPr="00031310">
        <w:rPr>
          <w:rFonts w:ascii="Arial" w:hAnsi="Arial" w:cs="Arial"/>
          <w:i/>
          <w:sz w:val="20"/>
        </w:rPr>
        <w:t>Using Languages to Learn and Learning to Use Languages.</w:t>
      </w:r>
      <w:r w:rsidRPr="00031310">
        <w:rPr>
          <w:rFonts w:ascii="Arial" w:hAnsi="Arial" w:cs="Arial"/>
          <w:sz w:val="20"/>
        </w:rPr>
        <w:t xml:space="preserve"> Bangor: TIE-CLIL.</w:t>
      </w:r>
    </w:p>
    <w:p w14:paraId="6D07B2F5" w14:textId="77777777" w:rsidR="002F3A7E" w:rsidRPr="00031310" w:rsidRDefault="002F3A7E" w:rsidP="00E771AB">
      <w:pPr>
        <w:rPr>
          <w:rFonts w:ascii="Arial" w:hAnsi="Arial" w:cs="Arial"/>
          <w:sz w:val="20"/>
        </w:rPr>
      </w:pPr>
    </w:p>
    <w:p w14:paraId="43B3F4C2" w14:textId="04EDD020" w:rsidR="00840446" w:rsidRPr="00031310" w:rsidRDefault="004A0ED5" w:rsidP="00E771AB">
      <w:pPr>
        <w:rPr>
          <w:rFonts w:ascii="Arial" w:hAnsi="Arial" w:cs="Arial"/>
          <w:sz w:val="20"/>
          <w:shd w:val="clear" w:color="auto" w:fill="FFFFFF"/>
        </w:rPr>
      </w:pPr>
      <w:r w:rsidRPr="00031310">
        <w:rPr>
          <w:rFonts w:ascii="Arial" w:hAnsi="Arial" w:cs="Arial"/>
          <w:sz w:val="20"/>
          <w:shd w:val="clear" w:color="auto" w:fill="FFFFFF"/>
        </w:rPr>
        <w:t xml:space="preserve">O'Malley, J. and </w:t>
      </w:r>
      <w:proofErr w:type="spellStart"/>
      <w:r w:rsidRPr="00031310">
        <w:rPr>
          <w:rFonts w:ascii="Arial" w:hAnsi="Arial" w:cs="Arial"/>
          <w:sz w:val="20"/>
          <w:shd w:val="clear" w:color="auto" w:fill="FFFFFF"/>
        </w:rPr>
        <w:t>Chamot</w:t>
      </w:r>
      <w:proofErr w:type="spellEnd"/>
      <w:r w:rsidRPr="00031310">
        <w:rPr>
          <w:rFonts w:ascii="Arial" w:hAnsi="Arial" w:cs="Arial"/>
          <w:sz w:val="20"/>
          <w:shd w:val="clear" w:color="auto" w:fill="FFFFFF"/>
        </w:rPr>
        <w:t>, A. (1990) </w:t>
      </w:r>
      <w:r w:rsidRPr="00031310">
        <w:rPr>
          <w:rFonts w:ascii="Arial" w:hAnsi="Arial" w:cs="Arial"/>
          <w:i/>
          <w:iCs/>
          <w:sz w:val="20"/>
          <w:shd w:val="clear" w:color="auto" w:fill="FFFFFF"/>
        </w:rPr>
        <w:t>Learning Strategies in Second Language Acquisition</w:t>
      </w:r>
      <w:r w:rsidRPr="00031310">
        <w:rPr>
          <w:rFonts w:ascii="Arial" w:hAnsi="Arial" w:cs="Arial"/>
          <w:sz w:val="20"/>
          <w:shd w:val="clear" w:color="auto" w:fill="FFFFFF"/>
        </w:rPr>
        <w:t>. Cambridge: Cambridge University Press.</w:t>
      </w:r>
    </w:p>
    <w:p w14:paraId="32560822" w14:textId="77777777" w:rsidR="00DD7F1F" w:rsidRPr="00031310" w:rsidRDefault="00DD7F1F" w:rsidP="00E771AB">
      <w:pPr>
        <w:rPr>
          <w:rFonts w:ascii="Arial" w:hAnsi="Arial" w:cs="Arial"/>
          <w:sz w:val="20"/>
          <w:shd w:val="clear" w:color="auto" w:fill="FFFFFF"/>
        </w:rPr>
      </w:pPr>
    </w:p>
    <w:p w14:paraId="49472A7A" w14:textId="5D82FB41" w:rsidR="004A0ED5" w:rsidRPr="00031310" w:rsidRDefault="00DD7F1F" w:rsidP="00E771AB">
      <w:pPr>
        <w:rPr>
          <w:rFonts w:ascii="Arial" w:hAnsi="Arial" w:cs="Arial"/>
          <w:sz w:val="20"/>
        </w:rPr>
      </w:pPr>
      <w:proofErr w:type="spellStart"/>
      <w:r w:rsidRPr="00031310">
        <w:rPr>
          <w:rFonts w:ascii="Arial" w:hAnsi="Arial" w:cs="Arial"/>
          <w:sz w:val="20"/>
          <w:shd w:val="clear" w:color="auto" w:fill="FFFFFF"/>
        </w:rPr>
        <w:t>Sypnieski</w:t>
      </w:r>
      <w:proofErr w:type="spellEnd"/>
      <w:r w:rsidRPr="00031310">
        <w:rPr>
          <w:rFonts w:ascii="Arial" w:hAnsi="Arial" w:cs="Arial"/>
          <w:sz w:val="20"/>
          <w:shd w:val="clear" w:color="auto" w:fill="FFFFFF"/>
        </w:rPr>
        <w:t xml:space="preserve">, K. and </w:t>
      </w:r>
      <w:proofErr w:type="spellStart"/>
      <w:r w:rsidRPr="00031310">
        <w:rPr>
          <w:rFonts w:ascii="Arial" w:hAnsi="Arial" w:cs="Arial"/>
          <w:sz w:val="20"/>
          <w:shd w:val="clear" w:color="auto" w:fill="FFFFFF"/>
        </w:rPr>
        <w:t>Ferlazzo</w:t>
      </w:r>
      <w:proofErr w:type="spellEnd"/>
      <w:r w:rsidRPr="00031310">
        <w:rPr>
          <w:rFonts w:ascii="Arial" w:hAnsi="Arial" w:cs="Arial"/>
          <w:sz w:val="20"/>
          <w:shd w:val="clear" w:color="auto" w:fill="FFFFFF"/>
        </w:rPr>
        <w:t>, L. (2018). </w:t>
      </w:r>
      <w:r w:rsidRPr="00031310">
        <w:rPr>
          <w:rFonts w:ascii="Arial" w:hAnsi="Arial" w:cs="Arial"/>
          <w:i/>
          <w:iCs/>
          <w:sz w:val="20"/>
          <w:shd w:val="clear" w:color="auto" w:fill="FFFFFF"/>
        </w:rPr>
        <w:t xml:space="preserve">Activating Prior Knowledge </w:t>
      </w:r>
      <w:proofErr w:type="gramStart"/>
      <w:r w:rsidRPr="00031310">
        <w:rPr>
          <w:rFonts w:ascii="Arial" w:hAnsi="Arial" w:cs="Arial"/>
          <w:i/>
          <w:iCs/>
          <w:sz w:val="20"/>
          <w:shd w:val="clear" w:color="auto" w:fill="FFFFFF"/>
        </w:rPr>
        <w:t>With</w:t>
      </w:r>
      <w:proofErr w:type="gramEnd"/>
      <w:r w:rsidRPr="00031310">
        <w:rPr>
          <w:rFonts w:ascii="Arial" w:hAnsi="Arial" w:cs="Arial"/>
          <w:i/>
          <w:iCs/>
          <w:sz w:val="20"/>
          <w:shd w:val="clear" w:color="auto" w:fill="FFFFFF"/>
        </w:rPr>
        <w:t xml:space="preserve"> English Language Learners</w:t>
      </w:r>
      <w:r w:rsidRPr="00031310">
        <w:rPr>
          <w:rFonts w:ascii="Arial" w:hAnsi="Arial" w:cs="Arial"/>
          <w:sz w:val="20"/>
          <w:shd w:val="clear" w:color="auto" w:fill="FFFFFF"/>
        </w:rPr>
        <w:t>. [online] Edutopia. Available at: https://www.edutopia.org/article/activating-prior-knowledge-english-language-learners [Accessed 31 Jan. 2019].</w:t>
      </w:r>
    </w:p>
    <w:p w14:paraId="1FCE2CA9" w14:textId="77777777" w:rsidR="00DD7F1F" w:rsidRPr="00031310" w:rsidRDefault="00DD7F1F" w:rsidP="00E771AB">
      <w:pPr>
        <w:rPr>
          <w:rFonts w:ascii="Arial" w:hAnsi="Arial" w:cs="Arial"/>
          <w:sz w:val="20"/>
        </w:rPr>
      </w:pPr>
    </w:p>
    <w:p w14:paraId="20C7404F" w14:textId="7E14A0FA" w:rsidR="0095045D" w:rsidRPr="00031310" w:rsidRDefault="0095045D" w:rsidP="00E771AB">
      <w:pPr>
        <w:rPr>
          <w:rFonts w:ascii="Arial" w:hAnsi="Arial" w:cs="Arial"/>
          <w:sz w:val="20"/>
        </w:rPr>
      </w:pPr>
      <w:r w:rsidRPr="00031310">
        <w:rPr>
          <w:rFonts w:ascii="Arial" w:hAnsi="Arial" w:cs="Arial"/>
          <w:sz w:val="20"/>
        </w:rPr>
        <w:t>Teaching English | British Council | BBC. (2006</w:t>
      </w:r>
      <w:r w:rsidR="00050B17" w:rsidRPr="00031310">
        <w:rPr>
          <w:rFonts w:ascii="Arial" w:hAnsi="Arial" w:cs="Arial"/>
          <w:sz w:val="20"/>
        </w:rPr>
        <w:t>)</w:t>
      </w:r>
      <w:r w:rsidRPr="00031310">
        <w:rPr>
          <w:rFonts w:ascii="Arial" w:hAnsi="Arial" w:cs="Arial"/>
          <w:i/>
          <w:sz w:val="20"/>
        </w:rPr>
        <w:t> Content and Language Integrated Learning.</w:t>
      </w:r>
      <w:r w:rsidRPr="00031310">
        <w:rPr>
          <w:rFonts w:ascii="Arial" w:hAnsi="Arial" w:cs="Arial"/>
          <w:sz w:val="20"/>
        </w:rPr>
        <w:t xml:space="preserve"> [online] Available at: https://www.teachingenglish.org.uk/article/content-language-integrated-learning [Accessed 31 Jan. 2019].</w:t>
      </w:r>
    </w:p>
    <w:p w14:paraId="2ABD187A" w14:textId="77777777" w:rsidR="0095045D" w:rsidRPr="00031310" w:rsidRDefault="0095045D" w:rsidP="00E771AB">
      <w:pPr>
        <w:rPr>
          <w:rFonts w:ascii="Arial" w:hAnsi="Arial" w:cs="Arial"/>
          <w:sz w:val="20"/>
        </w:rPr>
      </w:pPr>
    </w:p>
    <w:p w14:paraId="7FEB2C8F" w14:textId="5CA4C01B" w:rsidR="004A0ED5" w:rsidRPr="00031310" w:rsidRDefault="004A0ED5" w:rsidP="00E771AB">
      <w:pPr>
        <w:rPr>
          <w:rFonts w:ascii="Arial" w:hAnsi="Arial" w:cs="Arial"/>
          <w:sz w:val="20"/>
          <w:shd w:val="clear" w:color="auto" w:fill="FFFFFF"/>
        </w:rPr>
      </w:pPr>
      <w:proofErr w:type="spellStart"/>
      <w:r w:rsidRPr="00031310">
        <w:rPr>
          <w:rFonts w:ascii="Arial" w:hAnsi="Arial" w:cs="Arial"/>
          <w:sz w:val="20"/>
          <w:shd w:val="clear" w:color="auto" w:fill="FFFFFF"/>
        </w:rPr>
        <w:t>Trinca</w:t>
      </w:r>
      <w:proofErr w:type="spellEnd"/>
      <w:r w:rsidRPr="00031310">
        <w:rPr>
          <w:rFonts w:ascii="Arial" w:hAnsi="Arial" w:cs="Arial"/>
          <w:sz w:val="20"/>
          <w:shd w:val="clear" w:color="auto" w:fill="FFFFFF"/>
        </w:rPr>
        <w:t xml:space="preserve">, L. (2014) </w:t>
      </w:r>
      <w:r w:rsidR="00050B17" w:rsidRPr="00031310">
        <w:rPr>
          <w:rFonts w:ascii="Arial" w:hAnsi="Arial" w:cs="Arial"/>
          <w:i/>
          <w:sz w:val="20"/>
          <w:shd w:val="clear" w:color="auto" w:fill="FFFFFF"/>
        </w:rPr>
        <w:t>Psycholinguistic Strategies in Language Teaching</w:t>
      </w:r>
      <w:r w:rsidRPr="00031310">
        <w:rPr>
          <w:rFonts w:ascii="Arial" w:hAnsi="Arial" w:cs="Arial"/>
          <w:sz w:val="20"/>
          <w:shd w:val="clear" w:color="auto" w:fill="FFFFFF"/>
        </w:rPr>
        <w:t>. </w:t>
      </w:r>
      <w:proofErr w:type="spellStart"/>
      <w:r w:rsidRPr="00031310">
        <w:rPr>
          <w:rFonts w:ascii="Arial" w:hAnsi="Arial" w:cs="Arial"/>
          <w:iCs/>
          <w:sz w:val="20"/>
          <w:shd w:val="clear" w:color="auto" w:fill="FFFFFF"/>
        </w:rPr>
        <w:t>Glotodidactica</w:t>
      </w:r>
      <w:proofErr w:type="spellEnd"/>
      <w:r w:rsidRPr="00031310">
        <w:rPr>
          <w:rFonts w:ascii="Arial" w:hAnsi="Arial" w:cs="Arial"/>
          <w:iCs/>
          <w:sz w:val="20"/>
          <w:shd w:val="clear" w:color="auto" w:fill="FFFFFF"/>
        </w:rPr>
        <w:t xml:space="preserve"> Biannual Journal of Applied Linguistics</w:t>
      </w:r>
      <w:r w:rsidRPr="00031310">
        <w:rPr>
          <w:rFonts w:ascii="Arial" w:hAnsi="Arial" w:cs="Arial"/>
          <w:sz w:val="20"/>
          <w:shd w:val="clear" w:color="auto" w:fill="FFFFFF"/>
        </w:rPr>
        <w:t>, 4, pp.7-16.</w:t>
      </w:r>
    </w:p>
    <w:p w14:paraId="01D4F2AD" w14:textId="77777777" w:rsidR="003D3649" w:rsidRPr="00031310" w:rsidRDefault="003D3649" w:rsidP="00E771AB">
      <w:pPr>
        <w:rPr>
          <w:rFonts w:ascii="Arial" w:hAnsi="Arial" w:cs="Arial"/>
          <w:sz w:val="20"/>
        </w:rPr>
      </w:pPr>
    </w:p>
    <w:p w14:paraId="07409C82" w14:textId="24899EF0" w:rsidR="00CB2ED6" w:rsidRPr="00031310" w:rsidRDefault="003D3649" w:rsidP="00E771AB">
      <w:pPr>
        <w:rPr>
          <w:rFonts w:ascii="Arial" w:hAnsi="Arial" w:cs="Arial"/>
          <w:sz w:val="20"/>
          <w:shd w:val="clear" w:color="auto" w:fill="FFFFFF"/>
        </w:rPr>
      </w:pPr>
      <w:r w:rsidRPr="00031310">
        <w:rPr>
          <w:rFonts w:ascii="Arial" w:hAnsi="Arial" w:cs="Arial"/>
          <w:sz w:val="20"/>
          <w:shd w:val="clear" w:color="auto" w:fill="FFFFFF"/>
        </w:rPr>
        <w:t>(UoM) University of Macau: Department of Psychology. (2016) </w:t>
      </w:r>
      <w:r w:rsidRPr="00031310">
        <w:rPr>
          <w:rFonts w:ascii="Arial" w:hAnsi="Arial" w:cs="Arial"/>
          <w:i/>
          <w:iCs/>
          <w:sz w:val="20"/>
          <w:shd w:val="clear" w:color="auto" w:fill="FFFFFF"/>
        </w:rPr>
        <w:t>Prof. Allan B. I. Bernardo</w:t>
      </w:r>
      <w:r w:rsidRPr="00031310">
        <w:rPr>
          <w:rFonts w:ascii="Arial" w:hAnsi="Arial" w:cs="Arial"/>
          <w:sz w:val="20"/>
          <w:shd w:val="clear" w:color="auto" w:fill="FFFFFF"/>
        </w:rPr>
        <w:t>. [online] Available at: https://www.um.edu.mo/fss/psychology/staff_BERNARDO.html [Accessed 29 Jan. 2019].</w:t>
      </w:r>
    </w:p>
    <w:p w14:paraId="36E8E984" w14:textId="70EC0BB7" w:rsidR="007C491D" w:rsidRPr="00031310" w:rsidRDefault="007C491D" w:rsidP="00E771AB">
      <w:pPr>
        <w:rPr>
          <w:rFonts w:ascii="Arial" w:hAnsi="Arial" w:cs="Arial"/>
          <w:sz w:val="20"/>
          <w:szCs w:val="22"/>
          <w:lang w:val="en-GB"/>
        </w:rPr>
      </w:pPr>
      <w:r w:rsidRPr="00031310">
        <w:rPr>
          <w:rFonts w:ascii="Arial" w:hAnsi="Arial" w:cs="Arial"/>
          <w:snapToGrid w:val="0"/>
          <w:sz w:val="20"/>
          <w:szCs w:val="22"/>
          <w:lang w:val="cy-GB"/>
        </w:rPr>
        <w:t xml:space="preserve">Welsh Assembly Government(2008) </w:t>
      </w:r>
      <w:r w:rsidRPr="00031310">
        <w:rPr>
          <w:rFonts w:ascii="Arial" w:hAnsi="Arial" w:cs="Arial"/>
          <w:i/>
          <w:snapToGrid w:val="0"/>
          <w:sz w:val="20"/>
          <w:szCs w:val="22"/>
          <w:lang w:val="cy-GB"/>
        </w:rPr>
        <w:t xml:space="preserve">Welsh Language Development in the Foundation Phase, </w:t>
      </w:r>
      <w:r w:rsidRPr="00031310">
        <w:rPr>
          <w:rFonts w:ascii="Arial" w:hAnsi="Arial" w:cs="Arial"/>
          <w:sz w:val="20"/>
          <w:szCs w:val="22"/>
          <w:lang w:val="en-GB"/>
        </w:rPr>
        <w:t>Cardiff: WG.</w:t>
      </w:r>
    </w:p>
    <w:p w14:paraId="2A8A4E9D" w14:textId="77777777" w:rsidR="007C491D" w:rsidRPr="00031310" w:rsidRDefault="007C491D" w:rsidP="00E771AB">
      <w:pPr>
        <w:rPr>
          <w:rFonts w:ascii="Arial" w:hAnsi="Arial" w:cs="Arial"/>
          <w:sz w:val="20"/>
          <w:szCs w:val="22"/>
          <w:lang w:val="en-GB"/>
        </w:rPr>
      </w:pPr>
    </w:p>
    <w:p w14:paraId="46ADFDA0" w14:textId="16F69C81" w:rsidR="00486D3F" w:rsidRPr="00031310" w:rsidRDefault="00486D3F" w:rsidP="00E771AB">
      <w:pPr>
        <w:rPr>
          <w:rFonts w:ascii="Arial" w:hAnsi="Arial" w:cs="Arial"/>
          <w:sz w:val="20"/>
          <w:szCs w:val="22"/>
        </w:rPr>
      </w:pPr>
      <w:r w:rsidRPr="00031310">
        <w:rPr>
          <w:rFonts w:ascii="Arial" w:hAnsi="Arial" w:cs="Arial"/>
          <w:sz w:val="20"/>
          <w:szCs w:val="22"/>
        </w:rPr>
        <w:t xml:space="preserve">Welsh Government (2016) </w:t>
      </w:r>
      <w:r w:rsidRPr="00031310">
        <w:rPr>
          <w:rFonts w:ascii="Arial" w:hAnsi="Arial" w:cs="Arial"/>
          <w:i/>
          <w:sz w:val="20"/>
          <w:szCs w:val="22"/>
        </w:rPr>
        <w:t>Review of a project to encourage Welsh-medium teaching in English-medium primary schools</w:t>
      </w:r>
      <w:r w:rsidRPr="00031310">
        <w:rPr>
          <w:rFonts w:ascii="Arial" w:hAnsi="Arial" w:cs="Arial"/>
          <w:sz w:val="20"/>
          <w:szCs w:val="22"/>
        </w:rPr>
        <w:t>. Cardiff: Crown.</w:t>
      </w:r>
    </w:p>
    <w:p w14:paraId="0DDEAE93" w14:textId="6CC7911A" w:rsidR="007C491D" w:rsidRPr="00031310" w:rsidRDefault="007C491D" w:rsidP="00E771AB">
      <w:pPr>
        <w:rPr>
          <w:rFonts w:ascii="Arial" w:hAnsi="Arial" w:cs="Arial"/>
          <w:sz w:val="20"/>
          <w:szCs w:val="22"/>
        </w:rPr>
      </w:pPr>
    </w:p>
    <w:p w14:paraId="4C23EE69" w14:textId="38C6E1C2" w:rsidR="00B400C7" w:rsidRPr="00031310" w:rsidRDefault="00B400C7" w:rsidP="00E771AB">
      <w:pPr>
        <w:rPr>
          <w:rFonts w:ascii="Arial" w:hAnsi="Arial" w:cs="Arial"/>
          <w:sz w:val="20"/>
        </w:rPr>
      </w:pPr>
      <w:r w:rsidRPr="00031310">
        <w:rPr>
          <w:rFonts w:ascii="Arial" w:hAnsi="Arial" w:cs="Arial"/>
          <w:sz w:val="20"/>
        </w:rPr>
        <w:lastRenderedPageBreak/>
        <w:t>Wjec.co.uk. (2018). </w:t>
      </w:r>
      <w:r w:rsidRPr="00031310">
        <w:rPr>
          <w:rFonts w:ascii="Arial" w:hAnsi="Arial" w:cs="Arial"/>
          <w:i/>
          <w:sz w:val="20"/>
        </w:rPr>
        <w:t>The Sabbatical Scheme.</w:t>
      </w:r>
      <w:r w:rsidRPr="00031310">
        <w:rPr>
          <w:rFonts w:ascii="Arial" w:hAnsi="Arial" w:cs="Arial"/>
          <w:sz w:val="20"/>
        </w:rPr>
        <w:t xml:space="preserve"> [online] Available at: http://www.wjec.co.uk/teachers/support-team-for-the-welsh-language-in-education/the-sabbatical-scheme.html [Accessed </w:t>
      </w:r>
      <w:r w:rsidR="008A27AD" w:rsidRPr="00031310">
        <w:rPr>
          <w:rFonts w:ascii="Arial" w:hAnsi="Arial" w:cs="Arial"/>
          <w:sz w:val="20"/>
        </w:rPr>
        <w:t>29</w:t>
      </w:r>
      <w:r w:rsidRPr="00031310">
        <w:rPr>
          <w:rFonts w:ascii="Arial" w:hAnsi="Arial" w:cs="Arial"/>
          <w:sz w:val="20"/>
        </w:rPr>
        <w:t xml:space="preserve"> Jan</w:t>
      </w:r>
      <w:r w:rsidRPr="00031310">
        <w:rPr>
          <w:rFonts w:ascii="Arial" w:hAnsi="Arial" w:cs="Arial"/>
          <w:sz w:val="20"/>
        </w:rPr>
        <w:t>. 201</w:t>
      </w:r>
      <w:r w:rsidRPr="00031310">
        <w:rPr>
          <w:rFonts w:ascii="Arial" w:hAnsi="Arial" w:cs="Arial"/>
          <w:sz w:val="20"/>
        </w:rPr>
        <w:t>9</w:t>
      </w:r>
      <w:r w:rsidRPr="00031310">
        <w:rPr>
          <w:rFonts w:ascii="Arial" w:hAnsi="Arial" w:cs="Arial"/>
          <w:sz w:val="20"/>
        </w:rPr>
        <w:t>].</w:t>
      </w:r>
    </w:p>
    <w:p w14:paraId="01B65D3F" w14:textId="77777777" w:rsidR="00B400C7" w:rsidRPr="00031310" w:rsidRDefault="00B400C7" w:rsidP="00E771AB">
      <w:pPr>
        <w:rPr>
          <w:rFonts w:ascii="Arial" w:hAnsi="Arial" w:cs="Arial"/>
          <w:sz w:val="20"/>
          <w:szCs w:val="22"/>
        </w:rPr>
      </w:pPr>
    </w:p>
    <w:p w14:paraId="68810CDE" w14:textId="3DAEBFDC" w:rsidR="006337EC" w:rsidRPr="00031310" w:rsidRDefault="00CB2ED6" w:rsidP="00E771AB">
      <w:pPr>
        <w:rPr>
          <w:rFonts w:ascii="Arial" w:hAnsi="Arial" w:cs="Arial"/>
          <w:sz w:val="20"/>
          <w:shd w:val="clear" w:color="auto" w:fill="FFFFFF"/>
        </w:rPr>
      </w:pPr>
      <w:r w:rsidRPr="00031310">
        <w:rPr>
          <w:rFonts w:ascii="Arial" w:hAnsi="Arial" w:cs="Arial"/>
          <w:sz w:val="20"/>
          <w:shd w:val="clear" w:color="auto" w:fill="FFFFFF"/>
        </w:rPr>
        <w:t>Xiao, L. (2017) Understanding Second Language Learning Through a Sociolinguistic Lens: A Comparative Analysis of the Variationist and Identity Approaches. </w:t>
      </w:r>
      <w:r w:rsidRPr="00031310">
        <w:rPr>
          <w:rFonts w:ascii="Arial" w:hAnsi="Arial" w:cs="Arial"/>
          <w:i/>
          <w:iCs/>
          <w:sz w:val="20"/>
          <w:shd w:val="clear" w:color="auto" w:fill="FFFFFF"/>
        </w:rPr>
        <w:t>Cambridge Open-Review Educational Research e-Journal</w:t>
      </w:r>
      <w:r w:rsidRPr="00031310">
        <w:rPr>
          <w:rFonts w:ascii="Arial" w:hAnsi="Arial" w:cs="Arial"/>
          <w:sz w:val="20"/>
          <w:shd w:val="clear" w:color="auto" w:fill="FFFFFF"/>
        </w:rPr>
        <w:t>, 4, pp.21-45.</w:t>
      </w:r>
    </w:p>
    <w:p w14:paraId="740341DF" w14:textId="77777777" w:rsidR="003E25C0" w:rsidRPr="00031310" w:rsidRDefault="003E25C0" w:rsidP="00E771AB">
      <w:pPr>
        <w:rPr>
          <w:rFonts w:ascii="Arial" w:hAnsi="Arial" w:cs="Arial"/>
          <w:sz w:val="20"/>
          <w:shd w:val="clear" w:color="auto" w:fill="FFFFFF"/>
        </w:rPr>
      </w:pPr>
    </w:p>
    <w:p w14:paraId="1FD561C9" w14:textId="7A9CB725" w:rsidR="006337EC" w:rsidRPr="00031310" w:rsidRDefault="006337EC" w:rsidP="00E771AB">
      <w:pPr>
        <w:rPr>
          <w:rFonts w:ascii="Arial" w:hAnsi="Arial" w:cs="Arial"/>
          <w:sz w:val="20"/>
        </w:rPr>
      </w:pPr>
      <w:r w:rsidRPr="00031310">
        <w:rPr>
          <w:rFonts w:ascii="Arial" w:hAnsi="Arial" w:cs="Arial"/>
          <w:sz w:val="20"/>
          <w:shd w:val="clear" w:color="auto" w:fill="FFFFFF"/>
        </w:rPr>
        <w:t>X Primary School (2017) </w:t>
      </w:r>
      <w:r w:rsidRPr="00031310">
        <w:rPr>
          <w:rFonts w:ascii="Arial" w:hAnsi="Arial" w:cs="Arial"/>
          <w:i/>
          <w:iCs/>
          <w:sz w:val="20"/>
          <w:shd w:val="clear" w:color="auto" w:fill="FFFFFF"/>
        </w:rPr>
        <w:t>Year 1 Medium Term Topic Plan Summer</w:t>
      </w:r>
      <w:r w:rsidRPr="00031310">
        <w:rPr>
          <w:rFonts w:ascii="Arial" w:hAnsi="Arial" w:cs="Arial"/>
          <w:sz w:val="20"/>
          <w:shd w:val="clear" w:color="auto" w:fill="FFFFFF"/>
        </w:rPr>
        <w:t>. [online] Available at: http://d6vsczyu1rky0.cloudfront.net/34183_b/wp-content/uploads/2016/07/Year-1-Medium-Term-Topic-Plan-Summer.docx [Accessed 3 Feb. 2019].</w:t>
      </w:r>
    </w:p>
    <w:sectPr w:rsidR="006337EC" w:rsidRPr="0003131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CF4BE8" w14:textId="77777777" w:rsidR="005B4941" w:rsidRDefault="005B4941" w:rsidP="00B67052">
      <w:r>
        <w:separator/>
      </w:r>
    </w:p>
  </w:endnote>
  <w:endnote w:type="continuationSeparator" w:id="0">
    <w:p w14:paraId="6C2A0B84" w14:textId="77777777" w:rsidR="005B4941" w:rsidRDefault="005B4941" w:rsidP="00B67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344823"/>
      <w:docPartObj>
        <w:docPartGallery w:val="Page Numbers (Bottom of Page)"/>
        <w:docPartUnique/>
      </w:docPartObj>
    </w:sdtPr>
    <w:sdtEndPr>
      <w:rPr>
        <w:noProof/>
      </w:rPr>
    </w:sdtEndPr>
    <w:sdtContent>
      <w:p w14:paraId="65BD1FD1" w14:textId="2E761EA8" w:rsidR="00B67052" w:rsidRDefault="00B670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1952F1" w14:textId="77777777" w:rsidR="00B67052" w:rsidRDefault="00B67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A400B" w14:textId="77777777" w:rsidR="005B4941" w:rsidRDefault="005B4941" w:rsidP="00B67052">
      <w:r>
        <w:separator/>
      </w:r>
    </w:p>
  </w:footnote>
  <w:footnote w:type="continuationSeparator" w:id="0">
    <w:p w14:paraId="31A918B9" w14:textId="77777777" w:rsidR="005B4941" w:rsidRDefault="005B4941" w:rsidP="00B670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C7ADC" w14:textId="2F9D983E" w:rsidR="00B67052" w:rsidRDefault="00B67052">
    <w:pPr>
      <w:pStyle w:val="Header"/>
    </w:pPr>
    <w:r>
      <w:t>ECAD6006</w:t>
    </w:r>
    <w:r>
      <w:ptab w:relativeTo="margin" w:alignment="center" w:leader="none"/>
    </w:r>
    <w:r>
      <w:t>1600198</w:t>
    </w:r>
    <w:r>
      <w:ptab w:relativeTo="margin" w:alignment="right" w:leader="none"/>
    </w:r>
    <w:proofErr w:type="spellStart"/>
    <w:r w:rsidR="005B20E7">
      <w:t>Yr</w:t>
    </w:r>
    <w:proofErr w:type="spellEnd"/>
    <w:r w:rsidR="005B20E7">
      <w:t xml:space="preserve"> </w:t>
    </w:r>
    <w:proofErr w:type="spellStart"/>
    <w:r w:rsidR="005B20E7">
      <w:t>Iaith</w:t>
    </w:r>
    <w:proofErr w:type="spellEnd"/>
    <w:r w:rsidR="005B20E7">
      <w:t xml:space="preserve"> </w:t>
    </w:r>
    <w:proofErr w:type="spellStart"/>
    <w:r w:rsidR="005B20E7">
      <w:t>ar</w:t>
    </w:r>
    <w:proofErr w:type="spellEnd"/>
    <w:r w:rsidR="005B20E7">
      <w:t xml:space="preserve"> </w:t>
    </w:r>
    <w:proofErr w:type="spellStart"/>
    <w:r w:rsidR="005B20E7">
      <w:t>Daith</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K0MDA1NTYxsLQ0N7VQ0lEKTi0uzszPAykwrgUATe+6MCwAAAA="/>
  </w:docVars>
  <w:rsids>
    <w:rsidRoot w:val="00BF6281"/>
    <w:rsid w:val="00002560"/>
    <w:rsid w:val="00004214"/>
    <w:rsid w:val="00023FC8"/>
    <w:rsid w:val="00031310"/>
    <w:rsid w:val="00035062"/>
    <w:rsid w:val="000405A8"/>
    <w:rsid w:val="00050B17"/>
    <w:rsid w:val="00057EA3"/>
    <w:rsid w:val="000635F0"/>
    <w:rsid w:val="00065525"/>
    <w:rsid w:val="000668C2"/>
    <w:rsid w:val="00081CD7"/>
    <w:rsid w:val="00086824"/>
    <w:rsid w:val="0009162D"/>
    <w:rsid w:val="000A7115"/>
    <w:rsid w:val="000B4D2D"/>
    <w:rsid w:val="000C0645"/>
    <w:rsid w:val="000D0369"/>
    <w:rsid w:val="000F0A6D"/>
    <w:rsid w:val="001134BB"/>
    <w:rsid w:val="00126E2C"/>
    <w:rsid w:val="00140F46"/>
    <w:rsid w:val="00142560"/>
    <w:rsid w:val="00153625"/>
    <w:rsid w:val="00160E3F"/>
    <w:rsid w:val="00161CFD"/>
    <w:rsid w:val="00163E57"/>
    <w:rsid w:val="00165688"/>
    <w:rsid w:val="00173E14"/>
    <w:rsid w:val="00192806"/>
    <w:rsid w:val="001A4EA6"/>
    <w:rsid w:val="001C03A2"/>
    <w:rsid w:val="001F3CDE"/>
    <w:rsid w:val="00212590"/>
    <w:rsid w:val="0022122E"/>
    <w:rsid w:val="0024507C"/>
    <w:rsid w:val="00250F3B"/>
    <w:rsid w:val="00257F0B"/>
    <w:rsid w:val="002842AF"/>
    <w:rsid w:val="00285C3B"/>
    <w:rsid w:val="00287E87"/>
    <w:rsid w:val="002B02CC"/>
    <w:rsid w:val="002C2A31"/>
    <w:rsid w:val="002C5CB3"/>
    <w:rsid w:val="002D5710"/>
    <w:rsid w:val="002E5680"/>
    <w:rsid w:val="002E776A"/>
    <w:rsid w:val="002F3A7E"/>
    <w:rsid w:val="00306B55"/>
    <w:rsid w:val="0032721E"/>
    <w:rsid w:val="00341AB7"/>
    <w:rsid w:val="0035223E"/>
    <w:rsid w:val="003649B0"/>
    <w:rsid w:val="00365D02"/>
    <w:rsid w:val="00377680"/>
    <w:rsid w:val="00380DE6"/>
    <w:rsid w:val="00387A38"/>
    <w:rsid w:val="00397748"/>
    <w:rsid w:val="003A3612"/>
    <w:rsid w:val="003A5C69"/>
    <w:rsid w:val="003A66A8"/>
    <w:rsid w:val="003D0E66"/>
    <w:rsid w:val="003D2710"/>
    <w:rsid w:val="003D3307"/>
    <w:rsid w:val="003D3649"/>
    <w:rsid w:val="003E1A2D"/>
    <w:rsid w:val="003E25C0"/>
    <w:rsid w:val="003E41A4"/>
    <w:rsid w:val="003E6589"/>
    <w:rsid w:val="003F2173"/>
    <w:rsid w:val="003F27B8"/>
    <w:rsid w:val="00401164"/>
    <w:rsid w:val="00402570"/>
    <w:rsid w:val="00412877"/>
    <w:rsid w:val="00415FAB"/>
    <w:rsid w:val="00417E84"/>
    <w:rsid w:val="004300D0"/>
    <w:rsid w:val="0043208B"/>
    <w:rsid w:val="00432775"/>
    <w:rsid w:val="0045707E"/>
    <w:rsid w:val="004574F6"/>
    <w:rsid w:val="0048100B"/>
    <w:rsid w:val="00486D3F"/>
    <w:rsid w:val="004A0ED5"/>
    <w:rsid w:val="004A1E10"/>
    <w:rsid w:val="004C642B"/>
    <w:rsid w:val="004C6BC6"/>
    <w:rsid w:val="004E2700"/>
    <w:rsid w:val="004F4DE6"/>
    <w:rsid w:val="005014FA"/>
    <w:rsid w:val="0051731E"/>
    <w:rsid w:val="0052789C"/>
    <w:rsid w:val="00543E33"/>
    <w:rsid w:val="0056412C"/>
    <w:rsid w:val="00582741"/>
    <w:rsid w:val="00593D87"/>
    <w:rsid w:val="005B20E7"/>
    <w:rsid w:val="005B4941"/>
    <w:rsid w:val="005C2699"/>
    <w:rsid w:val="005C6319"/>
    <w:rsid w:val="005D4721"/>
    <w:rsid w:val="005E01AD"/>
    <w:rsid w:val="006337EC"/>
    <w:rsid w:val="00637E2D"/>
    <w:rsid w:val="00640311"/>
    <w:rsid w:val="00641CDB"/>
    <w:rsid w:val="00644CA7"/>
    <w:rsid w:val="006463DD"/>
    <w:rsid w:val="00650191"/>
    <w:rsid w:val="006538B1"/>
    <w:rsid w:val="0067056D"/>
    <w:rsid w:val="006826BB"/>
    <w:rsid w:val="0068340B"/>
    <w:rsid w:val="006A0EA1"/>
    <w:rsid w:val="006B416B"/>
    <w:rsid w:val="006C2C2F"/>
    <w:rsid w:val="006D0CC6"/>
    <w:rsid w:val="006D215D"/>
    <w:rsid w:val="006D239E"/>
    <w:rsid w:val="006D2F92"/>
    <w:rsid w:val="006D45AD"/>
    <w:rsid w:val="006E3472"/>
    <w:rsid w:val="006E3A25"/>
    <w:rsid w:val="006F7747"/>
    <w:rsid w:val="00710808"/>
    <w:rsid w:val="00710FA4"/>
    <w:rsid w:val="00712DDD"/>
    <w:rsid w:val="007211B4"/>
    <w:rsid w:val="00722024"/>
    <w:rsid w:val="00734EC9"/>
    <w:rsid w:val="00744A88"/>
    <w:rsid w:val="007455F6"/>
    <w:rsid w:val="00751897"/>
    <w:rsid w:val="00786BEB"/>
    <w:rsid w:val="00790DB8"/>
    <w:rsid w:val="00792064"/>
    <w:rsid w:val="007B7541"/>
    <w:rsid w:val="007C491D"/>
    <w:rsid w:val="007C74F3"/>
    <w:rsid w:val="007D1E9C"/>
    <w:rsid w:val="007D2796"/>
    <w:rsid w:val="007E1C06"/>
    <w:rsid w:val="007E7241"/>
    <w:rsid w:val="007F07EC"/>
    <w:rsid w:val="007F1617"/>
    <w:rsid w:val="0080441B"/>
    <w:rsid w:val="00812A05"/>
    <w:rsid w:val="00822485"/>
    <w:rsid w:val="00840446"/>
    <w:rsid w:val="008524D8"/>
    <w:rsid w:val="0085659F"/>
    <w:rsid w:val="00863F23"/>
    <w:rsid w:val="00880111"/>
    <w:rsid w:val="00882112"/>
    <w:rsid w:val="00892230"/>
    <w:rsid w:val="008A27AD"/>
    <w:rsid w:val="008B526A"/>
    <w:rsid w:val="008C5F3F"/>
    <w:rsid w:val="008D3EAD"/>
    <w:rsid w:val="0091151F"/>
    <w:rsid w:val="0093297A"/>
    <w:rsid w:val="00934D37"/>
    <w:rsid w:val="0095045D"/>
    <w:rsid w:val="00950D6B"/>
    <w:rsid w:val="00957644"/>
    <w:rsid w:val="00962F54"/>
    <w:rsid w:val="009B7AF1"/>
    <w:rsid w:val="009D3A94"/>
    <w:rsid w:val="009D3DFC"/>
    <w:rsid w:val="009F236F"/>
    <w:rsid w:val="009F2EE4"/>
    <w:rsid w:val="00A00D52"/>
    <w:rsid w:val="00A1332E"/>
    <w:rsid w:val="00A661ED"/>
    <w:rsid w:val="00A66622"/>
    <w:rsid w:val="00A710B6"/>
    <w:rsid w:val="00AA0B2F"/>
    <w:rsid w:val="00AC02E0"/>
    <w:rsid w:val="00AC726F"/>
    <w:rsid w:val="00AD575A"/>
    <w:rsid w:val="00AF08A8"/>
    <w:rsid w:val="00AF6EF2"/>
    <w:rsid w:val="00B12FDA"/>
    <w:rsid w:val="00B146F3"/>
    <w:rsid w:val="00B164F8"/>
    <w:rsid w:val="00B22458"/>
    <w:rsid w:val="00B26D1D"/>
    <w:rsid w:val="00B337BF"/>
    <w:rsid w:val="00B400C7"/>
    <w:rsid w:val="00B618D8"/>
    <w:rsid w:val="00B6251A"/>
    <w:rsid w:val="00B652A0"/>
    <w:rsid w:val="00B67052"/>
    <w:rsid w:val="00B7185D"/>
    <w:rsid w:val="00B92301"/>
    <w:rsid w:val="00B95415"/>
    <w:rsid w:val="00BA0BF0"/>
    <w:rsid w:val="00BA68B1"/>
    <w:rsid w:val="00BB5F1F"/>
    <w:rsid w:val="00BC0524"/>
    <w:rsid w:val="00BC3FB9"/>
    <w:rsid w:val="00BE5AA2"/>
    <w:rsid w:val="00BE7F80"/>
    <w:rsid w:val="00BF6281"/>
    <w:rsid w:val="00C13DB1"/>
    <w:rsid w:val="00C23CBA"/>
    <w:rsid w:val="00C35DC5"/>
    <w:rsid w:val="00C3742A"/>
    <w:rsid w:val="00C37F28"/>
    <w:rsid w:val="00C45491"/>
    <w:rsid w:val="00C57457"/>
    <w:rsid w:val="00C65DB8"/>
    <w:rsid w:val="00CB2ED6"/>
    <w:rsid w:val="00CC4B9D"/>
    <w:rsid w:val="00CD08A4"/>
    <w:rsid w:val="00CF64FD"/>
    <w:rsid w:val="00CF68E4"/>
    <w:rsid w:val="00D11A9B"/>
    <w:rsid w:val="00D17407"/>
    <w:rsid w:val="00D468F1"/>
    <w:rsid w:val="00D55403"/>
    <w:rsid w:val="00D55B86"/>
    <w:rsid w:val="00D55F6B"/>
    <w:rsid w:val="00D56C0A"/>
    <w:rsid w:val="00D72919"/>
    <w:rsid w:val="00D953DC"/>
    <w:rsid w:val="00DA1242"/>
    <w:rsid w:val="00DA469F"/>
    <w:rsid w:val="00DB10A9"/>
    <w:rsid w:val="00DB63F4"/>
    <w:rsid w:val="00DB6894"/>
    <w:rsid w:val="00DC5D5E"/>
    <w:rsid w:val="00DD7F1F"/>
    <w:rsid w:val="00DE6407"/>
    <w:rsid w:val="00DF1054"/>
    <w:rsid w:val="00DF4FB5"/>
    <w:rsid w:val="00DF6976"/>
    <w:rsid w:val="00E0574E"/>
    <w:rsid w:val="00E139A4"/>
    <w:rsid w:val="00E307E5"/>
    <w:rsid w:val="00E351BF"/>
    <w:rsid w:val="00E50098"/>
    <w:rsid w:val="00E57303"/>
    <w:rsid w:val="00E643C6"/>
    <w:rsid w:val="00E73251"/>
    <w:rsid w:val="00E771AB"/>
    <w:rsid w:val="00E94278"/>
    <w:rsid w:val="00EB13A6"/>
    <w:rsid w:val="00EB4B3C"/>
    <w:rsid w:val="00EB52CC"/>
    <w:rsid w:val="00EB7311"/>
    <w:rsid w:val="00EC1980"/>
    <w:rsid w:val="00ED2FD7"/>
    <w:rsid w:val="00EF3E9D"/>
    <w:rsid w:val="00EF5871"/>
    <w:rsid w:val="00F00256"/>
    <w:rsid w:val="00F10174"/>
    <w:rsid w:val="00F10A2E"/>
    <w:rsid w:val="00F20FA4"/>
    <w:rsid w:val="00F60C7F"/>
    <w:rsid w:val="00F71913"/>
    <w:rsid w:val="00F84A84"/>
    <w:rsid w:val="00F96FB8"/>
    <w:rsid w:val="00FA1E2B"/>
    <w:rsid w:val="00FA1E71"/>
    <w:rsid w:val="00FA7A53"/>
    <w:rsid w:val="00FB522F"/>
    <w:rsid w:val="00FB5855"/>
    <w:rsid w:val="00FC5DCB"/>
    <w:rsid w:val="00FE310F"/>
    <w:rsid w:val="00FE3C1C"/>
    <w:rsid w:val="00FF5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E0166"/>
  <w15:chartTrackingRefBased/>
  <w15:docId w15:val="{A9E59403-4C9C-4FC3-9DC6-A4F2EACB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628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6F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FB8"/>
    <w:rPr>
      <w:rFonts w:ascii="Segoe UI" w:eastAsia="Times New Roman" w:hAnsi="Segoe UI" w:cs="Segoe UI"/>
      <w:sz w:val="18"/>
      <w:szCs w:val="18"/>
      <w:lang w:val="en-US"/>
    </w:rPr>
  </w:style>
  <w:style w:type="paragraph" w:styleId="Header">
    <w:name w:val="header"/>
    <w:basedOn w:val="Normal"/>
    <w:link w:val="HeaderChar"/>
    <w:uiPriority w:val="99"/>
    <w:unhideWhenUsed/>
    <w:rsid w:val="00B67052"/>
    <w:pPr>
      <w:tabs>
        <w:tab w:val="center" w:pos="4513"/>
        <w:tab w:val="right" w:pos="9026"/>
      </w:tabs>
    </w:pPr>
  </w:style>
  <w:style w:type="character" w:customStyle="1" w:styleId="HeaderChar">
    <w:name w:val="Header Char"/>
    <w:basedOn w:val="DefaultParagraphFont"/>
    <w:link w:val="Header"/>
    <w:uiPriority w:val="99"/>
    <w:rsid w:val="00B67052"/>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B67052"/>
    <w:pPr>
      <w:tabs>
        <w:tab w:val="center" w:pos="4513"/>
        <w:tab w:val="right" w:pos="9026"/>
      </w:tabs>
    </w:pPr>
  </w:style>
  <w:style w:type="character" w:customStyle="1" w:styleId="FooterChar">
    <w:name w:val="Footer Char"/>
    <w:basedOn w:val="DefaultParagraphFont"/>
    <w:link w:val="Footer"/>
    <w:uiPriority w:val="99"/>
    <w:rsid w:val="00B6705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74691">
      <w:bodyDiv w:val="1"/>
      <w:marLeft w:val="0"/>
      <w:marRight w:val="0"/>
      <w:marTop w:val="0"/>
      <w:marBottom w:val="0"/>
      <w:divBdr>
        <w:top w:val="none" w:sz="0" w:space="0" w:color="auto"/>
        <w:left w:val="none" w:sz="0" w:space="0" w:color="auto"/>
        <w:bottom w:val="none" w:sz="0" w:space="0" w:color="auto"/>
        <w:right w:val="none" w:sz="0" w:space="0" w:color="auto"/>
      </w:divBdr>
    </w:div>
    <w:div w:id="12326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034F9-06D3-468E-BB17-3F26B314A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5494</TotalTime>
  <Pages>10</Pages>
  <Words>2680</Words>
  <Characters>15276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COLEBROOK</dc:creator>
  <cp:keywords/>
  <dc:description/>
  <cp:lastModifiedBy>RYAN COLEBROOK</cp:lastModifiedBy>
  <cp:revision>214</cp:revision>
  <cp:lastPrinted>2019-02-03T18:21:00Z</cp:lastPrinted>
  <dcterms:created xsi:type="dcterms:W3CDTF">2019-01-26T12:49:00Z</dcterms:created>
  <dcterms:modified xsi:type="dcterms:W3CDTF">2019-02-04T09:33:00Z</dcterms:modified>
</cp:coreProperties>
</file>