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51D75F" w14:textId="77777777" w:rsidR="008F7865" w:rsidRDefault="008F7865">
      <w:pPr>
        <w:rPr>
          <w:u w:val="single"/>
        </w:rPr>
      </w:pPr>
    </w:p>
    <w:p w14:paraId="1CD931EB" w14:textId="2E4A9A2C" w:rsidR="005B6C13" w:rsidRPr="005B6C13" w:rsidRDefault="005B6C13">
      <w:pPr>
        <w:rPr>
          <w:sz w:val="52"/>
          <w:szCs w:val="52"/>
          <w:u w:val="single"/>
        </w:rPr>
      </w:pPr>
      <w:r w:rsidRPr="005B6C13">
        <w:rPr>
          <w:sz w:val="52"/>
          <w:szCs w:val="52"/>
          <w:u w:val="single"/>
        </w:rPr>
        <w:t>A h</w:t>
      </w:r>
      <w:r w:rsidR="003A5FFF">
        <w:rPr>
          <w:sz w:val="52"/>
          <w:szCs w:val="52"/>
          <w:u w:val="single"/>
        </w:rPr>
        <w:t xml:space="preserve">ealth </w:t>
      </w:r>
      <w:r w:rsidRPr="005B6C13">
        <w:rPr>
          <w:sz w:val="52"/>
          <w:szCs w:val="52"/>
          <w:u w:val="single"/>
        </w:rPr>
        <w:t>c</w:t>
      </w:r>
      <w:r w:rsidR="003A5FFF">
        <w:rPr>
          <w:sz w:val="52"/>
          <w:szCs w:val="52"/>
          <w:u w:val="single"/>
        </w:rPr>
        <w:t xml:space="preserve">are support </w:t>
      </w:r>
      <w:r w:rsidRPr="005B6C13">
        <w:rPr>
          <w:sz w:val="52"/>
          <w:szCs w:val="52"/>
          <w:u w:val="single"/>
        </w:rPr>
        <w:t>w</w:t>
      </w:r>
      <w:r w:rsidR="003A5FFF">
        <w:rPr>
          <w:sz w:val="52"/>
          <w:szCs w:val="52"/>
          <w:u w:val="single"/>
        </w:rPr>
        <w:t>orker</w:t>
      </w:r>
      <w:r w:rsidRPr="005B6C13">
        <w:rPr>
          <w:sz w:val="52"/>
          <w:szCs w:val="52"/>
          <w:u w:val="single"/>
        </w:rPr>
        <w:t xml:space="preserve"> guide and </w:t>
      </w:r>
      <w:r w:rsidR="005A5BEF">
        <w:rPr>
          <w:sz w:val="52"/>
          <w:szCs w:val="52"/>
          <w:u w:val="single"/>
        </w:rPr>
        <w:t xml:space="preserve">  </w:t>
      </w:r>
      <w:r w:rsidRPr="005B6C13">
        <w:rPr>
          <w:sz w:val="52"/>
          <w:szCs w:val="52"/>
          <w:u w:val="single"/>
        </w:rPr>
        <w:t xml:space="preserve">views on coping with </w:t>
      </w:r>
      <w:r>
        <w:rPr>
          <w:sz w:val="52"/>
          <w:szCs w:val="52"/>
          <w:u w:val="single"/>
        </w:rPr>
        <w:t xml:space="preserve">                   </w:t>
      </w:r>
      <w:r w:rsidRPr="005B6C13">
        <w:rPr>
          <w:sz w:val="52"/>
          <w:szCs w:val="52"/>
          <w:u w:val="single"/>
        </w:rPr>
        <w:t xml:space="preserve">Bereavement </w:t>
      </w:r>
    </w:p>
    <w:p w14:paraId="286D2157" w14:textId="77777777" w:rsidR="005B6C13" w:rsidRDefault="005B6C13">
      <w:pPr>
        <w:rPr>
          <w:u w:val="single"/>
        </w:rPr>
      </w:pPr>
    </w:p>
    <w:p w14:paraId="36BC842F" w14:textId="77777777" w:rsidR="005B6C13" w:rsidRDefault="005B6C13">
      <w:pPr>
        <w:rPr>
          <w:u w:val="single"/>
        </w:rPr>
      </w:pPr>
    </w:p>
    <w:p w14:paraId="09A51014" w14:textId="77777777" w:rsidR="005B6C13" w:rsidRDefault="005B6C13">
      <w:pPr>
        <w:rPr>
          <w:u w:val="single"/>
        </w:rPr>
      </w:pPr>
    </w:p>
    <w:p w14:paraId="24BAF8CD" w14:textId="77777777" w:rsidR="005B6C13" w:rsidRDefault="005B6C13">
      <w:pPr>
        <w:rPr>
          <w:u w:val="single"/>
        </w:rPr>
      </w:pPr>
    </w:p>
    <w:p w14:paraId="54590BF7" w14:textId="77777777" w:rsidR="005B6C13" w:rsidRDefault="005B6C13">
      <w:pPr>
        <w:rPr>
          <w:u w:val="single"/>
        </w:rPr>
      </w:pPr>
    </w:p>
    <w:p w14:paraId="102A924D" w14:textId="58BAB0A3" w:rsidR="005B6C13" w:rsidRDefault="005B6C13">
      <w:pPr>
        <w:rPr>
          <w:u w:val="single"/>
        </w:rPr>
      </w:pPr>
      <w:r w:rsidRPr="005B6C13">
        <w:drawing>
          <wp:inline distT="0" distB="0" distL="0" distR="0" wp14:anchorId="0D1737A8" wp14:editId="4A62E7C7">
            <wp:extent cx="5410200" cy="36766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410200" cy="3676650"/>
                    </a:xfrm>
                    <a:prstGeom prst="rect">
                      <a:avLst/>
                    </a:prstGeom>
                  </pic:spPr>
                </pic:pic>
              </a:graphicData>
            </a:graphic>
          </wp:inline>
        </w:drawing>
      </w:r>
    </w:p>
    <w:p w14:paraId="17596DA9" w14:textId="77777777" w:rsidR="005B6C13" w:rsidRDefault="005B6C13">
      <w:pPr>
        <w:rPr>
          <w:u w:val="single"/>
        </w:rPr>
      </w:pPr>
    </w:p>
    <w:p w14:paraId="4E0D1798" w14:textId="77777777" w:rsidR="005B6C13" w:rsidRDefault="005B6C13">
      <w:pPr>
        <w:rPr>
          <w:u w:val="single"/>
        </w:rPr>
      </w:pPr>
    </w:p>
    <w:p w14:paraId="5A5CB1D0" w14:textId="77777777" w:rsidR="005B6C13" w:rsidRDefault="005B6C13">
      <w:pPr>
        <w:rPr>
          <w:u w:val="single"/>
        </w:rPr>
      </w:pPr>
    </w:p>
    <w:p w14:paraId="744EBF73" w14:textId="50AAF133" w:rsidR="005B6C13" w:rsidRPr="005B6C13" w:rsidRDefault="005B6C13">
      <w:pPr>
        <w:rPr>
          <w:sz w:val="52"/>
          <w:szCs w:val="52"/>
          <w:u w:val="single"/>
        </w:rPr>
      </w:pPr>
      <w:r w:rsidRPr="005B6C13">
        <w:rPr>
          <w:sz w:val="52"/>
          <w:szCs w:val="52"/>
          <w:u w:val="single"/>
        </w:rPr>
        <w:t xml:space="preserve">Charlene </w:t>
      </w:r>
      <w:r>
        <w:rPr>
          <w:sz w:val="52"/>
          <w:szCs w:val="52"/>
          <w:u w:val="single"/>
        </w:rPr>
        <w:t>D</w:t>
      </w:r>
      <w:r w:rsidRPr="005B6C13">
        <w:rPr>
          <w:sz w:val="52"/>
          <w:szCs w:val="52"/>
          <w:u w:val="single"/>
        </w:rPr>
        <w:t>rewett</w:t>
      </w:r>
    </w:p>
    <w:p w14:paraId="63DE81EF" w14:textId="77777777" w:rsidR="005B6C13" w:rsidRDefault="005B6C13">
      <w:pPr>
        <w:rPr>
          <w:u w:val="single"/>
        </w:rPr>
      </w:pPr>
    </w:p>
    <w:p w14:paraId="6A5A8975" w14:textId="329F8D16" w:rsidR="005B6C13" w:rsidRDefault="005B6C13">
      <w:pPr>
        <w:rPr>
          <w:u w:val="single"/>
        </w:rPr>
      </w:pPr>
    </w:p>
    <w:p w14:paraId="2DF4473B" w14:textId="77777777" w:rsidR="005B6C13" w:rsidRDefault="005B6C13">
      <w:pPr>
        <w:rPr>
          <w:u w:val="single"/>
        </w:rPr>
      </w:pPr>
    </w:p>
    <w:p w14:paraId="7635D4C9" w14:textId="2D4A53E5" w:rsidR="008F7865" w:rsidRPr="005B6C13" w:rsidRDefault="008F7865">
      <w:pPr>
        <w:rPr>
          <w:sz w:val="44"/>
          <w:szCs w:val="44"/>
          <w:u w:val="single"/>
        </w:rPr>
      </w:pPr>
      <w:r w:rsidRPr="005B6C13">
        <w:rPr>
          <w:sz w:val="44"/>
          <w:szCs w:val="44"/>
          <w:u w:val="single"/>
        </w:rPr>
        <w:t xml:space="preserve">Contents </w:t>
      </w:r>
    </w:p>
    <w:p w14:paraId="184F6868" w14:textId="275C940C" w:rsidR="008F7865" w:rsidRDefault="008F7865">
      <w:pPr>
        <w:rPr>
          <w:u w:val="single"/>
        </w:rPr>
      </w:pPr>
    </w:p>
    <w:p w14:paraId="25A85C1D" w14:textId="3E901C9D" w:rsidR="005B6C13" w:rsidRPr="00B20807" w:rsidRDefault="005B6C13">
      <w:pPr>
        <w:rPr>
          <w:sz w:val="56"/>
          <w:szCs w:val="56"/>
        </w:rPr>
      </w:pPr>
      <w:r w:rsidRPr="00B20807">
        <w:rPr>
          <w:sz w:val="56"/>
          <w:szCs w:val="56"/>
        </w:rPr>
        <w:t xml:space="preserve">Page </w:t>
      </w:r>
      <w:r w:rsidR="00B20807" w:rsidRPr="00B20807">
        <w:rPr>
          <w:sz w:val="56"/>
          <w:szCs w:val="56"/>
        </w:rPr>
        <w:t>1</w:t>
      </w:r>
      <w:r w:rsidR="00B20807" w:rsidRPr="00B20807">
        <w:rPr>
          <w:sz w:val="56"/>
          <w:szCs w:val="56"/>
          <w:u w:val="single"/>
        </w:rPr>
        <w:t xml:space="preserve"> </w:t>
      </w:r>
      <w:r w:rsidR="00B20807" w:rsidRPr="00B20807">
        <w:rPr>
          <w:sz w:val="56"/>
          <w:szCs w:val="56"/>
        </w:rPr>
        <w:t>Front</w:t>
      </w:r>
      <w:r w:rsidRPr="00B20807">
        <w:rPr>
          <w:sz w:val="56"/>
          <w:szCs w:val="56"/>
        </w:rPr>
        <w:t xml:space="preserve"> cover </w:t>
      </w:r>
    </w:p>
    <w:p w14:paraId="6CFF3B17" w14:textId="6C54082A" w:rsidR="005B6C13" w:rsidRPr="00B20807" w:rsidRDefault="005B6C13">
      <w:pPr>
        <w:rPr>
          <w:sz w:val="56"/>
          <w:szCs w:val="56"/>
        </w:rPr>
      </w:pPr>
      <w:r w:rsidRPr="00B20807">
        <w:rPr>
          <w:sz w:val="56"/>
          <w:szCs w:val="56"/>
        </w:rPr>
        <w:t xml:space="preserve">Page 3 </w:t>
      </w:r>
      <w:r w:rsidR="00B20807">
        <w:rPr>
          <w:sz w:val="56"/>
          <w:szCs w:val="56"/>
        </w:rPr>
        <w:t>I</w:t>
      </w:r>
      <w:r w:rsidRPr="00B20807">
        <w:rPr>
          <w:sz w:val="56"/>
          <w:szCs w:val="56"/>
        </w:rPr>
        <w:t xml:space="preserve">ntroduction </w:t>
      </w:r>
    </w:p>
    <w:p w14:paraId="34BFD103" w14:textId="50CF2C69" w:rsidR="005B6C13" w:rsidRPr="00B20807" w:rsidRDefault="005B6C13">
      <w:pPr>
        <w:rPr>
          <w:sz w:val="56"/>
          <w:szCs w:val="56"/>
        </w:rPr>
      </w:pPr>
      <w:r w:rsidRPr="00B20807">
        <w:rPr>
          <w:sz w:val="56"/>
          <w:szCs w:val="56"/>
        </w:rPr>
        <w:t xml:space="preserve">Page 3 </w:t>
      </w:r>
      <w:r w:rsidR="00B20807">
        <w:rPr>
          <w:sz w:val="56"/>
          <w:szCs w:val="56"/>
        </w:rPr>
        <w:t>B</w:t>
      </w:r>
      <w:r w:rsidRPr="00B20807">
        <w:rPr>
          <w:sz w:val="56"/>
          <w:szCs w:val="56"/>
        </w:rPr>
        <w:t xml:space="preserve">ack ground </w:t>
      </w:r>
    </w:p>
    <w:p w14:paraId="18A3F2BD" w14:textId="40D4EF19" w:rsidR="005B6C13" w:rsidRPr="00B20807" w:rsidRDefault="005B6C13">
      <w:pPr>
        <w:rPr>
          <w:sz w:val="56"/>
          <w:szCs w:val="56"/>
        </w:rPr>
      </w:pPr>
      <w:r w:rsidRPr="00B20807">
        <w:rPr>
          <w:sz w:val="56"/>
          <w:szCs w:val="56"/>
        </w:rPr>
        <w:t xml:space="preserve">Page 4 </w:t>
      </w:r>
      <w:r w:rsidR="00B20807">
        <w:rPr>
          <w:sz w:val="56"/>
          <w:szCs w:val="56"/>
        </w:rPr>
        <w:t>C</w:t>
      </w:r>
      <w:r w:rsidRPr="00B20807">
        <w:rPr>
          <w:sz w:val="56"/>
          <w:szCs w:val="56"/>
        </w:rPr>
        <w:t xml:space="preserve">ounselling skills </w:t>
      </w:r>
    </w:p>
    <w:p w14:paraId="726C6DFC" w14:textId="482FDEEA" w:rsidR="005B6C13" w:rsidRPr="00B20807" w:rsidRDefault="005B6C13">
      <w:pPr>
        <w:rPr>
          <w:sz w:val="56"/>
          <w:szCs w:val="56"/>
        </w:rPr>
      </w:pPr>
      <w:r w:rsidRPr="00B20807">
        <w:rPr>
          <w:sz w:val="56"/>
          <w:szCs w:val="56"/>
        </w:rPr>
        <w:t xml:space="preserve">Page </w:t>
      </w:r>
      <w:r w:rsidR="00B20807">
        <w:rPr>
          <w:sz w:val="56"/>
          <w:szCs w:val="56"/>
        </w:rPr>
        <w:t>4</w:t>
      </w:r>
      <w:r w:rsidRPr="00B20807">
        <w:rPr>
          <w:sz w:val="56"/>
          <w:szCs w:val="56"/>
        </w:rPr>
        <w:t xml:space="preserve"> </w:t>
      </w:r>
      <w:r w:rsidR="00B20807">
        <w:rPr>
          <w:sz w:val="56"/>
          <w:szCs w:val="56"/>
        </w:rPr>
        <w:t>E</w:t>
      </w:r>
      <w:r w:rsidRPr="00B20807">
        <w:rPr>
          <w:sz w:val="56"/>
          <w:szCs w:val="56"/>
        </w:rPr>
        <w:t>ye contact</w:t>
      </w:r>
    </w:p>
    <w:p w14:paraId="72C8CEF8" w14:textId="5A78A9E9" w:rsidR="005B6C13" w:rsidRPr="00B20807" w:rsidRDefault="005B6C13">
      <w:pPr>
        <w:rPr>
          <w:sz w:val="56"/>
          <w:szCs w:val="56"/>
        </w:rPr>
      </w:pPr>
      <w:r w:rsidRPr="00B20807">
        <w:rPr>
          <w:sz w:val="56"/>
          <w:szCs w:val="56"/>
        </w:rPr>
        <w:t xml:space="preserve">Page </w:t>
      </w:r>
      <w:r w:rsidR="00B20807" w:rsidRPr="00B20807">
        <w:rPr>
          <w:sz w:val="56"/>
          <w:szCs w:val="56"/>
        </w:rPr>
        <w:t>5</w:t>
      </w:r>
      <w:r w:rsidRPr="00B20807">
        <w:rPr>
          <w:sz w:val="56"/>
          <w:szCs w:val="56"/>
        </w:rPr>
        <w:t xml:space="preserve"> </w:t>
      </w:r>
      <w:r w:rsidR="00B20807">
        <w:rPr>
          <w:sz w:val="56"/>
          <w:szCs w:val="56"/>
        </w:rPr>
        <w:t>S</w:t>
      </w:r>
      <w:r w:rsidRPr="00B20807">
        <w:rPr>
          <w:sz w:val="56"/>
          <w:szCs w:val="56"/>
        </w:rPr>
        <w:t xml:space="preserve">upport </w:t>
      </w:r>
    </w:p>
    <w:p w14:paraId="30BFC7A6" w14:textId="21066091" w:rsidR="00B20807" w:rsidRPr="00B20807" w:rsidRDefault="00B20807">
      <w:pPr>
        <w:rPr>
          <w:sz w:val="56"/>
          <w:szCs w:val="56"/>
        </w:rPr>
      </w:pPr>
      <w:r w:rsidRPr="00B20807">
        <w:rPr>
          <w:sz w:val="56"/>
          <w:szCs w:val="56"/>
        </w:rPr>
        <w:t xml:space="preserve">Page 6 </w:t>
      </w:r>
      <w:r>
        <w:rPr>
          <w:sz w:val="56"/>
          <w:szCs w:val="56"/>
        </w:rPr>
        <w:t>T</w:t>
      </w:r>
      <w:r w:rsidRPr="00B20807">
        <w:rPr>
          <w:sz w:val="56"/>
          <w:szCs w:val="56"/>
        </w:rPr>
        <w:t>oolkit</w:t>
      </w:r>
    </w:p>
    <w:p w14:paraId="23B2DF52" w14:textId="2AD13CD8" w:rsidR="00B20807" w:rsidRPr="00B20807" w:rsidRDefault="00B20807">
      <w:pPr>
        <w:rPr>
          <w:sz w:val="56"/>
          <w:szCs w:val="56"/>
        </w:rPr>
      </w:pPr>
      <w:r w:rsidRPr="00B20807">
        <w:rPr>
          <w:sz w:val="56"/>
          <w:szCs w:val="56"/>
        </w:rPr>
        <w:t xml:space="preserve">Page 6 </w:t>
      </w:r>
      <w:r>
        <w:rPr>
          <w:sz w:val="56"/>
          <w:szCs w:val="56"/>
        </w:rPr>
        <w:t>C</w:t>
      </w:r>
      <w:r w:rsidRPr="00B20807">
        <w:rPr>
          <w:sz w:val="56"/>
          <w:szCs w:val="56"/>
        </w:rPr>
        <w:t>onclusion</w:t>
      </w:r>
    </w:p>
    <w:p w14:paraId="7D6CBE10" w14:textId="3DBACDFE" w:rsidR="00B20807" w:rsidRPr="00B20807" w:rsidRDefault="00B20807">
      <w:pPr>
        <w:rPr>
          <w:sz w:val="56"/>
          <w:szCs w:val="56"/>
        </w:rPr>
      </w:pPr>
      <w:r w:rsidRPr="00B20807">
        <w:rPr>
          <w:sz w:val="56"/>
          <w:szCs w:val="56"/>
        </w:rPr>
        <w:t xml:space="preserve">Page </w:t>
      </w:r>
      <w:r>
        <w:rPr>
          <w:sz w:val="56"/>
          <w:szCs w:val="56"/>
        </w:rPr>
        <w:t>8 R</w:t>
      </w:r>
      <w:r w:rsidRPr="00B20807">
        <w:rPr>
          <w:sz w:val="56"/>
          <w:szCs w:val="56"/>
        </w:rPr>
        <w:t xml:space="preserve">eferences </w:t>
      </w:r>
    </w:p>
    <w:p w14:paraId="532D5BE8" w14:textId="77777777" w:rsidR="005B6C13" w:rsidRDefault="005B6C13"/>
    <w:p w14:paraId="2D255735" w14:textId="77777777" w:rsidR="005B6C13" w:rsidRDefault="005B6C13"/>
    <w:p w14:paraId="49EF771C" w14:textId="77777777" w:rsidR="005B6C13" w:rsidRPr="005B6C13" w:rsidRDefault="005B6C13"/>
    <w:p w14:paraId="789E1CC1" w14:textId="77777777" w:rsidR="008F7865" w:rsidRDefault="008F7865">
      <w:pPr>
        <w:rPr>
          <w:u w:val="single"/>
        </w:rPr>
      </w:pPr>
    </w:p>
    <w:p w14:paraId="025FED74" w14:textId="77777777" w:rsidR="008F7865" w:rsidRDefault="008F7865">
      <w:pPr>
        <w:rPr>
          <w:u w:val="single"/>
        </w:rPr>
      </w:pPr>
    </w:p>
    <w:p w14:paraId="6F0CCE79" w14:textId="77777777" w:rsidR="008F7865" w:rsidRDefault="008F7865">
      <w:pPr>
        <w:rPr>
          <w:u w:val="single"/>
        </w:rPr>
      </w:pPr>
    </w:p>
    <w:p w14:paraId="6C330766" w14:textId="77777777" w:rsidR="008F7865" w:rsidRDefault="008F7865">
      <w:pPr>
        <w:rPr>
          <w:u w:val="single"/>
        </w:rPr>
      </w:pPr>
    </w:p>
    <w:p w14:paraId="7B9211CB" w14:textId="77777777" w:rsidR="008F7865" w:rsidRDefault="008F7865">
      <w:pPr>
        <w:rPr>
          <w:u w:val="single"/>
        </w:rPr>
      </w:pPr>
    </w:p>
    <w:p w14:paraId="7651FCD1" w14:textId="77777777" w:rsidR="008F7865" w:rsidRDefault="008F7865">
      <w:pPr>
        <w:rPr>
          <w:u w:val="single"/>
        </w:rPr>
      </w:pPr>
    </w:p>
    <w:p w14:paraId="2D8907DE" w14:textId="77777777" w:rsidR="00B20807" w:rsidRDefault="00B20807">
      <w:pPr>
        <w:rPr>
          <w:u w:val="single"/>
        </w:rPr>
      </w:pPr>
    </w:p>
    <w:p w14:paraId="73DCF732" w14:textId="77777777" w:rsidR="00B20807" w:rsidRDefault="00B20807">
      <w:pPr>
        <w:rPr>
          <w:u w:val="single"/>
        </w:rPr>
      </w:pPr>
    </w:p>
    <w:p w14:paraId="77F06DD4" w14:textId="7CFF93FB" w:rsidR="00D51558" w:rsidRPr="008F7865" w:rsidRDefault="00D51558">
      <w:pPr>
        <w:rPr>
          <w:u w:val="single"/>
        </w:rPr>
      </w:pPr>
      <w:r w:rsidRPr="008F7865">
        <w:rPr>
          <w:u w:val="single"/>
        </w:rPr>
        <w:t>Introduction</w:t>
      </w:r>
    </w:p>
    <w:p w14:paraId="6D25CD96" w14:textId="71C07792" w:rsidR="00D51558" w:rsidRDefault="00D51558"/>
    <w:p w14:paraId="7FB822D5" w14:textId="6608CEB9" w:rsidR="00D51558" w:rsidRDefault="00D51558">
      <w:r>
        <w:t>As a h</w:t>
      </w:r>
      <w:r w:rsidR="005A5BEF">
        <w:t xml:space="preserve">ealth </w:t>
      </w:r>
      <w:r>
        <w:t>c</w:t>
      </w:r>
      <w:r w:rsidR="005A5BEF">
        <w:t xml:space="preserve">are </w:t>
      </w:r>
      <w:r>
        <w:t>s</w:t>
      </w:r>
      <w:r w:rsidR="005A5BEF">
        <w:t xml:space="preserve">upport </w:t>
      </w:r>
      <w:proofErr w:type="gramStart"/>
      <w:r>
        <w:t>w</w:t>
      </w:r>
      <w:r w:rsidR="005A5BEF">
        <w:t>orker</w:t>
      </w:r>
      <w:proofErr w:type="gramEnd"/>
      <w:r>
        <w:t xml:space="preserve"> myself working as a band 4 in one of the busiest departments in the nhs, I know what it is like to feel underappreciated, over worked and under paid. I also know what it is like to have no support when you need it the most.</w:t>
      </w:r>
    </w:p>
    <w:p w14:paraId="42B160AE" w14:textId="4C660004" w:rsidR="00D51558" w:rsidRDefault="00D51558">
      <w:r>
        <w:t xml:space="preserve"> I have written this manual especially designed at the hcsw. I am hoping that this manual will be a guide though the processes of support that I feel is lacking in our work environment and support network. I will be talking about the best attributes of us hcsw and how these are often forgotten about and can be misleading. I will be looking a some of the approaches and theories that the are associated with the attributes of a hcsw.</w:t>
      </w:r>
    </w:p>
    <w:p w14:paraId="6E96904F" w14:textId="65346AB1" w:rsidR="00D51558" w:rsidRDefault="00D51558">
      <w:r>
        <w:t xml:space="preserve">I am hoping that this manual will help to explore some of the things I feel are lacking in the support network. This is mainly bereavement I feel we do not get help at all with this. </w:t>
      </w:r>
      <w:r w:rsidR="006302ED">
        <w:t>We as hcsw are expected to obviously prepare the bodies ready for the morgue but in hindsight how many of us are affected by this? Let’s take a look at some recent research and findings and see if together we can get through this.</w:t>
      </w:r>
    </w:p>
    <w:p w14:paraId="773933AF" w14:textId="6880A5F3" w:rsidR="006302ED" w:rsidRDefault="006302ED"/>
    <w:p w14:paraId="2A6B5257" w14:textId="26EDEEA8" w:rsidR="006302ED" w:rsidRPr="005B6C13" w:rsidRDefault="006302ED">
      <w:pPr>
        <w:rPr>
          <w:u w:val="single"/>
        </w:rPr>
      </w:pPr>
      <w:r w:rsidRPr="005B6C13">
        <w:rPr>
          <w:u w:val="single"/>
        </w:rPr>
        <w:t xml:space="preserve">Background </w:t>
      </w:r>
    </w:p>
    <w:p w14:paraId="10E95B28" w14:textId="060339E4" w:rsidR="006302ED" w:rsidRDefault="006302ED">
      <w:r>
        <w:t xml:space="preserve">What is bereavement? </w:t>
      </w:r>
      <w:r w:rsidR="00726AF1">
        <w:t xml:space="preserve">Bereavement can be said to be many things, it’s a feeling of emotions. Guilt, relief, sadness, anxiety and pain (Morrisey, B, 2018). These are just a few examples of what you could feel. Everyone has different emotions when it comes to death. No two people will ever feel the same death. </w:t>
      </w:r>
      <w:r w:rsidR="008D2337">
        <w:t>Yes,</w:t>
      </w:r>
      <w:r w:rsidR="00726AF1">
        <w:t xml:space="preserve"> everyone will be upset but how they react is different. </w:t>
      </w:r>
    </w:p>
    <w:p w14:paraId="1E51F6A6" w14:textId="4ACDA6A5" w:rsidR="00726AF1" w:rsidRDefault="008D2337">
      <w:r>
        <w:t xml:space="preserve">Sarah who works in the nhs also but is based in London explains how she feels bereavement affects us as individuals, </w:t>
      </w:r>
      <w:r w:rsidR="00726AF1" w:rsidRPr="00726AF1">
        <w:t>"It's like waves on a beach. You can be standing in water up to your knees and feel you can cope, then suddenly a big wave comes and knocks you off your feet."</w:t>
      </w:r>
      <w:r>
        <w:t xml:space="preserve"> (NHS,2017)</w:t>
      </w:r>
      <w:r w:rsidR="00F37FE3">
        <w:t>.</w:t>
      </w:r>
    </w:p>
    <w:p w14:paraId="36FA7595" w14:textId="137F81AA" w:rsidR="00F37FE3" w:rsidRDefault="00F37FE3">
      <w:r>
        <w:t>I am mainly writing this manual as I went though a very challenging time with in my role of a h</w:t>
      </w:r>
      <w:r w:rsidR="005A5BEF">
        <w:t xml:space="preserve">ealth </w:t>
      </w:r>
      <w:r>
        <w:t>c</w:t>
      </w:r>
      <w:r w:rsidR="005A5BEF">
        <w:t xml:space="preserve">are </w:t>
      </w:r>
      <w:r>
        <w:t>s</w:t>
      </w:r>
      <w:r w:rsidR="005A5BEF">
        <w:t xml:space="preserve">upport </w:t>
      </w:r>
      <w:r>
        <w:t>w</w:t>
      </w:r>
      <w:r w:rsidR="005A5BEF">
        <w:t>orker</w:t>
      </w:r>
      <w:r>
        <w:t xml:space="preserve">. I will share it with you. It was November 2017 and a usual busy day on our ward. We had a 37yr old lady come in with ca of the cervix incurable stage 4. This lady was known to us and had been in few times before. However, on this particular day I noticed she had </w:t>
      </w:r>
      <w:r w:rsidR="00B20807">
        <w:t>deteriorated</w:t>
      </w:r>
      <w:r>
        <w:t xml:space="preserve"> somewhat very badly. She was being pushed in a wheelchair and she looked so very tired. We settled this lady into bed and did the normal observations, ecgs and bloods. Her bloods came back deranged. She then ended up have drains inserted into her kidneys to drain the fluid. She never stopped smiling. I remember how she used to always make sure she had her wig on and her children’s favourite pyjamas every time they visited. She adored her children as they did her. I will always remember the day that she went </w:t>
      </w:r>
      <w:r w:rsidR="00F905F2">
        <w:t>palliative</w:t>
      </w:r>
      <w:r>
        <w:t xml:space="preserve"> and </w:t>
      </w:r>
      <w:r w:rsidR="00F905F2">
        <w:t>there</w:t>
      </w:r>
      <w:r>
        <w:t xml:space="preserve"> was nothing else we could do except keep her comfortable. She had one last request before she was made comfortable. </w:t>
      </w:r>
    </w:p>
    <w:p w14:paraId="4E7EDD36" w14:textId="3839EB52" w:rsidR="00F37FE3" w:rsidRDefault="00F37FE3">
      <w:r>
        <w:t xml:space="preserve"> Her room was decorated like </w:t>
      </w:r>
      <w:r w:rsidR="00F905F2">
        <w:t>Santa’s</w:t>
      </w:r>
      <w:r>
        <w:t xml:space="preserve"> grotto. She had everything from a Christmas tree to snow on the floor. It was beautiful. She gathered all her strength </w:t>
      </w:r>
      <w:r w:rsidR="00F905F2">
        <w:t>and</w:t>
      </w:r>
      <w:r>
        <w:t xml:space="preserve"> she had Christmas with her children and even </w:t>
      </w:r>
      <w:r w:rsidR="00F905F2">
        <w:t>Santa</w:t>
      </w:r>
      <w:r>
        <w:t xml:space="preserve"> came to visit. It was</w:t>
      </w:r>
      <w:r w:rsidR="00F905F2">
        <w:t xml:space="preserve"> </w:t>
      </w:r>
      <w:r>
        <w:t xml:space="preserve">the most </w:t>
      </w:r>
      <w:r w:rsidR="00F905F2">
        <w:t>heart-breaking</w:t>
      </w:r>
      <w:r>
        <w:t xml:space="preserve"> but most beautiful thing to witness. Those children loved every minute of it and where unaware that that was the last precious memories </w:t>
      </w:r>
      <w:r w:rsidR="00F905F2">
        <w:t>they</w:t>
      </w:r>
      <w:r>
        <w:t xml:space="preserve"> </w:t>
      </w:r>
      <w:r w:rsidR="00F905F2">
        <w:lastRenderedPageBreak/>
        <w:t xml:space="preserve">would </w:t>
      </w:r>
      <w:r>
        <w:t xml:space="preserve">have of their mother. This incredible, brave lady died a few days later. </w:t>
      </w:r>
      <w:r w:rsidR="00F905F2">
        <w:t xml:space="preserve">She was 37 she was a mother and a wife. Her death really hit me. Hit me because I am a mum, I am someone’s partner. I could not imagine those kids growing up without a mum and my heart just went out to them. I am not ashamed to say I cried and cried the minute I walked off the ward and I cried when I got home, and I hugged my children tighter that night. Grief as mentioned above effects people in different ways. We had staff on that day who weren’t affected and was another patient. However, like me there were staff who were affected. </w:t>
      </w:r>
      <w:r>
        <w:t xml:space="preserve"> </w:t>
      </w:r>
      <w:r w:rsidR="00F905F2">
        <w:t xml:space="preserve">I have to say it affected me very badly, to point I refused to look after any patient with ca and couldn’t face looking after a palliative patient. I spoke to my ward sisters many a time asking for help or if this was a normal feeling. Each time I was fobbed off and told to contact occupational health. On contacting them I was told then to see my GP and contact them after </w:t>
      </w:r>
      <w:r w:rsidR="005A5BEF">
        <w:t>I had</w:t>
      </w:r>
      <w:r w:rsidR="00F905F2">
        <w:t xml:space="preserve"> seen my GP!</w:t>
      </w:r>
    </w:p>
    <w:p w14:paraId="605901D6" w14:textId="21748CDB" w:rsidR="003B1905" w:rsidRDefault="003B1905">
      <w:r>
        <w:t xml:space="preserve">After having no support at </w:t>
      </w:r>
      <w:r w:rsidR="00106AF4">
        <w:t>work,</w:t>
      </w:r>
      <w:r>
        <w:t xml:space="preserve"> I decided to write this manual to say WE are human WE do have emotions, IT IS OK to cry and SPEAK out and BE heard.</w:t>
      </w:r>
    </w:p>
    <w:p w14:paraId="0F4C6E60" w14:textId="380DBF30" w:rsidR="00106AF4" w:rsidRPr="00171F7E" w:rsidRDefault="002F046D">
      <w:pPr>
        <w:rPr>
          <w:u w:val="single"/>
        </w:rPr>
      </w:pPr>
      <w:r w:rsidRPr="00171F7E">
        <w:rPr>
          <w:u w:val="single"/>
        </w:rPr>
        <w:t>Counselling</w:t>
      </w:r>
      <w:r w:rsidR="00106AF4" w:rsidRPr="00171F7E">
        <w:rPr>
          <w:u w:val="single"/>
        </w:rPr>
        <w:t xml:space="preserve"> skills</w:t>
      </w:r>
    </w:p>
    <w:p w14:paraId="0DEC7C3E" w14:textId="67283F6C" w:rsidR="00106AF4" w:rsidRDefault="002F046D">
      <w:r>
        <w:t>So,</w:t>
      </w:r>
      <w:r w:rsidR="00106AF4">
        <w:t xml:space="preserve"> when we </w:t>
      </w:r>
      <w:r>
        <w:t>think about nursing and the psychological theories related to nursing it appears that us nurses use a lot of theories that psychologists use today.</w:t>
      </w:r>
      <w:r w:rsidR="00FE449D">
        <w:t xml:space="preserve"> </w:t>
      </w:r>
      <w:r w:rsidR="00B20807">
        <w:t>These helps</w:t>
      </w:r>
      <w:r w:rsidR="00FE449D">
        <w:t xml:space="preserve"> and affect our judgement on a daily basis.</w:t>
      </w:r>
    </w:p>
    <w:p w14:paraId="19EA2346" w14:textId="7DE796DC" w:rsidR="007539B3" w:rsidRDefault="007539B3">
      <w:r>
        <w:t xml:space="preserve">The humanistic approach I think sums up us </w:t>
      </w:r>
      <w:r w:rsidR="005A5BEF">
        <w:t>health care support workers</w:t>
      </w:r>
      <w:r>
        <w:t>.</w:t>
      </w:r>
      <w:r w:rsidR="00357DA1">
        <w:t xml:space="preserve"> Carl Rodgers</w:t>
      </w:r>
      <w:r>
        <w:t xml:space="preserve"> believes that people are always trying to better themselves and become the be</w:t>
      </w:r>
      <w:r w:rsidR="00357DA1">
        <w:t>s</w:t>
      </w:r>
      <w:r>
        <w:t>t that they can be. One bit of literature I found sums up the experiences of being a h</w:t>
      </w:r>
      <w:r w:rsidR="005A5BEF">
        <w:t>ealth care support worker</w:t>
      </w:r>
      <w:r>
        <w:t xml:space="preserve">/nurse or even a domestic associated with hospital-based care.  </w:t>
      </w:r>
      <w:r w:rsidR="005A5BEF">
        <w:t>C</w:t>
      </w:r>
      <w:r>
        <w:t xml:space="preserve">arl </w:t>
      </w:r>
      <w:r w:rsidRPr="007539B3">
        <w:t xml:space="preserve">Rogers </w:t>
      </w:r>
      <w:r w:rsidR="00357DA1">
        <w:t xml:space="preserve">also </w:t>
      </w:r>
      <w:r w:rsidRPr="007539B3">
        <w:t>believ</w:t>
      </w:r>
      <w:r w:rsidR="00357DA1">
        <w:t xml:space="preserve">es </w:t>
      </w:r>
      <w:r w:rsidRPr="007539B3">
        <w:t>that we need to be regarded positively by other</w:t>
      </w:r>
      <w:r>
        <w:t xml:space="preserve">, he says </w:t>
      </w:r>
      <w:r w:rsidRPr="007539B3">
        <w:t>we need to feel valued, respected, treated with affection and loved. Positive regard is to do with how other people evaluate and judge us in social interaction</w:t>
      </w:r>
      <w:r w:rsidR="00171F7E">
        <w:t xml:space="preserve"> (</w:t>
      </w:r>
      <w:r w:rsidR="00171F7E" w:rsidRPr="00171F7E">
        <w:t>McLeod,2014</w:t>
      </w:r>
      <w:r w:rsidR="00171F7E">
        <w:t>)</w:t>
      </w:r>
      <w:r w:rsidRPr="007539B3">
        <w:t>.</w:t>
      </w:r>
      <w:r>
        <w:t xml:space="preserve"> In our jobs we are taken for granted and we are undervalued. </w:t>
      </w:r>
    </w:p>
    <w:p w14:paraId="6837B17A" w14:textId="21E44461" w:rsidR="00357DA1" w:rsidRDefault="00357DA1">
      <w:r>
        <w:t xml:space="preserve">In relation to this Carl Rodgers core conditions also </w:t>
      </w:r>
      <w:r w:rsidR="009D11CB">
        <w:t>relate to nursing they are empathy, congruence and unconditional positive regard</w:t>
      </w:r>
      <w:r w:rsidR="00561879">
        <w:t xml:space="preserve"> (</w:t>
      </w:r>
      <w:r w:rsidR="00561879" w:rsidRPr="00561879">
        <w:t>Rogers</w:t>
      </w:r>
      <w:r w:rsidR="00561879">
        <w:t xml:space="preserve">, </w:t>
      </w:r>
      <w:r w:rsidR="00561879" w:rsidRPr="00561879">
        <w:t>1957)</w:t>
      </w:r>
      <w:r w:rsidR="00561879">
        <w:t>.</w:t>
      </w:r>
      <w:r w:rsidR="009D11CB">
        <w:t xml:space="preserve"> They relate in nursing </w:t>
      </w:r>
      <w:r w:rsidR="00561879">
        <w:t>in these ways.</w:t>
      </w:r>
    </w:p>
    <w:p w14:paraId="7FDDE5A3" w14:textId="04369E9F" w:rsidR="00561879" w:rsidRDefault="00561879">
      <w:r w:rsidRPr="00B20807">
        <w:rPr>
          <w:u w:val="single"/>
        </w:rPr>
        <w:t>Empathy-</w:t>
      </w:r>
      <w:r>
        <w:t xml:space="preserve"> we show empathy to all our patients, family and staff members. Its who we are and its built in us. However, who is there for us as individuals when we need support from our place of work?</w:t>
      </w:r>
    </w:p>
    <w:p w14:paraId="073A867D" w14:textId="389376B9" w:rsidR="00561879" w:rsidRDefault="00561879">
      <w:r w:rsidRPr="00B20807">
        <w:rPr>
          <w:u w:val="single"/>
        </w:rPr>
        <w:t>Congruence</w:t>
      </w:r>
      <w:r>
        <w:t>- we trust our own judgement in our job, if we cannot we seek help in order to build up our self-esteem and eliminate negativity</w:t>
      </w:r>
      <w:r w:rsidR="005A5BEF">
        <w:t>.</w:t>
      </w:r>
    </w:p>
    <w:p w14:paraId="5F2B47F9" w14:textId="3E6FE36C" w:rsidR="00561879" w:rsidRDefault="00561879">
      <w:r w:rsidRPr="00B20807">
        <w:rPr>
          <w:u w:val="single"/>
        </w:rPr>
        <w:t>Unconditional positive regard</w:t>
      </w:r>
      <w:r>
        <w:t xml:space="preserve">- we are supposed to be able to open and talk about our fears without being judged and that person having the same level as respect for us. Is this a fair accusation in our jobs? </w:t>
      </w:r>
    </w:p>
    <w:p w14:paraId="15738D91" w14:textId="02DB210E" w:rsidR="00021E7D" w:rsidRDefault="00561879" w:rsidP="00021E7D">
      <w:r>
        <w:t xml:space="preserve">This quote mirrors the term empathy but in a more placid term, a lot of our nursing skills are mirror imaged and we do reflect of another member of a team. Depending on their treatment. </w:t>
      </w:r>
      <w:r w:rsidR="00021E7D">
        <w:t>We care about others and share some bond even with complete strangers</w:t>
      </w:r>
      <w:r>
        <w:t>, it is part of who we are.</w:t>
      </w:r>
      <w:r w:rsidR="007539B3">
        <w:t xml:space="preserve"> </w:t>
      </w:r>
      <w:r w:rsidR="00021E7D">
        <w:t>This possibl</w:t>
      </w:r>
      <w:r w:rsidR="007539B3">
        <w:t>y is</w:t>
      </w:r>
      <w:r w:rsidR="00021E7D">
        <w:t xml:space="preserve"> thanks to "mirror neurons" in our brain, aka "monkey see – monkey do" neurons. Basically, these cells become active in our brain when we see or hear an action that's happening to someone else. It enables us to feel like we're doing it or feeling it ourselves (study body language, 2016).</w:t>
      </w:r>
    </w:p>
    <w:p w14:paraId="53E81AFE" w14:textId="77777777" w:rsidR="005A5BEF" w:rsidRDefault="005A5BEF" w:rsidP="00021E7D">
      <w:pPr>
        <w:rPr>
          <w:u w:val="single"/>
        </w:rPr>
      </w:pPr>
    </w:p>
    <w:p w14:paraId="2B8FD6AD" w14:textId="0C3E7A57" w:rsidR="009B06E1" w:rsidRPr="00FE449D" w:rsidRDefault="009B06E1" w:rsidP="00021E7D">
      <w:pPr>
        <w:rPr>
          <w:u w:val="single"/>
        </w:rPr>
      </w:pPr>
      <w:r w:rsidRPr="00FE449D">
        <w:rPr>
          <w:u w:val="single"/>
        </w:rPr>
        <w:lastRenderedPageBreak/>
        <w:t>Eye contact</w:t>
      </w:r>
    </w:p>
    <w:p w14:paraId="5A96CAC2" w14:textId="737DEC62" w:rsidR="009B06E1" w:rsidRDefault="009B06E1" w:rsidP="00021E7D">
      <w:r>
        <w:t>Eye contact is extremely important in our jobs as h</w:t>
      </w:r>
      <w:r w:rsidR="005A5BEF">
        <w:t xml:space="preserve">ealth </w:t>
      </w:r>
      <w:r>
        <w:t>c</w:t>
      </w:r>
      <w:r w:rsidR="005A5BEF">
        <w:t xml:space="preserve">are </w:t>
      </w:r>
      <w:r>
        <w:t>s</w:t>
      </w:r>
      <w:r w:rsidR="005A5BEF">
        <w:t xml:space="preserve">upport </w:t>
      </w:r>
      <w:r>
        <w:t>w</w:t>
      </w:r>
      <w:r w:rsidR="005A5BEF">
        <w:t>orker</w:t>
      </w:r>
      <w:r>
        <w:t xml:space="preserve">, it allows us to really know the person, see their pain or happiness and help recognise signs and symptoms though the face recognition that our eyes have taken in and lodged in our brains previously. However, in our setting eye contact can also make our patients </w:t>
      </w:r>
      <w:r w:rsidR="00516922">
        <w:t xml:space="preserve">feel </w:t>
      </w:r>
      <w:r>
        <w:t xml:space="preserve">upset and ashamed. For </w:t>
      </w:r>
      <w:r w:rsidR="00516922">
        <w:t>instance,</w:t>
      </w:r>
      <w:r>
        <w:t xml:space="preserve"> if </w:t>
      </w:r>
      <w:r w:rsidR="00516922">
        <w:t>you’re</w:t>
      </w:r>
      <w:r>
        <w:t xml:space="preserve"> in with a doctor delivering bad news and your looking at that </w:t>
      </w:r>
      <w:r w:rsidR="00516922">
        <w:t>patient,</w:t>
      </w:r>
      <w:r>
        <w:t xml:space="preserve"> they might feel extremely embarrassed with all the eyes on them. They may also just want </w:t>
      </w:r>
      <w:r w:rsidR="00516922">
        <w:t>privacy</w:t>
      </w:r>
      <w:r>
        <w:t xml:space="preserve"> and feel anxious with people watching them</w:t>
      </w:r>
      <w:r w:rsidR="00516922">
        <w:t xml:space="preserve"> (Phycology today 2016).</w:t>
      </w:r>
      <w:r>
        <w:t xml:space="preserve"> </w:t>
      </w:r>
    </w:p>
    <w:p w14:paraId="40E25AF3" w14:textId="408281F6" w:rsidR="005A5BEF" w:rsidRDefault="005A5BEF" w:rsidP="00021E7D">
      <w:r>
        <w:t xml:space="preserve">Eye contact is considered cognitive theory as we use cognitive as a thinking approach, we need to see in order to think and do. We need to see what we are dealing with in order to think about the consequence of the situation. We use our eyes every second and they tell a person a lot about us. A patient can tell if you are interested by how you are engaging with your eyes. They can tell if your embarrassed by you avoiding eye contact. So be aware of this. </w:t>
      </w:r>
    </w:p>
    <w:p w14:paraId="3989F9E1" w14:textId="0DC36FBA" w:rsidR="009B06E1" w:rsidRDefault="009B06E1" w:rsidP="00021E7D">
      <w:r>
        <w:t>Going back to</w:t>
      </w:r>
      <w:r w:rsidR="00516922">
        <w:t xml:space="preserve"> my patient when she was dying, she would always look directly at you and mouth words as it was too difficult to speak. If you tried to lose her gaze she would persist. It was then I realised just how important eye contact is in our jobs. How you must look at your patient. Whether it is from doing obs to changing a dressing or end of life care. </w:t>
      </w:r>
    </w:p>
    <w:p w14:paraId="54BF6D21" w14:textId="31BA0FB4" w:rsidR="002F046D" w:rsidRDefault="00516922">
      <w:r>
        <w:t xml:space="preserve">If know we flip the coin on eye contact and go back to the nature of this manual, how does eye contact make you feel when you are talking about your feelings? Do you feel judged? Do you feel </w:t>
      </w:r>
      <w:r w:rsidR="00DD1A75">
        <w:t xml:space="preserve">anxious and intimidated? </w:t>
      </w:r>
    </w:p>
    <w:p w14:paraId="015F0C30" w14:textId="0599139D" w:rsidR="00FE449D" w:rsidRDefault="00FE449D">
      <w:pPr>
        <w:rPr>
          <w:u w:val="single"/>
        </w:rPr>
      </w:pPr>
      <w:r w:rsidRPr="00FE449D">
        <w:rPr>
          <w:u w:val="single"/>
        </w:rPr>
        <w:t xml:space="preserve">Support </w:t>
      </w:r>
    </w:p>
    <w:p w14:paraId="5C922E19" w14:textId="25EA8E0A" w:rsidR="00FE449D" w:rsidRDefault="00FE449D">
      <w:r>
        <w:t xml:space="preserve">So what support is available to us as hcsw, after a bereavement of a patient? When looking at the trust site Hywel dda it does not indicate any bereavement help for staff only for the family, friends and carers. These can be found at </w:t>
      </w:r>
      <w:hyperlink r:id="rId7" w:history="1">
        <w:r w:rsidRPr="00FF6089">
          <w:rPr>
            <w:rStyle w:val="Hyperlink"/>
          </w:rPr>
          <w:t>http://www.wales.nhs.uk/sitesplus/862/searchresults/?q=bereavement&amp;site=orgid*862&amp;requiredfields=DC%252Elanguage%3Aeng&amp;orgid=862</w:t>
        </w:r>
      </w:hyperlink>
      <w:r>
        <w:t xml:space="preserve">. </w:t>
      </w:r>
    </w:p>
    <w:p w14:paraId="3542C75F" w14:textId="50D7357B" w:rsidR="00061424" w:rsidRDefault="00FE449D">
      <w:r>
        <w:t xml:space="preserve">As I previously mentioned support is meant to be available from your line manger or nurse in charge. Failing this a doctor’s appointment. It is not shameful that you </w:t>
      </w:r>
      <w:r w:rsidR="00B20807">
        <w:t>must</w:t>
      </w:r>
      <w:r>
        <w:t xml:space="preserve"> go to your doctors for support. However, it is shameful that you do not get the support at work. Occupational health is meant to be them to support us but actually getting an appointment is beyond. In theory what can they do? Refer you to mental health because you showed emotion? We are human which is why we show emotion.</w:t>
      </w:r>
      <w:r w:rsidR="00061424">
        <w:t xml:space="preserve"> When looking at occupational health site </w:t>
      </w:r>
      <w:hyperlink r:id="rId8" w:history="1">
        <w:r w:rsidR="00061424" w:rsidRPr="00FF6089">
          <w:rPr>
            <w:rStyle w:val="Hyperlink"/>
          </w:rPr>
          <w:t>http://www.wales.nhs.uk/sitesplus/862/page/97645/</w:t>
        </w:r>
      </w:hyperlink>
      <w:r w:rsidR="00061424">
        <w:t xml:space="preserve"> . it does not give any indication to bereavement counselling or any other offer of counselling except mental health. </w:t>
      </w:r>
      <w:r w:rsidR="00B20807">
        <w:t>Yes,</w:t>
      </w:r>
      <w:r w:rsidR="00061424">
        <w:t xml:space="preserve"> the two are connected but, maybe offer right counselling before it becomes a mental health issue.  </w:t>
      </w:r>
    </w:p>
    <w:p w14:paraId="3257D446" w14:textId="1F1CEBA6" w:rsidR="00FE449D" w:rsidRDefault="00FE449D">
      <w:r>
        <w:t xml:space="preserve"> Every patient </w:t>
      </w:r>
      <w:r w:rsidR="00061424">
        <w:t xml:space="preserve">will </w:t>
      </w:r>
      <w:r w:rsidR="00B20807">
        <w:t>affect</w:t>
      </w:r>
      <w:r>
        <w:t xml:space="preserve"> us in completely different ways. You bond with some individuals and families and some you only treat for a matter of hours. I really do not think us hcsw get enough credit and support. We are nurses we just do not wear the uniform and give the medication!</w:t>
      </w:r>
    </w:p>
    <w:p w14:paraId="3EE40967" w14:textId="14CA4108" w:rsidR="00FE449D" w:rsidRDefault="002945E6">
      <w:r>
        <w:t xml:space="preserve">I found after my ordeal that it really helped talking to mc million. I was not the patient or the family but, it gave me a better understanding of the disease. They were </w:t>
      </w:r>
      <w:r w:rsidR="00B20807">
        <w:t>an</w:t>
      </w:r>
      <w:r>
        <w:t xml:space="preserve"> absolute tower of support more then my ward. Bereavement needs to be </w:t>
      </w:r>
      <w:r w:rsidR="00B20807">
        <w:t>recognised</w:t>
      </w:r>
      <w:r>
        <w:t xml:space="preserve"> more with in the hospital setting as we are patient and professional led. We see so many patients everyday that one is bound to </w:t>
      </w:r>
      <w:r w:rsidR="00B20807">
        <w:t>affect us</w:t>
      </w:r>
      <w:r>
        <w:t xml:space="preserve"> emotionally eventually. </w:t>
      </w:r>
    </w:p>
    <w:p w14:paraId="34FCCB66" w14:textId="2190EBCD" w:rsidR="00E301B4" w:rsidRDefault="00E301B4">
      <w:r>
        <w:lastRenderedPageBreak/>
        <w:t xml:space="preserve">The royal Bolton hospital </w:t>
      </w:r>
      <w:r w:rsidR="00B20807">
        <w:t>acknowledged</w:t>
      </w:r>
      <w:r>
        <w:t xml:space="preserve"> the fact that bereavements affect their staff, they also say that better and continuing support is being sort in order to help the staff cope better </w:t>
      </w:r>
      <w:r w:rsidR="00B20807">
        <w:t>(Bolton</w:t>
      </w:r>
      <w:r>
        <w:t xml:space="preserve"> 2019)</w:t>
      </w:r>
    </w:p>
    <w:p w14:paraId="0D6A418C" w14:textId="77777777" w:rsidR="00B20807" w:rsidRDefault="00B20807">
      <w:pPr>
        <w:rPr>
          <w:u w:val="single"/>
        </w:rPr>
      </w:pPr>
    </w:p>
    <w:p w14:paraId="6F773534" w14:textId="77777777" w:rsidR="00B20807" w:rsidRDefault="00B20807">
      <w:pPr>
        <w:rPr>
          <w:u w:val="single"/>
        </w:rPr>
      </w:pPr>
    </w:p>
    <w:p w14:paraId="19D5C254" w14:textId="4FB2E76C" w:rsidR="00B20807" w:rsidRDefault="00B20807">
      <w:pPr>
        <w:rPr>
          <w:u w:val="single"/>
        </w:rPr>
      </w:pPr>
    </w:p>
    <w:p w14:paraId="1D64ECCF" w14:textId="77777777" w:rsidR="00B20807" w:rsidRDefault="00B20807">
      <w:pPr>
        <w:rPr>
          <w:u w:val="single"/>
        </w:rPr>
      </w:pPr>
    </w:p>
    <w:p w14:paraId="3CB6210E" w14:textId="4B410E7E" w:rsidR="002945E6" w:rsidRPr="00E301B4" w:rsidRDefault="002945E6">
      <w:pPr>
        <w:rPr>
          <w:u w:val="single"/>
        </w:rPr>
      </w:pPr>
      <w:r w:rsidRPr="00E301B4">
        <w:rPr>
          <w:u w:val="single"/>
        </w:rPr>
        <w:t>Toolkit</w:t>
      </w:r>
    </w:p>
    <w:p w14:paraId="2E35A53C" w14:textId="5718210A" w:rsidR="002945E6" w:rsidRDefault="002945E6">
      <w:r>
        <w:t>My toolkit to you all as hcsw would be</w:t>
      </w:r>
    </w:p>
    <w:p w14:paraId="53B85F63" w14:textId="0BFDF3FD" w:rsidR="002945E6" w:rsidRDefault="002945E6">
      <w:r w:rsidRPr="00B20807">
        <w:rPr>
          <w:u w:val="single"/>
        </w:rPr>
        <w:t>Always be kind</w:t>
      </w:r>
      <w:r>
        <w:t xml:space="preserve">- you </w:t>
      </w:r>
      <w:r w:rsidR="00B20807">
        <w:t>never know</w:t>
      </w:r>
      <w:r>
        <w:t xml:space="preserve"> what that person is going though</w:t>
      </w:r>
    </w:p>
    <w:p w14:paraId="1438F0D5" w14:textId="7D8CABC9" w:rsidR="002945E6" w:rsidRDefault="002945E6">
      <w:r w:rsidRPr="00B20807">
        <w:rPr>
          <w:u w:val="single"/>
        </w:rPr>
        <w:t>Always listen</w:t>
      </w:r>
      <w:r>
        <w:t xml:space="preserve">- that person may </w:t>
      </w:r>
      <w:proofErr w:type="gramStart"/>
      <w:r>
        <w:t>open up</w:t>
      </w:r>
      <w:proofErr w:type="gramEnd"/>
      <w:r>
        <w:t xml:space="preserve"> about things to you that they have </w:t>
      </w:r>
      <w:r w:rsidR="00B20807">
        <w:t>ground</w:t>
      </w:r>
      <w:r>
        <w:t xml:space="preserve"> hard to talk about.</w:t>
      </w:r>
    </w:p>
    <w:p w14:paraId="247CB940" w14:textId="0242422C" w:rsidR="002945E6" w:rsidRDefault="002945E6">
      <w:r w:rsidRPr="00B20807">
        <w:rPr>
          <w:u w:val="single"/>
        </w:rPr>
        <w:t>Ask-</w:t>
      </w:r>
      <w:r>
        <w:t xml:space="preserve"> do not be afraid to ask the patient about their </w:t>
      </w:r>
      <w:r w:rsidR="00B20807">
        <w:t>care or</w:t>
      </w:r>
      <w:r>
        <w:t xml:space="preserve"> condition</w:t>
      </w:r>
    </w:p>
    <w:p w14:paraId="09416CE1" w14:textId="00D9CC2C" w:rsidR="002945E6" w:rsidRDefault="002945E6">
      <w:r w:rsidRPr="00B20807">
        <w:rPr>
          <w:u w:val="single"/>
        </w:rPr>
        <w:t>Smile</w:t>
      </w:r>
      <w:r>
        <w:t>- that smile can make their day.</w:t>
      </w:r>
    </w:p>
    <w:p w14:paraId="3E7A5733" w14:textId="34A88F5A" w:rsidR="002945E6" w:rsidRDefault="002945E6">
      <w:r w:rsidRPr="00B20807">
        <w:rPr>
          <w:u w:val="single"/>
        </w:rPr>
        <w:t>Always put the patient first</w:t>
      </w:r>
      <w:r>
        <w:t xml:space="preserve">- even if the family are making suggestions on </w:t>
      </w:r>
      <w:r w:rsidR="00B20807">
        <w:t>what’s</w:t>
      </w:r>
      <w:r>
        <w:t xml:space="preserve"> best always ask your patient even if they can not answer. Just because they unresponsive doesn’t mean they </w:t>
      </w:r>
      <w:r w:rsidR="00B20807">
        <w:t>cannot</w:t>
      </w:r>
      <w:r>
        <w:t xml:space="preserve"> hear you.</w:t>
      </w:r>
    </w:p>
    <w:p w14:paraId="64DCAA66" w14:textId="662B9E2D" w:rsidR="002945E6" w:rsidRDefault="002945E6">
      <w:r w:rsidRPr="00B20807">
        <w:rPr>
          <w:u w:val="single"/>
        </w:rPr>
        <w:t>Ask a professional</w:t>
      </w:r>
      <w:r>
        <w:t>- I have found that asking a doctor for advice or explaining something to me better then trying to figure it out myself</w:t>
      </w:r>
    </w:p>
    <w:p w14:paraId="6C955294" w14:textId="77777777" w:rsidR="002945E6" w:rsidRDefault="002945E6">
      <w:r w:rsidRPr="00B20807">
        <w:rPr>
          <w:u w:val="single"/>
        </w:rPr>
        <w:t>Compassion</w:t>
      </w:r>
      <w:r>
        <w:t>- show compassion to your patient in their last moments. Leave the family in peace and do not rush them when the patient has passed.</w:t>
      </w:r>
    </w:p>
    <w:p w14:paraId="5375704A" w14:textId="4A8AF473" w:rsidR="002945E6" w:rsidRDefault="002945E6">
      <w:r w:rsidRPr="00B20807">
        <w:rPr>
          <w:u w:val="single"/>
        </w:rPr>
        <w:t>End of life</w:t>
      </w:r>
      <w:r>
        <w:t>- treat that patient as they were alive and still show dignity and respect.</w:t>
      </w:r>
    </w:p>
    <w:p w14:paraId="0153171A" w14:textId="30EE4576" w:rsidR="002945E6" w:rsidRDefault="002945E6">
      <w:r w:rsidRPr="00B20807">
        <w:rPr>
          <w:u w:val="single"/>
        </w:rPr>
        <w:t>Support</w:t>
      </w:r>
      <w:r>
        <w:t xml:space="preserve">- get the support you need, do not be fobbed off and made to feel like they did not matter. They mattered to you and that’s what is important. </w:t>
      </w:r>
    </w:p>
    <w:p w14:paraId="3FEB845A" w14:textId="7F23C891" w:rsidR="00E301B4" w:rsidRDefault="00E301B4">
      <w:r>
        <w:t xml:space="preserve">Most importantly </w:t>
      </w:r>
      <w:r>
        <w:rPr>
          <w:b/>
          <w:u w:val="single"/>
        </w:rPr>
        <w:t>BE HEARD</w:t>
      </w:r>
    </w:p>
    <w:p w14:paraId="71DA983C" w14:textId="3B356F82" w:rsidR="002945E6" w:rsidRPr="008F7865" w:rsidRDefault="002945E6">
      <w:pPr>
        <w:rPr>
          <w:u w:val="single"/>
        </w:rPr>
      </w:pPr>
      <w:r w:rsidRPr="008F7865">
        <w:rPr>
          <w:u w:val="single"/>
        </w:rPr>
        <w:t>Conclusion</w:t>
      </w:r>
    </w:p>
    <w:p w14:paraId="611D6C94" w14:textId="65DC78AA" w:rsidR="002945E6" w:rsidRDefault="002945E6">
      <w:r>
        <w:t xml:space="preserve">Depending on what type of support your trust offers you may have different </w:t>
      </w:r>
      <w:r w:rsidR="00E301B4">
        <w:t xml:space="preserve">support networks available to </w:t>
      </w:r>
      <w:r w:rsidR="00061424">
        <w:t>yourself</w:t>
      </w:r>
      <w:r w:rsidR="00E301B4">
        <w:t xml:space="preserve">. Even when looking at the staff values handbook available at </w:t>
      </w:r>
      <w:r w:rsidR="00061424">
        <w:t xml:space="preserve">  </w:t>
      </w:r>
      <w:r w:rsidR="00061424" w:rsidRPr="00061424">
        <w:rPr>
          <w:color w:val="4472C4" w:themeColor="accent1"/>
          <w:u w:val="single"/>
        </w:rPr>
        <w:t>http://</w:t>
      </w:r>
      <w:r w:rsidR="00061424" w:rsidRPr="00061424">
        <w:rPr>
          <w:color w:val="4472C4" w:themeColor="accent1"/>
          <w:u w:val="single"/>
        </w:rPr>
        <w:t>www.wales.nhs.uk/sitesplus/documents/862/Values Booklet Proof 12 - Final.pdf</w:t>
      </w:r>
      <w:r w:rsidR="00061424" w:rsidRPr="00061424">
        <w:rPr>
          <w:color w:val="4472C4" w:themeColor="accent1"/>
          <w:u w:val="single"/>
        </w:rPr>
        <w:t>.</w:t>
      </w:r>
      <w:r w:rsidR="00061424" w:rsidRPr="00061424">
        <w:rPr>
          <w:color w:val="4472C4" w:themeColor="accent1"/>
        </w:rPr>
        <w:t xml:space="preserve"> </w:t>
      </w:r>
    </w:p>
    <w:p w14:paraId="3A559140" w14:textId="3082B7C3" w:rsidR="00061424" w:rsidRDefault="00061424">
      <w:r>
        <w:t xml:space="preserve">It </w:t>
      </w:r>
      <w:r w:rsidR="008F7865">
        <w:t>gives</w:t>
      </w:r>
      <w:r>
        <w:t xml:space="preserve"> the values and morals that we are supposed to follow as staff, it outlines the importance of empathy, compassion and communication but it hugely fails to give the information that staff need to have the same shown to them. I know around the hospital they have tolerance posters but again where is the support for us? </w:t>
      </w:r>
    </w:p>
    <w:p w14:paraId="21D07ED8" w14:textId="22991497" w:rsidR="008F7865" w:rsidRDefault="008F7865">
      <w:r>
        <w:t xml:space="preserve">I have written a letter to the national health </w:t>
      </w:r>
      <w:r w:rsidR="00B20807">
        <w:t>board summarising</w:t>
      </w:r>
      <w:r>
        <w:t xml:space="preserve"> the importance that bereavement support </w:t>
      </w:r>
      <w:r w:rsidR="00B20807">
        <w:t>counselling</w:t>
      </w:r>
      <w:r>
        <w:t xml:space="preserve"> needs to be </w:t>
      </w:r>
      <w:r w:rsidR="00B20807">
        <w:t>recognised</w:t>
      </w:r>
      <w:r>
        <w:t xml:space="preserve"> for the purpose of their staff. In the event that staff end up going of sick because a death on the </w:t>
      </w:r>
      <w:r w:rsidR="00B20807">
        <w:t>ward has</w:t>
      </w:r>
      <w:r>
        <w:t xml:space="preserve"> </w:t>
      </w:r>
      <w:r w:rsidR="00B20807">
        <w:t>affected</w:t>
      </w:r>
      <w:r>
        <w:t xml:space="preserve"> them so badly, the staff then have to attend a meeting as to why they were of sick. It is then recorded and logged and never spoken about again. However, since writing my letter to the board I have had a response and actually have a </w:t>
      </w:r>
      <w:r>
        <w:lastRenderedPageBreak/>
        <w:t xml:space="preserve">meeting with the </w:t>
      </w:r>
      <w:r w:rsidR="00B20807">
        <w:t>Chaplin</w:t>
      </w:r>
      <w:r>
        <w:t xml:space="preserve"> to run a support group once a week. The reason they stopped support is no one attended. Argument on this case was where was the information provided for this? </w:t>
      </w:r>
      <w:r w:rsidR="00B20807">
        <w:t>Was it</w:t>
      </w:r>
      <w:r>
        <w:t xml:space="preserve"> easy </w:t>
      </w:r>
      <w:r w:rsidR="00B20807">
        <w:t>assessable</w:t>
      </w:r>
      <w:r>
        <w:t xml:space="preserve"> to find? Where they able to reach out in </w:t>
      </w:r>
      <w:r w:rsidR="00B20807">
        <w:t>their time</w:t>
      </w:r>
      <w:r>
        <w:t xml:space="preserve"> of need? The answer was no to these. However, I will not stop </w:t>
      </w:r>
      <w:r w:rsidR="00B20807">
        <w:t>till</w:t>
      </w:r>
      <w:r>
        <w:t xml:space="preserve"> I have put in place a service for my fellow workers. </w:t>
      </w:r>
    </w:p>
    <w:p w14:paraId="54342681" w14:textId="4AD3D850" w:rsidR="008F7865" w:rsidRDefault="008F7865">
      <w:r>
        <w:t xml:space="preserve">We as a trust and as individuals need to speak out for the sake of our own </w:t>
      </w:r>
      <w:r w:rsidR="00B20807">
        <w:t>health</w:t>
      </w:r>
      <w:r>
        <w:t xml:space="preserve"> as it can lead to bad practise. As mentioned previously do not be ashamed of your feeling and do not bottle it up. We all handle grief differently. Please seek help via a doctor if your feel your trust </w:t>
      </w:r>
      <w:r w:rsidR="00B20807">
        <w:t>won’t</w:t>
      </w:r>
      <w:r>
        <w:t xml:space="preserve"> help you. Please </w:t>
      </w:r>
      <w:r w:rsidR="00B20807">
        <w:t>pursue</w:t>
      </w:r>
      <w:r>
        <w:t xml:space="preserve"> any letters you send and please do not ever think your being silly feeling compassion towards a patient. </w:t>
      </w:r>
    </w:p>
    <w:p w14:paraId="6D1538FB" w14:textId="50CF9A54" w:rsidR="008F7865" w:rsidRPr="00061424" w:rsidRDefault="008F7865">
      <w:r>
        <w:t xml:space="preserve">These patients teach you things, they teach you things about yourself that you did not </w:t>
      </w:r>
      <w:r w:rsidR="00B20807">
        <w:t>know,</w:t>
      </w:r>
      <w:r>
        <w:t xml:space="preserve"> and they bring out the absolute best in you. </w:t>
      </w:r>
    </w:p>
    <w:p w14:paraId="35C43509" w14:textId="77777777" w:rsidR="00061424" w:rsidRDefault="00061424"/>
    <w:p w14:paraId="551540DC" w14:textId="3468978D" w:rsidR="003B1905" w:rsidRDefault="002945E6">
      <w:r>
        <w:t xml:space="preserve"> </w:t>
      </w:r>
    </w:p>
    <w:p w14:paraId="1A6D0170" w14:textId="388CE017" w:rsidR="006302ED" w:rsidRDefault="006302ED"/>
    <w:p w14:paraId="0F7DA874" w14:textId="62B4124D" w:rsidR="00B20807" w:rsidRDefault="00B20807"/>
    <w:p w14:paraId="312EFB9A" w14:textId="7276FE70" w:rsidR="00B20807" w:rsidRDefault="00B20807"/>
    <w:p w14:paraId="5A0BF111" w14:textId="172C060D" w:rsidR="00B20807" w:rsidRDefault="00B20807"/>
    <w:p w14:paraId="0EF0D148" w14:textId="47995F3E" w:rsidR="00B20807" w:rsidRDefault="00B20807"/>
    <w:p w14:paraId="61E7AE2E" w14:textId="101200B1" w:rsidR="00B20807" w:rsidRDefault="00B20807"/>
    <w:p w14:paraId="1DB141F2" w14:textId="343BAADF" w:rsidR="00B20807" w:rsidRDefault="00B20807"/>
    <w:p w14:paraId="7016EB33" w14:textId="3A49FA97" w:rsidR="00B20807" w:rsidRDefault="00B20807"/>
    <w:p w14:paraId="431F3E75" w14:textId="20ABF2E9" w:rsidR="00B20807" w:rsidRDefault="00B20807"/>
    <w:p w14:paraId="7F929767" w14:textId="35C7448D" w:rsidR="00B20807" w:rsidRDefault="00B20807"/>
    <w:p w14:paraId="389DB20F" w14:textId="14C4C550" w:rsidR="00B20807" w:rsidRDefault="00B20807"/>
    <w:p w14:paraId="5BD25C10" w14:textId="3022AF06" w:rsidR="00B20807" w:rsidRDefault="00B20807"/>
    <w:p w14:paraId="3DA15185" w14:textId="70C13B12" w:rsidR="00B20807" w:rsidRDefault="00B20807"/>
    <w:p w14:paraId="400426FD" w14:textId="7A587EB7" w:rsidR="00B20807" w:rsidRDefault="00B20807"/>
    <w:p w14:paraId="30022546" w14:textId="5D5CAC65" w:rsidR="00B20807" w:rsidRDefault="00B20807"/>
    <w:p w14:paraId="474E80D9" w14:textId="29B1DCB9" w:rsidR="00B20807" w:rsidRDefault="00B20807"/>
    <w:p w14:paraId="276D8185" w14:textId="2F0E9CC4" w:rsidR="00B20807" w:rsidRDefault="00B20807"/>
    <w:p w14:paraId="5EA0CFB0" w14:textId="5A4C6D86" w:rsidR="00B20807" w:rsidRDefault="00B20807"/>
    <w:p w14:paraId="41129EAC" w14:textId="025E0308" w:rsidR="00B20807" w:rsidRDefault="00B20807"/>
    <w:p w14:paraId="6BA6F583" w14:textId="7F2597DA" w:rsidR="00B20807" w:rsidRDefault="00B20807"/>
    <w:p w14:paraId="603F814D" w14:textId="7F505198" w:rsidR="00B20807" w:rsidRDefault="00B20807"/>
    <w:p w14:paraId="22C91766" w14:textId="77777777" w:rsidR="00B20807" w:rsidRDefault="00B20807">
      <w:pPr>
        <w:rPr>
          <w:u w:val="single"/>
        </w:rPr>
      </w:pPr>
      <w:bookmarkStart w:id="0" w:name="_GoBack"/>
      <w:bookmarkEnd w:id="0"/>
    </w:p>
    <w:p w14:paraId="53EA46EB" w14:textId="43DD7B1E" w:rsidR="00726AF1" w:rsidRPr="008F7865" w:rsidRDefault="008F7865">
      <w:pPr>
        <w:rPr>
          <w:u w:val="single"/>
        </w:rPr>
      </w:pPr>
      <w:r w:rsidRPr="008F7865">
        <w:rPr>
          <w:u w:val="single"/>
        </w:rPr>
        <w:t xml:space="preserve">References </w:t>
      </w:r>
    </w:p>
    <w:p w14:paraId="31904234" w14:textId="06488FBF" w:rsidR="00726AF1" w:rsidRDefault="00726AF1"/>
    <w:p w14:paraId="28BF5779" w14:textId="4F8B8291" w:rsidR="00726AF1" w:rsidRDefault="00726AF1"/>
    <w:p w14:paraId="361CC4B3" w14:textId="48F418C7" w:rsidR="00726AF1" w:rsidRDefault="00E301B4">
      <w:r>
        <w:t xml:space="preserve">Bolton, (2019) </w:t>
      </w:r>
      <w:r w:rsidRPr="00E301B4">
        <w:t>Team aims to make bereavement a little more bearable</w:t>
      </w:r>
      <w:r>
        <w:t xml:space="preserve"> [online] </w:t>
      </w:r>
      <w:hyperlink r:id="rId9" w:history="1">
        <w:r w:rsidRPr="00FF6089">
          <w:rPr>
            <w:rStyle w:val="Hyperlink"/>
          </w:rPr>
          <w:t>http://www.boltonft.nhs.uk/2019/02/team-aims-to-make-bereavement-a-little-more-bearable/</w:t>
        </w:r>
      </w:hyperlink>
      <w:r>
        <w:t>. Accessed 27/04/2019.</w:t>
      </w:r>
    </w:p>
    <w:p w14:paraId="57676FAB" w14:textId="3F0A466A" w:rsidR="005B6C13" w:rsidRDefault="005B6C13">
      <w:r>
        <w:t xml:space="preserve">Lily image (front cover) </w:t>
      </w:r>
      <w:hyperlink r:id="rId10" w:history="1">
        <w:r w:rsidRPr="00FF6089">
          <w:rPr>
            <w:rStyle w:val="Hyperlink"/>
          </w:rPr>
          <w:t>https://r.search.yahoo.com/_ylt=AwrJ7Y7QgMRc2zoAkPNWBQx.;_ylu=X3oDMTBtdXBkbHJyBHNlYwNmcC1hdHRyaWIEc2xrA3J1cmw-/RV=2/RE=1556410704/RO=11/RU=http%3a%2f%2fwww.guildfordbaptist.org%2fai1ec_event%2fbereavement-course%2f%3finstance_id%3d/RK=2/RS=kUwlflbbu1EbdnLt3iPOCu1faxQ-</w:t>
        </w:r>
      </w:hyperlink>
      <w:r>
        <w:t>. Accessed 27/04/2019</w:t>
      </w:r>
    </w:p>
    <w:p w14:paraId="515DF6D6" w14:textId="229D7532" w:rsidR="00726AF1" w:rsidRDefault="00726AF1">
      <w:r>
        <w:t xml:space="preserve">Morrisey, B (2018) What is bereavement? [blog] </w:t>
      </w:r>
      <w:hyperlink r:id="rId11" w:history="1">
        <w:r w:rsidRPr="00FF6089">
          <w:rPr>
            <w:rStyle w:val="Hyperlink"/>
          </w:rPr>
          <w:t>http://www.facingbereavement.co.uk/WhatIsBereavement.html</w:t>
        </w:r>
      </w:hyperlink>
      <w:r>
        <w:t>. Accessed 27/04/2019</w:t>
      </w:r>
    </w:p>
    <w:p w14:paraId="0DA5D63D" w14:textId="4FABF897" w:rsidR="008D2337" w:rsidRDefault="008D2337">
      <w:r>
        <w:t>NHS, (2017)</w:t>
      </w:r>
      <w:r w:rsidRPr="008D2337">
        <w:t xml:space="preserve"> Coping with bereavement</w:t>
      </w:r>
      <w:r>
        <w:t xml:space="preserve"> [online] </w:t>
      </w:r>
      <w:hyperlink r:id="rId12" w:history="1">
        <w:r w:rsidRPr="00FF6089">
          <w:rPr>
            <w:rStyle w:val="Hyperlink"/>
          </w:rPr>
          <w:t>https://www.nhs.uk/conditions/stress-anxiety-depression/coping-with-bereavement/</w:t>
        </w:r>
      </w:hyperlink>
      <w:r>
        <w:t xml:space="preserve">. Accessed 27/04/2019 </w:t>
      </w:r>
    </w:p>
    <w:p w14:paraId="136C8CC7" w14:textId="24A33EB2" w:rsidR="00171F7E" w:rsidRDefault="00171F7E">
      <w:r w:rsidRPr="00171F7E">
        <w:t>McLeod, S. A. (2014). Carl Rogers</w:t>
      </w:r>
      <w:r>
        <w:t>[online]</w:t>
      </w:r>
      <w:r w:rsidRPr="00171F7E">
        <w:t xml:space="preserve"> </w:t>
      </w:r>
      <w:hyperlink r:id="rId13" w:history="1">
        <w:r w:rsidRPr="00FF6089">
          <w:rPr>
            <w:rStyle w:val="Hyperlink"/>
          </w:rPr>
          <w:t>https://www.simplypsychology.org/carl-rogers.html</w:t>
        </w:r>
      </w:hyperlink>
      <w:r>
        <w:t>. Accessed on 27/04/2019.</w:t>
      </w:r>
    </w:p>
    <w:p w14:paraId="25A8F979" w14:textId="2A42D2EF" w:rsidR="00516922" w:rsidRDefault="00516922">
      <w:r>
        <w:t xml:space="preserve">Psychology today, (2016) </w:t>
      </w:r>
      <w:r w:rsidRPr="00516922">
        <w:t>What Eye Contact Can Do to You</w:t>
      </w:r>
      <w:r>
        <w:t xml:space="preserve"> [online blog]</w:t>
      </w:r>
      <w:r w:rsidRPr="00516922">
        <w:t xml:space="preserve"> </w:t>
      </w:r>
      <w:hyperlink r:id="rId14" w:history="1">
        <w:r w:rsidRPr="00FF6089">
          <w:rPr>
            <w:rStyle w:val="Hyperlink"/>
          </w:rPr>
          <w:t>https://www.psychologytoday.com/us/blog/the-truth-about-exercise-addiction/201609/what-eye-contact-can-do-you</w:t>
        </w:r>
      </w:hyperlink>
      <w:r>
        <w:t xml:space="preserve">. Accessed 27/04/2019. </w:t>
      </w:r>
    </w:p>
    <w:p w14:paraId="219430AB" w14:textId="4D200372" w:rsidR="00021E7D" w:rsidRDefault="00021E7D">
      <w:r>
        <w:t>Study body language, (2016)</w:t>
      </w:r>
      <w:r w:rsidRPr="00021E7D">
        <w:t xml:space="preserve"> The Importance of Eye Contact</w:t>
      </w:r>
      <w:r>
        <w:t xml:space="preserve"> [online]</w:t>
      </w:r>
      <w:r w:rsidRPr="00021E7D">
        <w:t xml:space="preserve"> </w:t>
      </w:r>
      <w:hyperlink r:id="rId15" w:history="1">
        <w:r w:rsidRPr="00FF6089">
          <w:rPr>
            <w:rStyle w:val="Hyperlink"/>
          </w:rPr>
          <w:t>http://www.study-body-language.com/importance-of-eye-contact.html</w:t>
        </w:r>
      </w:hyperlink>
      <w:r>
        <w:t>. Accessed 27/04/2019.</w:t>
      </w:r>
    </w:p>
    <w:p w14:paraId="60310DD2" w14:textId="0AC88479" w:rsidR="00561879" w:rsidRDefault="00561879">
      <w:r w:rsidRPr="00561879">
        <w:t>Rogers, C. (1957). The necessary and sufficient conditions of therapeutic personality change. Journal of Consulting Psychology, Vol. 21(2), pp.95-103.</w:t>
      </w:r>
    </w:p>
    <w:p w14:paraId="32D1D6D5" w14:textId="52FBD12B" w:rsidR="00021E7D" w:rsidRDefault="00021E7D">
      <w:r>
        <w:t xml:space="preserve">  </w:t>
      </w:r>
    </w:p>
    <w:sectPr w:rsidR="00021E7D">
      <w:head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535D7E0" w14:textId="77777777" w:rsidR="00CD3AAC" w:rsidRDefault="00CD3AAC" w:rsidP="005B6C13">
      <w:pPr>
        <w:spacing w:after="0" w:line="240" w:lineRule="auto"/>
      </w:pPr>
      <w:r>
        <w:separator/>
      </w:r>
    </w:p>
  </w:endnote>
  <w:endnote w:type="continuationSeparator" w:id="0">
    <w:p w14:paraId="4ED4BDA7" w14:textId="77777777" w:rsidR="00CD3AAC" w:rsidRDefault="00CD3AAC" w:rsidP="005B6C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076AFCB" w14:textId="77777777" w:rsidR="00CD3AAC" w:rsidRDefault="00CD3AAC" w:rsidP="005B6C13">
      <w:pPr>
        <w:spacing w:after="0" w:line="240" w:lineRule="auto"/>
      </w:pPr>
      <w:r>
        <w:separator/>
      </w:r>
    </w:p>
  </w:footnote>
  <w:footnote w:type="continuationSeparator" w:id="0">
    <w:p w14:paraId="10038C21" w14:textId="77777777" w:rsidR="00CD3AAC" w:rsidRDefault="00CD3AAC" w:rsidP="005B6C1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95480512"/>
      <w:docPartObj>
        <w:docPartGallery w:val="Page Numbers (Top of Page)"/>
        <w:docPartUnique/>
      </w:docPartObj>
    </w:sdtPr>
    <w:sdtEndPr>
      <w:rPr>
        <w:noProof/>
      </w:rPr>
    </w:sdtEndPr>
    <w:sdtContent>
      <w:p w14:paraId="5F2766FC" w14:textId="665D22E2" w:rsidR="005B6C13" w:rsidRDefault="005B6C13">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4FD646EF" w14:textId="77777777" w:rsidR="005B6C13" w:rsidRDefault="005B6C1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1558"/>
    <w:rsid w:val="00021E7D"/>
    <w:rsid w:val="00061424"/>
    <w:rsid w:val="00106AF4"/>
    <w:rsid w:val="00171F7E"/>
    <w:rsid w:val="00252AF0"/>
    <w:rsid w:val="002945E6"/>
    <w:rsid w:val="002F046D"/>
    <w:rsid w:val="00357DA1"/>
    <w:rsid w:val="003A5FFF"/>
    <w:rsid w:val="003B1905"/>
    <w:rsid w:val="00516922"/>
    <w:rsid w:val="00561879"/>
    <w:rsid w:val="005A5BEF"/>
    <w:rsid w:val="005B6C13"/>
    <w:rsid w:val="006302ED"/>
    <w:rsid w:val="00726AF1"/>
    <w:rsid w:val="007539B3"/>
    <w:rsid w:val="008D2337"/>
    <w:rsid w:val="008F7865"/>
    <w:rsid w:val="009B06E1"/>
    <w:rsid w:val="009D11CB"/>
    <w:rsid w:val="00B20807"/>
    <w:rsid w:val="00CD3AAC"/>
    <w:rsid w:val="00D51558"/>
    <w:rsid w:val="00DD1A75"/>
    <w:rsid w:val="00E301B4"/>
    <w:rsid w:val="00F37FE3"/>
    <w:rsid w:val="00F905F2"/>
    <w:rsid w:val="00FE44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EF6670"/>
  <w15:chartTrackingRefBased/>
  <w15:docId w15:val="{7AB027AF-514C-4DBB-8FB0-FEF8A62518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26AF1"/>
    <w:rPr>
      <w:color w:val="0563C1" w:themeColor="hyperlink"/>
      <w:u w:val="single"/>
    </w:rPr>
  </w:style>
  <w:style w:type="character" w:styleId="UnresolvedMention">
    <w:name w:val="Unresolved Mention"/>
    <w:basedOn w:val="DefaultParagraphFont"/>
    <w:uiPriority w:val="99"/>
    <w:semiHidden/>
    <w:unhideWhenUsed/>
    <w:rsid w:val="00726AF1"/>
    <w:rPr>
      <w:color w:val="605E5C"/>
      <w:shd w:val="clear" w:color="auto" w:fill="E1DFDD"/>
    </w:rPr>
  </w:style>
  <w:style w:type="paragraph" w:styleId="Header">
    <w:name w:val="header"/>
    <w:basedOn w:val="Normal"/>
    <w:link w:val="HeaderChar"/>
    <w:uiPriority w:val="99"/>
    <w:unhideWhenUsed/>
    <w:rsid w:val="005B6C13"/>
    <w:pPr>
      <w:tabs>
        <w:tab w:val="center" w:pos="4513"/>
        <w:tab w:val="right" w:pos="9026"/>
      </w:tabs>
      <w:spacing w:after="0" w:line="240" w:lineRule="auto"/>
    </w:pPr>
  </w:style>
  <w:style w:type="character" w:customStyle="1" w:styleId="HeaderChar">
    <w:name w:val="Header Char"/>
    <w:basedOn w:val="DefaultParagraphFont"/>
    <w:link w:val="Header"/>
    <w:uiPriority w:val="99"/>
    <w:rsid w:val="005B6C13"/>
  </w:style>
  <w:style w:type="paragraph" w:styleId="Footer">
    <w:name w:val="footer"/>
    <w:basedOn w:val="Normal"/>
    <w:link w:val="FooterChar"/>
    <w:uiPriority w:val="99"/>
    <w:unhideWhenUsed/>
    <w:rsid w:val="005B6C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6C1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wales.nhs.uk/sitesplus/862/page/97645/" TargetMode="External"/><Relationship Id="rId13" Type="http://schemas.openxmlformats.org/officeDocument/2006/relationships/hyperlink" Target="https://www.simplypsychology.org/carl-rogers.html"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www.wales.nhs.uk/sitesplus/862/searchresults/?q=bereavement&amp;site=orgid*862&amp;requiredfields=DC%252Elanguage%3Aeng&amp;orgid=862" TargetMode="External"/><Relationship Id="rId12" Type="http://schemas.openxmlformats.org/officeDocument/2006/relationships/hyperlink" Target="https://www.nhs.uk/conditions/stress-anxiety-depression/coping-with-bereavement/"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eader" Target="header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www.facingbereavement.co.uk/WhatIsBereavement.html" TargetMode="External"/><Relationship Id="rId5" Type="http://schemas.openxmlformats.org/officeDocument/2006/relationships/endnotes" Target="endnotes.xml"/><Relationship Id="rId15" Type="http://schemas.openxmlformats.org/officeDocument/2006/relationships/hyperlink" Target="http://www.study-body-language.com/importance-of-eye-contact.html" TargetMode="External"/><Relationship Id="rId10" Type="http://schemas.openxmlformats.org/officeDocument/2006/relationships/hyperlink" Target="https://r.search.yahoo.com/_ylt=AwrJ7Y7QgMRc2zoAkPNWBQx.;_ylu=X3oDMTBtdXBkbHJyBHNlYwNmcC1hdHRyaWIEc2xrA3J1cmw-/RV=2/RE=1556410704/RO=11/RU=http%3a%2f%2fwww.guildfordbaptist.org%2fai1ec_event%2fbereavement-course%2f%3finstance_id%3d/RK=2/RS=kUwlflbbu1EbdnLt3iPOCu1faxQ-" TargetMode="External"/><Relationship Id="rId4" Type="http://schemas.openxmlformats.org/officeDocument/2006/relationships/footnotes" Target="footnotes.xml"/><Relationship Id="rId9" Type="http://schemas.openxmlformats.org/officeDocument/2006/relationships/hyperlink" Target="http://www.boltonft.nhs.uk/2019/02/team-aims-to-make-bereavement-a-little-more-bearable/" TargetMode="External"/><Relationship Id="rId14" Type="http://schemas.openxmlformats.org/officeDocument/2006/relationships/hyperlink" Target="https://www.psychologytoday.com/us/blog/the-truth-about-exercise-addiction/201609/what-eye-contact-can-do-you"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342</TotalTime>
  <Pages>8</Pages>
  <Words>2431</Words>
  <Characters>13863</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Charley Drewett</dc:creator>
  <cp:keywords/>
  <dc:description/>
  <cp:lastModifiedBy>Charley Drewett</cp:lastModifiedBy>
  <cp:revision>3</cp:revision>
  <dcterms:created xsi:type="dcterms:W3CDTF">2019-04-27T11:04:00Z</dcterms:created>
  <dcterms:modified xsi:type="dcterms:W3CDTF">2019-04-27T16:46:00Z</dcterms:modified>
</cp:coreProperties>
</file>