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9596872" wp14:textId="640876A2"/>
    <w:p xmlns:wp14="http://schemas.microsoft.com/office/word/2010/wordml" wp14:paraId="6B6B50D4" wp14:textId="1C880BB7"/>
    <w:p xmlns:wp14="http://schemas.microsoft.com/office/word/2010/wordml" wp14:paraId="6CD78B05" wp14:textId="2670386B"/>
    <w:p xmlns:wp14="http://schemas.microsoft.com/office/word/2010/wordml" wp14:paraId="2628E91E" wp14:textId="015D0BE7"/>
    <w:p xmlns:wp14="http://schemas.microsoft.com/office/word/2010/wordml" w:rsidP="61A04EC4" wp14:paraId="02B1DBDA" wp14:textId="2929699F">
      <w:pPr>
        <w:rPr>
          <w:rFonts w:ascii="Aptos" w:hAnsi="Aptos" w:eastAsia="Aptos" w:cs="Aptos"/>
          <w:b w:val="0"/>
          <w:bCs w:val="0"/>
          <w:i w:val="0"/>
          <w:iCs w:val="0"/>
          <w:caps w:val="0"/>
          <w:smallCaps w:val="0"/>
          <w:noProof w:val="0"/>
          <w:color w:val="000000" w:themeColor="text1" w:themeTint="FF" w:themeShade="FF"/>
          <w:sz w:val="24"/>
          <w:szCs w:val="24"/>
          <w:lang w:val="en-US"/>
        </w:rPr>
      </w:pPr>
      <w:r w:rsidR="55B7800E">
        <w:rPr/>
        <w:t xml:space="preserve">     </w:t>
      </w:r>
      <w:r w:rsidR="5C4F20AC">
        <w:drawing>
          <wp:inline xmlns:wp14="http://schemas.microsoft.com/office/word/2010/wordprocessingDrawing" wp14:editId="505B20DA" wp14:anchorId="648E629C">
            <wp:extent cx="5724525" cy="1181100"/>
            <wp:effectExtent l="0" t="0" r="0" b="0"/>
            <wp:docPr id="1307482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748299" name="Picture 130748299"/>
                    <pic:cNvPicPr/>
                  </pic:nvPicPr>
                  <pic:blipFill>
                    <a:blip xmlns:r="http://schemas.openxmlformats.org/officeDocument/2006/relationships" r:embed="rId1488052818">
                      <a:extLst>
                        <a:ext uri="{28A0092B-C50C-407E-A947-70E740481C1C}">
                          <a14:useLocalDpi xmlns:a14="http://schemas.microsoft.com/office/drawing/2010/main"/>
                        </a:ext>
                      </a:extLst>
                    </a:blip>
                    <a:stretch>
                      <a:fillRect/>
                    </a:stretch>
                  </pic:blipFill>
                  <pic:spPr>
                    <a:xfrm>
                      <a:off x="0" y="0"/>
                      <a:ext cx="5724525" cy="1181100"/>
                    </a:xfrm>
                    <a:prstGeom prst="rect">
                      <a:avLst/>
                    </a:prstGeom>
                  </pic:spPr>
                </pic:pic>
              </a:graphicData>
            </a:graphic>
          </wp:inline>
        </w:drawing>
      </w:r>
    </w:p>
    <w:p xmlns:wp14="http://schemas.microsoft.com/office/word/2010/wordml" w:rsidP="61A04EC4" wp14:paraId="3C54E6C9" wp14:textId="53533011">
      <w:pPr>
        <w:spacing w:after="0"/>
        <w:rPr>
          <w:rFonts w:ascii="Aptos" w:hAnsi="Aptos" w:eastAsia="Aptos" w:cs="Aptos"/>
          <w:b w:val="0"/>
          <w:bCs w:val="0"/>
          <w:i w:val="0"/>
          <w:iCs w:val="0"/>
          <w:caps w:val="0"/>
          <w:smallCaps w:val="0"/>
          <w:noProof w:val="0"/>
          <w:color w:val="000000" w:themeColor="text1" w:themeTint="FF" w:themeShade="FF"/>
          <w:sz w:val="38"/>
          <w:szCs w:val="38"/>
          <w:lang w:val="en-US"/>
        </w:rPr>
      </w:pPr>
    </w:p>
    <w:p xmlns:wp14="http://schemas.microsoft.com/office/word/2010/wordml" w:rsidP="61A04EC4" wp14:paraId="1B36BBF2" wp14:textId="1A01D837">
      <w:pPr>
        <w:spacing w:after="0"/>
        <w:rPr>
          <w:rFonts w:ascii="Aptos" w:hAnsi="Aptos" w:eastAsia="Aptos" w:cs="Aptos"/>
          <w:b w:val="0"/>
          <w:bCs w:val="0"/>
          <w:i w:val="0"/>
          <w:iCs w:val="0"/>
          <w:caps w:val="0"/>
          <w:smallCaps w:val="0"/>
          <w:noProof w:val="0"/>
          <w:color w:val="000000" w:themeColor="text1" w:themeTint="FF" w:themeShade="FF"/>
          <w:sz w:val="38"/>
          <w:szCs w:val="38"/>
          <w:lang w:val="en-US"/>
        </w:rPr>
      </w:pPr>
    </w:p>
    <w:p xmlns:wp14="http://schemas.microsoft.com/office/word/2010/wordml" w:rsidP="61A04EC4" wp14:paraId="19CAC8B6" wp14:textId="1843B2FA">
      <w:pPr>
        <w:spacing w:after="0"/>
        <w:rPr>
          <w:rFonts w:ascii="Aptos" w:hAnsi="Aptos" w:eastAsia="Aptos" w:cs="Aptos"/>
          <w:b w:val="0"/>
          <w:bCs w:val="0"/>
          <w:i w:val="0"/>
          <w:iCs w:val="0"/>
          <w:caps w:val="0"/>
          <w:smallCaps w:val="0"/>
          <w:noProof w:val="0"/>
          <w:color w:val="000000" w:themeColor="text1" w:themeTint="FF" w:themeShade="FF"/>
          <w:sz w:val="38"/>
          <w:szCs w:val="38"/>
          <w:lang w:val="en-US"/>
        </w:rPr>
      </w:pPr>
    </w:p>
    <w:p xmlns:wp14="http://schemas.microsoft.com/office/word/2010/wordml" w:rsidP="61A04EC4" wp14:paraId="6502EEE2" wp14:textId="546C2410">
      <w:pPr>
        <w:spacing w:after="0"/>
        <w:rPr>
          <w:rFonts w:ascii="Aptos" w:hAnsi="Aptos" w:eastAsia="Aptos" w:cs="Aptos"/>
          <w:b w:val="0"/>
          <w:bCs w:val="0"/>
          <w:i w:val="0"/>
          <w:iCs w:val="0"/>
          <w:caps w:val="0"/>
          <w:smallCaps w:val="0"/>
          <w:noProof w:val="0"/>
          <w:color w:val="000000" w:themeColor="text1" w:themeTint="FF" w:themeShade="FF"/>
          <w:sz w:val="38"/>
          <w:szCs w:val="38"/>
          <w:lang w:val="en-US"/>
        </w:rPr>
      </w:pPr>
    </w:p>
    <w:p xmlns:wp14="http://schemas.microsoft.com/office/word/2010/wordml" w:rsidP="61A04EC4" wp14:paraId="572307E1" wp14:textId="2EC0FAA9">
      <w:pPr>
        <w:spacing w:after="0"/>
        <w:rPr>
          <w:rFonts w:ascii="Aptos" w:hAnsi="Aptos" w:eastAsia="Aptos" w:cs="Aptos"/>
          <w:b w:val="0"/>
          <w:bCs w:val="0"/>
          <w:i w:val="0"/>
          <w:iCs w:val="0"/>
          <w:caps w:val="0"/>
          <w:smallCaps w:val="0"/>
          <w:noProof w:val="0"/>
          <w:color w:val="000000" w:themeColor="text1" w:themeTint="FF" w:themeShade="FF"/>
          <w:sz w:val="38"/>
          <w:szCs w:val="38"/>
          <w:lang w:val="en-US"/>
        </w:rPr>
      </w:pPr>
    </w:p>
    <w:p xmlns:wp14="http://schemas.microsoft.com/office/word/2010/wordml" w:rsidP="61A04EC4" wp14:paraId="5F0D28C7" wp14:textId="215C8E14">
      <w:pPr>
        <w:spacing w:after="0"/>
        <w:rPr>
          <w:rFonts w:ascii="Aptos" w:hAnsi="Aptos" w:eastAsia="Aptos" w:cs="Aptos"/>
          <w:b w:val="0"/>
          <w:bCs w:val="0"/>
          <w:i w:val="0"/>
          <w:iCs w:val="0"/>
          <w:caps w:val="0"/>
          <w:smallCaps w:val="0"/>
          <w:noProof w:val="0"/>
          <w:color w:val="000000" w:themeColor="text1" w:themeTint="FF" w:themeShade="FF"/>
          <w:sz w:val="38"/>
          <w:szCs w:val="38"/>
          <w:lang w:val="en-US"/>
        </w:rPr>
      </w:pPr>
    </w:p>
    <w:p xmlns:wp14="http://schemas.microsoft.com/office/word/2010/wordml" w:rsidP="61A04EC4" wp14:paraId="72FC160D" wp14:textId="1E8CC088">
      <w:pPr>
        <w:spacing w:after="0"/>
        <w:jc w:val="both"/>
        <w:rPr>
          <w:rFonts w:ascii="Aptos" w:hAnsi="Aptos" w:eastAsia="Aptos" w:cs="Aptos"/>
          <w:b w:val="0"/>
          <w:bCs w:val="0"/>
          <w:i w:val="0"/>
          <w:iCs w:val="0"/>
          <w:caps w:val="0"/>
          <w:smallCaps w:val="0"/>
          <w:noProof w:val="0"/>
          <w:color w:val="000000" w:themeColor="text1" w:themeTint="FF" w:themeShade="FF"/>
          <w:sz w:val="38"/>
          <w:szCs w:val="38"/>
          <w:lang w:val="en-US"/>
        </w:rPr>
      </w:pPr>
      <w:r w:rsidRPr="61A04EC4" w:rsidR="5C4F20AC">
        <w:rPr>
          <w:rFonts w:ascii="Aptos" w:hAnsi="Aptos" w:eastAsia="Aptos" w:cs="Aptos"/>
          <w:b w:val="1"/>
          <w:bCs w:val="1"/>
          <w:i w:val="0"/>
          <w:iCs w:val="0"/>
          <w:caps w:val="0"/>
          <w:smallCaps w:val="0"/>
          <w:noProof w:val="0"/>
          <w:color w:val="000000" w:themeColor="text1" w:themeTint="FF" w:themeShade="FF"/>
          <w:sz w:val="38"/>
          <w:szCs w:val="38"/>
          <w:lang w:val="en-GB"/>
        </w:rPr>
        <w:t xml:space="preserve">              Name: Laiba Haya</w:t>
      </w:r>
    </w:p>
    <w:p xmlns:wp14="http://schemas.microsoft.com/office/word/2010/wordml" w:rsidP="61A04EC4" wp14:paraId="30A6240C" wp14:textId="3208F57E">
      <w:pPr>
        <w:spacing w:after="0"/>
        <w:jc w:val="both"/>
        <w:rPr>
          <w:rFonts w:ascii="Aptos" w:hAnsi="Aptos" w:eastAsia="Aptos" w:cs="Aptos"/>
          <w:b w:val="0"/>
          <w:bCs w:val="0"/>
          <w:i w:val="0"/>
          <w:iCs w:val="0"/>
          <w:caps w:val="0"/>
          <w:smallCaps w:val="0"/>
          <w:noProof w:val="0"/>
          <w:color w:val="000000" w:themeColor="text1" w:themeTint="FF" w:themeShade="FF"/>
          <w:sz w:val="38"/>
          <w:szCs w:val="38"/>
          <w:lang w:val="en-US"/>
        </w:rPr>
      </w:pPr>
      <w:r w:rsidRPr="61A04EC4" w:rsidR="5C4F20AC">
        <w:rPr>
          <w:rFonts w:ascii="Aptos" w:hAnsi="Aptos" w:eastAsia="Aptos" w:cs="Aptos"/>
          <w:b w:val="1"/>
          <w:bCs w:val="1"/>
          <w:i w:val="0"/>
          <w:iCs w:val="0"/>
          <w:caps w:val="0"/>
          <w:smallCaps w:val="0"/>
          <w:noProof w:val="0"/>
          <w:color w:val="000000" w:themeColor="text1" w:themeTint="FF" w:themeShade="FF"/>
          <w:sz w:val="38"/>
          <w:szCs w:val="38"/>
          <w:lang w:val="en-GB"/>
        </w:rPr>
        <w:t xml:space="preserve">              Student ID: 2231322</w:t>
      </w:r>
    </w:p>
    <w:p xmlns:wp14="http://schemas.microsoft.com/office/word/2010/wordml" w:rsidP="61A04EC4" wp14:paraId="40371D1C" wp14:textId="4F0ACD9B">
      <w:pPr>
        <w:spacing w:after="0"/>
        <w:jc w:val="both"/>
        <w:rPr>
          <w:rFonts w:ascii="Aptos" w:hAnsi="Aptos" w:eastAsia="Aptos" w:cs="Aptos"/>
          <w:b w:val="0"/>
          <w:bCs w:val="0"/>
          <w:i w:val="0"/>
          <w:iCs w:val="0"/>
          <w:caps w:val="0"/>
          <w:smallCaps w:val="0"/>
          <w:noProof w:val="0"/>
          <w:color w:val="000000" w:themeColor="text1" w:themeTint="FF" w:themeShade="FF"/>
          <w:sz w:val="38"/>
          <w:szCs w:val="38"/>
          <w:lang w:val="en-US"/>
        </w:rPr>
      </w:pPr>
      <w:r w:rsidRPr="61A04EC4" w:rsidR="5C4F20AC">
        <w:rPr>
          <w:rFonts w:ascii="Aptos" w:hAnsi="Aptos" w:eastAsia="Aptos" w:cs="Aptos"/>
          <w:b w:val="1"/>
          <w:bCs w:val="1"/>
          <w:i w:val="0"/>
          <w:iCs w:val="0"/>
          <w:caps w:val="0"/>
          <w:smallCaps w:val="0"/>
          <w:noProof w:val="0"/>
          <w:color w:val="000000" w:themeColor="text1" w:themeTint="FF" w:themeShade="FF"/>
          <w:sz w:val="38"/>
          <w:szCs w:val="38"/>
          <w:lang w:val="en-GB"/>
        </w:rPr>
        <w:t xml:space="preserve">              Module: Data Handling &amp; Business Intelligence</w:t>
      </w:r>
    </w:p>
    <w:p xmlns:wp14="http://schemas.microsoft.com/office/word/2010/wordml" w:rsidP="61A04EC4" wp14:paraId="557872E2" wp14:textId="7C4989A4">
      <w:pPr>
        <w:spacing w:after="0"/>
        <w:jc w:val="both"/>
        <w:rPr>
          <w:rFonts w:ascii="Aptos" w:hAnsi="Aptos" w:eastAsia="Aptos" w:cs="Aptos"/>
          <w:b w:val="0"/>
          <w:bCs w:val="0"/>
          <w:i w:val="0"/>
          <w:iCs w:val="0"/>
          <w:caps w:val="0"/>
          <w:smallCaps w:val="0"/>
          <w:noProof w:val="0"/>
          <w:color w:val="000000" w:themeColor="text1" w:themeTint="FF" w:themeShade="FF"/>
          <w:sz w:val="38"/>
          <w:szCs w:val="38"/>
          <w:lang w:val="en-US"/>
        </w:rPr>
      </w:pPr>
      <w:r w:rsidRPr="61A04EC4" w:rsidR="5C4F20AC">
        <w:rPr>
          <w:rFonts w:ascii="Aptos" w:hAnsi="Aptos" w:eastAsia="Aptos" w:cs="Aptos"/>
          <w:b w:val="1"/>
          <w:bCs w:val="1"/>
          <w:i w:val="0"/>
          <w:iCs w:val="0"/>
          <w:caps w:val="0"/>
          <w:smallCaps w:val="0"/>
          <w:noProof w:val="0"/>
          <w:color w:val="000000" w:themeColor="text1" w:themeTint="FF" w:themeShade="FF"/>
          <w:sz w:val="38"/>
          <w:szCs w:val="38"/>
          <w:lang w:val="en-GB"/>
        </w:rPr>
        <w:t xml:space="preserve">              Module Code: LCBB</w:t>
      </w:r>
      <w:r w:rsidRPr="61A04EC4" w:rsidR="50E15099">
        <w:rPr>
          <w:rFonts w:ascii="Aptos" w:hAnsi="Aptos" w:eastAsia="Aptos" w:cs="Aptos"/>
          <w:b w:val="1"/>
          <w:bCs w:val="1"/>
          <w:i w:val="0"/>
          <w:iCs w:val="0"/>
          <w:caps w:val="0"/>
          <w:smallCaps w:val="0"/>
          <w:noProof w:val="0"/>
          <w:color w:val="000000" w:themeColor="text1" w:themeTint="FF" w:themeShade="FF"/>
          <w:sz w:val="38"/>
          <w:szCs w:val="38"/>
          <w:lang w:val="en-GB"/>
        </w:rPr>
        <w:t>5014</w:t>
      </w:r>
    </w:p>
    <w:p xmlns:wp14="http://schemas.microsoft.com/office/word/2010/wordml" w:rsidP="61A04EC4" wp14:paraId="61478CE3" wp14:textId="08E6A0F8">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r w:rsidRPr="61A04EC4" w:rsidR="5C4F20AC">
        <w:rPr>
          <w:rFonts w:ascii="Aptos" w:hAnsi="Aptos" w:eastAsia="Aptos" w:cs="Aptos"/>
          <w:b w:val="1"/>
          <w:bCs w:val="1"/>
          <w:i w:val="0"/>
          <w:iCs w:val="0"/>
          <w:caps w:val="0"/>
          <w:smallCaps w:val="0"/>
          <w:noProof w:val="0"/>
          <w:color w:val="000000" w:themeColor="text1" w:themeTint="FF" w:themeShade="FF"/>
          <w:sz w:val="38"/>
          <w:szCs w:val="38"/>
          <w:lang w:val="en-GB"/>
        </w:rPr>
        <w:t xml:space="preserve">             </w:t>
      </w:r>
      <w:r w:rsidRPr="61A04EC4" w:rsidR="4C520F43">
        <w:rPr>
          <w:rFonts w:ascii="Aptos" w:hAnsi="Aptos" w:eastAsia="Aptos" w:cs="Aptos"/>
          <w:b w:val="1"/>
          <w:bCs w:val="1"/>
          <w:i w:val="0"/>
          <w:iCs w:val="0"/>
          <w:caps w:val="0"/>
          <w:smallCaps w:val="0"/>
          <w:noProof w:val="0"/>
          <w:color w:val="000000" w:themeColor="text1" w:themeTint="FF" w:themeShade="FF"/>
          <w:sz w:val="38"/>
          <w:szCs w:val="38"/>
          <w:lang w:val="en-GB"/>
        </w:rPr>
        <w:t>Assignment Title: Coursework Individual Report</w:t>
      </w:r>
    </w:p>
    <w:p xmlns:wp14="http://schemas.microsoft.com/office/word/2010/wordml" w:rsidP="61A04EC4" wp14:paraId="2F6F4705" wp14:textId="498E2EB8">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251E8FCE" wp14:textId="74022883">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0902F3A0" wp14:textId="79691546">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47F3F9D2" wp14:textId="5F4BDCCD">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135CB466" wp14:textId="3A33B875">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33BE0BD1" wp14:textId="287F054A">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2E47BF51" wp14:textId="00B02699">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12BBBCD1" wp14:textId="5E8BF39C">
      <w:pPr>
        <w:spacing w:before="0" w:beforeAutospacing="off" w:after="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38"/>
          <w:szCs w:val="38"/>
          <w:lang w:val="en-GB"/>
        </w:rPr>
      </w:pPr>
    </w:p>
    <w:p xmlns:wp14="http://schemas.microsoft.com/office/word/2010/wordml" w:rsidP="61A04EC4" wp14:paraId="23038955" wp14:textId="7BF985F7">
      <w:pPr>
        <w:pStyle w:val="Heading1"/>
        <w:spacing w:before="322" w:beforeAutospacing="off" w:after="322" w:afterAutospacing="off"/>
      </w:pPr>
      <w:r w:rsidRPr="61A04EC4" w:rsidR="5C4F20AC">
        <w:rPr>
          <w:rFonts w:ascii="Aptos" w:hAnsi="Aptos" w:eastAsia="Aptos" w:cs="Aptos"/>
          <w:b w:val="1"/>
          <w:bCs w:val="1"/>
          <w:noProof w:val="0"/>
          <w:sz w:val="48"/>
          <w:szCs w:val="48"/>
          <w:lang w:val="en-US"/>
        </w:rPr>
        <w:t>B</w:t>
      </w:r>
      <w:r w:rsidRPr="61A04EC4" w:rsidR="029B88A2">
        <w:rPr>
          <w:rFonts w:ascii="Aptos" w:hAnsi="Aptos" w:eastAsia="Aptos" w:cs="Aptos"/>
          <w:b w:val="1"/>
          <w:bCs w:val="1"/>
          <w:noProof w:val="0"/>
          <w:sz w:val="48"/>
          <w:szCs w:val="48"/>
          <w:lang w:val="en-US"/>
        </w:rPr>
        <w:t>usiness</w:t>
      </w:r>
      <w:r w:rsidRPr="61A04EC4" w:rsidR="029B88A2">
        <w:rPr>
          <w:rFonts w:ascii="Aptos" w:hAnsi="Aptos" w:eastAsia="Aptos" w:cs="Aptos"/>
          <w:b w:val="1"/>
          <w:bCs w:val="1"/>
          <w:noProof w:val="0"/>
          <w:sz w:val="48"/>
          <w:szCs w:val="48"/>
          <w:lang w:val="en-US"/>
        </w:rPr>
        <w:t xml:space="preserve"> Intelligence as a Foundation for Evidence-Based Management</w:t>
      </w:r>
    </w:p>
    <w:p xmlns:wp14="http://schemas.microsoft.com/office/word/2010/wordml" w:rsidP="61A04EC4" wp14:paraId="497BE13C" wp14:textId="78B6C158">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4CC0130B" wp14:textId="408832E9">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1. Introduction</w:t>
      </w:r>
    </w:p>
    <w:p xmlns:wp14="http://schemas.microsoft.com/office/word/2010/wordml" w:rsidP="61A04EC4" wp14:paraId="5385783E" wp14:textId="03850461">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4ECD9D09" wp14:textId="7C6A304E">
      <w:pPr>
        <w:spacing w:before="240" w:beforeAutospacing="off" w:after="240" w:afterAutospacing="off"/>
      </w:pPr>
      <w:r w:rsidRPr="61A04EC4" w:rsidR="029B88A2">
        <w:rPr>
          <w:rFonts w:ascii="Aptos" w:hAnsi="Aptos" w:eastAsia="Aptos" w:cs="Aptos"/>
          <w:noProof w:val="0"/>
          <w:sz w:val="24"/>
          <w:szCs w:val="24"/>
          <w:lang w:val="en-US"/>
        </w:rPr>
        <w:t xml:space="preserve">The rapid expansion of digital technologies has fundamentally reshaped how </w:t>
      </w:r>
      <w:r w:rsidRPr="61A04EC4" w:rsidR="059ED5E4">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w:t>
      </w:r>
      <w:r w:rsidRPr="61A04EC4" w:rsidR="029B88A2">
        <w:rPr>
          <w:rFonts w:ascii="Aptos" w:hAnsi="Aptos" w:eastAsia="Aptos" w:cs="Aptos"/>
          <w:noProof w:val="0"/>
          <w:sz w:val="24"/>
          <w:szCs w:val="24"/>
          <w:lang w:val="en-US"/>
        </w:rPr>
        <w:t>operate</w:t>
      </w:r>
      <w:r w:rsidRPr="61A04EC4" w:rsidR="029B88A2">
        <w:rPr>
          <w:rFonts w:ascii="Aptos" w:hAnsi="Aptos" w:eastAsia="Aptos" w:cs="Aptos"/>
          <w:noProof w:val="0"/>
          <w:sz w:val="24"/>
          <w:szCs w:val="24"/>
          <w:lang w:val="en-US"/>
        </w:rPr>
        <w:t xml:space="preserve">, compete, and make decisions. Every transaction, customer interaction, supply chain movement, and online engagement generates data. As cloud computing, mobile technologies, and digital platforms continue to evolve, the volume, velocity, and variety of </w:t>
      </w:r>
      <w:r w:rsidRPr="61A04EC4" w:rsidR="6ABE1E4F">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data have grown exponentially. However, access to </w:t>
      </w:r>
      <w:r w:rsidRPr="61A04EC4" w:rsidR="0A22FA63">
        <w:rPr>
          <w:rFonts w:ascii="Aptos" w:hAnsi="Aptos" w:eastAsia="Aptos" w:cs="Aptos"/>
          <w:noProof w:val="0"/>
          <w:sz w:val="24"/>
          <w:szCs w:val="24"/>
          <w:lang w:val="en-US"/>
        </w:rPr>
        <w:t>enormous amounts</w:t>
      </w:r>
      <w:r w:rsidRPr="61A04EC4" w:rsidR="029B88A2">
        <w:rPr>
          <w:rFonts w:ascii="Aptos" w:hAnsi="Aptos" w:eastAsia="Aptos" w:cs="Aptos"/>
          <w:noProof w:val="0"/>
          <w:sz w:val="24"/>
          <w:szCs w:val="24"/>
          <w:lang w:val="en-US"/>
        </w:rPr>
        <w:t xml:space="preserve"> of data does not automatically translate into better decision-making. Without structured analysis and interpretation, data </w:t>
      </w:r>
      <w:r w:rsidRPr="61A04EC4" w:rsidR="029B88A2">
        <w:rPr>
          <w:rFonts w:ascii="Aptos" w:hAnsi="Aptos" w:eastAsia="Aptos" w:cs="Aptos"/>
          <w:noProof w:val="0"/>
          <w:sz w:val="24"/>
          <w:szCs w:val="24"/>
          <w:lang w:val="en-US"/>
        </w:rPr>
        <w:t>remains</w:t>
      </w:r>
      <w:r w:rsidRPr="61A04EC4" w:rsidR="029B88A2">
        <w:rPr>
          <w:rFonts w:ascii="Aptos" w:hAnsi="Aptos" w:eastAsia="Aptos" w:cs="Aptos"/>
          <w:noProof w:val="0"/>
          <w:sz w:val="24"/>
          <w:szCs w:val="24"/>
          <w:lang w:val="en-US"/>
        </w:rPr>
        <w:t xml:space="preserve"> an </w:t>
      </w:r>
      <w:r w:rsidRPr="61A04EC4" w:rsidR="32B23AEF">
        <w:rPr>
          <w:rFonts w:ascii="Aptos" w:hAnsi="Aptos" w:eastAsia="Aptos" w:cs="Aptos"/>
          <w:noProof w:val="0"/>
          <w:sz w:val="24"/>
          <w:szCs w:val="24"/>
          <w:lang w:val="en-US"/>
        </w:rPr>
        <w:t>underutilized</w:t>
      </w:r>
      <w:r w:rsidRPr="61A04EC4" w:rsidR="029B88A2">
        <w:rPr>
          <w:rFonts w:ascii="Aptos" w:hAnsi="Aptos" w:eastAsia="Aptos" w:cs="Aptos"/>
          <w:noProof w:val="0"/>
          <w:sz w:val="24"/>
          <w:szCs w:val="24"/>
          <w:lang w:val="en-US"/>
        </w:rPr>
        <w:t xml:space="preserve"> resource.</w:t>
      </w:r>
    </w:p>
    <w:p xmlns:wp14="http://schemas.microsoft.com/office/word/2010/wordml" w:rsidP="61A04EC4" wp14:paraId="10D4B534" wp14:textId="0DDA8AFB">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3BC262FE" wp14:textId="6FC1491B">
      <w:pPr>
        <w:spacing w:before="240" w:beforeAutospacing="off" w:after="240" w:afterAutospacing="off"/>
      </w:pPr>
      <w:r w:rsidRPr="61A04EC4" w:rsidR="029B88A2">
        <w:rPr>
          <w:rFonts w:ascii="Aptos" w:hAnsi="Aptos" w:eastAsia="Aptos" w:cs="Aptos"/>
          <w:noProof w:val="0"/>
          <w:sz w:val="24"/>
          <w:szCs w:val="24"/>
          <w:lang w:val="en-US"/>
        </w:rPr>
        <w:t xml:space="preserve">Business Intelligence (BI) has </w:t>
      </w:r>
      <w:r w:rsidRPr="61A04EC4" w:rsidR="029B88A2">
        <w:rPr>
          <w:rFonts w:ascii="Aptos" w:hAnsi="Aptos" w:eastAsia="Aptos" w:cs="Aptos"/>
          <w:noProof w:val="0"/>
          <w:sz w:val="24"/>
          <w:szCs w:val="24"/>
          <w:lang w:val="en-US"/>
        </w:rPr>
        <w:t>emerged</w:t>
      </w:r>
      <w:r w:rsidRPr="61A04EC4" w:rsidR="029B88A2">
        <w:rPr>
          <w:rFonts w:ascii="Aptos" w:hAnsi="Aptos" w:eastAsia="Aptos" w:cs="Aptos"/>
          <w:noProof w:val="0"/>
          <w:sz w:val="24"/>
          <w:szCs w:val="24"/>
          <w:lang w:val="en-US"/>
        </w:rPr>
        <w:t xml:space="preserve"> as a critical solution to this challenge. BI encompasses the technologies, systems, and analytical processes that convert raw data into meaningful insights that support </w:t>
      </w:r>
      <w:r w:rsidRPr="61A04EC4" w:rsidR="3EB446DE">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decision-making. Rather than relying solely on managerial intuition or </w:t>
      </w:r>
      <w:r w:rsidRPr="61A04EC4" w:rsidR="58CCE2B9">
        <w:rPr>
          <w:rFonts w:ascii="Aptos" w:hAnsi="Aptos" w:eastAsia="Aptos" w:cs="Aptos"/>
          <w:noProof w:val="0"/>
          <w:sz w:val="24"/>
          <w:szCs w:val="24"/>
          <w:lang w:val="en-US"/>
        </w:rPr>
        <w:t>experience</w:t>
      </w:r>
      <w:r w:rsidRPr="61A04EC4" w:rsidR="029B88A2">
        <w:rPr>
          <w:rFonts w:ascii="Aptos" w:hAnsi="Aptos" w:eastAsia="Aptos" w:cs="Aptos"/>
          <w:noProof w:val="0"/>
          <w:sz w:val="24"/>
          <w:szCs w:val="24"/>
          <w:lang w:val="en-US"/>
        </w:rPr>
        <w:t xml:space="preserve">, </w:t>
      </w:r>
      <w:r w:rsidRPr="61A04EC4" w:rsidR="38A5A855">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increasingly adopt BI to ensure decisions are grounded in verifiable evidence. This shift aligns with the principles of evidence-based management, which </w:t>
      </w:r>
      <w:r w:rsidRPr="61A04EC4" w:rsidR="11738841">
        <w:rPr>
          <w:rFonts w:ascii="Aptos" w:hAnsi="Aptos" w:eastAsia="Aptos" w:cs="Aptos"/>
          <w:noProof w:val="0"/>
          <w:sz w:val="24"/>
          <w:szCs w:val="24"/>
          <w:lang w:val="en-US"/>
        </w:rPr>
        <w:t>emphasize</w:t>
      </w:r>
      <w:r w:rsidRPr="61A04EC4" w:rsidR="029B88A2">
        <w:rPr>
          <w:rFonts w:ascii="Aptos" w:hAnsi="Aptos" w:eastAsia="Aptos" w:cs="Aptos"/>
          <w:noProof w:val="0"/>
          <w:sz w:val="24"/>
          <w:szCs w:val="24"/>
          <w:lang w:val="en-US"/>
        </w:rPr>
        <w:t xml:space="preserve"> the use of reliable data, analytical reasoning, and systematic evaluation in </w:t>
      </w:r>
      <w:r w:rsidRPr="61A04EC4" w:rsidR="45F311AA">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decision processes.</w:t>
      </w:r>
    </w:p>
    <w:p xmlns:wp14="http://schemas.microsoft.com/office/word/2010/wordml" w:rsidP="61A04EC4" wp14:paraId="3C1B4FCF" wp14:textId="2AD8D1B4">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0A04EE8F" wp14:textId="4093A9DB">
      <w:pPr>
        <w:spacing w:before="240" w:beforeAutospacing="off" w:after="240" w:afterAutospacing="off"/>
      </w:pPr>
      <w:r w:rsidRPr="61A04EC4" w:rsidR="029B88A2">
        <w:rPr>
          <w:rFonts w:ascii="Aptos" w:hAnsi="Aptos" w:eastAsia="Aptos" w:cs="Aptos"/>
          <w:noProof w:val="0"/>
          <w:sz w:val="24"/>
          <w:szCs w:val="24"/>
          <w:lang w:val="en-US"/>
        </w:rPr>
        <w:t xml:space="preserve">In highly competitive and uncertain environments, the risks associated with poor decisions are </w:t>
      </w:r>
      <w:r w:rsidRPr="61A04EC4" w:rsidR="029B88A2">
        <w:rPr>
          <w:rFonts w:ascii="Aptos" w:hAnsi="Aptos" w:eastAsia="Aptos" w:cs="Aptos"/>
          <w:noProof w:val="0"/>
          <w:sz w:val="24"/>
          <w:szCs w:val="24"/>
          <w:lang w:val="en-US"/>
        </w:rPr>
        <w:t>substantial</w:t>
      </w:r>
      <w:r w:rsidRPr="61A04EC4" w:rsidR="029B88A2">
        <w:rPr>
          <w:rFonts w:ascii="Aptos" w:hAnsi="Aptos" w:eastAsia="Aptos" w:cs="Aptos"/>
          <w:noProof w:val="0"/>
          <w:sz w:val="24"/>
          <w:szCs w:val="24"/>
          <w:lang w:val="en-US"/>
        </w:rPr>
        <w:t xml:space="preserve">. Market volatility, global supply chain disruptions, regulatory pressures, and changing customer expectations require </w:t>
      </w:r>
      <w:r w:rsidRPr="61A04EC4" w:rsidR="2DC08499">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to respond quickly and strategically. BI enables managers to </w:t>
      </w:r>
      <w:r w:rsidRPr="61A04EC4" w:rsidR="029B88A2">
        <w:rPr>
          <w:rFonts w:ascii="Aptos" w:hAnsi="Aptos" w:eastAsia="Aptos" w:cs="Aptos"/>
          <w:noProof w:val="0"/>
          <w:sz w:val="24"/>
          <w:szCs w:val="24"/>
          <w:lang w:val="en-US"/>
        </w:rPr>
        <w:t>monitor</w:t>
      </w:r>
      <w:r w:rsidRPr="61A04EC4" w:rsidR="029B88A2">
        <w:rPr>
          <w:rFonts w:ascii="Aptos" w:hAnsi="Aptos" w:eastAsia="Aptos" w:cs="Aptos"/>
          <w:noProof w:val="0"/>
          <w:sz w:val="24"/>
          <w:szCs w:val="24"/>
          <w:lang w:val="en-US"/>
        </w:rPr>
        <w:t xml:space="preserve"> performance in real time, </w:t>
      </w:r>
      <w:r w:rsidRPr="61A04EC4" w:rsidR="029B88A2">
        <w:rPr>
          <w:rFonts w:ascii="Aptos" w:hAnsi="Aptos" w:eastAsia="Aptos" w:cs="Aptos"/>
          <w:noProof w:val="0"/>
          <w:sz w:val="24"/>
          <w:szCs w:val="24"/>
          <w:lang w:val="en-US"/>
        </w:rPr>
        <w:t>identify</w:t>
      </w:r>
      <w:r w:rsidRPr="61A04EC4" w:rsidR="029B88A2">
        <w:rPr>
          <w:rFonts w:ascii="Aptos" w:hAnsi="Aptos" w:eastAsia="Aptos" w:cs="Aptos"/>
          <w:noProof w:val="0"/>
          <w:sz w:val="24"/>
          <w:szCs w:val="24"/>
          <w:lang w:val="en-US"/>
        </w:rPr>
        <w:t xml:space="preserve"> emerging trends, and evaluate alternative courses of action before implementing them. According to the OECD (2023), data-driven innovation is increasingly central to </w:t>
      </w:r>
      <w:r w:rsidRPr="61A04EC4" w:rsidR="618626F3">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growth, competitiveness, and societal well-being.</w:t>
      </w:r>
    </w:p>
    <w:p xmlns:wp14="http://schemas.microsoft.com/office/word/2010/wordml" w:rsidP="61A04EC4" wp14:paraId="6CEA7044" wp14:textId="0CD8DB2B">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C063CD6" wp14:textId="65838DCB">
      <w:pPr>
        <w:spacing w:before="240" w:beforeAutospacing="off" w:after="240" w:afterAutospacing="off"/>
      </w:pPr>
      <w:r w:rsidRPr="61A04EC4" w:rsidR="029B88A2">
        <w:rPr>
          <w:rFonts w:ascii="Aptos" w:hAnsi="Aptos" w:eastAsia="Aptos" w:cs="Aptos"/>
          <w:noProof w:val="0"/>
          <w:sz w:val="24"/>
          <w:szCs w:val="24"/>
          <w:lang w:val="en-US"/>
        </w:rPr>
        <w:t xml:space="preserve">Despite its potential, BI implementation is not without challenges. </w:t>
      </w:r>
      <w:r w:rsidRPr="61A04EC4" w:rsidR="6711455A">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w:t>
      </w:r>
      <w:r w:rsidRPr="61A04EC4" w:rsidR="029B88A2">
        <w:rPr>
          <w:rFonts w:ascii="Aptos" w:hAnsi="Aptos" w:eastAsia="Aptos" w:cs="Aptos"/>
          <w:noProof w:val="0"/>
          <w:sz w:val="24"/>
          <w:szCs w:val="24"/>
          <w:lang w:val="en-US"/>
        </w:rPr>
        <w:t>frequently</w:t>
      </w:r>
      <w:r w:rsidRPr="61A04EC4" w:rsidR="029B88A2">
        <w:rPr>
          <w:rFonts w:ascii="Aptos" w:hAnsi="Aptos" w:eastAsia="Aptos" w:cs="Aptos"/>
          <w:noProof w:val="0"/>
          <w:sz w:val="24"/>
          <w:szCs w:val="24"/>
          <w:lang w:val="en-US"/>
        </w:rPr>
        <w:t xml:space="preserve"> </w:t>
      </w:r>
      <w:r w:rsidRPr="61A04EC4" w:rsidR="029B88A2">
        <w:rPr>
          <w:rFonts w:ascii="Aptos" w:hAnsi="Aptos" w:eastAsia="Aptos" w:cs="Aptos"/>
          <w:noProof w:val="0"/>
          <w:sz w:val="24"/>
          <w:szCs w:val="24"/>
          <w:lang w:val="en-US"/>
        </w:rPr>
        <w:t>encounter</w:t>
      </w:r>
      <w:r w:rsidRPr="61A04EC4" w:rsidR="029B88A2">
        <w:rPr>
          <w:rFonts w:ascii="Aptos" w:hAnsi="Aptos" w:eastAsia="Aptos" w:cs="Aptos"/>
          <w:noProof w:val="0"/>
          <w:sz w:val="24"/>
          <w:szCs w:val="24"/>
          <w:lang w:val="en-US"/>
        </w:rPr>
        <w:t xml:space="preserve"> issues such as fragmented data systems, inconsistent data quality, limited analytical </w:t>
      </w:r>
      <w:r w:rsidRPr="61A04EC4" w:rsidR="029B88A2">
        <w:rPr>
          <w:rFonts w:ascii="Aptos" w:hAnsi="Aptos" w:eastAsia="Aptos" w:cs="Aptos"/>
          <w:noProof w:val="0"/>
          <w:sz w:val="24"/>
          <w:szCs w:val="24"/>
          <w:lang w:val="en-US"/>
        </w:rPr>
        <w:t>expertise</w:t>
      </w:r>
      <w:r w:rsidRPr="61A04EC4" w:rsidR="029B88A2">
        <w:rPr>
          <w:rFonts w:ascii="Aptos" w:hAnsi="Aptos" w:eastAsia="Aptos" w:cs="Aptos"/>
          <w:noProof w:val="0"/>
          <w:sz w:val="24"/>
          <w:szCs w:val="24"/>
          <w:lang w:val="en-US"/>
        </w:rPr>
        <w:t xml:space="preserve">, and resistance to cultural change. Research by McKinsey &amp; Company (2023) </w:t>
      </w:r>
      <w:r w:rsidRPr="61A04EC4" w:rsidR="029B88A2">
        <w:rPr>
          <w:rFonts w:ascii="Aptos" w:hAnsi="Aptos" w:eastAsia="Aptos" w:cs="Aptos"/>
          <w:noProof w:val="0"/>
          <w:sz w:val="24"/>
          <w:szCs w:val="24"/>
          <w:lang w:val="en-US"/>
        </w:rPr>
        <w:t>indicates</w:t>
      </w:r>
      <w:r w:rsidRPr="61A04EC4" w:rsidR="029B88A2">
        <w:rPr>
          <w:rFonts w:ascii="Aptos" w:hAnsi="Aptos" w:eastAsia="Aptos" w:cs="Aptos"/>
          <w:noProof w:val="0"/>
          <w:sz w:val="24"/>
          <w:szCs w:val="24"/>
          <w:lang w:val="en-US"/>
        </w:rPr>
        <w:t xml:space="preserve"> that many </w:t>
      </w:r>
      <w:r w:rsidRPr="61A04EC4" w:rsidR="206A23E1">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invest heavily in analytics technologies but struggle to embed data-driven thinking into everyday decision-making practices.</w:t>
      </w:r>
    </w:p>
    <w:p xmlns:wp14="http://schemas.microsoft.com/office/word/2010/wordml" w:rsidP="61A04EC4" wp14:paraId="482496FF" wp14:textId="1F6C3C5E">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577F6DC" wp14:textId="0A23AB73">
      <w:pPr>
        <w:spacing w:before="240" w:beforeAutospacing="off" w:after="240" w:afterAutospacing="off"/>
      </w:pPr>
      <w:r w:rsidRPr="61A04EC4" w:rsidR="029B88A2">
        <w:rPr>
          <w:rFonts w:ascii="Aptos" w:hAnsi="Aptos" w:eastAsia="Aptos" w:cs="Aptos"/>
          <w:noProof w:val="0"/>
          <w:sz w:val="24"/>
          <w:szCs w:val="24"/>
          <w:lang w:val="en-US"/>
        </w:rPr>
        <w:t xml:space="preserve">This report critically examines Business Intelligence as a foundation for evidence-based management. It explores the conceptual underpinnings of BI, evaluates its practical applications across </w:t>
      </w:r>
      <w:r w:rsidRPr="61A04EC4" w:rsidR="55721C38">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functions, presents illustrative examples of BI in action, and analyses both the benefits and limitations associated with its adoption. The discussion concludes by considering the evolving role of BI in supporting sustainable and responsible </w:t>
      </w:r>
      <w:r w:rsidRPr="61A04EC4" w:rsidR="7B9032AD">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performance.</w:t>
      </w:r>
    </w:p>
    <w:p xmlns:wp14="http://schemas.microsoft.com/office/word/2010/wordml" w:rsidP="61A04EC4" wp14:paraId="6A0853FC" wp14:textId="735F9F5B">
      <w:pPr>
        <w:spacing w:before="0" w:beforeAutospacing="off" w:after="0" w:afterAutospacing="off"/>
        <w:jc w:val="center"/>
      </w:pPr>
    </w:p>
    <w:p xmlns:wp14="http://schemas.microsoft.com/office/word/2010/wordml" w:rsidP="61A04EC4" wp14:paraId="2EA05BC5" wp14:textId="6C3FAD5F">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 xml:space="preserve">2. </w:t>
      </w:r>
      <w:r w:rsidRPr="61A04EC4" w:rsidR="14BABF1E">
        <w:rPr>
          <w:rFonts w:ascii="Aptos" w:hAnsi="Aptos" w:eastAsia="Aptos" w:cs="Aptos"/>
          <w:b w:val="1"/>
          <w:bCs w:val="1"/>
          <w:noProof w:val="0"/>
          <w:sz w:val="32"/>
          <w:szCs w:val="32"/>
          <w:lang w:val="en-US"/>
        </w:rPr>
        <w:t>Understanding Concepts of</w:t>
      </w:r>
      <w:r w:rsidRPr="61A04EC4" w:rsidR="029B88A2">
        <w:rPr>
          <w:rFonts w:ascii="Aptos" w:hAnsi="Aptos" w:eastAsia="Aptos" w:cs="Aptos"/>
          <w:b w:val="1"/>
          <w:bCs w:val="1"/>
          <w:noProof w:val="0"/>
          <w:sz w:val="32"/>
          <w:szCs w:val="32"/>
          <w:lang w:val="en-US"/>
        </w:rPr>
        <w:t xml:space="preserve"> Business Intelligence</w:t>
      </w:r>
    </w:p>
    <w:p xmlns:wp14="http://schemas.microsoft.com/office/word/2010/wordml" w:rsidP="61A04EC4" wp14:paraId="7D3767F3" wp14:textId="1E84B676">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7AF3891C" wp14:textId="5CD6AAC9">
      <w:pPr>
        <w:spacing w:before="240" w:beforeAutospacing="off" w:after="240" w:afterAutospacing="off"/>
      </w:pPr>
      <w:r w:rsidRPr="61A04EC4" w:rsidR="029B88A2">
        <w:rPr>
          <w:rFonts w:ascii="Aptos" w:hAnsi="Aptos" w:eastAsia="Aptos" w:cs="Aptos"/>
          <w:noProof w:val="0"/>
          <w:sz w:val="24"/>
          <w:szCs w:val="24"/>
          <w:lang w:val="en-US"/>
        </w:rPr>
        <w:t xml:space="preserve">Business Intelligence is grounded in the premise that high-quality decisions depend on high-quality information. Traditional operational information systems primarily record and process transactions; in contrast, BI systems are designed to </w:t>
      </w:r>
      <w:r w:rsidRPr="61A04EC4" w:rsidR="4EAE3420">
        <w:rPr>
          <w:rFonts w:ascii="Aptos" w:hAnsi="Aptos" w:eastAsia="Aptos" w:cs="Aptos"/>
          <w:noProof w:val="0"/>
          <w:sz w:val="24"/>
          <w:szCs w:val="24"/>
          <w:lang w:val="en-US"/>
        </w:rPr>
        <w:t>analyze</w:t>
      </w:r>
      <w:r w:rsidRPr="61A04EC4" w:rsidR="029B88A2">
        <w:rPr>
          <w:rFonts w:ascii="Aptos" w:hAnsi="Aptos" w:eastAsia="Aptos" w:cs="Aptos"/>
          <w:noProof w:val="0"/>
          <w:sz w:val="24"/>
          <w:szCs w:val="24"/>
          <w:lang w:val="en-US"/>
        </w:rPr>
        <w:t xml:space="preserve">, interpret, and </w:t>
      </w:r>
      <w:r w:rsidRPr="61A04EC4" w:rsidR="405CB42E">
        <w:rPr>
          <w:rFonts w:ascii="Aptos" w:hAnsi="Aptos" w:eastAsia="Aptos" w:cs="Aptos"/>
          <w:noProof w:val="0"/>
          <w:sz w:val="24"/>
          <w:szCs w:val="24"/>
          <w:lang w:val="en-US"/>
        </w:rPr>
        <w:t>synthesize</w:t>
      </w:r>
      <w:r w:rsidRPr="61A04EC4" w:rsidR="029B88A2">
        <w:rPr>
          <w:rFonts w:ascii="Aptos" w:hAnsi="Aptos" w:eastAsia="Aptos" w:cs="Aptos"/>
          <w:noProof w:val="0"/>
          <w:sz w:val="24"/>
          <w:szCs w:val="24"/>
          <w:lang w:val="en-US"/>
        </w:rPr>
        <w:t xml:space="preserve"> information for managerial insight. BI integrates data management, analytics, and reporting into a unified decision-support framework.</w:t>
      </w:r>
    </w:p>
    <w:p xmlns:wp14="http://schemas.microsoft.com/office/word/2010/wordml" w:rsidP="61A04EC4" wp14:paraId="3273B65A" wp14:textId="77E9566A">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706A9CEC" wp14:textId="3A938E35">
      <w:pPr>
        <w:spacing w:before="240" w:beforeAutospacing="off" w:after="240" w:afterAutospacing="off"/>
      </w:pPr>
      <w:r w:rsidRPr="61A04EC4" w:rsidR="029B88A2">
        <w:rPr>
          <w:rFonts w:ascii="Aptos" w:hAnsi="Aptos" w:eastAsia="Aptos" w:cs="Aptos"/>
          <w:noProof w:val="0"/>
          <w:sz w:val="24"/>
          <w:szCs w:val="24"/>
          <w:lang w:val="en-US"/>
        </w:rPr>
        <w:t xml:space="preserve">At its core, BI involves several interconnected components: data acquisition, data storage, analytics, and data </w:t>
      </w:r>
      <w:r w:rsidRPr="61A04EC4" w:rsidR="16B7052A">
        <w:rPr>
          <w:rFonts w:ascii="Aptos" w:hAnsi="Aptos" w:eastAsia="Aptos" w:cs="Aptos"/>
          <w:noProof w:val="0"/>
          <w:sz w:val="24"/>
          <w:szCs w:val="24"/>
          <w:lang w:val="en-US"/>
        </w:rPr>
        <w:t>visualization</w:t>
      </w:r>
      <w:r w:rsidRPr="61A04EC4" w:rsidR="029B88A2">
        <w:rPr>
          <w:rFonts w:ascii="Aptos" w:hAnsi="Aptos" w:eastAsia="Aptos" w:cs="Aptos"/>
          <w:noProof w:val="0"/>
          <w:sz w:val="24"/>
          <w:szCs w:val="24"/>
          <w:lang w:val="en-US"/>
        </w:rPr>
        <w:t>. The process begins with the collection of data from both internal and external sources. Internal data typically originates from enterprise resource planning systems, finance platforms, human resource databases, customer relationship management systems, and operational software. External data may include market intelligence, economic indicators, competitor analysis, regulatory updates, and social media activity.</w:t>
      </w:r>
    </w:p>
    <w:p xmlns:wp14="http://schemas.microsoft.com/office/word/2010/wordml" w:rsidP="61A04EC4" wp14:paraId="4268674A" wp14:textId="05E72957">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0C7DB33" wp14:textId="0B5CE9E2">
      <w:pPr>
        <w:spacing w:before="240" w:beforeAutospacing="off" w:after="240" w:afterAutospacing="off"/>
      </w:pPr>
      <w:r w:rsidRPr="61A04EC4" w:rsidR="029B88A2">
        <w:rPr>
          <w:rFonts w:ascii="Aptos" w:hAnsi="Aptos" w:eastAsia="Aptos" w:cs="Aptos"/>
          <w:noProof w:val="0"/>
          <w:sz w:val="24"/>
          <w:szCs w:val="24"/>
          <w:lang w:val="en-US"/>
        </w:rPr>
        <w:t xml:space="preserve">Because data often exists in multiple formats and systems, integration is essential. </w:t>
      </w:r>
      <w:r w:rsidRPr="61A04EC4" w:rsidR="55085CEF">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commonly employ data warehouses, data lakes, and cloud-based platforms to </w:t>
      </w:r>
      <w:r w:rsidRPr="61A04EC4" w:rsidR="447DDCAA">
        <w:rPr>
          <w:rFonts w:ascii="Aptos" w:hAnsi="Aptos" w:eastAsia="Aptos" w:cs="Aptos"/>
          <w:noProof w:val="0"/>
          <w:sz w:val="24"/>
          <w:szCs w:val="24"/>
          <w:lang w:val="en-US"/>
        </w:rPr>
        <w:t>centralize</w:t>
      </w:r>
      <w:r w:rsidRPr="61A04EC4" w:rsidR="029B88A2">
        <w:rPr>
          <w:rFonts w:ascii="Aptos" w:hAnsi="Aptos" w:eastAsia="Aptos" w:cs="Aptos"/>
          <w:noProof w:val="0"/>
          <w:sz w:val="24"/>
          <w:szCs w:val="24"/>
          <w:lang w:val="en-US"/>
        </w:rPr>
        <w:t xml:space="preserve"> and </w:t>
      </w:r>
      <w:r w:rsidRPr="61A04EC4" w:rsidR="05CB96F5">
        <w:rPr>
          <w:rFonts w:ascii="Aptos" w:hAnsi="Aptos" w:eastAsia="Aptos" w:cs="Aptos"/>
          <w:noProof w:val="0"/>
          <w:sz w:val="24"/>
          <w:szCs w:val="24"/>
          <w:lang w:val="en-US"/>
        </w:rPr>
        <w:t>standardize</w:t>
      </w:r>
      <w:r w:rsidRPr="61A04EC4" w:rsidR="029B88A2">
        <w:rPr>
          <w:rFonts w:ascii="Aptos" w:hAnsi="Aptos" w:eastAsia="Aptos" w:cs="Aptos"/>
          <w:noProof w:val="0"/>
          <w:sz w:val="24"/>
          <w:szCs w:val="24"/>
          <w:lang w:val="en-US"/>
        </w:rPr>
        <w:t xml:space="preserve"> information. Effective data governance is critical at this stage. Without consistent definitions, quality checks, and </w:t>
      </w:r>
      <w:r w:rsidRPr="61A04EC4" w:rsidR="58A8FA3D">
        <w:rPr>
          <w:rFonts w:ascii="Aptos" w:hAnsi="Aptos" w:eastAsia="Aptos" w:cs="Aptos"/>
          <w:noProof w:val="0"/>
          <w:sz w:val="24"/>
          <w:szCs w:val="24"/>
          <w:lang w:val="en-US"/>
        </w:rPr>
        <w:t>standardization</w:t>
      </w:r>
      <w:r w:rsidRPr="61A04EC4" w:rsidR="029B88A2">
        <w:rPr>
          <w:rFonts w:ascii="Aptos" w:hAnsi="Aptos" w:eastAsia="Aptos" w:cs="Aptos"/>
          <w:noProof w:val="0"/>
          <w:sz w:val="24"/>
          <w:szCs w:val="24"/>
          <w:lang w:val="en-US"/>
        </w:rPr>
        <w:t xml:space="preserve"> procedures, analytical outputs may be inaccurate or misleading. McKinsey &amp; Company (2023) </w:t>
      </w:r>
      <w:r w:rsidRPr="61A04EC4" w:rsidR="6A7B2FBC">
        <w:rPr>
          <w:rFonts w:ascii="Aptos" w:hAnsi="Aptos" w:eastAsia="Aptos" w:cs="Aptos"/>
          <w:noProof w:val="0"/>
          <w:sz w:val="24"/>
          <w:szCs w:val="24"/>
          <w:lang w:val="en-US"/>
        </w:rPr>
        <w:t>emphasizes</w:t>
      </w:r>
      <w:r w:rsidRPr="61A04EC4" w:rsidR="029B88A2">
        <w:rPr>
          <w:rFonts w:ascii="Aptos" w:hAnsi="Aptos" w:eastAsia="Aptos" w:cs="Aptos"/>
          <w:noProof w:val="0"/>
          <w:sz w:val="24"/>
          <w:szCs w:val="24"/>
          <w:lang w:val="en-US"/>
        </w:rPr>
        <w:t xml:space="preserve"> that poor data governance </w:t>
      </w:r>
      <w:r w:rsidRPr="61A04EC4" w:rsidR="029B88A2">
        <w:rPr>
          <w:rFonts w:ascii="Aptos" w:hAnsi="Aptos" w:eastAsia="Aptos" w:cs="Aptos"/>
          <w:noProof w:val="0"/>
          <w:sz w:val="24"/>
          <w:szCs w:val="24"/>
          <w:lang w:val="en-US"/>
        </w:rPr>
        <w:t>remains</w:t>
      </w:r>
      <w:r w:rsidRPr="61A04EC4" w:rsidR="029B88A2">
        <w:rPr>
          <w:rFonts w:ascii="Aptos" w:hAnsi="Aptos" w:eastAsia="Aptos" w:cs="Aptos"/>
          <w:noProof w:val="0"/>
          <w:sz w:val="24"/>
          <w:szCs w:val="24"/>
          <w:lang w:val="en-US"/>
        </w:rPr>
        <w:t xml:space="preserve"> one of the primary barriers to achieving value from analytics investments.</w:t>
      </w:r>
    </w:p>
    <w:p xmlns:wp14="http://schemas.microsoft.com/office/word/2010/wordml" w:rsidP="61A04EC4" wp14:paraId="7E6AEE3A" wp14:textId="4B5BEB75">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7FCABF74" wp14:textId="19C497A5">
      <w:pPr>
        <w:spacing w:before="240" w:beforeAutospacing="off" w:after="240" w:afterAutospacing="off"/>
      </w:pPr>
      <w:r w:rsidRPr="61A04EC4" w:rsidR="029B88A2">
        <w:rPr>
          <w:rFonts w:ascii="Aptos" w:hAnsi="Aptos" w:eastAsia="Aptos" w:cs="Aptos"/>
          <w:noProof w:val="0"/>
          <w:sz w:val="24"/>
          <w:szCs w:val="24"/>
          <w:lang w:val="en-US"/>
        </w:rPr>
        <w:t xml:space="preserve">Once data is </w:t>
      </w:r>
      <w:r w:rsidRPr="61A04EC4" w:rsidR="029B88A2">
        <w:rPr>
          <w:rFonts w:ascii="Aptos" w:hAnsi="Aptos" w:eastAsia="Aptos" w:cs="Aptos"/>
          <w:noProof w:val="0"/>
          <w:sz w:val="24"/>
          <w:szCs w:val="24"/>
          <w:lang w:val="en-US"/>
        </w:rPr>
        <w:t>consolidated</w:t>
      </w:r>
      <w:r w:rsidRPr="61A04EC4" w:rsidR="029B88A2">
        <w:rPr>
          <w:rFonts w:ascii="Aptos" w:hAnsi="Aptos" w:eastAsia="Aptos" w:cs="Aptos"/>
          <w:noProof w:val="0"/>
          <w:sz w:val="24"/>
          <w:szCs w:val="24"/>
          <w:lang w:val="en-US"/>
        </w:rPr>
        <w:t xml:space="preserve"> and </w:t>
      </w:r>
      <w:r w:rsidRPr="61A04EC4" w:rsidR="029B88A2">
        <w:rPr>
          <w:rFonts w:ascii="Aptos" w:hAnsi="Aptos" w:eastAsia="Aptos" w:cs="Aptos"/>
          <w:noProof w:val="0"/>
          <w:sz w:val="24"/>
          <w:szCs w:val="24"/>
          <w:lang w:val="en-US"/>
        </w:rPr>
        <w:t>validated</w:t>
      </w:r>
      <w:r w:rsidRPr="61A04EC4" w:rsidR="029B88A2">
        <w:rPr>
          <w:rFonts w:ascii="Aptos" w:hAnsi="Aptos" w:eastAsia="Aptos" w:cs="Aptos"/>
          <w:noProof w:val="0"/>
          <w:sz w:val="24"/>
          <w:szCs w:val="24"/>
          <w:lang w:val="en-US"/>
        </w:rPr>
        <w:t xml:space="preserve">, analytical techniques are applied. Early BI systems focused </w:t>
      </w:r>
      <w:r w:rsidRPr="61A04EC4" w:rsidR="786FF818">
        <w:rPr>
          <w:rFonts w:ascii="Aptos" w:hAnsi="Aptos" w:eastAsia="Aptos" w:cs="Aptos"/>
          <w:noProof w:val="0"/>
          <w:sz w:val="24"/>
          <w:szCs w:val="24"/>
          <w:lang w:val="en-US"/>
        </w:rPr>
        <w:t>on</w:t>
      </w:r>
      <w:r w:rsidRPr="61A04EC4" w:rsidR="029B88A2">
        <w:rPr>
          <w:rFonts w:ascii="Aptos" w:hAnsi="Aptos" w:eastAsia="Aptos" w:cs="Aptos"/>
          <w:noProof w:val="0"/>
          <w:sz w:val="24"/>
          <w:szCs w:val="24"/>
          <w:lang w:val="en-US"/>
        </w:rPr>
        <w:t xml:space="preserve"> descriptive analytics, answering questions such as “What happened?” </w:t>
      </w:r>
      <w:r w:rsidRPr="61A04EC4" w:rsidR="76A12DF1">
        <w:rPr>
          <w:rFonts w:ascii="Aptos" w:hAnsi="Aptos" w:eastAsia="Aptos" w:cs="Aptos"/>
          <w:noProof w:val="0"/>
          <w:sz w:val="24"/>
          <w:szCs w:val="24"/>
          <w:lang w:val="en-US"/>
        </w:rPr>
        <w:t>Through</w:t>
      </w:r>
      <w:r w:rsidRPr="61A04EC4" w:rsidR="029B88A2">
        <w:rPr>
          <w:rFonts w:ascii="Aptos" w:hAnsi="Aptos" w:eastAsia="Aptos" w:cs="Aptos"/>
          <w:noProof w:val="0"/>
          <w:sz w:val="24"/>
          <w:szCs w:val="24"/>
          <w:lang w:val="en-US"/>
        </w:rPr>
        <w:t xml:space="preserve"> reports and dashboards. However, modern BI capabilities extend to predictive and prescriptive analytics. Predictive analytics uses statistical modelling and historical patterns to forecast future outcomes, while prescriptive analytics suggests </w:t>
      </w:r>
      <w:r w:rsidRPr="61A04EC4" w:rsidR="029B88A2">
        <w:rPr>
          <w:rFonts w:ascii="Aptos" w:hAnsi="Aptos" w:eastAsia="Aptos" w:cs="Aptos"/>
          <w:noProof w:val="0"/>
          <w:sz w:val="24"/>
          <w:szCs w:val="24"/>
          <w:lang w:val="en-US"/>
        </w:rPr>
        <w:t>optimal</w:t>
      </w:r>
      <w:r w:rsidRPr="61A04EC4" w:rsidR="029B88A2">
        <w:rPr>
          <w:rFonts w:ascii="Aptos" w:hAnsi="Aptos" w:eastAsia="Aptos" w:cs="Aptos"/>
          <w:noProof w:val="0"/>
          <w:sz w:val="24"/>
          <w:szCs w:val="24"/>
          <w:lang w:val="en-US"/>
        </w:rPr>
        <w:t xml:space="preserve"> courses of action based on scenario simulations. According to IBM (2022), </w:t>
      </w:r>
      <w:r w:rsidRPr="61A04EC4" w:rsidR="3D0DA0EE">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that integrate advanced analytics into BI are better positioned to </w:t>
      </w:r>
      <w:r w:rsidRPr="61A04EC4" w:rsidR="029B88A2">
        <w:rPr>
          <w:rFonts w:ascii="Aptos" w:hAnsi="Aptos" w:eastAsia="Aptos" w:cs="Aptos"/>
          <w:noProof w:val="0"/>
          <w:sz w:val="24"/>
          <w:szCs w:val="24"/>
          <w:lang w:val="en-US"/>
        </w:rPr>
        <w:t>anticipate</w:t>
      </w:r>
      <w:r w:rsidRPr="61A04EC4" w:rsidR="029B88A2">
        <w:rPr>
          <w:rFonts w:ascii="Aptos" w:hAnsi="Aptos" w:eastAsia="Aptos" w:cs="Aptos"/>
          <w:noProof w:val="0"/>
          <w:sz w:val="24"/>
          <w:szCs w:val="24"/>
          <w:lang w:val="en-US"/>
        </w:rPr>
        <w:t xml:space="preserve"> risks and </w:t>
      </w:r>
      <w:r w:rsidRPr="61A04EC4" w:rsidR="029B88A2">
        <w:rPr>
          <w:rFonts w:ascii="Aptos" w:hAnsi="Aptos" w:eastAsia="Aptos" w:cs="Aptos"/>
          <w:noProof w:val="0"/>
          <w:sz w:val="24"/>
          <w:szCs w:val="24"/>
          <w:lang w:val="en-US"/>
        </w:rPr>
        <w:t>identify</w:t>
      </w:r>
      <w:r w:rsidRPr="61A04EC4" w:rsidR="029B88A2">
        <w:rPr>
          <w:rFonts w:ascii="Aptos" w:hAnsi="Aptos" w:eastAsia="Aptos" w:cs="Aptos"/>
          <w:noProof w:val="0"/>
          <w:sz w:val="24"/>
          <w:szCs w:val="24"/>
          <w:lang w:val="en-US"/>
        </w:rPr>
        <w:t xml:space="preserve"> opportunities before competitors.</w:t>
      </w:r>
    </w:p>
    <w:p xmlns:wp14="http://schemas.microsoft.com/office/word/2010/wordml" w:rsidP="61A04EC4" wp14:paraId="74FA8A36" wp14:textId="14D8E438">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6E0E5B55" wp14:textId="45DCC6F9">
      <w:pPr>
        <w:spacing w:before="240" w:beforeAutospacing="off" w:after="240" w:afterAutospacing="off"/>
      </w:pPr>
      <w:r w:rsidRPr="61A04EC4" w:rsidR="029B88A2">
        <w:rPr>
          <w:rFonts w:ascii="Aptos" w:hAnsi="Aptos" w:eastAsia="Aptos" w:cs="Aptos"/>
          <w:noProof w:val="0"/>
          <w:sz w:val="24"/>
          <w:szCs w:val="24"/>
          <w:lang w:val="en-US"/>
        </w:rPr>
        <w:t xml:space="preserve">Data </w:t>
      </w:r>
      <w:r w:rsidRPr="61A04EC4" w:rsidR="47C8B606">
        <w:rPr>
          <w:rFonts w:ascii="Aptos" w:hAnsi="Aptos" w:eastAsia="Aptos" w:cs="Aptos"/>
          <w:noProof w:val="0"/>
          <w:sz w:val="24"/>
          <w:szCs w:val="24"/>
          <w:lang w:val="en-US"/>
        </w:rPr>
        <w:t>visualization</w:t>
      </w:r>
      <w:r w:rsidRPr="61A04EC4" w:rsidR="029B88A2">
        <w:rPr>
          <w:rFonts w:ascii="Aptos" w:hAnsi="Aptos" w:eastAsia="Aptos" w:cs="Aptos"/>
          <w:noProof w:val="0"/>
          <w:sz w:val="24"/>
          <w:szCs w:val="24"/>
          <w:lang w:val="en-US"/>
        </w:rPr>
        <w:t xml:space="preserve"> is another central element of BI. Complex data sets are transformed into accessible visual formats such as dashboards, scorecards, charts, and heat maps. Effective </w:t>
      </w:r>
      <w:r w:rsidRPr="61A04EC4" w:rsidR="48C1D321">
        <w:rPr>
          <w:rFonts w:ascii="Aptos" w:hAnsi="Aptos" w:eastAsia="Aptos" w:cs="Aptos"/>
          <w:noProof w:val="0"/>
          <w:sz w:val="24"/>
          <w:szCs w:val="24"/>
          <w:lang w:val="en-US"/>
        </w:rPr>
        <w:t>visualization</w:t>
      </w:r>
      <w:r w:rsidRPr="61A04EC4" w:rsidR="029B88A2">
        <w:rPr>
          <w:rFonts w:ascii="Aptos" w:hAnsi="Aptos" w:eastAsia="Aptos" w:cs="Aptos"/>
          <w:noProof w:val="0"/>
          <w:sz w:val="24"/>
          <w:szCs w:val="24"/>
          <w:lang w:val="en-US"/>
        </w:rPr>
        <w:t xml:space="preserve"> reduces cognitive overload and enables decision-makers to </w:t>
      </w:r>
      <w:r w:rsidRPr="61A04EC4" w:rsidR="029B88A2">
        <w:rPr>
          <w:rFonts w:ascii="Aptos" w:hAnsi="Aptos" w:eastAsia="Aptos" w:cs="Aptos"/>
          <w:noProof w:val="0"/>
          <w:sz w:val="24"/>
          <w:szCs w:val="24"/>
          <w:lang w:val="en-US"/>
        </w:rPr>
        <w:t>identify</w:t>
      </w:r>
      <w:r w:rsidRPr="61A04EC4" w:rsidR="029B88A2">
        <w:rPr>
          <w:rFonts w:ascii="Aptos" w:hAnsi="Aptos" w:eastAsia="Aptos" w:cs="Aptos"/>
          <w:noProof w:val="0"/>
          <w:sz w:val="24"/>
          <w:szCs w:val="24"/>
          <w:lang w:val="en-US"/>
        </w:rPr>
        <w:t xml:space="preserve"> trends, correlations, and anomalies rapidly. Forrester Research (2023) highlights that user-friendly visual tools significantly enhance BI adoption among non-technical managers.</w:t>
      </w:r>
    </w:p>
    <w:p xmlns:wp14="http://schemas.microsoft.com/office/word/2010/wordml" w:rsidP="61A04EC4" wp14:paraId="0DDFD5EA" wp14:textId="1867682E">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FA591E3" wp14:textId="1C8E292A">
      <w:pPr>
        <w:spacing w:before="240" w:beforeAutospacing="off" w:after="240" w:afterAutospacing="off"/>
      </w:pPr>
      <w:r w:rsidRPr="61A04EC4" w:rsidR="029B88A2">
        <w:rPr>
          <w:rFonts w:ascii="Aptos" w:hAnsi="Aptos" w:eastAsia="Aptos" w:cs="Aptos"/>
          <w:noProof w:val="0"/>
          <w:sz w:val="24"/>
          <w:szCs w:val="24"/>
          <w:lang w:val="en-US"/>
        </w:rPr>
        <w:t xml:space="preserve">Importantly, BI is not purely a technological construct. Its effectiveness depends heavily on </w:t>
      </w:r>
      <w:r w:rsidRPr="61A04EC4" w:rsidR="7E90B6C1">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culture, leadership commitment, and analytical competence. Evidence-based management requires managers to question assumptions, interpret data critically, and incorporate insights into strategic planning. Therefore, BI must be embedded within </w:t>
      </w:r>
      <w:r w:rsidRPr="61A04EC4" w:rsidR="773B2B77">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routines and supported by training, governance structures, and executive sponsorship.</w:t>
      </w:r>
    </w:p>
    <w:p xmlns:wp14="http://schemas.microsoft.com/office/word/2010/wordml" w:rsidP="61A04EC4" wp14:paraId="170F6878" wp14:textId="5E537E44">
      <w:pPr>
        <w:spacing w:before="0" w:beforeAutospacing="off" w:after="0" w:afterAutospacing="off"/>
        <w:jc w:val="center"/>
      </w:pPr>
    </w:p>
    <w:p xmlns:wp14="http://schemas.microsoft.com/office/word/2010/wordml" w:rsidP="61A04EC4" wp14:paraId="69802CD7" wp14:textId="3B6EDF6C">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 xml:space="preserve">3. Business Intelligence </w:t>
      </w:r>
      <w:r w:rsidRPr="61A04EC4" w:rsidR="216BCCDF">
        <w:rPr>
          <w:rFonts w:ascii="Aptos" w:hAnsi="Aptos" w:eastAsia="Aptos" w:cs="Aptos"/>
          <w:b w:val="1"/>
          <w:bCs w:val="1"/>
          <w:noProof w:val="0"/>
          <w:sz w:val="32"/>
          <w:szCs w:val="32"/>
          <w:lang w:val="en-US"/>
        </w:rPr>
        <w:t>Applications</w:t>
      </w:r>
    </w:p>
    <w:p xmlns:wp14="http://schemas.microsoft.com/office/word/2010/wordml" w:rsidP="61A04EC4" wp14:paraId="6ACC8A76" wp14:textId="2AD7E543">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07410544" wp14:textId="37F4A627">
      <w:pPr>
        <w:spacing w:before="240" w:beforeAutospacing="off" w:after="240" w:afterAutospacing="off"/>
      </w:pPr>
      <w:r w:rsidRPr="61A04EC4" w:rsidR="029B88A2">
        <w:rPr>
          <w:rFonts w:ascii="Aptos" w:hAnsi="Aptos" w:eastAsia="Aptos" w:cs="Aptos"/>
          <w:noProof w:val="0"/>
          <w:sz w:val="24"/>
          <w:szCs w:val="24"/>
          <w:lang w:val="en-US"/>
        </w:rPr>
        <w:t xml:space="preserve">Business Intelligence is applied across </w:t>
      </w:r>
      <w:r w:rsidRPr="61A04EC4" w:rsidR="1697E591">
        <w:rPr>
          <w:rFonts w:ascii="Aptos" w:hAnsi="Aptos" w:eastAsia="Aptos" w:cs="Aptos"/>
          <w:noProof w:val="0"/>
          <w:sz w:val="24"/>
          <w:szCs w:val="24"/>
          <w:lang w:val="en-US"/>
        </w:rPr>
        <w:t>all</w:t>
      </w:r>
      <w:r w:rsidRPr="61A04EC4" w:rsidR="029B88A2">
        <w:rPr>
          <w:rFonts w:ascii="Aptos" w:hAnsi="Aptos" w:eastAsia="Aptos" w:cs="Aptos"/>
          <w:noProof w:val="0"/>
          <w:sz w:val="24"/>
          <w:szCs w:val="24"/>
          <w:lang w:val="en-US"/>
        </w:rPr>
        <w:t xml:space="preserve"> </w:t>
      </w:r>
      <w:r w:rsidRPr="61A04EC4" w:rsidR="7C41D67A">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functions, supporting both operational and strategic </w:t>
      </w:r>
      <w:r w:rsidRPr="61A04EC4" w:rsidR="029B88A2">
        <w:rPr>
          <w:rFonts w:ascii="Aptos" w:hAnsi="Aptos" w:eastAsia="Aptos" w:cs="Aptos"/>
          <w:noProof w:val="0"/>
          <w:sz w:val="24"/>
          <w:szCs w:val="24"/>
          <w:lang w:val="en-US"/>
        </w:rPr>
        <w:t>objectives</w:t>
      </w:r>
      <w:r w:rsidRPr="61A04EC4" w:rsidR="029B88A2">
        <w:rPr>
          <w:rFonts w:ascii="Aptos" w:hAnsi="Aptos" w:eastAsia="Aptos" w:cs="Aptos"/>
          <w:noProof w:val="0"/>
          <w:sz w:val="24"/>
          <w:szCs w:val="24"/>
          <w:lang w:val="en-US"/>
        </w:rPr>
        <w:t xml:space="preserve">. One of the most widespread uses of BI is performance </w:t>
      </w:r>
      <w:r w:rsidRPr="61A04EC4" w:rsidR="029B88A2">
        <w:rPr>
          <w:rFonts w:ascii="Aptos" w:hAnsi="Aptos" w:eastAsia="Aptos" w:cs="Aptos"/>
          <w:noProof w:val="0"/>
          <w:sz w:val="24"/>
          <w:szCs w:val="24"/>
          <w:lang w:val="en-US"/>
        </w:rPr>
        <w:t>monitoring</w:t>
      </w:r>
      <w:r w:rsidRPr="61A04EC4" w:rsidR="029B88A2">
        <w:rPr>
          <w:rFonts w:ascii="Aptos" w:hAnsi="Aptos" w:eastAsia="Aptos" w:cs="Aptos"/>
          <w:noProof w:val="0"/>
          <w:sz w:val="24"/>
          <w:szCs w:val="24"/>
          <w:lang w:val="en-US"/>
        </w:rPr>
        <w:t xml:space="preserve">. Managers rely on dashboards to track key performance indicators (KPIs) such as revenue growth, profit margins, productivity rates, quality metrics, and customer satisfaction scores. Real-time data feeds allow </w:t>
      </w:r>
      <w:r w:rsidRPr="61A04EC4" w:rsidR="48E4E3B9">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to detect deviations from targets and implement corrective actions promptly.</w:t>
      </w:r>
    </w:p>
    <w:p xmlns:wp14="http://schemas.microsoft.com/office/word/2010/wordml" w:rsidP="61A04EC4" wp14:paraId="4B7DD993" wp14:textId="3FB27C44">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67F3C404" wp14:textId="34B3956C">
      <w:pPr>
        <w:spacing w:before="240" w:beforeAutospacing="off" w:after="240" w:afterAutospacing="off"/>
      </w:pPr>
      <w:r w:rsidRPr="61A04EC4" w:rsidR="029B88A2">
        <w:rPr>
          <w:rFonts w:ascii="Aptos" w:hAnsi="Aptos" w:eastAsia="Aptos" w:cs="Aptos"/>
          <w:noProof w:val="0"/>
          <w:sz w:val="24"/>
          <w:szCs w:val="24"/>
          <w:lang w:val="en-US"/>
        </w:rPr>
        <w:t xml:space="preserve">In marketing and customer management, BI enables </w:t>
      </w:r>
      <w:r w:rsidRPr="61A04EC4" w:rsidR="1BCA3FD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to gain deeper insights into consumer </w:t>
      </w:r>
      <w:r w:rsidRPr="61A04EC4" w:rsidR="0BE0AACB">
        <w:rPr>
          <w:rFonts w:ascii="Aptos" w:hAnsi="Aptos" w:eastAsia="Aptos" w:cs="Aptos"/>
          <w:noProof w:val="0"/>
          <w:sz w:val="24"/>
          <w:szCs w:val="24"/>
          <w:lang w:val="en-US"/>
        </w:rPr>
        <w:t>behavior</w:t>
      </w:r>
      <w:r w:rsidRPr="61A04EC4" w:rsidR="029B88A2">
        <w:rPr>
          <w:rFonts w:ascii="Aptos" w:hAnsi="Aptos" w:eastAsia="Aptos" w:cs="Aptos"/>
          <w:noProof w:val="0"/>
          <w:sz w:val="24"/>
          <w:szCs w:val="24"/>
          <w:lang w:val="en-US"/>
        </w:rPr>
        <w:t xml:space="preserve">. By </w:t>
      </w:r>
      <w:r w:rsidRPr="61A04EC4" w:rsidR="10B24F54">
        <w:rPr>
          <w:rFonts w:ascii="Aptos" w:hAnsi="Aptos" w:eastAsia="Aptos" w:cs="Aptos"/>
          <w:noProof w:val="0"/>
          <w:sz w:val="24"/>
          <w:szCs w:val="24"/>
          <w:lang w:val="en-US"/>
        </w:rPr>
        <w:t>analyzing</w:t>
      </w:r>
      <w:r w:rsidRPr="61A04EC4" w:rsidR="029B88A2">
        <w:rPr>
          <w:rFonts w:ascii="Aptos" w:hAnsi="Aptos" w:eastAsia="Aptos" w:cs="Aptos"/>
          <w:noProof w:val="0"/>
          <w:sz w:val="24"/>
          <w:szCs w:val="24"/>
          <w:lang w:val="en-US"/>
        </w:rPr>
        <w:t xml:space="preserve"> transaction histories, online browsing patterns, social media engagement, and customer feedback, </w:t>
      </w:r>
      <w:r w:rsidRPr="61A04EC4" w:rsidR="1F875264">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can segment customers and tailor marketing strategies accordingly. Oracle Corporation (2022) notes that data-driven marketing strategies supported by BI significantly improve campaign effectiveness and return on investment.</w:t>
      </w:r>
    </w:p>
    <w:p xmlns:wp14="http://schemas.microsoft.com/office/word/2010/wordml" w:rsidP="61A04EC4" wp14:paraId="43248CC4" wp14:textId="74610269">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78FC3E0E" wp14:textId="7D129146">
      <w:pPr>
        <w:spacing w:before="240" w:beforeAutospacing="off" w:after="240" w:afterAutospacing="off"/>
      </w:pPr>
      <w:r w:rsidRPr="61A04EC4" w:rsidR="029B88A2">
        <w:rPr>
          <w:rFonts w:ascii="Aptos" w:hAnsi="Aptos" w:eastAsia="Aptos" w:cs="Aptos"/>
          <w:noProof w:val="0"/>
          <w:sz w:val="24"/>
          <w:szCs w:val="24"/>
          <w:lang w:val="en-US"/>
        </w:rPr>
        <w:t xml:space="preserve">BI also plays a critical role in operations and supply chain management. </w:t>
      </w:r>
      <w:r w:rsidRPr="61A04EC4" w:rsidR="0BD58997">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w:t>
      </w:r>
      <w:r w:rsidRPr="61A04EC4" w:rsidR="1C1619B0">
        <w:rPr>
          <w:rFonts w:ascii="Aptos" w:hAnsi="Aptos" w:eastAsia="Aptos" w:cs="Aptos"/>
          <w:noProof w:val="0"/>
          <w:sz w:val="24"/>
          <w:szCs w:val="24"/>
          <w:lang w:val="en-US"/>
        </w:rPr>
        <w:t>analyze</w:t>
      </w:r>
      <w:r w:rsidRPr="61A04EC4" w:rsidR="029B88A2">
        <w:rPr>
          <w:rFonts w:ascii="Aptos" w:hAnsi="Aptos" w:eastAsia="Aptos" w:cs="Aptos"/>
          <w:noProof w:val="0"/>
          <w:sz w:val="24"/>
          <w:szCs w:val="24"/>
          <w:lang w:val="en-US"/>
        </w:rPr>
        <w:t xml:space="preserve"> inventory turnover, supplier performance, transportation efficiency, and production cycles to </w:t>
      </w:r>
      <w:r w:rsidRPr="61A04EC4" w:rsidR="45ED5918">
        <w:rPr>
          <w:rFonts w:ascii="Aptos" w:hAnsi="Aptos" w:eastAsia="Aptos" w:cs="Aptos"/>
          <w:noProof w:val="0"/>
          <w:sz w:val="24"/>
          <w:szCs w:val="24"/>
          <w:lang w:val="en-US"/>
        </w:rPr>
        <w:t>optimize</w:t>
      </w:r>
      <w:r w:rsidRPr="61A04EC4" w:rsidR="029B88A2">
        <w:rPr>
          <w:rFonts w:ascii="Aptos" w:hAnsi="Aptos" w:eastAsia="Aptos" w:cs="Aptos"/>
          <w:noProof w:val="0"/>
          <w:sz w:val="24"/>
          <w:szCs w:val="24"/>
          <w:lang w:val="en-US"/>
        </w:rPr>
        <w:t xml:space="preserve"> resource </w:t>
      </w:r>
      <w:r w:rsidRPr="61A04EC4" w:rsidR="65D1FBD3">
        <w:rPr>
          <w:rFonts w:ascii="Aptos" w:hAnsi="Aptos" w:eastAsia="Aptos" w:cs="Aptos"/>
          <w:noProof w:val="0"/>
          <w:sz w:val="24"/>
          <w:szCs w:val="24"/>
          <w:lang w:val="en-US"/>
        </w:rPr>
        <w:t>utilization</w:t>
      </w:r>
      <w:r w:rsidRPr="61A04EC4" w:rsidR="029B88A2">
        <w:rPr>
          <w:rFonts w:ascii="Aptos" w:hAnsi="Aptos" w:eastAsia="Aptos" w:cs="Aptos"/>
          <w:noProof w:val="0"/>
          <w:sz w:val="24"/>
          <w:szCs w:val="24"/>
          <w:lang w:val="en-US"/>
        </w:rPr>
        <w:t xml:space="preserve">. In manufacturing contexts, sensor data from equipment can be integrated into BI platforms to support predictive maintenance, reducing </w:t>
      </w:r>
      <w:r w:rsidRPr="61A04EC4" w:rsidR="7B10CC2B">
        <w:rPr>
          <w:rFonts w:ascii="Aptos" w:hAnsi="Aptos" w:eastAsia="Aptos" w:cs="Aptos"/>
          <w:noProof w:val="0"/>
          <w:sz w:val="24"/>
          <w:szCs w:val="24"/>
          <w:lang w:val="en-US"/>
        </w:rPr>
        <w:t>downtime,</w:t>
      </w:r>
      <w:r w:rsidRPr="61A04EC4" w:rsidR="029B88A2">
        <w:rPr>
          <w:rFonts w:ascii="Aptos" w:hAnsi="Aptos" w:eastAsia="Aptos" w:cs="Aptos"/>
          <w:noProof w:val="0"/>
          <w:sz w:val="24"/>
          <w:szCs w:val="24"/>
          <w:lang w:val="en-US"/>
        </w:rPr>
        <w:t xml:space="preserve"> and operational costs.</w:t>
      </w:r>
    </w:p>
    <w:p xmlns:wp14="http://schemas.microsoft.com/office/word/2010/wordml" w:rsidP="61A04EC4" wp14:paraId="7A32AB2F" wp14:textId="2834910F">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7BDE6874" wp14:textId="6B082B8F">
      <w:pPr>
        <w:spacing w:before="240" w:beforeAutospacing="off" w:after="240" w:afterAutospacing="off"/>
      </w:pPr>
      <w:r w:rsidRPr="61A04EC4" w:rsidR="029B88A2">
        <w:rPr>
          <w:rFonts w:ascii="Aptos" w:hAnsi="Aptos" w:eastAsia="Aptos" w:cs="Aptos"/>
          <w:noProof w:val="0"/>
          <w:sz w:val="24"/>
          <w:szCs w:val="24"/>
          <w:lang w:val="en-US"/>
        </w:rPr>
        <w:t xml:space="preserve">The finance function is another major beneficiary of BI adoption. Budgeting, forecasting, and risk assessment processes are strengthened through advanced analytics and scenario modelling. Industry research from TDWI (2023) suggests that </w:t>
      </w:r>
      <w:r w:rsidRPr="61A04EC4" w:rsidR="631E55F4">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using modern analytics tools achieve more </w:t>
      </w:r>
      <w:r w:rsidRPr="61A04EC4" w:rsidR="029B88A2">
        <w:rPr>
          <w:rFonts w:ascii="Aptos" w:hAnsi="Aptos" w:eastAsia="Aptos" w:cs="Aptos"/>
          <w:noProof w:val="0"/>
          <w:sz w:val="24"/>
          <w:szCs w:val="24"/>
          <w:lang w:val="en-US"/>
        </w:rPr>
        <w:t>accurate</w:t>
      </w:r>
      <w:r w:rsidRPr="61A04EC4" w:rsidR="029B88A2">
        <w:rPr>
          <w:rFonts w:ascii="Aptos" w:hAnsi="Aptos" w:eastAsia="Aptos" w:cs="Aptos"/>
          <w:noProof w:val="0"/>
          <w:sz w:val="24"/>
          <w:szCs w:val="24"/>
          <w:lang w:val="en-US"/>
        </w:rPr>
        <w:t xml:space="preserve"> forecasts and improved financial control. Scenario planning tools within BI systems allow finance managers to simulate economic fluctuations and assess the financial implications of strategic decisions.</w:t>
      </w:r>
    </w:p>
    <w:p xmlns:wp14="http://schemas.microsoft.com/office/word/2010/wordml" w:rsidP="61A04EC4" wp14:paraId="041B27C8" wp14:textId="3FBFB07C">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2740816F" wp14:textId="186DD38B">
      <w:pPr>
        <w:spacing w:before="240" w:beforeAutospacing="off" w:after="240" w:afterAutospacing="off"/>
      </w:pPr>
      <w:r w:rsidRPr="61A04EC4" w:rsidR="029B88A2">
        <w:rPr>
          <w:rFonts w:ascii="Aptos" w:hAnsi="Aptos" w:eastAsia="Aptos" w:cs="Aptos"/>
          <w:noProof w:val="0"/>
          <w:sz w:val="24"/>
          <w:szCs w:val="24"/>
          <w:lang w:val="en-US"/>
        </w:rPr>
        <w:t>In the public sector, BI is increasingly employed to promote transparency and accountability. Government agencies use data analytics to evaluate policy outcomes, monitor public service performance, and allocate resources efficiently. In healthcare, BI supports evidence-based clinical decision-making and operational efficiency. The World Health Organization (2022) reports that analytics-driven health systems improve patient outcomes by enabling better planning, resource distribution, and disease surveillance.</w:t>
      </w:r>
    </w:p>
    <w:p xmlns:wp14="http://schemas.microsoft.com/office/word/2010/wordml" w:rsidP="61A04EC4" wp14:paraId="2CEE6E84" wp14:textId="55439427">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01C20D4A" wp14:textId="6EE952C9">
      <w:pPr>
        <w:spacing w:before="240" w:beforeAutospacing="off" w:after="240" w:afterAutospacing="off"/>
      </w:pPr>
      <w:r w:rsidRPr="61A04EC4" w:rsidR="029B88A2">
        <w:rPr>
          <w:rFonts w:ascii="Aptos" w:hAnsi="Aptos" w:eastAsia="Aptos" w:cs="Aptos"/>
          <w:noProof w:val="0"/>
          <w:sz w:val="24"/>
          <w:szCs w:val="24"/>
          <w:lang w:val="en-US"/>
        </w:rPr>
        <w:t xml:space="preserve">A notable trend in </w:t>
      </w:r>
      <w:r w:rsidRPr="61A04EC4" w:rsidR="0F7E32C8">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practice is the growth of self-service BI. Modern platforms are designed to be intuitive, allowing non-technical employees to access and </w:t>
      </w:r>
      <w:r w:rsidRPr="61A04EC4" w:rsidR="06DFFC61">
        <w:rPr>
          <w:rFonts w:ascii="Aptos" w:hAnsi="Aptos" w:eastAsia="Aptos" w:cs="Aptos"/>
          <w:noProof w:val="0"/>
          <w:sz w:val="24"/>
          <w:szCs w:val="24"/>
          <w:lang w:val="en-US"/>
        </w:rPr>
        <w:t>analyze</w:t>
      </w:r>
      <w:r w:rsidRPr="61A04EC4" w:rsidR="029B88A2">
        <w:rPr>
          <w:rFonts w:ascii="Aptos" w:hAnsi="Aptos" w:eastAsia="Aptos" w:cs="Aptos"/>
          <w:noProof w:val="0"/>
          <w:sz w:val="24"/>
          <w:szCs w:val="24"/>
          <w:lang w:val="en-US"/>
        </w:rPr>
        <w:t xml:space="preserve"> data independently. This </w:t>
      </w:r>
      <w:r w:rsidRPr="61A04EC4" w:rsidR="036E1400">
        <w:rPr>
          <w:rFonts w:ascii="Aptos" w:hAnsi="Aptos" w:eastAsia="Aptos" w:cs="Aptos"/>
          <w:noProof w:val="0"/>
          <w:sz w:val="24"/>
          <w:szCs w:val="24"/>
          <w:lang w:val="en-US"/>
        </w:rPr>
        <w:t>democratization</w:t>
      </w:r>
      <w:r w:rsidRPr="61A04EC4" w:rsidR="029B88A2">
        <w:rPr>
          <w:rFonts w:ascii="Aptos" w:hAnsi="Aptos" w:eastAsia="Aptos" w:cs="Aptos"/>
          <w:noProof w:val="0"/>
          <w:sz w:val="24"/>
          <w:szCs w:val="24"/>
          <w:lang w:val="en-US"/>
        </w:rPr>
        <w:t xml:space="preserve"> of analytics reduces reliance on IT departments and fosters a culture in which data informs everyday decisions. Forrester Research (2023) </w:t>
      </w:r>
      <w:r w:rsidRPr="61A04EC4" w:rsidR="13A703CB">
        <w:rPr>
          <w:rFonts w:ascii="Aptos" w:hAnsi="Aptos" w:eastAsia="Aptos" w:cs="Aptos"/>
          <w:noProof w:val="0"/>
          <w:sz w:val="24"/>
          <w:szCs w:val="24"/>
          <w:lang w:val="en-US"/>
        </w:rPr>
        <w:t>emphasizes</w:t>
      </w:r>
      <w:r w:rsidRPr="61A04EC4" w:rsidR="029B88A2">
        <w:rPr>
          <w:rFonts w:ascii="Aptos" w:hAnsi="Aptos" w:eastAsia="Aptos" w:cs="Aptos"/>
          <w:noProof w:val="0"/>
          <w:sz w:val="24"/>
          <w:szCs w:val="24"/>
          <w:lang w:val="en-US"/>
        </w:rPr>
        <w:t xml:space="preserve"> that </w:t>
      </w:r>
      <w:r w:rsidRPr="61A04EC4" w:rsidR="0C634EB4">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embracing self-service analytics are more likely to cultivate widespread data literacy.</w:t>
      </w:r>
    </w:p>
    <w:p xmlns:wp14="http://schemas.microsoft.com/office/word/2010/wordml" w:rsidP="61A04EC4" wp14:paraId="1F5E5C0C" wp14:textId="3E9A4030">
      <w:pPr>
        <w:spacing w:before="0" w:beforeAutospacing="off" w:after="0" w:afterAutospacing="off"/>
        <w:jc w:val="center"/>
      </w:pPr>
    </w:p>
    <w:p xmlns:wp14="http://schemas.microsoft.com/office/word/2010/wordml" w:rsidP="61A04EC4" wp14:paraId="75D2B0E1" wp14:textId="17E9545F">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 xml:space="preserve">4. </w:t>
      </w:r>
      <w:r w:rsidRPr="61A04EC4" w:rsidR="0BE7E5E6">
        <w:rPr>
          <w:rFonts w:ascii="Aptos" w:hAnsi="Aptos" w:eastAsia="Aptos" w:cs="Aptos"/>
          <w:b w:val="1"/>
          <w:bCs w:val="1"/>
          <w:noProof w:val="0"/>
          <w:sz w:val="32"/>
          <w:szCs w:val="32"/>
          <w:lang w:val="en-US"/>
        </w:rPr>
        <w:t>Real-World</w:t>
      </w:r>
      <w:r w:rsidRPr="61A04EC4" w:rsidR="029B88A2">
        <w:rPr>
          <w:rFonts w:ascii="Aptos" w:hAnsi="Aptos" w:eastAsia="Aptos" w:cs="Aptos"/>
          <w:b w:val="1"/>
          <w:bCs w:val="1"/>
          <w:noProof w:val="0"/>
          <w:sz w:val="32"/>
          <w:szCs w:val="32"/>
          <w:lang w:val="en-US"/>
        </w:rPr>
        <w:t xml:space="preserve"> Examples of Business Intelligence Use</w:t>
      </w:r>
    </w:p>
    <w:p xmlns:wp14="http://schemas.microsoft.com/office/word/2010/wordml" w:rsidP="61A04EC4" wp14:paraId="2C8625A7" wp14:textId="76CF7FAD">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0A9D09E9" wp14:textId="72B10137">
      <w:pPr>
        <w:spacing w:before="240" w:beforeAutospacing="off" w:after="240" w:afterAutospacing="off"/>
      </w:pPr>
      <w:r w:rsidRPr="61A04EC4" w:rsidR="029B88A2">
        <w:rPr>
          <w:rFonts w:ascii="Aptos" w:hAnsi="Aptos" w:eastAsia="Aptos" w:cs="Aptos"/>
          <w:noProof w:val="0"/>
          <w:sz w:val="24"/>
          <w:szCs w:val="24"/>
          <w:lang w:val="en-US"/>
        </w:rPr>
        <w:t xml:space="preserve">Real-world examples </w:t>
      </w:r>
      <w:r w:rsidRPr="61A04EC4" w:rsidR="029B88A2">
        <w:rPr>
          <w:rFonts w:ascii="Aptos" w:hAnsi="Aptos" w:eastAsia="Aptos" w:cs="Aptos"/>
          <w:noProof w:val="0"/>
          <w:sz w:val="24"/>
          <w:szCs w:val="24"/>
          <w:lang w:val="en-US"/>
        </w:rPr>
        <w:t>demonstrate</w:t>
      </w:r>
      <w:r w:rsidRPr="61A04EC4" w:rsidR="029B88A2">
        <w:rPr>
          <w:rFonts w:ascii="Aptos" w:hAnsi="Aptos" w:eastAsia="Aptos" w:cs="Aptos"/>
          <w:noProof w:val="0"/>
          <w:sz w:val="24"/>
          <w:szCs w:val="24"/>
          <w:lang w:val="en-US"/>
        </w:rPr>
        <w:t xml:space="preserve"> how BI creates measurable </w:t>
      </w:r>
      <w:r w:rsidRPr="61A04EC4" w:rsidR="37D37C0C">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value. Consider a multinational </w:t>
      </w:r>
      <w:r w:rsidRPr="61A04EC4" w:rsidR="758AAB49">
        <w:rPr>
          <w:rFonts w:ascii="Aptos" w:hAnsi="Aptos" w:eastAsia="Aptos" w:cs="Aptos"/>
          <w:noProof w:val="0"/>
          <w:sz w:val="24"/>
          <w:szCs w:val="24"/>
          <w:lang w:val="en-US"/>
        </w:rPr>
        <w:t>planning</w:t>
      </w:r>
      <w:r w:rsidRPr="61A04EC4" w:rsidR="029B88A2">
        <w:rPr>
          <w:rFonts w:ascii="Aptos" w:hAnsi="Aptos" w:eastAsia="Aptos" w:cs="Aptos"/>
          <w:noProof w:val="0"/>
          <w:sz w:val="24"/>
          <w:szCs w:val="24"/>
          <w:lang w:val="en-US"/>
        </w:rPr>
        <w:t xml:space="preserve"> firm </w:t>
      </w:r>
      <w:r w:rsidRPr="61A04EC4" w:rsidR="029B88A2">
        <w:rPr>
          <w:rFonts w:ascii="Aptos" w:hAnsi="Aptos" w:eastAsia="Aptos" w:cs="Aptos"/>
          <w:noProof w:val="0"/>
          <w:sz w:val="24"/>
          <w:szCs w:val="24"/>
          <w:lang w:val="en-US"/>
        </w:rPr>
        <w:t>seeking</w:t>
      </w:r>
      <w:r w:rsidRPr="61A04EC4" w:rsidR="029B88A2">
        <w:rPr>
          <w:rFonts w:ascii="Aptos" w:hAnsi="Aptos" w:eastAsia="Aptos" w:cs="Aptos"/>
          <w:noProof w:val="0"/>
          <w:sz w:val="24"/>
          <w:szCs w:val="24"/>
          <w:lang w:val="en-US"/>
        </w:rPr>
        <w:t xml:space="preserve"> to improve operational efficiency. By integrating data on shipment routes, fuel consumption, delivery times, and warehouse performance, the organization developed a comprehensive BI dashboard. Analytical insights revealed inefficiencies in routing and inventory distribution. Through data-driven optimization, the company reduced fuel costs, shortened delivery times, and enhanced customer satisfaction.</w:t>
      </w:r>
    </w:p>
    <w:p xmlns:wp14="http://schemas.microsoft.com/office/word/2010/wordml" w:rsidP="61A04EC4" wp14:paraId="28DC4AA7" wp14:textId="7CB337BA">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4AF77A50" wp14:textId="3DE815C0">
      <w:pPr>
        <w:spacing w:before="240" w:beforeAutospacing="off" w:after="240" w:afterAutospacing="off"/>
      </w:pPr>
      <w:r w:rsidRPr="61A04EC4" w:rsidR="029B88A2">
        <w:rPr>
          <w:rFonts w:ascii="Aptos" w:hAnsi="Aptos" w:eastAsia="Aptos" w:cs="Aptos"/>
          <w:noProof w:val="0"/>
          <w:sz w:val="24"/>
          <w:szCs w:val="24"/>
          <w:lang w:val="en-US"/>
        </w:rPr>
        <w:t xml:space="preserve">In the telecommunications sector, customer churn </w:t>
      </w:r>
      <w:r w:rsidRPr="61A04EC4" w:rsidR="029B88A2">
        <w:rPr>
          <w:rFonts w:ascii="Aptos" w:hAnsi="Aptos" w:eastAsia="Aptos" w:cs="Aptos"/>
          <w:noProof w:val="0"/>
          <w:sz w:val="24"/>
          <w:szCs w:val="24"/>
          <w:lang w:val="en-US"/>
        </w:rPr>
        <w:t>represents</w:t>
      </w:r>
      <w:r w:rsidRPr="61A04EC4" w:rsidR="029B88A2">
        <w:rPr>
          <w:rFonts w:ascii="Aptos" w:hAnsi="Aptos" w:eastAsia="Aptos" w:cs="Aptos"/>
          <w:noProof w:val="0"/>
          <w:sz w:val="24"/>
          <w:szCs w:val="24"/>
          <w:lang w:val="en-US"/>
        </w:rPr>
        <w:t xml:space="preserve"> a significant financial risk. A telecom provider implemented BI tools to analyze billing records, call usage patterns, and customer service interactions. Predictive analytics models </w:t>
      </w:r>
      <w:r w:rsidRPr="61A04EC4" w:rsidR="029B88A2">
        <w:rPr>
          <w:rFonts w:ascii="Aptos" w:hAnsi="Aptos" w:eastAsia="Aptos" w:cs="Aptos"/>
          <w:noProof w:val="0"/>
          <w:sz w:val="24"/>
          <w:szCs w:val="24"/>
          <w:lang w:val="en-US"/>
        </w:rPr>
        <w:t>identified</w:t>
      </w:r>
      <w:r w:rsidRPr="61A04EC4" w:rsidR="029B88A2">
        <w:rPr>
          <w:rFonts w:ascii="Aptos" w:hAnsi="Aptos" w:eastAsia="Aptos" w:cs="Aptos"/>
          <w:noProof w:val="0"/>
          <w:sz w:val="24"/>
          <w:szCs w:val="24"/>
          <w:lang w:val="en-US"/>
        </w:rPr>
        <w:t xml:space="preserve"> customers at </w:t>
      </w:r>
      <w:r w:rsidRPr="61A04EC4" w:rsidR="3E524712">
        <w:rPr>
          <w:rFonts w:ascii="Aptos" w:hAnsi="Aptos" w:eastAsia="Aptos" w:cs="Aptos"/>
          <w:noProof w:val="0"/>
          <w:sz w:val="24"/>
          <w:szCs w:val="24"/>
          <w:lang w:val="en-US"/>
        </w:rPr>
        <w:t>a substantial</w:t>
      </w:r>
      <w:r w:rsidRPr="61A04EC4" w:rsidR="7F4B2712">
        <w:rPr>
          <w:rFonts w:ascii="Aptos" w:hAnsi="Aptos" w:eastAsia="Aptos" w:cs="Aptos"/>
          <w:noProof w:val="0"/>
          <w:sz w:val="24"/>
          <w:szCs w:val="24"/>
          <w:lang w:val="en-US"/>
        </w:rPr>
        <w:t xml:space="preserve"> risk</w:t>
      </w:r>
      <w:r w:rsidRPr="61A04EC4" w:rsidR="029B88A2">
        <w:rPr>
          <w:rFonts w:ascii="Aptos" w:hAnsi="Aptos" w:eastAsia="Aptos" w:cs="Aptos"/>
          <w:noProof w:val="0"/>
          <w:sz w:val="24"/>
          <w:szCs w:val="24"/>
          <w:lang w:val="en-US"/>
        </w:rPr>
        <w:t xml:space="preserve"> of cancellation. Targeted retention initiatives, including personalized offers and proactive service support, were introduced. As a result, the company reduced churn rates and strengthened customer loyalty.</w:t>
      </w:r>
    </w:p>
    <w:p xmlns:wp14="http://schemas.microsoft.com/office/word/2010/wordml" w:rsidP="61A04EC4" wp14:paraId="117BF2F4" wp14:textId="54B2D6C1">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0898397" wp14:textId="08D6A707">
      <w:pPr>
        <w:spacing w:before="240" w:beforeAutospacing="off" w:after="240" w:afterAutospacing="off"/>
      </w:pPr>
      <w:r w:rsidRPr="61A04EC4" w:rsidR="029B88A2">
        <w:rPr>
          <w:rFonts w:ascii="Aptos" w:hAnsi="Aptos" w:eastAsia="Aptos" w:cs="Aptos"/>
          <w:noProof w:val="0"/>
          <w:sz w:val="24"/>
          <w:szCs w:val="24"/>
          <w:lang w:val="en-US"/>
        </w:rPr>
        <w:t xml:space="preserve">In healthcare administration, BI has been instrumental in improving resource allocation. A regional healthcare authority integrated patient admission data, treatment outcomes, and demographic trends into a central BI platform. </w:t>
      </w:r>
      <w:r w:rsidRPr="61A04EC4" w:rsidR="1C465758">
        <w:rPr>
          <w:rFonts w:ascii="Aptos" w:hAnsi="Aptos" w:eastAsia="Aptos" w:cs="Aptos"/>
          <w:noProof w:val="0"/>
          <w:sz w:val="24"/>
          <w:szCs w:val="24"/>
          <w:lang w:val="en-US"/>
        </w:rPr>
        <w:t>By analyzing patterns in service demand, administrators could redistribute staff and equipment more effectively.</w:t>
      </w:r>
      <w:r w:rsidRPr="61A04EC4" w:rsidR="029B88A2">
        <w:rPr>
          <w:rFonts w:ascii="Aptos" w:hAnsi="Aptos" w:eastAsia="Aptos" w:cs="Aptos"/>
          <w:noProof w:val="0"/>
          <w:sz w:val="24"/>
          <w:szCs w:val="24"/>
          <w:lang w:val="en-US"/>
        </w:rPr>
        <w:t xml:space="preserve"> According to the World Health Organization (2022), such analytics-driven approaches contribute to improved service quality and cost efficiency.</w:t>
      </w:r>
    </w:p>
    <w:p xmlns:wp14="http://schemas.microsoft.com/office/word/2010/wordml" w:rsidP="61A04EC4" wp14:paraId="1B5973A6" wp14:textId="36F8D02B">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0E23031B" wp14:textId="2E05F7A4">
      <w:pPr>
        <w:spacing w:before="240" w:beforeAutospacing="off" w:after="240" w:afterAutospacing="off"/>
      </w:pPr>
      <w:r w:rsidRPr="61A04EC4" w:rsidR="029B88A2">
        <w:rPr>
          <w:rFonts w:ascii="Aptos" w:hAnsi="Aptos" w:eastAsia="Aptos" w:cs="Aptos"/>
          <w:noProof w:val="0"/>
          <w:sz w:val="24"/>
          <w:szCs w:val="24"/>
          <w:lang w:val="en-US"/>
        </w:rPr>
        <w:t xml:space="preserve">These examples highlight a common theme: BI enables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to transition from reactive, intuition-based decision-making to proactive, evidence-based strategies. The ability to analyze complex datasets and translate them into actionable insights provides a significant competitive advantage.</w:t>
      </w:r>
    </w:p>
    <w:p xmlns:wp14="http://schemas.microsoft.com/office/word/2010/wordml" w:rsidP="61A04EC4" wp14:paraId="572666AD" wp14:textId="3F731589">
      <w:pPr>
        <w:spacing w:before="0" w:beforeAutospacing="off" w:after="0" w:afterAutospacing="off"/>
        <w:jc w:val="center"/>
      </w:pPr>
    </w:p>
    <w:p xmlns:wp14="http://schemas.microsoft.com/office/word/2010/wordml" w:rsidP="61A04EC4" wp14:paraId="687DB538" wp14:textId="30C48462">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5. Benefits and Limitations of Business Intelligence</w:t>
      </w:r>
    </w:p>
    <w:p xmlns:wp14="http://schemas.microsoft.com/office/word/2010/wordml" w:rsidP="61A04EC4" wp14:paraId="4CE50F7A" wp14:textId="75855FD1">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19A488B2" wp14:textId="0523717B">
      <w:pPr>
        <w:spacing w:before="240" w:beforeAutospacing="off" w:after="240" w:afterAutospacing="off"/>
      </w:pPr>
      <w:r w:rsidRPr="61A04EC4" w:rsidR="029B88A2">
        <w:rPr>
          <w:rFonts w:ascii="Aptos" w:hAnsi="Aptos" w:eastAsia="Aptos" w:cs="Aptos"/>
          <w:noProof w:val="0"/>
          <w:sz w:val="24"/>
          <w:szCs w:val="24"/>
          <w:lang w:val="en-US"/>
        </w:rPr>
        <w:t xml:space="preserve">Business Intelligence offers </w:t>
      </w:r>
      <w:r w:rsidRPr="61A04EC4" w:rsidR="029B88A2">
        <w:rPr>
          <w:rFonts w:ascii="Aptos" w:hAnsi="Aptos" w:eastAsia="Aptos" w:cs="Aptos"/>
          <w:noProof w:val="0"/>
          <w:sz w:val="24"/>
          <w:szCs w:val="24"/>
          <w:lang w:val="en-US"/>
        </w:rPr>
        <w:t>numerous</w:t>
      </w:r>
      <w:r w:rsidRPr="61A04EC4" w:rsidR="029B88A2">
        <w:rPr>
          <w:rFonts w:ascii="Aptos" w:hAnsi="Aptos" w:eastAsia="Aptos" w:cs="Aptos"/>
          <w:noProof w:val="0"/>
          <w:sz w:val="24"/>
          <w:szCs w:val="24"/>
          <w:lang w:val="en-US"/>
        </w:rPr>
        <w:t xml:space="preserve"> benefits. Foremost among these is improved decision quality. Reliable data and structured analysis reduce uncertainty and enhance managerial confidence. By grounding decisions in evidence rather than speculation,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increase the likelihood of achieving strategic </w:t>
      </w:r>
      <w:r w:rsidRPr="61A04EC4" w:rsidR="029B88A2">
        <w:rPr>
          <w:rFonts w:ascii="Aptos" w:hAnsi="Aptos" w:eastAsia="Aptos" w:cs="Aptos"/>
          <w:noProof w:val="0"/>
          <w:sz w:val="24"/>
          <w:szCs w:val="24"/>
          <w:lang w:val="en-US"/>
        </w:rPr>
        <w:t>objectives</w:t>
      </w:r>
      <w:r w:rsidRPr="61A04EC4" w:rsidR="029B88A2">
        <w:rPr>
          <w:rFonts w:ascii="Aptos" w:hAnsi="Aptos" w:eastAsia="Aptos" w:cs="Aptos"/>
          <w:noProof w:val="0"/>
          <w:sz w:val="24"/>
          <w:szCs w:val="24"/>
          <w:lang w:val="en-US"/>
        </w:rPr>
        <w:t>.</w:t>
      </w:r>
    </w:p>
    <w:p xmlns:wp14="http://schemas.microsoft.com/office/word/2010/wordml" w:rsidP="61A04EC4" wp14:paraId="423F0B52" wp14:textId="362C44A8">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D5D89E4" wp14:textId="340A2C08">
      <w:pPr>
        <w:spacing w:before="240" w:beforeAutospacing="off" w:after="240" w:afterAutospacing="off"/>
      </w:pPr>
      <w:r w:rsidRPr="61A04EC4" w:rsidR="029B88A2">
        <w:rPr>
          <w:rFonts w:ascii="Aptos" w:hAnsi="Aptos" w:eastAsia="Aptos" w:cs="Aptos"/>
          <w:noProof w:val="0"/>
          <w:sz w:val="24"/>
          <w:szCs w:val="24"/>
          <w:lang w:val="en-US"/>
        </w:rPr>
        <w:t xml:space="preserve">Operational efficiency is another significant advantage. BI </w:t>
      </w:r>
      <w:r w:rsidRPr="61A04EC4" w:rsidR="029B88A2">
        <w:rPr>
          <w:rFonts w:ascii="Aptos" w:hAnsi="Aptos" w:eastAsia="Aptos" w:cs="Aptos"/>
          <w:noProof w:val="0"/>
          <w:sz w:val="24"/>
          <w:szCs w:val="24"/>
          <w:lang w:val="en-US"/>
        </w:rPr>
        <w:t>identifies</w:t>
      </w:r>
      <w:r w:rsidRPr="61A04EC4" w:rsidR="029B88A2">
        <w:rPr>
          <w:rFonts w:ascii="Aptos" w:hAnsi="Aptos" w:eastAsia="Aptos" w:cs="Aptos"/>
          <w:noProof w:val="0"/>
          <w:sz w:val="24"/>
          <w:szCs w:val="24"/>
          <w:lang w:val="en-US"/>
        </w:rPr>
        <w:t xml:space="preserve"> inefficiencies, highlights underperforming areas, and supports continuous improvement initiatives. In customer-centric industries, BI </w:t>
      </w:r>
      <w:r w:rsidRPr="61A04EC4" w:rsidR="029B88A2">
        <w:rPr>
          <w:rFonts w:ascii="Aptos" w:hAnsi="Aptos" w:eastAsia="Aptos" w:cs="Aptos"/>
          <w:noProof w:val="0"/>
          <w:sz w:val="24"/>
          <w:szCs w:val="24"/>
          <w:lang w:val="en-US"/>
        </w:rPr>
        <w:t>facilitates</w:t>
      </w:r>
      <w:r w:rsidRPr="61A04EC4" w:rsidR="029B88A2">
        <w:rPr>
          <w:rFonts w:ascii="Aptos" w:hAnsi="Aptos" w:eastAsia="Aptos" w:cs="Aptos"/>
          <w:noProof w:val="0"/>
          <w:sz w:val="24"/>
          <w:szCs w:val="24"/>
          <w:lang w:val="en-US"/>
        </w:rPr>
        <w:t xml:space="preserve"> </w:t>
      </w:r>
      <w:r w:rsidRPr="61A04EC4" w:rsidR="029B88A2">
        <w:rPr>
          <w:rFonts w:ascii="Aptos" w:hAnsi="Aptos" w:eastAsia="Aptos" w:cs="Aptos"/>
          <w:noProof w:val="0"/>
          <w:sz w:val="24"/>
          <w:szCs w:val="24"/>
          <w:lang w:val="en-US"/>
        </w:rPr>
        <w:t>personalized</w:t>
      </w:r>
      <w:r w:rsidRPr="61A04EC4" w:rsidR="029B88A2">
        <w:rPr>
          <w:rFonts w:ascii="Aptos" w:hAnsi="Aptos" w:eastAsia="Aptos" w:cs="Aptos"/>
          <w:noProof w:val="0"/>
          <w:sz w:val="24"/>
          <w:szCs w:val="24"/>
          <w:lang w:val="en-US"/>
        </w:rPr>
        <w:t xml:space="preserve"> services and targeted engagement, strengthening competitive positioning (Oracle Corporation, 2022).</w:t>
      </w:r>
    </w:p>
    <w:p xmlns:wp14="http://schemas.microsoft.com/office/word/2010/wordml" w:rsidP="61A04EC4" wp14:paraId="71925BB6" wp14:textId="67769787">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5EDEFFC3" wp14:textId="281E97AF">
      <w:pPr>
        <w:spacing w:before="240" w:beforeAutospacing="off" w:after="240" w:afterAutospacing="off"/>
      </w:pPr>
      <w:r w:rsidRPr="61A04EC4" w:rsidR="029B88A2">
        <w:rPr>
          <w:rFonts w:ascii="Aptos" w:hAnsi="Aptos" w:eastAsia="Aptos" w:cs="Aptos"/>
          <w:noProof w:val="0"/>
          <w:sz w:val="24"/>
          <w:szCs w:val="24"/>
          <w:lang w:val="en-US"/>
        </w:rPr>
        <w:t xml:space="preserve">Transparency and accountability are also enhanced through BI adoption. Performance dashboards provide visibility across departments, enabling alignment with </w:t>
      </w:r>
      <w:r w:rsidRPr="61A04EC4" w:rsidR="029B88A2">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goals. This transparency supports ethical governance and responsible management practices.</w:t>
      </w:r>
    </w:p>
    <w:p xmlns:wp14="http://schemas.microsoft.com/office/word/2010/wordml" w:rsidP="61A04EC4" wp14:paraId="55921ACA" wp14:textId="43F5A274">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3DCC40D5" wp14:textId="46437834">
      <w:pPr>
        <w:spacing w:before="240" w:beforeAutospacing="off" w:after="240" w:afterAutospacing="off"/>
      </w:pPr>
      <w:r w:rsidRPr="61A04EC4" w:rsidR="029B88A2">
        <w:rPr>
          <w:rFonts w:ascii="Aptos" w:hAnsi="Aptos" w:eastAsia="Aptos" w:cs="Aptos"/>
          <w:noProof w:val="0"/>
          <w:sz w:val="24"/>
          <w:szCs w:val="24"/>
          <w:lang w:val="en-US"/>
        </w:rPr>
        <w:t xml:space="preserve">However, BI implementation also presents notable limitations. Data quality </w:t>
      </w:r>
      <w:r w:rsidRPr="61A04EC4" w:rsidR="029B88A2">
        <w:rPr>
          <w:rFonts w:ascii="Aptos" w:hAnsi="Aptos" w:eastAsia="Aptos" w:cs="Aptos"/>
          <w:noProof w:val="0"/>
          <w:sz w:val="24"/>
          <w:szCs w:val="24"/>
          <w:lang w:val="en-US"/>
        </w:rPr>
        <w:t>remains</w:t>
      </w:r>
      <w:r w:rsidRPr="61A04EC4" w:rsidR="029B88A2">
        <w:rPr>
          <w:rFonts w:ascii="Aptos" w:hAnsi="Aptos" w:eastAsia="Aptos" w:cs="Aptos"/>
          <w:noProof w:val="0"/>
          <w:sz w:val="24"/>
          <w:szCs w:val="24"/>
          <w:lang w:val="en-US"/>
        </w:rPr>
        <w:t xml:space="preserve"> a persistent challenge. Inaccurate, incomplete, or inconsistent data can undermine analytical outputs and lead to flawed conclusions. Additionally, analytics skills shortages can limit the effective use of BI tools. McKinsey &amp; Company (2023) </w:t>
      </w:r>
      <w:r w:rsidRPr="61A04EC4" w:rsidR="029B88A2">
        <w:rPr>
          <w:rFonts w:ascii="Aptos" w:hAnsi="Aptos" w:eastAsia="Aptos" w:cs="Aptos"/>
          <w:noProof w:val="0"/>
          <w:sz w:val="24"/>
          <w:szCs w:val="24"/>
          <w:lang w:val="en-US"/>
        </w:rPr>
        <w:t>observes</w:t>
      </w:r>
      <w:r w:rsidRPr="61A04EC4" w:rsidR="029B88A2">
        <w:rPr>
          <w:rFonts w:ascii="Aptos" w:hAnsi="Aptos" w:eastAsia="Aptos" w:cs="Aptos"/>
          <w:noProof w:val="0"/>
          <w:sz w:val="24"/>
          <w:szCs w:val="24"/>
          <w:lang w:val="en-US"/>
        </w:rPr>
        <w:t xml:space="preserve"> that many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invest in technology without investing sufficiently in talent development.</w:t>
      </w:r>
    </w:p>
    <w:p xmlns:wp14="http://schemas.microsoft.com/office/word/2010/wordml" w:rsidP="61A04EC4" wp14:paraId="4048B127" wp14:textId="4C2185BA">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6A24AB43" wp14:textId="4D9B6130">
      <w:pPr>
        <w:spacing w:before="240" w:beforeAutospacing="off" w:after="240" w:afterAutospacing="off"/>
      </w:pPr>
      <w:r w:rsidRPr="61A04EC4" w:rsidR="029B88A2">
        <w:rPr>
          <w:rFonts w:ascii="Aptos" w:hAnsi="Aptos" w:eastAsia="Aptos" w:cs="Aptos"/>
          <w:noProof w:val="0"/>
          <w:sz w:val="24"/>
          <w:szCs w:val="24"/>
          <w:lang w:val="en-US"/>
        </w:rPr>
        <w:t>Cultural resistance poses another barrier. Managers accustomed to intuition-based decision-making may resist data-driven approaches. Establishing a culture of evidence-based management requires leadership commitment and ongoing training.</w:t>
      </w:r>
    </w:p>
    <w:p xmlns:wp14="http://schemas.microsoft.com/office/word/2010/wordml" w:rsidP="61A04EC4" wp14:paraId="2778156D" wp14:textId="4841D332">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0012A20E" wp14:textId="17C82D8D">
      <w:pPr>
        <w:spacing w:before="240" w:beforeAutospacing="off" w:after="240" w:afterAutospacing="off"/>
      </w:pPr>
      <w:r w:rsidRPr="61A04EC4" w:rsidR="029B88A2">
        <w:rPr>
          <w:rFonts w:ascii="Aptos" w:hAnsi="Aptos" w:eastAsia="Aptos" w:cs="Aptos"/>
          <w:noProof w:val="0"/>
          <w:sz w:val="24"/>
          <w:szCs w:val="24"/>
          <w:lang w:val="en-US"/>
        </w:rPr>
        <w:t xml:space="preserve">Cost considerations are also relevant. Implementing BI infrastructure involves financial investment in software, cloud services, training, and governance frameworks. Smaller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may find these costs prohibitive without a clearly defined strategy.</w:t>
      </w:r>
    </w:p>
    <w:p xmlns:wp14="http://schemas.microsoft.com/office/word/2010/wordml" w:rsidP="61A04EC4" wp14:paraId="166B5440" wp14:textId="4CAB7E57">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132EF89D" wp14:textId="47B05083">
      <w:pPr>
        <w:spacing w:before="240" w:beforeAutospacing="off" w:after="240" w:afterAutospacing="off"/>
      </w:pPr>
      <w:r w:rsidRPr="61A04EC4" w:rsidR="029B88A2">
        <w:rPr>
          <w:rFonts w:ascii="Aptos" w:hAnsi="Aptos" w:eastAsia="Aptos" w:cs="Aptos"/>
          <w:noProof w:val="0"/>
          <w:sz w:val="24"/>
          <w:szCs w:val="24"/>
          <w:lang w:val="en-US"/>
        </w:rPr>
        <w:t xml:space="preserve">Finally, data privacy and security concerns must be addressed. As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collect and analyze increasing volumes of personal and sensitive information, robust cybersecurity and compliance mechanisms are essential to </w:t>
      </w:r>
      <w:r w:rsidRPr="61A04EC4" w:rsidR="029B88A2">
        <w:rPr>
          <w:rFonts w:ascii="Aptos" w:hAnsi="Aptos" w:eastAsia="Aptos" w:cs="Aptos"/>
          <w:noProof w:val="0"/>
          <w:sz w:val="24"/>
          <w:szCs w:val="24"/>
          <w:lang w:val="en-US"/>
        </w:rPr>
        <w:t>maintain</w:t>
      </w:r>
      <w:r w:rsidRPr="61A04EC4" w:rsidR="029B88A2">
        <w:rPr>
          <w:rFonts w:ascii="Aptos" w:hAnsi="Aptos" w:eastAsia="Aptos" w:cs="Aptos"/>
          <w:noProof w:val="0"/>
          <w:sz w:val="24"/>
          <w:szCs w:val="24"/>
          <w:lang w:val="en-US"/>
        </w:rPr>
        <w:t xml:space="preserve"> trust and adhere to regulatory standards.</w:t>
      </w:r>
    </w:p>
    <w:p xmlns:wp14="http://schemas.microsoft.com/office/word/2010/wordml" w:rsidP="61A04EC4" wp14:paraId="216FFD95" wp14:textId="075F9357">
      <w:pPr>
        <w:spacing w:before="0" w:beforeAutospacing="off" w:after="0" w:afterAutospacing="off"/>
        <w:jc w:val="center"/>
      </w:pPr>
    </w:p>
    <w:p xmlns:wp14="http://schemas.microsoft.com/office/word/2010/wordml" w:rsidP="61A04EC4" wp14:paraId="01B45D03" wp14:textId="138E3242">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6. The Future of Business Intelligence in Evidence-Based Management</w:t>
      </w:r>
    </w:p>
    <w:p xmlns:wp14="http://schemas.microsoft.com/office/word/2010/wordml" w:rsidP="61A04EC4" wp14:paraId="08FD7810" wp14:textId="723E757C">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2E687454" wp14:textId="167D555A">
      <w:pPr>
        <w:spacing w:before="240" w:beforeAutospacing="off" w:after="240" w:afterAutospacing="off"/>
      </w:pPr>
      <w:r w:rsidRPr="61A04EC4" w:rsidR="029B88A2">
        <w:rPr>
          <w:rFonts w:ascii="Aptos" w:hAnsi="Aptos" w:eastAsia="Aptos" w:cs="Aptos"/>
          <w:noProof w:val="0"/>
          <w:sz w:val="24"/>
          <w:szCs w:val="24"/>
          <w:lang w:val="en-US"/>
        </w:rPr>
        <w:t xml:space="preserve">The future of BI is </w:t>
      </w:r>
      <w:r w:rsidRPr="61A04EC4" w:rsidR="4F150B10">
        <w:rPr>
          <w:rFonts w:ascii="Aptos" w:hAnsi="Aptos" w:eastAsia="Aptos" w:cs="Aptos"/>
          <w:noProof w:val="0"/>
          <w:sz w:val="24"/>
          <w:szCs w:val="24"/>
          <w:lang w:val="en-US"/>
        </w:rPr>
        <w:t>intricately linked</w:t>
      </w:r>
      <w:r w:rsidRPr="61A04EC4" w:rsidR="029B88A2">
        <w:rPr>
          <w:rFonts w:ascii="Aptos" w:hAnsi="Aptos" w:eastAsia="Aptos" w:cs="Aptos"/>
          <w:noProof w:val="0"/>
          <w:sz w:val="24"/>
          <w:szCs w:val="24"/>
          <w:lang w:val="en-US"/>
        </w:rPr>
        <w:t xml:space="preserve"> to advances in artificial intelligence (AI), machine learning, and real-time analytics. These technologies enhance predictive accuracy and automate complex analytical processes. According to IBM (2022), AI-driven analytics will increasingly support autonomous decision systems capable of </w:t>
      </w:r>
      <w:r w:rsidRPr="61A04EC4" w:rsidR="029B88A2">
        <w:rPr>
          <w:rFonts w:ascii="Aptos" w:hAnsi="Aptos" w:eastAsia="Aptos" w:cs="Aptos"/>
          <w:noProof w:val="0"/>
          <w:sz w:val="24"/>
          <w:szCs w:val="24"/>
          <w:lang w:val="en-US"/>
        </w:rPr>
        <w:t>identifying</w:t>
      </w:r>
      <w:r w:rsidRPr="61A04EC4" w:rsidR="029B88A2">
        <w:rPr>
          <w:rFonts w:ascii="Aptos" w:hAnsi="Aptos" w:eastAsia="Aptos" w:cs="Aptos"/>
          <w:noProof w:val="0"/>
          <w:sz w:val="24"/>
          <w:szCs w:val="24"/>
          <w:lang w:val="en-US"/>
        </w:rPr>
        <w:t xml:space="preserve"> patterns beyond human capability.</w:t>
      </w:r>
    </w:p>
    <w:p xmlns:wp14="http://schemas.microsoft.com/office/word/2010/wordml" w:rsidP="61A04EC4" wp14:paraId="394F39A2" wp14:textId="68797D36">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1D236EC7" wp14:textId="50725417">
      <w:pPr>
        <w:spacing w:before="240" w:beforeAutospacing="off" w:after="240" w:afterAutospacing="off"/>
      </w:pPr>
      <w:r w:rsidRPr="61A04EC4" w:rsidR="029B88A2">
        <w:rPr>
          <w:rFonts w:ascii="Aptos" w:hAnsi="Aptos" w:eastAsia="Aptos" w:cs="Aptos"/>
          <w:noProof w:val="0"/>
          <w:sz w:val="24"/>
          <w:szCs w:val="24"/>
          <w:lang w:val="en-US"/>
        </w:rPr>
        <w:t xml:space="preserve">According to the IEEE Computer Society (2021), emerging analytics trends </w:t>
      </w:r>
      <w:r w:rsidRPr="61A04EC4" w:rsidR="029B88A2">
        <w:rPr>
          <w:rFonts w:ascii="Aptos" w:hAnsi="Aptos" w:eastAsia="Aptos" w:cs="Aptos"/>
          <w:noProof w:val="0"/>
          <w:sz w:val="24"/>
          <w:szCs w:val="24"/>
          <w:lang w:val="en-US"/>
        </w:rPr>
        <w:t>emphasize</w:t>
      </w:r>
      <w:r w:rsidRPr="61A04EC4" w:rsidR="029B88A2">
        <w:rPr>
          <w:rFonts w:ascii="Aptos" w:hAnsi="Aptos" w:eastAsia="Aptos" w:cs="Aptos"/>
          <w:noProof w:val="0"/>
          <w:sz w:val="24"/>
          <w:szCs w:val="24"/>
          <w:lang w:val="en-US"/>
        </w:rPr>
        <w:t xml:space="preserve"> the integration of AI-driven algorithms with BI platforms to enhance predictive accuracy and decision automation. Rather than merely presenting historical performance metrics, next-generation BI tools are designed to continuously analyze streaming data and provide proactive recommendations. This shift enables organizations to move beyond descriptive reporting toward dynamic, adaptive decision-making systems.</w:t>
      </w:r>
    </w:p>
    <w:p xmlns:wp14="http://schemas.microsoft.com/office/word/2010/wordml" w:rsidP="61A04EC4" wp14:paraId="79BD9A65" wp14:textId="10BF2795">
      <w:pPr>
        <w:spacing w:before="240" w:beforeAutospacing="off" w:after="240" w:afterAutospacing="off"/>
        <w:rPr>
          <w:rFonts w:ascii="Aptos" w:hAnsi="Aptos" w:eastAsia="Aptos" w:cs="Aptos"/>
          <w:noProof w:val="0"/>
          <w:sz w:val="24"/>
          <w:szCs w:val="24"/>
          <w:lang w:val="en-US"/>
        </w:rPr>
      </w:pPr>
    </w:p>
    <w:p xmlns:wp14="http://schemas.microsoft.com/office/word/2010/wordml" w:rsidP="61A04EC4" wp14:paraId="17E355F2" wp14:textId="46544334">
      <w:pPr>
        <w:spacing w:before="240" w:beforeAutospacing="off" w:after="240" w:afterAutospacing="off"/>
      </w:pPr>
      <w:r w:rsidRPr="61A04EC4" w:rsidR="029B88A2">
        <w:rPr>
          <w:rFonts w:ascii="Aptos" w:hAnsi="Aptos" w:eastAsia="Aptos" w:cs="Aptos"/>
          <w:noProof w:val="0"/>
          <w:sz w:val="24"/>
          <w:szCs w:val="24"/>
          <w:lang w:val="en-US"/>
        </w:rPr>
        <w:t xml:space="preserve">Cloud computing is also transforming BI accessibility. Scalable, cloud-based platforms enable organizations of all sizes to access sophisticated analytics tools without extensive </w:t>
      </w:r>
      <w:r w:rsidRPr="61A04EC4" w:rsidR="0494AF71">
        <w:rPr>
          <w:rFonts w:ascii="Aptos" w:hAnsi="Aptos" w:eastAsia="Aptos" w:cs="Aptos"/>
          <w:noProof w:val="0"/>
          <w:sz w:val="24"/>
          <w:szCs w:val="24"/>
          <w:lang w:val="en-US"/>
        </w:rPr>
        <w:t>on-premises</w:t>
      </w:r>
      <w:r w:rsidRPr="61A04EC4" w:rsidR="029B88A2">
        <w:rPr>
          <w:rFonts w:ascii="Aptos" w:hAnsi="Aptos" w:eastAsia="Aptos" w:cs="Aptos"/>
          <w:noProof w:val="0"/>
          <w:sz w:val="24"/>
          <w:szCs w:val="24"/>
          <w:lang w:val="en-US"/>
        </w:rPr>
        <w:t xml:space="preserve"> infrastructure. Furthermore, the integration of BI with sustainability metrics supports responsible and long-term decision-making aligned with environmental and social governance </w:t>
      </w:r>
      <w:r w:rsidRPr="61A04EC4" w:rsidR="029B88A2">
        <w:rPr>
          <w:rFonts w:ascii="Aptos" w:hAnsi="Aptos" w:eastAsia="Aptos" w:cs="Aptos"/>
          <w:noProof w:val="0"/>
          <w:sz w:val="24"/>
          <w:szCs w:val="24"/>
          <w:lang w:val="en-US"/>
        </w:rPr>
        <w:t>objectives</w:t>
      </w:r>
      <w:r w:rsidRPr="61A04EC4" w:rsidR="029B88A2">
        <w:rPr>
          <w:rFonts w:ascii="Aptos" w:hAnsi="Aptos" w:eastAsia="Aptos" w:cs="Aptos"/>
          <w:noProof w:val="0"/>
          <w:sz w:val="24"/>
          <w:szCs w:val="24"/>
          <w:lang w:val="en-US"/>
        </w:rPr>
        <w:t>.</w:t>
      </w:r>
    </w:p>
    <w:p xmlns:wp14="http://schemas.microsoft.com/office/word/2010/wordml" w:rsidP="61A04EC4" wp14:paraId="7243AC5F" wp14:textId="31FF0061">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76391F5D" wp14:textId="6712B9E8">
      <w:pPr>
        <w:spacing w:before="240" w:beforeAutospacing="off" w:after="240" w:afterAutospacing="off"/>
      </w:pPr>
      <w:r w:rsidRPr="61A04EC4" w:rsidR="029B88A2">
        <w:rPr>
          <w:rFonts w:ascii="Aptos" w:hAnsi="Aptos" w:eastAsia="Aptos" w:cs="Aptos"/>
          <w:noProof w:val="0"/>
          <w:sz w:val="24"/>
          <w:szCs w:val="24"/>
          <w:lang w:val="en-US"/>
        </w:rPr>
        <w:t xml:space="preserve">As digital ecosystems expand, organizations must </w:t>
      </w:r>
      <w:r w:rsidRPr="61A04EC4" w:rsidR="029B88A2">
        <w:rPr>
          <w:rFonts w:ascii="Aptos" w:hAnsi="Aptos" w:eastAsia="Aptos" w:cs="Aptos"/>
          <w:noProof w:val="0"/>
          <w:sz w:val="24"/>
          <w:szCs w:val="24"/>
          <w:lang w:val="en-US"/>
        </w:rPr>
        <w:t>priorities</w:t>
      </w:r>
      <w:r w:rsidRPr="61A04EC4" w:rsidR="029B88A2">
        <w:rPr>
          <w:rFonts w:ascii="Aptos" w:hAnsi="Aptos" w:eastAsia="Aptos" w:cs="Aptos"/>
          <w:noProof w:val="0"/>
          <w:sz w:val="24"/>
          <w:szCs w:val="24"/>
          <w:lang w:val="en-US"/>
        </w:rPr>
        <w:t xml:space="preserve"> data literacy and ethical data governance. Evidence-based management in the future will require not only advanced analytical tools but also transparent and accountable decision-making frameworks.</w:t>
      </w:r>
    </w:p>
    <w:p xmlns:wp14="http://schemas.microsoft.com/office/word/2010/wordml" w:rsidP="61A04EC4" wp14:paraId="24530990" wp14:textId="4968DE57">
      <w:pPr>
        <w:spacing w:before="0" w:beforeAutospacing="off" w:after="0" w:afterAutospacing="off"/>
        <w:jc w:val="center"/>
        <w:rPr>
          <w:sz w:val="32"/>
          <w:szCs w:val="32"/>
        </w:rPr>
      </w:pPr>
    </w:p>
    <w:p xmlns:wp14="http://schemas.microsoft.com/office/word/2010/wordml" w:rsidP="61A04EC4" wp14:paraId="6ADD86AA" wp14:textId="3024DD41">
      <w:pPr>
        <w:pStyle w:val="Heading2"/>
        <w:spacing w:before="299" w:beforeAutospacing="off" w:after="299" w:afterAutospacing="off"/>
        <w:rPr>
          <w:rFonts w:ascii="Aptos" w:hAnsi="Aptos" w:eastAsia="Aptos" w:cs="Aptos"/>
          <w:b w:val="1"/>
          <w:bCs w:val="1"/>
          <w:noProof w:val="0"/>
          <w:sz w:val="32"/>
          <w:szCs w:val="32"/>
          <w:lang w:val="en-US"/>
        </w:rPr>
      </w:pPr>
      <w:r w:rsidRPr="61A04EC4" w:rsidR="029B88A2">
        <w:rPr>
          <w:rFonts w:ascii="Aptos" w:hAnsi="Aptos" w:eastAsia="Aptos" w:cs="Aptos"/>
          <w:b w:val="1"/>
          <w:bCs w:val="1"/>
          <w:noProof w:val="0"/>
          <w:sz w:val="32"/>
          <w:szCs w:val="32"/>
          <w:lang w:val="en-US"/>
        </w:rPr>
        <w:t>7. Conclusion</w:t>
      </w:r>
    </w:p>
    <w:p xmlns:wp14="http://schemas.microsoft.com/office/word/2010/wordml" w:rsidP="61A04EC4" wp14:paraId="3207CF8B" wp14:textId="237B95AC">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1B169D8E" wp14:textId="060FE1E6">
      <w:pPr>
        <w:spacing w:before="240" w:beforeAutospacing="off" w:after="240" w:afterAutospacing="off"/>
      </w:pPr>
      <w:r w:rsidRPr="61A04EC4" w:rsidR="029B88A2">
        <w:rPr>
          <w:rFonts w:ascii="Aptos" w:hAnsi="Aptos" w:eastAsia="Aptos" w:cs="Aptos"/>
          <w:noProof w:val="0"/>
          <w:sz w:val="24"/>
          <w:szCs w:val="24"/>
          <w:lang w:val="en-US"/>
        </w:rPr>
        <w:t xml:space="preserve">Business Intelligence has become a cornerstone of evidence-based management in modern organizations. By transforming raw data into meaningful insights, BI enables managers to make informed decisions grounded in reliable evidence. The integration of analytics, visualization tools, and governance structures strengthens strategic planning, operational efficiency, and </w:t>
      </w:r>
      <w:r w:rsidRPr="61A04EC4" w:rsidR="029B88A2">
        <w:rPr>
          <w:rFonts w:ascii="Aptos" w:hAnsi="Aptos" w:eastAsia="Aptos" w:cs="Aptos"/>
          <w:noProof w:val="0"/>
          <w:sz w:val="24"/>
          <w:szCs w:val="24"/>
          <w:lang w:val="en-US"/>
        </w:rPr>
        <w:t>organizational</w:t>
      </w:r>
      <w:r w:rsidRPr="61A04EC4" w:rsidR="029B88A2">
        <w:rPr>
          <w:rFonts w:ascii="Aptos" w:hAnsi="Aptos" w:eastAsia="Aptos" w:cs="Aptos"/>
          <w:noProof w:val="0"/>
          <w:sz w:val="24"/>
          <w:szCs w:val="24"/>
          <w:lang w:val="en-US"/>
        </w:rPr>
        <w:t xml:space="preserve"> transparency.</w:t>
      </w:r>
    </w:p>
    <w:p xmlns:wp14="http://schemas.microsoft.com/office/word/2010/wordml" w:rsidP="61A04EC4" wp14:paraId="214A2F09" wp14:textId="389DF579">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434851A1" wp14:textId="5564DBB6">
      <w:pPr>
        <w:spacing w:before="240" w:beforeAutospacing="off" w:after="240" w:afterAutospacing="off"/>
      </w:pPr>
      <w:r w:rsidRPr="61A04EC4" w:rsidR="029B88A2">
        <w:rPr>
          <w:rFonts w:ascii="Aptos" w:hAnsi="Aptos" w:eastAsia="Aptos" w:cs="Aptos"/>
          <w:noProof w:val="0"/>
          <w:sz w:val="24"/>
          <w:szCs w:val="24"/>
          <w:lang w:val="en-US"/>
        </w:rPr>
        <w:t xml:space="preserve">While BI offers significant advantages, its success depends on more than technological investment. Effective implementation requires high-quality data, analytical skills, cultural alignment, and leadership commitment.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that embrace BI as a strategic capability rather than merely a technical solution are better positioned to navigate uncertainty and achieve sustainable performance.</w:t>
      </w:r>
    </w:p>
    <w:p xmlns:wp14="http://schemas.microsoft.com/office/word/2010/wordml" w:rsidP="61A04EC4" wp14:paraId="611DF0CC" wp14:textId="466E2891">
      <w:pPr>
        <w:spacing w:before="240" w:beforeAutospacing="off" w:after="240" w:afterAutospacing="off"/>
      </w:pPr>
      <w:r w:rsidRPr="61A04EC4" w:rsidR="029B88A2">
        <w:rPr>
          <w:rFonts w:ascii="Aptos" w:hAnsi="Aptos" w:eastAsia="Aptos" w:cs="Aptos"/>
          <w:noProof w:val="0"/>
          <w:sz w:val="24"/>
          <w:szCs w:val="24"/>
          <w:lang w:val="en-US"/>
        </w:rPr>
        <w:t xml:space="preserve"> </w:t>
      </w:r>
    </w:p>
    <w:p xmlns:wp14="http://schemas.microsoft.com/office/word/2010/wordml" w:rsidP="61A04EC4" wp14:paraId="3A76EC6F" wp14:textId="33BB0F5D">
      <w:pPr>
        <w:spacing w:before="240" w:beforeAutospacing="off" w:after="240" w:afterAutospacing="off"/>
      </w:pPr>
      <w:r w:rsidRPr="61A04EC4" w:rsidR="029B88A2">
        <w:rPr>
          <w:rFonts w:ascii="Aptos" w:hAnsi="Aptos" w:eastAsia="Aptos" w:cs="Aptos"/>
          <w:noProof w:val="0"/>
          <w:sz w:val="24"/>
          <w:szCs w:val="24"/>
          <w:lang w:val="en-US"/>
        </w:rPr>
        <w:t xml:space="preserve">As digital transformation accelerates, the role of BI will continue to expand. </w:t>
      </w:r>
      <w:r w:rsidRPr="61A04EC4" w:rsidR="029B88A2">
        <w:rPr>
          <w:rFonts w:ascii="Aptos" w:hAnsi="Aptos" w:eastAsia="Aptos" w:cs="Aptos"/>
          <w:noProof w:val="0"/>
          <w:sz w:val="24"/>
          <w:szCs w:val="24"/>
          <w:lang w:val="en-US"/>
        </w:rPr>
        <w:t>Organizations</w:t>
      </w:r>
      <w:r w:rsidRPr="61A04EC4" w:rsidR="029B88A2">
        <w:rPr>
          <w:rFonts w:ascii="Aptos" w:hAnsi="Aptos" w:eastAsia="Aptos" w:cs="Aptos"/>
          <w:noProof w:val="0"/>
          <w:sz w:val="24"/>
          <w:szCs w:val="24"/>
          <w:lang w:val="en-US"/>
        </w:rPr>
        <w:t xml:space="preserve"> that embed evidence-based management practices supported by robust BI systems will gain a lasting competitive advantage in an increasingly data-driven world.</w:t>
      </w:r>
    </w:p>
    <w:p xmlns:wp14="http://schemas.microsoft.com/office/word/2010/wordml" w:rsidP="61A04EC4" wp14:paraId="04A9F249" wp14:textId="4804E2F8">
      <w:pPr>
        <w:spacing w:before="240" w:beforeAutospacing="off" w:after="240" w:afterAutospacing="off"/>
        <w:rPr>
          <w:rFonts w:ascii="Aptos" w:hAnsi="Aptos" w:eastAsia="Aptos" w:cs="Aptos"/>
          <w:noProof w:val="0"/>
          <w:color w:val="313131"/>
          <w:sz w:val="24"/>
          <w:szCs w:val="24"/>
          <w:lang w:val="en-US"/>
        </w:rPr>
      </w:pPr>
    </w:p>
    <w:p xmlns:wp14="http://schemas.microsoft.com/office/word/2010/wordml" w:rsidP="61A04EC4" wp14:paraId="6FC6FD9C" wp14:textId="2F6481CA">
      <w:pPr>
        <w:spacing w:before="240" w:beforeAutospacing="off" w:after="240" w:afterAutospacing="off"/>
        <w:rPr>
          <w:rFonts w:ascii="Aptos" w:hAnsi="Aptos" w:eastAsia="Aptos" w:cs="Aptos"/>
          <w:b w:val="1"/>
          <w:bCs w:val="1"/>
          <w:noProof w:val="0"/>
          <w:color w:val="313131"/>
          <w:sz w:val="28"/>
          <w:szCs w:val="28"/>
          <w:lang w:val="en-US"/>
        </w:rPr>
      </w:pPr>
      <w:r w:rsidRPr="61A04EC4" w:rsidR="54F9DCBF">
        <w:rPr>
          <w:rFonts w:ascii="Aptos" w:hAnsi="Aptos" w:eastAsia="Aptos" w:cs="Aptos"/>
          <w:b w:val="1"/>
          <w:bCs w:val="1"/>
          <w:noProof w:val="0"/>
          <w:color w:val="313131"/>
          <w:sz w:val="28"/>
          <w:szCs w:val="28"/>
          <w:lang w:val="en-US"/>
        </w:rPr>
        <w:t xml:space="preserve"> </w:t>
      </w:r>
    </w:p>
    <w:p xmlns:wp14="http://schemas.microsoft.com/office/word/2010/wordml" w:rsidP="61A04EC4" wp14:paraId="3E8A267D" wp14:textId="500C3F93">
      <w:pPr>
        <w:spacing w:before="240" w:beforeAutospacing="off" w:after="240" w:afterAutospacing="off"/>
        <w:rPr>
          <w:rFonts w:ascii="Aptos" w:hAnsi="Aptos" w:eastAsia="Aptos" w:cs="Aptos"/>
          <w:b w:val="1"/>
          <w:bCs w:val="1"/>
          <w:noProof w:val="0"/>
          <w:color w:val="313131"/>
          <w:sz w:val="28"/>
          <w:szCs w:val="28"/>
          <w:lang w:val="en-US"/>
        </w:rPr>
      </w:pPr>
    </w:p>
    <w:p xmlns:wp14="http://schemas.microsoft.com/office/word/2010/wordml" w:rsidP="61A04EC4" wp14:paraId="723B2F7A" wp14:textId="3D9DDC30">
      <w:pPr>
        <w:spacing w:before="240" w:beforeAutospacing="off" w:after="240" w:afterAutospacing="off"/>
        <w:rPr>
          <w:rFonts w:ascii="Aptos" w:hAnsi="Aptos" w:eastAsia="Aptos" w:cs="Aptos"/>
          <w:b w:val="1"/>
          <w:bCs w:val="1"/>
          <w:noProof w:val="0"/>
          <w:color w:val="313131"/>
          <w:sz w:val="28"/>
          <w:szCs w:val="28"/>
          <w:lang w:val="en-US"/>
        </w:rPr>
      </w:pPr>
    </w:p>
    <w:p xmlns:wp14="http://schemas.microsoft.com/office/word/2010/wordml" w:rsidP="61A04EC4" wp14:paraId="05A444A4" wp14:textId="232165FE">
      <w:pPr>
        <w:spacing w:before="240" w:beforeAutospacing="off" w:after="240" w:afterAutospacing="off"/>
        <w:rPr>
          <w:rFonts w:ascii="Aptos" w:hAnsi="Aptos" w:eastAsia="Aptos" w:cs="Aptos"/>
          <w:b w:val="1"/>
          <w:bCs w:val="1"/>
          <w:noProof w:val="0"/>
          <w:color w:val="313131"/>
          <w:sz w:val="28"/>
          <w:szCs w:val="28"/>
          <w:lang w:val="en-US"/>
        </w:rPr>
      </w:pPr>
    </w:p>
    <w:p xmlns:wp14="http://schemas.microsoft.com/office/word/2010/wordml" w:rsidP="61A04EC4" wp14:paraId="44D3A292" wp14:textId="7E5B67D8">
      <w:pPr>
        <w:pStyle w:val="Heading2"/>
        <w:rPr>
          <w:rFonts w:ascii="Aptos" w:hAnsi="Aptos" w:eastAsia="Aptos" w:cs="Aptos"/>
          <w:b w:val="1"/>
          <w:bCs w:val="1"/>
          <w:noProof w:val="0"/>
          <w:color w:val="313131"/>
          <w:sz w:val="36"/>
          <w:szCs w:val="36"/>
          <w:lang w:val="en-US"/>
        </w:rPr>
      </w:pPr>
      <w:r w:rsidRPr="61A04EC4" w:rsidR="54F9DCBF">
        <w:rPr>
          <w:noProof w:val="0"/>
          <w:lang w:val="en-US"/>
        </w:rPr>
        <w:t>References:</w:t>
      </w:r>
    </w:p>
    <w:p xmlns:wp14="http://schemas.microsoft.com/office/word/2010/wordml" w:rsidP="61A04EC4" wp14:paraId="5878ED7B" wp14:textId="5255F2F4">
      <w:pPr>
        <w:spacing w:before="240" w:beforeAutospacing="off" w:after="240" w:afterAutospacing="off"/>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69EE92C3" wp14:textId="2A0D0FDB">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Forrester Research (2023) The State of Business Intelligence and Analytics.</w:t>
      </w:r>
    </w:p>
    <w:p xmlns:wp14="http://schemas.microsoft.com/office/word/2010/wordml" w:rsidP="61A04EC4" wp14:paraId="41A1D95F" wp14:textId="2605075C">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6ac750a1d13d4e23">
        <w:r w:rsidRPr="61A04EC4" w:rsidR="54F9DCBF">
          <w:rPr>
            <w:rStyle w:val="Hyperlink"/>
            <w:rFonts w:ascii="Aptos" w:hAnsi="Aptos" w:eastAsia="Aptos" w:cs="Aptos"/>
            <w:strike w:val="0"/>
            <w:dstrike w:val="0"/>
            <w:noProof w:val="0"/>
            <w:color w:val="4285F4"/>
            <w:sz w:val="24"/>
            <w:szCs w:val="24"/>
            <w:u w:val="single"/>
            <w:lang w:val="en-US"/>
          </w:rPr>
          <w:t>https://www.forrester.com/report/the-state-of-bi-and-analytics/</w:t>
        </w:r>
      </w:hyperlink>
    </w:p>
    <w:p xmlns:wp14="http://schemas.microsoft.com/office/word/2010/wordml" w:rsidP="61A04EC4" wp14:paraId="55B9B2B4" wp14:textId="32F2F0CB">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5E04F9DA" wp14:textId="4624DB4D">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IBM (2022) What is Business Intelligence?</w:t>
      </w:r>
    </w:p>
    <w:p xmlns:wp14="http://schemas.microsoft.com/office/word/2010/wordml" w:rsidP="61A04EC4" wp14:paraId="1510D5D5" wp14:textId="12A6C3F8">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94fc72074f374f57">
        <w:r w:rsidRPr="61A04EC4" w:rsidR="54F9DCBF">
          <w:rPr>
            <w:rStyle w:val="Hyperlink"/>
            <w:rFonts w:ascii="Aptos" w:hAnsi="Aptos" w:eastAsia="Aptos" w:cs="Aptos"/>
            <w:strike w:val="0"/>
            <w:dstrike w:val="0"/>
            <w:noProof w:val="0"/>
            <w:color w:val="4285F4"/>
            <w:sz w:val="24"/>
            <w:szCs w:val="24"/>
            <w:u w:val="single"/>
            <w:lang w:val="en-US"/>
          </w:rPr>
          <w:t>https://www.ibm.com/topics/business-intelligence</w:t>
        </w:r>
      </w:hyperlink>
    </w:p>
    <w:p xmlns:wp14="http://schemas.microsoft.com/office/word/2010/wordml" w:rsidP="61A04EC4" wp14:paraId="023F845E" wp14:textId="56B4F5DE">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4BE8FA17" wp14:textId="1E2EF4D4">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McKinsey &amp; Company (2023) Becoming a data-driven enterprise.</w:t>
      </w:r>
    </w:p>
    <w:p xmlns:wp14="http://schemas.microsoft.com/office/word/2010/wordml" w:rsidP="61A04EC4" wp14:paraId="787276E6" wp14:textId="14235BA3">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6622502900354940">
        <w:r w:rsidRPr="61A04EC4" w:rsidR="54F9DCBF">
          <w:rPr>
            <w:rStyle w:val="Hyperlink"/>
            <w:rFonts w:ascii="Aptos" w:hAnsi="Aptos" w:eastAsia="Aptos" w:cs="Aptos"/>
            <w:strike w:val="0"/>
            <w:dstrike w:val="0"/>
            <w:noProof w:val="0"/>
            <w:color w:val="4285F4"/>
            <w:sz w:val="24"/>
            <w:szCs w:val="24"/>
            <w:u w:val="single"/>
            <w:lang w:val="en-US"/>
          </w:rPr>
          <w:t>https://www.mckinsey.com/capabilities/mckinsey-digital/our-insights</w:t>
        </w:r>
      </w:hyperlink>
    </w:p>
    <w:p xmlns:wp14="http://schemas.microsoft.com/office/word/2010/wordml" w:rsidP="61A04EC4" wp14:paraId="3CDA40A4" wp14:textId="0C0CC7A2">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2524C0C4" wp14:textId="73B6CCD4">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OECD (2023) Data-driven innovation for growth and well-being.</w:t>
      </w:r>
    </w:p>
    <w:p xmlns:wp14="http://schemas.microsoft.com/office/word/2010/wordml" w:rsidP="61A04EC4" wp14:paraId="0B6391CD" wp14:textId="4AE39225">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8225ba2e77d34a20">
        <w:r w:rsidRPr="61A04EC4" w:rsidR="54F9DCBF">
          <w:rPr>
            <w:rStyle w:val="Hyperlink"/>
            <w:rFonts w:ascii="Aptos" w:hAnsi="Aptos" w:eastAsia="Aptos" w:cs="Aptos"/>
            <w:strike w:val="0"/>
            <w:dstrike w:val="0"/>
            <w:noProof w:val="0"/>
            <w:color w:val="4285F4"/>
            <w:sz w:val="24"/>
            <w:szCs w:val="24"/>
            <w:u w:val="single"/>
            <w:lang w:val="en-US"/>
          </w:rPr>
          <w:t>https://www.oecd.org/digital/data-driven-innovation/</w:t>
        </w:r>
      </w:hyperlink>
    </w:p>
    <w:p xmlns:wp14="http://schemas.microsoft.com/office/word/2010/wordml" w:rsidP="61A04EC4" wp14:paraId="408E5B77" wp14:textId="484D7A23">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3649B651" wp14:textId="26B0DB4E">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Oracle (2022) Business Intelligence Explained.</w:t>
      </w:r>
    </w:p>
    <w:p xmlns:wp14="http://schemas.microsoft.com/office/word/2010/wordml" w:rsidP="61A04EC4" wp14:paraId="57F76568" wp14:textId="18C295C8">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482752a00a4445a2">
        <w:r w:rsidRPr="61A04EC4" w:rsidR="54F9DCBF">
          <w:rPr>
            <w:rStyle w:val="Hyperlink"/>
            <w:rFonts w:ascii="Aptos" w:hAnsi="Aptos" w:eastAsia="Aptos" w:cs="Aptos"/>
            <w:strike w:val="0"/>
            <w:dstrike w:val="0"/>
            <w:noProof w:val="0"/>
            <w:color w:val="4285F4"/>
            <w:sz w:val="24"/>
            <w:szCs w:val="24"/>
            <w:u w:val="single"/>
            <w:lang w:val="en-US"/>
          </w:rPr>
          <w:t>https://www.oracle.com/business-intelligence/what-is-business-intelligence/</w:t>
        </w:r>
      </w:hyperlink>
    </w:p>
    <w:p xmlns:wp14="http://schemas.microsoft.com/office/word/2010/wordml" w:rsidP="61A04EC4" wp14:paraId="10CE4088" wp14:textId="37B8C720">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5107FD8A" wp14:textId="756494E4">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TDWI (2023) Best Practices for Modern Analytics and BI.</w:t>
      </w:r>
    </w:p>
    <w:p xmlns:wp14="http://schemas.microsoft.com/office/word/2010/wordml" w:rsidP="61A04EC4" wp14:paraId="100132DB" wp14:textId="2CD29376">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fa978eb7007e4374">
        <w:r w:rsidRPr="61A04EC4" w:rsidR="54F9DCBF">
          <w:rPr>
            <w:rStyle w:val="Hyperlink"/>
            <w:rFonts w:ascii="Aptos" w:hAnsi="Aptos" w:eastAsia="Aptos" w:cs="Aptos"/>
            <w:strike w:val="0"/>
            <w:dstrike w:val="0"/>
            <w:noProof w:val="0"/>
            <w:color w:val="4285F4"/>
            <w:sz w:val="24"/>
            <w:szCs w:val="24"/>
            <w:u w:val="single"/>
            <w:lang w:val="en-US"/>
          </w:rPr>
          <w:t>https://tdwi.org/research/2023/modern-analytics-best-practices</w:t>
        </w:r>
      </w:hyperlink>
    </w:p>
    <w:p xmlns:wp14="http://schemas.microsoft.com/office/word/2010/wordml" w:rsidP="61A04EC4" wp14:paraId="6D58B354" wp14:textId="0D47BA6F">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4A5F4D45" wp14:textId="79A7895C">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World Health Organization (2022) Data analytics for health systems.</w:t>
      </w:r>
    </w:p>
    <w:p xmlns:wp14="http://schemas.microsoft.com/office/word/2010/wordml" w:rsidP="61A04EC4" wp14:paraId="5FBFA034" wp14:textId="0D95D629">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8268d4d914bb4e18">
        <w:r w:rsidRPr="61A04EC4" w:rsidR="54F9DCBF">
          <w:rPr>
            <w:rStyle w:val="Hyperlink"/>
            <w:rFonts w:ascii="Aptos" w:hAnsi="Aptos" w:eastAsia="Aptos" w:cs="Aptos"/>
            <w:strike w:val="0"/>
            <w:dstrike w:val="0"/>
            <w:noProof w:val="0"/>
            <w:color w:val="4285F4"/>
            <w:sz w:val="24"/>
            <w:szCs w:val="24"/>
            <w:u w:val="single"/>
            <w:lang w:val="en-US"/>
          </w:rPr>
          <w:t>https://www.who.int/data/analytics</w:t>
        </w:r>
      </w:hyperlink>
    </w:p>
    <w:p xmlns:wp14="http://schemas.microsoft.com/office/word/2010/wordml" w:rsidP="61A04EC4" wp14:paraId="26CAFA74" wp14:textId="694FCDB5">
      <w:pPr>
        <w:pStyle w:val="ListParagraph"/>
        <w:spacing w:before="240" w:beforeAutospacing="off" w:after="240" w:afterAutospacing="off"/>
        <w:ind w:left="720"/>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 </w:t>
      </w:r>
    </w:p>
    <w:p xmlns:wp14="http://schemas.microsoft.com/office/word/2010/wordml" w:rsidP="61A04EC4" wp14:paraId="235BC958" wp14:textId="5FE7F30E">
      <w:pPr>
        <w:pStyle w:val="ListParagraph"/>
        <w:numPr>
          <w:ilvl w:val="0"/>
          <w:numId w:val="4"/>
        </w:numPr>
        <w:spacing w:before="240" w:beforeAutospacing="off" w:after="240" w:afterAutospacing="off"/>
        <w:rPr>
          <w:rFonts w:ascii="Aptos" w:hAnsi="Aptos" w:eastAsia="Aptos" w:cs="Aptos"/>
          <w:noProof w:val="0"/>
          <w:color w:val="313131"/>
          <w:sz w:val="24"/>
          <w:szCs w:val="24"/>
          <w:lang w:val="en-US"/>
        </w:rPr>
      </w:pPr>
      <w:r w:rsidRPr="61A04EC4" w:rsidR="54F9DCBF">
        <w:rPr>
          <w:rFonts w:ascii="Aptos" w:hAnsi="Aptos" w:eastAsia="Aptos" w:cs="Aptos"/>
          <w:noProof w:val="0"/>
          <w:color w:val="313131"/>
          <w:sz w:val="24"/>
          <w:szCs w:val="24"/>
          <w:lang w:val="en-US"/>
        </w:rPr>
        <w:t xml:space="preserve">IEEE Computer Society (2021) Analytics and </w:t>
      </w:r>
      <w:r w:rsidRPr="61A04EC4" w:rsidR="38F3C7E6">
        <w:rPr>
          <w:rFonts w:ascii="Aptos" w:hAnsi="Aptos" w:eastAsia="Aptos" w:cs="Aptos"/>
          <w:noProof w:val="0"/>
          <w:color w:val="313131"/>
          <w:sz w:val="24"/>
          <w:szCs w:val="24"/>
          <w:lang w:val="en-US"/>
        </w:rPr>
        <w:t>Business Intelligence Trends</w:t>
      </w:r>
      <w:r w:rsidRPr="61A04EC4" w:rsidR="54F9DCBF">
        <w:rPr>
          <w:rFonts w:ascii="Aptos" w:hAnsi="Aptos" w:eastAsia="Aptos" w:cs="Aptos"/>
          <w:noProof w:val="0"/>
          <w:color w:val="313131"/>
          <w:sz w:val="24"/>
          <w:szCs w:val="24"/>
          <w:lang w:val="en-US"/>
        </w:rPr>
        <w:t>.</w:t>
      </w:r>
    </w:p>
    <w:p xmlns:wp14="http://schemas.microsoft.com/office/word/2010/wordml" w:rsidP="61A04EC4" wp14:paraId="5CDBCCDB" wp14:textId="760401D3">
      <w:pPr>
        <w:pStyle w:val="ListParagraph"/>
        <w:spacing w:before="240" w:beforeAutospacing="off" w:after="240" w:afterAutospacing="off"/>
        <w:ind w:left="720"/>
        <w:rPr>
          <w:sz w:val="24"/>
          <w:szCs w:val="24"/>
        </w:rPr>
      </w:pPr>
      <w:r w:rsidRPr="61A04EC4" w:rsidR="54F9DCBF">
        <w:rPr>
          <w:rFonts w:ascii="Aptos" w:hAnsi="Aptos" w:eastAsia="Aptos" w:cs="Aptos"/>
          <w:noProof w:val="0"/>
          <w:color w:val="313131"/>
          <w:sz w:val="24"/>
          <w:szCs w:val="24"/>
          <w:lang w:val="en-US"/>
        </w:rPr>
        <w:t xml:space="preserve">Available at: </w:t>
      </w:r>
      <w:hyperlink r:id="Rfed8e6c33e2d4cc2">
        <w:r w:rsidRPr="61A04EC4" w:rsidR="54F9DCBF">
          <w:rPr>
            <w:rStyle w:val="Hyperlink"/>
            <w:rFonts w:ascii="Aptos" w:hAnsi="Aptos" w:eastAsia="Aptos" w:cs="Aptos"/>
            <w:strike w:val="0"/>
            <w:dstrike w:val="0"/>
            <w:noProof w:val="0"/>
            <w:color w:val="4285F4"/>
            <w:sz w:val="24"/>
            <w:szCs w:val="24"/>
            <w:u w:val="single"/>
            <w:lang w:val="en-US"/>
          </w:rPr>
          <w:t>https://www.computer.org/publications/tech-news</w:t>
        </w:r>
      </w:hyperlink>
    </w:p>
    <w:p xmlns:wp14="http://schemas.microsoft.com/office/word/2010/wordml" wp14:paraId="2C078E63" wp14:textId="1DC1690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a59o7Ci2" int2:invalidationBookmarkName="" int2:hashCode="c+5jRmnWOhmByO" int2:id="q6OarEBM">
      <int2:extLst>
        <oel:ext uri="426473B9-03D8-482F-96C9-C2C85392BACA">
          <int2:similarityCritique int2:version="1" int2:context="Prescriptive analytics recommends actions to optimize outcomes based on predictive models.">
            <int2:source int2:sourceType="Online" int2:sourceTitle="What Is Supply Chain Analytics? - Gateway 2000 Inc." int2:sourceUrl="https://gw2k.com/what-is-supply-chain-analytics/" int2:sourceSnippet="Prescriptive Analytics: Recommends what actions to take to optimize outcomes based on predictive models and business rules. The table below shows the purpose, example question and application of each type of analytics:">
              <int2:suggestions int2:citationType="Inline">
                <int2:suggestion int2:citationStyle="Mla" int2:isIdentical="0">
                  <int2:citationText>(“What Is Supply Chain Analytics? - Gateway 2000 Inc.”)</int2:citationText>
                </int2:suggestion>
                <int2:suggestion int2:citationStyle="Apa" int2:isIdentical="0">
                  <int2:citationText>(“What Is Supply Chain Analytics? - Gateway 2000 Inc.”)</int2:citationText>
                </int2:suggestion>
                <int2:suggestion int2:citationStyle="Chicago" int2:isIdentical="0">
                  <int2:citationText>(“What Is Supply Chain Analytics? - Gateway 2000 Inc.”)</int2:citationText>
                </int2:suggestion>
              </int2:suggestions>
              <int2:suggestions int2:citationType="Full">
                <int2:suggestion int2:citationStyle="Mla" int2:isIdentical="0">
                  <int2:citationText>&lt;i&gt;What Is Supply Chain Analytics? - Gateway 2000 Inc.&lt;/i&gt;, https://gw2k.com/what-is-supply-chain-analytics/.</int2:citationText>
                </int2:suggestion>
                <int2:suggestion int2:citationStyle="Apa" int2:isIdentical="0">
                  <int2:citationText>&lt;i&gt;What Is Supply Chain Analytics? - Gateway 2000 Inc.&lt;/i&gt;. (n.d.). Retrieved from https://gw2k.com/what-is-supply-chain-analytics/</int2:citationText>
                </int2:suggestion>
                <int2:suggestion int2:citationStyle="Chicago" int2:isIdentical="0">
                  <int2:citationText>“What Is Supply Chain Analytics? - Gateway 2000 Inc.” n.d., https://gw2k.com/what-is-supply-chain-analytics/.</int2:citationText>
                </int2:suggestion>
              </int2:suggestions>
            </int2:source>
          </int2:similarityCritique>
        </oel:ext>
      </int2:extLst>
    </int2:bookmark>
    <int2:bookmark int2:bookmarkName="_Int_VZiGdTym" int2:invalidationBookmarkName="" int2:hashCode="jEJ+tL4e8S8VI/" int2:id="2ZqwDsfv">
      <int2:extLst>
        <oel:ext uri="426473B9-03D8-482F-96C9-C2C85392BACA">
          <int2:similarityCritique int2:version="1" int2:context="Predictive analytics uses statistical models and machine learning techniques to forecast future trends.">
            <int2:source int2:sourceType="Online" int2:sourceTitle="SOLUTION: Big data and predictive analytics in financial ... - Studypool" int2:sourceUrl="https://www.studypool.com/documents/49711312/big-data-and-predictive-analytics-in-financial-planning-and-investment" int2:sourceSnippet="Big Data refers to the massive volume of structured and unstructured data that is generated every day, while Predictive Analytics uses statistical models and machine learning techniques to forecast future trends based on historical data.">
              <int2:suggestions int2:citationType="Inline">
                <int2:suggestion int2:citationStyle="Mla" int2:isIdentical="0">
                  <int2:citationText>(“SOLUTION: Big data and predictive analytics in financial ... - Studypool”)</int2:citationText>
                </int2:suggestion>
                <int2:suggestion int2:citationStyle="Apa" int2:isIdentical="0">
                  <int2:citationText>(“SOLUTION: Big data and predictive analytics in financial ... - Studypool”)</int2:citationText>
                </int2:suggestion>
                <int2:suggestion int2:citationStyle="Chicago" int2:isIdentical="0">
                  <int2:citationText>(“SOLUTION: Big data and predictive analytics in financial ... - Studypool”)</int2:citationText>
                </int2:suggestion>
              </int2:suggestions>
              <int2:suggestions int2:citationType="Full">
                <int2:suggestion int2:citationStyle="Mla" int2:isIdentical="0">
                  <int2:citationText>&lt;i&gt;SOLUTION: Big data and predictive analytics in financial ... - Studypool&lt;/i&gt;, https://www.studypool.com/documents/49711312/big-data-and-predictive-analytics-in-financial-planning-and-investment.</int2:citationText>
                </int2:suggestion>
                <int2:suggestion int2:citationStyle="Apa" int2:isIdentical="0">
                  <int2:citationText>&lt;i&gt;SOLUTION: Big data and predictive analytics in financial ... - Studypool&lt;/i&gt;. (n.d.). Retrieved from https://www.studypool.com/documents/49711312/big-data-and-predictive-analytics-in-financial-planning-and-investment</int2:citationText>
                </int2:suggestion>
                <int2:suggestion int2:citationStyle="Chicago" int2:isIdentical="0">
                  <int2:citationText>“SOLUTION: Big data and predictive analytics in financial ... - Studypool” n.d., https://www.studypool.com/documents/49711312/big-data-and-predictive-analytics-in-financial-planning-and-investment.</int2:citationText>
                </int2:suggestion>
              </int2:suggestions>
            </int2:source>
          </int2:similarityCritique>
        </oel:ext>
      </int2:extLst>
    </int2:bookmark>
    <int2:entireDocument int2:id="jcGBXzYh">
      <int2:extLst>
        <oel:ext uri="E302BA01-7950-474C-9AD3-286E660C40A8">
          <int2:similaritySummary int2:version="1" int2:runId="1772238026018" int2:tilesCheckedInThisRun="36" int2:totalNumOfTiles="60" int2:similarityAnnotationCount="0" int2:numWords="1995" int2:numFlaggedWords="0"/>
        </oel:ext>
      </int2:extLst>
    </int2:entireDocument>
  </int2:observations>
  <int2:intelligenceSettings/>
  <int2:onDemandWorkflows>
    <int2:onDemandWorkflow int2:type="SimilarityCheck" int2:paragraphVersions="23038955-6742CC02 497BE13C-78B6C158 4CC0130B-408832E9 5385783E-03850461 4ECD9D09-7C6A304E 10D4B534-0DDA8AFB 3BC262FE-6FC1491B 3C1B4FCF-2AD8D1B4 0A04EE8F-4093A9DB 6CEA7044-0CD8DB2B 5C063CD6-65838DCB 482496FF-1F6C3C5E 5577F6DC-0A23AB73 6A0853FC-735F9F5B 2EA05BC5-1381EB28 7D3767F3-1E84B676 7AF3891C-5CD6AAC9 3273B65A-77E9566A 706A9CEC-3A938E35 4268674A-05E72957 50C7DB33-0B5CE9E2 7E6AEE3A-4B5BEB75 7FCABF74-19C497A5 74FA8A36-14D8E438 6E0E5B55-45DCC6F9 0DDFD5EA-1867682E 5FA591E3-1C8E292A 170F6878-5E537E44 69802CD7-02782217 6ACC8A76-2AD7E543 07410544-37F4A627 4B7DD993-3FB27C44 67F3C404-34B3956C 43248CC4-74610269 78FC3E0E-7D129146 7A32AB2F-2834910F 7BDE6874-6B082B8F 041B27C8-3FBFB07C 2740816F-186DD38B 2CEE6E84-55439427 01C20D4A-6EE952C9 1F5E5C0C-3E9A4030 75D2B0E1-697749C2 2C8625A7-76CF7FAD 0A9D09E9-72B10137 28DC4AA7-7CB337BA 4AF77A50-3DE815C0 117BF2F4-54B2D6C1 50898397-08D6A707 1B5973A6-36F8D02B 0E23031B-2E05F7A4 572666AD-3F731589 687DB538-30C48462 4CE50F7A-75855FD1 19A488B2-0523717B 423F0B52-362C44A8 5D5D89E4-340A2C08 71925BB6-67769787 5EDEFFC3-281E97AF 55921ACA-43F5A274 3DCC40D5-46437834 4048B127-4C2185BA 6A24AB43-4D9B6130 2778156D-4841D332 0012A20E-17C82D8D 166B5440-4CAB7E57 132EF89D-47B05083 216FFD95-075F9357 01B45D03-138E3242 08FD7810-723E757C 2E687454-167D555A 394F39A2-68797D36 1D236EC7-50725417 79BD9A65-10BF2795 17E355F2-46544334 7243AC5F-31FF0061 76391F5D-6712B9E8 24530990-4968DE57 6ADD86AA-3024DD41 3207CF8B-237B95AC 1B169D8E-060FE1E6 214A2F09-389DF579 434851A1-5564DBB6 611DF0CC-466E2891 3A76EC6F-33BB0F5D 04A9F249-4804E2F8 6FC6FD9C-2F6481CA 44D3A292-7E5B67D8 5878ED7B-5255F2F4 69EE92C3-2A0D0FDB 41A1D95F-2605075C 55B9B2B4-32F2F0CB 5E04F9DA-4624DB4D 1510D5D5-12A6C3F8 023F845E-56B4F5DE 4BE8FA17-1E2EF4D4 787276E6-14235BA3 3CDA40A4-0C0CC7A2 2524C0C4-73B6CCD4 0B6391CD-4AE39225 408E5B77-484D7A23 3649B651-26B0DB4E 57F76568-18C295C8 10CE4088-37B8C720 5107FD8A-756494E4 100132DB-2CD29376 6D58B354-0D47BA6F 4A5F4D45-79A7895C 5FBFA034-0D95D629 26CAFA74-694FCDB5 235BC958-5FE7F30E 5CDBCCDB-760401D3 2C078E63-1DC16900"/>
  </int2:onDemandWorkflows>
</int2:intelligence>
</file>

<file path=word/numbering.xml><?xml version="1.0" encoding="utf-8"?>
<w:numbering xmlns:w="http://schemas.openxmlformats.org/wordprocessingml/2006/main">
  <w:abstractNum xmlns:w="http://schemas.openxmlformats.org/wordprocessingml/2006/main" w:abstractNumId="4">
    <w:nsid w:val="66c7e3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dc5a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744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3d9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9796D"/>
    <w:rsid w:val="02442E58"/>
    <w:rsid w:val="029B88A2"/>
    <w:rsid w:val="036E1400"/>
    <w:rsid w:val="0494AF71"/>
    <w:rsid w:val="058030ED"/>
    <w:rsid w:val="059ED5E4"/>
    <w:rsid w:val="05CB96F5"/>
    <w:rsid w:val="06DFFC61"/>
    <w:rsid w:val="07F51652"/>
    <w:rsid w:val="097DEC08"/>
    <w:rsid w:val="0A22FA63"/>
    <w:rsid w:val="0BD58997"/>
    <w:rsid w:val="0BE0AACB"/>
    <w:rsid w:val="0BE42ED4"/>
    <w:rsid w:val="0BE7E5E6"/>
    <w:rsid w:val="0C634EB4"/>
    <w:rsid w:val="0CB9ACD9"/>
    <w:rsid w:val="0F4DB817"/>
    <w:rsid w:val="0F7E32C8"/>
    <w:rsid w:val="10B24F54"/>
    <w:rsid w:val="11738841"/>
    <w:rsid w:val="11EF7604"/>
    <w:rsid w:val="139044B0"/>
    <w:rsid w:val="13A703CB"/>
    <w:rsid w:val="14BABF1E"/>
    <w:rsid w:val="1697E591"/>
    <w:rsid w:val="16B7052A"/>
    <w:rsid w:val="16F058DC"/>
    <w:rsid w:val="1BCA3FD2"/>
    <w:rsid w:val="1C1619B0"/>
    <w:rsid w:val="1C465758"/>
    <w:rsid w:val="1F875264"/>
    <w:rsid w:val="206A23E1"/>
    <w:rsid w:val="216BCCDF"/>
    <w:rsid w:val="254D357A"/>
    <w:rsid w:val="2A384934"/>
    <w:rsid w:val="2AA14AEC"/>
    <w:rsid w:val="2DC08499"/>
    <w:rsid w:val="2FF1DA48"/>
    <w:rsid w:val="31C66E2C"/>
    <w:rsid w:val="32B23AEF"/>
    <w:rsid w:val="35F11173"/>
    <w:rsid w:val="37D37C0C"/>
    <w:rsid w:val="38A5A855"/>
    <w:rsid w:val="38F3C7E6"/>
    <w:rsid w:val="3CFE5F4F"/>
    <w:rsid w:val="3D0DA0EE"/>
    <w:rsid w:val="3E524712"/>
    <w:rsid w:val="3EB446DE"/>
    <w:rsid w:val="405CB42E"/>
    <w:rsid w:val="447DDCAA"/>
    <w:rsid w:val="45ED5918"/>
    <w:rsid w:val="45F311AA"/>
    <w:rsid w:val="47C8B606"/>
    <w:rsid w:val="48C1D321"/>
    <w:rsid w:val="48E4E3B9"/>
    <w:rsid w:val="4C520F43"/>
    <w:rsid w:val="4EAE3420"/>
    <w:rsid w:val="4F150B10"/>
    <w:rsid w:val="4F3446D6"/>
    <w:rsid w:val="4FBB2A03"/>
    <w:rsid w:val="50E15099"/>
    <w:rsid w:val="5428C854"/>
    <w:rsid w:val="543AD601"/>
    <w:rsid w:val="54F9DCBF"/>
    <w:rsid w:val="55085CEF"/>
    <w:rsid w:val="55721C38"/>
    <w:rsid w:val="55B7800E"/>
    <w:rsid w:val="5633826F"/>
    <w:rsid w:val="56736B72"/>
    <w:rsid w:val="58A8FA3D"/>
    <w:rsid w:val="58CCE2B9"/>
    <w:rsid w:val="5A50DCAC"/>
    <w:rsid w:val="5C4F20AC"/>
    <w:rsid w:val="5DB01E16"/>
    <w:rsid w:val="5E2B57ED"/>
    <w:rsid w:val="618626F3"/>
    <w:rsid w:val="61A04EC4"/>
    <w:rsid w:val="631E55F4"/>
    <w:rsid w:val="64E1C560"/>
    <w:rsid w:val="65D1FBD3"/>
    <w:rsid w:val="6711455A"/>
    <w:rsid w:val="696AFB62"/>
    <w:rsid w:val="6A7B2FBC"/>
    <w:rsid w:val="6ABE1E4F"/>
    <w:rsid w:val="6AC26659"/>
    <w:rsid w:val="758AAB49"/>
    <w:rsid w:val="767FBD18"/>
    <w:rsid w:val="76A12DF1"/>
    <w:rsid w:val="773B2B77"/>
    <w:rsid w:val="781490BE"/>
    <w:rsid w:val="786FF818"/>
    <w:rsid w:val="7979796D"/>
    <w:rsid w:val="7B10CC2B"/>
    <w:rsid w:val="7B9032AD"/>
    <w:rsid w:val="7C41D67A"/>
    <w:rsid w:val="7E90B6C1"/>
    <w:rsid w:val="7F4B27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E6CB0"/>
  <w15:chartTrackingRefBased/>
  <w15:docId w15:val="{13B4FF4F-EBF7-477B-A231-F6238E99EE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A04E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A04EC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A04EC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1A04EC4"/>
    <w:pPr>
      <w:spacing/>
      <w:ind w:left="720"/>
      <w:contextualSpacing/>
    </w:pPr>
  </w:style>
  <w:style w:type="character" w:styleId="Hyperlink">
    <w:uiPriority w:val="99"/>
    <w:name w:val="Hyperlink"/>
    <w:basedOn w:val="DefaultParagraphFont"/>
    <w:unhideWhenUsed/>
    <w:rsid w:val="61A04EC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88052818" /><Relationship Type="http://schemas.openxmlformats.org/officeDocument/2006/relationships/hyperlink" Target="https://eur03.safelinks.protection.outlook.com/?url=https%3A%2F%2Fwww.forrester.com%2Freport%2Fthe-state-of-bi-and-analytics%2F&amp;data=05%7C02%7CHamza.Hamza%40ons.gov.uk%7C78cfdce8f219449eb93008de765cc7a9%7C078807bfce824688bce00d811684dc46%7C0%7C0%7C639078338039724826%7CUnknown%7CTWFpbGZsb3d8eyJFbXB0eU1hcGkiOnRydWUsIlYiOiIwLjAuMDAwMCIsIlAiOiJXaW4zMiIsIkFOIjoiTWFpbCIsIldUIjoyfQ%3D%3D%7C60000%7C%7C%7C&amp;sdata=rGlBqOMJzslRYzbK0pt71rTgXVhYQGVkAjdeqsVZWjM%3D&amp;reserved=0" TargetMode="External" Id="R6ac750a1d13d4e23" /><Relationship Type="http://schemas.openxmlformats.org/officeDocument/2006/relationships/hyperlink" Target="https://eur03.safelinks.protection.outlook.com/?url=https%3A%2F%2Fwww.ibm.com%2Ftopics%2Fbusiness-intelligence&amp;data=05%7C02%7CHamza.Hamza%40ons.gov.uk%7C78cfdce8f219449eb93008de765cc7a9%7C078807bfce824688bce00d811684dc46%7C0%7C0%7C639078338039756311%7CUnknown%7CTWFpbGZsb3d8eyJFbXB0eU1hcGkiOnRydWUsIlYiOiIwLjAuMDAwMCIsIlAiOiJXaW4zMiIsIkFOIjoiTWFpbCIsIldUIjoyfQ%3D%3D%7C60000%7C%7C%7C&amp;sdata=gE3cfaTVcWT8Nk8B5sbROO4o52pX%2Fd49Rzr3tdvTemA%3D&amp;reserved=0" TargetMode="External" Id="R94fc72074f374f57" /><Relationship Type="http://schemas.openxmlformats.org/officeDocument/2006/relationships/hyperlink" Target="https://eur03.safelinks.protection.outlook.com/?url=https%3A%2F%2Fwww.mckinsey.com%2Fcapabilities%2Fmckinsey-digital%2Four-insights&amp;data=05%7C02%7CHamza.Hamza%40ons.gov.uk%7C78cfdce8f219449eb93008de765cc7a9%7C078807bfce824688bce00d811684dc46%7C0%7C0%7C639078338039776408%7CUnknown%7CTWFpbGZsb3d8eyJFbXB0eU1hcGkiOnRydWUsIlYiOiIwLjAuMDAwMCIsIlAiOiJXaW4zMiIsIkFOIjoiTWFpbCIsIldUIjoyfQ%3D%3D%7C60000%7C%7C%7C&amp;sdata=N4fr3F2tTNjjgchxryUZ3EIueyUQCWi%2ByzigxeGMqdM%3D&amp;reserved=0" TargetMode="External" Id="R6622502900354940" /><Relationship Type="http://schemas.openxmlformats.org/officeDocument/2006/relationships/hyperlink" Target="https://eur03.safelinks.protection.outlook.com/?url=https%3A%2F%2Fwww.oecd.org%2Fdigital%2Fdata-driven-innovation%2F&amp;data=05%7C02%7CHamza.Hamza%40ons.gov.uk%7C78cfdce8f219449eb93008de765cc7a9%7C078807bfce824688bce00d811684dc46%7C0%7C0%7C639078338039794641%7CUnknown%7CTWFpbGZsb3d8eyJFbXB0eU1hcGkiOnRydWUsIlYiOiIwLjAuMDAwMCIsIlAiOiJXaW4zMiIsIkFOIjoiTWFpbCIsIldUIjoyfQ%3D%3D%7C60000%7C%7C%7C&amp;sdata=J2kCd8vjSqlvUjhVy8bj3Lbl1IhKwu3IO4eEYi3jVP8%3D&amp;reserved=0" TargetMode="External" Id="R8225ba2e77d34a20" /><Relationship Type="http://schemas.openxmlformats.org/officeDocument/2006/relationships/hyperlink" Target="https://eur03.safelinks.protection.outlook.com/?url=https%3A%2F%2Fwww.oracle.com%2Fbusiness-intelligence%2Fwhat-is-business-intelligence%2F&amp;data=05%7C02%7CHamza.Hamza%40ons.gov.uk%7C78cfdce8f219449eb93008de765cc7a9%7C078807bfce824688bce00d811684dc46%7C0%7C0%7C639078338039812399%7CUnknown%7CTWFpbGZsb3d8eyJFbXB0eU1hcGkiOnRydWUsIlYiOiIwLjAuMDAwMCIsIlAiOiJXaW4zMiIsIkFOIjoiTWFpbCIsIldUIjoyfQ%3D%3D%7C60000%7C%7C%7C&amp;sdata=gHI9CaL%2FciL2ElzD5UjYbEcWSl11Q3HNJFGk4X4zt5g%3D&amp;reserved=0" TargetMode="External" Id="R482752a00a4445a2" /><Relationship Type="http://schemas.openxmlformats.org/officeDocument/2006/relationships/hyperlink" Target="https://eur03.safelinks.protection.outlook.com/?url=https%3A%2F%2Ftdwi.org%2Fresearch%2F2023%2Fmodern-analytics-best-practices&amp;data=05%7C02%7CHamza.Hamza%40ons.gov.uk%7C78cfdce8f219449eb93008de765cc7a9%7C078807bfce824688bce00d811684dc46%7C0%7C0%7C639078338039829712%7CUnknown%7CTWFpbGZsb3d8eyJFbXB0eU1hcGkiOnRydWUsIlYiOiIwLjAuMDAwMCIsIlAiOiJXaW4zMiIsIkFOIjoiTWFpbCIsIldUIjoyfQ%3D%3D%7C60000%7C%7C%7C&amp;sdata=4SOWSPRZGe5Fq4w%2BURC3D13DrqvnUv5fY%2BZDRp%2FMbbw%3D&amp;reserved=0" TargetMode="External" Id="Rfa978eb7007e4374" /><Relationship Type="http://schemas.openxmlformats.org/officeDocument/2006/relationships/hyperlink" Target="https://eur03.safelinks.protection.outlook.com/?url=https%3A%2F%2Fwww.who.int%2Fdata%2Fanalytics&amp;data=05%7C02%7CHamza.Hamza%40ons.gov.uk%7C78cfdce8f219449eb93008de765cc7a9%7C078807bfce824688bce00d811684dc46%7C0%7C0%7C639078338039847816%7CUnknown%7CTWFpbGZsb3d8eyJFbXB0eU1hcGkiOnRydWUsIlYiOiIwLjAuMDAwMCIsIlAiOiJXaW4zMiIsIkFOIjoiTWFpbCIsIldUIjoyfQ%3D%3D%7C60000%7C%7C%7C&amp;sdata=D%2F%2BtU2NtGI4GFfDxhDlsmuHmk2Mb8py6BusIVlM4fjs%3D&amp;reserved=0" TargetMode="External" Id="R8268d4d914bb4e18" /><Relationship Type="http://schemas.openxmlformats.org/officeDocument/2006/relationships/hyperlink" Target="https://eur03.safelinks.protection.outlook.com/?url=https%3A%2F%2Fwww.computer.org%2Fpublications%2Ftech-news&amp;data=05%7C02%7CHamza.Hamza%40ons.gov.uk%7C78cfdce8f219449eb93008de765cc7a9%7C078807bfce824688bce00d811684dc46%7C0%7C0%7C639078338039866692%7CUnknown%7CTWFpbGZsb3d8eyJFbXB0eU1hcGkiOnRydWUsIlYiOiIwLjAuMDAwMCIsIlAiOiJXaW4zMiIsIkFOIjoiTWFpbCIsIldUIjoyfQ%3D%3D%7C60000%7C%7C%7C&amp;sdata=7s3S11mrJZFM0vEI62k0woYIaZejsntRfGJzwKFNZhA%3D&amp;reserved=0" TargetMode="External" Id="Rfed8e6c33e2d4cc2" /><Relationship Type="http://schemas.microsoft.com/office/2020/10/relationships/intelligence" Target="intelligence2.xml" Id="Re3ac0de618af496e" /><Relationship Type="http://schemas.openxmlformats.org/officeDocument/2006/relationships/numbering" Target="numbering.xml" Id="R76f7bc85964a4a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2026-02-28T00:03:24.6060469Z</dcterms:created>
  <dcterms:modified xsi:type="dcterms:W3CDTF">2026-02-28T00:32:14.8619726Z</dcterms:modified>
  <dc:creator>Laiba Haya (2231322)</dc:creator>
  <lastModifiedBy>Laiba Haya (2231322)</lastModifiedBy>
</coreProperties>
</file>