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2C7730" w14:textId="5BE50EAE" w:rsidR="000C0945" w:rsidRPr="00C4672A" w:rsidRDefault="00545153" w:rsidP="00E45B03">
      <w:pPr>
        <w:rPr>
          <w:rFonts w:ascii="Arial" w:hAnsi="Arial" w:cs="Arial"/>
          <w:b/>
          <w:bCs/>
          <w:sz w:val="28"/>
          <w:szCs w:val="28"/>
          <w:u w:val="single"/>
        </w:rPr>
      </w:pPr>
      <w:r w:rsidRPr="00C4672A">
        <w:rPr>
          <w:rFonts w:ascii="Arial" w:hAnsi="Arial" w:cs="Arial"/>
          <w:b/>
          <w:bCs/>
          <w:sz w:val="28"/>
          <w:szCs w:val="28"/>
          <w:u w:val="single"/>
        </w:rPr>
        <w:t>Chapter 3 – Methodology</w:t>
      </w:r>
    </w:p>
    <w:p w14:paraId="50F63562" w14:textId="77777777" w:rsidR="00D56CA3" w:rsidRDefault="00D56CA3" w:rsidP="00E45B03">
      <w:pPr>
        <w:rPr>
          <w:rFonts w:ascii="Arial" w:hAnsi="Arial" w:cs="Arial"/>
          <w:b/>
          <w:bCs/>
          <w:sz w:val="24"/>
          <w:szCs w:val="24"/>
          <w:u w:val="single"/>
        </w:rPr>
      </w:pPr>
    </w:p>
    <w:p w14:paraId="6A4CF516" w14:textId="705F958D" w:rsidR="00D56CA3" w:rsidRPr="00F77914" w:rsidRDefault="00DE074A" w:rsidP="00E45B03">
      <w:pPr>
        <w:rPr>
          <w:rFonts w:ascii="Arial" w:hAnsi="Arial" w:cs="Arial"/>
          <w:b/>
          <w:bCs/>
          <w:sz w:val="24"/>
          <w:szCs w:val="24"/>
          <w:u w:val="single"/>
        </w:rPr>
      </w:pPr>
      <w:r w:rsidRPr="00F77914">
        <w:rPr>
          <w:rFonts w:ascii="Arial" w:hAnsi="Arial" w:cs="Arial"/>
          <w:b/>
          <w:bCs/>
          <w:sz w:val="24"/>
          <w:szCs w:val="24"/>
          <w:u w:val="single"/>
        </w:rPr>
        <w:t>Chapter 3.0 Introduction</w:t>
      </w:r>
    </w:p>
    <w:p w14:paraId="61E9BCA6" w14:textId="06BC20AC" w:rsidR="0081658A" w:rsidRDefault="00492E35" w:rsidP="0081658A">
      <w:pPr>
        <w:spacing w:line="480" w:lineRule="auto"/>
        <w:rPr>
          <w:rFonts w:ascii="Arial" w:hAnsi="Arial" w:cs="Arial"/>
          <w:sz w:val="24"/>
          <w:szCs w:val="24"/>
        </w:rPr>
      </w:pPr>
      <w:r>
        <w:rPr>
          <w:rFonts w:ascii="Arial" w:hAnsi="Arial" w:cs="Arial"/>
          <w:sz w:val="24"/>
          <w:szCs w:val="24"/>
        </w:rPr>
        <w:t>This chapter will discuss</w:t>
      </w:r>
      <w:r w:rsidR="0081658A">
        <w:rPr>
          <w:rFonts w:ascii="Arial" w:hAnsi="Arial" w:cs="Arial"/>
          <w:sz w:val="24"/>
          <w:szCs w:val="24"/>
        </w:rPr>
        <w:t xml:space="preserve"> the most suitable methodological approach for this research study, by examining public and police perceptions of police dogs in the UK through a mixed-method approach, utilising questionnaires to address the research objective:</w:t>
      </w:r>
    </w:p>
    <w:p w14:paraId="5D88D869" w14:textId="77777777" w:rsidR="0081658A" w:rsidRDefault="0081658A" w:rsidP="0081658A">
      <w:pPr>
        <w:spacing w:line="480" w:lineRule="auto"/>
        <w:rPr>
          <w:rFonts w:ascii="Arial" w:hAnsi="Arial" w:cs="Arial"/>
          <w:i/>
          <w:iCs/>
          <w:sz w:val="24"/>
          <w:szCs w:val="24"/>
        </w:rPr>
      </w:pPr>
      <w:r w:rsidRPr="005C6AF7">
        <w:rPr>
          <w:rFonts w:ascii="Arial" w:hAnsi="Arial" w:cs="Arial"/>
          <w:i/>
          <w:iCs/>
          <w:sz w:val="24"/>
          <w:szCs w:val="24"/>
        </w:rPr>
        <w:t>An analysis of public perception and police perception of police dogs in the UK</w:t>
      </w:r>
      <w:r>
        <w:rPr>
          <w:rFonts w:ascii="Arial" w:hAnsi="Arial" w:cs="Arial"/>
          <w:i/>
          <w:iCs/>
          <w:sz w:val="24"/>
          <w:szCs w:val="24"/>
        </w:rPr>
        <w:t>.</w:t>
      </w:r>
    </w:p>
    <w:p w14:paraId="166DA0BD" w14:textId="4B7CB021" w:rsidR="0081658A" w:rsidRPr="0081658A" w:rsidRDefault="00723C2B" w:rsidP="0081658A">
      <w:pPr>
        <w:spacing w:line="480" w:lineRule="auto"/>
        <w:rPr>
          <w:rFonts w:ascii="Arial" w:hAnsi="Arial" w:cs="Arial"/>
          <w:sz w:val="24"/>
          <w:szCs w:val="24"/>
        </w:rPr>
      </w:pPr>
      <w:r>
        <w:rPr>
          <w:rFonts w:ascii="Arial" w:hAnsi="Arial" w:cs="Arial"/>
          <w:sz w:val="24"/>
          <w:szCs w:val="24"/>
        </w:rPr>
        <w:t xml:space="preserve">The previous chapter of this dissertation reviewed existing literature on the topic of police dogs </w:t>
      </w:r>
      <w:r w:rsidR="000C0945">
        <w:rPr>
          <w:rFonts w:ascii="Arial" w:hAnsi="Arial" w:cs="Arial"/>
          <w:sz w:val="24"/>
          <w:szCs w:val="24"/>
        </w:rPr>
        <w:t xml:space="preserve">which has helped to inform the most appropriate methodological approach and has highlighted gaps in the current research that will be addressed in this study. </w:t>
      </w:r>
      <w:r>
        <w:rPr>
          <w:rFonts w:ascii="Arial" w:hAnsi="Arial" w:cs="Arial"/>
          <w:sz w:val="24"/>
          <w:szCs w:val="24"/>
        </w:rPr>
        <w:t xml:space="preserve"> </w:t>
      </w:r>
    </w:p>
    <w:p w14:paraId="4836E68C" w14:textId="77777777" w:rsidR="00E45B03" w:rsidRPr="00E45B03" w:rsidRDefault="00E45B03" w:rsidP="00E45B03">
      <w:pPr>
        <w:rPr>
          <w:rFonts w:ascii="Arial" w:hAnsi="Arial" w:cs="Arial"/>
          <w:sz w:val="24"/>
          <w:szCs w:val="24"/>
        </w:rPr>
      </w:pPr>
    </w:p>
    <w:p w14:paraId="2A14F2A3" w14:textId="139D3F85" w:rsidR="00E45B03" w:rsidRPr="008E427F" w:rsidRDefault="00E45B03" w:rsidP="00E45B03">
      <w:pPr>
        <w:rPr>
          <w:rFonts w:ascii="Arial" w:hAnsi="Arial" w:cs="Arial"/>
          <w:b/>
          <w:bCs/>
          <w:sz w:val="24"/>
          <w:szCs w:val="24"/>
        </w:rPr>
      </w:pPr>
      <w:r w:rsidRPr="00900839">
        <w:rPr>
          <w:rFonts w:ascii="Arial" w:hAnsi="Arial" w:cs="Arial"/>
          <w:b/>
          <w:bCs/>
          <w:sz w:val="24"/>
          <w:szCs w:val="24"/>
          <w:u w:val="single"/>
        </w:rPr>
        <w:t>3.</w:t>
      </w:r>
      <w:r w:rsidR="00900839" w:rsidRPr="00900839">
        <w:rPr>
          <w:rFonts w:ascii="Arial" w:hAnsi="Arial" w:cs="Arial"/>
          <w:b/>
          <w:bCs/>
          <w:sz w:val="24"/>
          <w:szCs w:val="24"/>
          <w:u w:val="single"/>
        </w:rPr>
        <w:t xml:space="preserve">1 </w:t>
      </w:r>
      <w:r w:rsidRPr="00900839">
        <w:rPr>
          <w:rFonts w:ascii="Arial" w:hAnsi="Arial" w:cs="Arial"/>
          <w:b/>
          <w:bCs/>
          <w:sz w:val="24"/>
          <w:szCs w:val="24"/>
          <w:u w:val="single"/>
        </w:rPr>
        <w:t xml:space="preserve">Methodology </w:t>
      </w:r>
    </w:p>
    <w:p w14:paraId="4C077D53" w14:textId="77777777" w:rsidR="00F51556" w:rsidRDefault="005A2B66" w:rsidP="00161BED">
      <w:pPr>
        <w:spacing w:line="480" w:lineRule="auto"/>
        <w:rPr>
          <w:rFonts w:ascii="Arial" w:hAnsi="Arial" w:cs="Arial"/>
          <w:sz w:val="24"/>
          <w:szCs w:val="24"/>
        </w:rPr>
      </w:pPr>
      <w:r>
        <w:rPr>
          <w:rFonts w:ascii="Arial" w:hAnsi="Arial" w:cs="Arial"/>
          <w:sz w:val="24"/>
          <w:szCs w:val="24"/>
        </w:rPr>
        <w:t>Research is defined in a variety of ways and holds different meanings for different people. Nonetheless, it is widely accepted that research entails a methodical process of looking into a particular subject or topic in order to gain more knowledge and understanding (Saunders et al, 2009; Collis and Hussey, 2009).</w:t>
      </w:r>
      <w:r w:rsidR="005575DC">
        <w:rPr>
          <w:rFonts w:ascii="Arial" w:hAnsi="Arial" w:cs="Arial"/>
          <w:sz w:val="24"/>
          <w:szCs w:val="24"/>
        </w:rPr>
        <w:t xml:space="preserve"> </w:t>
      </w:r>
      <w:r w:rsidR="00E45B03">
        <w:rPr>
          <w:rFonts w:ascii="Arial" w:hAnsi="Arial" w:cs="Arial"/>
          <w:sz w:val="24"/>
          <w:szCs w:val="24"/>
        </w:rPr>
        <w:t xml:space="preserve">Most researchers agree that research is a multi-stage process and usually involves </w:t>
      </w:r>
      <w:r w:rsidR="005575DC">
        <w:rPr>
          <w:rFonts w:ascii="Arial" w:hAnsi="Arial" w:cs="Arial"/>
          <w:sz w:val="24"/>
          <w:szCs w:val="24"/>
        </w:rPr>
        <w:t>subject or topic selection</w:t>
      </w:r>
      <w:r w:rsidR="00E45B03">
        <w:rPr>
          <w:rFonts w:ascii="Arial" w:hAnsi="Arial" w:cs="Arial"/>
          <w:sz w:val="24"/>
          <w:szCs w:val="24"/>
        </w:rPr>
        <w:t xml:space="preserve">, </w:t>
      </w:r>
      <w:r w:rsidR="005575DC">
        <w:rPr>
          <w:rFonts w:ascii="Arial" w:hAnsi="Arial" w:cs="Arial"/>
          <w:sz w:val="24"/>
          <w:szCs w:val="24"/>
        </w:rPr>
        <w:t>evaluating</w:t>
      </w:r>
      <w:r w:rsidR="00E45B03">
        <w:rPr>
          <w:rFonts w:ascii="Arial" w:hAnsi="Arial" w:cs="Arial"/>
          <w:sz w:val="24"/>
          <w:szCs w:val="24"/>
        </w:rPr>
        <w:t xml:space="preserve"> </w:t>
      </w:r>
      <w:r w:rsidR="005575DC">
        <w:rPr>
          <w:rFonts w:ascii="Arial" w:hAnsi="Arial" w:cs="Arial"/>
          <w:sz w:val="24"/>
          <w:szCs w:val="24"/>
        </w:rPr>
        <w:t>existing</w:t>
      </w:r>
      <w:r w:rsidR="00E45B03">
        <w:rPr>
          <w:rFonts w:ascii="Arial" w:hAnsi="Arial" w:cs="Arial"/>
          <w:sz w:val="24"/>
          <w:szCs w:val="24"/>
        </w:rPr>
        <w:t xml:space="preserve"> literature, </w:t>
      </w:r>
      <w:r w:rsidR="005575DC">
        <w:rPr>
          <w:rFonts w:ascii="Arial" w:hAnsi="Arial" w:cs="Arial"/>
          <w:sz w:val="24"/>
          <w:szCs w:val="24"/>
        </w:rPr>
        <w:t>research design</w:t>
      </w:r>
      <w:r w:rsidR="00E45B03">
        <w:rPr>
          <w:rFonts w:ascii="Arial" w:hAnsi="Arial" w:cs="Arial"/>
          <w:sz w:val="24"/>
          <w:szCs w:val="24"/>
        </w:rPr>
        <w:t xml:space="preserve">, </w:t>
      </w:r>
      <w:r w:rsidR="005575DC">
        <w:rPr>
          <w:rFonts w:ascii="Arial" w:hAnsi="Arial" w:cs="Arial"/>
          <w:sz w:val="24"/>
          <w:szCs w:val="24"/>
        </w:rPr>
        <w:t>data collection</w:t>
      </w:r>
      <w:r w:rsidR="00E45B03">
        <w:rPr>
          <w:rFonts w:ascii="Arial" w:hAnsi="Arial" w:cs="Arial"/>
          <w:sz w:val="24"/>
          <w:szCs w:val="24"/>
        </w:rPr>
        <w:t xml:space="preserve">, analysing the data and drawing conclusions based on the findings </w:t>
      </w:r>
      <w:r w:rsidR="005575DC">
        <w:rPr>
          <w:rFonts w:ascii="Arial" w:hAnsi="Arial" w:cs="Arial"/>
          <w:sz w:val="24"/>
          <w:szCs w:val="24"/>
        </w:rPr>
        <w:t>(Saunders et al, 2009; Collis and Hussey, 2009).</w:t>
      </w:r>
      <w:r w:rsidR="00493F4C">
        <w:rPr>
          <w:rFonts w:ascii="Arial" w:hAnsi="Arial" w:cs="Arial"/>
          <w:sz w:val="24"/>
          <w:szCs w:val="24"/>
        </w:rPr>
        <w:t xml:space="preserve"> Research can be </w:t>
      </w:r>
      <w:r w:rsidR="009050B9">
        <w:rPr>
          <w:rFonts w:ascii="Arial" w:hAnsi="Arial" w:cs="Arial"/>
          <w:sz w:val="24"/>
          <w:szCs w:val="24"/>
        </w:rPr>
        <w:t>collected</w:t>
      </w:r>
      <w:r w:rsidR="00493F4C">
        <w:rPr>
          <w:rFonts w:ascii="Arial" w:hAnsi="Arial" w:cs="Arial"/>
          <w:sz w:val="24"/>
          <w:szCs w:val="24"/>
        </w:rPr>
        <w:t xml:space="preserve"> </w:t>
      </w:r>
      <w:r w:rsidR="009050B9">
        <w:rPr>
          <w:rFonts w:ascii="Arial" w:hAnsi="Arial" w:cs="Arial"/>
          <w:sz w:val="24"/>
          <w:szCs w:val="24"/>
        </w:rPr>
        <w:t>through</w:t>
      </w:r>
      <w:r w:rsidR="00493F4C">
        <w:rPr>
          <w:rFonts w:ascii="Arial" w:hAnsi="Arial" w:cs="Arial"/>
          <w:sz w:val="24"/>
          <w:szCs w:val="24"/>
        </w:rPr>
        <w:t xml:space="preserve"> various </w:t>
      </w:r>
      <w:r w:rsidR="009050B9">
        <w:rPr>
          <w:rFonts w:ascii="Arial" w:hAnsi="Arial" w:cs="Arial"/>
          <w:sz w:val="24"/>
          <w:szCs w:val="24"/>
        </w:rPr>
        <w:t xml:space="preserve">different </w:t>
      </w:r>
      <w:r w:rsidR="00493F4C">
        <w:rPr>
          <w:rFonts w:ascii="Arial" w:hAnsi="Arial" w:cs="Arial"/>
          <w:sz w:val="24"/>
          <w:szCs w:val="24"/>
        </w:rPr>
        <w:t xml:space="preserve">methods but </w:t>
      </w:r>
      <w:r w:rsidR="009050B9">
        <w:rPr>
          <w:rFonts w:ascii="Arial" w:hAnsi="Arial" w:cs="Arial"/>
          <w:sz w:val="24"/>
          <w:szCs w:val="24"/>
        </w:rPr>
        <w:t>generally</w:t>
      </w:r>
      <w:r w:rsidR="00493F4C">
        <w:rPr>
          <w:rFonts w:ascii="Arial" w:hAnsi="Arial" w:cs="Arial"/>
          <w:sz w:val="24"/>
          <w:szCs w:val="24"/>
        </w:rPr>
        <w:t xml:space="preserve"> fall</w:t>
      </w:r>
      <w:r w:rsidR="009050B9">
        <w:rPr>
          <w:rFonts w:ascii="Arial" w:hAnsi="Arial" w:cs="Arial"/>
          <w:sz w:val="24"/>
          <w:szCs w:val="24"/>
        </w:rPr>
        <w:t>s</w:t>
      </w:r>
      <w:r w:rsidR="00493F4C">
        <w:rPr>
          <w:rFonts w:ascii="Arial" w:hAnsi="Arial" w:cs="Arial"/>
          <w:sz w:val="24"/>
          <w:szCs w:val="24"/>
        </w:rPr>
        <w:t xml:space="preserve"> into two categories: Primary</w:t>
      </w:r>
      <w:r w:rsidR="009050B9">
        <w:rPr>
          <w:rFonts w:ascii="Arial" w:hAnsi="Arial" w:cs="Arial"/>
          <w:sz w:val="24"/>
          <w:szCs w:val="24"/>
        </w:rPr>
        <w:t xml:space="preserve"> data</w:t>
      </w:r>
      <w:r w:rsidR="00493F4C">
        <w:rPr>
          <w:rFonts w:ascii="Arial" w:hAnsi="Arial" w:cs="Arial"/>
          <w:sz w:val="24"/>
          <w:szCs w:val="24"/>
        </w:rPr>
        <w:t xml:space="preserve"> or secondary data. </w:t>
      </w:r>
      <w:r w:rsidR="00F51556">
        <w:rPr>
          <w:rFonts w:ascii="Arial" w:hAnsi="Arial" w:cs="Arial"/>
          <w:sz w:val="24"/>
          <w:szCs w:val="24"/>
        </w:rPr>
        <w:t xml:space="preserve"> </w:t>
      </w:r>
      <w:r w:rsidR="00493F4C">
        <w:rPr>
          <w:rFonts w:ascii="Arial" w:hAnsi="Arial" w:cs="Arial"/>
          <w:sz w:val="24"/>
          <w:szCs w:val="24"/>
        </w:rPr>
        <w:t xml:space="preserve">Primary data refers to </w:t>
      </w:r>
      <w:r w:rsidR="009050B9">
        <w:rPr>
          <w:rFonts w:ascii="Arial" w:hAnsi="Arial" w:cs="Arial"/>
          <w:sz w:val="24"/>
          <w:szCs w:val="24"/>
        </w:rPr>
        <w:t>information</w:t>
      </w:r>
      <w:r w:rsidR="00493F4C">
        <w:rPr>
          <w:rFonts w:ascii="Arial" w:hAnsi="Arial" w:cs="Arial"/>
          <w:sz w:val="24"/>
          <w:szCs w:val="24"/>
        </w:rPr>
        <w:t xml:space="preserve"> that is </w:t>
      </w:r>
      <w:r w:rsidR="009050B9">
        <w:rPr>
          <w:rFonts w:ascii="Arial" w:hAnsi="Arial" w:cs="Arial"/>
          <w:sz w:val="24"/>
          <w:szCs w:val="24"/>
        </w:rPr>
        <w:t>gathered</w:t>
      </w:r>
      <w:r w:rsidR="00493F4C">
        <w:rPr>
          <w:rFonts w:ascii="Arial" w:hAnsi="Arial" w:cs="Arial"/>
          <w:sz w:val="24"/>
          <w:szCs w:val="24"/>
        </w:rPr>
        <w:t xml:space="preserve"> for the first time and generated from an original source such as own experiments or surveys</w:t>
      </w:r>
      <w:r w:rsidR="00F51556">
        <w:rPr>
          <w:rFonts w:ascii="Arial" w:hAnsi="Arial" w:cs="Arial"/>
          <w:sz w:val="24"/>
          <w:szCs w:val="24"/>
        </w:rPr>
        <w:t xml:space="preserve">. </w:t>
      </w:r>
    </w:p>
    <w:p w14:paraId="00AD0FF1" w14:textId="405D07F8" w:rsidR="00E45B03" w:rsidRDefault="00F51556" w:rsidP="00161BED">
      <w:pPr>
        <w:spacing w:line="480" w:lineRule="auto"/>
        <w:rPr>
          <w:rFonts w:ascii="Arial" w:hAnsi="Arial" w:cs="Arial"/>
          <w:sz w:val="24"/>
          <w:szCs w:val="24"/>
        </w:rPr>
      </w:pPr>
      <w:r>
        <w:rPr>
          <w:rFonts w:ascii="Arial" w:hAnsi="Arial" w:cs="Arial"/>
          <w:sz w:val="24"/>
          <w:szCs w:val="24"/>
        </w:rPr>
        <w:lastRenderedPageBreak/>
        <w:t>W</w:t>
      </w:r>
      <w:r w:rsidR="00493F4C">
        <w:rPr>
          <w:rFonts w:ascii="Arial" w:hAnsi="Arial" w:cs="Arial"/>
          <w:sz w:val="24"/>
          <w:szCs w:val="24"/>
        </w:rPr>
        <w:t xml:space="preserve">hereas secondary data </w:t>
      </w:r>
      <w:r w:rsidR="009050B9">
        <w:rPr>
          <w:rFonts w:ascii="Arial" w:hAnsi="Arial" w:cs="Arial"/>
          <w:sz w:val="24"/>
          <w:szCs w:val="24"/>
        </w:rPr>
        <w:t xml:space="preserve">refers to </w:t>
      </w:r>
      <w:r w:rsidR="00493F4C">
        <w:rPr>
          <w:rFonts w:ascii="Arial" w:hAnsi="Arial" w:cs="Arial"/>
          <w:sz w:val="24"/>
          <w:szCs w:val="24"/>
        </w:rPr>
        <w:t xml:space="preserve">data that is </w:t>
      </w:r>
      <w:r w:rsidR="009050B9">
        <w:rPr>
          <w:rFonts w:ascii="Arial" w:hAnsi="Arial" w:cs="Arial"/>
          <w:sz w:val="24"/>
          <w:szCs w:val="24"/>
        </w:rPr>
        <w:t>gathered</w:t>
      </w:r>
      <w:r w:rsidR="00493F4C">
        <w:rPr>
          <w:rFonts w:ascii="Arial" w:hAnsi="Arial" w:cs="Arial"/>
          <w:sz w:val="24"/>
          <w:szCs w:val="24"/>
        </w:rPr>
        <w:t xml:space="preserve"> </w:t>
      </w:r>
      <w:r w:rsidR="009050B9">
        <w:rPr>
          <w:rFonts w:ascii="Arial" w:hAnsi="Arial" w:cs="Arial"/>
          <w:sz w:val="24"/>
          <w:szCs w:val="24"/>
        </w:rPr>
        <w:t>from existing sources such as reports or publications</w:t>
      </w:r>
      <w:r w:rsidR="00252584">
        <w:rPr>
          <w:rFonts w:ascii="Arial" w:hAnsi="Arial" w:cs="Arial"/>
          <w:sz w:val="24"/>
          <w:szCs w:val="24"/>
        </w:rPr>
        <w:t xml:space="preserve"> (</w:t>
      </w:r>
      <w:r w:rsidR="003F26A6">
        <w:rPr>
          <w:rFonts w:ascii="Arial" w:hAnsi="Arial" w:cs="Arial"/>
          <w:sz w:val="24"/>
          <w:szCs w:val="24"/>
        </w:rPr>
        <w:t>Ajayi, 2023; Collis and Hussey, 2009; Saunders et al, 2009; Hox and Boeije, 2005).</w:t>
      </w:r>
    </w:p>
    <w:p w14:paraId="09CCBA35" w14:textId="7E666B12" w:rsidR="00B8293A" w:rsidRDefault="00BE2A85" w:rsidP="00161BED">
      <w:pPr>
        <w:spacing w:line="480" w:lineRule="auto"/>
        <w:rPr>
          <w:rFonts w:ascii="Arial" w:hAnsi="Arial" w:cs="Arial"/>
          <w:sz w:val="24"/>
          <w:szCs w:val="24"/>
        </w:rPr>
      </w:pPr>
      <w:r>
        <w:rPr>
          <w:rFonts w:ascii="Arial" w:hAnsi="Arial" w:cs="Arial"/>
          <w:sz w:val="24"/>
          <w:szCs w:val="24"/>
        </w:rPr>
        <w:t>For</w:t>
      </w:r>
      <w:r w:rsidR="00B8293A">
        <w:rPr>
          <w:rFonts w:ascii="Arial" w:hAnsi="Arial" w:cs="Arial"/>
          <w:sz w:val="24"/>
          <w:szCs w:val="24"/>
        </w:rPr>
        <w:t xml:space="preserve"> my research study, I will</w:t>
      </w:r>
      <w:r>
        <w:rPr>
          <w:rFonts w:ascii="Arial" w:hAnsi="Arial" w:cs="Arial"/>
          <w:sz w:val="24"/>
          <w:szCs w:val="24"/>
        </w:rPr>
        <w:t xml:space="preserve"> collect</w:t>
      </w:r>
      <w:r w:rsidR="00B8293A">
        <w:rPr>
          <w:rFonts w:ascii="Arial" w:hAnsi="Arial" w:cs="Arial"/>
          <w:sz w:val="24"/>
          <w:szCs w:val="24"/>
        </w:rPr>
        <w:t xml:space="preserve"> primary data </w:t>
      </w:r>
      <w:r>
        <w:rPr>
          <w:rFonts w:ascii="Arial" w:hAnsi="Arial" w:cs="Arial"/>
          <w:sz w:val="24"/>
          <w:szCs w:val="24"/>
        </w:rPr>
        <w:t>using</w:t>
      </w:r>
      <w:r w:rsidR="00B8293A">
        <w:rPr>
          <w:rFonts w:ascii="Arial" w:hAnsi="Arial" w:cs="Arial"/>
          <w:sz w:val="24"/>
          <w:szCs w:val="24"/>
        </w:rPr>
        <w:t xml:space="preserve"> a mixe</w:t>
      </w:r>
      <w:r w:rsidR="00121FCE">
        <w:rPr>
          <w:rFonts w:ascii="Arial" w:hAnsi="Arial" w:cs="Arial"/>
          <w:sz w:val="24"/>
          <w:szCs w:val="24"/>
        </w:rPr>
        <w:t>d-</w:t>
      </w:r>
      <w:r w:rsidR="00B8293A">
        <w:rPr>
          <w:rFonts w:ascii="Arial" w:hAnsi="Arial" w:cs="Arial"/>
          <w:sz w:val="24"/>
          <w:szCs w:val="24"/>
        </w:rPr>
        <w:t>method</w:t>
      </w:r>
      <w:r w:rsidR="00121FCE">
        <w:rPr>
          <w:rFonts w:ascii="Arial" w:hAnsi="Arial" w:cs="Arial"/>
          <w:sz w:val="24"/>
          <w:szCs w:val="24"/>
        </w:rPr>
        <w:t xml:space="preserve"> approach</w:t>
      </w:r>
      <w:r w:rsidR="00B77F34">
        <w:rPr>
          <w:rFonts w:ascii="Arial" w:hAnsi="Arial" w:cs="Arial"/>
          <w:sz w:val="24"/>
          <w:szCs w:val="24"/>
        </w:rPr>
        <w:t>,</w:t>
      </w:r>
      <w:r w:rsidR="00121FCE">
        <w:rPr>
          <w:rFonts w:ascii="Arial" w:hAnsi="Arial" w:cs="Arial"/>
          <w:sz w:val="24"/>
          <w:szCs w:val="24"/>
        </w:rPr>
        <w:t xml:space="preserve"> which </w:t>
      </w:r>
      <w:r>
        <w:rPr>
          <w:rFonts w:ascii="Arial" w:hAnsi="Arial" w:cs="Arial"/>
          <w:sz w:val="24"/>
          <w:szCs w:val="24"/>
        </w:rPr>
        <w:t>combines</w:t>
      </w:r>
      <w:r w:rsidR="00121FCE">
        <w:rPr>
          <w:rFonts w:ascii="Arial" w:hAnsi="Arial" w:cs="Arial"/>
          <w:sz w:val="24"/>
          <w:szCs w:val="24"/>
        </w:rPr>
        <w:t xml:space="preserve"> the collection of both qualitative and quantitative data</w:t>
      </w:r>
      <w:r w:rsidR="002726F4">
        <w:rPr>
          <w:rFonts w:ascii="Arial" w:hAnsi="Arial" w:cs="Arial"/>
          <w:sz w:val="24"/>
          <w:szCs w:val="24"/>
        </w:rPr>
        <w:t xml:space="preserve"> (Johnson et al, 2007; Byrne and Humble, 2007) w</w:t>
      </w:r>
      <w:r>
        <w:rPr>
          <w:rFonts w:ascii="Arial" w:hAnsi="Arial" w:cs="Arial"/>
          <w:sz w:val="24"/>
          <w:szCs w:val="24"/>
        </w:rPr>
        <w:t>hich will be gathered through questionnaire</w:t>
      </w:r>
      <w:r w:rsidR="001128E8">
        <w:rPr>
          <w:rFonts w:ascii="Arial" w:hAnsi="Arial" w:cs="Arial"/>
          <w:sz w:val="24"/>
          <w:szCs w:val="24"/>
        </w:rPr>
        <w:t xml:space="preserve">s I have created. </w:t>
      </w:r>
      <w:r w:rsidR="00261DDA">
        <w:rPr>
          <w:rFonts w:ascii="Arial" w:hAnsi="Arial" w:cs="Arial"/>
          <w:sz w:val="24"/>
          <w:szCs w:val="24"/>
        </w:rPr>
        <w:t>Qualitative and quantitative data refer to the data collected during the course of the research study. In contrast to qualitative research, which typically produces data expressed in written form, quantitative research typically produces numerical data</w:t>
      </w:r>
      <w:r w:rsidR="008A2FED">
        <w:rPr>
          <w:rFonts w:ascii="Arial" w:hAnsi="Arial" w:cs="Arial"/>
          <w:sz w:val="24"/>
          <w:szCs w:val="24"/>
        </w:rPr>
        <w:t xml:space="preserve"> </w:t>
      </w:r>
      <w:r w:rsidR="00192C94">
        <w:rPr>
          <w:rFonts w:ascii="Arial" w:hAnsi="Arial" w:cs="Arial"/>
          <w:sz w:val="24"/>
          <w:szCs w:val="24"/>
        </w:rPr>
        <w:t>(</w:t>
      </w:r>
      <w:r w:rsidR="00192C94" w:rsidRPr="00192C94">
        <w:rPr>
          <w:rFonts w:ascii="Arial" w:hAnsi="Arial" w:cs="Arial"/>
          <w:sz w:val="24"/>
          <w:szCs w:val="24"/>
        </w:rPr>
        <w:t>Garbarino and Holland</w:t>
      </w:r>
      <w:r w:rsidR="008A2FED">
        <w:rPr>
          <w:rFonts w:ascii="Arial" w:hAnsi="Arial" w:cs="Arial"/>
          <w:sz w:val="24"/>
          <w:szCs w:val="24"/>
        </w:rPr>
        <w:t>, 2009</w:t>
      </w:r>
      <w:r w:rsidR="00192C94">
        <w:rPr>
          <w:rFonts w:ascii="Arial" w:hAnsi="Arial" w:cs="Arial"/>
          <w:sz w:val="24"/>
          <w:szCs w:val="24"/>
        </w:rPr>
        <w:t>)</w:t>
      </w:r>
      <w:r w:rsidR="008A2FED">
        <w:rPr>
          <w:rFonts w:ascii="Arial" w:hAnsi="Arial" w:cs="Arial"/>
          <w:sz w:val="24"/>
          <w:szCs w:val="24"/>
        </w:rPr>
        <w:t>.</w:t>
      </w:r>
      <w:r w:rsidR="003A7695">
        <w:rPr>
          <w:rFonts w:ascii="Arial" w:hAnsi="Arial" w:cs="Arial"/>
          <w:sz w:val="24"/>
          <w:szCs w:val="24"/>
        </w:rPr>
        <w:t xml:space="preserve"> </w:t>
      </w:r>
      <w:r w:rsidR="00DE571F">
        <w:rPr>
          <w:rFonts w:ascii="Arial" w:hAnsi="Arial" w:cs="Arial"/>
          <w:sz w:val="24"/>
          <w:szCs w:val="24"/>
        </w:rPr>
        <w:t xml:space="preserve">Qualitative research can be utilised as a method to expand on existing knowledge and investigate the meanings people attach to the particular subject being studied. On the other hand, quantitative research </w:t>
      </w:r>
      <w:r w:rsidR="00C53B21">
        <w:rPr>
          <w:rFonts w:ascii="Arial" w:hAnsi="Arial" w:cs="Arial"/>
          <w:sz w:val="24"/>
          <w:szCs w:val="24"/>
        </w:rPr>
        <w:t xml:space="preserve">can be used to measure variables </w:t>
      </w:r>
      <w:r w:rsidR="001D500A">
        <w:rPr>
          <w:rFonts w:ascii="Arial" w:hAnsi="Arial" w:cs="Arial"/>
          <w:sz w:val="24"/>
          <w:szCs w:val="24"/>
        </w:rPr>
        <w:t>such as participants age or gender, in order to</w:t>
      </w:r>
      <w:r w:rsidR="00C53B21">
        <w:rPr>
          <w:rFonts w:ascii="Arial" w:hAnsi="Arial" w:cs="Arial"/>
          <w:sz w:val="24"/>
          <w:szCs w:val="24"/>
        </w:rPr>
        <w:t xml:space="preserve"> analyse relationships which may uncover differences, correlations and/or trends within the data</w:t>
      </w:r>
      <w:r w:rsidR="00BA6CBC">
        <w:rPr>
          <w:rFonts w:ascii="Arial" w:hAnsi="Arial" w:cs="Arial"/>
          <w:sz w:val="24"/>
          <w:szCs w:val="24"/>
        </w:rPr>
        <w:t xml:space="preserve"> (Leavy, 2023).</w:t>
      </w:r>
    </w:p>
    <w:p w14:paraId="51969A88" w14:textId="625DDD18" w:rsidR="00523ECF" w:rsidRDefault="005842B6" w:rsidP="00523ECF">
      <w:pPr>
        <w:spacing w:line="480" w:lineRule="auto"/>
        <w:rPr>
          <w:rFonts w:ascii="Arial" w:hAnsi="Arial" w:cs="Arial"/>
          <w:b/>
          <w:bCs/>
          <w:sz w:val="24"/>
          <w:szCs w:val="24"/>
        </w:rPr>
      </w:pPr>
      <w:r>
        <w:rPr>
          <w:rFonts w:ascii="Arial" w:hAnsi="Arial" w:cs="Arial"/>
          <w:sz w:val="24"/>
          <w:szCs w:val="24"/>
        </w:rPr>
        <w:t>I have chosen a mixed-method approach to explore how police dogs are perceived by the public and the police,</w:t>
      </w:r>
      <w:r w:rsidR="00965485">
        <w:rPr>
          <w:rFonts w:ascii="Arial" w:hAnsi="Arial" w:cs="Arial"/>
          <w:sz w:val="24"/>
          <w:szCs w:val="24"/>
        </w:rPr>
        <w:t xml:space="preserve"> the reasons for these</w:t>
      </w:r>
      <w:r w:rsidR="001967FA">
        <w:rPr>
          <w:rFonts w:ascii="Arial" w:hAnsi="Arial" w:cs="Arial"/>
          <w:sz w:val="24"/>
          <w:szCs w:val="24"/>
        </w:rPr>
        <w:t xml:space="preserve"> opinions and to identify any differences in perceptions between the groups. </w:t>
      </w:r>
      <w:r w:rsidR="002806BC">
        <w:rPr>
          <w:rFonts w:ascii="Arial" w:hAnsi="Arial" w:cs="Arial"/>
          <w:sz w:val="24"/>
          <w:szCs w:val="24"/>
        </w:rPr>
        <w:t xml:space="preserve">This approach will provide </w:t>
      </w:r>
      <w:r w:rsidR="00717D46">
        <w:rPr>
          <w:rFonts w:ascii="Arial" w:hAnsi="Arial" w:cs="Arial"/>
          <w:sz w:val="24"/>
          <w:szCs w:val="24"/>
        </w:rPr>
        <w:t>qualitative data by allowing</w:t>
      </w:r>
      <w:r w:rsidR="003B7763">
        <w:rPr>
          <w:rFonts w:ascii="Arial" w:hAnsi="Arial" w:cs="Arial"/>
          <w:sz w:val="24"/>
          <w:szCs w:val="24"/>
        </w:rPr>
        <w:t xml:space="preserve"> parti</w:t>
      </w:r>
      <w:r w:rsidR="00A06D98">
        <w:rPr>
          <w:rFonts w:ascii="Arial" w:hAnsi="Arial" w:cs="Arial"/>
          <w:sz w:val="24"/>
          <w:szCs w:val="24"/>
        </w:rPr>
        <w:t xml:space="preserve">cipants to explain the </w:t>
      </w:r>
      <w:r w:rsidR="00B30B44">
        <w:rPr>
          <w:rFonts w:ascii="Arial" w:hAnsi="Arial" w:cs="Arial"/>
          <w:sz w:val="24"/>
          <w:szCs w:val="24"/>
        </w:rPr>
        <w:t>justifications</w:t>
      </w:r>
      <w:r w:rsidR="00A06D98">
        <w:rPr>
          <w:rFonts w:ascii="Arial" w:hAnsi="Arial" w:cs="Arial"/>
          <w:sz w:val="24"/>
          <w:szCs w:val="24"/>
        </w:rPr>
        <w:t xml:space="preserve"> behind their views, offering a deeper understanding of </w:t>
      </w:r>
      <w:r w:rsidR="00A2692F">
        <w:rPr>
          <w:rFonts w:ascii="Arial" w:hAnsi="Arial" w:cs="Arial"/>
          <w:sz w:val="24"/>
          <w:szCs w:val="24"/>
        </w:rPr>
        <w:t xml:space="preserve">their perspectives. </w:t>
      </w:r>
      <w:r w:rsidR="004766A4">
        <w:rPr>
          <w:rFonts w:ascii="Arial" w:hAnsi="Arial" w:cs="Arial"/>
          <w:sz w:val="24"/>
          <w:szCs w:val="24"/>
        </w:rPr>
        <w:t xml:space="preserve">Furthermore, </w:t>
      </w:r>
      <w:r w:rsidR="008E3BF7">
        <w:rPr>
          <w:rFonts w:ascii="Arial" w:hAnsi="Arial" w:cs="Arial"/>
          <w:sz w:val="24"/>
          <w:szCs w:val="24"/>
        </w:rPr>
        <w:t xml:space="preserve">it will also allow me to collect quantitative data, helping </w:t>
      </w:r>
      <w:r w:rsidR="001C5013">
        <w:rPr>
          <w:rFonts w:ascii="Arial" w:hAnsi="Arial" w:cs="Arial"/>
          <w:sz w:val="24"/>
          <w:szCs w:val="24"/>
        </w:rPr>
        <w:t xml:space="preserve">me to analyse and draw conclusions about the factors influencing these perceptions. </w:t>
      </w:r>
    </w:p>
    <w:p w14:paraId="42C6EB15" w14:textId="77777777" w:rsidR="00BB2CE5" w:rsidRDefault="00BB2CE5" w:rsidP="00523ECF">
      <w:pPr>
        <w:spacing w:line="480" w:lineRule="auto"/>
        <w:rPr>
          <w:rFonts w:ascii="Arial" w:hAnsi="Arial" w:cs="Arial"/>
          <w:sz w:val="24"/>
          <w:szCs w:val="24"/>
        </w:rPr>
      </w:pPr>
    </w:p>
    <w:p w14:paraId="62160628" w14:textId="77777777" w:rsidR="007D661D" w:rsidRDefault="007D661D" w:rsidP="00523ECF">
      <w:pPr>
        <w:spacing w:line="480" w:lineRule="auto"/>
        <w:rPr>
          <w:rFonts w:ascii="Arial" w:hAnsi="Arial" w:cs="Arial"/>
          <w:sz w:val="24"/>
          <w:szCs w:val="24"/>
        </w:rPr>
      </w:pPr>
    </w:p>
    <w:p w14:paraId="6876AD46" w14:textId="0DACD080" w:rsidR="003C01AE" w:rsidRPr="00523ECF" w:rsidRDefault="00E45B03" w:rsidP="00523ECF">
      <w:pPr>
        <w:spacing w:line="480" w:lineRule="auto"/>
        <w:rPr>
          <w:rFonts w:ascii="Arial" w:hAnsi="Arial" w:cs="Arial"/>
          <w:sz w:val="24"/>
          <w:szCs w:val="24"/>
        </w:rPr>
      </w:pPr>
      <w:r w:rsidRPr="00470098">
        <w:rPr>
          <w:rFonts w:ascii="Arial" w:hAnsi="Arial" w:cs="Arial"/>
          <w:b/>
          <w:bCs/>
          <w:sz w:val="24"/>
          <w:szCs w:val="24"/>
          <w:u w:val="single"/>
        </w:rPr>
        <w:lastRenderedPageBreak/>
        <w:t>3.</w:t>
      </w:r>
      <w:r w:rsidR="00470098" w:rsidRPr="00470098">
        <w:rPr>
          <w:rFonts w:ascii="Arial" w:hAnsi="Arial" w:cs="Arial"/>
          <w:b/>
          <w:bCs/>
          <w:sz w:val="24"/>
          <w:szCs w:val="24"/>
          <w:u w:val="single"/>
        </w:rPr>
        <w:t xml:space="preserve">2 </w:t>
      </w:r>
      <w:r w:rsidRPr="00470098">
        <w:rPr>
          <w:rFonts w:ascii="Arial" w:hAnsi="Arial" w:cs="Arial"/>
          <w:b/>
          <w:bCs/>
          <w:sz w:val="24"/>
          <w:szCs w:val="24"/>
          <w:u w:val="single"/>
        </w:rPr>
        <w:t xml:space="preserve">Research </w:t>
      </w:r>
      <w:r w:rsidR="0054211C">
        <w:rPr>
          <w:rFonts w:ascii="Arial" w:hAnsi="Arial" w:cs="Arial"/>
          <w:b/>
          <w:bCs/>
          <w:sz w:val="24"/>
          <w:szCs w:val="24"/>
          <w:u w:val="single"/>
        </w:rPr>
        <w:t>M</w:t>
      </w:r>
      <w:r w:rsidRPr="00470098">
        <w:rPr>
          <w:rFonts w:ascii="Arial" w:hAnsi="Arial" w:cs="Arial"/>
          <w:b/>
          <w:bCs/>
          <w:sz w:val="24"/>
          <w:szCs w:val="24"/>
          <w:u w:val="single"/>
        </w:rPr>
        <w:t>ethods</w:t>
      </w:r>
      <w:r w:rsidRPr="00E45B03">
        <w:rPr>
          <w:rFonts w:ascii="Arial" w:hAnsi="Arial" w:cs="Arial"/>
          <w:b/>
          <w:bCs/>
          <w:sz w:val="24"/>
          <w:szCs w:val="24"/>
        </w:rPr>
        <w:t xml:space="preserve"> </w:t>
      </w:r>
    </w:p>
    <w:p w14:paraId="7BF2804E" w14:textId="7394FCE5" w:rsidR="0060431E" w:rsidRDefault="00850005" w:rsidP="00F51157">
      <w:pPr>
        <w:spacing w:line="480" w:lineRule="auto"/>
        <w:rPr>
          <w:rFonts w:ascii="Arial" w:hAnsi="Arial" w:cs="Arial"/>
          <w:sz w:val="24"/>
          <w:szCs w:val="24"/>
        </w:rPr>
      </w:pPr>
      <w:r>
        <w:rPr>
          <w:rFonts w:ascii="Arial" w:hAnsi="Arial" w:cs="Arial"/>
          <w:sz w:val="24"/>
          <w:szCs w:val="24"/>
        </w:rPr>
        <w:t>For my research</w:t>
      </w:r>
      <w:r w:rsidR="00E95482">
        <w:rPr>
          <w:rFonts w:ascii="Arial" w:hAnsi="Arial" w:cs="Arial"/>
          <w:sz w:val="24"/>
          <w:szCs w:val="24"/>
        </w:rPr>
        <w:t xml:space="preserve">, I will be </w:t>
      </w:r>
      <w:r w:rsidR="005426A9">
        <w:rPr>
          <w:rFonts w:ascii="Arial" w:hAnsi="Arial" w:cs="Arial"/>
          <w:sz w:val="24"/>
          <w:szCs w:val="24"/>
        </w:rPr>
        <w:t>issuing</w:t>
      </w:r>
      <w:r w:rsidR="00E95482">
        <w:rPr>
          <w:rFonts w:ascii="Arial" w:hAnsi="Arial" w:cs="Arial"/>
          <w:sz w:val="24"/>
          <w:szCs w:val="24"/>
        </w:rPr>
        <w:t xml:space="preserve"> questionnaires </w:t>
      </w:r>
      <w:r w:rsidR="00431187">
        <w:rPr>
          <w:rFonts w:ascii="Arial" w:hAnsi="Arial" w:cs="Arial"/>
          <w:sz w:val="24"/>
          <w:szCs w:val="24"/>
        </w:rPr>
        <w:t xml:space="preserve">which will be shared </w:t>
      </w:r>
      <w:r w:rsidR="005601E3">
        <w:rPr>
          <w:rFonts w:ascii="Arial" w:hAnsi="Arial" w:cs="Arial"/>
          <w:sz w:val="24"/>
          <w:szCs w:val="24"/>
        </w:rPr>
        <w:t>via a link to an online questionnaire</w:t>
      </w:r>
      <w:r w:rsidR="003C478A">
        <w:rPr>
          <w:rFonts w:ascii="Arial" w:hAnsi="Arial" w:cs="Arial"/>
          <w:sz w:val="24"/>
          <w:szCs w:val="24"/>
        </w:rPr>
        <w:t xml:space="preserve">, </w:t>
      </w:r>
      <w:r w:rsidR="0060431E">
        <w:rPr>
          <w:rFonts w:ascii="Arial" w:hAnsi="Arial" w:cs="Arial"/>
          <w:sz w:val="24"/>
          <w:szCs w:val="24"/>
        </w:rPr>
        <w:t xml:space="preserve">in order to obtain </w:t>
      </w:r>
      <w:r w:rsidR="0028737F">
        <w:rPr>
          <w:rFonts w:ascii="Arial" w:hAnsi="Arial" w:cs="Arial"/>
          <w:sz w:val="24"/>
          <w:szCs w:val="24"/>
        </w:rPr>
        <w:t>and analyse the perceptions of police dogs from both groups</w:t>
      </w:r>
      <w:r w:rsidR="00F51157">
        <w:rPr>
          <w:rFonts w:ascii="Arial" w:hAnsi="Arial" w:cs="Arial"/>
          <w:sz w:val="24"/>
          <w:szCs w:val="24"/>
        </w:rPr>
        <w:t xml:space="preserve"> of </w:t>
      </w:r>
      <w:r w:rsidR="00D73E7D">
        <w:rPr>
          <w:rFonts w:ascii="Arial" w:hAnsi="Arial" w:cs="Arial"/>
          <w:sz w:val="24"/>
          <w:szCs w:val="24"/>
        </w:rPr>
        <w:t>participants</w:t>
      </w:r>
      <w:r w:rsidR="0028737F">
        <w:rPr>
          <w:rFonts w:ascii="Arial" w:hAnsi="Arial" w:cs="Arial"/>
          <w:sz w:val="24"/>
          <w:szCs w:val="24"/>
        </w:rPr>
        <w:t>.</w:t>
      </w:r>
      <w:r w:rsidR="000C40D3">
        <w:rPr>
          <w:rFonts w:ascii="Arial" w:hAnsi="Arial" w:cs="Arial"/>
          <w:sz w:val="24"/>
          <w:szCs w:val="24"/>
        </w:rPr>
        <w:t xml:space="preserve"> </w:t>
      </w:r>
      <w:r w:rsidR="00912D09">
        <w:rPr>
          <w:rFonts w:ascii="Arial" w:hAnsi="Arial" w:cs="Arial"/>
          <w:sz w:val="24"/>
          <w:szCs w:val="24"/>
        </w:rPr>
        <w:t xml:space="preserve">A questionnaire, as according to </w:t>
      </w:r>
      <w:r w:rsidR="00F51157">
        <w:rPr>
          <w:rFonts w:ascii="Arial" w:hAnsi="Arial" w:cs="Arial"/>
          <w:sz w:val="24"/>
          <w:szCs w:val="24"/>
        </w:rPr>
        <w:t xml:space="preserve">Collis and </w:t>
      </w:r>
      <w:proofErr w:type="gramStart"/>
      <w:r w:rsidR="00F51157">
        <w:rPr>
          <w:rFonts w:ascii="Arial" w:hAnsi="Arial" w:cs="Arial"/>
          <w:sz w:val="24"/>
          <w:szCs w:val="24"/>
        </w:rPr>
        <w:t>Hussey</w:t>
      </w:r>
      <w:r w:rsidR="00745D42">
        <w:rPr>
          <w:rFonts w:ascii="Arial" w:hAnsi="Arial" w:cs="Arial"/>
          <w:sz w:val="24"/>
          <w:szCs w:val="24"/>
        </w:rPr>
        <w:t xml:space="preserve"> </w:t>
      </w:r>
      <w:r w:rsidR="00F51157">
        <w:rPr>
          <w:rFonts w:ascii="Arial" w:hAnsi="Arial" w:cs="Arial"/>
          <w:sz w:val="24"/>
          <w:szCs w:val="24"/>
        </w:rPr>
        <w:t xml:space="preserve"> </w:t>
      </w:r>
      <w:r w:rsidR="00460C87">
        <w:rPr>
          <w:rFonts w:ascii="Arial" w:hAnsi="Arial" w:cs="Arial"/>
          <w:sz w:val="24"/>
          <w:szCs w:val="24"/>
        </w:rPr>
        <w:t>(</w:t>
      </w:r>
      <w:proofErr w:type="gramEnd"/>
      <w:r w:rsidR="00F51157">
        <w:rPr>
          <w:rFonts w:ascii="Arial" w:hAnsi="Arial" w:cs="Arial"/>
          <w:sz w:val="24"/>
          <w:szCs w:val="24"/>
        </w:rPr>
        <w:t>2009</w:t>
      </w:r>
      <w:r w:rsidR="00460C87">
        <w:rPr>
          <w:rFonts w:ascii="Arial" w:hAnsi="Arial" w:cs="Arial"/>
          <w:sz w:val="24"/>
          <w:szCs w:val="24"/>
        </w:rPr>
        <w:t>)</w:t>
      </w:r>
      <w:r w:rsidR="00161E6A">
        <w:rPr>
          <w:rFonts w:ascii="Arial" w:hAnsi="Arial" w:cs="Arial"/>
          <w:sz w:val="24"/>
          <w:szCs w:val="24"/>
        </w:rPr>
        <w:t>,</w:t>
      </w:r>
      <w:r w:rsidR="00F51157">
        <w:rPr>
          <w:rFonts w:ascii="Arial" w:hAnsi="Arial" w:cs="Arial"/>
          <w:sz w:val="24"/>
          <w:szCs w:val="24"/>
        </w:rPr>
        <w:t xml:space="preserve"> </w:t>
      </w:r>
      <w:r w:rsidR="00686D13">
        <w:rPr>
          <w:rFonts w:ascii="Arial" w:hAnsi="Arial" w:cs="Arial"/>
          <w:sz w:val="24"/>
          <w:szCs w:val="24"/>
        </w:rPr>
        <w:t xml:space="preserve">is a tool for collecting </w:t>
      </w:r>
      <w:r w:rsidR="00800983">
        <w:rPr>
          <w:rFonts w:ascii="Arial" w:hAnsi="Arial" w:cs="Arial"/>
          <w:sz w:val="24"/>
          <w:szCs w:val="24"/>
        </w:rPr>
        <w:t>primary data by asking respondents a series of well-structure</w:t>
      </w:r>
      <w:r w:rsidR="00C151CE">
        <w:rPr>
          <w:rFonts w:ascii="Arial" w:hAnsi="Arial" w:cs="Arial"/>
          <w:sz w:val="24"/>
          <w:szCs w:val="24"/>
        </w:rPr>
        <w:t>d</w:t>
      </w:r>
      <w:r w:rsidR="00800983">
        <w:rPr>
          <w:rFonts w:ascii="Arial" w:hAnsi="Arial" w:cs="Arial"/>
          <w:sz w:val="24"/>
          <w:szCs w:val="24"/>
        </w:rPr>
        <w:t xml:space="preserve"> questions.</w:t>
      </w:r>
      <w:r w:rsidR="00D73E7D">
        <w:rPr>
          <w:rFonts w:ascii="Arial" w:hAnsi="Arial" w:cs="Arial"/>
          <w:sz w:val="24"/>
          <w:szCs w:val="24"/>
        </w:rPr>
        <w:t xml:space="preserve"> </w:t>
      </w:r>
      <w:r w:rsidR="00114C3D">
        <w:rPr>
          <w:rFonts w:ascii="Arial" w:hAnsi="Arial" w:cs="Arial"/>
          <w:sz w:val="24"/>
          <w:szCs w:val="24"/>
        </w:rPr>
        <w:t xml:space="preserve">The questionnaires will contain a </w:t>
      </w:r>
      <w:r w:rsidR="007331BE">
        <w:rPr>
          <w:rFonts w:ascii="Arial" w:hAnsi="Arial" w:cs="Arial"/>
          <w:sz w:val="24"/>
          <w:szCs w:val="24"/>
        </w:rPr>
        <w:t>combination</w:t>
      </w:r>
      <w:r w:rsidR="00114C3D">
        <w:rPr>
          <w:rFonts w:ascii="Arial" w:hAnsi="Arial" w:cs="Arial"/>
          <w:sz w:val="24"/>
          <w:szCs w:val="24"/>
        </w:rPr>
        <w:t xml:space="preserve"> of open-ended and closed-ended questions.</w:t>
      </w:r>
      <w:r w:rsidR="00190BF0">
        <w:rPr>
          <w:rFonts w:ascii="Arial" w:hAnsi="Arial" w:cs="Arial"/>
          <w:sz w:val="24"/>
          <w:szCs w:val="24"/>
        </w:rPr>
        <w:t xml:space="preserve"> Open-ended questions give respondents the opportunity to </w:t>
      </w:r>
      <w:r w:rsidR="00DA6810">
        <w:rPr>
          <w:rFonts w:ascii="Arial" w:hAnsi="Arial" w:cs="Arial"/>
          <w:sz w:val="24"/>
          <w:szCs w:val="24"/>
        </w:rPr>
        <w:t xml:space="preserve">express </w:t>
      </w:r>
      <w:r w:rsidR="0021570F">
        <w:rPr>
          <w:rFonts w:ascii="Arial" w:hAnsi="Arial" w:cs="Arial"/>
          <w:sz w:val="24"/>
          <w:szCs w:val="24"/>
        </w:rPr>
        <w:t>their thoughts in their own way</w:t>
      </w:r>
      <w:r w:rsidR="006D1759">
        <w:rPr>
          <w:rFonts w:ascii="Arial" w:hAnsi="Arial" w:cs="Arial"/>
          <w:sz w:val="24"/>
          <w:szCs w:val="24"/>
        </w:rPr>
        <w:t xml:space="preserve">, providing the researcher with the opportunity to explore </w:t>
      </w:r>
      <w:r w:rsidR="00B53D9D">
        <w:rPr>
          <w:rFonts w:ascii="Arial" w:hAnsi="Arial" w:cs="Arial"/>
          <w:sz w:val="24"/>
          <w:szCs w:val="24"/>
        </w:rPr>
        <w:t xml:space="preserve">opinions </w:t>
      </w:r>
      <w:r w:rsidR="0023093F">
        <w:rPr>
          <w:rFonts w:ascii="Arial" w:hAnsi="Arial" w:cs="Arial"/>
          <w:sz w:val="24"/>
          <w:szCs w:val="24"/>
        </w:rPr>
        <w:t xml:space="preserve">and ideas that </w:t>
      </w:r>
      <w:r w:rsidR="00B53D9D">
        <w:rPr>
          <w:rFonts w:ascii="Arial" w:hAnsi="Arial" w:cs="Arial"/>
          <w:sz w:val="24"/>
          <w:szCs w:val="24"/>
        </w:rPr>
        <w:t>may</w:t>
      </w:r>
      <w:r w:rsidR="00E442E1">
        <w:rPr>
          <w:rFonts w:ascii="Arial" w:hAnsi="Arial" w:cs="Arial"/>
          <w:sz w:val="24"/>
          <w:szCs w:val="24"/>
        </w:rPr>
        <w:t xml:space="preserve"> not otherwise emerge</w:t>
      </w:r>
      <w:r w:rsidR="00CD57E5">
        <w:rPr>
          <w:rFonts w:ascii="Arial" w:hAnsi="Arial" w:cs="Arial"/>
          <w:sz w:val="24"/>
          <w:szCs w:val="24"/>
        </w:rPr>
        <w:t xml:space="preserve"> </w:t>
      </w:r>
      <w:r w:rsidR="000C2D80">
        <w:rPr>
          <w:rFonts w:ascii="Arial" w:hAnsi="Arial" w:cs="Arial"/>
          <w:sz w:val="24"/>
          <w:szCs w:val="24"/>
        </w:rPr>
        <w:t>(Glasow, 2005)</w:t>
      </w:r>
      <w:r w:rsidR="001B5B8F">
        <w:rPr>
          <w:rFonts w:ascii="Arial" w:hAnsi="Arial" w:cs="Arial"/>
          <w:sz w:val="24"/>
          <w:szCs w:val="24"/>
        </w:rPr>
        <w:t xml:space="preserve">. </w:t>
      </w:r>
      <w:r w:rsidR="00D00733">
        <w:rPr>
          <w:rFonts w:ascii="Arial" w:hAnsi="Arial" w:cs="Arial"/>
          <w:sz w:val="24"/>
          <w:szCs w:val="24"/>
        </w:rPr>
        <w:t>With that said, my questionnaires will also contain close</w:t>
      </w:r>
      <w:r w:rsidR="00397912">
        <w:rPr>
          <w:rFonts w:ascii="Arial" w:hAnsi="Arial" w:cs="Arial"/>
          <w:sz w:val="24"/>
          <w:szCs w:val="24"/>
        </w:rPr>
        <w:t>d</w:t>
      </w:r>
      <w:r w:rsidR="00D00733">
        <w:rPr>
          <w:rFonts w:ascii="Arial" w:hAnsi="Arial" w:cs="Arial"/>
          <w:sz w:val="24"/>
          <w:szCs w:val="24"/>
        </w:rPr>
        <w:t xml:space="preserve">-ended questions </w:t>
      </w:r>
      <w:r w:rsidR="00FE7912">
        <w:rPr>
          <w:rFonts w:ascii="Arial" w:hAnsi="Arial" w:cs="Arial"/>
          <w:sz w:val="24"/>
          <w:szCs w:val="24"/>
        </w:rPr>
        <w:t xml:space="preserve">to obtain direct responses, as well to ensure </w:t>
      </w:r>
      <w:r w:rsidR="00397912">
        <w:rPr>
          <w:rFonts w:ascii="Arial" w:hAnsi="Arial" w:cs="Arial"/>
          <w:sz w:val="24"/>
          <w:szCs w:val="24"/>
        </w:rPr>
        <w:t xml:space="preserve">the research can be completed within the given timeframe. </w:t>
      </w:r>
    </w:p>
    <w:p w14:paraId="40A749D4" w14:textId="3D7CCC29" w:rsidR="00A13EDA" w:rsidRDefault="00724E48" w:rsidP="00F51157">
      <w:pPr>
        <w:spacing w:line="480" w:lineRule="auto"/>
        <w:rPr>
          <w:rFonts w:ascii="Arial" w:hAnsi="Arial" w:cs="Arial"/>
          <w:sz w:val="24"/>
          <w:szCs w:val="24"/>
        </w:rPr>
      </w:pPr>
      <w:r>
        <w:rPr>
          <w:rFonts w:ascii="Arial" w:hAnsi="Arial" w:cs="Arial"/>
          <w:sz w:val="24"/>
          <w:szCs w:val="24"/>
        </w:rPr>
        <w:t xml:space="preserve">Using questionnaires for my research </w:t>
      </w:r>
      <w:r w:rsidR="00B83A04">
        <w:rPr>
          <w:rFonts w:ascii="Arial" w:hAnsi="Arial" w:cs="Arial"/>
          <w:sz w:val="24"/>
          <w:szCs w:val="24"/>
        </w:rPr>
        <w:t xml:space="preserve">will enable me to gather a large volume of data from my respondent groups within a </w:t>
      </w:r>
      <w:r w:rsidR="00504AFE">
        <w:rPr>
          <w:rFonts w:ascii="Arial" w:hAnsi="Arial" w:cs="Arial"/>
          <w:sz w:val="24"/>
          <w:szCs w:val="24"/>
        </w:rPr>
        <w:t>relatively short timeframe</w:t>
      </w:r>
      <w:r w:rsidR="008E5AD1">
        <w:rPr>
          <w:rFonts w:ascii="Arial" w:hAnsi="Arial" w:cs="Arial"/>
          <w:sz w:val="24"/>
          <w:szCs w:val="24"/>
        </w:rPr>
        <w:t xml:space="preserve"> (Bartram, </w:t>
      </w:r>
      <w:r w:rsidR="008039FB">
        <w:rPr>
          <w:rFonts w:ascii="Arial" w:hAnsi="Arial" w:cs="Arial"/>
          <w:sz w:val="24"/>
          <w:szCs w:val="24"/>
        </w:rPr>
        <w:t>2019</w:t>
      </w:r>
      <w:r w:rsidR="00946B25">
        <w:rPr>
          <w:rFonts w:ascii="Arial" w:hAnsi="Arial" w:cs="Arial"/>
          <w:sz w:val="24"/>
          <w:szCs w:val="24"/>
        </w:rPr>
        <w:t>)</w:t>
      </w:r>
      <w:r w:rsidR="00431D7E">
        <w:rPr>
          <w:rFonts w:ascii="Arial" w:hAnsi="Arial" w:cs="Arial"/>
          <w:sz w:val="24"/>
          <w:szCs w:val="24"/>
        </w:rPr>
        <w:t xml:space="preserve">. </w:t>
      </w:r>
      <w:r w:rsidR="00524030">
        <w:rPr>
          <w:rFonts w:ascii="Arial" w:hAnsi="Arial" w:cs="Arial"/>
          <w:sz w:val="24"/>
          <w:szCs w:val="24"/>
        </w:rPr>
        <w:t xml:space="preserve">It also allows for the distribution to many individuals within each group, making the sample </w:t>
      </w:r>
      <w:r w:rsidR="00FB72AA">
        <w:rPr>
          <w:rFonts w:ascii="Arial" w:hAnsi="Arial" w:cs="Arial"/>
          <w:sz w:val="24"/>
          <w:szCs w:val="24"/>
        </w:rPr>
        <w:t>more representative of the population compared to other methods such as interviews</w:t>
      </w:r>
      <w:r w:rsidR="00C7137B">
        <w:rPr>
          <w:rFonts w:ascii="Arial" w:hAnsi="Arial" w:cs="Arial"/>
          <w:sz w:val="24"/>
          <w:szCs w:val="24"/>
        </w:rPr>
        <w:t>. Bartram</w:t>
      </w:r>
      <w:r w:rsidR="008039FB">
        <w:rPr>
          <w:rFonts w:ascii="Arial" w:hAnsi="Arial" w:cs="Arial"/>
          <w:sz w:val="24"/>
          <w:szCs w:val="24"/>
        </w:rPr>
        <w:t xml:space="preserve"> (2019)</w:t>
      </w:r>
      <w:r w:rsidR="00C7137B">
        <w:rPr>
          <w:rFonts w:ascii="Arial" w:hAnsi="Arial" w:cs="Arial"/>
          <w:sz w:val="24"/>
          <w:szCs w:val="24"/>
        </w:rPr>
        <w:t xml:space="preserve"> argues that </w:t>
      </w:r>
      <w:r w:rsidR="00613B23">
        <w:rPr>
          <w:rFonts w:ascii="Arial" w:hAnsi="Arial" w:cs="Arial"/>
          <w:sz w:val="24"/>
          <w:szCs w:val="24"/>
        </w:rPr>
        <w:t>questionnaires are especially useful for capturing a general sense of how groups feel about an issue</w:t>
      </w:r>
      <w:r w:rsidR="00DB61C5">
        <w:rPr>
          <w:rFonts w:ascii="Arial" w:hAnsi="Arial" w:cs="Arial"/>
          <w:sz w:val="24"/>
          <w:szCs w:val="24"/>
        </w:rPr>
        <w:t>, as well as identifying the range of opinions and perspectives on specific topics.</w:t>
      </w:r>
    </w:p>
    <w:p w14:paraId="041BCA89" w14:textId="7CE1EF47" w:rsidR="00313A1C" w:rsidRDefault="0098423D" w:rsidP="001B5A9B">
      <w:pPr>
        <w:spacing w:line="480" w:lineRule="auto"/>
        <w:rPr>
          <w:rFonts w:ascii="Arial" w:hAnsi="Arial" w:cs="Arial"/>
          <w:sz w:val="24"/>
          <w:szCs w:val="24"/>
        </w:rPr>
      </w:pPr>
      <w:r>
        <w:rPr>
          <w:rFonts w:ascii="Arial" w:hAnsi="Arial" w:cs="Arial"/>
          <w:sz w:val="24"/>
          <w:szCs w:val="24"/>
        </w:rPr>
        <w:t xml:space="preserve">While questionnaires offer many advantages, Saunders et al, (2019) point out a disadvantage: “non-returns”, which refers to individuals who do not respond to the questionnaire. Since the specific details of the individuals will not be known, it is not possible to guarantee a response from everyone who receives the questionnaire. </w:t>
      </w:r>
      <w:r>
        <w:rPr>
          <w:rFonts w:ascii="Arial" w:hAnsi="Arial" w:cs="Arial"/>
          <w:sz w:val="24"/>
          <w:szCs w:val="24"/>
        </w:rPr>
        <w:lastRenderedPageBreak/>
        <w:t>However, I plan to distribute the questionnaires to as many individuals as possible in order to maintain a large and representative sample of the population.</w:t>
      </w:r>
    </w:p>
    <w:p w14:paraId="25F40E01" w14:textId="77777777" w:rsidR="001B5A9B" w:rsidRPr="00E45B03" w:rsidRDefault="001B5A9B" w:rsidP="001B5A9B">
      <w:pPr>
        <w:spacing w:line="480" w:lineRule="auto"/>
        <w:rPr>
          <w:rFonts w:ascii="Arial" w:hAnsi="Arial" w:cs="Arial"/>
          <w:sz w:val="24"/>
          <w:szCs w:val="24"/>
        </w:rPr>
      </w:pPr>
    </w:p>
    <w:p w14:paraId="073F3107" w14:textId="5BBE8268" w:rsidR="00900884" w:rsidRDefault="00E45B03" w:rsidP="00E45B03">
      <w:pPr>
        <w:rPr>
          <w:rFonts w:ascii="Arial" w:hAnsi="Arial" w:cs="Arial"/>
          <w:b/>
          <w:bCs/>
          <w:sz w:val="24"/>
          <w:szCs w:val="24"/>
        </w:rPr>
      </w:pPr>
      <w:r w:rsidRPr="001B5A9B">
        <w:rPr>
          <w:rFonts w:ascii="Arial" w:hAnsi="Arial" w:cs="Arial"/>
          <w:b/>
          <w:bCs/>
          <w:sz w:val="24"/>
          <w:szCs w:val="24"/>
          <w:u w:val="single"/>
        </w:rPr>
        <w:t>3.</w:t>
      </w:r>
      <w:r w:rsidR="001B5A9B">
        <w:rPr>
          <w:rFonts w:ascii="Arial" w:hAnsi="Arial" w:cs="Arial"/>
          <w:b/>
          <w:bCs/>
          <w:sz w:val="24"/>
          <w:szCs w:val="24"/>
          <w:u w:val="single"/>
        </w:rPr>
        <w:t>3</w:t>
      </w:r>
      <w:r w:rsidRPr="001B5A9B">
        <w:rPr>
          <w:rFonts w:ascii="Arial" w:hAnsi="Arial" w:cs="Arial"/>
          <w:b/>
          <w:bCs/>
          <w:sz w:val="24"/>
          <w:szCs w:val="24"/>
          <w:u w:val="single"/>
        </w:rPr>
        <w:t xml:space="preserve"> Sample</w:t>
      </w:r>
      <w:r w:rsidRPr="00E45B03">
        <w:rPr>
          <w:rFonts w:ascii="Arial" w:hAnsi="Arial" w:cs="Arial"/>
          <w:b/>
          <w:bCs/>
          <w:sz w:val="24"/>
          <w:szCs w:val="24"/>
        </w:rPr>
        <w:t xml:space="preserve"> </w:t>
      </w:r>
    </w:p>
    <w:p w14:paraId="5DB9D9CE" w14:textId="238E5062" w:rsidR="00900884" w:rsidRDefault="00900884" w:rsidP="00E45B03">
      <w:pPr>
        <w:rPr>
          <w:rFonts w:ascii="Arial" w:hAnsi="Arial" w:cs="Arial"/>
          <w:b/>
          <w:bCs/>
          <w:sz w:val="24"/>
          <w:szCs w:val="24"/>
        </w:rPr>
      </w:pPr>
    </w:p>
    <w:p w14:paraId="671FD960" w14:textId="72D17CB5" w:rsidR="006D1330" w:rsidRDefault="005A417C" w:rsidP="00604AAB">
      <w:pPr>
        <w:spacing w:line="480" w:lineRule="auto"/>
        <w:rPr>
          <w:rFonts w:ascii="Arial" w:hAnsi="Arial" w:cs="Arial"/>
          <w:sz w:val="24"/>
          <w:szCs w:val="24"/>
        </w:rPr>
      </w:pPr>
      <w:r>
        <w:rPr>
          <w:rFonts w:ascii="Arial" w:hAnsi="Arial" w:cs="Arial"/>
          <w:sz w:val="24"/>
          <w:szCs w:val="24"/>
        </w:rPr>
        <w:t>For the purpose of gathering the necessary data</w:t>
      </w:r>
      <w:r w:rsidR="00A05EAA">
        <w:rPr>
          <w:rFonts w:ascii="Arial" w:hAnsi="Arial" w:cs="Arial"/>
          <w:sz w:val="24"/>
          <w:szCs w:val="24"/>
        </w:rPr>
        <w:t xml:space="preserve">, </w:t>
      </w:r>
      <w:r w:rsidR="00B64EB1">
        <w:rPr>
          <w:rFonts w:ascii="Arial" w:hAnsi="Arial" w:cs="Arial"/>
          <w:sz w:val="24"/>
          <w:szCs w:val="24"/>
        </w:rPr>
        <w:t xml:space="preserve">the questionnaires </w:t>
      </w:r>
      <w:r w:rsidR="00F23612">
        <w:rPr>
          <w:rFonts w:ascii="Arial" w:hAnsi="Arial" w:cs="Arial"/>
          <w:sz w:val="24"/>
          <w:szCs w:val="24"/>
        </w:rPr>
        <w:t xml:space="preserve">will be sent to </w:t>
      </w:r>
      <w:r w:rsidR="007B70F8">
        <w:rPr>
          <w:rFonts w:ascii="Arial" w:hAnsi="Arial" w:cs="Arial"/>
          <w:sz w:val="24"/>
          <w:szCs w:val="24"/>
        </w:rPr>
        <w:t xml:space="preserve">members of the public, South Wales police officers and dog handlers within South Wales police. </w:t>
      </w:r>
      <w:r w:rsidR="00A705E8">
        <w:rPr>
          <w:rFonts w:ascii="Arial" w:hAnsi="Arial" w:cs="Arial"/>
          <w:sz w:val="24"/>
          <w:szCs w:val="24"/>
        </w:rPr>
        <w:t xml:space="preserve">As the minimum age of a police officer is </w:t>
      </w:r>
      <w:r w:rsidR="003B3896">
        <w:rPr>
          <w:rFonts w:ascii="Arial" w:hAnsi="Arial" w:cs="Arial"/>
          <w:sz w:val="24"/>
          <w:szCs w:val="24"/>
        </w:rPr>
        <w:t>eighteen</w:t>
      </w:r>
      <w:r w:rsidR="00A705E8">
        <w:rPr>
          <w:rFonts w:ascii="Arial" w:hAnsi="Arial" w:cs="Arial"/>
          <w:sz w:val="24"/>
          <w:szCs w:val="24"/>
        </w:rPr>
        <w:t xml:space="preserve"> years old, the questionnaires will only be sent to members of the public who are </w:t>
      </w:r>
      <w:r w:rsidR="003B3896">
        <w:rPr>
          <w:rFonts w:ascii="Arial" w:hAnsi="Arial" w:cs="Arial"/>
          <w:sz w:val="24"/>
          <w:szCs w:val="24"/>
        </w:rPr>
        <w:t>eighteen</w:t>
      </w:r>
      <w:r w:rsidR="00A705E8">
        <w:rPr>
          <w:rFonts w:ascii="Arial" w:hAnsi="Arial" w:cs="Arial"/>
          <w:sz w:val="24"/>
          <w:szCs w:val="24"/>
        </w:rPr>
        <w:t xml:space="preserve"> years </w:t>
      </w:r>
      <w:r w:rsidR="00604AAB">
        <w:rPr>
          <w:rFonts w:ascii="Arial" w:hAnsi="Arial" w:cs="Arial"/>
          <w:sz w:val="24"/>
          <w:szCs w:val="24"/>
        </w:rPr>
        <w:t xml:space="preserve">of age or above. </w:t>
      </w:r>
      <w:r w:rsidR="00AE08CE">
        <w:rPr>
          <w:rFonts w:ascii="Arial" w:hAnsi="Arial" w:cs="Arial"/>
          <w:sz w:val="24"/>
          <w:szCs w:val="24"/>
        </w:rPr>
        <w:t xml:space="preserve">This is to ensure consistency </w:t>
      </w:r>
      <w:r w:rsidR="007F02A3">
        <w:rPr>
          <w:rFonts w:ascii="Arial" w:hAnsi="Arial" w:cs="Arial"/>
          <w:sz w:val="24"/>
          <w:szCs w:val="24"/>
        </w:rPr>
        <w:t xml:space="preserve">and </w:t>
      </w:r>
      <w:r w:rsidR="001E67FD">
        <w:rPr>
          <w:rFonts w:ascii="Arial" w:hAnsi="Arial" w:cs="Arial"/>
          <w:sz w:val="24"/>
          <w:szCs w:val="24"/>
        </w:rPr>
        <w:t xml:space="preserve">maintain relevance </w:t>
      </w:r>
      <w:r w:rsidR="00F10420">
        <w:rPr>
          <w:rFonts w:ascii="Arial" w:hAnsi="Arial" w:cs="Arial"/>
          <w:sz w:val="24"/>
          <w:szCs w:val="24"/>
        </w:rPr>
        <w:t>of the responses.</w:t>
      </w:r>
      <w:r w:rsidR="00CE5F6B">
        <w:rPr>
          <w:rFonts w:ascii="Arial" w:hAnsi="Arial" w:cs="Arial"/>
          <w:sz w:val="24"/>
          <w:szCs w:val="24"/>
        </w:rPr>
        <w:t xml:space="preserve"> </w:t>
      </w:r>
      <w:r w:rsidR="00310FF0">
        <w:rPr>
          <w:rFonts w:ascii="Arial" w:hAnsi="Arial" w:cs="Arial"/>
          <w:sz w:val="24"/>
          <w:szCs w:val="24"/>
        </w:rPr>
        <w:t xml:space="preserve">Members of the public </w:t>
      </w:r>
      <w:r w:rsidR="008F5284">
        <w:rPr>
          <w:rFonts w:ascii="Arial" w:hAnsi="Arial" w:cs="Arial"/>
          <w:sz w:val="24"/>
          <w:szCs w:val="24"/>
        </w:rPr>
        <w:t>and dog handlers will be sent the questionnaire link directly</w:t>
      </w:r>
      <w:r w:rsidR="00C94032">
        <w:rPr>
          <w:rFonts w:ascii="Arial" w:hAnsi="Arial" w:cs="Arial"/>
          <w:sz w:val="24"/>
          <w:szCs w:val="24"/>
        </w:rPr>
        <w:t>,</w:t>
      </w:r>
      <w:r w:rsidR="008F5284">
        <w:rPr>
          <w:rFonts w:ascii="Arial" w:hAnsi="Arial" w:cs="Arial"/>
          <w:sz w:val="24"/>
          <w:szCs w:val="24"/>
        </w:rPr>
        <w:t xml:space="preserve"> </w:t>
      </w:r>
      <w:r w:rsidR="00C94032">
        <w:rPr>
          <w:rFonts w:ascii="Arial" w:hAnsi="Arial" w:cs="Arial"/>
          <w:sz w:val="24"/>
          <w:szCs w:val="24"/>
        </w:rPr>
        <w:t>while</w:t>
      </w:r>
      <w:r w:rsidR="00931852">
        <w:rPr>
          <w:rFonts w:ascii="Arial" w:hAnsi="Arial" w:cs="Arial"/>
          <w:sz w:val="24"/>
          <w:szCs w:val="24"/>
        </w:rPr>
        <w:t xml:space="preserve"> South Wales police officers will receive </w:t>
      </w:r>
      <w:r w:rsidR="00D810F5">
        <w:rPr>
          <w:rFonts w:ascii="Arial" w:hAnsi="Arial" w:cs="Arial"/>
          <w:sz w:val="24"/>
          <w:szCs w:val="24"/>
        </w:rPr>
        <w:t>a</w:t>
      </w:r>
      <w:r w:rsidR="00931852">
        <w:rPr>
          <w:rFonts w:ascii="Arial" w:hAnsi="Arial" w:cs="Arial"/>
          <w:sz w:val="24"/>
          <w:szCs w:val="24"/>
        </w:rPr>
        <w:t xml:space="preserve"> link via a </w:t>
      </w:r>
      <w:r w:rsidR="00002768">
        <w:rPr>
          <w:rFonts w:ascii="Arial" w:hAnsi="Arial" w:cs="Arial"/>
          <w:sz w:val="24"/>
          <w:szCs w:val="24"/>
        </w:rPr>
        <w:t>WhatsApp</w:t>
      </w:r>
      <w:r w:rsidR="00931852">
        <w:rPr>
          <w:rFonts w:ascii="Arial" w:hAnsi="Arial" w:cs="Arial"/>
          <w:sz w:val="24"/>
          <w:szCs w:val="24"/>
        </w:rPr>
        <w:t xml:space="preserve"> message</w:t>
      </w:r>
      <w:r w:rsidR="00D810F5">
        <w:rPr>
          <w:rFonts w:ascii="Arial" w:hAnsi="Arial" w:cs="Arial"/>
          <w:sz w:val="24"/>
          <w:szCs w:val="24"/>
        </w:rPr>
        <w:t xml:space="preserve"> </w:t>
      </w:r>
      <w:r w:rsidR="00002768">
        <w:rPr>
          <w:rFonts w:ascii="Arial" w:hAnsi="Arial" w:cs="Arial"/>
          <w:sz w:val="24"/>
          <w:szCs w:val="24"/>
        </w:rPr>
        <w:t>that will be posted into a WhatsApp group chat containing around</w:t>
      </w:r>
      <w:r w:rsidR="009237C2">
        <w:rPr>
          <w:rFonts w:ascii="Arial" w:hAnsi="Arial" w:cs="Arial"/>
          <w:sz w:val="24"/>
          <w:szCs w:val="24"/>
        </w:rPr>
        <w:t xml:space="preserve"> six hundred members. </w:t>
      </w:r>
      <w:r w:rsidR="0095284D">
        <w:rPr>
          <w:rFonts w:ascii="Arial" w:hAnsi="Arial" w:cs="Arial"/>
          <w:sz w:val="24"/>
          <w:szCs w:val="24"/>
        </w:rPr>
        <w:t>Although</w:t>
      </w:r>
      <w:r w:rsidR="009237C2">
        <w:rPr>
          <w:rFonts w:ascii="Arial" w:hAnsi="Arial" w:cs="Arial"/>
          <w:sz w:val="24"/>
          <w:szCs w:val="24"/>
        </w:rPr>
        <w:t xml:space="preserve"> th</w:t>
      </w:r>
      <w:r w:rsidR="00BD4F5B">
        <w:rPr>
          <w:rFonts w:ascii="Arial" w:hAnsi="Arial" w:cs="Arial"/>
          <w:sz w:val="24"/>
          <w:szCs w:val="24"/>
        </w:rPr>
        <w:t xml:space="preserve">is sample size appears very large, it is anticipated that not every individual will </w:t>
      </w:r>
      <w:r w:rsidR="008D15BB">
        <w:rPr>
          <w:rFonts w:ascii="Arial" w:hAnsi="Arial" w:cs="Arial"/>
          <w:sz w:val="24"/>
          <w:szCs w:val="24"/>
        </w:rPr>
        <w:t xml:space="preserve">respond to the </w:t>
      </w:r>
      <w:r w:rsidR="005703FA">
        <w:rPr>
          <w:rFonts w:ascii="Arial" w:hAnsi="Arial" w:cs="Arial"/>
          <w:sz w:val="24"/>
          <w:szCs w:val="24"/>
        </w:rPr>
        <w:t>questionnaire</w:t>
      </w:r>
      <w:r w:rsidR="00720E45">
        <w:rPr>
          <w:rFonts w:ascii="Arial" w:hAnsi="Arial" w:cs="Arial"/>
          <w:sz w:val="24"/>
          <w:szCs w:val="24"/>
        </w:rPr>
        <w:t>.</w:t>
      </w:r>
      <w:r w:rsidR="00B04709">
        <w:rPr>
          <w:rFonts w:ascii="Arial" w:hAnsi="Arial" w:cs="Arial"/>
          <w:sz w:val="24"/>
          <w:szCs w:val="24"/>
        </w:rPr>
        <w:t xml:space="preserve"> Gathering sufficient responses is vital to gaining a clear understanding of participants’ perceptions and the reasons behind them.</w:t>
      </w:r>
      <w:r w:rsidR="00972477">
        <w:rPr>
          <w:rFonts w:ascii="Arial" w:hAnsi="Arial" w:cs="Arial"/>
          <w:sz w:val="24"/>
          <w:szCs w:val="24"/>
        </w:rPr>
        <w:t xml:space="preserve"> </w:t>
      </w:r>
      <w:r w:rsidR="003B5797">
        <w:rPr>
          <w:rFonts w:ascii="Arial" w:hAnsi="Arial" w:cs="Arial"/>
          <w:sz w:val="24"/>
          <w:szCs w:val="24"/>
        </w:rPr>
        <w:t>When</w:t>
      </w:r>
      <w:r w:rsidR="00972477">
        <w:rPr>
          <w:rFonts w:ascii="Arial" w:hAnsi="Arial" w:cs="Arial"/>
          <w:sz w:val="24"/>
          <w:szCs w:val="24"/>
        </w:rPr>
        <w:t xml:space="preserve"> </w:t>
      </w:r>
      <w:r w:rsidR="003A627E">
        <w:rPr>
          <w:rFonts w:ascii="Arial" w:hAnsi="Arial" w:cs="Arial"/>
          <w:sz w:val="24"/>
          <w:szCs w:val="24"/>
        </w:rPr>
        <w:t>considering the ethics of my study</w:t>
      </w:r>
      <w:r w:rsidR="00412898">
        <w:rPr>
          <w:rFonts w:ascii="Arial" w:hAnsi="Arial" w:cs="Arial"/>
          <w:sz w:val="24"/>
          <w:szCs w:val="24"/>
        </w:rPr>
        <w:t>, I will ensu</w:t>
      </w:r>
      <w:r w:rsidR="00D42735">
        <w:rPr>
          <w:rFonts w:ascii="Arial" w:hAnsi="Arial" w:cs="Arial"/>
          <w:sz w:val="24"/>
          <w:szCs w:val="24"/>
        </w:rPr>
        <w:t>re</w:t>
      </w:r>
      <w:r w:rsidR="00412898">
        <w:rPr>
          <w:rFonts w:ascii="Arial" w:hAnsi="Arial" w:cs="Arial"/>
          <w:sz w:val="24"/>
          <w:szCs w:val="24"/>
        </w:rPr>
        <w:t xml:space="preserve"> that </w:t>
      </w:r>
      <w:r w:rsidR="007B6B70">
        <w:rPr>
          <w:rFonts w:ascii="Arial" w:hAnsi="Arial" w:cs="Arial"/>
          <w:sz w:val="24"/>
          <w:szCs w:val="24"/>
        </w:rPr>
        <w:t xml:space="preserve">individuals understand </w:t>
      </w:r>
      <w:r w:rsidR="00360CA1">
        <w:rPr>
          <w:rFonts w:ascii="Arial" w:hAnsi="Arial" w:cs="Arial"/>
          <w:sz w:val="24"/>
          <w:szCs w:val="24"/>
        </w:rPr>
        <w:t xml:space="preserve">their role within the study and </w:t>
      </w:r>
      <w:r w:rsidR="007B6B70">
        <w:rPr>
          <w:rFonts w:ascii="Arial" w:hAnsi="Arial" w:cs="Arial"/>
          <w:sz w:val="24"/>
          <w:szCs w:val="24"/>
        </w:rPr>
        <w:t xml:space="preserve">that their </w:t>
      </w:r>
      <w:r w:rsidR="00A646B6">
        <w:rPr>
          <w:rFonts w:ascii="Arial" w:hAnsi="Arial" w:cs="Arial"/>
          <w:sz w:val="24"/>
          <w:szCs w:val="24"/>
        </w:rPr>
        <w:t xml:space="preserve">participation is </w:t>
      </w:r>
      <w:r w:rsidR="00EA42B3">
        <w:rPr>
          <w:rFonts w:ascii="Arial" w:hAnsi="Arial" w:cs="Arial"/>
          <w:sz w:val="24"/>
          <w:szCs w:val="24"/>
        </w:rPr>
        <w:t>voluntary</w:t>
      </w:r>
      <w:r w:rsidR="00360CA1">
        <w:rPr>
          <w:rFonts w:ascii="Arial" w:hAnsi="Arial" w:cs="Arial"/>
          <w:sz w:val="24"/>
          <w:szCs w:val="24"/>
        </w:rPr>
        <w:t xml:space="preserve">, </w:t>
      </w:r>
      <w:r w:rsidR="0018346E">
        <w:rPr>
          <w:rFonts w:ascii="Arial" w:hAnsi="Arial" w:cs="Arial"/>
          <w:sz w:val="24"/>
          <w:szCs w:val="24"/>
        </w:rPr>
        <w:t>for</w:t>
      </w:r>
      <w:r w:rsidR="00360CA1">
        <w:rPr>
          <w:rFonts w:ascii="Arial" w:hAnsi="Arial" w:cs="Arial"/>
          <w:sz w:val="24"/>
          <w:szCs w:val="24"/>
        </w:rPr>
        <w:t xml:space="preserve"> which they will be required to check a box confirming their consent to participate in the study. </w:t>
      </w:r>
    </w:p>
    <w:p w14:paraId="6B23EE9B" w14:textId="6A8D53B7" w:rsidR="00D6436F" w:rsidRPr="00D6436F" w:rsidRDefault="00D6436F" w:rsidP="00604AAB">
      <w:pPr>
        <w:spacing w:line="480" w:lineRule="auto"/>
        <w:rPr>
          <w:rFonts w:ascii="Arial" w:hAnsi="Arial" w:cs="Arial"/>
          <w:b/>
          <w:bCs/>
          <w:sz w:val="24"/>
          <w:szCs w:val="24"/>
          <w:u w:val="single"/>
        </w:rPr>
      </w:pPr>
      <w:r w:rsidRPr="00D6436F">
        <w:rPr>
          <w:rFonts w:ascii="Arial" w:hAnsi="Arial" w:cs="Arial"/>
          <w:b/>
          <w:bCs/>
          <w:sz w:val="24"/>
          <w:szCs w:val="24"/>
          <w:u w:val="single"/>
        </w:rPr>
        <w:t>Conclusion</w:t>
      </w:r>
    </w:p>
    <w:p w14:paraId="7F63B93D" w14:textId="77777777" w:rsidR="006D1330" w:rsidRDefault="00D6436F" w:rsidP="00163CAA">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Questionnaire</w:t>
      </w:r>
      <w:r w:rsidR="00553212">
        <w:rPr>
          <w:rFonts w:ascii="Arial" w:eastAsia="Times New Roman" w:hAnsi="Arial" w:cs="Arial"/>
          <w:color w:val="000000"/>
          <w:sz w:val="24"/>
          <w:szCs w:val="24"/>
        </w:rPr>
        <w:t>s</w:t>
      </w:r>
      <w:r>
        <w:rPr>
          <w:rFonts w:ascii="Arial" w:eastAsia="Times New Roman" w:hAnsi="Arial" w:cs="Arial"/>
          <w:color w:val="000000"/>
          <w:sz w:val="24"/>
          <w:szCs w:val="24"/>
        </w:rPr>
        <w:t xml:space="preserve"> appear to be</w:t>
      </w:r>
      <w:r w:rsidR="00DF15B9">
        <w:rPr>
          <w:rFonts w:ascii="Arial" w:eastAsia="Times New Roman" w:hAnsi="Arial" w:cs="Arial"/>
          <w:color w:val="000000"/>
          <w:sz w:val="24"/>
          <w:szCs w:val="24"/>
        </w:rPr>
        <w:t xml:space="preserve"> the most suitable research method </w:t>
      </w:r>
      <w:r w:rsidR="009250AE">
        <w:rPr>
          <w:rFonts w:ascii="Arial" w:eastAsia="Times New Roman" w:hAnsi="Arial" w:cs="Arial"/>
          <w:color w:val="000000"/>
          <w:sz w:val="24"/>
          <w:szCs w:val="24"/>
        </w:rPr>
        <w:t xml:space="preserve">for my study </w:t>
      </w:r>
      <w:r w:rsidR="00B02DDB">
        <w:rPr>
          <w:rFonts w:ascii="Arial" w:eastAsia="Times New Roman" w:hAnsi="Arial" w:cs="Arial"/>
          <w:color w:val="000000"/>
          <w:sz w:val="24"/>
          <w:szCs w:val="24"/>
        </w:rPr>
        <w:t xml:space="preserve">as this approach will allow me to collect a large response sample </w:t>
      </w:r>
      <w:r w:rsidR="00702596">
        <w:rPr>
          <w:rFonts w:ascii="Arial" w:eastAsia="Times New Roman" w:hAnsi="Arial" w:cs="Arial"/>
          <w:color w:val="000000"/>
          <w:sz w:val="24"/>
          <w:szCs w:val="24"/>
        </w:rPr>
        <w:t>over a relatively short period of time, there</w:t>
      </w:r>
      <w:r w:rsidR="00781350">
        <w:rPr>
          <w:rFonts w:ascii="Arial" w:eastAsia="Times New Roman" w:hAnsi="Arial" w:cs="Arial"/>
          <w:color w:val="000000"/>
          <w:sz w:val="24"/>
          <w:szCs w:val="24"/>
        </w:rPr>
        <w:t>fore</w:t>
      </w:r>
      <w:r w:rsidR="00702596">
        <w:rPr>
          <w:rFonts w:ascii="Arial" w:eastAsia="Times New Roman" w:hAnsi="Arial" w:cs="Arial"/>
          <w:color w:val="000000"/>
          <w:sz w:val="24"/>
          <w:szCs w:val="24"/>
        </w:rPr>
        <w:t xml:space="preserve"> proving to be time efficient. </w:t>
      </w:r>
    </w:p>
    <w:p w14:paraId="2AA1A328" w14:textId="37C799CA" w:rsidR="009250AE" w:rsidRDefault="00702596" w:rsidP="00163CAA">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lastRenderedPageBreak/>
        <w:t xml:space="preserve">Questionnaires are also a </w:t>
      </w:r>
      <w:r w:rsidR="00781350">
        <w:rPr>
          <w:rFonts w:ascii="Arial" w:eastAsia="Times New Roman" w:hAnsi="Arial" w:cs="Arial"/>
          <w:color w:val="000000"/>
          <w:sz w:val="24"/>
          <w:szCs w:val="24"/>
        </w:rPr>
        <w:t>cost-effective</w:t>
      </w:r>
      <w:r>
        <w:rPr>
          <w:rFonts w:ascii="Arial" w:eastAsia="Times New Roman" w:hAnsi="Arial" w:cs="Arial"/>
          <w:color w:val="000000"/>
          <w:sz w:val="24"/>
          <w:szCs w:val="24"/>
        </w:rPr>
        <w:t xml:space="preserve"> </w:t>
      </w:r>
      <w:r w:rsidR="00781350">
        <w:rPr>
          <w:rFonts w:ascii="Arial" w:eastAsia="Times New Roman" w:hAnsi="Arial" w:cs="Arial"/>
          <w:color w:val="000000"/>
          <w:sz w:val="24"/>
          <w:szCs w:val="24"/>
        </w:rPr>
        <w:t xml:space="preserve">research method as the creation and distribution of such questionnaires will not cost me anything. </w:t>
      </w:r>
    </w:p>
    <w:p w14:paraId="0C3569E9" w14:textId="77777777" w:rsidR="00781350" w:rsidRPr="00DE5F8B" w:rsidRDefault="00781350" w:rsidP="00163CAA">
      <w:pPr>
        <w:spacing w:line="480" w:lineRule="auto"/>
        <w:rPr>
          <w:rFonts w:ascii="Arial" w:eastAsia="Times New Roman" w:hAnsi="Arial" w:cs="Arial"/>
          <w:b/>
          <w:bCs/>
          <w:color w:val="000000"/>
          <w:sz w:val="24"/>
          <w:szCs w:val="24"/>
        </w:rPr>
      </w:pPr>
    </w:p>
    <w:p w14:paraId="69CD3C58" w14:textId="67405FBF" w:rsidR="00781350" w:rsidRPr="00DE5F8B" w:rsidRDefault="00DE5F8B" w:rsidP="00163CAA">
      <w:pPr>
        <w:spacing w:line="480" w:lineRule="auto"/>
        <w:rPr>
          <w:rFonts w:ascii="Arial" w:eastAsia="Times New Roman" w:hAnsi="Arial" w:cs="Arial"/>
          <w:b/>
          <w:bCs/>
          <w:color w:val="000000"/>
          <w:sz w:val="24"/>
          <w:szCs w:val="24"/>
        </w:rPr>
      </w:pPr>
      <w:r w:rsidRPr="00DE5F8B">
        <w:rPr>
          <w:rFonts w:ascii="Arial" w:eastAsia="Times New Roman" w:hAnsi="Arial" w:cs="Arial"/>
          <w:b/>
          <w:bCs/>
          <w:color w:val="000000"/>
          <w:sz w:val="24"/>
          <w:szCs w:val="24"/>
        </w:rPr>
        <w:t>Words - 1026</w:t>
      </w:r>
    </w:p>
    <w:p w14:paraId="2E9A9E86" w14:textId="77777777" w:rsidR="00781350" w:rsidRDefault="00781350" w:rsidP="00163CAA">
      <w:pPr>
        <w:spacing w:line="480" w:lineRule="auto"/>
        <w:rPr>
          <w:rFonts w:ascii="Arial" w:eastAsia="Times New Roman" w:hAnsi="Arial" w:cs="Arial"/>
          <w:color w:val="000000"/>
          <w:sz w:val="24"/>
          <w:szCs w:val="24"/>
        </w:rPr>
      </w:pPr>
    </w:p>
    <w:p w14:paraId="791593E2" w14:textId="77777777" w:rsidR="00781350" w:rsidRDefault="00781350" w:rsidP="00163CAA">
      <w:pPr>
        <w:spacing w:line="480" w:lineRule="auto"/>
        <w:rPr>
          <w:rFonts w:ascii="Arial" w:eastAsia="Times New Roman" w:hAnsi="Arial" w:cs="Arial"/>
          <w:color w:val="000000"/>
          <w:sz w:val="24"/>
          <w:szCs w:val="24"/>
        </w:rPr>
      </w:pPr>
    </w:p>
    <w:p w14:paraId="1CAD1189" w14:textId="77777777" w:rsidR="00781350" w:rsidRDefault="00781350" w:rsidP="00163CAA">
      <w:pPr>
        <w:spacing w:line="480" w:lineRule="auto"/>
        <w:rPr>
          <w:rFonts w:ascii="Arial" w:eastAsia="Times New Roman" w:hAnsi="Arial" w:cs="Arial"/>
          <w:color w:val="000000"/>
          <w:sz w:val="24"/>
          <w:szCs w:val="24"/>
        </w:rPr>
      </w:pPr>
    </w:p>
    <w:p w14:paraId="5CAAB272" w14:textId="77777777" w:rsidR="00781350" w:rsidRDefault="00781350" w:rsidP="00163CAA">
      <w:pPr>
        <w:spacing w:line="480" w:lineRule="auto"/>
        <w:rPr>
          <w:rFonts w:ascii="Arial" w:eastAsia="Times New Roman" w:hAnsi="Arial" w:cs="Arial"/>
          <w:color w:val="000000"/>
          <w:sz w:val="24"/>
          <w:szCs w:val="24"/>
        </w:rPr>
      </w:pPr>
    </w:p>
    <w:p w14:paraId="7EFC6075" w14:textId="77777777" w:rsidR="00781350" w:rsidRDefault="00781350" w:rsidP="00163CAA">
      <w:pPr>
        <w:spacing w:line="480" w:lineRule="auto"/>
        <w:rPr>
          <w:rFonts w:ascii="Arial" w:eastAsia="Times New Roman" w:hAnsi="Arial" w:cs="Arial"/>
          <w:color w:val="000000"/>
          <w:sz w:val="24"/>
          <w:szCs w:val="24"/>
        </w:rPr>
      </w:pPr>
    </w:p>
    <w:p w14:paraId="25CCCA30" w14:textId="77777777" w:rsidR="00781350" w:rsidRDefault="00781350" w:rsidP="00163CAA">
      <w:pPr>
        <w:spacing w:line="480" w:lineRule="auto"/>
        <w:rPr>
          <w:rFonts w:ascii="Arial" w:eastAsia="Times New Roman" w:hAnsi="Arial" w:cs="Arial"/>
          <w:color w:val="000000"/>
          <w:sz w:val="24"/>
          <w:szCs w:val="24"/>
        </w:rPr>
      </w:pPr>
    </w:p>
    <w:p w14:paraId="7D72CB0B" w14:textId="77777777" w:rsidR="00781350" w:rsidRDefault="00781350" w:rsidP="00163CAA">
      <w:pPr>
        <w:spacing w:line="480" w:lineRule="auto"/>
        <w:rPr>
          <w:rFonts w:ascii="Arial" w:eastAsia="Times New Roman" w:hAnsi="Arial" w:cs="Arial"/>
          <w:color w:val="000000"/>
          <w:sz w:val="24"/>
          <w:szCs w:val="24"/>
        </w:rPr>
      </w:pPr>
    </w:p>
    <w:p w14:paraId="4E7B992D" w14:textId="77777777" w:rsidR="00781350" w:rsidRDefault="00781350" w:rsidP="00163CAA">
      <w:pPr>
        <w:spacing w:line="480" w:lineRule="auto"/>
        <w:rPr>
          <w:rFonts w:ascii="Arial" w:eastAsia="Times New Roman" w:hAnsi="Arial" w:cs="Arial"/>
          <w:color w:val="000000"/>
          <w:sz w:val="24"/>
          <w:szCs w:val="24"/>
        </w:rPr>
      </w:pPr>
    </w:p>
    <w:p w14:paraId="5F4C8169" w14:textId="77777777" w:rsidR="00781350" w:rsidRDefault="00781350" w:rsidP="00163CAA">
      <w:pPr>
        <w:spacing w:line="480" w:lineRule="auto"/>
        <w:rPr>
          <w:rFonts w:ascii="Arial" w:eastAsia="Times New Roman" w:hAnsi="Arial" w:cs="Arial"/>
          <w:color w:val="000000"/>
          <w:sz w:val="24"/>
          <w:szCs w:val="24"/>
        </w:rPr>
      </w:pPr>
    </w:p>
    <w:p w14:paraId="4245A518" w14:textId="77777777" w:rsidR="00781350" w:rsidRDefault="00781350" w:rsidP="00163CAA">
      <w:pPr>
        <w:spacing w:line="480" w:lineRule="auto"/>
        <w:rPr>
          <w:rFonts w:ascii="Arial" w:eastAsia="Times New Roman" w:hAnsi="Arial" w:cs="Arial"/>
          <w:color w:val="000000"/>
          <w:sz w:val="24"/>
          <w:szCs w:val="24"/>
        </w:rPr>
      </w:pPr>
    </w:p>
    <w:p w14:paraId="7130A37A" w14:textId="77777777" w:rsidR="00781350" w:rsidRDefault="00781350" w:rsidP="00163CAA">
      <w:pPr>
        <w:spacing w:line="480" w:lineRule="auto"/>
        <w:rPr>
          <w:rFonts w:ascii="Arial" w:eastAsia="Times New Roman" w:hAnsi="Arial" w:cs="Arial"/>
          <w:color w:val="000000"/>
          <w:sz w:val="24"/>
          <w:szCs w:val="24"/>
        </w:rPr>
      </w:pPr>
    </w:p>
    <w:p w14:paraId="7F394379" w14:textId="77777777" w:rsidR="00781350" w:rsidRDefault="00781350" w:rsidP="00163CAA">
      <w:pPr>
        <w:spacing w:line="480" w:lineRule="auto"/>
        <w:rPr>
          <w:rFonts w:ascii="Arial" w:eastAsia="Times New Roman" w:hAnsi="Arial" w:cs="Arial"/>
          <w:color w:val="000000"/>
          <w:sz w:val="24"/>
          <w:szCs w:val="24"/>
        </w:rPr>
      </w:pPr>
    </w:p>
    <w:p w14:paraId="3D2E1C62" w14:textId="77777777" w:rsidR="00781350" w:rsidRDefault="00781350" w:rsidP="00163CAA">
      <w:pPr>
        <w:spacing w:line="480" w:lineRule="auto"/>
        <w:rPr>
          <w:rFonts w:ascii="Arial" w:eastAsia="Times New Roman" w:hAnsi="Arial" w:cs="Arial"/>
          <w:color w:val="000000"/>
          <w:sz w:val="24"/>
          <w:szCs w:val="24"/>
        </w:rPr>
      </w:pPr>
    </w:p>
    <w:p w14:paraId="7F6C0337" w14:textId="77777777" w:rsidR="00781350" w:rsidRDefault="00781350" w:rsidP="00163CAA">
      <w:pPr>
        <w:spacing w:line="480" w:lineRule="auto"/>
        <w:rPr>
          <w:rFonts w:ascii="Arial" w:eastAsia="Times New Roman" w:hAnsi="Arial" w:cs="Arial"/>
          <w:color w:val="000000"/>
          <w:sz w:val="24"/>
          <w:szCs w:val="24"/>
        </w:rPr>
      </w:pPr>
    </w:p>
    <w:p w14:paraId="1EEDEA71" w14:textId="77777777" w:rsidR="00781350" w:rsidRDefault="00781350" w:rsidP="00163CAA">
      <w:pPr>
        <w:spacing w:line="480" w:lineRule="auto"/>
        <w:rPr>
          <w:rFonts w:ascii="Arial" w:eastAsia="Times New Roman" w:hAnsi="Arial" w:cs="Arial"/>
          <w:color w:val="000000"/>
          <w:sz w:val="24"/>
          <w:szCs w:val="24"/>
        </w:rPr>
      </w:pPr>
    </w:p>
    <w:p w14:paraId="36DED97A" w14:textId="77777777" w:rsidR="00F32A03" w:rsidRDefault="00F32A03">
      <w:pPr>
        <w:rPr>
          <w:b/>
          <w:bCs/>
          <w:sz w:val="32"/>
          <w:szCs w:val="32"/>
        </w:rPr>
      </w:pPr>
    </w:p>
    <w:p w14:paraId="60FA8FAC" w14:textId="4E29F0D1" w:rsidR="009A5B80" w:rsidRPr="009A5B80" w:rsidRDefault="00865847">
      <w:pPr>
        <w:rPr>
          <w:b/>
          <w:bCs/>
          <w:sz w:val="32"/>
          <w:szCs w:val="32"/>
        </w:rPr>
      </w:pPr>
      <w:r w:rsidRPr="00865847">
        <w:rPr>
          <w:b/>
          <w:bCs/>
          <w:sz w:val="32"/>
          <w:szCs w:val="32"/>
        </w:rPr>
        <w:lastRenderedPageBreak/>
        <w:t>Bibliography:</w:t>
      </w:r>
    </w:p>
    <w:p w14:paraId="355AE6CD" w14:textId="111F82A7" w:rsidR="009A5B80" w:rsidRDefault="009A5B80">
      <w:pPr>
        <w:rPr>
          <w:rFonts w:cs="Arial"/>
          <w:sz w:val="20"/>
          <w:szCs w:val="20"/>
        </w:rPr>
      </w:pPr>
      <w:r w:rsidRPr="00B77F34">
        <w:rPr>
          <w:rFonts w:cs="Arial"/>
          <w:sz w:val="20"/>
          <w:szCs w:val="20"/>
        </w:rPr>
        <w:t xml:space="preserve">Ajayi, V. O. (2023) </w:t>
      </w:r>
      <w:proofErr w:type="gramStart"/>
      <w:r w:rsidRPr="00B77F34">
        <w:rPr>
          <w:rFonts w:cs="Arial"/>
          <w:sz w:val="20"/>
          <w:szCs w:val="20"/>
        </w:rPr>
        <w:t>‘ A</w:t>
      </w:r>
      <w:proofErr w:type="gramEnd"/>
      <w:r w:rsidRPr="00B77F34">
        <w:rPr>
          <w:rFonts w:cs="Arial"/>
          <w:sz w:val="20"/>
          <w:szCs w:val="20"/>
        </w:rPr>
        <w:t xml:space="preserve"> Review on Primary Sources of Data and Secondary Sources of Data’, </w:t>
      </w:r>
      <w:r w:rsidRPr="00B77F34">
        <w:rPr>
          <w:rFonts w:cs="Arial"/>
          <w:i/>
          <w:iCs/>
          <w:sz w:val="20"/>
          <w:szCs w:val="20"/>
        </w:rPr>
        <w:t xml:space="preserve">European Journal of Education and Pedagogy, </w:t>
      </w:r>
      <w:r w:rsidRPr="00B77F34">
        <w:rPr>
          <w:rFonts w:cs="Arial"/>
          <w:sz w:val="20"/>
          <w:szCs w:val="20"/>
        </w:rPr>
        <w:t xml:space="preserve">2(3). Available at: </w:t>
      </w:r>
      <w:hyperlink r:id="rId5" w:history="1">
        <w:r w:rsidRPr="00B77F34">
          <w:rPr>
            <w:rStyle w:val="Hyperlink"/>
            <w:rFonts w:cs="Arial"/>
            <w:sz w:val="20"/>
            <w:szCs w:val="20"/>
          </w:rPr>
          <w:t>https://www.researchgate.net/publication/370608670_A_Review_on_Primary_Sources_of_Data_and_Secondary_Sources_of_Data</w:t>
        </w:r>
      </w:hyperlink>
      <w:r w:rsidRPr="00B77F34">
        <w:rPr>
          <w:rFonts w:cs="Arial"/>
          <w:sz w:val="20"/>
          <w:szCs w:val="20"/>
        </w:rPr>
        <w:t xml:space="preserve"> (Accessed on: 11/12/2024)</w:t>
      </w:r>
    </w:p>
    <w:p w14:paraId="106E97D0" w14:textId="4AC9A8BB" w:rsidR="001E5A47" w:rsidRDefault="001E5A47">
      <w:pPr>
        <w:rPr>
          <w:rFonts w:cs="Arial"/>
          <w:sz w:val="20"/>
          <w:szCs w:val="20"/>
        </w:rPr>
      </w:pPr>
      <w:r w:rsidRPr="001E5A47">
        <w:rPr>
          <w:rFonts w:cs="Arial"/>
          <w:sz w:val="20"/>
          <w:szCs w:val="20"/>
        </w:rPr>
        <w:t xml:space="preserve">Bartram, B. (2019) 'Using questionnaires', in M. Lambert (1st </w:t>
      </w:r>
      <w:proofErr w:type="spellStart"/>
      <w:r w:rsidRPr="001E5A47">
        <w:rPr>
          <w:rFonts w:cs="Arial"/>
          <w:sz w:val="20"/>
          <w:szCs w:val="20"/>
        </w:rPr>
        <w:t>edn</w:t>
      </w:r>
      <w:proofErr w:type="spellEnd"/>
      <w:r w:rsidRPr="001E5A47">
        <w:rPr>
          <w:rFonts w:cs="Arial"/>
          <w:sz w:val="20"/>
          <w:szCs w:val="20"/>
        </w:rPr>
        <w:t>.) </w:t>
      </w:r>
      <w:r w:rsidRPr="001E5A47">
        <w:rPr>
          <w:rFonts w:cs="Arial"/>
          <w:i/>
          <w:iCs/>
          <w:sz w:val="20"/>
          <w:szCs w:val="20"/>
        </w:rPr>
        <w:t>Practical Research Methods of Education</w:t>
      </w:r>
      <w:r w:rsidRPr="001E5A47">
        <w:rPr>
          <w:rFonts w:cs="Arial"/>
          <w:sz w:val="20"/>
          <w:szCs w:val="20"/>
        </w:rPr>
        <w:t>. Abingdon: Routledge, pp. 20-30.</w:t>
      </w:r>
    </w:p>
    <w:p w14:paraId="6BFA93CA" w14:textId="3E61E0CE" w:rsidR="009A5B80" w:rsidRDefault="009A5B80">
      <w:pPr>
        <w:rPr>
          <w:rFonts w:cs="Arial"/>
          <w:sz w:val="20"/>
          <w:szCs w:val="20"/>
        </w:rPr>
      </w:pPr>
      <w:r>
        <w:rPr>
          <w:rFonts w:cs="Arial"/>
          <w:sz w:val="20"/>
          <w:szCs w:val="20"/>
        </w:rPr>
        <w:t>Byrne, J. and Humble, A. M. (2007</w:t>
      </w:r>
      <w:proofErr w:type="gramStart"/>
      <w:r>
        <w:rPr>
          <w:rFonts w:cs="Arial"/>
          <w:sz w:val="20"/>
          <w:szCs w:val="20"/>
        </w:rPr>
        <w:t xml:space="preserve">) </w:t>
      </w:r>
      <w:r w:rsidRPr="00B77F34">
        <w:rPr>
          <w:rFonts w:cs="Arial"/>
          <w:sz w:val="20"/>
          <w:szCs w:val="20"/>
        </w:rPr>
        <w:t xml:space="preserve"> ‘</w:t>
      </w:r>
      <w:proofErr w:type="gramEnd"/>
      <w:r w:rsidRPr="00B77F34">
        <w:rPr>
          <w:rFonts w:cs="Arial"/>
          <w:sz w:val="20"/>
          <w:szCs w:val="20"/>
        </w:rPr>
        <w:t>An Introduction to Mixed Method Research</w:t>
      </w:r>
      <w:r>
        <w:rPr>
          <w:rFonts w:cs="Arial"/>
          <w:sz w:val="20"/>
          <w:szCs w:val="20"/>
        </w:rPr>
        <w:t xml:space="preserve">’, </w:t>
      </w:r>
      <w:r>
        <w:rPr>
          <w:rFonts w:cs="Arial"/>
          <w:i/>
          <w:iCs/>
          <w:sz w:val="20"/>
          <w:szCs w:val="20"/>
        </w:rPr>
        <w:t xml:space="preserve">Atlantic research centre for family-work issues, </w:t>
      </w:r>
      <w:r>
        <w:rPr>
          <w:rFonts w:cs="Arial"/>
          <w:sz w:val="20"/>
          <w:szCs w:val="20"/>
        </w:rPr>
        <w:t xml:space="preserve">pp. 1-4. Available at: </w:t>
      </w:r>
      <w:hyperlink r:id="rId6" w:history="1">
        <w:r w:rsidRPr="00997FFB">
          <w:rPr>
            <w:rStyle w:val="Hyperlink"/>
            <w:rFonts w:cs="Arial"/>
            <w:sz w:val="20"/>
            <w:szCs w:val="20"/>
          </w:rPr>
          <w:t>https://www.researchgate.net/profile/Aine-Humble/publication/237658796_An_Introduction_to_Mixed_Method_Research/links/5d41847f299bf1995b59b888/An-Introduction-to-Mixed-Method-Research.pdf</w:t>
        </w:r>
      </w:hyperlink>
      <w:r>
        <w:rPr>
          <w:rFonts w:cs="Arial"/>
          <w:sz w:val="20"/>
          <w:szCs w:val="20"/>
        </w:rPr>
        <w:t xml:space="preserve"> (Accessed on: 11/12/2024)</w:t>
      </w:r>
    </w:p>
    <w:p w14:paraId="0387C21F" w14:textId="22F86156" w:rsidR="009A5B80" w:rsidRDefault="009A5B80">
      <w:pPr>
        <w:rPr>
          <w:rFonts w:cs="Arial"/>
          <w:sz w:val="20"/>
          <w:szCs w:val="20"/>
        </w:rPr>
      </w:pPr>
      <w:r w:rsidRPr="00B77F34">
        <w:rPr>
          <w:rFonts w:cs="Arial"/>
          <w:sz w:val="20"/>
          <w:szCs w:val="20"/>
        </w:rPr>
        <w:t xml:space="preserve">Collis, J. and Hussey, R. (2021) </w:t>
      </w:r>
      <w:r w:rsidRPr="006E0EA4">
        <w:rPr>
          <w:rFonts w:cs="Arial"/>
          <w:i/>
          <w:iCs/>
          <w:sz w:val="20"/>
          <w:szCs w:val="20"/>
        </w:rPr>
        <w:t>Business research</w:t>
      </w:r>
      <w:r w:rsidRPr="00B77F34">
        <w:rPr>
          <w:rFonts w:cs="Arial"/>
          <w:sz w:val="20"/>
          <w:szCs w:val="20"/>
        </w:rPr>
        <w:t xml:space="preserve">: </w:t>
      </w:r>
      <w:r w:rsidRPr="00B77F34">
        <w:rPr>
          <w:rFonts w:cs="Arial"/>
          <w:i/>
          <w:iCs/>
          <w:sz w:val="20"/>
          <w:szCs w:val="20"/>
        </w:rPr>
        <w:t>A practical guide for students.</w:t>
      </w:r>
      <w:r w:rsidRPr="00B77F34">
        <w:rPr>
          <w:rFonts w:cs="Arial"/>
          <w:sz w:val="20"/>
          <w:szCs w:val="20"/>
        </w:rPr>
        <w:t xml:space="preserve"> Bloomsbury Publishing. </w:t>
      </w:r>
    </w:p>
    <w:p w14:paraId="4748B029" w14:textId="0FD2084C" w:rsidR="001B6C63" w:rsidRPr="00505722" w:rsidRDefault="001B6C63">
      <w:pPr>
        <w:rPr>
          <w:rFonts w:cs="Arial"/>
          <w:sz w:val="20"/>
          <w:szCs w:val="20"/>
        </w:rPr>
      </w:pPr>
      <w:r>
        <w:rPr>
          <w:rFonts w:cs="Arial"/>
          <w:sz w:val="20"/>
          <w:szCs w:val="20"/>
        </w:rPr>
        <w:t xml:space="preserve">Garbarino, S. and Holland, J. (2009). </w:t>
      </w:r>
      <w:r>
        <w:rPr>
          <w:rFonts w:cs="Arial"/>
          <w:i/>
          <w:iCs/>
          <w:sz w:val="20"/>
          <w:szCs w:val="20"/>
        </w:rPr>
        <w:t xml:space="preserve">Quantitative and qualitative </w:t>
      </w:r>
      <w:r w:rsidR="00505722">
        <w:rPr>
          <w:rFonts w:cs="Arial"/>
          <w:i/>
          <w:iCs/>
          <w:sz w:val="20"/>
          <w:szCs w:val="20"/>
        </w:rPr>
        <w:t xml:space="preserve">methods in impact evaluation and measuring results: issues paper. </w:t>
      </w:r>
      <w:r w:rsidR="00505722">
        <w:rPr>
          <w:rFonts w:cs="Arial"/>
          <w:sz w:val="20"/>
          <w:szCs w:val="20"/>
        </w:rPr>
        <w:t xml:space="preserve">Birmingham: </w:t>
      </w:r>
      <w:r w:rsidR="00D0032C">
        <w:rPr>
          <w:rFonts w:cs="Arial"/>
          <w:sz w:val="20"/>
          <w:szCs w:val="20"/>
        </w:rPr>
        <w:t xml:space="preserve">Governance and Social Development Resource Centre. </w:t>
      </w:r>
      <w:r w:rsidR="00C529E7">
        <w:rPr>
          <w:rFonts w:cs="Arial"/>
          <w:sz w:val="20"/>
          <w:szCs w:val="20"/>
        </w:rPr>
        <w:t>Available at:</w:t>
      </w:r>
      <w:r w:rsidR="00EC64D4">
        <w:rPr>
          <w:rFonts w:cs="Arial"/>
          <w:sz w:val="20"/>
          <w:szCs w:val="20"/>
        </w:rPr>
        <w:t xml:space="preserve"> </w:t>
      </w:r>
      <w:hyperlink r:id="rId7" w:history="1">
        <w:r w:rsidR="00EC64D4" w:rsidRPr="005A0AF8">
          <w:rPr>
            <w:rStyle w:val="Hyperlink"/>
            <w:rFonts w:cs="Arial"/>
            <w:sz w:val="20"/>
            <w:szCs w:val="20"/>
          </w:rPr>
          <w:t>http://epapers.bham.ac.uk/646/1/eirs4.pdf</w:t>
        </w:r>
      </w:hyperlink>
      <w:r w:rsidR="00EC64D4">
        <w:rPr>
          <w:rFonts w:cs="Arial"/>
          <w:sz w:val="20"/>
          <w:szCs w:val="20"/>
        </w:rPr>
        <w:t xml:space="preserve"> (</w:t>
      </w:r>
      <w:r w:rsidR="00D0032C">
        <w:rPr>
          <w:rFonts w:cs="Arial"/>
          <w:sz w:val="20"/>
          <w:szCs w:val="20"/>
        </w:rPr>
        <w:t xml:space="preserve">Accessed on </w:t>
      </w:r>
      <w:r w:rsidR="00C529E7">
        <w:rPr>
          <w:rFonts w:cs="Arial"/>
          <w:sz w:val="20"/>
          <w:szCs w:val="20"/>
        </w:rPr>
        <w:t>14/12/2024)</w:t>
      </w:r>
    </w:p>
    <w:p w14:paraId="25B65DFE" w14:textId="66979926" w:rsidR="00B264AB" w:rsidRPr="001A0323" w:rsidRDefault="00B264AB">
      <w:pPr>
        <w:rPr>
          <w:rFonts w:cs="Arial"/>
          <w:sz w:val="20"/>
          <w:szCs w:val="20"/>
        </w:rPr>
      </w:pPr>
      <w:r>
        <w:rPr>
          <w:rFonts w:cs="Arial"/>
          <w:sz w:val="20"/>
          <w:szCs w:val="20"/>
        </w:rPr>
        <w:t>Glasow. P</w:t>
      </w:r>
      <w:r w:rsidR="002F361B">
        <w:rPr>
          <w:rFonts w:cs="Arial"/>
          <w:sz w:val="20"/>
          <w:szCs w:val="20"/>
        </w:rPr>
        <w:t>. A.</w:t>
      </w:r>
      <w:r>
        <w:rPr>
          <w:rFonts w:cs="Arial"/>
          <w:sz w:val="20"/>
          <w:szCs w:val="20"/>
        </w:rPr>
        <w:t xml:space="preserve"> (2005) </w:t>
      </w:r>
      <w:r>
        <w:rPr>
          <w:rFonts w:cs="Arial"/>
          <w:i/>
          <w:iCs/>
          <w:sz w:val="20"/>
          <w:szCs w:val="20"/>
        </w:rPr>
        <w:t>Fundamentals of Survey Research Metho</w:t>
      </w:r>
      <w:r w:rsidR="002F361B">
        <w:rPr>
          <w:rFonts w:cs="Arial"/>
          <w:i/>
          <w:iCs/>
          <w:sz w:val="20"/>
          <w:szCs w:val="20"/>
        </w:rPr>
        <w:t>d</w:t>
      </w:r>
      <w:r w:rsidR="00812CB4">
        <w:rPr>
          <w:rFonts w:cs="Arial"/>
          <w:i/>
          <w:iCs/>
          <w:sz w:val="20"/>
          <w:szCs w:val="20"/>
        </w:rPr>
        <w:t>.</w:t>
      </w:r>
      <w:r w:rsidR="001A0323">
        <w:rPr>
          <w:rFonts w:cs="Arial"/>
          <w:i/>
          <w:iCs/>
          <w:sz w:val="20"/>
          <w:szCs w:val="20"/>
        </w:rPr>
        <w:t xml:space="preserve"> </w:t>
      </w:r>
      <w:r w:rsidR="001A0323">
        <w:rPr>
          <w:rFonts w:cs="Arial"/>
          <w:sz w:val="20"/>
          <w:szCs w:val="20"/>
        </w:rPr>
        <w:t>Available a</w:t>
      </w:r>
      <w:r w:rsidR="00AB27DD">
        <w:rPr>
          <w:rFonts w:cs="Arial"/>
          <w:sz w:val="20"/>
          <w:szCs w:val="20"/>
        </w:rPr>
        <w:t xml:space="preserve">t: </w:t>
      </w:r>
      <w:hyperlink r:id="rId8" w:history="1">
        <w:r w:rsidR="00AB27DD" w:rsidRPr="002070FC">
          <w:rPr>
            <w:rStyle w:val="Hyperlink"/>
            <w:rFonts w:cs="Arial"/>
            <w:sz w:val="20"/>
            <w:szCs w:val="20"/>
          </w:rPr>
          <w:t>https://www.uky.edu/~kdbrad2/EPE619/Handouts/SurveyResearchReading.pdf</w:t>
        </w:r>
      </w:hyperlink>
      <w:r w:rsidR="00AB27DD">
        <w:rPr>
          <w:rFonts w:cs="Arial"/>
          <w:sz w:val="20"/>
          <w:szCs w:val="20"/>
        </w:rPr>
        <w:t xml:space="preserve"> (Accessed on 14/12/2024)</w:t>
      </w:r>
    </w:p>
    <w:p w14:paraId="4EC244E5" w14:textId="43808697" w:rsidR="006B57BA" w:rsidRDefault="006B57BA">
      <w:pPr>
        <w:rPr>
          <w:rFonts w:cs="Arial"/>
          <w:sz w:val="20"/>
          <w:szCs w:val="20"/>
        </w:rPr>
      </w:pPr>
      <w:r w:rsidRPr="00B77F34">
        <w:rPr>
          <w:rFonts w:cs="Arial"/>
          <w:sz w:val="20"/>
          <w:szCs w:val="20"/>
        </w:rPr>
        <w:t xml:space="preserve">Hox, J. J. and Boeije, H. R. (2005) ‘Data collection, primary vs. secondary’, </w:t>
      </w:r>
      <w:proofErr w:type="spellStart"/>
      <w:r w:rsidRPr="00B77F34">
        <w:rPr>
          <w:rFonts w:cs="Arial"/>
          <w:i/>
          <w:iCs/>
          <w:sz w:val="20"/>
          <w:szCs w:val="20"/>
        </w:rPr>
        <w:t>Encyclopedia</w:t>
      </w:r>
      <w:proofErr w:type="spellEnd"/>
      <w:r w:rsidRPr="00B77F34">
        <w:rPr>
          <w:rFonts w:cs="Arial"/>
          <w:i/>
          <w:iCs/>
          <w:sz w:val="20"/>
          <w:szCs w:val="20"/>
        </w:rPr>
        <w:t xml:space="preserve"> of social measurement.</w:t>
      </w:r>
      <w:r w:rsidRPr="00B77F34">
        <w:rPr>
          <w:rFonts w:cs="Arial"/>
          <w:sz w:val="20"/>
          <w:szCs w:val="20"/>
        </w:rPr>
        <w:t xml:space="preserve"> pp. 593-599. Available at: </w:t>
      </w:r>
      <w:hyperlink r:id="rId9" w:history="1">
        <w:r w:rsidRPr="00B77F34">
          <w:rPr>
            <w:rStyle w:val="Hyperlink"/>
            <w:rFonts w:cs="Arial"/>
            <w:sz w:val="20"/>
            <w:szCs w:val="20"/>
          </w:rPr>
          <w:t>http://joophox.net/publist/ESM_DCOL05.pdf</w:t>
        </w:r>
      </w:hyperlink>
      <w:r w:rsidRPr="00B77F34">
        <w:rPr>
          <w:rFonts w:cs="Arial"/>
          <w:sz w:val="20"/>
          <w:szCs w:val="20"/>
        </w:rPr>
        <w:t xml:space="preserve"> (Accessed on 11/12/2024)</w:t>
      </w:r>
    </w:p>
    <w:p w14:paraId="680C66A8" w14:textId="11DE3085" w:rsidR="006B57BA" w:rsidRDefault="006B57BA">
      <w:pPr>
        <w:rPr>
          <w:rFonts w:cs="Arial"/>
          <w:sz w:val="20"/>
          <w:szCs w:val="20"/>
        </w:rPr>
      </w:pPr>
      <w:r w:rsidRPr="00B77F34">
        <w:rPr>
          <w:rFonts w:cs="Arial"/>
          <w:sz w:val="20"/>
          <w:szCs w:val="20"/>
        </w:rPr>
        <w:t>Johnson, R. B., Onwuegbuzie, A. J. and Turner, L. A. (2007</w:t>
      </w:r>
      <w:r>
        <w:rPr>
          <w:rFonts w:cs="Arial"/>
          <w:sz w:val="20"/>
          <w:szCs w:val="20"/>
        </w:rPr>
        <w:t xml:space="preserve">) ‘Toward a Definition of Mixed Methods Research’, </w:t>
      </w:r>
      <w:r>
        <w:rPr>
          <w:rFonts w:cs="Arial"/>
          <w:i/>
          <w:iCs/>
          <w:sz w:val="20"/>
          <w:szCs w:val="20"/>
        </w:rPr>
        <w:t xml:space="preserve">Journal of Mixed Methods Research, </w:t>
      </w:r>
      <w:r>
        <w:rPr>
          <w:rFonts w:cs="Arial"/>
          <w:sz w:val="20"/>
          <w:szCs w:val="20"/>
        </w:rPr>
        <w:t xml:space="preserve">1(2), pp. 112-133. Available at: </w:t>
      </w:r>
      <w:hyperlink r:id="rId10" w:history="1">
        <w:r w:rsidRPr="00997FFB">
          <w:rPr>
            <w:rStyle w:val="Hyperlink"/>
            <w:rFonts w:cs="Arial"/>
            <w:sz w:val="20"/>
            <w:szCs w:val="20"/>
          </w:rPr>
          <w:t>https://journals-sagepub-com.ezproxy.uwtsd.ac.uk/doi/epdf/10.1177/1558689806298224</w:t>
        </w:r>
      </w:hyperlink>
      <w:r>
        <w:rPr>
          <w:rFonts w:cs="Arial"/>
          <w:sz w:val="20"/>
          <w:szCs w:val="20"/>
        </w:rPr>
        <w:t xml:space="preserve"> (Accessed on 11/12/2024)</w:t>
      </w:r>
    </w:p>
    <w:p w14:paraId="01A55115" w14:textId="1A368C62" w:rsidR="006B57BA" w:rsidRPr="006B57BA" w:rsidRDefault="006B57BA">
      <w:pPr>
        <w:rPr>
          <w:b/>
          <w:bCs/>
          <w:i/>
          <w:iCs/>
        </w:rPr>
      </w:pPr>
      <w:r>
        <w:rPr>
          <w:rFonts w:cs="Arial"/>
          <w:sz w:val="20"/>
          <w:szCs w:val="20"/>
        </w:rPr>
        <w:t xml:space="preserve">Leavy, P. (2023) </w:t>
      </w:r>
      <w:r>
        <w:rPr>
          <w:rFonts w:cs="Arial"/>
          <w:i/>
          <w:iCs/>
          <w:sz w:val="20"/>
          <w:szCs w:val="20"/>
        </w:rPr>
        <w:t xml:space="preserve">Research Design: Quantitative, Qualitative, Mixed-Methods, Arts-Based, and Community-Based Participatory Research Approaches. </w:t>
      </w:r>
      <w:r w:rsidRPr="00AC1216">
        <w:rPr>
          <w:rFonts w:cs="Arial"/>
          <w:sz w:val="20"/>
          <w:szCs w:val="20"/>
        </w:rPr>
        <w:t>2</w:t>
      </w:r>
      <w:r w:rsidRPr="00AC1216">
        <w:rPr>
          <w:rFonts w:cs="Arial"/>
          <w:sz w:val="20"/>
          <w:szCs w:val="20"/>
          <w:vertAlign w:val="superscript"/>
        </w:rPr>
        <w:t>nd</w:t>
      </w:r>
      <w:r w:rsidRPr="00AC1216">
        <w:rPr>
          <w:rFonts w:cs="Arial"/>
          <w:sz w:val="20"/>
          <w:szCs w:val="20"/>
        </w:rPr>
        <w:t xml:space="preserve"> </w:t>
      </w:r>
      <w:proofErr w:type="spellStart"/>
      <w:r w:rsidRPr="00AC1216">
        <w:rPr>
          <w:rFonts w:cs="Arial"/>
          <w:sz w:val="20"/>
          <w:szCs w:val="20"/>
        </w:rPr>
        <w:t>edn</w:t>
      </w:r>
      <w:proofErr w:type="spellEnd"/>
      <w:r w:rsidRPr="00AC1216">
        <w:rPr>
          <w:rFonts w:cs="Arial"/>
          <w:sz w:val="20"/>
          <w:szCs w:val="20"/>
        </w:rPr>
        <w:t>.</w:t>
      </w:r>
      <w:r>
        <w:rPr>
          <w:rFonts w:cs="Arial"/>
          <w:sz w:val="20"/>
          <w:szCs w:val="20"/>
        </w:rPr>
        <w:t xml:space="preserve"> New York: The Guilford Press.</w:t>
      </w:r>
    </w:p>
    <w:p w14:paraId="4253993B" w14:textId="7797AA56" w:rsidR="00865847" w:rsidRDefault="00865847">
      <w:pPr>
        <w:rPr>
          <w:rFonts w:cs="Arial"/>
          <w:sz w:val="20"/>
          <w:szCs w:val="20"/>
        </w:rPr>
      </w:pPr>
      <w:r w:rsidRPr="00B77F34">
        <w:rPr>
          <w:rFonts w:cs="Arial"/>
          <w:sz w:val="20"/>
          <w:szCs w:val="20"/>
        </w:rPr>
        <w:t>Saunders, M., Lewis, P. and Thornhill, A. (2009) </w:t>
      </w:r>
      <w:r w:rsidRPr="00B77F34">
        <w:rPr>
          <w:rFonts w:cs="Arial"/>
          <w:i/>
          <w:iCs/>
          <w:sz w:val="20"/>
          <w:szCs w:val="20"/>
        </w:rPr>
        <w:t>Research methods for business students</w:t>
      </w:r>
      <w:r w:rsidRPr="00B77F34">
        <w:rPr>
          <w:rFonts w:cs="Arial"/>
          <w:sz w:val="20"/>
          <w:szCs w:val="20"/>
        </w:rPr>
        <w:t xml:space="preserve">. 5th </w:t>
      </w:r>
      <w:proofErr w:type="spellStart"/>
      <w:r w:rsidRPr="00B77F34">
        <w:rPr>
          <w:rFonts w:cs="Arial"/>
          <w:sz w:val="20"/>
          <w:szCs w:val="20"/>
        </w:rPr>
        <w:t>edn</w:t>
      </w:r>
      <w:proofErr w:type="spellEnd"/>
      <w:r w:rsidRPr="00B77F34">
        <w:rPr>
          <w:rFonts w:cs="Arial"/>
          <w:sz w:val="20"/>
          <w:szCs w:val="20"/>
        </w:rPr>
        <w:t>. Pearson Education Limited: England</w:t>
      </w:r>
    </w:p>
    <w:p w14:paraId="7E0E58C8" w14:textId="77777777" w:rsidR="00026A6B" w:rsidRDefault="00D6392A" w:rsidP="00026A6B">
      <w:pPr>
        <w:rPr>
          <w:rFonts w:cs="Arial"/>
          <w:sz w:val="20"/>
          <w:szCs w:val="20"/>
        </w:rPr>
      </w:pPr>
      <w:r w:rsidRPr="00B77F34">
        <w:rPr>
          <w:rFonts w:cs="Arial"/>
          <w:sz w:val="20"/>
          <w:szCs w:val="20"/>
        </w:rPr>
        <w:t>Saunders, M., Lewis, P. and Thornhill, A. (20</w:t>
      </w:r>
      <w:r w:rsidR="00BE096E">
        <w:rPr>
          <w:rFonts w:cs="Arial"/>
          <w:sz w:val="20"/>
          <w:szCs w:val="20"/>
        </w:rPr>
        <w:t>1</w:t>
      </w:r>
      <w:r w:rsidRPr="00B77F34">
        <w:rPr>
          <w:rFonts w:cs="Arial"/>
          <w:sz w:val="20"/>
          <w:szCs w:val="20"/>
        </w:rPr>
        <w:t>9) </w:t>
      </w:r>
      <w:r w:rsidR="00BE096E">
        <w:rPr>
          <w:rFonts w:cs="Arial"/>
          <w:i/>
          <w:iCs/>
          <w:sz w:val="20"/>
          <w:szCs w:val="20"/>
        </w:rPr>
        <w:t>Research methods for business students.</w:t>
      </w:r>
      <w:r w:rsidR="004136F9">
        <w:rPr>
          <w:rFonts w:cs="Arial"/>
          <w:i/>
          <w:iCs/>
          <w:sz w:val="20"/>
          <w:szCs w:val="20"/>
        </w:rPr>
        <w:t xml:space="preserve"> </w:t>
      </w:r>
      <w:r w:rsidR="004136F9">
        <w:rPr>
          <w:rFonts w:cs="Arial"/>
          <w:sz w:val="20"/>
          <w:szCs w:val="20"/>
        </w:rPr>
        <w:t xml:space="preserve">8th </w:t>
      </w:r>
      <w:proofErr w:type="spellStart"/>
      <w:r w:rsidR="004136F9">
        <w:rPr>
          <w:rFonts w:cs="Arial"/>
          <w:sz w:val="20"/>
          <w:szCs w:val="20"/>
        </w:rPr>
        <w:t>edn</w:t>
      </w:r>
      <w:proofErr w:type="spellEnd"/>
      <w:r w:rsidR="004136F9">
        <w:rPr>
          <w:rFonts w:cs="Arial"/>
          <w:sz w:val="20"/>
          <w:szCs w:val="20"/>
        </w:rPr>
        <w:t xml:space="preserve">. </w:t>
      </w:r>
      <w:r w:rsidR="00026A6B" w:rsidRPr="00B77F34">
        <w:rPr>
          <w:rFonts w:cs="Arial"/>
          <w:sz w:val="20"/>
          <w:szCs w:val="20"/>
        </w:rPr>
        <w:t>Pearson Education Limited: England</w:t>
      </w:r>
    </w:p>
    <w:p w14:paraId="6D6A686F" w14:textId="0770EDA4" w:rsidR="00D6392A" w:rsidRPr="004136F9" w:rsidRDefault="00D6392A">
      <w:pPr>
        <w:rPr>
          <w:rFonts w:cs="Arial"/>
          <w:sz w:val="20"/>
          <w:szCs w:val="20"/>
        </w:rPr>
      </w:pPr>
    </w:p>
    <w:sectPr w:rsidR="00D6392A" w:rsidRPr="00413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871B8D"/>
    <w:multiLevelType w:val="multilevel"/>
    <w:tmpl w:val="6D56E9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02B4B"/>
    <w:multiLevelType w:val="hybridMultilevel"/>
    <w:tmpl w:val="78560F0C"/>
    <w:lvl w:ilvl="0" w:tplc="77E61C7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076E6"/>
    <w:multiLevelType w:val="hybridMultilevel"/>
    <w:tmpl w:val="03D0897C"/>
    <w:lvl w:ilvl="0" w:tplc="C4E4047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7231851">
    <w:abstractNumId w:val="2"/>
  </w:num>
  <w:num w:numId="2" w16cid:durableId="817334">
    <w:abstractNumId w:val="1"/>
  </w:num>
  <w:num w:numId="3" w16cid:durableId="1198280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153"/>
    <w:rsid w:val="00002768"/>
    <w:rsid w:val="00021752"/>
    <w:rsid w:val="00026A6B"/>
    <w:rsid w:val="0004169C"/>
    <w:rsid w:val="00086175"/>
    <w:rsid w:val="00087166"/>
    <w:rsid w:val="000922EC"/>
    <w:rsid w:val="00095BFD"/>
    <w:rsid w:val="000A1433"/>
    <w:rsid w:val="000A3084"/>
    <w:rsid w:val="000C0945"/>
    <w:rsid w:val="000C246C"/>
    <w:rsid w:val="000C2D80"/>
    <w:rsid w:val="000C40D3"/>
    <w:rsid w:val="000D1B81"/>
    <w:rsid w:val="000D1FDE"/>
    <w:rsid w:val="000E3082"/>
    <w:rsid w:val="001128E8"/>
    <w:rsid w:val="00114C3D"/>
    <w:rsid w:val="00121FCE"/>
    <w:rsid w:val="00136927"/>
    <w:rsid w:val="0013749C"/>
    <w:rsid w:val="00144B30"/>
    <w:rsid w:val="0015198B"/>
    <w:rsid w:val="00154120"/>
    <w:rsid w:val="00161BED"/>
    <w:rsid w:val="00161E6A"/>
    <w:rsid w:val="00163CAA"/>
    <w:rsid w:val="0018346E"/>
    <w:rsid w:val="00190BF0"/>
    <w:rsid w:val="00192C94"/>
    <w:rsid w:val="001967FA"/>
    <w:rsid w:val="001A0323"/>
    <w:rsid w:val="001B0E87"/>
    <w:rsid w:val="001B1C6F"/>
    <w:rsid w:val="001B5A9B"/>
    <w:rsid w:val="001B5B8F"/>
    <w:rsid w:val="001B6C63"/>
    <w:rsid w:val="001C27BB"/>
    <w:rsid w:val="001C5013"/>
    <w:rsid w:val="001D500A"/>
    <w:rsid w:val="001D53AA"/>
    <w:rsid w:val="001E3098"/>
    <w:rsid w:val="001E5A47"/>
    <w:rsid w:val="001E67FD"/>
    <w:rsid w:val="0020515B"/>
    <w:rsid w:val="0021570F"/>
    <w:rsid w:val="0023093F"/>
    <w:rsid w:val="00237F61"/>
    <w:rsid w:val="00252584"/>
    <w:rsid w:val="00261DDA"/>
    <w:rsid w:val="002726F4"/>
    <w:rsid w:val="00276F5C"/>
    <w:rsid w:val="002806BC"/>
    <w:rsid w:val="0028737F"/>
    <w:rsid w:val="002B4440"/>
    <w:rsid w:val="002C534D"/>
    <w:rsid w:val="002C7B4C"/>
    <w:rsid w:val="002D29C6"/>
    <w:rsid w:val="002D5A41"/>
    <w:rsid w:val="002F361B"/>
    <w:rsid w:val="00300A97"/>
    <w:rsid w:val="00306ABD"/>
    <w:rsid w:val="00310FF0"/>
    <w:rsid w:val="00313A1C"/>
    <w:rsid w:val="00331725"/>
    <w:rsid w:val="00352786"/>
    <w:rsid w:val="0035609C"/>
    <w:rsid w:val="00360CA1"/>
    <w:rsid w:val="0036676B"/>
    <w:rsid w:val="0038213B"/>
    <w:rsid w:val="00397912"/>
    <w:rsid w:val="003A309A"/>
    <w:rsid w:val="003A627E"/>
    <w:rsid w:val="003A7695"/>
    <w:rsid w:val="003B3896"/>
    <w:rsid w:val="003B5797"/>
    <w:rsid w:val="003B7763"/>
    <w:rsid w:val="003C0150"/>
    <w:rsid w:val="003C01AE"/>
    <w:rsid w:val="003C01D0"/>
    <w:rsid w:val="003C478A"/>
    <w:rsid w:val="003D128C"/>
    <w:rsid w:val="003F26A6"/>
    <w:rsid w:val="00401621"/>
    <w:rsid w:val="00412898"/>
    <w:rsid w:val="004136F9"/>
    <w:rsid w:val="004303AA"/>
    <w:rsid w:val="00431187"/>
    <w:rsid w:val="00431D7E"/>
    <w:rsid w:val="00451120"/>
    <w:rsid w:val="004521FE"/>
    <w:rsid w:val="00460C87"/>
    <w:rsid w:val="00460F42"/>
    <w:rsid w:val="004674A3"/>
    <w:rsid w:val="004678A3"/>
    <w:rsid w:val="00470098"/>
    <w:rsid w:val="0047157E"/>
    <w:rsid w:val="004766A4"/>
    <w:rsid w:val="00485F1B"/>
    <w:rsid w:val="00492E35"/>
    <w:rsid w:val="00493F4C"/>
    <w:rsid w:val="004962AC"/>
    <w:rsid w:val="004B7291"/>
    <w:rsid w:val="004D5ED9"/>
    <w:rsid w:val="00504AFE"/>
    <w:rsid w:val="00505722"/>
    <w:rsid w:val="00523ECF"/>
    <w:rsid w:val="00524030"/>
    <w:rsid w:val="0054211C"/>
    <w:rsid w:val="005426A9"/>
    <w:rsid w:val="00545153"/>
    <w:rsid w:val="00553212"/>
    <w:rsid w:val="005575DC"/>
    <w:rsid w:val="005601E3"/>
    <w:rsid w:val="005703FA"/>
    <w:rsid w:val="005842B6"/>
    <w:rsid w:val="00591407"/>
    <w:rsid w:val="0059716B"/>
    <w:rsid w:val="005A2B66"/>
    <w:rsid w:val="005A3163"/>
    <w:rsid w:val="005A417C"/>
    <w:rsid w:val="005B3D92"/>
    <w:rsid w:val="005B4805"/>
    <w:rsid w:val="005D39B8"/>
    <w:rsid w:val="005E63F3"/>
    <w:rsid w:val="005F70A9"/>
    <w:rsid w:val="00602F26"/>
    <w:rsid w:val="00603421"/>
    <w:rsid w:val="006039B2"/>
    <w:rsid w:val="0060431E"/>
    <w:rsid w:val="00604AAB"/>
    <w:rsid w:val="00613B23"/>
    <w:rsid w:val="0062248B"/>
    <w:rsid w:val="006324B6"/>
    <w:rsid w:val="00634A01"/>
    <w:rsid w:val="00637EBE"/>
    <w:rsid w:val="00662DEC"/>
    <w:rsid w:val="00663A83"/>
    <w:rsid w:val="00664B0C"/>
    <w:rsid w:val="00686D13"/>
    <w:rsid w:val="00694BF7"/>
    <w:rsid w:val="006B57BA"/>
    <w:rsid w:val="006D1330"/>
    <w:rsid w:val="006D1759"/>
    <w:rsid w:val="006E0EA4"/>
    <w:rsid w:val="006F17BF"/>
    <w:rsid w:val="00702596"/>
    <w:rsid w:val="00717D46"/>
    <w:rsid w:val="00720E45"/>
    <w:rsid w:val="00723C2B"/>
    <w:rsid w:val="00724E48"/>
    <w:rsid w:val="007331BE"/>
    <w:rsid w:val="00745D42"/>
    <w:rsid w:val="00756F61"/>
    <w:rsid w:val="007572F2"/>
    <w:rsid w:val="00761D6F"/>
    <w:rsid w:val="007628E2"/>
    <w:rsid w:val="00781350"/>
    <w:rsid w:val="007A4685"/>
    <w:rsid w:val="007B312E"/>
    <w:rsid w:val="007B6B70"/>
    <w:rsid w:val="007B70F8"/>
    <w:rsid w:val="007D661D"/>
    <w:rsid w:val="007F02A3"/>
    <w:rsid w:val="00800983"/>
    <w:rsid w:val="0080222F"/>
    <w:rsid w:val="008039FB"/>
    <w:rsid w:val="00812CB4"/>
    <w:rsid w:val="0081658A"/>
    <w:rsid w:val="00822E17"/>
    <w:rsid w:val="00831DED"/>
    <w:rsid w:val="008337EC"/>
    <w:rsid w:val="008375AC"/>
    <w:rsid w:val="00850005"/>
    <w:rsid w:val="00861FFC"/>
    <w:rsid w:val="00865847"/>
    <w:rsid w:val="008728B0"/>
    <w:rsid w:val="00873A95"/>
    <w:rsid w:val="008A2FED"/>
    <w:rsid w:val="008C798B"/>
    <w:rsid w:val="008D15BB"/>
    <w:rsid w:val="008E1707"/>
    <w:rsid w:val="008E3BF7"/>
    <w:rsid w:val="008E427F"/>
    <w:rsid w:val="008E5AD1"/>
    <w:rsid w:val="008F5284"/>
    <w:rsid w:val="008F5E1E"/>
    <w:rsid w:val="00900839"/>
    <w:rsid w:val="00900884"/>
    <w:rsid w:val="0090273B"/>
    <w:rsid w:val="00904183"/>
    <w:rsid w:val="009050B9"/>
    <w:rsid w:val="00910AE3"/>
    <w:rsid w:val="00912D09"/>
    <w:rsid w:val="009237C2"/>
    <w:rsid w:val="009250AE"/>
    <w:rsid w:val="00931852"/>
    <w:rsid w:val="00945235"/>
    <w:rsid w:val="00946B25"/>
    <w:rsid w:val="0095284D"/>
    <w:rsid w:val="0095619A"/>
    <w:rsid w:val="00965485"/>
    <w:rsid w:val="00972477"/>
    <w:rsid w:val="0098423D"/>
    <w:rsid w:val="009A5B80"/>
    <w:rsid w:val="009A5D72"/>
    <w:rsid w:val="009C6367"/>
    <w:rsid w:val="009D3118"/>
    <w:rsid w:val="009E1D9F"/>
    <w:rsid w:val="009E5027"/>
    <w:rsid w:val="00A024C1"/>
    <w:rsid w:val="00A05EAA"/>
    <w:rsid w:val="00A06D98"/>
    <w:rsid w:val="00A0751C"/>
    <w:rsid w:val="00A13EDA"/>
    <w:rsid w:val="00A2692F"/>
    <w:rsid w:val="00A36100"/>
    <w:rsid w:val="00A45619"/>
    <w:rsid w:val="00A5167E"/>
    <w:rsid w:val="00A563E9"/>
    <w:rsid w:val="00A646B6"/>
    <w:rsid w:val="00A705E8"/>
    <w:rsid w:val="00A742FA"/>
    <w:rsid w:val="00A92EB7"/>
    <w:rsid w:val="00AA35FF"/>
    <w:rsid w:val="00AB09BF"/>
    <w:rsid w:val="00AB27DD"/>
    <w:rsid w:val="00AB7FED"/>
    <w:rsid w:val="00AC1216"/>
    <w:rsid w:val="00AC2620"/>
    <w:rsid w:val="00AC4145"/>
    <w:rsid w:val="00AE08CE"/>
    <w:rsid w:val="00AE1BFE"/>
    <w:rsid w:val="00AF1687"/>
    <w:rsid w:val="00B02DDB"/>
    <w:rsid w:val="00B04709"/>
    <w:rsid w:val="00B1439C"/>
    <w:rsid w:val="00B264AB"/>
    <w:rsid w:val="00B30B44"/>
    <w:rsid w:val="00B501E7"/>
    <w:rsid w:val="00B53D9D"/>
    <w:rsid w:val="00B64EB1"/>
    <w:rsid w:val="00B77F34"/>
    <w:rsid w:val="00B8293A"/>
    <w:rsid w:val="00B83A04"/>
    <w:rsid w:val="00BA6CBC"/>
    <w:rsid w:val="00BB2CE5"/>
    <w:rsid w:val="00BC3AAC"/>
    <w:rsid w:val="00BD0B75"/>
    <w:rsid w:val="00BD4F5B"/>
    <w:rsid w:val="00BE096E"/>
    <w:rsid w:val="00BE2A85"/>
    <w:rsid w:val="00BE7DDE"/>
    <w:rsid w:val="00BF0766"/>
    <w:rsid w:val="00C02CC7"/>
    <w:rsid w:val="00C12DA4"/>
    <w:rsid w:val="00C13C1D"/>
    <w:rsid w:val="00C151CE"/>
    <w:rsid w:val="00C441F1"/>
    <w:rsid w:val="00C4672A"/>
    <w:rsid w:val="00C529E7"/>
    <w:rsid w:val="00C53B21"/>
    <w:rsid w:val="00C62999"/>
    <w:rsid w:val="00C7137B"/>
    <w:rsid w:val="00C94032"/>
    <w:rsid w:val="00C96B29"/>
    <w:rsid w:val="00CB2AB9"/>
    <w:rsid w:val="00CC0A65"/>
    <w:rsid w:val="00CC1FCD"/>
    <w:rsid w:val="00CC5BCD"/>
    <w:rsid w:val="00CD57E5"/>
    <w:rsid w:val="00CD5B49"/>
    <w:rsid w:val="00CE2737"/>
    <w:rsid w:val="00CE5F6B"/>
    <w:rsid w:val="00CE7BD2"/>
    <w:rsid w:val="00CF77F0"/>
    <w:rsid w:val="00D0032C"/>
    <w:rsid w:val="00D00733"/>
    <w:rsid w:val="00D07C7C"/>
    <w:rsid w:val="00D11204"/>
    <w:rsid w:val="00D12CF8"/>
    <w:rsid w:val="00D13F38"/>
    <w:rsid w:val="00D22977"/>
    <w:rsid w:val="00D3237D"/>
    <w:rsid w:val="00D42735"/>
    <w:rsid w:val="00D45A6F"/>
    <w:rsid w:val="00D4692A"/>
    <w:rsid w:val="00D56CA3"/>
    <w:rsid w:val="00D6392A"/>
    <w:rsid w:val="00D6436F"/>
    <w:rsid w:val="00D653C9"/>
    <w:rsid w:val="00D71E54"/>
    <w:rsid w:val="00D73E7D"/>
    <w:rsid w:val="00D810F5"/>
    <w:rsid w:val="00DA6323"/>
    <w:rsid w:val="00DA6810"/>
    <w:rsid w:val="00DB61C5"/>
    <w:rsid w:val="00DE074A"/>
    <w:rsid w:val="00DE571F"/>
    <w:rsid w:val="00DE5F8B"/>
    <w:rsid w:val="00DE7727"/>
    <w:rsid w:val="00DE78D5"/>
    <w:rsid w:val="00DF15B9"/>
    <w:rsid w:val="00DF3671"/>
    <w:rsid w:val="00E00FEE"/>
    <w:rsid w:val="00E02BE3"/>
    <w:rsid w:val="00E235B4"/>
    <w:rsid w:val="00E24CC2"/>
    <w:rsid w:val="00E25F19"/>
    <w:rsid w:val="00E442E1"/>
    <w:rsid w:val="00E45B03"/>
    <w:rsid w:val="00E5171A"/>
    <w:rsid w:val="00E9164A"/>
    <w:rsid w:val="00E91F40"/>
    <w:rsid w:val="00E95482"/>
    <w:rsid w:val="00EA0853"/>
    <w:rsid w:val="00EA42B3"/>
    <w:rsid w:val="00EB22E8"/>
    <w:rsid w:val="00EC64D4"/>
    <w:rsid w:val="00EE7ADB"/>
    <w:rsid w:val="00EF4369"/>
    <w:rsid w:val="00F10420"/>
    <w:rsid w:val="00F22D4D"/>
    <w:rsid w:val="00F23612"/>
    <w:rsid w:val="00F2410A"/>
    <w:rsid w:val="00F32A03"/>
    <w:rsid w:val="00F40ABE"/>
    <w:rsid w:val="00F42DA8"/>
    <w:rsid w:val="00F51157"/>
    <w:rsid w:val="00F51556"/>
    <w:rsid w:val="00F77914"/>
    <w:rsid w:val="00FA575B"/>
    <w:rsid w:val="00FB72AA"/>
    <w:rsid w:val="00FC6193"/>
    <w:rsid w:val="00FE7912"/>
    <w:rsid w:val="00FF0671"/>
    <w:rsid w:val="00FF12E5"/>
    <w:rsid w:val="00FF7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D263A"/>
  <w15:chartTrackingRefBased/>
  <w15:docId w15:val="{CAB07558-F9DC-4CD1-AAAC-3301CC579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153"/>
  </w:style>
  <w:style w:type="paragraph" w:styleId="Heading1">
    <w:name w:val="heading 1"/>
    <w:basedOn w:val="Normal"/>
    <w:next w:val="Normal"/>
    <w:link w:val="Heading1Char"/>
    <w:uiPriority w:val="9"/>
    <w:qFormat/>
    <w:rsid w:val="005451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51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1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1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1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1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1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1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1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1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153"/>
    <w:rPr>
      <w:rFonts w:eastAsiaTheme="majorEastAsia" w:cstheme="majorBidi"/>
      <w:color w:val="272727" w:themeColor="text1" w:themeTint="D8"/>
    </w:rPr>
  </w:style>
  <w:style w:type="paragraph" w:styleId="Title">
    <w:name w:val="Title"/>
    <w:basedOn w:val="Normal"/>
    <w:next w:val="Normal"/>
    <w:link w:val="TitleChar"/>
    <w:uiPriority w:val="10"/>
    <w:qFormat/>
    <w:rsid w:val="00545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153"/>
    <w:pPr>
      <w:spacing w:before="160"/>
      <w:jc w:val="center"/>
    </w:pPr>
    <w:rPr>
      <w:i/>
      <w:iCs/>
      <w:color w:val="404040" w:themeColor="text1" w:themeTint="BF"/>
    </w:rPr>
  </w:style>
  <w:style w:type="character" w:customStyle="1" w:styleId="QuoteChar">
    <w:name w:val="Quote Char"/>
    <w:basedOn w:val="DefaultParagraphFont"/>
    <w:link w:val="Quote"/>
    <w:uiPriority w:val="29"/>
    <w:rsid w:val="00545153"/>
    <w:rPr>
      <w:i/>
      <w:iCs/>
      <w:color w:val="404040" w:themeColor="text1" w:themeTint="BF"/>
    </w:rPr>
  </w:style>
  <w:style w:type="paragraph" w:styleId="ListParagraph">
    <w:name w:val="List Paragraph"/>
    <w:basedOn w:val="Normal"/>
    <w:uiPriority w:val="34"/>
    <w:qFormat/>
    <w:rsid w:val="00545153"/>
    <w:pPr>
      <w:ind w:left="720"/>
      <w:contextualSpacing/>
    </w:pPr>
  </w:style>
  <w:style w:type="character" w:styleId="IntenseEmphasis">
    <w:name w:val="Intense Emphasis"/>
    <w:basedOn w:val="DefaultParagraphFont"/>
    <w:uiPriority w:val="21"/>
    <w:qFormat/>
    <w:rsid w:val="00545153"/>
    <w:rPr>
      <w:i/>
      <w:iCs/>
      <w:color w:val="0F4761" w:themeColor="accent1" w:themeShade="BF"/>
    </w:rPr>
  </w:style>
  <w:style w:type="paragraph" w:styleId="IntenseQuote">
    <w:name w:val="Intense Quote"/>
    <w:basedOn w:val="Normal"/>
    <w:next w:val="Normal"/>
    <w:link w:val="IntenseQuoteChar"/>
    <w:uiPriority w:val="30"/>
    <w:qFormat/>
    <w:rsid w:val="005451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153"/>
    <w:rPr>
      <w:i/>
      <w:iCs/>
      <w:color w:val="0F4761" w:themeColor="accent1" w:themeShade="BF"/>
    </w:rPr>
  </w:style>
  <w:style w:type="character" w:styleId="IntenseReference">
    <w:name w:val="Intense Reference"/>
    <w:basedOn w:val="DefaultParagraphFont"/>
    <w:uiPriority w:val="32"/>
    <w:qFormat/>
    <w:rsid w:val="00545153"/>
    <w:rPr>
      <w:b/>
      <w:bCs/>
      <w:smallCaps/>
      <w:color w:val="0F4761" w:themeColor="accent1" w:themeShade="BF"/>
      <w:spacing w:val="5"/>
    </w:rPr>
  </w:style>
  <w:style w:type="character" w:styleId="Hyperlink">
    <w:name w:val="Hyperlink"/>
    <w:basedOn w:val="DefaultParagraphFont"/>
    <w:uiPriority w:val="99"/>
    <w:unhideWhenUsed/>
    <w:rsid w:val="00545153"/>
    <w:rPr>
      <w:color w:val="467886" w:themeColor="hyperlink"/>
      <w:u w:val="single"/>
    </w:rPr>
  </w:style>
  <w:style w:type="character" w:styleId="FollowedHyperlink">
    <w:name w:val="FollowedHyperlink"/>
    <w:basedOn w:val="DefaultParagraphFont"/>
    <w:uiPriority w:val="99"/>
    <w:semiHidden/>
    <w:unhideWhenUsed/>
    <w:rsid w:val="00D4692A"/>
    <w:rPr>
      <w:color w:val="96607D" w:themeColor="followedHyperlink"/>
      <w:u w:val="single"/>
    </w:rPr>
  </w:style>
  <w:style w:type="character" w:styleId="UnresolvedMention">
    <w:name w:val="Unresolved Mention"/>
    <w:basedOn w:val="DefaultParagraphFont"/>
    <w:uiPriority w:val="99"/>
    <w:semiHidden/>
    <w:unhideWhenUsed/>
    <w:rsid w:val="000E30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62570">
      <w:bodyDiv w:val="1"/>
      <w:marLeft w:val="0"/>
      <w:marRight w:val="0"/>
      <w:marTop w:val="0"/>
      <w:marBottom w:val="0"/>
      <w:divBdr>
        <w:top w:val="none" w:sz="0" w:space="0" w:color="auto"/>
        <w:left w:val="none" w:sz="0" w:space="0" w:color="auto"/>
        <w:bottom w:val="none" w:sz="0" w:space="0" w:color="auto"/>
        <w:right w:val="none" w:sz="0" w:space="0" w:color="auto"/>
      </w:divBdr>
    </w:div>
    <w:div w:id="282343686">
      <w:bodyDiv w:val="1"/>
      <w:marLeft w:val="0"/>
      <w:marRight w:val="0"/>
      <w:marTop w:val="0"/>
      <w:marBottom w:val="0"/>
      <w:divBdr>
        <w:top w:val="none" w:sz="0" w:space="0" w:color="auto"/>
        <w:left w:val="none" w:sz="0" w:space="0" w:color="auto"/>
        <w:bottom w:val="none" w:sz="0" w:space="0" w:color="auto"/>
        <w:right w:val="none" w:sz="0" w:space="0" w:color="auto"/>
      </w:divBdr>
    </w:div>
    <w:div w:id="381253176">
      <w:bodyDiv w:val="1"/>
      <w:marLeft w:val="0"/>
      <w:marRight w:val="0"/>
      <w:marTop w:val="0"/>
      <w:marBottom w:val="0"/>
      <w:divBdr>
        <w:top w:val="none" w:sz="0" w:space="0" w:color="auto"/>
        <w:left w:val="none" w:sz="0" w:space="0" w:color="auto"/>
        <w:bottom w:val="none" w:sz="0" w:space="0" w:color="auto"/>
        <w:right w:val="none" w:sz="0" w:space="0" w:color="auto"/>
      </w:divBdr>
    </w:div>
    <w:div w:id="962080290">
      <w:bodyDiv w:val="1"/>
      <w:marLeft w:val="0"/>
      <w:marRight w:val="0"/>
      <w:marTop w:val="0"/>
      <w:marBottom w:val="0"/>
      <w:divBdr>
        <w:top w:val="none" w:sz="0" w:space="0" w:color="auto"/>
        <w:left w:val="none" w:sz="0" w:space="0" w:color="auto"/>
        <w:bottom w:val="none" w:sz="0" w:space="0" w:color="auto"/>
        <w:right w:val="none" w:sz="0" w:space="0" w:color="auto"/>
      </w:divBdr>
    </w:div>
    <w:div w:id="1246919989">
      <w:bodyDiv w:val="1"/>
      <w:marLeft w:val="0"/>
      <w:marRight w:val="0"/>
      <w:marTop w:val="0"/>
      <w:marBottom w:val="0"/>
      <w:divBdr>
        <w:top w:val="none" w:sz="0" w:space="0" w:color="auto"/>
        <w:left w:val="none" w:sz="0" w:space="0" w:color="auto"/>
        <w:bottom w:val="none" w:sz="0" w:space="0" w:color="auto"/>
        <w:right w:val="none" w:sz="0" w:space="0" w:color="auto"/>
      </w:divBdr>
    </w:div>
    <w:div w:id="156968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y.edu/~kdbrad2/EPE619/Handouts/SurveyResearchReading.pdf" TargetMode="External"/><Relationship Id="rId3" Type="http://schemas.openxmlformats.org/officeDocument/2006/relationships/settings" Target="settings.xml"/><Relationship Id="rId7" Type="http://schemas.openxmlformats.org/officeDocument/2006/relationships/hyperlink" Target="http://epapers.bham.ac.uk/646/1/eirs4.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rofile/Aine-Humble/publication/237658796_An_Introduction_to_Mixed_Method_Research/links/5d41847f299bf1995b59b888/An-Introduction-to-Mixed-Method-Research.pdf" TargetMode="External"/><Relationship Id="rId11" Type="http://schemas.openxmlformats.org/officeDocument/2006/relationships/fontTable" Target="fontTable.xml"/><Relationship Id="rId5" Type="http://schemas.openxmlformats.org/officeDocument/2006/relationships/hyperlink" Target="https://www.researchgate.net/publication/370608670_A_Review_on_Primary_Sources_of_Data_and_Secondary_Sources_of_Data" TargetMode="External"/><Relationship Id="rId10" Type="http://schemas.openxmlformats.org/officeDocument/2006/relationships/hyperlink" Target="https://journals-sagepub-com.ezproxy.uwtsd.ac.uk/doi/epdf/10.1177/1558689806298224" TargetMode="External"/><Relationship Id="rId4" Type="http://schemas.openxmlformats.org/officeDocument/2006/relationships/webSettings" Target="webSettings.xml"/><Relationship Id="rId9" Type="http://schemas.openxmlformats.org/officeDocument/2006/relationships/hyperlink" Target="http://joophox.net/publist/ESM_DCOL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943</TotalTime>
  <Pages>6</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Pedrick,Jennifer swp8355</dc:creator>
  <cp:keywords/>
  <dc:description/>
  <cp:lastModifiedBy>Pedrick,Jennifer swp8355</cp:lastModifiedBy>
  <cp:revision>321</cp:revision>
  <dcterms:created xsi:type="dcterms:W3CDTF">2024-12-10T16:12:00Z</dcterms:created>
  <dcterms:modified xsi:type="dcterms:W3CDTF">2024-12-15T13:11:00Z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2024-12-10T16:12:36Z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0921d056-6f24-4183-bc8a-9bdf6f4d5601</vt:lpwstr>
  </property>
  <property fmtid="{D5CDD505-2E9C-101B-9397-08002B2CF9AE}" pid="8" name="MSIP_Label_66cf8fe5-b7b7-4df7-b38d-1c61ac2f6639_ContentBits">
    <vt:lpwstr>0</vt:lpwstr>
  </property>
</Properties>
</file>