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D2F535" w14:textId="77777777" w:rsidR="00C46466" w:rsidRPr="009823E0" w:rsidRDefault="00C46466" w:rsidP="00C46466">
      <w:pPr>
        <w:pStyle w:val="NormalWeb"/>
        <w:spacing w:after="0" w:line="360" w:lineRule="auto"/>
        <w:ind w:left="-180" w:right="-334"/>
      </w:pPr>
      <w:r w:rsidRPr="009823E0">
        <w:rPr>
          <w:noProof/>
        </w:rPr>
        <w:drawing>
          <wp:inline distT="0" distB="0" distL="0" distR="0" wp14:anchorId="6481D41E" wp14:editId="63B36A13">
            <wp:extent cx="2876550" cy="1047750"/>
            <wp:effectExtent l="19050" t="19050" r="19050" b="19050"/>
            <wp:docPr id="44" name="Picture 44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2915AAFA" w14:textId="77777777" w:rsidR="00C46466" w:rsidRPr="009823E0" w:rsidRDefault="00C46466" w:rsidP="00C46466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9823E0">
        <w:rPr>
          <w:rFonts w:ascii="Times New Roman" w:hAnsi="Times New Roman" w:cs="Times New Roman"/>
          <w:b/>
          <w:sz w:val="24"/>
          <w:szCs w:val="24"/>
        </w:rPr>
        <w:t>Undergraduate assignment feedback form</w:t>
      </w:r>
    </w:p>
    <w:p w14:paraId="3F4CFF8E" w14:textId="77777777" w:rsidR="00C46466" w:rsidRPr="009823E0" w:rsidRDefault="00C46466" w:rsidP="00C46466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9823E0">
        <w:rPr>
          <w:rFonts w:ascii="Times New Roman" w:hAnsi="Times New Roman" w:cs="Times New Roman"/>
          <w:b/>
          <w:sz w:val="24"/>
          <w:szCs w:val="24"/>
        </w:rPr>
        <w:t>(to be completed by marker)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42"/>
        <w:gridCol w:w="1838"/>
        <w:gridCol w:w="1916"/>
      </w:tblGrid>
      <w:tr w:rsidR="00C46466" w:rsidRPr="009823E0" w14:paraId="4D89BD32" w14:textId="77777777" w:rsidTr="0079008B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7F4B00C" w14:textId="77777777" w:rsidR="00C46466" w:rsidRPr="009823E0" w:rsidRDefault="00C46466" w:rsidP="0079008B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Cs/>
              </w:rPr>
            </w:pPr>
            <w:r w:rsidRPr="009823E0">
              <w:rPr>
                <w:rFonts w:ascii="Times New Roman" w:hAnsi="Times New Roman" w:cs="Times New Roman"/>
                <w:i/>
              </w:rPr>
              <w:t xml:space="preserve">Student Name: </w:t>
            </w:r>
            <w:r w:rsidRPr="009823E0">
              <w:rPr>
                <w:rFonts w:ascii="Times New Roman" w:eastAsiaTheme="minorEastAsia" w:hAnsi="Times New Roman" w:cs="Times New Roman"/>
                <w:iCs/>
              </w:rPr>
              <w:t>Xiaocong</w:t>
            </w:r>
            <w:r w:rsidRPr="009823E0">
              <w:rPr>
                <w:rFonts w:ascii="Times New Roman" w:hAnsi="Times New Roman" w:cs="Times New Roman"/>
                <w:iCs/>
              </w:rPr>
              <w:t xml:space="preserve"> Zhou </w:t>
            </w:r>
            <w:r w:rsidRPr="009823E0">
              <w:rPr>
                <w:rFonts w:ascii="Times New Roman" w:hAnsi="Times New Roman" w:cs="Times New Roman"/>
                <w:iCs/>
              </w:rPr>
              <w:t>周孝聰</w:t>
            </w:r>
          </w:p>
          <w:p w14:paraId="51127E72" w14:textId="77777777" w:rsidR="00C46466" w:rsidRPr="009823E0" w:rsidRDefault="00C46466" w:rsidP="0079008B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/>
              </w:rPr>
            </w:pPr>
          </w:p>
        </w:tc>
      </w:tr>
      <w:tr w:rsidR="00C46466" w:rsidRPr="009823E0" w14:paraId="74E79CE0" w14:textId="77777777" w:rsidTr="0079008B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2C0294" w14:textId="77777777" w:rsidR="00C46466" w:rsidRPr="009823E0" w:rsidRDefault="00C46466" w:rsidP="0079008B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Cs/>
              </w:rPr>
            </w:pPr>
            <w:r w:rsidRPr="009823E0">
              <w:rPr>
                <w:rFonts w:ascii="Times New Roman" w:hAnsi="Times New Roman" w:cs="Times New Roman"/>
                <w:i/>
              </w:rPr>
              <w:t>Module Code: SICH500</w:t>
            </w:r>
            <w:r>
              <w:rPr>
                <w:rFonts w:ascii="Times New Roman" w:hAnsi="Times New Roman" w:cs="Times New Roman"/>
                <w:i/>
              </w:rPr>
              <w:t>5</w:t>
            </w:r>
          </w:p>
          <w:p w14:paraId="0B6BB253" w14:textId="77777777" w:rsidR="00C46466" w:rsidRPr="009823E0" w:rsidRDefault="00C46466" w:rsidP="0079008B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/>
              </w:rPr>
            </w:pPr>
            <w:r w:rsidRPr="009823E0">
              <w:rPr>
                <w:rFonts w:ascii="Times New Roman" w:hAnsi="Times New Roman" w:cs="Times New Roman"/>
                <w:i/>
              </w:rPr>
              <w:t xml:space="preserve">Module title: </w:t>
            </w:r>
            <w:r>
              <w:rPr>
                <w:rFonts w:ascii="Times New Roman" w:hAnsi="Times New Roman" w:cs="Times New Roman"/>
                <w:i/>
              </w:rPr>
              <w:t>Phonology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A4C35D" w14:textId="77777777" w:rsidR="00C46466" w:rsidRPr="009823E0" w:rsidRDefault="00C46466" w:rsidP="0079008B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/>
              </w:rPr>
            </w:pPr>
            <w:r w:rsidRPr="009823E0">
              <w:rPr>
                <w:rFonts w:ascii="Times New Roman" w:hAnsi="Times New Roman" w:cs="Times New Roman"/>
                <w:i/>
              </w:rPr>
              <w:t>Student number: 1903293</w:t>
            </w:r>
          </w:p>
        </w:tc>
      </w:tr>
      <w:tr w:rsidR="00C46466" w:rsidRPr="009823E0" w14:paraId="439D932F" w14:textId="77777777" w:rsidTr="0079008B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7A3243" w14:textId="77777777" w:rsidR="00C46466" w:rsidRPr="009823E0" w:rsidRDefault="00C46466" w:rsidP="0079008B">
            <w:pPr>
              <w:pStyle w:val="NormalWeb"/>
              <w:spacing w:after="0" w:line="360" w:lineRule="auto"/>
              <w:rPr>
                <w:rFonts w:ascii="Times New Roman" w:hAnsi="Times New Roman" w:cs="Times New Roman"/>
                <w:i/>
              </w:rPr>
            </w:pPr>
            <w:r w:rsidRPr="009823E0">
              <w:rPr>
                <w:rFonts w:ascii="Times New Roman" w:hAnsi="Times New Roman" w:cs="Times New Roman"/>
                <w:i/>
              </w:rPr>
              <w:t>For completion by marker:</w:t>
            </w:r>
          </w:p>
          <w:p w14:paraId="0EE71BF8" w14:textId="77777777" w:rsidR="00C46466" w:rsidRPr="009823E0" w:rsidRDefault="00C46466" w:rsidP="0079008B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  <w:r w:rsidRPr="009823E0">
              <w:rPr>
                <w:rFonts w:ascii="Times New Roman" w:hAnsi="Times New Roman" w:cs="Times New Roman"/>
                <w:i/>
              </w:rPr>
              <w:t>Comments:</w:t>
            </w:r>
          </w:p>
          <w:p w14:paraId="5328B4A9" w14:textId="77777777" w:rsidR="00C46466" w:rsidRPr="009823E0" w:rsidRDefault="00C46466" w:rsidP="0079008B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5BA7A0BE" w14:textId="77777777" w:rsidR="00C46466" w:rsidRDefault="00C46466" w:rsidP="0079008B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48CE81B3" w14:textId="77777777" w:rsidR="00C46466" w:rsidRPr="009823E0" w:rsidRDefault="00C46466" w:rsidP="0079008B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3552805A" w14:textId="77777777" w:rsidR="00C46466" w:rsidRPr="009823E0" w:rsidRDefault="00C46466" w:rsidP="0079008B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3912CBBF" w14:textId="77777777" w:rsidR="00C46466" w:rsidRPr="009823E0" w:rsidRDefault="00C46466" w:rsidP="0079008B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211F2A11" w14:textId="77777777" w:rsidR="00C46466" w:rsidRPr="009823E0" w:rsidRDefault="00C46466" w:rsidP="0079008B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</w:tc>
      </w:tr>
      <w:tr w:rsidR="00C46466" w:rsidRPr="009823E0" w14:paraId="69F18B4F" w14:textId="77777777" w:rsidTr="0079008B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0F245715" w14:textId="77777777" w:rsidR="00C46466" w:rsidRPr="009823E0" w:rsidRDefault="00C46466" w:rsidP="0079008B">
            <w:pPr>
              <w:pStyle w:val="NormalWeb"/>
              <w:spacing w:line="360" w:lineRule="auto"/>
              <w:ind w:left="142" w:right="34"/>
              <w:rPr>
                <w:i/>
              </w:rPr>
            </w:pPr>
            <w:r w:rsidRPr="009823E0">
              <w:rPr>
                <w:i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002D6E6A" w14:textId="77777777" w:rsidR="00C46466" w:rsidRPr="009823E0" w:rsidRDefault="00C46466" w:rsidP="0079008B">
            <w:pPr>
              <w:pStyle w:val="NormalWeb"/>
              <w:spacing w:after="0" w:line="360" w:lineRule="auto"/>
              <w:ind w:left="142" w:right="34"/>
              <w:rPr>
                <w:i/>
              </w:rPr>
            </w:pPr>
            <w:r w:rsidRPr="009823E0">
              <w:rPr>
                <w:i/>
              </w:rPr>
              <w:t>Date:</w:t>
            </w:r>
          </w:p>
        </w:tc>
      </w:tr>
      <w:tr w:rsidR="00C46466" w:rsidRPr="009823E0" w14:paraId="326EECDE" w14:textId="77777777" w:rsidTr="0079008B">
        <w:tc>
          <w:tcPr>
            <w:tcW w:w="8755" w:type="dxa"/>
            <w:gridSpan w:val="3"/>
            <w:vAlign w:val="center"/>
          </w:tcPr>
          <w:p w14:paraId="727A3562" w14:textId="77777777" w:rsidR="00C46466" w:rsidRPr="009823E0" w:rsidRDefault="00C46466" w:rsidP="0079008B">
            <w:pPr>
              <w:pStyle w:val="NormalWeb"/>
              <w:spacing w:after="0" w:line="360" w:lineRule="auto"/>
              <w:ind w:left="142" w:right="34"/>
              <w:rPr>
                <w:i/>
              </w:rPr>
            </w:pPr>
            <w:r w:rsidRPr="009823E0">
              <w:rPr>
                <w:i/>
              </w:rPr>
              <w:t xml:space="preserve">Provisional mark: </w:t>
            </w:r>
          </w:p>
          <w:p w14:paraId="555ED71A" w14:textId="77777777" w:rsidR="00C46466" w:rsidRPr="009823E0" w:rsidRDefault="00C46466" w:rsidP="0079008B">
            <w:pPr>
              <w:pStyle w:val="NormalWeb"/>
              <w:spacing w:after="0" w:line="360" w:lineRule="auto"/>
              <w:ind w:left="142" w:right="34"/>
              <w:rPr>
                <w:i/>
              </w:rPr>
            </w:pPr>
            <w:r w:rsidRPr="009823E0">
              <w:rPr>
                <w:b/>
                <w:i/>
              </w:rPr>
              <w:t>NB.</w:t>
            </w:r>
            <w:r w:rsidRPr="009823E0">
              <w:rPr>
                <w:i/>
              </w:rPr>
              <w:t xml:space="preserve">  All marks are provisional until confirmed by the final examination board. </w:t>
            </w:r>
          </w:p>
        </w:tc>
      </w:tr>
    </w:tbl>
    <w:p w14:paraId="30A37BFD" w14:textId="1FA9D43C" w:rsidR="009202C4" w:rsidRPr="004748EA" w:rsidRDefault="00386311" w:rsidP="00C46466">
      <w:pPr>
        <w:spacing w:line="480" w:lineRule="auto"/>
        <w:jc w:val="center"/>
        <w:rPr>
          <w:rFonts w:ascii="PMingLiU" w:eastAsia="PMingLiU" w:hAnsi="PMingLiU"/>
          <w:sz w:val="40"/>
          <w:szCs w:val="40"/>
        </w:rPr>
      </w:pPr>
      <w:r w:rsidRPr="004748EA">
        <w:rPr>
          <w:rFonts w:ascii="PMingLiU" w:eastAsia="PMingLiU" w:hAnsi="PMingLiU" w:hint="eastAsia"/>
          <w:sz w:val="40"/>
          <w:szCs w:val="40"/>
        </w:rPr>
        <w:lastRenderedPageBreak/>
        <w:t>陳澧反切</w:t>
      </w:r>
      <w:r w:rsidR="00B66483" w:rsidRPr="004748EA">
        <w:rPr>
          <w:rFonts w:ascii="PMingLiU" w:eastAsia="PMingLiU" w:hAnsi="PMingLiU" w:hint="eastAsia"/>
          <w:sz w:val="40"/>
          <w:szCs w:val="40"/>
        </w:rPr>
        <w:t>下字系聯條例</w:t>
      </w:r>
      <w:r w:rsidR="00732F28" w:rsidRPr="004748EA">
        <w:rPr>
          <w:rFonts w:ascii="PMingLiU" w:eastAsia="PMingLiU" w:hAnsi="PMingLiU" w:hint="eastAsia"/>
          <w:sz w:val="40"/>
          <w:szCs w:val="40"/>
        </w:rPr>
        <w:t>實際應用</w:t>
      </w:r>
      <w:r w:rsidR="00601B5D" w:rsidRPr="004748EA">
        <w:rPr>
          <w:rFonts w:ascii="PMingLiU" w:eastAsia="PMingLiU" w:hAnsi="PMingLiU" w:hint="eastAsia"/>
          <w:sz w:val="40"/>
          <w:szCs w:val="40"/>
        </w:rPr>
        <w:t>問題探討</w:t>
      </w:r>
    </w:p>
    <w:p w14:paraId="3235BAB4" w14:textId="72CFBF4F" w:rsidR="00790129" w:rsidRPr="004748EA" w:rsidRDefault="00790129" w:rsidP="00790129">
      <w:pPr>
        <w:spacing w:line="360" w:lineRule="auto"/>
        <w:jc w:val="center"/>
        <w:rPr>
          <w:rFonts w:ascii="PMingLiU" w:eastAsia="PMingLiU" w:hAnsi="PMingLiU"/>
          <w:color w:val="000000"/>
          <w:sz w:val="20"/>
          <w:szCs w:val="20"/>
          <w:shd w:val="clear" w:color="auto" w:fill="FFFFFF"/>
          <w:lang w:eastAsia="zh-TW"/>
        </w:rPr>
      </w:pPr>
      <w:r w:rsidRPr="004748EA">
        <w:rPr>
          <w:rFonts w:ascii="PMingLiU" w:eastAsia="PMingLiU" w:hAnsi="PMingLiU" w:hint="eastAsia"/>
          <w:color w:val="000000"/>
          <w:sz w:val="20"/>
          <w:szCs w:val="20"/>
          <w:shd w:val="clear" w:color="auto" w:fill="FFFFFF"/>
          <w:lang w:eastAsia="zh-TW"/>
        </w:rPr>
        <w:t>字數統計：全文共3</w:t>
      </w:r>
      <w:r w:rsidR="00A7515A" w:rsidRPr="004748EA">
        <w:rPr>
          <w:rFonts w:ascii="PMingLiU" w:eastAsia="PMingLiU" w:hAnsi="PMingLiU"/>
          <w:color w:val="000000"/>
          <w:sz w:val="20"/>
          <w:szCs w:val="20"/>
          <w:shd w:val="clear" w:color="auto" w:fill="FFFFFF"/>
          <w:lang w:eastAsia="zh-TW"/>
        </w:rPr>
        <w:t>0</w:t>
      </w:r>
      <w:r w:rsidR="00736369">
        <w:rPr>
          <w:rFonts w:ascii="PMingLiU" w:eastAsia="PMingLiU" w:hAnsi="PMingLiU"/>
          <w:color w:val="000000"/>
          <w:sz w:val="20"/>
          <w:szCs w:val="20"/>
          <w:shd w:val="clear" w:color="auto" w:fill="FFFFFF"/>
          <w:lang w:eastAsia="zh-TW"/>
        </w:rPr>
        <w:t>50</w:t>
      </w:r>
      <w:r w:rsidRPr="004748EA">
        <w:rPr>
          <w:rFonts w:ascii="PMingLiU" w:eastAsia="PMingLiU" w:hAnsi="PMingLiU" w:hint="eastAsia"/>
          <w:color w:val="000000"/>
          <w:sz w:val="20"/>
          <w:szCs w:val="20"/>
          <w:shd w:val="clear" w:color="auto" w:fill="FFFFFF"/>
          <w:lang w:eastAsia="zh-TW"/>
        </w:rPr>
        <w:t>字，不含標點、腳註。</w:t>
      </w:r>
    </w:p>
    <w:p w14:paraId="40885604" w14:textId="773E7717" w:rsidR="00790129" w:rsidRPr="004748EA" w:rsidRDefault="00790129" w:rsidP="00790129">
      <w:pPr>
        <w:spacing w:line="360" w:lineRule="auto"/>
        <w:jc w:val="center"/>
        <w:rPr>
          <w:rFonts w:ascii="PMingLiU" w:eastAsia="PMingLiU" w:hAnsi="PMingLiU"/>
          <w:color w:val="000000"/>
          <w:sz w:val="20"/>
          <w:szCs w:val="20"/>
          <w:shd w:val="clear" w:color="auto" w:fill="FFFFFF"/>
          <w:lang w:eastAsia="zh-TW"/>
        </w:rPr>
      </w:pPr>
    </w:p>
    <w:p w14:paraId="326BA684" w14:textId="77777777" w:rsidR="006368D1" w:rsidRPr="004748EA" w:rsidRDefault="006368D1" w:rsidP="00790129">
      <w:pPr>
        <w:spacing w:line="360" w:lineRule="auto"/>
        <w:jc w:val="center"/>
        <w:rPr>
          <w:rFonts w:ascii="PMingLiU" w:eastAsia="PMingLiU" w:hAnsi="PMingLiU"/>
          <w:color w:val="000000"/>
          <w:sz w:val="20"/>
          <w:szCs w:val="20"/>
          <w:shd w:val="clear" w:color="auto" w:fill="FFFFFF"/>
          <w:lang w:eastAsia="zh-TW"/>
        </w:rPr>
      </w:pPr>
    </w:p>
    <w:p w14:paraId="0A774D4C" w14:textId="28D97C63" w:rsidR="00386311" w:rsidRPr="00736369" w:rsidRDefault="008E4DEB" w:rsidP="00324D39">
      <w:pPr>
        <w:spacing w:line="480" w:lineRule="auto"/>
        <w:rPr>
          <w:rFonts w:ascii="PMingLiU" w:eastAsia="PMingLiU" w:hAnsi="PMingLiU"/>
          <w:sz w:val="32"/>
          <w:szCs w:val="32"/>
        </w:rPr>
      </w:pPr>
      <w:r w:rsidRPr="00736369">
        <w:rPr>
          <w:rFonts w:ascii="PMingLiU" w:eastAsia="PMingLiU" w:hAnsi="PMingLiU" w:hint="eastAsia"/>
          <w:sz w:val="32"/>
          <w:szCs w:val="32"/>
        </w:rPr>
        <w:t>一</w:t>
      </w:r>
      <w:r w:rsidR="00544CCC" w:rsidRPr="00736369">
        <w:rPr>
          <w:rFonts w:ascii="PMingLiU" w:eastAsia="PMingLiU" w:hAnsi="PMingLiU" w:hint="eastAsia"/>
          <w:sz w:val="32"/>
          <w:szCs w:val="32"/>
        </w:rPr>
        <w:t>、</w:t>
      </w:r>
      <w:r w:rsidR="00081E5F" w:rsidRPr="00736369">
        <w:rPr>
          <w:rFonts w:ascii="PMingLiU" w:eastAsia="PMingLiU" w:hAnsi="PMingLiU" w:hint="eastAsia"/>
          <w:sz w:val="32"/>
          <w:szCs w:val="32"/>
        </w:rPr>
        <w:t>介紹</w:t>
      </w:r>
    </w:p>
    <w:p w14:paraId="2C3FFE13" w14:textId="52C6517E" w:rsidR="00F74411" w:rsidRPr="00736369" w:rsidRDefault="00F74411" w:rsidP="00324D39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  <w:r w:rsidRPr="00736369">
        <w:rPr>
          <w:rFonts w:ascii="PMingLiU" w:eastAsia="PMingLiU" w:hAnsi="PMingLiU" w:hint="eastAsia"/>
          <w:sz w:val="24"/>
          <w:szCs w:val="24"/>
        </w:rPr>
        <w:t>陳澧的《切韻考》與其首創的反切</w:t>
      </w:r>
      <w:r w:rsidR="00E27E7B" w:rsidRPr="00736369">
        <w:rPr>
          <w:rFonts w:ascii="PMingLiU" w:eastAsia="PMingLiU" w:hAnsi="PMingLiU" w:hint="eastAsia"/>
          <w:sz w:val="24"/>
          <w:szCs w:val="24"/>
        </w:rPr>
        <w:t>系</w:t>
      </w:r>
      <w:r w:rsidRPr="00736369">
        <w:rPr>
          <w:rFonts w:ascii="PMingLiU" w:eastAsia="PMingLiU" w:hAnsi="PMingLiU" w:hint="eastAsia"/>
          <w:sz w:val="24"/>
          <w:szCs w:val="24"/>
        </w:rPr>
        <w:t>聯</w:t>
      </w:r>
      <w:r w:rsidR="00E92CCB" w:rsidRPr="00736369">
        <w:rPr>
          <w:rFonts w:ascii="PMingLiU" w:eastAsia="PMingLiU" w:hAnsi="PMingLiU" w:hint="eastAsia"/>
          <w:sz w:val="24"/>
          <w:szCs w:val="24"/>
        </w:rPr>
        <w:t>法</w:t>
      </w:r>
      <w:r w:rsidRPr="00736369">
        <w:rPr>
          <w:rFonts w:ascii="PMingLiU" w:eastAsia="PMingLiU" w:hAnsi="PMingLiU" w:hint="eastAsia"/>
          <w:sz w:val="24"/>
          <w:szCs w:val="24"/>
        </w:rPr>
        <w:t>將《廣韻》繁多的反切上下字歸類，</w:t>
      </w:r>
      <w:r w:rsidR="00215684" w:rsidRPr="00736369">
        <w:rPr>
          <w:rFonts w:ascii="PMingLiU" w:eastAsia="PMingLiU" w:hAnsi="PMingLiU" w:hint="eastAsia"/>
          <w:sz w:val="24"/>
          <w:szCs w:val="24"/>
        </w:rPr>
        <w:t>其</w:t>
      </w:r>
      <w:r w:rsidRPr="00736369">
        <w:rPr>
          <w:rFonts w:ascii="PMingLiU" w:eastAsia="PMingLiU" w:hAnsi="PMingLiU" w:hint="eastAsia"/>
          <w:sz w:val="24"/>
          <w:szCs w:val="24"/>
        </w:rPr>
        <w:t>後</w:t>
      </w:r>
      <w:r w:rsidR="00215684" w:rsidRPr="00736369">
        <w:rPr>
          <w:rFonts w:ascii="PMingLiU" w:eastAsia="PMingLiU" w:hAnsi="PMingLiU" w:hint="eastAsia"/>
          <w:sz w:val="24"/>
          <w:szCs w:val="24"/>
        </w:rPr>
        <w:t>的</w:t>
      </w:r>
      <w:r w:rsidRPr="00736369">
        <w:rPr>
          <w:rFonts w:ascii="PMingLiU" w:eastAsia="PMingLiU" w:hAnsi="PMingLiU" w:hint="eastAsia"/>
          <w:sz w:val="24"/>
          <w:szCs w:val="24"/>
        </w:rPr>
        <w:t>學者</w:t>
      </w:r>
      <w:r w:rsidR="0056124F" w:rsidRPr="00736369">
        <w:rPr>
          <w:rFonts w:ascii="PMingLiU" w:eastAsia="PMingLiU" w:hAnsi="PMingLiU" w:hint="eastAsia"/>
          <w:sz w:val="24"/>
          <w:szCs w:val="24"/>
        </w:rPr>
        <w:t>纔</w:t>
      </w:r>
      <w:r w:rsidR="00255EC5" w:rsidRPr="00736369">
        <w:rPr>
          <w:rFonts w:ascii="PMingLiU" w:eastAsia="PMingLiU" w:hAnsi="PMingLiU" w:hint="eastAsia"/>
          <w:sz w:val="24"/>
          <w:szCs w:val="24"/>
        </w:rPr>
        <w:t>得以</w:t>
      </w:r>
      <w:r w:rsidRPr="00736369">
        <w:rPr>
          <w:rFonts w:ascii="PMingLiU" w:eastAsia="PMingLiU" w:hAnsi="PMingLiU" w:hint="eastAsia"/>
          <w:sz w:val="24"/>
          <w:szCs w:val="24"/>
        </w:rPr>
        <w:t>科學、系統地分析切語並整理聲韻系統</w:t>
      </w:r>
      <w:r w:rsidR="00314845" w:rsidRPr="00736369">
        <w:rPr>
          <w:rFonts w:ascii="PMingLiU" w:eastAsia="PMingLiU" w:hAnsi="PMingLiU" w:hint="eastAsia"/>
          <w:sz w:val="24"/>
          <w:szCs w:val="24"/>
        </w:rPr>
        <w:t>。</w:t>
      </w:r>
      <w:r w:rsidRPr="00736369">
        <w:rPr>
          <w:rFonts w:ascii="PMingLiU" w:eastAsia="PMingLiU" w:hAnsi="PMingLiU" w:hint="eastAsia"/>
          <w:sz w:val="24"/>
          <w:szCs w:val="24"/>
        </w:rPr>
        <w:t>因此</w:t>
      </w:r>
      <w:r w:rsidR="00C15321" w:rsidRPr="00736369">
        <w:rPr>
          <w:rFonts w:ascii="PMingLiU" w:eastAsia="PMingLiU" w:hAnsi="PMingLiU" w:hint="eastAsia"/>
          <w:sz w:val="24"/>
          <w:szCs w:val="24"/>
        </w:rPr>
        <w:t>，</w:t>
      </w:r>
      <w:r w:rsidRPr="00736369">
        <w:rPr>
          <w:rFonts w:ascii="PMingLiU" w:eastAsia="PMingLiU" w:hAnsi="PMingLiU" w:hint="eastAsia"/>
          <w:sz w:val="24"/>
          <w:szCs w:val="24"/>
        </w:rPr>
        <w:t>反切</w:t>
      </w:r>
      <w:r w:rsidR="00E27E7B" w:rsidRPr="00736369">
        <w:rPr>
          <w:rFonts w:ascii="PMingLiU" w:eastAsia="PMingLiU" w:hAnsi="PMingLiU" w:hint="eastAsia"/>
          <w:sz w:val="24"/>
          <w:szCs w:val="24"/>
        </w:rPr>
        <w:t>系</w:t>
      </w:r>
      <w:r w:rsidRPr="00736369">
        <w:rPr>
          <w:rFonts w:ascii="PMingLiU" w:eastAsia="PMingLiU" w:hAnsi="PMingLiU" w:hint="eastAsia"/>
          <w:sz w:val="24"/>
          <w:szCs w:val="24"/>
        </w:rPr>
        <w:t>聯法在聲韻學領域中</w:t>
      </w:r>
      <w:r w:rsidR="0024796E" w:rsidRPr="00736369">
        <w:rPr>
          <w:rFonts w:ascii="PMingLiU" w:eastAsia="PMingLiU" w:hAnsi="PMingLiU" w:hint="eastAsia"/>
          <w:sz w:val="24"/>
          <w:szCs w:val="24"/>
        </w:rPr>
        <w:t>意義</w:t>
      </w:r>
      <w:r w:rsidRPr="00736369">
        <w:rPr>
          <w:rFonts w:ascii="PMingLiU" w:eastAsia="PMingLiU" w:hAnsi="PMingLiU" w:hint="eastAsia"/>
          <w:sz w:val="24"/>
          <w:szCs w:val="24"/>
        </w:rPr>
        <w:t>重大。</w:t>
      </w:r>
      <w:r w:rsidR="00C72096" w:rsidRPr="00736369">
        <w:rPr>
          <w:rFonts w:ascii="PMingLiU" w:eastAsia="PMingLiU" w:hAnsi="PMingLiU" w:hint="eastAsia"/>
          <w:sz w:val="24"/>
          <w:szCs w:val="24"/>
        </w:rPr>
        <w:t>不少學者在系聯的基礎上繼續修訂</w:t>
      </w:r>
      <w:r w:rsidR="005E5C18" w:rsidRPr="00736369">
        <w:rPr>
          <w:rFonts w:ascii="PMingLiU" w:eastAsia="PMingLiU" w:hAnsi="PMingLiU" w:hint="eastAsia"/>
          <w:sz w:val="24"/>
          <w:szCs w:val="24"/>
        </w:rPr>
        <w:t>、</w:t>
      </w:r>
      <w:r w:rsidR="00C72096" w:rsidRPr="00736369">
        <w:rPr>
          <w:rFonts w:ascii="PMingLiU" w:eastAsia="PMingLiU" w:hAnsi="PMingLiU" w:hint="eastAsia"/>
          <w:sz w:val="24"/>
          <w:szCs w:val="24"/>
        </w:rPr>
        <w:t>改進</w:t>
      </w:r>
      <w:r w:rsidR="00387E7D" w:rsidRPr="00736369">
        <w:rPr>
          <w:rFonts w:ascii="PMingLiU" w:eastAsia="PMingLiU" w:hAnsi="PMingLiU" w:hint="eastAsia"/>
          <w:sz w:val="24"/>
          <w:szCs w:val="24"/>
        </w:rPr>
        <w:t>使聲韻學得到長足發展</w:t>
      </w:r>
      <w:r w:rsidR="00D442BD" w:rsidRPr="00736369">
        <w:rPr>
          <w:rFonts w:ascii="PMingLiU" w:eastAsia="PMingLiU" w:hAnsi="PMingLiU" w:hint="eastAsia"/>
          <w:sz w:val="24"/>
          <w:szCs w:val="24"/>
        </w:rPr>
        <w:t>。</w:t>
      </w:r>
      <w:r w:rsidR="00C72096" w:rsidRPr="00736369">
        <w:rPr>
          <w:rFonts w:ascii="PMingLiU" w:eastAsia="PMingLiU" w:hAnsi="PMingLiU" w:hint="eastAsia"/>
          <w:sz w:val="24"/>
          <w:szCs w:val="24"/>
        </w:rPr>
        <w:t>各家系聯結果</w:t>
      </w:r>
      <w:r w:rsidR="007E7516" w:rsidRPr="00736369">
        <w:rPr>
          <w:rFonts w:ascii="PMingLiU" w:eastAsia="PMingLiU" w:hAnsi="PMingLiU" w:hint="eastAsia"/>
          <w:sz w:val="24"/>
          <w:szCs w:val="24"/>
        </w:rPr>
        <w:t>雖有不同（如：黃侃的4</w:t>
      </w:r>
      <w:r w:rsidR="007E7516" w:rsidRPr="00736369">
        <w:rPr>
          <w:rFonts w:ascii="PMingLiU" w:eastAsia="PMingLiU" w:hAnsi="PMingLiU"/>
          <w:sz w:val="24"/>
          <w:szCs w:val="24"/>
        </w:rPr>
        <w:t>1</w:t>
      </w:r>
      <w:r w:rsidR="007E7516" w:rsidRPr="00736369">
        <w:rPr>
          <w:rFonts w:ascii="PMingLiU" w:eastAsia="PMingLiU" w:hAnsi="PMingLiU" w:hint="eastAsia"/>
          <w:sz w:val="24"/>
          <w:szCs w:val="24"/>
        </w:rPr>
        <w:t>聲類、高本漢的4</w:t>
      </w:r>
      <w:r w:rsidR="007E7516" w:rsidRPr="00736369">
        <w:rPr>
          <w:rFonts w:ascii="PMingLiU" w:eastAsia="PMingLiU" w:hAnsi="PMingLiU"/>
          <w:sz w:val="24"/>
          <w:szCs w:val="24"/>
        </w:rPr>
        <w:t>7</w:t>
      </w:r>
      <w:r w:rsidR="007E7516" w:rsidRPr="00736369">
        <w:rPr>
          <w:rFonts w:ascii="PMingLiU" w:eastAsia="PMingLiU" w:hAnsi="PMingLiU" w:hint="eastAsia"/>
          <w:sz w:val="24"/>
          <w:szCs w:val="24"/>
        </w:rPr>
        <w:t>聲類與周祖謨的5</w:t>
      </w:r>
      <w:r w:rsidR="007E7516" w:rsidRPr="00736369">
        <w:rPr>
          <w:rFonts w:ascii="PMingLiU" w:eastAsia="PMingLiU" w:hAnsi="PMingLiU"/>
          <w:sz w:val="24"/>
          <w:szCs w:val="24"/>
        </w:rPr>
        <w:t>1</w:t>
      </w:r>
      <w:r w:rsidR="007E7516" w:rsidRPr="00736369">
        <w:rPr>
          <w:rFonts w:ascii="PMingLiU" w:eastAsia="PMingLiU" w:hAnsi="PMingLiU" w:hint="eastAsia"/>
          <w:sz w:val="24"/>
          <w:szCs w:val="24"/>
        </w:rPr>
        <w:t>聲類等）</w:t>
      </w:r>
      <w:r w:rsidR="00445F82" w:rsidRPr="00736369">
        <w:rPr>
          <w:rFonts w:ascii="PMingLiU" w:eastAsia="PMingLiU" w:hAnsi="PMingLiU" w:hint="eastAsia"/>
          <w:sz w:val="24"/>
          <w:szCs w:val="24"/>
        </w:rPr>
        <w:t>，但</w:t>
      </w:r>
      <w:r w:rsidR="002064B9" w:rsidRPr="00736369">
        <w:rPr>
          <w:rFonts w:ascii="PMingLiU" w:eastAsia="PMingLiU" w:hAnsi="PMingLiU" w:hint="eastAsia"/>
          <w:sz w:val="24"/>
          <w:szCs w:val="24"/>
        </w:rPr>
        <w:t>多數學者</w:t>
      </w:r>
      <w:r w:rsidR="00DF21C8" w:rsidRPr="00736369">
        <w:rPr>
          <w:rFonts w:ascii="PMingLiU" w:eastAsia="PMingLiU" w:hAnsi="PMingLiU" w:hint="eastAsia"/>
          <w:sz w:val="24"/>
          <w:szCs w:val="24"/>
        </w:rPr>
        <w:t>依然</w:t>
      </w:r>
      <w:r w:rsidR="002064B9" w:rsidRPr="00736369">
        <w:rPr>
          <w:rFonts w:ascii="PMingLiU" w:eastAsia="PMingLiU" w:hAnsi="PMingLiU" w:hint="eastAsia"/>
          <w:sz w:val="24"/>
          <w:szCs w:val="24"/>
        </w:rPr>
        <w:t>肯定系聯法的科學性</w:t>
      </w:r>
      <w:r w:rsidR="00445F82" w:rsidRPr="00736369">
        <w:rPr>
          <w:rFonts w:ascii="PMingLiU" w:eastAsia="PMingLiU" w:hAnsi="PMingLiU" w:hint="eastAsia"/>
          <w:sz w:val="24"/>
          <w:szCs w:val="24"/>
        </w:rPr>
        <w:t>。</w:t>
      </w:r>
      <w:r w:rsidR="002C2CDC" w:rsidRPr="00736369">
        <w:rPr>
          <w:rFonts w:ascii="PMingLiU" w:eastAsia="PMingLiU" w:hAnsi="PMingLiU" w:hint="eastAsia"/>
          <w:sz w:val="24"/>
          <w:szCs w:val="24"/>
        </w:rPr>
        <w:t>作為《廣韻》的研究方法，反切系聯具科學</w:t>
      </w:r>
      <w:r w:rsidR="00822D7C" w:rsidRPr="00736369">
        <w:rPr>
          <w:rFonts w:ascii="PMingLiU" w:eastAsia="PMingLiU" w:hAnsi="PMingLiU" w:hint="eastAsia"/>
          <w:sz w:val="24"/>
          <w:szCs w:val="24"/>
        </w:rPr>
        <w:t>性</w:t>
      </w:r>
      <w:r w:rsidR="002C2CDC" w:rsidRPr="00736369">
        <w:rPr>
          <w:rFonts w:ascii="PMingLiU" w:eastAsia="PMingLiU" w:hAnsi="PMingLiU" w:hint="eastAsia"/>
          <w:sz w:val="24"/>
          <w:szCs w:val="24"/>
        </w:rPr>
        <w:t>、延展性</w:t>
      </w:r>
      <w:r w:rsidR="00C64363" w:rsidRPr="00736369">
        <w:rPr>
          <w:rFonts w:ascii="PMingLiU" w:eastAsia="PMingLiU" w:hAnsi="PMingLiU" w:hint="eastAsia"/>
          <w:sz w:val="24"/>
          <w:szCs w:val="24"/>
        </w:rPr>
        <w:t>，</w:t>
      </w:r>
      <w:r w:rsidR="00D33EF3" w:rsidRPr="00736369">
        <w:rPr>
          <w:rFonts w:ascii="PMingLiU" w:eastAsia="PMingLiU" w:hAnsi="PMingLiU" w:hint="eastAsia"/>
          <w:sz w:val="24"/>
          <w:szCs w:val="24"/>
        </w:rPr>
        <w:t>但由於《廣韻》材料本身的複雜性</w:t>
      </w:r>
      <w:r w:rsidR="0024796E" w:rsidRPr="00736369">
        <w:rPr>
          <w:rFonts w:ascii="PMingLiU" w:eastAsia="PMingLiU" w:hAnsi="PMingLiU" w:hint="eastAsia"/>
          <w:sz w:val="24"/>
          <w:szCs w:val="24"/>
        </w:rPr>
        <w:t>以及</w:t>
      </w:r>
      <w:r w:rsidR="00D33EF3" w:rsidRPr="00736369">
        <w:rPr>
          <w:rFonts w:ascii="PMingLiU" w:eastAsia="PMingLiU" w:hAnsi="PMingLiU" w:hint="eastAsia"/>
          <w:sz w:val="24"/>
          <w:szCs w:val="24"/>
        </w:rPr>
        <w:t>陳澧所處時代的局限，系聯條例稍顯保守，</w:t>
      </w:r>
      <w:r w:rsidR="00900736" w:rsidRPr="00736369">
        <w:rPr>
          <w:rFonts w:ascii="PMingLiU" w:eastAsia="PMingLiU" w:hAnsi="PMingLiU" w:hint="eastAsia"/>
          <w:sz w:val="24"/>
          <w:szCs w:val="24"/>
        </w:rPr>
        <w:t>對於</w:t>
      </w:r>
      <w:r w:rsidR="00045134" w:rsidRPr="00736369">
        <w:rPr>
          <w:rFonts w:ascii="PMingLiU" w:eastAsia="PMingLiU" w:hAnsi="PMingLiU" w:hint="eastAsia"/>
          <w:sz w:val="24"/>
          <w:szCs w:val="24"/>
        </w:rPr>
        <w:t>某些情況不能很好應對，如</w:t>
      </w:r>
      <w:r w:rsidR="00F04A3D" w:rsidRPr="00736369">
        <w:rPr>
          <w:rFonts w:ascii="PMingLiU" w:eastAsia="PMingLiU" w:hAnsi="PMingLiU" w:hint="eastAsia"/>
          <w:sz w:val="24"/>
          <w:szCs w:val="24"/>
        </w:rPr>
        <w:t>《廣韻》</w:t>
      </w:r>
      <w:r w:rsidR="004D0BEB" w:rsidRPr="00736369">
        <w:rPr>
          <w:rFonts w:ascii="PMingLiU" w:eastAsia="PMingLiU" w:hAnsi="PMingLiU" w:hint="eastAsia"/>
          <w:sz w:val="24"/>
          <w:szCs w:val="24"/>
        </w:rPr>
        <w:t>反切材料</w:t>
      </w:r>
      <w:r w:rsidR="00667217" w:rsidRPr="00736369">
        <w:rPr>
          <w:rFonts w:ascii="PMingLiU" w:eastAsia="PMingLiU" w:hAnsi="PMingLiU" w:hint="eastAsia"/>
          <w:sz w:val="24"/>
          <w:szCs w:val="24"/>
        </w:rPr>
        <w:t>自身</w:t>
      </w:r>
      <w:r w:rsidR="004D0BEB" w:rsidRPr="00736369">
        <w:rPr>
          <w:rFonts w:ascii="PMingLiU" w:eastAsia="PMingLiU" w:hAnsi="PMingLiU" w:hint="eastAsia"/>
          <w:sz w:val="24"/>
          <w:szCs w:val="24"/>
        </w:rPr>
        <w:t>的問題</w:t>
      </w:r>
      <w:r w:rsidR="00F04A3D" w:rsidRPr="00736369">
        <w:rPr>
          <w:rFonts w:ascii="PMingLiU" w:eastAsia="PMingLiU" w:hAnsi="PMingLiU" w:hint="eastAsia"/>
          <w:sz w:val="24"/>
          <w:szCs w:val="24"/>
        </w:rPr>
        <w:t>、</w:t>
      </w:r>
      <w:r w:rsidR="00045134" w:rsidRPr="00736369">
        <w:rPr>
          <w:rFonts w:ascii="PMingLiU" w:eastAsia="PMingLiU" w:hAnsi="PMingLiU" w:hint="eastAsia"/>
          <w:sz w:val="24"/>
          <w:szCs w:val="24"/>
        </w:rPr>
        <w:t>又音問題、重紐</w:t>
      </w:r>
      <w:r w:rsidR="00D1352E" w:rsidRPr="00736369">
        <w:rPr>
          <w:rFonts w:ascii="PMingLiU" w:eastAsia="PMingLiU" w:hAnsi="PMingLiU" w:hint="eastAsia"/>
          <w:sz w:val="24"/>
          <w:szCs w:val="24"/>
        </w:rPr>
        <w:t>問題</w:t>
      </w:r>
      <w:r w:rsidR="00B576E9" w:rsidRPr="00736369">
        <w:rPr>
          <w:rFonts w:ascii="PMingLiU" w:eastAsia="PMingLiU" w:hAnsi="PMingLiU" w:hint="eastAsia"/>
          <w:sz w:val="24"/>
          <w:szCs w:val="24"/>
        </w:rPr>
        <w:t>等</w:t>
      </w:r>
      <w:r w:rsidR="00D33EF3" w:rsidRPr="00736369">
        <w:rPr>
          <w:rFonts w:ascii="PMingLiU" w:eastAsia="PMingLiU" w:hAnsi="PMingLiU" w:hint="eastAsia"/>
          <w:sz w:val="24"/>
          <w:szCs w:val="24"/>
        </w:rPr>
        <w:t>。本文將</w:t>
      </w:r>
      <w:r w:rsidR="00045134" w:rsidRPr="00736369">
        <w:rPr>
          <w:rFonts w:ascii="PMingLiU" w:eastAsia="PMingLiU" w:hAnsi="PMingLiU" w:hint="eastAsia"/>
          <w:sz w:val="24"/>
          <w:szCs w:val="24"/>
        </w:rPr>
        <w:t>從</w:t>
      </w:r>
      <w:r w:rsidR="00FF7BDC" w:rsidRPr="00736369">
        <w:rPr>
          <w:rFonts w:ascii="PMingLiU" w:eastAsia="PMingLiU" w:hAnsi="PMingLiU" w:hint="eastAsia"/>
          <w:sz w:val="24"/>
          <w:szCs w:val="24"/>
        </w:rPr>
        <w:t>反切下字系聯實際操作中遇到的</w:t>
      </w:r>
      <w:r w:rsidR="00045134" w:rsidRPr="00736369">
        <w:rPr>
          <w:rFonts w:ascii="PMingLiU" w:eastAsia="PMingLiU" w:hAnsi="PMingLiU" w:hint="eastAsia"/>
          <w:sz w:val="24"/>
          <w:szCs w:val="24"/>
        </w:rPr>
        <w:t>問題入手</w:t>
      </w:r>
      <w:r w:rsidR="007B4B6A" w:rsidRPr="00736369">
        <w:rPr>
          <w:rFonts w:ascii="PMingLiU" w:eastAsia="PMingLiU" w:hAnsi="PMingLiU" w:hint="eastAsia"/>
          <w:sz w:val="24"/>
          <w:szCs w:val="24"/>
        </w:rPr>
        <w:t>，結合筆者對《廣韻》支</w:t>
      </w:r>
      <w:r w:rsidR="002E3ED0" w:rsidRPr="00736369">
        <w:rPr>
          <w:rFonts w:ascii="PMingLiU" w:eastAsia="PMingLiU" w:hAnsi="PMingLiU" w:hint="eastAsia"/>
          <w:sz w:val="24"/>
          <w:szCs w:val="24"/>
        </w:rPr>
        <w:t>部</w:t>
      </w:r>
      <w:r w:rsidR="007B4B6A" w:rsidRPr="00736369">
        <w:rPr>
          <w:rFonts w:ascii="PMingLiU" w:eastAsia="PMingLiU" w:hAnsi="PMingLiU" w:hint="eastAsia"/>
          <w:sz w:val="24"/>
          <w:szCs w:val="24"/>
        </w:rPr>
        <w:t>的</w:t>
      </w:r>
      <w:r w:rsidR="00555180" w:rsidRPr="00736369">
        <w:rPr>
          <w:rFonts w:ascii="PMingLiU" w:eastAsia="PMingLiU" w:hAnsi="PMingLiU" w:hint="eastAsia"/>
          <w:sz w:val="24"/>
          <w:szCs w:val="24"/>
        </w:rPr>
        <w:t>下字</w:t>
      </w:r>
      <w:r w:rsidR="007B4B6A" w:rsidRPr="00736369">
        <w:rPr>
          <w:rFonts w:ascii="PMingLiU" w:eastAsia="PMingLiU" w:hAnsi="PMingLiU" w:hint="eastAsia"/>
          <w:sz w:val="24"/>
          <w:szCs w:val="24"/>
        </w:rPr>
        <w:t>系聯</w:t>
      </w:r>
      <w:r w:rsidR="00D1352E" w:rsidRPr="00736369">
        <w:rPr>
          <w:rFonts w:ascii="PMingLiU" w:eastAsia="PMingLiU" w:hAnsi="PMingLiU" w:hint="eastAsia"/>
          <w:sz w:val="24"/>
          <w:szCs w:val="24"/>
        </w:rPr>
        <w:t>結果</w:t>
      </w:r>
      <w:r w:rsidR="007B4B6A" w:rsidRPr="00736369">
        <w:rPr>
          <w:rFonts w:ascii="PMingLiU" w:eastAsia="PMingLiU" w:hAnsi="PMingLiU" w:hint="eastAsia"/>
          <w:sz w:val="24"/>
          <w:szCs w:val="24"/>
        </w:rPr>
        <w:t>，</w:t>
      </w:r>
      <w:r w:rsidR="002A4F47" w:rsidRPr="00736369">
        <w:rPr>
          <w:rFonts w:ascii="PMingLiU" w:eastAsia="PMingLiU" w:hAnsi="PMingLiU" w:hint="eastAsia"/>
          <w:sz w:val="24"/>
          <w:szCs w:val="24"/>
        </w:rPr>
        <w:t>針對每個問題</w:t>
      </w:r>
      <w:r w:rsidR="001B2A90" w:rsidRPr="00736369">
        <w:rPr>
          <w:rFonts w:ascii="PMingLiU" w:eastAsia="PMingLiU" w:hAnsi="PMingLiU" w:hint="eastAsia"/>
          <w:sz w:val="24"/>
          <w:szCs w:val="24"/>
        </w:rPr>
        <w:t>討論可行的解決方法</w:t>
      </w:r>
      <w:r w:rsidR="002A4F47" w:rsidRPr="00736369">
        <w:rPr>
          <w:rFonts w:ascii="PMingLiU" w:eastAsia="PMingLiU" w:hAnsi="PMingLiU" w:hint="eastAsia"/>
          <w:sz w:val="24"/>
          <w:szCs w:val="24"/>
        </w:rPr>
        <w:t>，最後</w:t>
      </w:r>
      <w:r w:rsidR="007B4B6A" w:rsidRPr="00736369">
        <w:rPr>
          <w:rFonts w:ascii="PMingLiU" w:eastAsia="PMingLiU" w:hAnsi="PMingLiU" w:hint="eastAsia"/>
          <w:sz w:val="24"/>
          <w:szCs w:val="24"/>
        </w:rPr>
        <w:t>探討如何</w:t>
      </w:r>
      <w:r w:rsidR="00627D3B" w:rsidRPr="00736369">
        <w:rPr>
          <w:rFonts w:ascii="PMingLiU" w:eastAsia="PMingLiU" w:hAnsi="PMingLiU" w:hint="eastAsia"/>
          <w:sz w:val="24"/>
          <w:szCs w:val="24"/>
        </w:rPr>
        <w:t>補充</w:t>
      </w:r>
      <w:r w:rsidR="00F46DEB" w:rsidRPr="00736369">
        <w:rPr>
          <w:rFonts w:ascii="PMingLiU" w:eastAsia="PMingLiU" w:hAnsi="PMingLiU" w:hint="eastAsia"/>
          <w:sz w:val="24"/>
          <w:szCs w:val="24"/>
        </w:rPr>
        <w:t>、延展</w:t>
      </w:r>
      <w:r w:rsidR="00501E5F" w:rsidRPr="00736369">
        <w:rPr>
          <w:rFonts w:ascii="PMingLiU" w:eastAsia="PMingLiU" w:hAnsi="PMingLiU" w:hint="eastAsia"/>
          <w:sz w:val="24"/>
          <w:szCs w:val="24"/>
        </w:rPr>
        <w:t>下字</w:t>
      </w:r>
      <w:r w:rsidR="007B4B6A" w:rsidRPr="00736369">
        <w:rPr>
          <w:rFonts w:ascii="PMingLiU" w:eastAsia="PMingLiU" w:hAnsi="PMingLiU" w:hint="eastAsia"/>
          <w:sz w:val="24"/>
          <w:szCs w:val="24"/>
        </w:rPr>
        <w:t>系聯條例</w:t>
      </w:r>
      <w:r w:rsidR="00F46DEB" w:rsidRPr="00736369">
        <w:rPr>
          <w:rFonts w:ascii="PMingLiU" w:eastAsia="PMingLiU" w:hAnsi="PMingLiU" w:hint="eastAsia"/>
          <w:sz w:val="24"/>
          <w:szCs w:val="24"/>
        </w:rPr>
        <w:t>。</w:t>
      </w:r>
    </w:p>
    <w:p w14:paraId="0B4CF9A4" w14:textId="77777777" w:rsidR="00991251" w:rsidRPr="00736369" w:rsidRDefault="00991251" w:rsidP="00324D39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</w:p>
    <w:p w14:paraId="5B14535D" w14:textId="47FA9D05" w:rsidR="000A475E" w:rsidRPr="00736369" w:rsidRDefault="00BC58F5" w:rsidP="00324D39">
      <w:pPr>
        <w:spacing w:line="480" w:lineRule="auto"/>
        <w:rPr>
          <w:rFonts w:ascii="PMingLiU" w:eastAsia="PMingLiU" w:hAnsi="PMingLiU"/>
          <w:sz w:val="32"/>
          <w:szCs w:val="32"/>
        </w:rPr>
      </w:pPr>
      <w:r w:rsidRPr="00736369">
        <w:rPr>
          <w:rFonts w:ascii="PMingLiU" w:eastAsia="PMingLiU" w:hAnsi="PMingLiU" w:hint="eastAsia"/>
          <w:sz w:val="32"/>
          <w:szCs w:val="32"/>
        </w:rPr>
        <w:t>二</w:t>
      </w:r>
      <w:r w:rsidR="00AC59D2" w:rsidRPr="00736369">
        <w:rPr>
          <w:rFonts w:ascii="PMingLiU" w:eastAsia="PMingLiU" w:hAnsi="PMingLiU" w:hint="eastAsia"/>
          <w:sz w:val="32"/>
          <w:szCs w:val="32"/>
        </w:rPr>
        <w:t>、</w:t>
      </w:r>
      <w:r w:rsidR="00F63EE6" w:rsidRPr="00736369">
        <w:rPr>
          <w:rFonts w:ascii="PMingLiU" w:eastAsia="PMingLiU" w:hAnsi="PMingLiU" w:hint="eastAsia"/>
          <w:sz w:val="32"/>
          <w:szCs w:val="32"/>
        </w:rPr>
        <w:t>下字</w:t>
      </w:r>
      <w:r w:rsidR="00B736CB" w:rsidRPr="00736369">
        <w:rPr>
          <w:rFonts w:ascii="PMingLiU" w:eastAsia="PMingLiU" w:hAnsi="PMingLiU" w:hint="eastAsia"/>
          <w:sz w:val="32"/>
          <w:szCs w:val="32"/>
        </w:rPr>
        <w:t>系聯條例</w:t>
      </w:r>
    </w:p>
    <w:p w14:paraId="08EB457C" w14:textId="6AAC52B7" w:rsidR="007F44E8" w:rsidRPr="00736369" w:rsidRDefault="007F44E8" w:rsidP="00324D39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  <w:r w:rsidRPr="00736369">
        <w:rPr>
          <w:rFonts w:ascii="PMingLiU" w:eastAsia="PMingLiU" w:hAnsi="PMingLiU" w:hint="eastAsia"/>
          <w:sz w:val="24"/>
          <w:szCs w:val="24"/>
        </w:rPr>
        <w:t>及本條例：「切語下字與所切之字為疊韻，則切語下字同用者、互用者、遞用者韻必同類也。」</w:t>
      </w:r>
      <w:r w:rsidR="008D3531" w:rsidRPr="00736369">
        <w:rPr>
          <w:rStyle w:val="FootnoteReference"/>
          <w:rFonts w:ascii="PMingLiU" w:eastAsia="PMingLiU" w:hAnsi="PMingLiU"/>
          <w:sz w:val="24"/>
          <w:szCs w:val="24"/>
        </w:rPr>
        <w:footnoteReference w:id="1"/>
      </w:r>
      <w:r w:rsidR="000F7CA1" w:rsidRPr="00736369">
        <w:rPr>
          <w:rFonts w:ascii="PMingLiU" w:eastAsia="PMingLiU" w:hAnsi="PMingLiU" w:hint="eastAsia"/>
          <w:sz w:val="24"/>
          <w:szCs w:val="24"/>
        </w:rPr>
        <w:t>同用者</w:t>
      </w:r>
      <w:r w:rsidR="00770DD8" w:rsidRPr="00736369">
        <w:rPr>
          <w:rFonts w:ascii="PMingLiU" w:eastAsia="PMingLiU" w:hAnsi="PMingLiU" w:hint="eastAsia"/>
          <w:sz w:val="24"/>
          <w:szCs w:val="24"/>
        </w:rPr>
        <w:t>，</w:t>
      </w:r>
      <w:r w:rsidR="000F7CA1" w:rsidRPr="00736369">
        <w:rPr>
          <w:rFonts w:ascii="PMingLiU" w:eastAsia="PMingLiU" w:hAnsi="PMingLiU" w:hint="eastAsia"/>
          <w:sz w:val="24"/>
          <w:szCs w:val="24"/>
        </w:rPr>
        <w:t>如支韻「祗</w:t>
      </w:r>
      <w:r w:rsidR="005F2817" w:rsidRPr="00736369">
        <w:rPr>
          <w:rFonts w:ascii="PMingLiU" w:eastAsia="PMingLiU" w:hAnsi="PMingLiU" w:hint="eastAsia"/>
          <w:sz w:val="24"/>
          <w:szCs w:val="24"/>
        </w:rPr>
        <w:t>，</w:t>
      </w:r>
      <w:r w:rsidR="000F7CA1" w:rsidRPr="00736369">
        <w:rPr>
          <w:rFonts w:ascii="PMingLiU" w:eastAsia="PMingLiU" w:hAnsi="PMingLiU" w:hint="eastAsia"/>
          <w:sz w:val="24"/>
          <w:szCs w:val="24"/>
        </w:rPr>
        <w:t>巨支切」</w:t>
      </w:r>
      <w:r w:rsidR="00FB05CE" w:rsidRPr="00736369">
        <w:rPr>
          <w:rFonts w:ascii="PMingLiU" w:eastAsia="PMingLiU" w:hAnsi="PMingLiU" w:hint="eastAsia"/>
          <w:sz w:val="24"/>
          <w:szCs w:val="24"/>
        </w:rPr>
        <w:t>與</w:t>
      </w:r>
      <w:r w:rsidR="000F7CA1" w:rsidRPr="00736369">
        <w:rPr>
          <w:rFonts w:ascii="PMingLiU" w:eastAsia="PMingLiU" w:hAnsi="PMingLiU" w:hint="eastAsia"/>
          <w:sz w:val="24"/>
          <w:szCs w:val="24"/>
        </w:rPr>
        <w:t>「眵</w:t>
      </w:r>
      <w:r w:rsidR="005F2817" w:rsidRPr="00736369">
        <w:rPr>
          <w:rFonts w:ascii="PMingLiU" w:eastAsia="PMingLiU" w:hAnsi="PMingLiU" w:hint="eastAsia"/>
          <w:sz w:val="24"/>
          <w:szCs w:val="24"/>
        </w:rPr>
        <w:t>，</w:t>
      </w:r>
      <w:r w:rsidR="000F7CA1" w:rsidRPr="00736369">
        <w:rPr>
          <w:rFonts w:ascii="PMingLiU" w:eastAsia="PMingLiU" w:hAnsi="PMingLiU" w:hint="eastAsia"/>
          <w:sz w:val="24"/>
          <w:szCs w:val="24"/>
        </w:rPr>
        <w:t>尺支切」；</w:t>
      </w:r>
      <w:r w:rsidR="00860492" w:rsidRPr="00736369">
        <w:rPr>
          <w:rFonts w:ascii="PMingLiU" w:eastAsia="PMingLiU" w:hAnsi="PMingLiU" w:hint="eastAsia"/>
          <w:sz w:val="24"/>
          <w:szCs w:val="24"/>
        </w:rPr>
        <w:t>互</w:t>
      </w:r>
      <w:r w:rsidR="00324B34" w:rsidRPr="00736369">
        <w:rPr>
          <w:rFonts w:ascii="PMingLiU" w:eastAsia="PMingLiU" w:hAnsi="PMingLiU" w:hint="eastAsia"/>
          <w:sz w:val="24"/>
          <w:szCs w:val="24"/>
        </w:rPr>
        <w:t>用者，如支韻「支</w:t>
      </w:r>
      <w:r w:rsidR="005F2817" w:rsidRPr="00736369">
        <w:rPr>
          <w:rFonts w:ascii="PMingLiU" w:eastAsia="PMingLiU" w:hAnsi="PMingLiU" w:hint="eastAsia"/>
          <w:sz w:val="24"/>
          <w:szCs w:val="24"/>
        </w:rPr>
        <w:t>，</w:t>
      </w:r>
      <w:r w:rsidR="00FB05CE" w:rsidRPr="00736369">
        <w:rPr>
          <w:rFonts w:ascii="PMingLiU" w:eastAsia="PMingLiU" w:hAnsi="PMingLiU"/>
          <w:sz w:val="24"/>
          <w:szCs w:val="24"/>
        </w:rPr>
        <w:t>章移</w:t>
      </w:r>
      <w:r w:rsidR="00324B34" w:rsidRPr="00736369">
        <w:rPr>
          <w:rFonts w:ascii="PMingLiU" w:eastAsia="PMingLiU" w:hAnsi="PMingLiU" w:hint="eastAsia"/>
          <w:sz w:val="24"/>
          <w:szCs w:val="24"/>
        </w:rPr>
        <w:t>切」</w:t>
      </w:r>
      <w:r w:rsidR="00FB05CE" w:rsidRPr="00736369">
        <w:rPr>
          <w:rFonts w:ascii="PMingLiU" w:eastAsia="PMingLiU" w:hAnsi="PMingLiU" w:hint="eastAsia"/>
          <w:sz w:val="24"/>
          <w:szCs w:val="24"/>
        </w:rPr>
        <w:t>與</w:t>
      </w:r>
      <w:r w:rsidR="00324B34" w:rsidRPr="00736369">
        <w:rPr>
          <w:rFonts w:ascii="PMingLiU" w:eastAsia="PMingLiU" w:hAnsi="PMingLiU" w:hint="eastAsia"/>
          <w:sz w:val="24"/>
          <w:szCs w:val="24"/>
        </w:rPr>
        <w:t>「</w:t>
      </w:r>
      <w:r w:rsidR="00FB05CE" w:rsidRPr="00736369">
        <w:rPr>
          <w:rFonts w:ascii="PMingLiU" w:eastAsia="PMingLiU" w:hAnsi="PMingLiU" w:hint="eastAsia"/>
          <w:sz w:val="24"/>
          <w:szCs w:val="24"/>
        </w:rPr>
        <w:t>移</w:t>
      </w:r>
      <w:r w:rsidR="005F2817" w:rsidRPr="00736369">
        <w:rPr>
          <w:rFonts w:ascii="PMingLiU" w:eastAsia="PMingLiU" w:hAnsi="PMingLiU" w:hint="eastAsia"/>
          <w:sz w:val="24"/>
          <w:szCs w:val="24"/>
        </w:rPr>
        <w:t>，</w:t>
      </w:r>
      <w:r w:rsidR="00FB05CE" w:rsidRPr="00736369">
        <w:rPr>
          <w:rFonts w:ascii="PMingLiU" w:eastAsia="PMingLiU" w:hAnsi="PMingLiU" w:hint="eastAsia"/>
          <w:sz w:val="24"/>
          <w:szCs w:val="24"/>
        </w:rPr>
        <w:t>弋支切</w:t>
      </w:r>
      <w:r w:rsidR="00324B34" w:rsidRPr="00736369">
        <w:rPr>
          <w:rFonts w:ascii="PMingLiU" w:eastAsia="PMingLiU" w:hAnsi="PMingLiU" w:hint="eastAsia"/>
          <w:sz w:val="24"/>
          <w:szCs w:val="24"/>
        </w:rPr>
        <w:t>」</w:t>
      </w:r>
      <w:r w:rsidR="008E45F1" w:rsidRPr="00736369">
        <w:rPr>
          <w:rFonts w:ascii="PMingLiU" w:eastAsia="PMingLiU" w:hAnsi="PMingLiU" w:hint="eastAsia"/>
          <w:sz w:val="24"/>
          <w:szCs w:val="24"/>
        </w:rPr>
        <w:t>；遞用者，如</w:t>
      </w:r>
      <w:r w:rsidR="003E290B" w:rsidRPr="00736369">
        <w:rPr>
          <w:rFonts w:ascii="PMingLiU" w:eastAsia="PMingLiU" w:hAnsi="PMingLiU" w:hint="eastAsia"/>
          <w:sz w:val="24"/>
          <w:szCs w:val="24"/>
        </w:rPr>
        <w:t>支韻</w:t>
      </w:r>
      <w:r w:rsidR="00ED7E88" w:rsidRPr="00736369">
        <w:rPr>
          <w:rFonts w:ascii="PMingLiU" w:eastAsia="PMingLiU" w:hAnsi="PMingLiU" w:hint="eastAsia"/>
          <w:sz w:val="24"/>
          <w:szCs w:val="24"/>
        </w:rPr>
        <w:t>「离</w:t>
      </w:r>
      <w:r w:rsidR="005F2817" w:rsidRPr="00736369">
        <w:rPr>
          <w:rFonts w:ascii="PMingLiU" w:eastAsia="PMingLiU" w:hAnsi="PMingLiU" w:hint="eastAsia"/>
          <w:sz w:val="24"/>
          <w:szCs w:val="24"/>
        </w:rPr>
        <w:t>，</w:t>
      </w:r>
      <w:r w:rsidR="00ED7E88" w:rsidRPr="00736369">
        <w:rPr>
          <w:rFonts w:ascii="PMingLiU" w:eastAsia="PMingLiU" w:hAnsi="PMingLiU" w:hint="eastAsia"/>
          <w:sz w:val="24"/>
          <w:szCs w:val="24"/>
        </w:rPr>
        <w:t>吕支切」與「漪</w:t>
      </w:r>
      <w:r w:rsidR="005F2817" w:rsidRPr="00736369">
        <w:rPr>
          <w:rFonts w:ascii="PMingLiU" w:eastAsia="PMingLiU" w:hAnsi="PMingLiU" w:hint="eastAsia"/>
          <w:sz w:val="24"/>
          <w:szCs w:val="24"/>
        </w:rPr>
        <w:t>，</w:t>
      </w:r>
      <w:r w:rsidR="00ED7E88" w:rsidRPr="00736369">
        <w:rPr>
          <w:rFonts w:ascii="PMingLiU" w:eastAsia="PMingLiU" w:hAnsi="PMingLiU" w:hint="eastAsia"/>
          <w:sz w:val="24"/>
          <w:szCs w:val="24"/>
        </w:rPr>
        <w:t>于离切」，</w:t>
      </w:r>
      <w:r w:rsidR="00B263E3" w:rsidRPr="00736369">
        <w:rPr>
          <w:rFonts w:ascii="PMingLiU" w:eastAsia="PMingLiU" w:hAnsi="PMingLiU" w:hint="eastAsia"/>
          <w:sz w:val="24"/>
          <w:szCs w:val="24"/>
        </w:rPr>
        <w:t>「漪」</w:t>
      </w:r>
      <w:r w:rsidR="00ED7E88" w:rsidRPr="00736369">
        <w:rPr>
          <w:rFonts w:ascii="PMingLiU" w:eastAsia="PMingLiU" w:hAnsi="PMingLiU" w:hint="eastAsia"/>
          <w:sz w:val="24"/>
          <w:szCs w:val="24"/>
        </w:rPr>
        <w:t>以</w:t>
      </w:r>
      <w:r w:rsidR="00B263E3" w:rsidRPr="00736369">
        <w:rPr>
          <w:rFonts w:ascii="PMingLiU" w:eastAsia="PMingLiU" w:hAnsi="PMingLiU" w:hint="eastAsia"/>
          <w:sz w:val="24"/>
          <w:szCs w:val="24"/>
        </w:rPr>
        <w:t>「离」</w:t>
      </w:r>
      <w:r w:rsidR="00ED7E88" w:rsidRPr="00736369">
        <w:rPr>
          <w:rFonts w:ascii="PMingLiU" w:eastAsia="PMingLiU" w:hAnsi="PMingLiU" w:hint="eastAsia"/>
          <w:sz w:val="24"/>
          <w:szCs w:val="24"/>
        </w:rPr>
        <w:t>為下字</w:t>
      </w:r>
      <w:r w:rsidR="00860492" w:rsidRPr="00736369">
        <w:rPr>
          <w:rFonts w:ascii="PMingLiU" w:eastAsia="PMingLiU" w:hAnsi="PMingLiU" w:hint="eastAsia"/>
          <w:sz w:val="24"/>
          <w:szCs w:val="24"/>
        </w:rPr>
        <w:t>。</w:t>
      </w:r>
      <w:r w:rsidR="00D82E22" w:rsidRPr="00736369">
        <w:rPr>
          <w:rFonts w:ascii="PMingLiU" w:eastAsia="PMingLiU" w:hAnsi="PMingLiU" w:hint="eastAsia"/>
          <w:sz w:val="24"/>
          <w:szCs w:val="24"/>
        </w:rPr>
        <w:t>基本條例的作用是系聯</w:t>
      </w:r>
      <w:r w:rsidR="00174996" w:rsidRPr="00736369">
        <w:rPr>
          <w:rFonts w:ascii="PMingLiU" w:eastAsia="PMingLiU" w:hAnsi="PMingLiU" w:hint="eastAsia"/>
          <w:sz w:val="24"/>
          <w:szCs w:val="24"/>
        </w:rPr>
        <w:t>同類的反切下字。</w:t>
      </w:r>
    </w:p>
    <w:p w14:paraId="6A2139A7" w14:textId="77997E80" w:rsidR="00B83007" w:rsidRPr="00736369" w:rsidRDefault="00B83007" w:rsidP="00324D39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  <w:r w:rsidRPr="00736369">
        <w:rPr>
          <w:rFonts w:ascii="PMingLiU" w:eastAsia="PMingLiU" w:hAnsi="PMingLiU" w:hint="eastAsia"/>
          <w:sz w:val="24"/>
          <w:szCs w:val="24"/>
        </w:rPr>
        <w:lastRenderedPageBreak/>
        <w:t>分析條例：「</w:t>
      </w:r>
      <w:r w:rsidR="00B51A9A" w:rsidRPr="00736369">
        <w:rPr>
          <w:rFonts w:ascii="PMingLiU" w:eastAsia="PMingLiU" w:hAnsi="PMingLiU" w:hint="eastAsia"/>
          <w:sz w:val="24"/>
          <w:szCs w:val="24"/>
        </w:rPr>
        <w:t>反切上字同類者，反切下字比不同類</w:t>
      </w:r>
      <w:r w:rsidR="008F00F0" w:rsidRPr="00736369">
        <w:rPr>
          <w:rFonts w:ascii="PMingLiU" w:eastAsia="PMingLiU" w:hAnsi="PMingLiU" w:hint="eastAsia"/>
          <w:sz w:val="24"/>
          <w:szCs w:val="24"/>
        </w:rPr>
        <w:t>。</w:t>
      </w:r>
      <w:r w:rsidRPr="00736369">
        <w:rPr>
          <w:rFonts w:ascii="PMingLiU" w:eastAsia="PMingLiU" w:hAnsi="PMingLiU" w:hint="eastAsia"/>
          <w:sz w:val="24"/>
          <w:szCs w:val="24"/>
        </w:rPr>
        <w:t>」</w:t>
      </w:r>
      <w:r w:rsidR="00463F42" w:rsidRPr="00736369">
        <w:rPr>
          <w:rStyle w:val="FootnoteReference"/>
          <w:rFonts w:ascii="PMingLiU" w:eastAsia="PMingLiU" w:hAnsi="PMingLiU"/>
          <w:sz w:val="24"/>
          <w:szCs w:val="24"/>
        </w:rPr>
        <w:footnoteReference w:id="2"/>
      </w:r>
      <w:r w:rsidR="005B6C70" w:rsidRPr="00736369">
        <w:rPr>
          <w:rFonts w:ascii="PMingLiU" w:eastAsia="PMingLiU" w:hAnsi="PMingLiU" w:hint="eastAsia"/>
          <w:sz w:val="24"/>
          <w:szCs w:val="24"/>
        </w:rPr>
        <w:t>如支韻「</w:t>
      </w:r>
      <w:r w:rsidR="00BD7905" w:rsidRPr="00736369">
        <w:rPr>
          <w:rFonts w:ascii="PMingLiU" w:eastAsia="PMingLiU" w:hAnsi="PMingLiU" w:hint="eastAsia"/>
          <w:sz w:val="24"/>
          <w:szCs w:val="24"/>
        </w:rPr>
        <w:t>姼，尺氏切</w:t>
      </w:r>
      <w:r w:rsidR="005B6C70" w:rsidRPr="00736369">
        <w:rPr>
          <w:rFonts w:ascii="PMingLiU" w:eastAsia="PMingLiU" w:hAnsi="PMingLiU" w:hint="eastAsia"/>
          <w:sz w:val="24"/>
          <w:szCs w:val="24"/>
        </w:rPr>
        <w:t>」</w:t>
      </w:r>
      <w:r w:rsidR="00BD7905" w:rsidRPr="00736369">
        <w:rPr>
          <w:rFonts w:ascii="PMingLiU" w:eastAsia="PMingLiU" w:hAnsi="PMingLiU" w:hint="eastAsia"/>
          <w:sz w:val="24"/>
          <w:szCs w:val="24"/>
        </w:rPr>
        <w:t>與</w:t>
      </w:r>
      <w:r w:rsidR="005B6C70" w:rsidRPr="00736369">
        <w:rPr>
          <w:rFonts w:ascii="PMingLiU" w:eastAsia="PMingLiU" w:hAnsi="PMingLiU" w:hint="eastAsia"/>
          <w:sz w:val="24"/>
          <w:szCs w:val="24"/>
        </w:rPr>
        <w:t>「</w:t>
      </w:r>
      <w:r w:rsidR="00BD7905" w:rsidRPr="00736369">
        <w:rPr>
          <w:rFonts w:ascii="PMingLiU" w:eastAsia="PMingLiU" w:hAnsi="PMingLiU" w:hint="eastAsia"/>
          <w:sz w:val="24"/>
          <w:szCs w:val="24"/>
        </w:rPr>
        <w:t>眵，尺支</w:t>
      </w:r>
      <w:r w:rsidR="005B6C70" w:rsidRPr="00736369">
        <w:rPr>
          <w:rFonts w:ascii="PMingLiU" w:eastAsia="PMingLiU" w:hAnsi="PMingLiU" w:hint="eastAsia"/>
          <w:sz w:val="24"/>
          <w:szCs w:val="24"/>
        </w:rPr>
        <w:t>」</w:t>
      </w:r>
      <w:r w:rsidR="00BD7905" w:rsidRPr="00736369">
        <w:rPr>
          <w:rFonts w:ascii="PMingLiU" w:eastAsia="PMingLiU" w:hAnsi="PMingLiU" w:hint="eastAsia"/>
          <w:sz w:val="24"/>
          <w:szCs w:val="24"/>
        </w:rPr>
        <w:t>，根據《廣韻》同音部分兩切語的原則判斷</w:t>
      </w:r>
      <w:r w:rsidR="00EA4298" w:rsidRPr="00736369">
        <w:rPr>
          <w:rFonts w:ascii="PMingLiU" w:eastAsia="PMingLiU" w:hAnsi="PMingLiU" w:hint="eastAsia"/>
          <w:sz w:val="24"/>
          <w:szCs w:val="24"/>
        </w:rPr>
        <w:t>，</w:t>
      </w:r>
      <w:r w:rsidR="00BD7905" w:rsidRPr="00736369">
        <w:rPr>
          <w:rFonts w:ascii="PMingLiU" w:eastAsia="PMingLiU" w:hAnsi="PMingLiU" w:hint="eastAsia"/>
          <w:sz w:val="24"/>
          <w:szCs w:val="24"/>
        </w:rPr>
        <w:t>此二字反切下字必不同類。</w:t>
      </w:r>
      <w:r w:rsidR="0063464D" w:rsidRPr="00736369">
        <w:rPr>
          <w:rFonts w:ascii="PMingLiU" w:eastAsia="PMingLiU" w:hAnsi="PMingLiU" w:hint="eastAsia"/>
          <w:sz w:val="24"/>
          <w:szCs w:val="24"/>
        </w:rPr>
        <w:t>分析條例的作用是分開不同類的反切下字。</w:t>
      </w:r>
    </w:p>
    <w:p w14:paraId="0ADDA5CD" w14:textId="51E78A51" w:rsidR="00715D00" w:rsidRPr="00736369" w:rsidRDefault="00773688" w:rsidP="00324D39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  <w:r w:rsidRPr="00736369">
        <w:rPr>
          <w:rFonts w:ascii="PMingLiU" w:eastAsia="PMingLiU" w:hAnsi="PMingLiU" w:hint="eastAsia"/>
          <w:sz w:val="24"/>
          <w:szCs w:val="24"/>
        </w:rPr>
        <w:t>補充條例：</w:t>
      </w:r>
      <w:r w:rsidR="0014011F" w:rsidRPr="00736369">
        <w:rPr>
          <w:rFonts w:ascii="PMingLiU" w:eastAsia="PMingLiU" w:hAnsi="PMingLiU" w:hint="eastAsia"/>
          <w:sz w:val="24"/>
          <w:szCs w:val="24"/>
        </w:rPr>
        <w:t>「</w:t>
      </w:r>
      <w:r w:rsidR="00007B2A" w:rsidRPr="00736369">
        <w:rPr>
          <w:rFonts w:ascii="PMingLiU" w:eastAsia="PMingLiU" w:hAnsi="PMingLiU" w:hint="eastAsia"/>
          <w:sz w:val="24"/>
          <w:szCs w:val="24"/>
        </w:rPr>
        <w:t>切語下字</w:t>
      </w:r>
      <w:r w:rsidR="00145303" w:rsidRPr="00736369">
        <w:rPr>
          <w:rFonts w:ascii="PMingLiU" w:eastAsia="PMingLiU" w:hAnsi="PMingLiU" w:hint="eastAsia"/>
          <w:sz w:val="24"/>
          <w:szCs w:val="24"/>
        </w:rPr>
        <w:t>既系聯為同類，然亦有實同類而不能系聯者，以其切語下字而兩兩互用故也。朱、據、無、夫四字韻本同類。朱，章俱切，俱，舉舉珠切；無，武夫切，夫，甫無切。朱與俱，無與夫，兩兩互用，遂不能四字係聯矣。今考平上去入四聲相承者，其每韻分類亦多相承。切語下字既不系聯，而相承之韻又分類，乃據以定其分類。否則，雖不系聯，實同類耳。</w:t>
      </w:r>
      <w:r w:rsidR="0014011F" w:rsidRPr="00736369">
        <w:rPr>
          <w:rFonts w:ascii="PMingLiU" w:eastAsia="PMingLiU" w:hAnsi="PMingLiU" w:hint="eastAsia"/>
          <w:sz w:val="24"/>
          <w:szCs w:val="24"/>
        </w:rPr>
        <w:t>」</w:t>
      </w:r>
      <w:r w:rsidR="0014011F" w:rsidRPr="00736369">
        <w:rPr>
          <w:rStyle w:val="FootnoteReference"/>
          <w:rFonts w:ascii="PMingLiU" w:eastAsia="PMingLiU" w:hAnsi="PMingLiU"/>
          <w:sz w:val="24"/>
          <w:szCs w:val="24"/>
        </w:rPr>
        <w:footnoteReference w:id="3"/>
      </w:r>
    </w:p>
    <w:p w14:paraId="3AB239CA" w14:textId="77777777" w:rsidR="00070BB8" w:rsidRPr="00736369" w:rsidRDefault="00070BB8" w:rsidP="00324D39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</w:p>
    <w:p w14:paraId="2534E91B" w14:textId="6F75474C" w:rsidR="002A799F" w:rsidRPr="00736369" w:rsidRDefault="00BD3281" w:rsidP="00324D39">
      <w:pPr>
        <w:spacing w:line="480" w:lineRule="auto"/>
        <w:rPr>
          <w:rFonts w:ascii="PMingLiU" w:eastAsia="PMingLiU" w:hAnsi="PMingLiU"/>
          <w:sz w:val="32"/>
          <w:szCs w:val="32"/>
        </w:rPr>
      </w:pPr>
      <w:r w:rsidRPr="00736369">
        <w:rPr>
          <w:rFonts w:ascii="PMingLiU" w:eastAsia="PMingLiU" w:hAnsi="PMingLiU" w:hint="eastAsia"/>
          <w:sz w:val="32"/>
          <w:szCs w:val="32"/>
        </w:rPr>
        <w:t>三</w:t>
      </w:r>
      <w:r w:rsidR="003F08D2" w:rsidRPr="00736369">
        <w:rPr>
          <w:rFonts w:ascii="PMingLiU" w:eastAsia="PMingLiU" w:hAnsi="PMingLiU" w:hint="eastAsia"/>
          <w:sz w:val="32"/>
          <w:szCs w:val="32"/>
        </w:rPr>
        <w:t>、</w:t>
      </w:r>
      <w:r w:rsidR="002A799F" w:rsidRPr="00736369">
        <w:rPr>
          <w:rFonts w:ascii="PMingLiU" w:eastAsia="PMingLiU" w:hAnsi="PMingLiU" w:hint="eastAsia"/>
          <w:sz w:val="32"/>
          <w:szCs w:val="32"/>
        </w:rPr>
        <w:t>《廣韻》自身的問題</w:t>
      </w:r>
    </w:p>
    <w:p w14:paraId="5C897758" w14:textId="5057A34A" w:rsidR="00965249" w:rsidRPr="00736369" w:rsidRDefault="000802BA" w:rsidP="00324D39">
      <w:pPr>
        <w:spacing w:line="480" w:lineRule="auto"/>
        <w:ind w:firstLine="420"/>
        <w:rPr>
          <w:rFonts w:ascii="PMingLiU" w:eastAsia="PMingLiU" w:hAnsi="PMingLiU"/>
          <w:sz w:val="28"/>
          <w:szCs w:val="28"/>
        </w:rPr>
      </w:pPr>
      <w:r w:rsidRPr="00736369">
        <w:rPr>
          <w:rFonts w:ascii="PMingLiU" w:eastAsia="PMingLiU" w:hAnsi="PMingLiU"/>
          <w:sz w:val="28"/>
          <w:szCs w:val="28"/>
        </w:rPr>
        <w:t>(</w:t>
      </w:r>
      <w:r w:rsidRPr="00736369">
        <w:rPr>
          <w:rFonts w:ascii="PMingLiU" w:eastAsia="PMingLiU" w:hAnsi="PMingLiU" w:hint="eastAsia"/>
          <w:sz w:val="28"/>
          <w:szCs w:val="28"/>
        </w:rPr>
        <w:t>一</w:t>
      </w:r>
      <w:r w:rsidRPr="00736369">
        <w:rPr>
          <w:rFonts w:ascii="PMingLiU" w:eastAsia="PMingLiU" w:hAnsi="PMingLiU"/>
          <w:sz w:val="28"/>
          <w:szCs w:val="28"/>
        </w:rPr>
        <w:t>)</w:t>
      </w:r>
      <w:r w:rsidR="004015E2" w:rsidRPr="00736369">
        <w:rPr>
          <w:rFonts w:ascii="PMingLiU" w:eastAsia="PMingLiU" w:hAnsi="PMingLiU" w:hint="eastAsia"/>
          <w:sz w:val="28"/>
          <w:szCs w:val="28"/>
        </w:rPr>
        <w:t>《廣韻》</w:t>
      </w:r>
      <w:r w:rsidR="004E09D7" w:rsidRPr="00736369">
        <w:rPr>
          <w:rFonts w:ascii="PMingLiU" w:eastAsia="PMingLiU" w:hAnsi="PMingLiU" w:hint="eastAsia"/>
          <w:sz w:val="28"/>
          <w:szCs w:val="28"/>
        </w:rPr>
        <w:t>反切</w:t>
      </w:r>
      <w:r w:rsidR="00965249" w:rsidRPr="00736369">
        <w:rPr>
          <w:rFonts w:ascii="PMingLiU" w:eastAsia="PMingLiU" w:hAnsi="PMingLiU" w:hint="eastAsia"/>
          <w:sz w:val="28"/>
          <w:szCs w:val="28"/>
        </w:rPr>
        <w:t>材料</w:t>
      </w:r>
      <w:r w:rsidR="004C0AFD" w:rsidRPr="00736369">
        <w:rPr>
          <w:rFonts w:ascii="PMingLiU" w:eastAsia="PMingLiU" w:hAnsi="PMingLiU" w:hint="eastAsia"/>
          <w:sz w:val="28"/>
          <w:szCs w:val="28"/>
        </w:rPr>
        <w:t>之</w:t>
      </w:r>
      <w:r w:rsidR="00965249" w:rsidRPr="00736369">
        <w:rPr>
          <w:rFonts w:ascii="PMingLiU" w:eastAsia="PMingLiU" w:hAnsi="PMingLiU" w:hint="eastAsia"/>
          <w:sz w:val="28"/>
          <w:szCs w:val="28"/>
        </w:rPr>
        <w:t>問題</w:t>
      </w:r>
    </w:p>
    <w:p w14:paraId="0B5AB087" w14:textId="3FB182C9" w:rsidR="00C26A22" w:rsidRPr="00736369" w:rsidRDefault="00846D16" w:rsidP="00324D39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  <w:r w:rsidRPr="00736369">
        <w:rPr>
          <w:rFonts w:ascii="PMingLiU" w:eastAsia="PMingLiU" w:hAnsi="PMingLiU" w:hint="eastAsia"/>
          <w:sz w:val="24"/>
          <w:szCs w:val="24"/>
        </w:rPr>
        <w:t>由</w:t>
      </w:r>
      <w:r w:rsidR="00921E78" w:rsidRPr="00736369">
        <w:rPr>
          <w:rFonts w:ascii="PMingLiU" w:eastAsia="PMingLiU" w:hAnsi="PMingLiU" w:hint="eastAsia"/>
          <w:sz w:val="24"/>
          <w:szCs w:val="24"/>
        </w:rPr>
        <w:t>上述</w:t>
      </w:r>
      <w:r w:rsidR="00C26A22" w:rsidRPr="00736369">
        <w:rPr>
          <w:rFonts w:ascii="PMingLiU" w:eastAsia="PMingLiU" w:hAnsi="PMingLiU" w:hint="eastAsia"/>
          <w:sz w:val="24"/>
          <w:szCs w:val="24"/>
        </w:rPr>
        <w:t>條例</w:t>
      </w:r>
      <w:r w:rsidR="003E03BD" w:rsidRPr="00736369">
        <w:rPr>
          <w:rFonts w:ascii="PMingLiU" w:eastAsia="PMingLiU" w:hAnsi="PMingLiU" w:hint="eastAsia"/>
          <w:sz w:val="24"/>
          <w:szCs w:val="24"/>
        </w:rPr>
        <w:t>與</w:t>
      </w:r>
      <w:r w:rsidR="00C26A22" w:rsidRPr="00736369">
        <w:rPr>
          <w:rFonts w:ascii="PMingLiU" w:eastAsia="PMingLiU" w:hAnsi="PMingLiU" w:hint="eastAsia"/>
          <w:sz w:val="24"/>
          <w:szCs w:val="24"/>
        </w:rPr>
        <w:t>《切韻考》中「切語偶疏例」、「切語借用例」、「增加字例」等</w:t>
      </w:r>
      <w:r w:rsidR="00CC1A78" w:rsidRPr="00736369">
        <w:rPr>
          <w:rFonts w:ascii="PMingLiU" w:eastAsia="PMingLiU" w:hAnsi="PMingLiU" w:hint="eastAsia"/>
          <w:sz w:val="24"/>
          <w:szCs w:val="24"/>
        </w:rPr>
        <w:t>補充</w:t>
      </w:r>
      <w:r w:rsidR="00C26A22" w:rsidRPr="00736369">
        <w:rPr>
          <w:rFonts w:ascii="PMingLiU" w:eastAsia="PMingLiU" w:hAnsi="PMingLiU" w:hint="eastAsia"/>
          <w:sz w:val="24"/>
          <w:szCs w:val="24"/>
        </w:rPr>
        <w:t>可</w:t>
      </w:r>
      <w:r w:rsidR="00D228F9" w:rsidRPr="00736369">
        <w:rPr>
          <w:rFonts w:ascii="PMingLiU" w:eastAsia="PMingLiU" w:hAnsi="PMingLiU" w:hint="eastAsia"/>
          <w:sz w:val="24"/>
          <w:szCs w:val="24"/>
        </w:rPr>
        <w:t>見</w:t>
      </w:r>
      <w:r w:rsidR="00C26A22" w:rsidRPr="00736369">
        <w:rPr>
          <w:rFonts w:ascii="PMingLiU" w:eastAsia="PMingLiU" w:hAnsi="PMingLiU" w:hint="eastAsia"/>
          <w:sz w:val="24"/>
          <w:szCs w:val="24"/>
        </w:rPr>
        <w:t>，陳澧盡力使</w:t>
      </w:r>
      <w:r w:rsidR="00391909" w:rsidRPr="00736369">
        <w:rPr>
          <w:rFonts w:ascii="PMingLiU" w:eastAsia="PMingLiU" w:hAnsi="PMingLiU" w:hint="eastAsia"/>
          <w:sz w:val="24"/>
          <w:szCs w:val="24"/>
        </w:rPr>
        <w:t>反</w:t>
      </w:r>
      <w:r w:rsidR="00C26A22" w:rsidRPr="00736369">
        <w:rPr>
          <w:rFonts w:ascii="PMingLiU" w:eastAsia="PMingLiU" w:hAnsi="PMingLiU" w:hint="eastAsia"/>
          <w:sz w:val="24"/>
          <w:szCs w:val="24"/>
        </w:rPr>
        <w:t>切系聯</w:t>
      </w:r>
      <w:r w:rsidR="00391909" w:rsidRPr="00736369">
        <w:rPr>
          <w:rFonts w:ascii="PMingLiU" w:eastAsia="PMingLiU" w:hAnsi="PMingLiU" w:hint="eastAsia"/>
          <w:sz w:val="24"/>
          <w:szCs w:val="24"/>
        </w:rPr>
        <w:t>條例</w:t>
      </w:r>
      <w:r w:rsidR="00C26A22" w:rsidRPr="00736369">
        <w:rPr>
          <w:rFonts w:ascii="PMingLiU" w:eastAsia="PMingLiU" w:hAnsi="PMingLiU" w:hint="eastAsia"/>
          <w:sz w:val="24"/>
          <w:szCs w:val="24"/>
        </w:rPr>
        <w:t>適應各種情況，如重紐</w:t>
      </w:r>
      <w:r w:rsidR="00854265" w:rsidRPr="00736369">
        <w:rPr>
          <w:rFonts w:ascii="PMingLiU" w:eastAsia="PMingLiU" w:hAnsi="PMingLiU" w:hint="eastAsia"/>
          <w:sz w:val="24"/>
          <w:szCs w:val="24"/>
        </w:rPr>
        <w:t>及</w:t>
      </w:r>
      <w:r w:rsidR="00C26A22" w:rsidRPr="00736369">
        <w:rPr>
          <w:rFonts w:ascii="PMingLiU" w:eastAsia="PMingLiU" w:hAnsi="PMingLiU" w:hint="eastAsia"/>
          <w:sz w:val="24"/>
          <w:szCs w:val="24"/>
        </w:rPr>
        <w:t>兩兩互用</w:t>
      </w:r>
      <w:r w:rsidR="00130DC7" w:rsidRPr="00736369">
        <w:rPr>
          <w:rFonts w:ascii="PMingLiU" w:eastAsia="PMingLiU" w:hAnsi="PMingLiU" w:hint="eastAsia"/>
          <w:sz w:val="24"/>
          <w:szCs w:val="24"/>
        </w:rPr>
        <w:t>與</w:t>
      </w:r>
      <w:r w:rsidR="00C26A22" w:rsidRPr="00736369">
        <w:rPr>
          <w:rFonts w:ascii="PMingLiU" w:eastAsia="PMingLiU" w:hAnsi="PMingLiU" w:hint="eastAsia"/>
          <w:sz w:val="24"/>
          <w:szCs w:val="24"/>
        </w:rPr>
        <w:t>外隔絕</w:t>
      </w:r>
      <w:r w:rsidR="000537D6" w:rsidRPr="00736369">
        <w:rPr>
          <w:rFonts w:ascii="PMingLiU" w:eastAsia="PMingLiU" w:hAnsi="PMingLiU" w:hint="eastAsia"/>
          <w:sz w:val="24"/>
          <w:szCs w:val="24"/>
        </w:rPr>
        <w:t>的問題</w:t>
      </w:r>
      <w:r w:rsidR="00C26A22" w:rsidRPr="00736369">
        <w:rPr>
          <w:rFonts w:ascii="PMingLiU" w:eastAsia="PMingLiU" w:hAnsi="PMingLiU" w:hint="eastAsia"/>
          <w:sz w:val="24"/>
          <w:szCs w:val="24"/>
        </w:rPr>
        <w:t>。即使如此</w:t>
      </w:r>
      <w:r w:rsidR="00071167" w:rsidRPr="00736369">
        <w:rPr>
          <w:rFonts w:ascii="PMingLiU" w:eastAsia="PMingLiU" w:hAnsi="PMingLiU" w:hint="eastAsia"/>
          <w:sz w:val="24"/>
          <w:szCs w:val="24"/>
        </w:rPr>
        <w:t>，</w:t>
      </w:r>
      <w:r w:rsidR="00071167" w:rsidRPr="00736369">
        <w:rPr>
          <w:rFonts w:ascii="PMingLiU" w:eastAsia="PMingLiU" w:hAnsi="PMingLiU" w:hint="eastAsia"/>
          <w:sz w:val="24"/>
          <w:szCs w:val="24"/>
        </w:rPr>
        <w:t>條例</w:t>
      </w:r>
      <w:r w:rsidR="00C26A22" w:rsidRPr="00736369">
        <w:rPr>
          <w:rFonts w:ascii="PMingLiU" w:eastAsia="PMingLiU" w:hAnsi="PMingLiU" w:hint="eastAsia"/>
          <w:sz w:val="24"/>
          <w:szCs w:val="24"/>
        </w:rPr>
        <w:t>也沒能完全照顧到《廣韻》</w:t>
      </w:r>
      <w:r w:rsidR="006423AD" w:rsidRPr="00736369">
        <w:rPr>
          <w:rFonts w:ascii="PMingLiU" w:eastAsia="PMingLiU" w:hAnsi="PMingLiU" w:hint="eastAsia"/>
          <w:sz w:val="24"/>
          <w:szCs w:val="24"/>
        </w:rPr>
        <w:t>中的一部分</w:t>
      </w:r>
      <w:r w:rsidR="00C26A22" w:rsidRPr="00736369">
        <w:rPr>
          <w:rFonts w:ascii="PMingLiU" w:eastAsia="PMingLiU" w:hAnsi="PMingLiU" w:hint="eastAsia"/>
          <w:sz w:val="24"/>
          <w:szCs w:val="24"/>
        </w:rPr>
        <w:t>反切，</w:t>
      </w:r>
      <w:r w:rsidR="00D94184" w:rsidRPr="00736369">
        <w:rPr>
          <w:rFonts w:ascii="PMingLiU" w:eastAsia="PMingLiU" w:hAnsi="PMingLiU" w:hint="eastAsia"/>
          <w:sz w:val="24"/>
          <w:szCs w:val="24"/>
        </w:rPr>
        <w:t>仍</w:t>
      </w:r>
      <w:r w:rsidR="00C26A22" w:rsidRPr="00736369">
        <w:rPr>
          <w:rFonts w:ascii="PMingLiU" w:eastAsia="PMingLiU" w:hAnsi="PMingLiU" w:hint="eastAsia"/>
          <w:sz w:val="24"/>
          <w:szCs w:val="24"/>
        </w:rPr>
        <w:t>出現了</w:t>
      </w:r>
      <w:r w:rsidR="005A0694" w:rsidRPr="00736369">
        <w:rPr>
          <w:rFonts w:ascii="PMingLiU" w:eastAsia="PMingLiU" w:hAnsi="PMingLiU" w:hint="eastAsia"/>
          <w:sz w:val="24"/>
          <w:szCs w:val="24"/>
        </w:rPr>
        <w:t>許</w:t>
      </w:r>
      <w:r w:rsidR="00C26A22" w:rsidRPr="00736369">
        <w:rPr>
          <w:rFonts w:ascii="PMingLiU" w:eastAsia="PMingLiU" w:hAnsi="PMingLiU" w:hint="eastAsia"/>
          <w:sz w:val="24"/>
          <w:szCs w:val="24"/>
        </w:rPr>
        <w:t>多不能系聯歸類的單個</w:t>
      </w:r>
      <w:r w:rsidR="008336CD" w:rsidRPr="00736369">
        <w:rPr>
          <w:rFonts w:ascii="PMingLiU" w:eastAsia="PMingLiU" w:hAnsi="PMingLiU" w:hint="eastAsia"/>
          <w:sz w:val="24"/>
          <w:szCs w:val="24"/>
        </w:rPr>
        <w:t>獨立</w:t>
      </w:r>
      <w:r w:rsidR="00C26A22" w:rsidRPr="00736369">
        <w:rPr>
          <w:rFonts w:ascii="PMingLiU" w:eastAsia="PMingLiU" w:hAnsi="PMingLiU" w:hint="eastAsia"/>
          <w:sz w:val="24"/>
          <w:szCs w:val="24"/>
        </w:rPr>
        <w:t>反切</w:t>
      </w:r>
      <w:r w:rsidR="002C5343" w:rsidRPr="00736369">
        <w:rPr>
          <w:rFonts w:ascii="PMingLiU" w:eastAsia="PMingLiU" w:hAnsi="PMingLiU" w:hint="eastAsia"/>
          <w:sz w:val="24"/>
          <w:szCs w:val="24"/>
        </w:rPr>
        <w:t>，亦有</w:t>
      </w:r>
      <w:r w:rsidR="00C26A22" w:rsidRPr="00736369">
        <w:rPr>
          <w:rFonts w:ascii="PMingLiU" w:eastAsia="PMingLiU" w:hAnsi="PMingLiU" w:hint="eastAsia"/>
          <w:sz w:val="24"/>
          <w:szCs w:val="24"/>
        </w:rPr>
        <w:t>不能</w:t>
      </w:r>
      <w:r w:rsidR="002C5343" w:rsidRPr="00736369">
        <w:rPr>
          <w:rFonts w:ascii="PMingLiU" w:eastAsia="PMingLiU" w:hAnsi="PMingLiU" w:hint="eastAsia"/>
          <w:sz w:val="24"/>
          <w:szCs w:val="24"/>
        </w:rPr>
        <w:t>以</w:t>
      </w:r>
      <w:r w:rsidR="00C26A22" w:rsidRPr="00736369">
        <w:rPr>
          <w:rFonts w:ascii="PMingLiU" w:eastAsia="PMingLiU" w:hAnsi="PMingLiU" w:hint="eastAsia"/>
          <w:sz w:val="24"/>
          <w:szCs w:val="24"/>
        </w:rPr>
        <w:t>四聲相承歸類的兩兩互用的反切。</w:t>
      </w:r>
      <w:r w:rsidR="00FF5E5F" w:rsidRPr="00736369">
        <w:rPr>
          <w:rFonts w:ascii="PMingLiU" w:eastAsia="PMingLiU" w:hAnsi="PMingLiU" w:hint="eastAsia"/>
          <w:sz w:val="24"/>
          <w:szCs w:val="24"/>
        </w:rPr>
        <w:t>單個</w:t>
      </w:r>
      <w:r w:rsidR="008336CD" w:rsidRPr="00736369">
        <w:rPr>
          <w:rFonts w:ascii="PMingLiU" w:eastAsia="PMingLiU" w:hAnsi="PMingLiU" w:hint="eastAsia"/>
          <w:sz w:val="24"/>
          <w:szCs w:val="24"/>
        </w:rPr>
        <w:t>獨立</w:t>
      </w:r>
      <w:r w:rsidR="00FF5E5F" w:rsidRPr="00736369">
        <w:rPr>
          <w:rFonts w:ascii="PMingLiU" w:eastAsia="PMingLiU" w:hAnsi="PMingLiU" w:hint="eastAsia"/>
          <w:sz w:val="24"/>
          <w:szCs w:val="24"/>
        </w:rPr>
        <w:t>反切</w:t>
      </w:r>
      <w:r w:rsidR="002C4536" w:rsidRPr="00736369">
        <w:rPr>
          <w:rFonts w:ascii="PMingLiU" w:eastAsia="PMingLiU" w:hAnsi="PMingLiU" w:hint="eastAsia"/>
          <w:sz w:val="24"/>
          <w:szCs w:val="24"/>
        </w:rPr>
        <w:t>如支韻「</w:t>
      </w:r>
      <w:r w:rsidR="0028750A" w:rsidRPr="00736369">
        <w:rPr>
          <w:rFonts w:ascii="PMingLiU" w:eastAsia="PMingLiU" w:hAnsi="PMingLiU" w:hint="eastAsia"/>
          <w:sz w:val="24"/>
          <w:szCs w:val="24"/>
        </w:rPr>
        <w:t>隓，許</w:t>
      </w:r>
      <w:r w:rsidR="002C4536" w:rsidRPr="00736369">
        <w:rPr>
          <w:rFonts w:ascii="PMingLiU" w:eastAsia="PMingLiU" w:hAnsi="PMingLiU" w:hint="eastAsia"/>
          <w:sz w:val="24"/>
          <w:szCs w:val="24"/>
        </w:rPr>
        <w:t>規</w:t>
      </w:r>
      <w:r w:rsidR="004F6352" w:rsidRPr="00736369">
        <w:rPr>
          <w:rFonts w:ascii="PMingLiU" w:eastAsia="PMingLiU" w:hAnsi="PMingLiU" w:hint="eastAsia"/>
          <w:sz w:val="24"/>
          <w:szCs w:val="24"/>
        </w:rPr>
        <w:t>切</w:t>
      </w:r>
      <w:r w:rsidR="002C4536" w:rsidRPr="00736369">
        <w:rPr>
          <w:rFonts w:ascii="PMingLiU" w:eastAsia="PMingLiU" w:hAnsi="PMingLiU" w:hint="eastAsia"/>
          <w:sz w:val="24"/>
          <w:szCs w:val="24"/>
        </w:rPr>
        <w:t>」</w:t>
      </w:r>
      <w:r w:rsidR="002C4BC2" w:rsidRPr="00736369">
        <w:rPr>
          <w:rFonts w:ascii="PMingLiU" w:eastAsia="PMingLiU" w:hAnsi="PMingLiU" w:hint="eastAsia"/>
          <w:sz w:val="24"/>
          <w:szCs w:val="24"/>
        </w:rPr>
        <w:t>中的「規」</w:t>
      </w:r>
      <w:r w:rsidR="004C7EEA" w:rsidRPr="00736369">
        <w:rPr>
          <w:rFonts w:ascii="PMingLiU" w:eastAsia="PMingLiU" w:hAnsi="PMingLiU" w:hint="eastAsia"/>
          <w:sz w:val="24"/>
          <w:szCs w:val="24"/>
        </w:rPr>
        <w:t>只出現一次</w:t>
      </w:r>
      <w:r w:rsidR="00A32879" w:rsidRPr="00736369">
        <w:rPr>
          <w:rFonts w:ascii="PMingLiU" w:eastAsia="PMingLiU" w:hAnsi="PMingLiU" w:hint="eastAsia"/>
          <w:sz w:val="24"/>
          <w:szCs w:val="24"/>
        </w:rPr>
        <w:t>。</w:t>
      </w:r>
      <w:r w:rsidR="00CB1078" w:rsidRPr="00736369">
        <w:rPr>
          <w:rFonts w:ascii="PMingLiU" w:eastAsia="PMingLiU" w:hAnsi="PMingLiU" w:hint="eastAsia"/>
          <w:sz w:val="24"/>
          <w:szCs w:val="24"/>
        </w:rPr>
        <w:t>若</w:t>
      </w:r>
      <w:r w:rsidR="002C4536" w:rsidRPr="00736369">
        <w:rPr>
          <w:rFonts w:ascii="PMingLiU" w:eastAsia="PMingLiU" w:hAnsi="PMingLiU" w:hint="eastAsia"/>
          <w:sz w:val="24"/>
          <w:szCs w:val="24"/>
        </w:rPr>
        <w:t>嚴格按現有條例</w:t>
      </w:r>
      <w:r w:rsidR="00ED7644" w:rsidRPr="00736369">
        <w:rPr>
          <w:rFonts w:ascii="PMingLiU" w:eastAsia="PMingLiU" w:hAnsi="PMingLiU" w:hint="eastAsia"/>
          <w:sz w:val="24"/>
          <w:szCs w:val="24"/>
        </w:rPr>
        <w:t>，</w:t>
      </w:r>
      <w:r w:rsidR="00ED7644" w:rsidRPr="00736369">
        <w:rPr>
          <w:rFonts w:ascii="PMingLiU" w:eastAsia="PMingLiU" w:hAnsi="PMingLiU" w:hint="eastAsia"/>
          <w:sz w:val="24"/>
          <w:szCs w:val="24"/>
        </w:rPr>
        <w:t>「規」</w:t>
      </w:r>
      <w:r w:rsidR="002C4536" w:rsidRPr="00736369">
        <w:rPr>
          <w:rFonts w:ascii="PMingLiU" w:eastAsia="PMingLiU" w:hAnsi="PMingLiU" w:hint="eastAsia"/>
          <w:sz w:val="24"/>
          <w:szCs w:val="24"/>
        </w:rPr>
        <w:t>不能歸入「隨、隋」一組；</w:t>
      </w:r>
      <w:r w:rsidR="002C4BC2" w:rsidRPr="00736369">
        <w:rPr>
          <w:rFonts w:ascii="PMingLiU" w:eastAsia="PMingLiU" w:hAnsi="PMingLiU" w:hint="eastAsia"/>
          <w:sz w:val="24"/>
          <w:szCs w:val="24"/>
        </w:rPr>
        <w:t>又</w:t>
      </w:r>
      <w:r w:rsidR="002C4536" w:rsidRPr="00736369">
        <w:rPr>
          <w:rFonts w:ascii="PMingLiU" w:eastAsia="PMingLiU" w:hAnsi="PMingLiU" w:hint="eastAsia"/>
          <w:sz w:val="24"/>
          <w:szCs w:val="24"/>
        </w:rPr>
        <w:t>如</w:t>
      </w:r>
      <w:r w:rsidR="002C4BC2" w:rsidRPr="00736369">
        <w:rPr>
          <w:rFonts w:ascii="PMingLiU" w:eastAsia="PMingLiU" w:hAnsi="PMingLiU" w:hint="eastAsia"/>
          <w:sz w:val="24"/>
          <w:szCs w:val="24"/>
        </w:rPr>
        <w:t>，麻韻「</w:t>
      </w:r>
      <w:r w:rsidR="00046FD0" w:rsidRPr="00736369">
        <w:rPr>
          <w:rFonts w:ascii="PMingLiU" w:eastAsia="PMingLiU" w:hAnsi="PMingLiU" w:hint="eastAsia"/>
          <w:sz w:val="24"/>
          <w:szCs w:val="24"/>
        </w:rPr>
        <w:t>麻，莫霞切</w:t>
      </w:r>
      <w:r w:rsidR="002C4BC2" w:rsidRPr="00736369">
        <w:rPr>
          <w:rFonts w:ascii="PMingLiU" w:eastAsia="PMingLiU" w:hAnsi="PMingLiU" w:hint="eastAsia"/>
          <w:sz w:val="24"/>
          <w:szCs w:val="24"/>
        </w:rPr>
        <w:t>」。</w:t>
      </w:r>
      <w:r w:rsidR="0097014A" w:rsidRPr="00736369">
        <w:rPr>
          <w:rFonts w:ascii="PMingLiU" w:eastAsia="PMingLiU" w:hAnsi="PMingLiU" w:hint="eastAsia"/>
          <w:sz w:val="24"/>
          <w:szCs w:val="24"/>
        </w:rPr>
        <w:t>不能</w:t>
      </w:r>
      <w:r w:rsidR="007A744B" w:rsidRPr="00736369">
        <w:rPr>
          <w:rFonts w:ascii="PMingLiU" w:eastAsia="PMingLiU" w:hAnsi="PMingLiU" w:hint="eastAsia"/>
          <w:sz w:val="24"/>
          <w:szCs w:val="24"/>
        </w:rPr>
        <w:t>以</w:t>
      </w:r>
      <w:r w:rsidR="0097014A" w:rsidRPr="00736369">
        <w:rPr>
          <w:rFonts w:ascii="PMingLiU" w:eastAsia="PMingLiU" w:hAnsi="PMingLiU" w:hint="eastAsia"/>
          <w:sz w:val="24"/>
          <w:szCs w:val="24"/>
        </w:rPr>
        <w:t>四聲相承歸類的</w:t>
      </w:r>
      <w:r w:rsidR="006A3067" w:rsidRPr="00736369">
        <w:rPr>
          <w:rFonts w:ascii="PMingLiU" w:eastAsia="PMingLiU" w:hAnsi="PMingLiU" w:hint="eastAsia"/>
          <w:sz w:val="24"/>
          <w:szCs w:val="24"/>
        </w:rPr>
        <w:t>反切</w:t>
      </w:r>
      <w:r w:rsidR="00A920B5" w:rsidRPr="00736369">
        <w:rPr>
          <w:rFonts w:ascii="PMingLiU" w:eastAsia="PMingLiU" w:hAnsi="PMingLiU" w:hint="eastAsia"/>
          <w:sz w:val="24"/>
          <w:szCs w:val="24"/>
        </w:rPr>
        <w:t>，</w:t>
      </w:r>
      <w:r w:rsidR="007962D2" w:rsidRPr="00736369">
        <w:rPr>
          <w:rFonts w:ascii="PMingLiU" w:eastAsia="PMingLiU" w:hAnsi="PMingLiU" w:hint="eastAsia"/>
          <w:sz w:val="24"/>
          <w:szCs w:val="24"/>
        </w:rPr>
        <w:t>如</w:t>
      </w:r>
      <w:r w:rsidR="00A920B5" w:rsidRPr="00736369">
        <w:rPr>
          <w:rFonts w:ascii="PMingLiU" w:eastAsia="PMingLiU" w:hAnsi="PMingLiU" w:hint="eastAsia"/>
          <w:sz w:val="24"/>
          <w:szCs w:val="24"/>
        </w:rPr>
        <w:t>，</w:t>
      </w:r>
      <w:r w:rsidR="007962D2" w:rsidRPr="00736369">
        <w:rPr>
          <w:rFonts w:ascii="PMingLiU" w:eastAsia="PMingLiU" w:hAnsi="PMingLiU" w:hint="eastAsia"/>
          <w:sz w:val="24"/>
          <w:szCs w:val="24"/>
        </w:rPr>
        <w:t>東韻「窮，去弓切」、送韻「</w:t>
      </w:r>
      <w:r w:rsidR="0078082C" w:rsidRPr="00736369">
        <w:rPr>
          <w:rFonts w:ascii="PMingLiU" w:eastAsia="PMingLiU" w:hAnsi="PMingLiU" w:cs="Arial"/>
          <w:color w:val="333333"/>
          <w:sz w:val="24"/>
          <w:szCs w:val="24"/>
          <w:shd w:val="clear" w:color="auto" w:fill="FFFFFF"/>
        </w:rPr>
        <w:t>齈</w:t>
      </w:r>
      <w:r w:rsidR="007962D2" w:rsidRPr="00736369">
        <w:rPr>
          <w:rFonts w:ascii="PMingLiU" w:eastAsia="PMingLiU" w:hAnsi="PMingLiU" w:hint="eastAsia"/>
          <w:sz w:val="24"/>
          <w:szCs w:val="24"/>
        </w:rPr>
        <w:t>，</w:t>
      </w:r>
      <w:r w:rsidR="0078082C" w:rsidRPr="00736369">
        <w:rPr>
          <w:rFonts w:ascii="PMingLiU" w:eastAsia="PMingLiU" w:hAnsi="PMingLiU" w:hint="eastAsia"/>
          <w:sz w:val="24"/>
          <w:szCs w:val="24"/>
        </w:rPr>
        <w:t>奴</w:t>
      </w:r>
      <w:r w:rsidR="00AD3BC3" w:rsidRPr="00736369">
        <w:rPr>
          <w:rFonts w:ascii="PMingLiU" w:eastAsia="PMingLiU" w:hAnsi="PMingLiU" w:hint="eastAsia"/>
          <w:sz w:val="24"/>
          <w:szCs w:val="24"/>
        </w:rPr>
        <w:t>凍</w:t>
      </w:r>
      <w:r w:rsidR="007962D2" w:rsidRPr="00736369">
        <w:rPr>
          <w:rFonts w:ascii="PMingLiU" w:eastAsia="PMingLiU" w:hAnsi="PMingLiU" w:hint="eastAsia"/>
          <w:sz w:val="24"/>
          <w:szCs w:val="24"/>
        </w:rPr>
        <w:t>切」</w:t>
      </w:r>
      <w:r w:rsidR="0097014A" w:rsidRPr="00736369">
        <w:rPr>
          <w:rFonts w:ascii="PMingLiU" w:eastAsia="PMingLiU" w:hAnsi="PMingLiU" w:hint="eastAsia"/>
          <w:sz w:val="24"/>
          <w:szCs w:val="24"/>
        </w:rPr>
        <w:t>。</w:t>
      </w:r>
      <w:r w:rsidR="0018762D" w:rsidRPr="00736369">
        <w:rPr>
          <w:rStyle w:val="FootnoteReference"/>
          <w:rFonts w:ascii="PMingLiU" w:eastAsia="PMingLiU" w:hAnsi="PMingLiU"/>
          <w:sz w:val="24"/>
          <w:szCs w:val="24"/>
        </w:rPr>
        <w:footnoteReference w:id="4"/>
      </w:r>
      <w:r w:rsidR="00117310" w:rsidRPr="00736369">
        <w:rPr>
          <w:rFonts w:ascii="PMingLiU" w:eastAsia="PMingLiU" w:hAnsi="PMingLiU" w:hint="eastAsia"/>
          <w:sz w:val="24"/>
          <w:szCs w:val="24"/>
        </w:rPr>
        <w:t>暫且</w:t>
      </w:r>
      <w:r w:rsidR="00C26A22" w:rsidRPr="00736369">
        <w:rPr>
          <w:rFonts w:ascii="PMingLiU" w:eastAsia="PMingLiU" w:hAnsi="PMingLiU" w:hint="eastAsia"/>
          <w:sz w:val="24"/>
          <w:szCs w:val="24"/>
        </w:rPr>
        <w:t>不論《廣韻》版本</w:t>
      </w:r>
      <w:r w:rsidR="00BD3A32" w:rsidRPr="00736369">
        <w:rPr>
          <w:rFonts w:ascii="PMingLiU" w:eastAsia="PMingLiU" w:hAnsi="PMingLiU" w:hint="eastAsia"/>
          <w:sz w:val="24"/>
          <w:szCs w:val="24"/>
        </w:rPr>
        <w:t>與</w:t>
      </w:r>
      <w:r w:rsidR="00C26A22" w:rsidRPr="00736369">
        <w:rPr>
          <w:rFonts w:ascii="PMingLiU" w:eastAsia="PMingLiU" w:hAnsi="PMingLiU" w:hint="eastAsia"/>
          <w:sz w:val="24"/>
          <w:szCs w:val="24"/>
        </w:rPr>
        <w:t>原文的疏誤</w:t>
      </w:r>
      <w:r w:rsidR="00BD3A32" w:rsidRPr="00736369">
        <w:rPr>
          <w:rFonts w:ascii="PMingLiU" w:eastAsia="PMingLiU" w:hAnsi="PMingLiU" w:hint="eastAsia"/>
          <w:sz w:val="24"/>
          <w:szCs w:val="24"/>
        </w:rPr>
        <w:t>等</w:t>
      </w:r>
      <w:r w:rsidR="00C26A22" w:rsidRPr="00736369">
        <w:rPr>
          <w:rFonts w:ascii="PMingLiU" w:eastAsia="PMingLiU" w:hAnsi="PMingLiU" w:hint="eastAsia"/>
          <w:sz w:val="24"/>
          <w:szCs w:val="24"/>
        </w:rPr>
        <w:t>因素，上述問題</w:t>
      </w:r>
      <w:r w:rsidR="00E40097" w:rsidRPr="00736369">
        <w:rPr>
          <w:rFonts w:ascii="PMingLiU" w:eastAsia="PMingLiU" w:hAnsi="PMingLiU" w:hint="eastAsia"/>
          <w:sz w:val="24"/>
          <w:szCs w:val="24"/>
        </w:rPr>
        <w:t>並非</w:t>
      </w:r>
      <w:r w:rsidR="00336EC3" w:rsidRPr="00736369">
        <w:rPr>
          <w:rFonts w:ascii="PMingLiU" w:eastAsia="PMingLiU" w:hAnsi="PMingLiU" w:hint="eastAsia"/>
          <w:sz w:val="24"/>
          <w:szCs w:val="24"/>
        </w:rPr>
        <w:t>全</w:t>
      </w:r>
      <w:r w:rsidR="00C26A22" w:rsidRPr="00736369">
        <w:rPr>
          <w:rFonts w:ascii="PMingLiU" w:eastAsia="PMingLiU" w:hAnsi="PMingLiU" w:hint="eastAsia"/>
          <w:sz w:val="24"/>
          <w:szCs w:val="24"/>
        </w:rPr>
        <w:t>因系聯法</w:t>
      </w:r>
      <w:r w:rsidR="00336EC3" w:rsidRPr="00736369">
        <w:rPr>
          <w:rFonts w:ascii="PMingLiU" w:eastAsia="PMingLiU" w:hAnsi="PMingLiU" w:hint="eastAsia"/>
          <w:sz w:val="24"/>
          <w:szCs w:val="24"/>
        </w:rPr>
        <w:t>的不完善所造成的</w:t>
      </w:r>
      <w:r w:rsidR="00C26A22" w:rsidRPr="00736369">
        <w:rPr>
          <w:rFonts w:ascii="PMingLiU" w:eastAsia="PMingLiU" w:hAnsi="PMingLiU" w:hint="eastAsia"/>
          <w:sz w:val="24"/>
          <w:szCs w:val="24"/>
        </w:rPr>
        <w:t>、</w:t>
      </w:r>
      <w:r w:rsidR="00872A3F" w:rsidRPr="00736369">
        <w:rPr>
          <w:rFonts w:ascii="PMingLiU" w:eastAsia="PMingLiU" w:hAnsi="PMingLiU" w:hint="eastAsia"/>
          <w:sz w:val="24"/>
          <w:szCs w:val="24"/>
        </w:rPr>
        <w:t>一部分</w:t>
      </w:r>
      <w:r w:rsidR="00C26A22" w:rsidRPr="00736369">
        <w:rPr>
          <w:rFonts w:ascii="PMingLiU" w:eastAsia="PMingLiU" w:hAnsi="PMingLiU" w:hint="eastAsia"/>
          <w:sz w:val="24"/>
          <w:szCs w:val="24"/>
        </w:rPr>
        <w:t>是</w:t>
      </w:r>
      <w:r w:rsidR="00872A3F" w:rsidRPr="00736369">
        <w:rPr>
          <w:rFonts w:ascii="PMingLiU" w:eastAsia="PMingLiU" w:hAnsi="PMingLiU" w:hint="eastAsia"/>
          <w:sz w:val="24"/>
          <w:szCs w:val="24"/>
        </w:rPr>
        <w:t>源於</w:t>
      </w:r>
      <w:r w:rsidR="00C26A22" w:rsidRPr="00736369">
        <w:rPr>
          <w:rFonts w:ascii="PMingLiU" w:eastAsia="PMingLiU" w:hAnsi="PMingLiU" w:hint="eastAsia"/>
          <w:sz w:val="24"/>
          <w:szCs w:val="24"/>
        </w:rPr>
        <w:t>《廣韻》反切材料自身的複雜性。</w:t>
      </w:r>
      <w:r w:rsidR="00805F35" w:rsidRPr="00736369">
        <w:rPr>
          <w:rFonts w:ascii="PMingLiU" w:eastAsia="PMingLiU" w:hAnsi="PMingLiU" w:hint="eastAsia"/>
          <w:sz w:val="24"/>
          <w:szCs w:val="24"/>
        </w:rPr>
        <w:t>反切上下字的選擇</w:t>
      </w:r>
      <w:r w:rsidR="00C26A22" w:rsidRPr="00736369">
        <w:rPr>
          <w:rFonts w:ascii="PMingLiU" w:eastAsia="PMingLiU" w:hAnsi="PMingLiU" w:hint="eastAsia"/>
          <w:sz w:val="24"/>
          <w:szCs w:val="24"/>
        </w:rPr>
        <w:t>並非一人、一時、一地，</w:t>
      </w:r>
      <w:r w:rsidR="00C26A22" w:rsidRPr="00736369">
        <w:rPr>
          <w:rFonts w:ascii="PMingLiU" w:eastAsia="PMingLiU" w:hAnsi="PMingLiU" w:hint="eastAsia"/>
          <w:sz w:val="24"/>
          <w:szCs w:val="24"/>
        </w:rPr>
        <w:lastRenderedPageBreak/>
        <w:t>所以有很大的主觀性和隨意性。</w:t>
      </w:r>
      <w:r w:rsidR="00C26A22" w:rsidRPr="00736369">
        <w:rPr>
          <w:rStyle w:val="FootnoteReference"/>
          <w:rFonts w:ascii="PMingLiU" w:eastAsia="PMingLiU" w:hAnsi="PMingLiU"/>
          <w:sz w:val="24"/>
          <w:szCs w:val="24"/>
        </w:rPr>
        <w:footnoteReference w:id="5"/>
      </w:r>
      <w:r w:rsidR="00877A51" w:rsidRPr="00736369">
        <w:rPr>
          <w:rFonts w:ascii="PMingLiU" w:eastAsia="PMingLiU" w:hAnsi="PMingLiU" w:hint="eastAsia"/>
          <w:sz w:val="24"/>
          <w:szCs w:val="24"/>
        </w:rPr>
        <w:t>此</w:t>
      </w:r>
      <w:r w:rsidR="004638E2" w:rsidRPr="00736369">
        <w:rPr>
          <w:rFonts w:ascii="PMingLiU" w:eastAsia="PMingLiU" w:hAnsi="PMingLiU" w:hint="eastAsia"/>
          <w:sz w:val="24"/>
          <w:szCs w:val="24"/>
        </w:rPr>
        <w:t>點</w:t>
      </w:r>
      <w:r w:rsidR="00345CF0" w:rsidRPr="00736369">
        <w:rPr>
          <w:rFonts w:ascii="PMingLiU" w:eastAsia="PMingLiU" w:hAnsi="PMingLiU" w:hint="eastAsia"/>
          <w:sz w:val="24"/>
          <w:szCs w:val="24"/>
        </w:rPr>
        <w:t>可</w:t>
      </w:r>
      <w:r w:rsidR="000A7716" w:rsidRPr="00736369">
        <w:rPr>
          <w:rFonts w:ascii="PMingLiU" w:eastAsia="PMingLiU" w:hAnsi="PMingLiU" w:hint="eastAsia"/>
          <w:sz w:val="24"/>
          <w:szCs w:val="24"/>
        </w:rPr>
        <w:t>從</w:t>
      </w:r>
      <w:r w:rsidR="00737EF2" w:rsidRPr="00736369">
        <w:rPr>
          <w:rFonts w:ascii="PMingLiU" w:eastAsia="PMingLiU" w:hAnsi="PMingLiU" w:hint="eastAsia"/>
          <w:sz w:val="24"/>
          <w:szCs w:val="24"/>
        </w:rPr>
        <w:t>《廣韻》</w:t>
      </w:r>
      <w:r w:rsidR="007D65A0" w:rsidRPr="00736369">
        <w:rPr>
          <w:rFonts w:ascii="PMingLiU" w:eastAsia="PMingLiU" w:hAnsi="PMingLiU" w:hint="eastAsia"/>
          <w:sz w:val="24"/>
          <w:szCs w:val="24"/>
        </w:rPr>
        <w:t>反切</w:t>
      </w:r>
      <w:r w:rsidR="00737EF2" w:rsidRPr="00736369">
        <w:rPr>
          <w:rFonts w:ascii="PMingLiU" w:eastAsia="PMingLiU" w:hAnsi="PMingLiU" w:hint="eastAsia"/>
          <w:sz w:val="24"/>
          <w:szCs w:val="24"/>
        </w:rPr>
        <w:t>中兩個常見的現象</w:t>
      </w:r>
      <w:r w:rsidR="0016082A" w:rsidRPr="00736369">
        <w:rPr>
          <w:rFonts w:ascii="PMingLiU" w:eastAsia="PMingLiU" w:hAnsi="PMingLiU" w:hint="eastAsia"/>
          <w:sz w:val="24"/>
          <w:szCs w:val="24"/>
        </w:rPr>
        <w:t>得</w:t>
      </w:r>
      <w:r w:rsidR="00737EF2" w:rsidRPr="00736369">
        <w:rPr>
          <w:rFonts w:ascii="PMingLiU" w:eastAsia="PMingLiU" w:hAnsi="PMingLiU" w:hint="eastAsia"/>
          <w:sz w:val="24"/>
          <w:szCs w:val="24"/>
        </w:rPr>
        <w:t>出</w:t>
      </w:r>
      <w:r w:rsidR="007C1D53" w:rsidRPr="00736369">
        <w:rPr>
          <w:rFonts w:ascii="PMingLiU" w:eastAsia="PMingLiU" w:hAnsi="PMingLiU" w:hint="eastAsia"/>
          <w:sz w:val="24"/>
          <w:szCs w:val="24"/>
        </w:rPr>
        <w:t>。</w:t>
      </w:r>
      <w:r w:rsidR="00953C24" w:rsidRPr="00736369">
        <w:rPr>
          <w:rFonts w:ascii="PMingLiU" w:eastAsia="PMingLiU" w:hAnsi="PMingLiU" w:hint="eastAsia"/>
          <w:sz w:val="24"/>
          <w:szCs w:val="24"/>
        </w:rPr>
        <w:t>其</w:t>
      </w:r>
      <w:r w:rsidR="00737EF2" w:rsidRPr="00736369">
        <w:rPr>
          <w:rFonts w:ascii="PMingLiU" w:eastAsia="PMingLiU" w:hAnsi="PMingLiU" w:hint="eastAsia"/>
          <w:sz w:val="24"/>
          <w:szCs w:val="24"/>
        </w:rPr>
        <w:t>一，</w:t>
      </w:r>
      <w:r w:rsidR="00953C24" w:rsidRPr="00736369">
        <w:rPr>
          <w:rFonts w:ascii="PMingLiU" w:eastAsia="PMingLiU" w:hAnsi="PMingLiU" w:hint="eastAsia"/>
          <w:sz w:val="24"/>
          <w:szCs w:val="24"/>
        </w:rPr>
        <w:t>某些</w:t>
      </w:r>
      <w:r w:rsidR="00D26DC8" w:rsidRPr="00736369">
        <w:rPr>
          <w:rFonts w:ascii="PMingLiU" w:eastAsia="PMingLiU" w:hAnsi="PMingLiU" w:hint="eastAsia"/>
          <w:sz w:val="24"/>
          <w:szCs w:val="24"/>
        </w:rPr>
        <w:t>聲母或者韻母用多個不同的漢字來做反切之字。例如</w:t>
      </w:r>
      <w:r w:rsidR="0092009D" w:rsidRPr="00736369">
        <w:rPr>
          <w:rFonts w:ascii="PMingLiU" w:eastAsia="PMingLiU" w:hAnsi="PMingLiU" w:hint="eastAsia"/>
          <w:sz w:val="24"/>
          <w:szCs w:val="24"/>
        </w:rPr>
        <w:t>，為表示</w:t>
      </w:r>
      <w:r w:rsidR="001A216A" w:rsidRPr="00736369">
        <w:rPr>
          <w:rFonts w:ascii="PMingLiU" w:eastAsia="PMingLiU" w:hAnsi="PMingLiU" w:hint="eastAsia"/>
          <w:sz w:val="24"/>
          <w:szCs w:val="24"/>
        </w:rPr>
        <w:t>開口支韻</w:t>
      </w:r>
      <w:r w:rsidR="0092009D" w:rsidRPr="00736369">
        <w:rPr>
          <w:rFonts w:ascii="PMingLiU" w:eastAsia="PMingLiU" w:hAnsi="PMingLiU" w:hint="eastAsia"/>
          <w:sz w:val="24"/>
          <w:szCs w:val="24"/>
        </w:rPr>
        <w:t>所代表的音值[</w:t>
      </w:r>
      <w:r w:rsidR="00380973" w:rsidRPr="00736369">
        <w:rPr>
          <w:rFonts w:ascii="PMingLiU" w:eastAsia="PMingLiU" w:hAnsi="PMingLiU"/>
          <w:sz w:val="24"/>
          <w:szCs w:val="24"/>
        </w:rPr>
        <w:t>i</w:t>
      </w:r>
      <w:r w:rsidR="00380973" w:rsidRPr="00736369">
        <w:rPr>
          <w:rFonts w:ascii="PMingLiU" w:eastAsia="PMingLiU" w:hAnsi="PMingLiU" w:cs="MS Gothic" w:hint="eastAsia"/>
          <w:sz w:val="24"/>
          <w:szCs w:val="24"/>
        </w:rPr>
        <w:t>̌ɛ</w:t>
      </w:r>
      <w:r w:rsidR="0092009D" w:rsidRPr="00736369">
        <w:rPr>
          <w:rFonts w:ascii="PMingLiU" w:eastAsia="PMingLiU" w:hAnsi="PMingLiU"/>
          <w:sz w:val="24"/>
          <w:szCs w:val="24"/>
        </w:rPr>
        <w:t>]</w:t>
      </w:r>
      <w:r w:rsidR="0092009D" w:rsidRPr="00736369">
        <w:rPr>
          <w:rFonts w:ascii="PMingLiU" w:eastAsia="PMingLiU" w:hAnsi="PMingLiU" w:hint="eastAsia"/>
          <w:sz w:val="24"/>
          <w:szCs w:val="24"/>
        </w:rPr>
        <w:t>，《廣韻》</w:t>
      </w:r>
      <w:r w:rsidR="00737EF2" w:rsidRPr="00736369">
        <w:rPr>
          <w:rFonts w:ascii="PMingLiU" w:eastAsia="PMingLiU" w:hAnsi="PMingLiU" w:hint="eastAsia"/>
          <w:sz w:val="24"/>
          <w:szCs w:val="24"/>
        </w:rPr>
        <w:t>中收錄</w:t>
      </w:r>
      <w:r w:rsidR="0092009D" w:rsidRPr="00736369">
        <w:rPr>
          <w:rFonts w:ascii="PMingLiU" w:eastAsia="PMingLiU" w:hAnsi="PMingLiU" w:hint="eastAsia"/>
          <w:sz w:val="24"/>
          <w:szCs w:val="24"/>
        </w:rPr>
        <w:t>了</w:t>
      </w:r>
      <w:r w:rsidR="002753AF" w:rsidRPr="00736369">
        <w:rPr>
          <w:rFonts w:ascii="PMingLiU" w:eastAsia="PMingLiU" w:hAnsi="PMingLiU" w:hint="eastAsia"/>
          <w:sz w:val="24"/>
          <w:szCs w:val="24"/>
        </w:rPr>
        <w:t>「</w:t>
      </w:r>
      <w:r w:rsidR="00334D18" w:rsidRPr="00736369">
        <w:rPr>
          <w:rFonts w:ascii="PMingLiU" w:eastAsia="PMingLiU" w:hAnsi="PMingLiU" w:hint="eastAsia"/>
          <w:sz w:val="24"/>
          <w:szCs w:val="24"/>
        </w:rPr>
        <w:t>支、移、離、</w:t>
      </w:r>
      <w:r w:rsidR="00EA0B71" w:rsidRPr="00736369">
        <w:rPr>
          <w:rFonts w:ascii="PMingLiU" w:eastAsia="PMingLiU" w:hAnsi="PMingLiU" w:cs="Arial" w:hint="eastAsia"/>
          <w:color w:val="000000"/>
          <w:sz w:val="24"/>
          <w:szCs w:val="24"/>
          <w:shd w:val="clear" w:color="auto" w:fill="FFFFFF"/>
        </w:rPr>
        <w:t>知、羈、</w:t>
      </w:r>
      <w:r w:rsidR="00380973" w:rsidRPr="00736369">
        <w:rPr>
          <w:rFonts w:ascii="PMingLiU" w:eastAsia="PMingLiU" w:hAnsi="PMingLiU" w:cs="Arial" w:hint="eastAsia"/>
          <w:color w:val="000000"/>
          <w:sz w:val="24"/>
          <w:szCs w:val="24"/>
          <w:shd w:val="clear" w:color="auto" w:fill="FFFFFF"/>
        </w:rPr>
        <w:t>宜、奇</w:t>
      </w:r>
      <w:r w:rsidR="002753AF" w:rsidRPr="00736369">
        <w:rPr>
          <w:rFonts w:ascii="PMingLiU" w:eastAsia="PMingLiU" w:hAnsi="PMingLiU" w:hint="eastAsia"/>
          <w:sz w:val="24"/>
          <w:szCs w:val="24"/>
        </w:rPr>
        <w:t>」</w:t>
      </w:r>
      <w:r w:rsidR="0085335C" w:rsidRPr="00736369">
        <w:rPr>
          <w:rFonts w:ascii="PMingLiU" w:eastAsia="PMingLiU" w:hAnsi="PMingLiU" w:hint="eastAsia"/>
          <w:sz w:val="24"/>
          <w:szCs w:val="24"/>
        </w:rPr>
        <w:t>等字</w:t>
      </w:r>
      <w:r w:rsidR="004C6445" w:rsidRPr="00736369">
        <w:rPr>
          <w:rFonts w:ascii="PMingLiU" w:eastAsia="PMingLiU" w:hAnsi="PMingLiU" w:hint="eastAsia"/>
          <w:sz w:val="24"/>
          <w:szCs w:val="24"/>
        </w:rPr>
        <w:t>。</w:t>
      </w:r>
      <w:r w:rsidR="00D73D01" w:rsidRPr="00736369">
        <w:rPr>
          <w:rFonts w:ascii="PMingLiU" w:eastAsia="PMingLiU" w:hAnsi="PMingLiU" w:hint="eastAsia"/>
          <w:sz w:val="24"/>
          <w:szCs w:val="24"/>
        </w:rPr>
        <w:t>其</w:t>
      </w:r>
      <w:r w:rsidR="00491D5F" w:rsidRPr="00736369">
        <w:rPr>
          <w:rFonts w:ascii="PMingLiU" w:eastAsia="PMingLiU" w:hAnsi="PMingLiU" w:hint="eastAsia"/>
          <w:sz w:val="24"/>
          <w:szCs w:val="24"/>
        </w:rPr>
        <w:t>二，</w:t>
      </w:r>
      <w:r w:rsidR="0088327F" w:rsidRPr="00736369">
        <w:rPr>
          <w:rFonts w:ascii="PMingLiU" w:eastAsia="PMingLiU" w:hAnsi="PMingLiU" w:hint="eastAsia"/>
          <w:sz w:val="24"/>
          <w:szCs w:val="24"/>
        </w:rPr>
        <w:t>許</w:t>
      </w:r>
      <w:r w:rsidR="00DF591C" w:rsidRPr="00736369">
        <w:rPr>
          <w:rFonts w:ascii="PMingLiU" w:eastAsia="PMingLiU" w:hAnsi="PMingLiU" w:hint="eastAsia"/>
          <w:sz w:val="24"/>
          <w:szCs w:val="24"/>
        </w:rPr>
        <w:t>多反切</w:t>
      </w:r>
      <w:r w:rsidR="00491D5F" w:rsidRPr="00736369">
        <w:rPr>
          <w:rFonts w:ascii="PMingLiU" w:eastAsia="PMingLiU" w:hAnsi="PMingLiU" w:hint="eastAsia"/>
          <w:sz w:val="24"/>
          <w:szCs w:val="24"/>
        </w:rPr>
        <w:t>下字</w:t>
      </w:r>
      <w:r w:rsidR="00A56915" w:rsidRPr="00736369">
        <w:rPr>
          <w:rFonts w:ascii="PMingLiU" w:eastAsia="PMingLiU" w:hAnsi="PMingLiU" w:hint="eastAsia"/>
          <w:sz w:val="24"/>
          <w:szCs w:val="24"/>
        </w:rPr>
        <w:t>僅</w:t>
      </w:r>
      <w:r w:rsidR="00491D5F" w:rsidRPr="00736369">
        <w:rPr>
          <w:rFonts w:ascii="PMingLiU" w:eastAsia="PMingLiU" w:hAnsi="PMingLiU" w:hint="eastAsia"/>
          <w:sz w:val="24"/>
          <w:szCs w:val="24"/>
        </w:rPr>
        <w:t>出現一次。</w:t>
      </w:r>
      <w:r w:rsidR="007C57E3" w:rsidRPr="00736369">
        <w:rPr>
          <w:rFonts w:ascii="PMingLiU" w:eastAsia="PMingLiU" w:hAnsi="PMingLiU" w:hint="eastAsia"/>
          <w:sz w:val="24"/>
          <w:szCs w:val="24"/>
        </w:rPr>
        <w:t>由此可見</w:t>
      </w:r>
      <w:r w:rsidR="00C26A22" w:rsidRPr="00736369">
        <w:rPr>
          <w:rFonts w:ascii="PMingLiU" w:eastAsia="PMingLiU" w:hAnsi="PMingLiU" w:hint="eastAsia"/>
          <w:sz w:val="24"/>
          <w:szCs w:val="24"/>
        </w:rPr>
        <w:t>，《廣韻》</w:t>
      </w:r>
      <w:r w:rsidR="00E963A8" w:rsidRPr="00736369">
        <w:rPr>
          <w:rFonts w:ascii="PMingLiU" w:eastAsia="PMingLiU" w:hAnsi="PMingLiU" w:hint="eastAsia"/>
          <w:sz w:val="24"/>
          <w:szCs w:val="24"/>
        </w:rPr>
        <w:t>中</w:t>
      </w:r>
      <w:r w:rsidR="00DB7E77" w:rsidRPr="00736369">
        <w:rPr>
          <w:rFonts w:ascii="PMingLiU" w:eastAsia="PMingLiU" w:hAnsi="PMingLiU" w:hint="eastAsia"/>
          <w:sz w:val="24"/>
          <w:szCs w:val="24"/>
        </w:rPr>
        <w:t>所</w:t>
      </w:r>
      <w:r w:rsidR="00C26A22" w:rsidRPr="00736369">
        <w:rPr>
          <w:rFonts w:ascii="PMingLiU" w:eastAsia="PMingLiU" w:hAnsi="PMingLiU" w:hint="eastAsia"/>
          <w:sz w:val="24"/>
          <w:szCs w:val="24"/>
        </w:rPr>
        <w:t>收集整理</w:t>
      </w:r>
      <w:r w:rsidR="00DB7E77" w:rsidRPr="00736369">
        <w:rPr>
          <w:rFonts w:ascii="PMingLiU" w:eastAsia="PMingLiU" w:hAnsi="PMingLiU" w:hint="eastAsia"/>
          <w:sz w:val="24"/>
          <w:szCs w:val="24"/>
        </w:rPr>
        <w:t>之</w:t>
      </w:r>
      <w:r w:rsidR="00C26A22" w:rsidRPr="00736369">
        <w:rPr>
          <w:rFonts w:ascii="PMingLiU" w:eastAsia="PMingLiU" w:hAnsi="PMingLiU" w:hint="eastAsia"/>
          <w:sz w:val="24"/>
          <w:szCs w:val="24"/>
        </w:rPr>
        <w:t>反切在</w:t>
      </w:r>
      <w:r w:rsidR="00DB7E77" w:rsidRPr="00736369">
        <w:rPr>
          <w:rFonts w:ascii="PMingLiU" w:eastAsia="PMingLiU" w:hAnsi="PMingLiU" w:hint="eastAsia"/>
          <w:sz w:val="24"/>
          <w:szCs w:val="24"/>
        </w:rPr>
        <w:t>最初</w:t>
      </w:r>
      <w:r w:rsidR="009A7DF2" w:rsidRPr="00736369">
        <w:rPr>
          <w:rFonts w:ascii="PMingLiU" w:eastAsia="PMingLiU" w:hAnsi="PMingLiU" w:hint="eastAsia"/>
          <w:sz w:val="24"/>
          <w:szCs w:val="24"/>
        </w:rPr>
        <w:t>被</w:t>
      </w:r>
      <w:r w:rsidR="006367D4" w:rsidRPr="00736369">
        <w:rPr>
          <w:rFonts w:ascii="PMingLiU" w:eastAsia="PMingLiU" w:hAnsi="PMingLiU" w:hint="eastAsia"/>
          <w:sz w:val="24"/>
          <w:szCs w:val="24"/>
        </w:rPr>
        <w:t>創造</w:t>
      </w:r>
      <w:r w:rsidR="00C26A22" w:rsidRPr="00736369">
        <w:rPr>
          <w:rFonts w:ascii="PMingLiU" w:eastAsia="PMingLiU" w:hAnsi="PMingLiU" w:hint="eastAsia"/>
          <w:sz w:val="24"/>
          <w:szCs w:val="24"/>
        </w:rPr>
        <w:t>的時候</w:t>
      </w:r>
      <w:r w:rsidR="00C10E89" w:rsidRPr="00736369">
        <w:rPr>
          <w:rFonts w:ascii="PMingLiU" w:eastAsia="PMingLiU" w:hAnsi="PMingLiU" w:hint="eastAsia"/>
          <w:sz w:val="24"/>
          <w:szCs w:val="24"/>
        </w:rPr>
        <w:t>並沒有系統性的規劃，</w:t>
      </w:r>
      <w:r w:rsidR="001B5A7B" w:rsidRPr="00736369">
        <w:rPr>
          <w:rFonts w:ascii="PMingLiU" w:eastAsia="PMingLiU" w:hAnsi="PMingLiU" w:hint="eastAsia"/>
          <w:sz w:val="24"/>
          <w:szCs w:val="24"/>
        </w:rPr>
        <w:t>亦未</w:t>
      </w:r>
      <w:r w:rsidR="00C26A22" w:rsidRPr="00736369">
        <w:rPr>
          <w:rFonts w:ascii="PMingLiU" w:eastAsia="PMingLiU" w:hAnsi="PMingLiU" w:hint="eastAsia"/>
          <w:sz w:val="24"/>
          <w:szCs w:val="24"/>
        </w:rPr>
        <w:t>考慮後面出現的反切系聯</w:t>
      </w:r>
      <w:r w:rsidR="00540836" w:rsidRPr="00736369">
        <w:rPr>
          <w:rFonts w:ascii="PMingLiU" w:eastAsia="PMingLiU" w:hAnsi="PMingLiU" w:hint="eastAsia"/>
          <w:sz w:val="24"/>
          <w:szCs w:val="24"/>
        </w:rPr>
        <w:t>法</w:t>
      </w:r>
      <w:r w:rsidR="00C26A22" w:rsidRPr="00736369">
        <w:rPr>
          <w:rFonts w:ascii="PMingLiU" w:eastAsia="PMingLiU" w:hAnsi="PMingLiU" w:hint="eastAsia"/>
          <w:sz w:val="24"/>
          <w:szCs w:val="24"/>
        </w:rPr>
        <w:t>。正如董同龢先生在《漢語音韻學》中所評：「</w:t>
      </w:r>
      <w:r w:rsidR="008B4F6A" w:rsidRPr="00736369">
        <w:rPr>
          <w:rFonts w:ascii="PMingLiU" w:eastAsia="PMingLiU" w:hAnsi="PMingLiU" w:hint="eastAsia"/>
          <w:sz w:val="24"/>
          <w:szCs w:val="24"/>
        </w:rPr>
        <w:t>如果反切是一種容易用得很精確的拼音法，又如果廣韻的切語是經過一番徹底整理的，那麼只要應用兩條基本的系聯條例，陳氏所得的“聲類”與“韻類”就應該全合，至少也應該極近乎中古韻母的真實類別了。可惜事實並不如此</w:t>
      </w:r>
      <w:r w:rsidR="0067744A" w:rsidRPr="00736369">
        <w:rPr>
          <w:rFonts w:ascii="PMingLiU" w:eastAsia="PMingLiU" w:hAnsi="PMingLiU" w:hint="eastAsia"/>
          <w:sz w:val="24"/>
          <w:szCs w:val="24"/>
        </w:rPr>
        <w:t>。</w:t>
      </w:r>
      <w:r w:rsidR="00C26A22" w:rsidRPr="00736369">
        <w:rPr>
          <w:rFonts w:ascii="PMingLiU" w:eastAsia="PMingLiU" w:hAnsi="PMingLiU" w:hint="eastAsia"/>
          <w:sz w:val="24"/>
          <w:szCs w:val="24"/>
        </w:rPr>
        <w:t>」</w:t>
      </w:r>
      <w:r w:rsidR="00C26A22" w:rsidRPr="00736369">
        <w:rPr>
          <w:rStyle w:val="FootnoteReference"/>
          <w:rFonts w:ascii="PMingLiU" w:eastAsia="PMingLiU" w:hAnsi="PMingLiU"/>
          <w:sz w:val="24"/>
          <w:szCs w:val="24"/>
        </w:rPr>
        <w:footnoteReference w:id="6"/>
      </w:r>
      <w:r w:rsidR="00D06968" w:rsidRPr="00736369">
        <w:rPr>
          <w:rFonts w:ascii="PMingLiU" w:eastAsia="PMingLiU" w:hAnsi="PMingLiU" w:hint="eastAsia"/>
          <w:sz w:val="24"/>
          <w:szCs w:val="24"/>
        </w:rPr>
        <w:t xml:space="preserve"> </w:t>
      </w:r>
      <w:r w:rsidR="008F1E2C" w:rsidRPr="00736369">
        <w:rPr>
          <w:rFonts w:ascii="PMingLiU" w:eastAsia="PMingLiU" w:hAnsi="PMingLiU" w:hint="eastAsia"/>
          <w:sz w:val="24"/>
          <w:szCs w:val="24"/>
        </w:rPr>
        <w:t>欲使系聯</w:t>
      </w:r>
      <w:r w:rsidR="00184486" w:rsidRPr="00736369">
        <w:rPr>
          <w:rFonts w:ascii="PMingLiU" w:eastAsia="PMingLiU" w:hAnsi="PMingLiU" w:hint="eastAsia"/>
          <w:sz w:val="24"/>
          <w:szCs w:val="24"/>
        </w:rPr>
        <w:t>條例</w:t>
      </w:r>
      <w:r w:rsidR="008F1E2C" w:rsidRPr="00736369">
        <w:rPr>
          <w:rFonts w:ascii="PMingLiU" w:eastAsia="PMingLiU" w:hAnsi="PMingLiU" w:hint="eastAsia"/>
          <w:sz w:val="24"/>
          <w:szCs w:val="24"/>
        </w:rPr>
        <w:t>適應複雜的反切材料</w:t>
      </w:r>
      <w:r w:rsidR="00977306" w:rsidRPr="00736369">
        <w:rPr>
          <w:rFonts w:ascii="PMingLiU" w:eastAsia="PMingLiU" w:hAnsi="PMingLiU" w:hint="eastAsia"/>
          <w:sz w:val="24"/>
          <w:szCs w:val="24"/>
        </w:rPr>
        <w:t>則</w:t>
      </w:r>
      <w:r w:rsidR="00602FDC" w:rsidRPr="00736369">
        <w:rPr>
          <w:rFonts w:ascii="PMingLiU" w:eastAsia="PMingLiU" w:hAnsi="PMingLiU" w:hint="eastAsia"/>
          <w:sz w:val="24"/>
          <w:szCs w:val="24"/>
        </w:rPr>
        <w:t>拓展</w:t>
      </w:r>
      <w:r w:rsidR="001B2562" w:rsidRPr="00736369">
        <w:rPr>
          <w:rFonts w:ascii="PMingLiU" w:eastAsia="PMingLiU" w:hAnsi="PMingLiU" w:hint="eastAsia"/>
          <w:sz w:val="24"/>
          <w:szCs w:val="24"/>
        </w:rPr>
        <w:t>需基礎條例，後文</w:t>
      </w:r>
      <w:r w:rsidR="0057766F" w:rsidRPr="00736369">
        <w:rPr>
          <w:rFonts w:ascii="PMingLiU" w:eastAsia="PMingLiU" w:hAnsi="PMingLiU" w:hint="eastAsia"/>
          <w:sz w:val="24"/>
          <w:szCs w:val="24"/>
        </w:rPr>
        <w:t>（第</w:t>
      </w:r>
      <w:r w:rsidR="00096851" w:rsidRPr="00736369">
        <w:rPr>
          <w:rFonts w:ascii="PMingLiU" w:eastAsia="PMingLiU" w:hAnsi="PMingLiU" w:hint="eastAsia"/>
          <w:sz w:val="24"/>
          <w:szCs w:val="24"/>
        </w:rPr>
        <w:t>六</w:t>
      </w:r>
      <w:r w:rsidR="0057766F" w:rsidRPr="00736369">
        <w:rPr>
          <w:rFonts w:ascii="PMingLiU" w:eastAsia="PMingLiU" w:hAnsi="PMingLiU" w:hint="eastAsia"/>
          <w:sz w:val="24"/>
          <w:szCs w:val="24"/>
        </w:rPr>
        <w:t>節）</w:t>
      </w:r>
      <w:r w:rsidR="001B2562" w:rsidRPr="00736369">
        <w:rPr>
          <w:rFonts w:ascii="PMingLiU" w:eastAsia="PMingLiU" w:hAnsi="PMingLiU" w:hint="eastAsia"/>
          <w:sz w:val="24"/>
          <w:szCs w:val="24"/>
        </w:rPr>
        <w:t>將</w:t>
      </w:r>
      <w:r w:rsidR="0030673F" w:rsidRPr="00736369">
        <w:rPr>
          <w:rFonts w:ascii="PMingLiU" w:eastAsia="PMingLiU" w:hAnsi="PMingLiU" w:hint="eastAsia"/>
          <w:sz w:val="24"/>
          <w:szCs w:val="24"/>
        </w:rPr>
        <w:t>詳細</w:t>
      </w:r>
      <w:r w:rsidR="001B2562" w:rsidRPr="00736369">
        <w:rPr>
          <w:rFonts w:ascii="PMingLiU" w:eastAsia="PMingLiU" w:hAnsi="PMingLiU" w:hint="eastAsia"/>
          <w:sz w:val="24"/>
          <w:szCs w:val="24"/>
        </w:rPr>
        <w:t>探討</w:t>
      </w:r>
      <w:r w:rsidR="00672F74" w:rsidRPr="00736369">
        <w:rPr>
          <w:rFonts w:ascii="PMingLiU" w:eastAsia="PMingLiU" w:hAnsi="PMingLiU" w:hint="eastAsia"/>
          <w:sz w:val="24"/>
          <w:szCs w:val="24"/>
        </w:rPr>
        <w:t>此點</w:t>
      </w:r>
      <w:r w:rsidR="001B2562" w:rsidRPr="00736369">
        <w:rPr>
          <w:rFonts w:ascii="PMingLiU" w:eastAsia="PMingLiU" w:hAnsi="PMingLiU" w:hint="eastAsia"/>
          <w:sz w:val="24"/>
          <w:szCs w:val="24"/>
        </w:rPr>
        <w:t>。</w:t>
      </w:r>
    </w:p>
    <w:p w14:paraId="61B34218" w14:textId="2AEF5DF6" w:rsidR="00504DDF" w:rsidRPr="00736369" w:rsidRDefault="009633B4" w:rsidP="00324D39">
      <w:pPr>
        <w:spacing w:line="480" w:lineRule="auto"/>
        <w:ind w:firstLine="420"/>
        <w:rPr>
          <w:rFonts w:ascii="PMingLiU" w:eastAsia="PMingLiU" w:hAnsi="PMingLiU"/>
          <w:sz w:val="28"/>
          <w:szCs w:val="28"/>
        </w:rPr>
      </w:pPr>
      <w:r w:rsidRPr="00736369">
        <w:rPr>
          <w:rFonts w:ascii="PMingLiU" w:eastAsia="PMingLiU" w:hAnsi="PMingLiU" w:hint="eastAsia"/>
          <w:sz w:val="28"/>
          <w:szCs w:val="28"/>
        </w:rPr>
        <w:t>（二）</w:t>
      </w:r>
      <w:r w:rsidR="00504DDF" w:rsidRPr="00736369">
        <w:rPr>
          <w:rFonts w:ascii="PMingLiU" w:eastAsia="PMingLiU" w:hAnsi="PMingLiU" w:hint="eastAsia"/>
          <w:sz w:val="28"/>
          <w:szCs w:val="28"/>
        </w:rPr>
        <w:t>《廣韻》</w:t>
      </w:r>
      <w:r w:rsidR="000C6DA8" w:rsidRPr="00736369">
        <w:rPr>
          <w:rFonts w:ascii="PMingLiU" w:eastAsia="PMingLiU" w:hAnsi="PMingLiU" w:hint="eastAsia"/>
          <w:sz w:val="28"/>
          <w:szCs w:val="28"/>
        </w:rPr>
        <w:t>之</w:t>
      </w:r>
      <w:r w:rsidR="00504DDF" w:rsidRPr="00736369">
        <w:rPr>
          <w:rFonts w:ascii="PMingLiU" w:eastAsia="PMingLiU" w:hAnsi="PMingLiU" w:hint="eastAsia"/>
          <w:sz w:val="28"/>
          <w:szCs w:val="28"/>
        </w:rPr>
        <w:t>疏誤</w:t>
      </w:r>
    </w:p>
    <w:p w14:paraId="5DCFD590" w14:textId="6B734161" w:rsidR="00DE315E" w:rsidRPr="00736369" w:rsidRDefault="00DE315E" w:rsidP="00324D39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  <w:r w:rsidRPr="00736369">
        <w:rPr>
          <w:rFonts w:ascii="PMingLiU" w:eastAsia="PMingLiU" w:hAnsi="PMingLiU" w:hint="eastAsia"/>
          <w:sz w:val="24"/>
          <w:szCs w:val="24"/>
        </w:rPr>
        <w:t>除反切</w:t>
      </w:r>
      <w:r w:rsidR="008A428B" w:rsidRPr="00736369">
        <w:rPr>
          <w:rFonts w:ascii="PMingLiU" w:eastAsia="PMingLiU" w:hAnsi="PMingLiU" w:hint="eastAsia"/>
          <w:sz w:val="24"/>
          <w:szCs w:val="24"/>
        </w:rPr>
        <w:t>材料</w:t>
      </w:r>
      <w:r w:rsidRPr="00736369">
        <w:rPr>
          <w:rFonts w:ascii="PMingLiU" w:eastAsia="PMingLiU" w:hAnsi="PMingLiU" w:hint="eastAsia"/>
          <w:sz w:val="24"/>
          <w:szCs w:val="24"/>
        </w:rPr>
        <w:t>本身的</w:t>
      </w:r>
      <w:r w:rsidR="000E7929" w:rsidRPr="00736369">
        <w:rPr>
          <w:rFonts w:ascii="PMingLiU" w:eastAsia="PMingLiU" w:hAnsi="PMingLiU" w:hint="eastAsia"/>
          <w:sz w:val="24"/>
          <w:szCs w:val="24"/>
        </w:rPr>
        <w:t>複雜性</w:t>
      </w:r>
      <w:r w:rsidR="00DA7BD8" w:rsidRPr="00736369">
        <w:rPr>
          <w:rFonts w:ascii="PMingLiU" w:eastAsia="PMingLiU" w:hAnsi="PMingLiU" w:hint="eastAsia"/>
          <w:sz w:val="24"/>
          <w:szCs w:val="24"/>
        </w:rPr>
        <w:t>與</w:t>
      </w:r>
      <w:r w:rsidR="000E7929" w:rsidRPr="00736369">
        <w:rPr>
          <w:rFonts w:ascii="PMingLiU" w:eastAsia="PMingLiU" w:hAnsi="PMingLiU" w:hint="eastAsia"/>
          <w:sz w:val="24"/>
          <w:szCs w:val="24"/>
        </w:rPr>
        <w:t>隨意性外</w:t>
      </w:r>
      <w:r w:rsidR="001544B2" w:rsidRPr="00736369">
        <w:rPr>
          <w:rFonts w:ascii="PMingLiU" w:eastAsia="PMingLiU" w:hAnsi="PMingLiU" w:hint="eastAsia"/>
          <w:sz w:val="24"/>
          <w:szCs w:val="24"/>
        </w:rPr>
        <w:t>，《廣韻》</w:t>
      </w:r>
      <w:r w:rsidR="00582236" w:rsidRPr="00736369">
        <w:rPr>
          <w:rFonts w:ascii="PMingLiU" w:eastAsia="PMingLiU" w:hAnsi="PMingLiU" w:hint="eastAsia"/>
          <w:sz w:val="24"/>
          <w:szCs w:val="24"/>
        </w:rPr>
        <w:t>自身</w:t>
      </w:r>
      <w:r w:rsidR="000E66D7" w:rsidRPr="00736369">
        <w:rPr>
          <w:rFonts w:ascii="PMingLiU" w:eastAsia="PMingLiU" w:hAnsi="PMingLiU" w:hint="eastAsia"/>
          <w:sz w:val="24"/>
          <w:szCs w:val="24"/>
        </w:rPr>
        <w:t>亦</w:t>
      </w:r>
      <w:r w:rsidR="00582236" w:rsidRPr="00736369">
        <w:rPr>
          <w:rFonts w:ascii="PMingLiU" w:eastAsia="PMingLiU" w:hAnsi="PMingLiU" w:hint="eastAsia"/>
          <w:sz w:val="24"/>
          <w:szCs w:val="24"/>
        </w:rPr>
        <w:t>有疏漏</w:t>
      </w:r>
      <w:r w:rsidR="00982AF6" w:rsidRPr="00736369">
        <w:rPr>
          <w:rFonts w:ascii="PMingLiU" w:eastAsia="PMingLiU" w:hAnsi="PMingLiU" w:hint="eastAsia"/>
          <w:sz w:val="24"/>
          <w:szCs w:val="24"/>
        </w:rPr>
        <w:t>及</w:t>
      </w:r>
      <w:r w:rsidR="00582236" w:rsidRPr="00736369">
        <w:rPr>
          <w:rFonts w:ascii="PMingLiU" w:eastAsia="PMingLiU" w:hAnsi="PMingLiU" w:hint="eastAsia"/>
          <w:sz w:val="24"/>
          <w:szCs w:val="24"/>
        </w:rPr>
        <w:t>超出規範的部分</w:t>
      </w:r>
      <w:r w:rsidR="009954E2" w:rsidRPr="00736369">
        <w:rPr>
          <w:rFonts w:ascii="PMingLiU" w:eastAsia="PMingLiU" w:hAnsi="PMingLiU" w:hint="eastAsia"/>
          <w:sz w:val="24"/>
          <w:szCs w:val="24"/>
        </w:rPr>
        <w:t>。</w:t>
      </w:r>
      <w:r w:rsidR="00582236" w:rsidRPr="00736369">
        <w:rPr>
          <w:rFonts w:ascii="PMingLiU" w:eastAsia="PMingLiU" w:hAnsi="PMingLiU" w:hint="eastAsia"/>
          <w:sz w:val="24"/>
          <w:szCs w:val="24"/>
        </w:rPr>
        <w:t>例如，在支韻系聯的過程中</w:t>
      </w:r>
      <w:r w:rsidR="003911E2" w:rsidRPr="00736369">
        <w:rPr>
          <w:rFonts w:ascii="PMingLiU" w:eastAsia="PMingLiU" w:hAnsi="PMingLiU" w:hint="eastAsia"/>
          <w:sz w:val="24"/>
          <w:szCs w:val="24"/>
        </w:rPr>
        <w:t>出現</w:t>
      </w:r>
      <w:r w:rsidR="00582236" w:rsidRPr="00736369">
        <w:rPr>
          <w:rFonts w:ascii="PMingLiU" w:eastAsia="PMingLiU" w:hAnsi="PMingLiU" w:hint="eastAsia"/>
          <w:sz w:val="24"/>
          <w:szCs w:val="24"/>
        </w:rPr>
        <w:t>「</w:t>
      </w:r>
      <w:r w:rsidR="00D206B0" w:rsidRPr="00736369">
        <w:rPr>
          <w:rFonts w:ascii="PMingLiU" w:eastAsia="PMingLiU" w:hAnsi="PMingLiU" w:hint="eastAsia"/>
          <w:sz w:val="24"/>
          <w:szCs w:val="24"/>
        </w:rPr>
        <w:t>為</w:t>
      </w:r>
      <w:r w:rsidR="00307725" w:rsidRPr="00736369">
        <w:rPr>
          <w:rFonts w:ascii="PMingLiU" w:eastAsia="PMingLiU" w:hAnsi="PMingLiU" w:hint="eastAsia"/>
          <w:sz w:val="24"/>
          <w:szCs w:val="24"/>
        </w:rPr>
        <w:t>，薳支切</w:t>
      </w:r>
      <w:r w:rsidR="00582236" w:rsidRPr="00736369">
        <w:rPr>
          <w:rFonts w:ascii="PMingLiU" w:eastAsia="PMingLiU" w:hAnsi="PMingLiU" w:hint="eastAsia"/>
          <w:sz w:val="24"/>
          <w:szCs w:val="24"/>
        </w:rPr>
        <w:t>」</w:t>
      </w:r>
      <w:r w:rsidR="00307725" w:rsidRPr="00736369">
        <w:rPr>
          <w:rFonts w:ascii="PMingLiU" w:eastAsia="PMingLiU" w:hAnsi="PMingLiU" w:hint="eastAsia"/>
          <w:sz w:val="24"/>
          <w:szCs w:val="24"/>
        </w:rPr>
        <w:t>反切下字</w:t>
      </w:r>
      <w:r w:rsidR="00CC5CCD" w:rsidRPr="00736369">
        <w:rPr>
          <w:rFonts w:ascii="PMingLiU" w:eastAsia="PMingLiU" w:hAnsi="PMingLiU" w:hint="eastAsia"/>
          <w:sz w:val="24"/>
          <w:szCs w:val="24"/>
        </w:rPr>
        <w:t>選字</w:t>
      </w:r>
      <w:r w:rsidR="00307725" w:rsidRPr="00736369">
        <w:rPr>
          <w:rFonts w:ascii="PMingLiU" w:eastAsia="PMingLiU" w:hAnsi="PMingLiU" w:hint="eastAsia"/>
          <w:sz w:val="24"/>
          <w:szCs w:val="24"/>
        </w:rPr>
        <w:t>錯誤的問題。</w:t>
      </w:r>
      <w:r w:rsidR="00A4566B" w:rsidRPr="00736369">
        <w:rPr>
          <w:rFonts w:ascii="PMingLiU" w:eastAsia="PMingLiU" w:hAnsi="PMingLiU" w:hint="eastAsia"/>
          <w:sz w:val="24"/>
          <w:szCs w:val="24"/>
        </w:rPr>
        <w:t>若</w:t>
      </w:r>
      <w:r w:rsidR="00D206B0" w:rsidRPr="00736369">
        <w:rPr>
          <w:rFonts w:ascii="PMingLiU" w:eastAsia="PMingLiU" w:hAnsi="PMingLiU" w:hint="eastAsia"/>
          <w:sz w:val="24"/>
          <w:szCs w:val="24"/>
        </w:rPr>
        <w:t>「為」以「支」為反切下字，則「為」與「支」</w:t>
      </w:r>
      <w:r w:rsidR="005C2445" w:rsidRPr="00736369">
        <w:rPr>
          <w:rFonts w:ascii="PMingLiU" w:eastAsia="PMingLiU" w:hAnsi="PMingLiU" w:hint="eastAsia"/>
          <w:sz w:val="24"/>
          <w:szCs w:val="24"/>
        </w:rPr>
        <w:t>、「移」</w:t>
      </w:r>
      <w:r w:rsidR="00D206B0" w:rsidRPr="00736369">
        <w:rPr>
          <w:rFonts w:ascii="PMingLiU" w:eastAsia="PMingLiU" w:hAnsi="PMingLiU" w:hint="eastAsia"/>
          <w:sz w:val="24"/>
          <w:szCs w:val="24"/>
        </w:rPr>
        <w:t>同</w:t>
      </w:r>
      <w:r w:rsidR="009C2246" w:rsidRPr="00736369">
        <w:rPr>
          <w:rFonts w:ascii="PMingLiU" w:eastAsia="PMingLiU" w:hAnsi="PMingLiU" w:hint="eastAsia"/>
          <w:sz w:val="24"/>
          <w:szCs w:val="24"/>
        </w:rPr>
        <w:t>類</w:t>
      </w:r>
      <w:r w:rsidR="00D206B0" w:rsidRPr="00736369">
        <w:rPr>
          <w:rFonts w:ascii="PMingLiU" w:eastAsia="PMingLiU" w:hAnsi="PMingLiU" w:hint="eastAsia"/>
          <w:sz w:val="24"/>
          <w:szCs w:val="24"/>
        </w:rPr>
        <w:t>，但如此系聯會導致大部分支部合口韻與支部開口</w:t>
      </w:r>
      <w:r w:rsidR="00B41CDD" w:rsidRPr="00736369">
        <w:rPr>
          <w:rFonts w:ascii="PMingLiU" w:eastAsia="PMingLiU" w:hAnsi="PMingLiU" w:hint="eastAsia"/>
          <w:sz w:val="24"/>
          <w:szCs w:val="24"/>
        </w:rPr>
        <w:t>韻</w:t>
      </w:r>
      <w:r w:rsidR="00D206B0" w:rsidRPr="00736369">
        <w:rPr>
          <w:rFonts w:ascii="PMingLiU" w:eastAsia="PMingLiU" w:hAnsi="PMingLiU" w:hint="eastAsia"/>
          <w:sz w:val="24"/>
          <w:szCs w:val="24"/>
        </w:rPr>
        <w:t>聯為一類。一個韻既開口又合口</w:t>
      </w:r>
      <w:r w:rsidR="00614B0E" w:rsidRPr="00736369">
        <w:rPr>
          <w:rFonts w:ascii="PMingLiU" w:eastAsia="PMingLiU" w:hAnsi="PMingLiU" w:hint="eastAsia"/>
          <w:sz w:val="24"/>
          <w:szCs w:val="24"/>
        </w:rPr>
        <w:t>，</w:t>
      </w:r>
      <w:r w:rsidR="00D206B0" w:rsidRPr="00736369">
        <w:rPr>
          <w:rFonts w:ascii="PMingLiU" w:eastAsia="PMingLiU" w:hAnsi="PMingLiU" w:hint="eastAsia"/>
          <w:sz w:val="24"/>
          <w:szCs w:val="24"/>
        </w:rPr>
        <w:t>不合理</w:t>
      </w:r>
      <w:r w:rsidR="00C946C8" w:rsidRPr="00736369">
        <w:rPr>
          <w:rFonts w:ascii="PMingLiU" w:eastAsia="PMingLiU" w:hAnsi="PMingLiU" w:hint="eastAsia"/>
          <w:sz w:val="24"/>
          <w:szCs w:val="24"/>
        </w:rPr>
        <w:t>。</w:t>
      </w:r>
      <w:r w:rsidR="00D206B0" w:rsidRPr="00736369">
        <w:rPr>
          <w:rFonts w:ascii="PMingLiU" w:eastAsia="PMingLiU" w:hAnsi="PMingLiU" w:hint="eastAsia"/>
          <w:sz w:val="24"/>
          <w:szCs w:val="24"/>
        </w:rPr>
        <w:t>加之《韻鏡》五支韻開口誤標為「</w:t>
      </w:r>
      <w:r w:rsidR="00D2751A" w:rsidRPr="00736369">
        <w:rPr>
          <w:rFonts w:ascii="PMingLiU" w:eastAsia="PMingLiU" w:hAnsi="PMingLiU" w:hint="eastAsia"/>
          <w:sz w:val="24"/>
          <w:szCs w:val="24"/>
        </w:rPr>
        <w:t>開合</w:t>
      </w:r>
      <w:r w:rsidR="00D206B0" w:rsidRPr="00736369">
        <w:rPr>
          <w:rFonts w:ascii="PMingLiU" w:eastAsia="PMingLiU" w:hAnsi="PMingLiU" w:hint="eastAsia"/>
          <w:sz w:val="24"/>
          <w:szCs w:val="24"/>
        </w:rPr>
        <w:t>」</w:t>
      </w:r>
      <w:r w:rsidR="00E54A1A" w:rsidRPr="00736369">
        <w:rPr>
          <w:rFonts w:ascii="PMingLiU" w:eastAsia="PMingLiU" w:hAnsi="PMingLiU" w:hint="eastAsia"/>
          <w:sz w:val="24"/>
          <w:szCs w:val="24"/>
        </w:rPr>
        <w:t>，</w:t>
      </w:r>
      <w:r w:rsidR="0068070A" w:rsidRPr="00736369">
        <w:rPr>
          <w:rStyle w:val="FootnoteReference"/>
          <w:rFonts w:ascii="PMingLiU" w:eastAsia="PMingLiU" w:hAnsi="PMingLiU"/>
          <w:sz w:val="24"/>
          <w:szCs w:val="24"/>
        </w:rPr>
        <w:footnoteReference w:id="7"/>
      </w:r>
      <w:r w:rsidR="00D618EC" w:rsidRPr="00736369">
        <w:rPr>
          <w:rFonts w:ascii="PMingLiU" w:eastAsia="PMingLiU" w:hAnsi="PMingLiU" w:hint="eastAsia"/>
          <w:sz w:val="24"/>
          <w:szCs w:val="24"/>
        </w:rPr>
        <w:t>更</w:t>
      </w:r>
      <w:r w:rsidR="00E54A1A" w:rsidRPr="00736369">
        <w:rPr>
          <w:rFonts w:ascii="PMingLiU" w:eastAsia="PMingLiU" w:hAnsi="PMingLiU" w:hint="eastAsia"/>
          <w:sz w:val="24"/>
          <w:szCs w:val="24"/>
        </w:rPr>
        <w:t>易讓人誤解，</w:t>
      </w:r>
      <w:r w:rsidR="00D618EC" w:rsidRPr="00736369">
        <w:rPr>
          <w:rFonts w:ascii="PMingLiU" w:eastAsia="PMingLiU" w:hAnsi="PMingLiU" w:hint="eastAsia"/>
          <w:sz w:val="24"/>
          <w:szCs w:val="24"/>
        </w:rPr>
        <w:t>進而</w:t>
      </w:r>
      <w:r w:rsidR="00E54A1A" w:rsidRPr="00736369">
        <w:rPr>
          <w:rFonts w:ascii="PMingLiU" w:eastAsia="PMingLiU" w:hAnsi="PMingLiU" w:hint="eastAsia"/>
          <w:sz w:val="24"/>
          <w:szCs w:val="24"/>
        </w:rPr>
        <w:t>導致</w:t>
      </w:r>
      <w:r w:rsidR="00D618EC" w:rsidRPr="00736369">
        <w:rPr>
          <w:rFonts w:ascii="PMingLiU" w:eastAsia="PMingLiU" w:hAnsi="PMingLiU" w:hint="eastAsia"/>
          <w:sz w:val="24"/>
          <w:szCs w:val="24"/>
        </w:rPr>
        <w:t>系</w:t>
      </w:r>
      <w:r w:rsidR="00E54A1A" w:rsidRPr="00736369">
        <w:rPr>
          <w:rFonts w:ascii="PMingLiU" w:eastAsia="PMingLiU" w:hAnsi="PMingLiU" w:hint="eastAsia"/>
          <w:sz w:val="24"/>
          <w:szCs w:val="24"/>
        </w:rPr>
        <w:t>聯結果錯誤。</w:t>
      </w:r>
      <w:r w:rsidR="00B516BA" w:rsidRPr="00736369">
        <w:rPr>
          <w:rFonts w:ascii="PMingLiU" w:eastAsia="PMingLiU" w:hAnsi="PMingLiU" w:hint="eastAsia"/>
          <w:sz w:val="24"/>
          <w:szCs w:val="24"/>
        </w:rPr>
        <w:t>《音略證補》中</w:t>
      </w:r>
      <w:r w:rsidR="00F01779" w:rsidRPr="00736369">
        <w:rPr>
          <w:rFonts w:ascii="PMingLiU" w:eastAsia="PMingLiU" w:hAnsi="PMingLiU" w:hint="eastAsia"/>
          <w:sz w:val="24"/>
          <w:szCs w:val="24"/>
        </w:rPr>
        <w:t>，陳新雄先生考據並指出</w:t>
      </w:r>
      <w:r w:rsidR="002F5CE3" w:rsidRPr="00736369">
        <w:rPr>
          <w:rFonts w:ascii="PMingLiU" w:eastAsia="PMingLiU" w:hAnsi="PMingLiU" w:hint="eastAsia"/>
          <w:sz w:val="24"/>
          <w:szCs w:val="24"/>
        </w:rPr>
        <w:t>「為」應為「于偽切」</w:t>
      </w:r>
      <w:r w:rsidR="00B516BA" w:rsidRPr="00736369">
        <w:rPr>
          <w:rFonts w:ascii="PMingLiU" w:eastAsia="PMingLiU" w:hAnsi="PMingLiU" w:hint="eastAsia"/>
          <w:sz w:val="24"/>
          <w:szCs w:val="24"/>
        </w:rPr>
        <w:t>。</w:t>
      </w:r>
      <w:r w:rsidR="00F26ECA" w:rsidRPr="00736369">
        <w:rPr>
          <w:rStyle w:val="FootnoteReference"/>
          <w:rFonts w:ascii="PMingLiU" w:eastAsia="PMingLiU" w:hAnsi="PMingLiU"/>
          <w:sz w:val="24"/>
          <w:szCs w:val="24"/>
        </w:rPr>
        <w:footnoteReference w:id="8"/>
      </w:r>
      <w:r w:rsidR="009F5B91" w:rsidRPr="00736369">
        <w:rPr>
          <w:rFonts w:ascii="PMingLiU" w:eastAsia="PMingLiU" w:hAnsi="PMingLiU" w:hint="eastAsia"/>
          <w:sz w:val="24"/>
          <w:szCs w:val="24"/>
        </w:rPr>
        <w:t>類似問題</w:t>
      </w:r>
      <w:r w:rsidR="00A26AB6" w:rsidRPr="00736369">
        <w:rPr>
          <w:rFonts w:ascii="PMingLiU" w:eastAsia="PMingLiU" w:hAnsi="PMingLiU" w:hint="eastAsia"/>
          <w:sz w:val="24"/>
          <w:szCs w:val="24"/>
        </w:rPr>
        <w:t>亦出現</w:t>
      </w:r>
      <w:r w:rsidR="009F5B91" w:rsidRPr="00736369">
        <w:rPr>
          <w:rFonts w:ascii="PMingLiU" w:eastAsia="PMingLiU" w:hAnsi="PMingLiU" w:hint="eastAsia"/>
          <w:sz w:val="24"/>
          <w:szCs w:val="24"/>
        </w:rPr>
        <w:t>在「隨」、「隋」二字的切語下字。「隨」、「隋」同音，《廣韻》中</w:t>
      </w:r>
      <w:r w:rsidR="00223534" w:rsidRPr="00736369">
        <w:rPr>
          <w:rFonts w:ascii="PMingLiU" w:eastAsia="PMingLiU" w:hAnsi="PMingLiU" w:hint="eastAsia"/>
          <w:sz w:val="24"/>
          <w:szCs w:val="24"/>
        </w:rPr>
        <w:t>皆</w:t>
      </w:r>
      <w:r w:rsidR="009F5B91" w:rsidRPr="00736369">
        <w:rPr>
          <w:rFonts w:ascii="PMingLiU" w:eastAsia="PMingLiU" w:hAnsi="PMingLiU" w:hint="eastAsia"/>
          <w:sz w:val="24"/>
          <w:szCs w:val="24"/>
        </w:rPr>
        <w:t>為「旬為切」</w:t>
      </w:r>
      <w:r w:rsidR="00984E38" w:rsidRPr="00736369">
        <w:rPr>
          <w:rFonts w:ascii="PMingLiU" w:eastAsia="PMingLiU" w:hAnsi="PMingLiU" w:hint="eastAsia"/>
          <w:sz w:val="24"/>
          <w:szCs w:val="24"/>
        </w:rPr>
        <w:t>。</w:t>
      </w:r>
      <w:r w:rsidR="009F5B91" w:rsidRPr="00736369">
        <w:rPr>
          <w:rFonts w:ascii="PMingLiU" w:eastAsia="PMingLiU" w:hAnsi="PMingLiU" w:hint="eastAsia"/>
          <w:sz w:val="24"/>
          <w:szCs w:val="24"/>
        </w:rPr>
        <w:t>因此</w:t>
      </w:r>
      <w:r w:rsidR="006911CD" w:rsidRPr="00736369">
        <w:rPr>
          <w:rFonts w:ascii="PMingLiU" w:eastAsia="PMingLiU" w:hAnsi="PMingLiU" w:hint="eastAsia"/>
          <w:sz w:val="24"/>
          <w:szCs w:val="24"/>
        </w:rPr>
        <w:t>，</w:t>
      </w:r>
      <w:r w:rsidR="009F5B91" w:rsidRPr="00736369">
        <w:rPr>
          <w:rFonts w:ascii="PMingLiU" w:eastAsia="PMingLiU" w:hAnsi="PMingLiU" w:hint="eastAsia"/>
          <w:sz w:val="24"/>
          <w:szCs w:val="24"/>
        </w:rPr>
        <w:t>按基本條例應歸於「為」一組。</w:t>
      </w:r>
      <w:r w:rsidR="00584E78" w:rsidRPr="00736369">
        <w:rPr>
          <w:rFonts w:ascii="PMingLiU" w:eastAsia="PMingLiU" w:hAnsi="PMingLiU" w:hint="eastAsia"/>
          <w:sz w:val="24"/>
          <w:szCs w:val="24"/>
        </w:rPr>
        <w:t>然而，</w:t>
      </w:r>
      <w:r w:rsidR="00BD60D8" w:rsidRPr="00736369">
        <w:rPr>
          <w:rFonts w:ascii="PMingLiU" w:eastAsia="PMingLiU" w:hAnsi="PMingLiU" w:hint="eastAsia"/>
          <w:sz w:val="24"/>
          <w:szCs w:val="24"/>
        </w:rPr>
        <w:t>《廣韻》中又有</w:t>
      </w:r>
      <w:r w:rsidR="009F5B91" w:rsidRPr="00736369">
        <w:rPr>
          <w:rFonts w:ascii="PMingLiU" w:eastAsia="PMingLiU" w:hAnsi="PMingLiU" w:hint="eastAsia"/>
          <w:sz w:val="24"/>
          <w:szCs w:val="24"/>
        </w:rPr>
        <w:t>「</w:t>
      </w:r>
      <w:r w:rsidR="00C74F33" w:rsidRPr="00736369">
        <w:rPr>
          <w:rFonts w:ascii="SimSun-ExtB" w:eastAsia="SimSun-ExtB" w:hAnsi="SimSun-ExtB" w:cs="SimSun-ExtB" w:hint="eastAsia"/>
          <w:sz w:val="24"/>
          <w:szCs w:val="24"/>
        </w:rPr>
        <w:t>𩓸</w:t>
      </w:r>
      <w:r w:rsidR="009F5B91" w:rsidRPr="00736369">
        <w:rPr>
          <w:rFonts w:ascii="PMingLiU" w:eastAsia="PMingLiU" w:hAnsi="PMingLiU" w:hint="eastAsia"/>
          <w:sz w:val="24"/>
          <w:szCs w:val="24"/>
        </w:rPr>
        <w:t>，居隋切」與「嬀，居為切」</w:t>
      </w:r>
      <w:r w:rsidR="00152FBC" w:rsidRPr="00736369">
        <w:rPr>
          <w:rFonts w:ascii="PMingLiU" w:eastAsia="PMingLiU" w:hAnsi="PMingLiU" w:hint="eastAsia"/>
          <w:sz w:val="24"/>
          <w:szCs w:val="24"/>
        </w:rPr>
        <w:t>。</w:t>
      </w:r>
      <w:r w:rsidR="00BD60D8" w:rsidRPr="00736369">
        <w:rPr>
          <w:rFonts w:ascii="PMingLiU" w:eastAsia="PMingLiU" w:hAnsi="PMingLiU" w:hint="eastAsia"/>
          <w:sz w:val="24"/>
          <w:szCs w:val="24"/>
        </w:rPr>
        <w:t>此二字套用</w:t>
      </w:r>
      <w:r w:rsidR="00003FBE" w:rsidRPr="00736369">
        <w:rPr>
          <w:rFonts w:ascii="PMingLiU" w:eastAsia="PMingLiU" w:hAnsi="PMingLiU" w:hint="eastAsia"/>
          <w:sz w:val="24"/>
          <w:szCs w:val="24"/>
        </w:rPr>
        <w:t>分析條例</w:t>
      </w:r>
      <w:r w:rsidR="00BD60D8" w:rsidRPr="00736369">
        <w:rPr>
          <w:rFonts w:ascii="PMingLiU" w:eastAsia="PMingLiU" w:hAnsi="PMingLiU" w:hint="eastAsia"/>
          <w:sz w:val="24"/>
          <w:szCs w:val="24"/>
        </w:rPr>
        <w:t>後，則因其上字皆為「居」，而下字</w:t>
      </w:r>
      <w:r w:rsidR="00003FBE" w:rsidRPr="00736369">
        <w:rPr>
          <w:rFonts w:ascii="PMingLiU" w:eastAsia="PMingLiU" w:hAnsi="PMingLiU" w:hint="eastAsia"/>
          <w:sz w:val="24"/>
          <w:szCs w:val="24"/>
        </w:rPr>
        <w:t>「為」</w:t>
      </w:r>
      <w:r w:rsidR="00003FBE" w:rsidRPr="00736369">
        <w:rPr>
          <w:rFonts w:ascii="PMingLiU" w:eastAsia="PMingLiU" w:hAnsi="PMingLiU" w:hint="eastAsia"/>
          <w:sz w:val="24"/>
          <w:szCs w:val="24"/>
        </w:rPr>
        <w:lastRenderedPageBreak/>
        <w:t>與「隋」</w:t>
      </w:r>
      <w:r w:rsidR="00BD60D8" w:rsidRPr="00736369">
        <w:rPr>
          <w:rFonts w:ascii="PMingLiU" w:eastAsia="PMingLiU" w:hAnsi="PMingLiU" w:hint="eastAsia"/>
          <w:sz w:val="24"/>
          <w:szCs w:val="24"/>
        </w:rPr>
        <w:t>必不同類</w:t>
      </w:r>
      <w:r w:rsidR="009F5B91" w:rsidRPr="00736369">
        <w:rPr>
          <w:rFonts w:ascii="PMingLiU" w:eastAsia="PMingLiU" w:hAnsi="PMingLiU" w:hint="eastAsia"/>
          <w:sz w:val="24"/>
          <w:szCs w:val="24"/>
        </w:rPr>
        <w:t>。</w:t>
      </w:r>
      <w:r w:rsidR="00BD60D8" w:rsidRPr="00736369">
        <w:rPr>
          <w:rFonts w:ascii="PMingLiU" w:eastAsia="PMingLiU" w:hAnsi="PMingLiU" w:hint="eastAsia"/>
          <w:sz w:val="24"/>
          <w:szCs w:val="24"/>
        </w:rPr>
        <w:t>「為」與「隋」按基本條例為一類</w:t>
      </w:r>
      <w:r w:rsidR="009250F8" w:rsidRPr="00736369">
        <w:rPr>
          <w:rFonts w:ascii="PMingLiU" w:eastAsia="PMingLiU" w:hAnsi="PMingLiU" w:hint="eastAsia"/>
          <w:sz w:val="24"/>
          <w:szCs w:val="24"/>
        </w:rPr>
        <w:t>。然而，</w:t>
      </w:r>
      <w:r w:rsidR="00BD60D8" w:rsidRPr="00736369">
        <w:rPr>
          <w:rFonts w:ascii="PMingLiU" w:eastAsia="PMingLiU" w:hAnsi="PMingLiU" w:hint="eastAsia"/>
          <w:sz w:val="24"/>
          <w:szCs w:val="24"/>
        </w:rPr>
        <w:t>按分析條例又</w:t>
      </w:r>
      <w:r w:rsidR="00112756" w:rsidRPr="00736369">
        <w:rPr>
          <w:rFonts w:ascii="PMingLiU" w:eastAsia="PMingLiU" w:hAnsi="PMingLiU" w:hint="eastAsia"/>
          <w:sz w:val="24"/>
          <w:szCs w:val="24"/>
        </w:rPr>
        <w:t>非</w:t>
      </w:r>
      <w:r w:rsidR="00BD60D8" w:rsidRPr="00736369">
        <w:rPr>
          <w:rFonts w:ascii="PMingLiU" w:eastAsia="PMingLiU" w:hAnsi="PMingLiU" w:hint="eastAsia"/>
          <w:sz w:val="24"/>
          <w:szCs w:val="24"/>
        </w:rPr>
        <w:t>一類，</w:t>
      </w:r>
      <w:r w:rsidR="00112756" w:rsidRPr="00736369">
        <w:rPr>
          <w:rFonts w:ascii="PMingLiU" w:eastAsia="PMingLiU" w:hAnsi="PMingLiU" w:hint="eastAsia"/>
          <w:sz w:val="24"/>
          <w:szCs w:val="24"/>
        </w:rPr>
        <w:t>此點實為</w:t>
      </w:r>
      <w:r w:rsidR="00BD60D8" w:rsidRPr="00736369">
        <w:rPr>
          <w:rFonts w:ascii="PMingLiU" w:eastAsia="PMingLiU" w:hAnsi="PMingLiU" w:hint="eastAsia"/>
          <w:sz w:val="24"/>
          <w:szCs w:val="24"/>
        </w:rPr>
        <w:t>矛盾。</w:t>
      </w:r>
      <w:r w:rsidR="00FD7329" w:rsidRPr="00736369">
        <w:rPr>
          <w:rFonts w:ascii="PMingLiU" w:eastAsia="PMingLiU" w:hAnsi="PMingLiU" w:hint="eastAsia"/>
          <w:sz w:val="24"/>
          <w:szCs w:val="24"/>
        </w:rPr>
        <w:t>筆者認為</w:t>
      </w:r>
      <w:r w:rsidR="00637152" w:rsidRPr="00736369">
        <w:rPr>
          <w:rFonts w:ascii="PMingLiU" w:eastAsia="PMingLiU" w:hAnsi="PMingLiU" w:hint="eastAsia"/>
          <w:sz w:val="24"/>
          <w:szCs w:val="24"/>
        </w:rPr>
        <w:t>此源於</w:t>
      </w:r>
      <w:r w:rsidR="00FD7329" w:rsidRPr="00736369">
        <w:rPr>
          <w:rFonts w:ascii="PMingLiU" w:eastAsia="PMingLiU" w:hAnsi="PMingLiU" w:hint="eastAsia"/>
          <w:sz w:val="24"/>
          <w:szCs w:val="24"/>
        </w:rPr>
        <w:t>「隨」、「隋」二字下字選擇的疏誤。</w:t>
      </w:r>
      <w:r w:rsidR="00BB72D9" w:rsidRPr="00736369">
        <w:rPr>
          <w:rFonts w:ascii="PMingLiU" w:eastAsia="PMingLiU" w:hAnsi="PMingLiU" w:hint="eastAsia"/>
          <w:sz w:val="24"/>
          <w:szCs w:val="24"/>
        </w:rPr>
        <w:t>如果</w:t>
      </w:r>
      <w:r w:rsidR="00307725" w:rsidRPr="00736369">
        <w:rPr>
          <w:rFonts w:ascii="PMingLiU" w:eastAsia="PMingLiU" w:hAnsi="PMingLiU" w:hint="eastAsia"/>
          <w:sz w:val="24"/>
          <w:szCs w:val="24"/>
        </w:rPr>
        <w:t>系</w:t>
      </w:r>
      <w:r w:rsidR="00683519" w:rsidRPr="00736369">
        <w:rPr>
          <w:rFonts w:ascii="PMingLiU" w:eastAsia="PMingLiU" w:hAnsi="PMingLiU" w:hint="eastAsia"/>
          <w:sz w:val="24"/>
          <w:szCs w:val="24"/>
        </w:rPr>
        <w:t>聯</w:t>
      </w:r>
      <w:r w:rsidR="00D0016C" w:rsidRPr="00736369">
        <w:rPr>
          <w:rFonts w:ascii="PMingLiU" w:eastAsia="PMingLiU" w:hAnsi="PMingLiU" w:hint="eastAsia"/>
          <w:sz w:val="24"/>
          <w:szCs w:val="24"/>
        </w:rPr>
        <w:t>者</w:t>
      </w:r>
      <w:r w:rsidR="00CC5CCD" w:rsidRPr="00736369">
        <w:rPr>
          <w:rFonts w:ascii="PMingLiU" w:eastAsia="PMingLiU" w:hAnsi="PMingLiU" w:hint="eastAsia"/>
          <w:sz w:val="24"/>
          <w:szCs w:val="24"/>
        </w:rPr>
        <w:t>對《廣韻》及其中各韻</w:t>
      </w:r>
      <w:r w:rsidR="00CB5FB5" w:rsidRPr="00736369">
        <w:rPr>
          <w:rFonts w:ascii="PMingLiU" w:eastAsia="PMingLiU" w:hAnsi="PMingLiU" w:hint="eastAsia"/>
          <w:sz w:val="24"/>
          <w:szCs w:val="24"/>
        </w:rPr>
        <w:t>無</w:t>
      </w:r>
      <w:r w:rsidR="00CC5CCD" w:rsidRPr="00736369">
        <w:rPr>
          <w:rFonts w:ascii="PMingLiU" w:eastAsia="PMingLiU" w:hAnsi="PMingLiU" w:hint="eastAsia"/>
          <w:sz w:val="24"/>
          <w:szCs w:val="24"/>
        </w:rPr>
        <w:t>一定理解，或</w:t>
      </w:r>
      <w:r w:rsidR="00CB5FB5" w:rsidRPr="00736369">
        <w:rPr>
          <w:rFonts w:ascii="PMingLiU" w:eastAsia="PMingLiU" w:hAnsi="PMingLiU" w:hint="eastAsia"/>
          <w:sz w:val="24"/>
          <w:szCs w:val="24"/>
        </w:rPr>
        <w:t>未曾參考</w:t>
      </w:r>
      <w:r w:rsidR="00CC5CCD" w:rsidRPr="00736369">
        <w:rPr>
          <w:rFonts w:ascii="PMingLiU" w:eastAsia="PMingLiU" w:hAnsi="PMingLiU" w:hint="eastAsia"/>
          <w:sz w:val="24"/>
          <w:szCs w:val="24"/>
        </w:rPr>
        <w:t>其他學者對《廣韻》的校對，</w:t>
      </w:r>
      <w:r w:rsidR="001212FB" w:rsidRPr="00736369">
        <w:rPr>
          <w:rFonts w:ascii="PMingLiU" w:eastAsia="PMingLiU" w:hAnsi="PMingLiU" w:hint="eastAsia"/>
          <w:sz w:val="24"/>
          <w:szCs w:val="24"/>
        </w:rPr>
        <w:t>則</w:t>
      </w:r>
      <w:r w:rsidR="009B0F7B" w:rsidRPr="00736369">
        <w:rPr>
          <w:rFonts w:ascii="PMingLiU" w:eastAsia="PMingLiU" w:hAnsi="PMingLiU" w:hint="eastAsia"/>
          <w:sz w:val="24"/>
          <w:szCs w:val="24"/>
        </w:rPr>
        <w:t>極易</w:t>
      </w:r>
      <w:r w:rsidR="001212FB" w:rsidRPr="00736369">
        <w:rPr>
          <w:rFonts w:ascii="PMingLiU" w:eastAsia="PMingLiU" w:hAnsi="PMingLiU" w:hint="eastAsia"/>
          <w:sz w:val="24"/>
          <w:szCs w:val="24"/>
        </w:rPr>
        <w:t>產生</w:t>
      </w:r>
      <w:r w:rsidR="006B00E7" w:rsidRPr="00736369">
        <w:rPr>
          <w:rFonts w:ascii="PMingLiU" w:eastAsia="PMingLiU" w:hAnsi="PMingLiU" w:hint="eastAsia"/>
          <w:sz w:val="24"/>
          <w:szCs w:val="24"/>
        </w:rPr>
        <w:t>困惑</w:t>
      </w:r>
      <w:r w:rsidR="00CE48B6" w:rsidRPr="00736369">
        <w:rPr>
          <w:rFonts w:ascii="PMingLiU" w:eastAsia="PMingLiU" w:hAnsi="PMingLiU" w:hint="eastAsia"/>
          <w:sz w:val="24"/>
          <w:szCs w:val="24"/>
        </w:rPr>
        <w:t>，</w:t>
      </w:r>
      <w:r w:rsidR="00263959" w:rsidRPr="00736369">
        <w:rPr>
          <w:rFonts w:ascii="PMingLiU" w:eastAsia="PMingLiU" w:hAnsi="PMingLiU" w:hint="eastAsia"/>
          <w:sz w:val="24"/>
          <w:szCs w:val="24"/>
        </w:rPr>
        <w:t>導致系</w:t>
      </w:r>
      <w:r w:rsidR="009B0F7B" w:rsidRPr="00736369">
        <w:rPr>
          <w:rFonts w:ascii="PMingLiU" w:eastAsia="PMingLiU" w:hAnsi="PMingLiU" w:hint="eastAsia"/>
          <w:sz w:val="24"/>
          <w:szCs w:val="24"/>
        </w:rPr>
        <w:t>聯錯誤。</w:t>
      </w:r>
      <w:r w:rsidR="004361FC" w:rsidRPr="00736369">
        <w:rPr>
          <w:rFonts w:ascii="PMingLiU" w:eastAsia="PMingLiU" w:hAnsi="PMingLiU" w:hint="eastAsia"/>
          <w:sz w:val="24"/>
          <w:szCs w:val="24"/>
        </w:rPr>
        <w:t>若</w:t>
      </w:r>
      <w:r w:rsidR="004A5E13" w:rsidRPr="00736369">
        <w:rPr>
          <w:rFonts w:ascii="PMingLiU" w:eastAsia="PMingLiU" w:hAnsi="PMingLiU" w:hint="eastAsia"/>
          <w:sz w:val="24"/>
          <w:szCs w:val="24"/>
        </w:rPr>
        <w:t>要解決</w:t>
      </w:r>
      <w:r w:rsidR="004361FC" w:rsidRPr="00736369">
        <w:rPr>
          <w:rFonts w:ascii="PMingLiU" w:eastAsia="PMingLiU" w:hAnsi="PMingLiU" w:hint="eastAsia"/>
          <w:sz w:val="24"/>
          <w:szCs w:val="24"/>
        </w:rPr>
        <w:t>此</w:t>
      </w:r>
      <w:r w:rsidR="004A5E13" w:rsidRPr="00736369">
        <w:rPr>
          <w:rFonts w:ascii="PMingLiU" w:eastAsia="PMingLiU" w:hAnsi="PMingLiU" w:hint="eastAsia"/>
          <w:sz w:val="24"/>
          <w:szCs w:val="24"/>
        </w:rPr>
        <w:t>問題</w:t>
      </w:r>
      <w:r w:rsidR="00F450CB" w:rsidRPr="00736369">
        <w:rPr>
          <w:rFonts w:ascii="PMingLiU" w:eastAsia="PMingLiU" w:hAnsi="PMingLiU" w:hint="eastAsia"/>
          <w:sz w:val="24"/>
          <w:szCs w:val="24"/>
        </w:rPr>
        <w:t>，</w:t>
      </w:r>
      <w:r w:rsidR="004A5E13" w:rsidRPr="00736369">
        <w:rPr>
          <w:rFonts w:ascii="PMingLiU" w:eastAsia="PMingLiU" w:hAnsi="PMingLiU" w:hint="eastAsia"/>
          <w:sz w:val="24"/>
          <w:szCs w:val="24"/>
        </w:rPr>
        <w:t>唯有</w:t>
      </w:r>
      <w:r w:rsidR="00607B42" w:rsidRPr="00736369">
        <w:rPr>
          <w:rFonts w:ascii="PMingLiU" w:eastAsia="PMingLiU" w:hAnsi="PMingLiU" w:hint="eastAsia"/>
          <w:sz w:val="24"/>
          <w:szCs w:val="24"/>
        </w:rPr>
        <w:t>大量</w:t>
      </w:r>
      <w:r w:rsidR="00FA6904" w:rsidRPr="00736369">
        <w:rPr>
          <w:rFonts w:ascii="PMingLiU" w:eastAsia="PMingLiU" w:hAnsi="PMingLiU" w:hint="eastAsia"/>
          <w:sz w:val="24"/>
          <w:szCs w:val="24"/>
        </w:rPr>
        <w:t>參考</w:t>
      </w:r>
      <w:r w:rsidR="00607B42" w:rsidRPr="00736369">
        <w:rPr>
          <w:rFonts w:ascii="PMingLiU" w:eastAsia="PMingLiU" w:hAnsi="PMingLiU" w:hint="eastAsia"/>
          <w:sz w:val="24"/>
          <w:szCs w:val="24"/>
        </w:rPr>
        <w:t>相關資料、</w:t>
      </w:r>
      <w:r w:rsidR="004A5E13" w:rsidRPr="00736369">
        <w:rPr>
          <w:rFonts w:ascii="PMingLiU" w:eastAsia="PMingLiU" w:hAnsi="PMingLiU" w:hint="eastAsia"/>
          <w:sz w:val="24"/>
          <w:szCs w:val="24"/>
        </w:rPr>
        <w:t>提升自身學識。</w:t>
      </w:r>
    </w:p>
    <w:p w14:paraId="3FA0179B" w14:textId="77777777" w:rsidR="0020573E" w:rsidRPr="00736369" w:rsidRDefault="0020573E" w:rsidP="00324D39">
      <w:pPr>
        <w:spacing w:line="480" w:lineRule="auto"/>
        <w:ind w:firstLine="420"/>
        <w:rPr>
          <w:rFonts w:ascii="PMingLiU" w:eastAsia="PMingLiU" w:hAnsi="PMingLiU" w:hint="eastAsia"/>
          <w:sz w:val="24"/>
          <w:szCs w:val="24"/>
        </w:rPr>
      </w:pPr>
    </w:p>
    <w:p w14:paraId="2D280E31" w14:textId="70DA913A" w:rsidR="00EE5AD8" w:rsidRPr="00736369" w:rsidRDefault="00836302" w:rsidP="00324D39">
      <w:pPr>
        <w:spacing w:line="480" w:lineRule="auto"/>
        <w:rPr>
          <w:rFonts w:ascii="PMingLiU" w:eastAsia="PMingLiU" w:hAnsi="PMingLiU"/>
          <w:sz w:val="28"/>
          <w:szCs w:val="28"/>
        </w:rPr>
      </w:pPr>
      <w:r w:rsidRPr="00736369">
        <w:rPr>
          <w:rFonts w:ascii="PMingLiU" w:eastAsia="PMingLiU" w:hAnsi="PMingLiU" w:hint="eastAsia"/>
          <w:sz w:val="28"/>
          <w:szCs w:val="28"/>
        </w:rPr>
        <w:t>四</w:t>
      </w:r>
      <w:r w:rsidR="00332A09" w:rsidRPr="00736369">
        <w:rPr>
          <w:rFonts w:ascii="PMingLiU" w:eastAsia="PMingLiU" w:hAnsi="PMingLiU" w:hint="eastAsia"/>
          <w:sz w:val="28"/>
          <w:szCs w:val="28"/>
        </w:rPr>
        <w:t>、</w:t>
      </w:r>
      <w:r w:rsidR="00EE5AD8" w:rsidRPr="00736369">
        <w:rPr>
          <w:rFonts w:ascii="PMingLiU" w:eastAsia="PMingLiU" w:hAnsi="PMingLiU" w:hint="eastAsia"/>
          <w:sz w:val="28"/>
          <w:szCs w:val="28"/>
        </w:rPr>
        <w:t>又音</w:t>
      </w:r>
      <w:r w:rsidR="005C531B" w:rsidRPr="00736369">
        <w:rPr>
          <w:rFonts w:ascii="PMingLiU" w:eastAsia="PMingLiU" w:hAnsi="PMingLiU" w:hint="eastAsia"/>
          <w:sz w:val="28"/>
          <w:szCs w:val="28"/>
        </w:rPr>
        <w:t>問題</w:t>
      </w:r>
    </w:p>
    <w:p w14:paraId="70120602" w14:textId="58799198" w:rsidR="00882E00" w:rsidRPr="00736369" w:rsidRDefault="00882E00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  <w:r w:rsidRPr="00736369">
        <w:rPr>
          <w:rFonts w:ascii="PMingLiU" w:eastAsia="PMingLiU" w:hAnsi="PMingLiU"/>
          <w:sz w:val="24"/>
          <w:szCs w:val="24"/>
        </w:rPr>
        <w:tab/>
      </w:r>
      <w:r w:rsidR="002A5E2C" w:rsidRPr="00736369">
        <w:rPr>
          <w:rFonts w:ascii="PMingLiU" w:eastAsia="PMingLiU" w:hAnsi="PMingLiU" w:hint="eastAsia"/>
          <w:sz w:val="24"/>
          <w:szCs w:val="24"/>
        </w:rPr>
        <w:t>在下字系聯的過程中，《廣韻》的又音、又切</w:t>
      </w:r>
      <w:r w:rsidR="007B2A54" w:rsidRPr="00736369">
        <w:rPr>
          <w:rFonts w:ascii="PMingLiU" w:eastAsia="PMingLiU" w:hAnsi="PMingLiU" w:hint="eastAsia"/>
          <w:sz w:val="24"/>
          <w:szCs w:val="24"/>
        </w:rPr>
        <w:t>是</w:t>
      </w:r>
      <w:r w:rsidR="002A5E2C" w:rsidRPr="00736369">
        <w:rPr>
          <w:rFonts w:ascii="PMingLiU" w:eastAsia="PMingLiU" w:hAnsi="PMingLiU" w:hint="eastAsia"/>
          <w:sz w:val="24"/>
          <w:szCs w:val="24"/>
        </w:rPr>
        <w:t>另一個</w:t>
      </w:r>
      <w:r w:rsidR="0084254F" w:rsidRPr="00736369">
        <w:rPr>
          <w:rFonts w:ascii="PMingLiU" w:eastAsia="PMingLiU" w:hAnsi="PMingLiU" w:hint="eastAsia"/>
          <w:sz w:val="24"/>
          <w:szCs w:val="24"/>
        </w:rPr>
        <w:t>令</w:t>
      </w:r>
      <w:r w:rsidR="002A5E2C" w:rsidRPr="00736369">
        <w:rPr>
          <w:rFonts w:ascii="PMingLiU" w:eastAsia="PMingLiU" w:hAnsi="PMingLiU" w:hint="eastAsia"/>
          <w:sz w:val="24"/>
          <w:szCs w:val="24"/>
        </w:rPr>
        <w:t>人困擾的問題</w:t>
      </w:r>
      <w:r w:rsidR="00CE598C" w:rsidRPr="00736369">
        <w:rPr>
          <w:rFonts w:ascii="PMingLiU" w:eastAsia="PMingLiU" w:hAnsi="PMingLiU" w:hint="eastAsia"/>
          <w:sz w:val="24"/>
          <w:szCs w:val="24"/>
        </w:rPr>
        <w:t>，</w:t>
      </w:r>
      <w:r w:rsidR="00627628" w:rsidRPr="00736369">
        <w:rPr>
          <w:rFonts w:ascii="PMingLiU" w:eastAsia="PMingLiU" w:hAnsi="PMingLiU" w:hint="eastAsia"/>
          <w:sz w:val="24"/>
          <w:szCs w:val="24"/>
        </w:rPr>
        <w:t>陳澧的條例對此類反切</w:t>
      </w:r>
      <w:r w:rsidR="00B41413" w:rsidRPr="00736369">
        <w:rPr>
          <w:rFonts w:ascii="PMingLiU" w:eastAsia="PMingLiU" w:hAnsi="PMingLiU" w:hint="eastAsia"/>
          <w:sz w:val="24"/>
          <w:szCs w:val="24"/>
        </w:rPr>
        <w:t>無</w:t>
      </w:r>
      <w:r w:rsidR="00627628" w:rsidRPr="00736369">
        <w:rPr>
          <w:rFonts w:ascii="PMingLiU" w:eastAsia="PMingLiU" w:hAnsi="PMingLiU" w:hint="eastAsia"/>
          <w:sz w:val="24"/>
          <w:szCs w:val="24"/>
        </w:rPr>
        <w:t>具體規定。《廣韻》</w:t>
      </w:r>
      <w:r w:rsidR="00246B33" w:rsidRPr="00736369">
        <w:rPr>
          <w:rFonts w:ascii="PMingLiU" w:eastAsia="PMingLiU" w:hAnsi="PMingLiU" w:hint="eastAsia"/>
          <w:sz w:val="24"/>
          <w:szCs w:val="24"/>
        </w:rPr>
        <w:t>中</w:t>
      </w:r>
      <w:r w:rsidR="00627628" w:rsidRPr="00736369">
        <w:rPr>
          <w:rFonts w:ascii="PMingLiU" w:eastAsia="PMingLiU" w:hAnsi="PMingLiU" w:hint="eastAsia"/>
          <w:sz w:val="24"/>
          <w:szCs w:val="24"/>
        </w:rPr>
        <w:t>的又切</w:t>
      </w:r>
      <w:r w:rsidR="00E03B43" w:rsidRPr="00736369">
        <w:rPr>
          <w:rFonts w:ascii="PMingLiU" w:eastAsia="PMingLiU" w:hAnsi="PMingLiU" w:hint="eastAsia"/>
          <w:sz w:val="24"/>
          <w:szCs w:val="24"/>
        </w:rPr>
        <w:t>、</w:t>
      </w:r>
      <w:r w:rsidR="00627628" w:rsidRPr="00736369">
        <w:rPr>
          <w:rFonts w:ascii="PMingLiU" w:eastAsia="PMingLiU" w:hAnsi="PMingLiU" w:hint="eastAsia"/>
          <w:sz w:val="24"/>
          <w:szCs w:val="24"/>
        </w:rPr>
        <w:t>又音有一部分</w:t>
      </w:r>
      <w:r w:rsidR="00C45718" w:rsidRPr="00736369">
        <w:rPr>
          <w:rFonts w:ascii="PMingLiU" w:eastAsia="PMingLiU" w:hAnsi="PMingLiU" w:hint="eastAsia"/>
          <w:sz w:val="24"/>
          <w:szCs w:val="24"/>
        </w:rPr>
        <w:t>是</w:t>
      </w:r>
      <w:r w:rsidR="00627628" w:rsidRPr="00736369">
        <w:rPr>
          <w:rFonts w:ascii="PMingLiU" w:eastAsia="PMingLiU" w:hAnsi="PMingLiU" w:hint="eastAsia"/>
          <w:sz w:val="24"/>
          <w:szCs w:val="24"/>
        </w:rPr>
        <w:t>上古音的殘留，有一部分是方言的變異</w:t>
      </w:r>
      <w:r w:rsidR="00CE598C" w:rsidRPr="00736369">
        <w:rPr>
          <w:rFonts w:ascii="PMingLiU" w:eastAsia="PMingLiU" w:hAnsi="PMingLiU" w:hint="eastAsia"/>
          <w:sz w:val="24"/>
          <w:szCs w:val="24"/>
        </w:rPr>
        <w:t>，而這些</w:t>
      </w:r>
      <w:r w:rsidR="000E744E" w:rsidRPr="00736369">
        <w:rPr>
          <w:rFonts w:ascii="PMingLiU" w:eastAsia="PMingLiU" w:hAnsi="PMingLiU" w:hint="eastAsia"/>
          <w:sz w:val="24"/>
          <w:szCs w:val="24"/>
        </w:rPr>
        <w:t>反切</w:t>
      </w:r>
      <w:r w:rsidR="008F4866" w:rsidRPr="00736369">
        <w:rPr>
          <w:rFonts w:ascii="PMingLiU" w:eastAsia="PMingLiU" w:hAnsi="PMingLiU" w:hint="eastAsia"/>
          <w:sz w:val="24"/>
          <w:szCs w:val="24"/>
        </w:rPr>
        <w:t>常</w:t>
      </w:r>
      <w:r w:rsidR="000E744E" w:rsidRPr="00736369">
        <w:rPr>
          <w:rFonts w:ascii="PMingLiU" w:eastAsia="PMingLiU" w:hAnsi="PMingLiU" w:hint="eastAsia"/>
          <w:sz w:val="24"/>
          <w:szCs w:val="24"/>
        </w:rPr>
        <w:t>與</w:t>
      </w:r>
      <w:r w:rsidR="005E1F16" w:rsidRPr="00736369">
        <w:rPr>
          <w:rFonts w:ascii="PMingLiU" w:eastAsia="PMingLiU" w:hAnsi="PMingLiU" w:hint="eastAsia"/>
          <w:sz w:val="24"/>
          <w:szCs w:val="24"/>
        </w:rPr>
        <w:t>正</w:t>
      </w:r>
      <w:r w:rsidR="000E744E" w:rsidRPr="00736369">
        <w:rPr>
          <w:rFonts w:ascii="PMingLiU" w:eastAsia="PMingLiU" w:hAnsi="PMingLiU" w:hint="eastAsia"/>
          <w:sz w:val="24"/>
          <w:szCs w:val="24"/>
        </w:rPr>
        <w:t>切互相矛盾</w:t>
      </w:r>
      <w:r w:rsidR="00627628" w:rsidRPr="00736369">
        <w:rPr>
          <w:rFonts w:ascii="PMingLiU" w:eastAsia="PMingLiU" w:hAnsi="PMingLiU" w:hint="eastAsia"/>
          <w:sz w:val="24"/>
          <w:szCs w:val="24"/>
        </w:rPr>
        <w:t>。</w:t>
      </w:r>
      <w:r w:rsidR="00B16D37" w:rsidRPr="00736369">
        <w:rPr>
          <w:rFonts w:ascii="PMingLiU" w:eastAsia="PMingLiU" w:hAnsi="PMingLiU" w:hint="eastAsia"/>
          <w:sz w:val="24"/>
          <w:szCs w:val="24"/>
        </w:rPr>
        <w:t>那麼系聯時，選哪個反切</w:t>
      </w:r>
      <w:r w:rsidR="003A58E6" w:rsidRPr="00736369">
        <w:rPr>
          <w:rFonts w:ascii="PMingLiU" w:eastAsia="PMingLiU" w:hAnsi="PMingLiU" w:hint="eastAsia"/>
          <w:sz w:val="24"/>
          <w:szCs w:val="24"/>
        </w:rPr>
        <w:t>為宜</w:t>
      </w:r>
      <w:r w:rsidR="00B16D37" w:rsidRPr="00736369">
        <w:rPr>
          <w:rFonts w:ascii="PMingLiU" w:eastAsia="PMingLiU" w:hAnsi="PMingLiU" w:hint="eastAsia"/>
          <w:sz w:val="24"/>
          <w:szCs w:val="24"/>
        </w:rPr>
        <w:t>？如果一個字的正切和又切分別在兩個韻部</w:t>
      </w:r>
      <w:r w:rsidR="003815FE" w:rsidRPr="00736369">
        <w:rPr>
          <w:rFonts w:ascii="PMingLiU" w:eastAsia="PMingLiU" w:hAnsi="PMingLiU" w:hint="eastAsia"/>
          <w:sz w:val="24"/>
          <w:szCs w:val="24"/>
        </w:rPr>
        <w:t>，那麼這個字應該歸於哪一類？</w:t>
      </w:r>
      <w:r w:rsidR="002C2024" w:rsidRPr="00736369">
        <w:rPr>
          <w:rFonts w:ascii="PMingLiU" w:eastAsia="PMingLiU" w:hAnsi="PMingLiU" w:hint="eastAsia"/>
          <w:sz w:val="24"/>
          <w:szCs w:val="24"/>
        </w:rPr>
        <w:t>陳澧對</w:t>
      </w:r>
      <w:r w:rsidR="00FF4190" w:rsidRPr="00736369">
        <w:rPr>
          <w:rFonts w:ascii="PMingLiU" w:eastAsia="PMingLiU" w:hAnsi="PMingLiU" w:hint="eastAsia"/>
          <w:sz w:val="24"/>
          <w:szCs w:val="24"/>
        </w:rPr>
        <w:t>此類</w:t>
      </w:r>
      <w:r w:rsidR="002C2024" w:rsidRPr="00736369">
        <w:rPr>
          <w:rFonts w:ascii="PMingLiU" w:eastAsia="PMingLiU" w:hAnsi="PMingLiU" w:hint="eastAsia"/>
          <w:sz w:val="24"/>
          <w:szCs w:val="24"/>
        </w:rPr>
        <w:t>情況的</w:t>
      </w:r>
      <w:r w:rsidR="00CA4E78" w:rsidRPr="00736369">
        <w:rPr>
          <w:rFonts w:ascii="PMingLiU" w:eastAsia="PMingLiU" w:hAnsi="PMingLiU" w:hint="eastAsia"/>
          <w:sz w:val="24"/>
          <w:szCs w:val="24"/>
        </w:rPr>
        <w:t>處理</w:t>
      </w:r>
      <w:r w:rsidR="004F0B57" w:rsidRPr="00736369">
        <w:rPr>
          <w:rFonts w:ascii="PMingLiU" w:eastAsia="PMingLiU" w:hAnsi="PMingLiU" w:hint="eastAsia"/>
          <w:sz w:val="24"/>
          <w:szCs w:val="24"/>
        </w:rPr>
        <w:t>比較</w:t>
      </w:r>
      <w:r w:rsidR="002C2024" w:rsidRPr="00736369">
        <w:rPr>
          <w:rFonts w:ascii="PMingLiU" w:eastAsia="PMingLiU" w:hAnsi="PMingLiU" w:hint="eastAsia"/>
          <w:sz w:val="24"/>
          <w:szCs w:val="24"/>
        </w:rPr>
        <w:t>主觀、</w:t>
      </w:r>
      <w:r w:rsidR="00FF4190" w:rsidRPr="00736369">
        <w:rPr>
          <w:rFonts w:ascii="PMingLiU" w:eastAsia="PMingLiU" w:hAnsi="PMingLiU" w:hint="eastAsia"/>
          <w:sz w:val="24"/>
          <w:szCs w:val="24"/>
        </w:rPr>
        <w:t>模糊</w:t>
      </w:r>
      <w:r w:rsidR="00B16D37" w:rsidRPr="00736369">
        <w:rPr>
          <w:rFonts w:ascii="PMingLiU" w:eastAsia="PMingLiU" w:hAnsi="PMingLiU" w:hint="eastAsia"/>
          <w:sz w:val="24"/>
          <w:szCs w:val="24"/>
        </w:rPr>
        <w:t>。</w:t>
      </w:r>
      <w:r w:rsidR="006E76CA" w:rsidRPr="00736369">
        <w:rPr>
          <w:rFonts w:ascii="PMingLiU" w:eastAsia="PMingLiU" w:hAnsi="PMingLiU" w:hint="eastAsia"/>
          <w:sz w:val="24"/>
          <w:szCs w:val="24"/>
        </w:rPr>
        <w:t>正如</w:t>
      </w:r>
      <w:r w:rsidR="002D6EAC" w:rsidRPr="00736369">
        <w:rPr>
          <w:rFonts w:ascii="PMingLiU" w:eastAsia="PMingLiU" w:hAnsi="PMingLiU" w:hint="eastAsia"/>
          <w:sz w:val="24"/>
          <w:szCs w:val="24"/>
        </w:rPr>
        <w:t>羅常培先生</w:t>
      </w:r>
      <w:r w:rsidR="008E328E" w:rsidRPr="00736369">
        <w:rPr>
          <w:rFonts w:ascii="PMingLiU" w:eastAsia="PMingLiU" w:hAnsi="PMingLiU" w:hint="eastAsia"/>
          <w:sz w:val="24"/>
          <w:szCs w:val="24"/>
        </w:rPr>
        <w:t>所</w:t>
      </w:r>
      <w:r w:rsidR="002D6EAC" w:rsidRPr="00736369">
        <w:rPr>
          <w:rFonts w:ascii="PMingLiU" w:eastAsia="PMingLiU" w:hAnsi="PMingLiU" w:hint="eastAsia"/>
          <w:sz w:val="24"/>
          <w:szCs w:val="24"/>
        </w:rPr>
        <w:t>評：</w:t>
      </w:r>
      <w:r w:rsidR="006E76CA" w:rsidRPr="00736369">
        <w:rPr>
          <w:rFonts w:ascii="PMingLiU" w:eastAsia="PMingLiU" w:hAnsi="PMingLiU" w:hint="eastAsia"/>
          <w:sz w:val="24"/>
          <w:szCs w:val="24"/>
        </w:rPr>
        <w:t>「</w:t>
      </w:r>
      <w:r w:rsidR="009276CC" w:rsidRPr="00736369">
        <w:rPr>
          <w:rFonts w:ascii="PMingLiU" w:eastAsia="PMingLiU" w:hAnsi="PMingLiU" w:hint="eastAsia"/>
          <w:sz w:val="24"/>
          <w:szCs w:val="24"/>
        </w:rPr>
        <w:t>陳氏於其所欲合者，則用變例以聯之；於其所欲分者，則以正例以別之，未免自亂其例矣！</w:t>
      </w:r>
      <w:r w:rsidR="006E76CA" w:rsidRPr="00736369">
        <w:rPr>
          <w:rFonts w:ascii="PMingLiU" w:eastAsia="PMingLiU" w:hAnsi="PMingLiU" w:hint="eastAsia"/>
          <w:sz w:val="24"/>
          <w:szCs w:val="24"/>
        </w:rPr>
        <w:t>」</w:t>
      </w:r>
      <w:r w:rsidR="002D6EAC" w:rsidRPr="00736369">
        <w:rPr>
          <w:rStyle w:val="FootnoteReference"/>
          <w:rFonts w:ascii="PMingLiU" w:eastAsia="PMingLiU" w:hAnsi="PMingLiU"/>
          <w:sz w:val="24"/>
          <w:szCs w:val="24"/>
        </w:rPr>
        <w:footnoteReference w:id="9"/>
      </w:r>
      <w:r w:rsidR="00627628" w:rsidRPr="00736369">
        <w:rPr>
          <w:rFonts w:ascii="PMingLiU" w:eastAsia="PMingLiU" w:hAnsi="PMingLiU" w:hint="eastAsia"/>
          <w:sz w:val="24"/>
          <w:szCs w:val="24"/>
        </w:rPr>
        <w:t>支韻中</w:t>
      </w:r>
      <w:r w:rsidR="009F230F" w:rsidRPr="00736369">
        <w:rPr>
          <w:rFonts w:ascii="PMingLiU" w:eastAsia="PMingLiU" w:hAnsi="PMingLiU" w:hint="eastAsia"/>
          <w:sz w:val="24"/>
          <w:szCs w:val="24"/>
        </w:rPr>
        <w:t>存在</w:t>
      </w:r>
      <w:r w:rsidR="00627628" w:rsidRPr="00736369">
        <w:rPr>
          <w:rFonts w:ascii="PMingLiU" w:eastAsia="PMingLiU" w:hAnsi="PMingLiU" w:hint="eastAsia"/>
          <w:sz w:val="24"/>
          <w:szCs w:val="24"/>
        </w:rPr>
        <w:t>此類</w:t>
      </w:r>
      <w:r w:rsidR="009F230F" w:rsidRPr="00736369">
        <w:rPr>
          <w:rFonts w:ascii="PMingLiU" w:eastAsia="PMingLiU" w:hAnsi="PMingLiU" w:hint="eastAsia"/>
          <w:sz w:val="24"/>
          <w:szCs w:val="24"/>
        </w:rPr>
        <w:t>問題的</w:t>
      </w:r>
      <w:r w:rsidR="00627628" w:rsidRPr="00736369">
        <w:rPr>
          <w:rFonts w:ascii="PMingLiU" w:eastAsia="PMingLiU" w:hAnsi="PMingLiU" w:hint="eastAsia"/>
          <w:sz w:val="24"/>
          <w:szCs w:val="24"/>
        </w:rPr>
        <w:t>反切有「</w:t>
      </w:r>
      <w:r w:rsidR="008A17E6" w:rsidRPr="00736369">
        <w:rPr>
          <w:rFonts w:ascii="PMingLiU" w:eastAsia="PMingLiU" w:hAnsi="PMingLiU" w:cs="Arial"/>
          <w:color w:val="333333"/>
          <w:sz w:val="24"/>
          <w:szCs w:val="24"/>
          <w:shd w:val="clear" w:color="auto" w:fill="FFFFFF"/>
        </w:rPr>
        <w:t>姕</w:t>
      </w:r>
      <w:r w:rsidR="008A17E6" w:rsidRPr="00736369">
        <w:rPr>
          <w:rFonts w:ascii="PMingLiU" w:eastAsia="PMingLiU" w:hAnsi="PMingLiU" w:cs="Arial" w:hint="eastAsia"/>
          <w:color w:val="333333"/>
          <w:sz w:val="24"/>
          <w:szCs w:val="24"/>
          <w:shd w:val="clear" w:color="auto" w:fill="FFFFFF"/>
        </w:rPr>
        <w:t>，此支切又此移切</w:t>
      </w:r>
      <w:r w:rsidR="00627628" w:rsidRPr="00736369">
        <w:rPr>
          <w:rFonts w:ascii="PMingLiU" w:eastAsia="PMingLiU" w:hAnsi="PMingLiU" w:hint="eastAsia"/>
          <w:sz w:val="24"/>
          <w:szCs w:val="24"/>
        </w:rPr>
        <w:t>」</w:t>
      </w:r>
      <w:r w:rsidR="00765657" w:rsidRPr="00736369">
        <w:rPr>
          <w:rFonts w:ascii="PMingLiU" w:eastAsia="PMingLiU" w:hAnsi="PMingLiU" w:hint="eastAsia"/>
          <w:sz w:val="24"/>
          <w:szCs w:val="24"/>
        </w:rPr>
        <w:t>、「</w:t>
      </w:r>
      <w:r w:rsidR="00AE4CB5" w:rsidRPr="00736369">
        <w:rPr>
          <w:rFonts w:ascii="PMingLiU" w:eastAsia="PMingLiU" w:hAnsi="PMingLiU" w:cs="Arial"/>
          <w:color w:val="333333"/>
          <w:sz w:val="24"/>
          <w:szCs w:val="24"/>
          <w:shd w:val="clear" w:color="auto" w:fill="FFFFFF"/>
        </w:rPr>
        <w:t>詑</w:t>
      </w:r>
      <w:r w:rsidR="00AE4CB5" w:rsidRPr="00736369">
        <w:rPr>
          <w:rFonts w:ascii="PMingLiU" w:eastAsia="PMingLiU" w:hAnsi="PMingLiU" w:cs="Arial" w:hint="eastAsia"/>
          <w:color w:val="333333"/>
          <w:sz w:val="24"/>
          <w:szCs w:val="24"/>
          <w:shd w:val="clear" w:color="auto" w:fill="FFFFFF"/>
        </w:rPr>
        <w:t>，香支切又湯何切</w:t>
      </w:r>
      <w:r w:rsidR="00765657" w:rsidRPr="00736369">
        <w:rPr>
          <w:rFonts w:ascii="PMingLiU" w:eastAsia="PMingLiU" w:hAnsi="PMingLiU" w:hint="eastAsia"/>
          <w:sz w:val="24"/>
          <w:szCs w:val="24"/>
        </w:rPr>
        <w:t>」、「</w:t>
      </w:r>
      <w:r w:rsidR="0020573E" w:rsidRPr="00736369">
        <w:rPr>
          <w:rFonts w:ascii="PMingLiU" w:eastAsia="PMingLiU" w:hAnsi="PMingLiU" w:hint="eastAsia"/>
          <w:sz w:val="24"/>
          <w:szCs w:val="24"/>
        </w:rPr>
        <w:t>傂</w:t>
      </w:r>
      <w:r w:rsidR="00334C1D" w:rsidRPr="00736369">
        <w:rPr>
          <w:rFonts w:ascii="PMingLiU" w:eastAsia="PMingLiU" w:hAnsi="PMingLiU" w:hint="eastAsia"/>
          <w:sz w:val="24"/>
          <w:szCs w:val="24"/>
        </w:rPr>
        <w:t>，息移切又除爾切</w:t>
      </w:r>
      <w:r w:rsidR="00765657" w:rsidRPr="00736369">
        <w:rPr>
          <w:rFonts w:ascii="PMingLiU" w:eastAsia="PMingLiU" w:hAnsi="PMingLiU" w:hint="eastAsia"/>
          <w:sz w:val="24"/>
          <w:szCs w:val="24"/>
        </w:rPr>
        <w:t>」、「</w:t>
      </w:r>
      <w:r w:rsidR="00334C1D" w:rsidRPr="00736369">
        <w:rPr>
          <w:rFonts w:ascii="PMingLiU" w:eastAsia="PMingLiU" w:hAnsi="PMingLiU" w:hint="eastAsia"/>
          <w:sz w:val="24"/>
          <w:szCs w:val="24"/>
        </w:rPr>
        <w:t>為，于偽切又允危切</w:t>
      </w:r>
      <w:r w:rsidR="00765657" w:rsidRPr="00736369">
        <w:rPr>
          <w:rFonts w:ascii="PMingLiU" w:eastAsia="PMingLiU" w:hAnsi="PMingLiU" w:hint="eastAsia"/>
          <w:sz w:val="24"/>
          <w:szCs w:val="24"/>
        </w:rPr>
        <w:t>」、</w:t>
      </w:r>
      <w:r w:rsidR="00FA479E" w:rsidRPr="00736369">
        <w:rPr>
          <w:rFonts w:ascii="PMingLiU" w:eastAsia="PMingLiU" w:hAnsi="PMingLiU" w:hint="eastAsia"/>
          <w:sz w:val="24"/>
          <w:szCs w:val="24"/>
        </w:rPr>
        <w:t>「吹，昌垂切又尺偽切」、</w:t>
      </w:r>
      <w:r w:rsidR="00765657" w:rsidRPr="00736369">
        <w:rPr>
          <w:rFonts w:ascii="PMingLiU" w:eastAsia="PMingLiU" w:hAnsi="PMingLiU" w:hint="eastAsia"/>
          <w:sz w:val="24"/>
          <w:szCs w:val="24"/>
        </w:rPr>
        <w:t>「</w:t>
      </w:r>
      <w:r w:rsidR="0020573E" w:rsidRPr="00736369">
        <w:rPr>
          <w:rFonts w:ascii="PMingLiU" w:eastAsia="PMingLiU" w:hAnsi="PMingLiU" w:hint="eastAsia"/>
          <w:sz w:val="24"/>
          <w:szCs w:val="24"/>
        </w:rPr>
        <w:t>齹</w:t>
      </w:r>
      <w:r w:rsidR="0082773F" w:rsidRPr="00736369">
        <w:rPr>
          <w:rFonts w:ascii="PMingLiU" w:eastAsia="PMingLiU" w:hAnsi="PMingLiU" w:hint="eastAsia"/>
          <w:sz w:val="24"/>
          <w:szCs w:val="24"/>
        </w:rPr>
        <w:t>，士宜切又</w:t>
      </w:r>
      <w:r w:rsidR="00D65135" w:rsidRPr="00736369">
        <w:rPr>
          <w:rFonts w:ascii="PMingLiU" w:eastAsia="PMingLiU" w:hAnsi="PMingLiU" w:hint="eastAsia"/>
          <w:sz w:val="24"/>
          <w:szCs w:val="24"/>
        </w:rPr>
        <w:t>楚</w:t>
      </w:r>
      <w:r w:rsidR="0082773F" w:rsidRPr="00736369">
        <w:rPr>
          <w:rFonts w:ascii="PMingLiU" w:eastAsia="PMingLiU" w:hAnsi="PMingLiU" w:hint="eastAsia"/>
          <w:sz w:val="24"/>
          <w:szCs w:val="24"/>
        </w:rPr>
        <w:t>宜切</w:t>
      </w:r>
      <w:r w:rsidR="00765657" w:rsidRPr="00736369">
        <w:rPr>
          <w:rFonts w:ascii="PMingLiU" w:eastAsia="PMingLiU" w:hAnsi="PMingLiU" w:hint="eastAsia"/>
          <w:sz w:val="24"/>
          <w:szCs w:val="24"/>
        </w:rPr>
        <w:t>」</w:t>
      </w:r>
      <w:r w:rsidR="009D1F81" w:rsidRPr="00736369">
        <w:rPr>
          <w:rFonts w:ascii="PMingLiU" w:eastAsia="PMingLiU" w:hAnsi="PMingLiU" w:hint="eastAsia"/>
          <w:sz w:val="24"/>
          <w:szCs w:val="24"/>
        </w:rPr>
        <w:t>。其中</w:t>
      </w:r>
      <w:r w:rsidR="0020573E" w:rsidRPr="00736369">
        <w:rPr>
          <w:rFonts w:ascii="PMingLiU" w:eastAsia="PMingLiU" w:hAnsi="PMingLiU" w:hint="eastAsia"/>
          <w:sz w:val="24"/>
          <w:szCs w:val="24"/>
        </w:rPr>
        <w:t>傂</w:t>
      </w:r>
      <w:r w:rsidR="00C32ED7" w:rsidRPr="00736369">
        <w:rPr>
          <w:rFonts w:ascii="PMingLiU" w:eastAsia="PMingLiU" w:hAnsi="PMingLiU" w:hint="eastAsia"/>
          <w:sz w:val="24"/>
          <w:szCs w:val="24"/>
        </w:rPr>
        <w:t>字的</w:t>
      </w:r>
      <w:r w:rsidR="00BA1AD9" w:rsidRPr="00736369">
        <w:rPr>
          <w:rFonts w:ascii="PMingLiU" w:eastAsia="PMingLiU" w:hAnsi="PMingLiU" w:hint="eastAsia"/>
          <w:sz w:val="24"/>
          <w:szCs w:val="24"/>
        </w:rPr>
        <w:t>正切</w:t>
      </w:r>
      <w:r w:rsidR="007B69F4" w:rsidRPr="00736369">
        <w:rPr>
          <w:rFonts w:ascii="PMingLiU" w:eastAsia="PMingLiU" w:hAnsi="PMingLiU" w:hint="eastAsia"/>
          <w:sz w:val="24"/>
          <w:szCs w:val="24"/>
        </w:rPr>
        <w:t>下字「移」與「支」為一類</w:t>
      </w:r>
      <w:r w:rsidR="0046575F" w:rsidRPr="00736369">
        <w:rPr>
          <w:rFonts w:ascii="PMingLiU" w:eastAsia="PMingLiU" w:hAnsi="PMingLiU" w:hint="eastAsia"/>
          <w:sz w:val="24"/>
          <w:szCs w:val="24"/>
        </w:rPr>
        <w:t>。</w:t>
      </w:r>
      <w:r w:rsidR="00C32ED7" w:rsidRPr="00736369">
        <w:rPr>
          <w:rFonts w:ascii="PMingLiU" w:eastAsia="PMingLiU" w:hAnsi="PMingLiU" w:hint="eastAsia"/>
          <w:sz w:val="24"/>
          <w:szCs w:val="24"/>
        </w:rPr>
        <w:t>又切下字「爾」與「氏」為一類，但又有「姼，尺氏切」與「眵，尺支切」</w:t>
      </w:r>
      <w:r w:rsidR="00BE33D4" w:rsidRPr="00736369">
        <w:rPr>
          <w:rFonts w:ascii="PMingLiU" w:eastAsia="PMingLiU" w:hAnsi="PMingLiU" w:hint="eastAsia"/>
          <w:sz w:val="24"/>
          <w:szCs w:val="24"/>
        </w:rPr>
        <w:t>。</w:t>
      </w:r>
      <w:r w:rsidR="00E24C2F" w:rsidRPr="00736369">
        <w:rPr>
          <w:rFonts w:ascii="PMingLiU" w:eastAsia="PMingLiU" w:hAnsi="PMingLiU" w:hint="eastAsia"/>
          <w:sz w:val="24"/>
          <w:szCs w:val="24"/>
        </w:rPr>
        <w:t>因此，</w:t>
      </w:r>
      <w:r w:rsidR="00C32ED7" w:rsidRPr="00736369">
        <w:rPr>
          <w:rFonts w:ascii="PMingLiU" w:eastAsia="PMingLiU" w:hAnsi="PMingLiU" w:hint="eastAsia"/>
          <w:sz w:val="24"/>
          <w:szCs w:val="24"/>
        </w:rPr>
        <w:t>根據分析條例</w:t>
      </w:r>
      <w:r w:rsidR="00B6371C" w:rsidRPr="00736369">
        <w:rPr>
          <w:rFonts w:ascii="PMingLiU" w:eastAsia="PMingLiU" w:hAnsi="PMingLiU" w:hint="eastAsia"/>
          <w:sz w:val="24"/>
          <w:szCs w:val="24"/>
        </w:rPr>
        <w:t>，</w:t>
      </w:r>
      <w:r w:rsidR="00C32ED7" w:rsidRPr="00736369">
        <w:rPr>
          <w:rFonts w:ascii="PMingLiU" w:eastAsia="PMingLiU" w:hAnsi="PMingLiU" w:hint="eastAsia"/>
          <w:sz w:val="24"/>
          <w:szCs w:val="24"/>
        </w:rPr>
        <w:t>「氏」與「支」不同類</w:t>
      </w:r>
      <w:r w:rsidR="0046575F" w:rsidRPr="00736369">
        <w:rPr>
          <w:rFonts w:ascii="PMingLiU" w:eastAsia="PMingLiU" w:hAnsi="PMingLiU" w:hint="eastAsia"/>
          <w:sz w:val="24"/>
          <w:szCs w:val="24"/>
        </w:rPr>
        <w:t>，則「爾</w:t>
      </w:r>
      <w:r w:rsidR="00CC0418" w:rsidRPr="00736369">
        <w:rPr>
          <w:rFonts w:ascii="PMingLiU" w:eastAsia="PMingLiU" w:hAnsi="PMingLiU" w:hint="eastAsia"/>
          <w:sz w:val="24"/>
          <w:szCs w:val="24"/>
        </w:rPr>
        <w:t>、</w:t>
      </w:r>
      <w:r w:rsidR="0046575F" w:rsidRPr="00736369">
        <w:rPr>
          <w:rFonts w:ascii="PMingLiU" w:eastAsia="PMingLiU" w:hAnsi="PMingLiU" w:hint="eastAsia"/>
          <w:sz w:val="24"/>
          <w:szCs w:val="24"/>
        </w:rPr>
        <w:t>氏」二字與</w:t>
      </w:r>
      <w:r w:rsidR="00D83DA4" w:rsidRPr="00736369">
        <w:rPr>
          <w:rFonts w:ascii="PMingLiU" w:eastAsia="PMingLiU" w:hAnsi="PMingLiU" w:hint="eastAsia"/>
          <w:sz w:val="24"/>
          <w:szCs w:val="24"/>
        </w:rPr>
        <w:t>「支、移」</w:t>
      </w:r>
      <w:r w:rsidR="0046575F" w:rsidRPr="00736369">
        <w:rPr>
          <w:rFonts w:ascii="PMingLiU" w:eastAsia="PMingLiU" w:hAnsi="PMingLiU" w:hint="eastAsia"/>
          <w:sz w:val="24"/>
          <w:szCs w:val="24"/>
        </w:rPr>
        <w:t>不同類</w:t>
      </w:r>
      <w:r w:rsidR="00C32ED7" w:rsidRPr="00736369">
        <w:rPr>
          <w:rFonts w:ascii="PMingLiU" w:eastAsia="PMingLiU" w:hAnsi="PMingLiU" w:hint="eastAsia"/>
          <w:sz w:val="24"/>
          <w:szCs w:val="24"/>
        </w:rPr>
        <w:t>。</w:t>
      </w:r>
      <w:r w:rsidR="00D83DA4" w:rsidRPr="00736369">
        <w:rPr>
          <w:rFonts w:ascii="PMingLiU" w:eastAsia="PMingLiU" w:hAnsi="PMingLiU" w:hint="eastAsia"/>
          <w:sz w:val="24"/>
          <w:szCs w:val="24"/>
        </w:rPr>
        <w:t>可見</w:t>
      </w:r>
      <w:r w:rsidR="005D62BF" w:rsidRPr="00736369">
        <w:rPr>
          <w:rFonts w:ascii="PMingLiU" w:eastAsia="PMingLiU" w:hAnsi="PMingLiU" w:hint="eastAsia"/>
          <w:sz w:val="24"/>
          <w:szCs w:val="24"/>
        </w:rPr>
        <w:t>，</w:t>
      </w:r>
      <w:r w:rsidR="00D83DA4" w:rsidRPr="00736369">
        <w:rPr>
          <w:rFonts w:ascii="PMingLiU" w:eastAsia="PMingLiU" w:hAnsi="PMingLiU" w:hint="eastAsia"/>
          <w:sz w:val="24"/>
          <w:szCs w:val="24"/>
        </w:rPr>
        <w:t>兩個切語下字一個與「支、移」同類</w:t>
      </w:r>
      <w:r w:rsidR="007C1EDE" w:rsidRPr="00736369">
        <w:rPr>
          <w:rFonts w:ascii="PMingLiU" w:eastAsia="PMingLiU" w:hAnsi="PMingLiU" w:hint="eastAsia"/>
          <w:sz w:val="24"/>
          <w:szCs w:val="24"/>
        </w:rPr>
        <w:t>，而又切</w:t>
      </w:r>
      <w:r w:rsidR="00C31DAE" w:rsidRPr="00736369">
        <w:rPr>
          <w:rFonts w:ascii="PMingLiU" w:eastAsia="PMingLiU" w:hAnsi="PMingLiU" w:hint="eastAsia"/>
          <w:sz w:val="24"/>
          <w:szCs w:val="24"/>
        </w:rPr>
        <w:t>與「支、移」</w:t>
      </w:r>
      <w:r w:rsidR="007C1EDE" w:rsidRPr="00736369">
        <w:rPr>
          <w:rFonts w:ascii="PMingLiU" w:eastAsia="PMingLiU" w:hAnsi="PMingLiU" w:hint="eastAsia"/>
          <w:sz w:val="24"/>
          <w:szCs w:val="24"/>
        </w:rPr>
        <w:t>不同類。</w:t>
      </w:r>
      <w:r w:rsidR="00C95EE3" w:rsidRPr="00736369">
        <w:rPr>
          <w:rFonts w:ascii="PMingLiU" w:eastAsia="PMingLiU" w:hAnsi="PMingLiU" w:hint="eastAsia"/>
          <w:sz w:val="24"/>
          <w:szCs w:val="24"/>
        </w:rPr>
        <w:t>同樣的問題也發生在</w:t>
      </w:r>
      <w:r w:rsidR="00FA479E" w:rsidRPr="00736369">
        <w:rPr>
          <w:rFonts w:ascii="PMingLiU" w:eastAsia="PMingLiU" w:hAnsi="PMingLiU" w:hint="eastAsia"/>
          <w:sz w:val="24"/>
          <w:szCs w:val="24"/>
        </w:rPr>
        <w:t>「為」字</w:t>
      </w:r>
      <w:r w:rsidR="002E1B94" w:rsidRPr="00736369">
        <w:rPr>
          <w:rFonts w:ascii="PMingLiU" w:eastAsia="PMingLiU" w:hAnsi="PMingLiU" w:hint="eastAsia"/>
          <w:sz w:val="24"/>
          <w:szCs w:val="24"/>
        </w:rPr>
        <w:t>，其</w:t>
      </w:r>
      <w:r w:rsidR="00FA479E" w:rsidRPr="00736369">
        <w:rPr>
          <w:rFonts w:ascii="PMingLiU" w:eastAsia="PMingLiU" w:hAnsi="PMingLiU" w:hint="eastAsia"/>
          <w:sz w:val="24"/>
          <w:szCs w:val="24"/>
        </w:rPr>
        <w:t>第一切語下字「偽」于「吹</w:t>
      </w:r>
      <w:r w:rsidR="00112C03" w:rsidRPr="00736369">
        <w:rPr>
          <w:rFonts w:ascii="PMingLiU" w:eastAsia="PMingLiU" w:hAnsi="PMingLiU" w:hint="eastAsia"/>
          <w:sz w:val="24"/>
          <w:szCs w:val="24"/>
          <w:vertAlign w:val="superscript"/>
        </w:rPr>
        <w:t>2</w:t>
      </w:r>
      <w:r w:rsidR="00FA479E" w:rsidRPr="00736369">
        <w:rPr>
          <w:rFonts w:ascii="PMingLiU" w:eastAsia="PMingLiU" w:hAnsi="PMingLiU" w:hint="eastAsia"/>
          <w:sz w:val="24"/>
          <w:szCs w:val="24"/>
        </w:rPr>
        <w:t>（</w:t>
      </w:r>
      <w:r w:rsidR="0042452E" w:rsidRPr="00736369">
        <w:rPr>
          <w:rFonts w:ascii="PMingLiU" w:eastAsia="PMingLiU" w:hAnsi="PMingLiU" w:hint="eastAsia"/>
          <w:sz w:val="24"/>
          <w:szCs w:val="24"/>
        </w:rPr>
        <w:t>尺偽切</w:t>
      </w:r>
      <w:r w:rsidR="00FA479E" w:rsidRPr="00736369">
        <w:rPr>
          <w:rFonts w:ascii="PMingLiU" w:eastAsia="PMingLiU" w:hAnsi="PMingLiU" w:hint="eastAsia"/>
          <w:sz w:val="24"/>
          <w:szCs w:val="24"/>
        </w:rPr>
        <w:t>）」為單獨一類，而又切下字「危」則與「</w:t>
      </w:r>
      <w:r w:rsidR="006825ED" w:rsidRPr="00736369">
        <w:rPr>
          <w:rFonts w:ascii="PMingLiU" w:eastAsia="PMingLiU" w:hAnsi="PMingLiU" w:hint="eastAsia"/>
          <w:sz w:val="24"/>
          <w:szCs w:val="24"/>
        </w:rPr>
        <w:t>為</w:t>
      </w:r>
      <w:r w:rsidR="00FA479E" w:rsidRPr="00736369">
        <w:rPr>
          <w:rFonts w:ascii="PMingLiU" w:eastAsia="PMingLiU" w:hAnsi="PMingLiU" w:hint="eastAsia"/>
          <w:sz w:val="24"/>
          <w:szCs w:val="24"/>
        </w:rPr>
        <w:t>」「</w:t>
      </w:r>
      <w:r w:rsidR="006825ED" w:rsidRPr="00736369">
        <w:rPr>
          <w:rFonts w:ascii="PMingLiU" w:eastAsia="PMingLiU" w:hAnsi="PMingLiU" w:hint="eastAsia"/>
          <w:sz w:val="24"/>
          <w:szCs w:val="24"/>
        </w:rPr>
        <w:t>垂</w:t>
      </w:r>
      <w:r w:rsidR="00FA479E" w:rsidRPr="00736369">
        <w:rPr>
          <w:rFonts w:ascii="PMingLiU" w:eastAsia="PMingLiU" w:hAnsi="PMingLiU" w:hint="eastAsia"/>
          <w:sz w:val="24"/>
          <w:szCs w:val="24"/>
        </w:rPr>
        <w:t>」「</w:t>
      </w:r>
      <w:r w:rsidR="006825ED" w:rsidRPr="00736369">
        <w:rPr>
          <w:rFonts w:ascii="PMingLiU" w:eastAsia="PMingLiU" w:hAnsi="PMingLiU" w:hint="eastAsia"/>
          <w:sz w:val="24"/>
          <w:szCs w:val="24"/>
        </w:rPr>
        <w:t>吹</w:t>
      </w:r>
      <w:r w:rsidR="00112C03" w:rsidRPr="00736369">
        <w:rPr>
          <w:rFonts w:ascii="PMingLiU" w:eastAsia="PMingLiU" w:hAnsi="PMingLiU" w:hint="eastAsia"/>
          <w:sz w:val="24"/>
          <w:szCs w:val="24"/>
          <w:vertAlign w:val="superscript"/>
        </w:rPr>
        <w:t>1</w:t>
      </w:r>
      <w:r w:rsidR="006825ED" w:rsidRPr="00736369">
        <w:rPr>
          <w:rFonts w:ascii="PMingLiU" w:eastAsia="PMingLiU" w:hAnsi="PMingLiU" w:hint="eastAsia"/>
          <w:sz w:val="24"/>
          <w:szCs w:val="24"/>
        </w:rPr>
        <w:t>（昌垂</w:t>
      </w:r>
      <w:r w:rsidR="00767DE3" w:rsidRPr="00736369">
        <w:rPr>
          <w:rFonts w:ascii="PMingLiU" w:eastAsia="PMingLiU" w:hAnsi="PMingLiU" w:hint="eastAsia"/>
          <w:sz w:val="24"/>
          <w:szCs w:val="24"/>
        </w:rPr>
        <w:t>切</w:t>
      </w:r>
      <w:r w:rsidR="006825ED" w:rsidRPr="00736369">
        <w:rPr>
          <w:rFonts w:ascii="PMingLiU" w:eastAsia="PMingLiU" w:hAnsi="PMingLiU" w:hint="eastAsia"/>
          <w:sz w:val="24"/>
          <w:szCs w:val="24"/>
        </w:rPr>
        <w:t>）</w:t>
      </w:r>
      <w:r w:rsidR="00FA479E" w:rsidRPr="00736369">
        <w:rPr>
          <w:rFonts w:ascii="PMingLiU" w:eastAsia="PMingLiU" w:hAnsi="PMingLiU" w:hint="eastAsia"/>
          <w:sz w:val="24"/>
          <w:szCs w:val="24"/>
        </w:rPr>
        <w:t>」</w:t>
      </w:r>
      <w:r w:rsidR="00F119C1" w:rsidRPr="00736369">
        <w:rPr>
          <w:rFonts w:ascii="PMingLiU" w:eastAsia="PMingLiU" w:hAnsi="PMingLiU" w:hint="eastAsia"/>
          <w:sz w:val="24"/>
          <w:szCs w:val="24"/>
        </w:rPr>
        <w:t>一類</w:t>
      </w:r>
      <w:r w:rsidR="00720C9F" w:rsidRPr="00736369">
        <w:rPr>
          <w:rFonts w:ascii="PMingLiU" w:eastAsia="PMingLiU" w:hAnsi="PMingLiU" w:hint="eastAsia"/>
          <w:sz w:val="24"/>
          <w:szCs w:val="24"/>
        </w:rPr>
        <w:t>。</w:t>
      </w:r>
      <w:r w:rsidR="00883475" w:rsidRPr="00736369">
        <w:rPr>
          <w:rFonts w:ascii="PMingLiU" w:eastAsia="PMingLiU" w:hAnsi="PMingLiU" w:hint="eastAsia"/>
          <w:sz w:val="24"/>
          <w:szCs w:val="24"/>
        </w:rPr>
        <w:t>足見，</w:t>
      </w:r>
      <w:r w:rsidR="00A04B44" w:rsidRPr="00736369">
        <w:rPr>
          <w:rFonts w:ascii="PMingLiU" w:eastAsia="PMingLiU" w:hAnsi="PMingLiU" w:hint="eastAsia"/>
          <w:sz w:val="24"/>
          <w:szCs w:val="24"/>
        </w:rPr>
        <w:t>又切對系聯造</w:t>
      </w:r>
      <w:r w:rsidR="00A04B44" w:rsidRPr="00736369">
        <w:rPr>
          <w:rFonts w:ascii="PMingLiU" w:eastAsia="PMingLiU" w:hAnsi="PMingLiU" w:hint="eastAsia"/>
          <w:sz w:val="24"/>
          <w:szCs w:val="24"/>
        </w:rPr>
        <w:lastRenderedPageBreak/>
        <w:t>成了</w:t>
      </w:r>
      <w:r w:rsidR="0057301D" w:rsidRPr="00736369">
        <w:rPr>
          <w:rFonts w:ascii="PMingLiU" w:eastAsia="PMingLiU" w:hAnsi="PMingLiU" w:hint="eastAsia"/>
          <w:sz w:val="24"/>
          <w:szCs w:val="24"/>
        </w:rPr>
        <w:t>極</w:t>
      </w:r>
      <w:r w:rsidR="00A04B44" w:rsidRPr="00736369">
        <w:rPr>
          <w:rFonts w:ascii="PMingLiU" w:eastAsia="PMingLiU" w:hAnsi="PMingLiU" w:hint="eastAsia"/>
          <w:sz w:val="24"/>
          <w:szCs w:val="24"/>
        </w:rPr>
        <w:t>大干擾</w:t>
      </w:r>
      <w:r w:rsidR="00555DF5" w:rsidRPr="00736369">
        <w:rPr>
          <w:rFonts w:ascii="PMingLiU" w:eastAsia="PMingLiU" w:hAnsi="PMingLiU" w:hint="eastAsia"/>
          <w:sz w:val="24"/>
          <w:szCs w:val="24"/>
        </w:rPr>
        <w:t>。</w:t>
      </w:r>
      <w:r w:rsidR="00686250" w:rsidRPr="00736369">
        <w:rPr>
          <w:rFonts w:ascii="PMingLiU" w:eastAsia="PMingLiU" w:hAnsi="PMingLiU" w:hint="eastAsia"/>
          <w:sz w:val="24"/>
          <w:szCs w:val="24"/>
        </w:rPr>
        <w:t>筆者</w:t>
      </w:r>
      <w:r w:rsidR="00A04B44" w:rsidRPr="00736369">
        <w:rPr>
          <w:rFonts w:ascii="PMingLiU" w:eastAsia="PMingLiU" w:hAnsi="PMingLiU" w:hint="eastAsia"/>
          <w:sz w:val="24"/>
          <w:szCs w:val="24"/>
        </w:rPr>
        <w:t>認為</w:t>
      </w:r>
      <w:r w:rsidR="00291BDF" w:rsidRPr="00736369">
        <w:rPr>
          <w:rFonts w:ascii="PMingLiU" w:eastAsia="PMingLiU" w:hAnsi="PMingLiU" w:hint="eastAsia"/>
          <w:sz w:val="24"/>
          <w:szCs w:val="24"/>
        </w:rPr>
        <w:t>可</w:t>
      </w:r>
      <w:r w:rsidR="00A04B44" w:rsidRPr="00736369">
        <w:rPr>
          <w:rFonts w:ascii="PMingLiU" w:eastAsia="PMingLiU" w:hAnsi="PMingLiU" w:hint="eastAsia"/>
          <w:sz w:val="24"/>
          <w:szCs w:val="24"/>
        </w:rPr>
        <w:t>將</w:t>
      </w:r>
      <w:r w:rsidR="00902C2A" w:rsidRPr="00736369">
        <w:rPr>
          <w:rFonts w:ascii="PMingLiU" w:eastAsia="PMingLiU" w:hAnsi="PMingLiU" w:hint="eastAsia"/>
          <w:sz w:val="24"/>
          <w:szCs w:val="24"/>
        </w:rPr>
        <w:t>兩個切語拆開</w:t>
      </w:r>
      <w:r w:rsidR="002A4609" w:rsidRPr="00736369">
        <w:rPr>
          <w:rFonts w:ascii="PMingLiU" w:eastAsia="PMingLiU" w:hAnsi="PMingLiU" w:hint="eastAsia"/>
          <w:sz w:val="24"/>
          <w:szCs w:val="24"/>
        </w:rPr>
        <w:t>，</w:t>
      </w:r>
      <w:r w:rsidR="00902C2A" w:rsidRPr="00736369">
        <w:rPr>
          <w:rFonts w:ascii="PMingLiU" w:eastAsia="PMingLiU" w:hAnsi="PMingLiU" w:hint="eastAsia"/>
          <w:sz w:val="24"/>
          <w:szCs w:val="24"/>
        </w:rPr>
        <w:t>分別歸類</w:t>
      </w:r>
      <w:r w:rsidR="00712872" w:rsidRPr="00736369">
        <w:rPr>
          <w:rFonts w:ascii="PMingLiU" w:eastAsia="PMingLiU" w:hAnsi="PMingLiU" w:hint="eastAsia"/>
          <w:sz w:val="24"/>
          <w:szCs w:val="24"/>
        </w:rPr>
        <w:t>，</w:t>
      </w:r>
      <w:r w:rsidR="00902C2A" w:rsidRPr="00736369">
        <w:rPr>
          <w:rFonts w:ascii="PMingLiU" w:eastAsia="PMingLiU" w:hAnsi="PMingLiU" w:hint="eastAsia"/>
          <w:sz w:val="24"/>
          <w:szCs w:val="24"/>
        </w:rPr>
        <w:t>並</w:t>
      </w:r>
      <w:r w:rsidR="009068B6" w:rsidRPr="00736369">
        <w:rPr>
          <w:rFonts w:ascii="PMingLiU" w:eastAsia="PMingLiU" w:hAnsi="PMingLiU" w:hint="eastAsia"/>
          <w:sz w:val="24"/>
          <w:szCs w:val="24"/>
        </w:rPr>
        <w:t>用</w:t>
      </w:r>
      <w:r w:rsidR="00E522B9" w:rsidRPr="00736369">
        <w:rPr>
          <w:rFonts w:ascii="PMingLiU" w:eastAsia="PMingLiU" w:hAnsi="PMingLiU" w:hint="eastAsia"/>
          <w:sz w:val="24"/>
          <w:szCs w:val="24"/>
        </w:rPr>
        <w:t>角標</w:t>
      </w:r>
      <w:r w:rsidR="00902C2A" w:rsidRPr="00736369">
        <w:rPr>
          <w:rFonts w:ascii="PMingLiU" w:eastAsia="PMingLiU" w:hAnsi="PMingLiU" w:hint="eastAsia"/>
          <w:sz w:val="24"/>
          <w:szCs w:val="24"/>
        </w:rPr>
        <w:t>標明主切、次切。</w:t>
      </w:r>
      <w:r w:rsidR="007558E0" w:rsidRPr="00736369">
        <w:rPr>
          <w:rFonts w:ascii="PMingLiU" w:eastAsia="PMingLiU" w:hAnsi="PMingLiU" w:hint="eastAsia"/>
          <w:sz w:val="24"/>
          <w:szCs w:val="24"/>
        </w:rPr>
        <w:t>關於兩個切語的主次，可以根據中古音文獻中兩韻出現頻率多少來決定</w:t>
      </w:r>
      <w:r w:rsidR="00712872" w:rsidRPr="00736369">
        <w:rPr>
          <w:rFonts w:ascii="PMingLiU" w:eastAsia="PMingLiU" w:hAnsi="PMingLiU" w:hint="eastAsia"/>
          <w:sz w:val="24"/>
          <w:szCs w:val="24"/>
        </w:rPr>
        <w:t>。</w:t>
      </w:r>
      <w:r w:rsidR="00E522B9" w:rsidRPr="00736369">
        <w:rPr>
          <w:rFonts w:ascii="PMingLiU" w:eastAsia="PMingLiU" w:hAnsi="PMingLiU" w:hint="eastAsia"/>
          <w:sz w:val="24"/>
          <w:szCs w:val="24"/>
        </w:rPr>
        <w:t>若</w:t>
      </w:r>
      <w:r w:rsidR="009068B6" w:rsidRPr="00736369">
        <w:rPr>
          <w:rFonts w:ascii="PMingLiU" w:eastAsia="PMingLiU" w:hAnsi="PMingLiU" w:hint="eastAsia"/>
          <w:sz w:val="24"/>
          <w:szCs w:val="24"/>
        </w:rPr>
        <w:t>兩切語下字出現頻率相近，則按不分主次的兩字處理</w:t>
      </w:r>
      <w:r w:rsidR="00040AA9" w:rsidRPr="00736369">
        <w:rPr>
          <w:rFonts w:ascii="PMingLiU" w:eastAsia="PMingLiU" w:hAnsi="PMingLiU" w:hint="eastAsia"/>
          <w:sz w:val="24"/>
          <w:szCs w:val="24"/>
        </w:rPr>
        <w:t>。例</w:t>
      </w:r>
      <w:r w:rsidR="009068B6" w:rsidRPr="00736369">
        <w:rPr>
          <w:rFonts w:ascii="PMingLiU" w:eastAsia="PMingLiU" w:hAnsi="PMingLiU" w:hint="eastAsia"/>
          <w:sz w:val="24"/>
          <w:szCs w:val="24"/>
        </w:rPr>
        <w:t>如</w:t>
      </w:r>
      <w:r w:rsidR="00112C03" w:rsidRPr="00736369">
        <w:rPr>
          <w:rFonts w:ascii="PMingLiU" w:eastAsia="PMingLiU" w:hAnsi="PMingLiU" w:hint="eastAsia"/>
          <w:sz w:val="24"/>
          <w:szCs w:val="24"/>
        </w:rPr>
        <w:t>，</w:t>
      </w:r>
      <w:r w:rsidR="009068B6" w:rsidRPr="00736369">
        <w:rPr>
          <w:rFonts w:ascii="PMingLiU" w:eastAsia="PMingLiU" w:hAnsi="PMingLiU" w:hint="eastAsia"/>
          <w:sz w:val="24"/>
          <w:szCs w:val="24"/>
        </w:rPr>
        <w:t>「為</w:t>
      </w:r>
      <w:r w:rsidR="00112C03" w:rsidRPr="00736369">
        <w:rPr>
          <w:rFonts w:ascii="PMingLiU" w:eastAsia="PMingLiU" w:hAnsi="PMingLiU" w:hint="eastAsia"/>
          <w:sz w:val="24"/>
          <w:szCs w:val="24"/>
        </w:rPr>
        <w:t>，允危</w:t>
      </w:r>
      <w:r w:rsidR="009068B6" w:rsidRPr="00736369">
        <w:rPr>
          <w:rFonts w:ascii="PMingLiU" w:eastAsia="PMingLiU" w:hAnsi="PMingLiU" w:hint="eastAsia"/>
          <w:sz w:val="24"/>
          <w:szCs w:val="24"/>
        </w:rPr>
        <w:t>」</w:t>
      </w:r>
      <w:r w:rsidR="00112C03" w:rsidRPr="00736369">
        <w:rPr>
          <w:rFonts w:ascii="PMingLiU" w:eastAsia="PMingLiU" w:hAnsi="PMingLiU" w:hint="eastAsia"/>
          <w:sz w:val="24"/>
          <w:szCs w:val="24"/>
        </w:rPr>
        <w:t>歸於「為</w:t>
      </w:r>
      <w:r w:rsidR="00112C03" w:rsidRPr="00736369">
        <w:rPr>
          <w:rFonts w:ascii="PMingLiU" w:eastAsia="PMingLiU" w:hAnsi="PMingLiU" w:hint="eastAsia"/>
          <w:sz w:val="24"/>
          <w:szCs w:val="24"/>
          <w:vertAlign w:val="superscript"/>
        </w:rPr>
        <w:t>1</w:t>
      </w:r>
      <w:r w:rsidR="00112C03" w:rsidRPr="00736369">
        <w:rPr>
          <w:rFonts w:ascii="PMingLiU" w:eastAsia="PMingLiU" w:hAnsi="PMingLiU" w:hint="eastAsia"/>
          <w:sz w:val="24"/>
          <w:szCs w:val="24"/>
        </w:rPr>
        <w:t>、危、垂、吹</w:t>
      </w:r>
      <w:r w:rsidR="00112C03" w:rsidRPr="00736369">
        <w:rPr>
          <w:rFonts w:ascii="PMingLiU" w:eastAsia="PMingLiU" w:hAnsi="PMingLiU" w:hint="eastAsia"/>
          <w:sz w:val="24"/>
          <w:szCs w:val="24"/>
          <w:vertAlign w:val="superscript"/>
        </w:rPr>
        <w:t>1</w:t>
      </w:r>
      <w:r w:rsidR="00112C03" w:rsidRPr="00736369">
        <w:rPr>
          <w:rFonts w:ascii="PMingLiU" w:eastAsia="PMingLiU" w:hAnsi="PMingLiU" w:hint="eastAsia"/>
          <w:sz w:val="24"/>
          <w:szCs w:val="24"/>
        </w:rPr>
        <w:t>」</w:t>
      </w:r>
      <w:r w:rsidR="00410594" w:rsidRPr="00736369">
        <w:rPr>
          <w:rFonts w:ascii="PMingLiU" w:eastAsia="PMingLiU" w:hAnsi="PMingLiU" w:hint="eastAsia"/>
          <w:sz w:val="24"/>
          <w:szCs w:val="24"/>
        </w:rPr>
        <w:t>，</w:t>
      </w:r>
      <w:r w:rsidR="00112C03" w:rsidRPr="00736369">
        <w:rPr>
          <w:rFonts w:ascii="PMingLiU" w:eastAsia="PMingLiU" w:hAnsi="PMingLiU" w:hint="eastAsia"/>
          <w:sz w:val="24"/>
          <w:szCs w:val="24"/>
        </w:rPr>
        <w:t>而「為，于偽切」歸於「為</w:t>
      </w:r>
      <w:r w:rsidR="0072776A" w:rsidRPr="00736369">
        <w:rPr>
          <w:rFonts w:ascii="PMingLiU" w:eastAsia="PMingLiU" w:hAnsi="PMingLiU" w:hint="eastAsia"/>
          <w:sz w:val="24"/>
          <w:szCs w:val="24"/>
          <w:vertAlign w:val="superscript"/>
        </w:rPr>
        <w:t>2</w:t>
      </w:r>
      <w:r w:rsidR="00112C03" w:rsidRPr="00736369">
        <w:rPr>
          <w:rFonts w:ascii="PMingLiU" w:eastAsia="PMingLiU" w:hAnsi="PMingLiU" w:hint="eastAsia"/>
          <w:sz w:val="24"/>
          <w:szCs w:val="24"/>
        </w:rPr>
        <w:t>、偽、吹</w:t>
      </w:r>
      <w:r w:rsidR="00112C03" w:rsidRPr="00736369">
        <w:rPr>
          <w:rFonts w:ascii="PMingLiU" w:eastAsia="PMingLiU" w:hAnsi="PMingLiU"/>
          <w:sz w:val="24"/>
          <w:szCs w:val="24"/>
          <w:vertAlign w:val="superscript"/>
        </w:rPr>
        <w:t>2</w:t>
      </w:r>
      <w:r w:rsidR="00112C03" w:rsidRPr="00736369">
        <w:rPr>
          <w:rFonts w:ascii="PMingLiU" w:eastAsia="PMingLiU" w:hAnsi="PMingLiU" w:hint="eastAsia"/>
          <w:sz w:val="24"/>
          <w:szCs w:val="24"/>
        </w:rPr>
        <w:t>」</w:t>
      </w:r>
      <w:r w:rsidR="007558E0" w:rsidRPr="00736369">
        <w:rPr>
          <w:rFonts w:ascii="PMingLiU" w:eastAsia="PMingLiU" w:hAnsi="PMingLiU" w:hint="eastAsia"/>
          <w:sz w:val="24"/>
          <w:szCs w:val="24"/>
        </w:rPr>
        <w:t>。</w:t>
      </w:r>
    </w:p>
    <w:p w14:paraId="00A507F5" w14:textId="1E262B01" w:rsidR="003E23C1" w:rsidRPr="00736369" w:rsidRDefault="003E23C1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5878CB9C" w14:textId="7DC42F95" w:rsidR="00EE5AD8" w:rsidRPr="00736369" w:rsidRDefault="00A62329" w:rsidP="00324D39">
      <w:pPr>
        <w:spacing w:line="480" w:lineRule="auto"/>
        <w:rPr>
          <w:rFonts w:ascii="PMingLiU" w:eastAsia="PMingLiU" w:hAnsi="PMingLiU"/>
          <w:sz w:val="28"/>
          <w:szCs w:val="28"/>
        </w:rPr>
      </w:pPr>
      <w:r w:rsidRPr="00736369">
        <w:rPr>
          <w:rFonts w:ascii="PMingLiU" w:eastAsia="PMingLiU" w:hAnsi="PMingLiU" w:hint="eastAsia"/>
          <w:sz w:val="28"/>
          <w:szCs w:val="28"/>
        </w:rPr>
        <w:t>五</w:t>
      </w:r>
      <w:r w:rsidR="007E2112" w:rsidRPr="00736369">
        <w:rPr>
          <w:rFonts w:ascii="PMingLiU" w:eastAsia="PMingLiU" w:hAnsi="PMingLiU" w:hint="eastAsia"/>
          <w:sz w:val="28"/>
          <w:szCs w:val="28"/>
        </w:rPr>
        <w:t>、</w:t>
      </w:r>
      <w:r w:rsidR="00EE5AD8" w:rsidRPr="00736369">
        <w:rPr>
          <w:rFonts w:ascii="PMingLiU" w:eastAsia="PMingLiU" w:hAnsi="PMingLiU" w:hint="eastAsia"/>
          <w:sz w:val="28"/>
          <w:szCs w:val="28"/>
        </w:rPr>
        <w:t>重纽</w:t>
      </w:r>
      <w:r w:rsidR="005C531B" w:rsidRPr="00736369">
        <w:rPr>
          <w:rFonts w:ascii="PMingLiU" w:eastAsia="PMingLiU" w:hAnsi="PMingLiU" w:hint="eastAsia"/>
          <w:sz w:val="28"/>
          <w:szCs w:val="28"/>
        </w:rPr>
        <w:t>問題</w:t>
      </w:r>
    </w:p>
    <w:p w14:paraId="2A9B3D7F" w14:textId="0F258150" w:rsidR="00056827" w:rsidRPr="00736369" w:rsidRDefault="000F6046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  <w:r w:rsidRPr="00736369">
        <w:rPr>
          <w:rFonts w:ascii="PMingLiU" w:eastAsia="PMingLiU" w:hAnsi="PMingLiU"/>
          <w:sz w:val="24"/>
          <w:szCs w:val="24"/>
        </w:rPr>
        <w:tab/>
      </w:r>
      <w:r w:rsidR="00943096" w:rsidRPr="00736369">
        <w:rPr>
          <w:rFonts w:ascii="PMingLiU" w:eastAsia="PMingLiU" w:hAnsi="PMingLiU" w:hint="eastAsia"/>
          <w:sz w:val="24"/>
          <w:szCs w:val="24"/>
        </w:rPr>
        <w:t>重紐也是系聯過程中</w:t>
      </w:r>
      <w:r w:rsidR="00350F18" w:rsidRPr="00736369">
        <w:rPr>
          <w:rFonts w:ascii="PMingLiU" w:eastAsia="PMingLiU" w:hAnsi="PMingLiU" w:hint="eastAsia"/>
          <w:sz w:val="24"/>
          <w:szCs w:val="24"/>
        </w:rPr>
        <w:t>最</w:t>
      </w:r>
      <w:r w:rsidR="00943096" w:rsidRPr="00736369">
        <w:rPr>
          <w:rFonts w:ascii="PMingLiU" w:eastAsia="PMingLiU" w:hAnsi="PMingLiU" w:hint="eastAsia"/>
          <w:sz w:val="24"/>
          <w:szCs w:val="24"/>
        </w:rPr>
        <w:t>令人困擾的問題。</w:t>
      </w:r>
      <w:r w:rsidR="00996AD9" w:rsidRPr="00736369">
        <w:rPr>
          <w:rFonts w:ascii="PMingLiU" w:eastAsia="PMingLiU" w:hAnsi="PMingLiU" w:hint="eastAsia"/>
          <w:sz w:val="24"/>
          <w:szCs w:val="24"/>
        </w:rPr>
        <w:t>筆者</w:t>
      </w:r>
      <w:r w:rsidR="00C040B9" w:rsidRPr="00736369">
        <w:rPr>
          <w:rFonts w:ascii="PMingLiU" w:eastAsia="PMingLiU" w:hAnsi="PMingLiU" w:hint="eastAsia"/>
          <w:sz w:val="24"/>
          <w:szCs w:val="24"/>
        </w:rPr>
        <w:t>理解</w:t>
      </w:r>
      <w:r w:rsidR="00A807D7" w:rsidRPr="00736369">
        <w:rPr>
          <w:rFonts w:ascii="PMingLiU" w:eastAsia="PMingLiU" w:hAnsi="PMingLiU" w:hint="eastAsia"/>
          <w:sz w:val="24"/>
          <w:szCs w:val="24"/>
        </w:rPr>
        <w:t>重紐</w:t>
      </w:r>
      <w:r w:rsidR="00C040B9" w:rsidRPr="00736369">
        <w:rPr>
          <w:rFonts w:ascii="PMingLiU" w:eastAsia="PMingLiU" w:hAnsi="PMingLiU" w:hint="eastAsia"/>
          <w:sz w:val="24"/>
          <w:szCs w:val="24"/>
        </w:rPr>
        <w:t>指某些字的</w:t>
      </w:r>
      <w:r w:rsidR="004D1D88" w:rsidRPr="00736369">
        <w:rPr>
          <w:rFonts w:ascii="PMingLiU" w:eastAsia="PMingLiU" w:hAnsi="PMingLiU" w:hint="eastAsia"/>
          <w:sz w:val="24"/>
          <w:szCs w:val="24"/>
        </w:rPr>
        <w:t>三等韻有兩組喉、舌、唇音</w:t>
      </w:r>
      <w:r w:rsidR="00C040B9" w:rsidRPr="00736369">
        <w:rPr>
          <w:rFonts w:ascii="PMingLiU" w:eastAsia="PMingLiU" w:hAnsi="PMingLiU" w:hint="eastAsia"/>
          <w:sz w:val="24"/>
          <w:szCs w:val="24"/>
        </w:rPr>
        <w:t>。</w:t>
      </w:r>
      <w:r w:rsidR="009C70F8" w:rsidRPr="00736369">
        <w:rPr>
          <w:rFonts w:ascii="PMingLiU" w:eastAsia="PMingLiU" w:hAnsi="PMingLiU" w:hint="eastAsia"/>
          <w:sz w:val="24"/>
          <w:szCs w:val="24"/>
        </w:rPr>
        <w:t>古音殘留是</w:t>
      </w:r>
      <w:r w:rsidR="004D1D88" w:rsidRPr="00736369">
        <w:rPr>
          <w:rFonts w:ascii="PMingLiU" w:eastAsia="PMingLiU" w:hAnsi="PMingLiU" w:hint="eastAsia"/>
          <w:sz w:val="24"/>
          <w:szCs w:val="24"/>
        </w:rPr>
        <w:t>形成重紐的主要原因。其中最典型的</w:t>
      </w:r>
      <w:r w:rsidR="00F41366" w:rsidRPr="00736369">
        <w:rPr>
          <w:rFonts w:ascii="PMingLiU" w:eastAsia="PMingLiU" w:hAnsi="PMingLiU" w:hint="eastAsia"/>
          <w:sz w:val="24"/>
          <w:szCs w:val="24"/>
        </w:rPr>
        <w:t>是支韻中「支、移」類和「羈、宜、奇」</w:t>
      </w:r>
      <w:r w:rsidR="004D1D88" w:rsidRPr="00736369">
        <w:rPr>
          <w:rFonts w:ascii="PMingLiU" w:eastAsia="PMingLiU" w:hAnsi="PMingLiU" w:hint="eastAsia"/>
          <w:sz w:val="24"/>
          <w:szCs w:val="24"/>
        </w:rPr>
        <w:t>。</w:t>
      </w:r>
      <w:r w:rsidR="00F41366" w:rsidRPr="00736369">
        <w:rPr>
          <w:rFonts w:ascii="PMingLiU" w:eastAsia="PMingLiU" w:hAnsi="PMingLiU" w:hint="eastAsia"/>
          <w:sz w:val="24"/>
          <w:szCs w:val="24"/>
        </w:rPr>
        <w:t>《顏氏家訓</w:t>
      </w:r>
      <w:r w:rsidR="00596CF0" w:rsidRPr="00736369">
        <w:rPr>
          <w:rFonts w:ascii="PMingLiU" w:eastAsia="PMingLiU" w:hAnsi="PMingLiU" w:hint="eastAsia"/>
          <w:sz w:val="24"/>
          <w:szCs w:val="24"/>
        </w:rPr>
        <w:t>·音辭篇</w:t>
      </w:r>
      <w:r w:rsidR="00F41366" w:rsidRPr="00736369">
        <w:rPr>
          <w:rFonts w:ascii="PMingLiU" w:eastAsia="PMingLiU" w:hAnsi="PMingLiU" w:hint="eastAsia"/>
          <w:sz w:val="24"/>
          <w:szCs w:val="24"/>
        </w:rPr>
        <w:t>》記</w:t>
      </w:r>
      <w:r w:rsidR="00BC003D" w:rsidRPr="00736369">
        <w:rPr>
          <w:rFonts w:ascii="PMingLiU" w:eastAsia="PMingLiU" w:hAnsi="PMingLiU" w:hint="eastAsia"/>
          <w:sz w:val="24"/>
          <w:szCs w:val="24"/>
        </w:rPr>
        <w:t>載</w:t>
      </w:r>
      <w:r w:rsidR="00F41366" w:rsidRPr="00736369">
        <w:rPr>
          <w:rFonts w:ascii="PMingLiU" w:eastAsia="PMingLiU" w:hAnsi="PMingLiU" w:hint="eastAsia"/>
          <w:sz w:val="24"/>
          <w:szCs w:val="24"/>
        </w:rPr>
        <w:t>：「岐山當音為奇，江南皆呼為神衹之衹」</w:t>
      </w:r>
      <w:r w:rsidR="0010200F" w:rsidRPr="00736369">
        <w:rPr>
          <w:rFonts w:ascii="PMingLiU" w:eastAsia="PMingLiU" w:hAnsi="PMingLiU" w:hint="eastAsia"/>
          <w:sz w:val="24"/>
          <w:szCs w:val="24"/>
        </w:rPr>
        <w:t>，《廣韻》</w:t>
      </w:r>
      <w:r w:rsidR="00DA10C0" w:rsidRPr="00736369">
        <w:rPr>
          <w:rFonts w:ascii="PMingLiU" w:eastAsia="PMingLiU" w:hAnsi="PMingLiU" w:hint="eastAsia"/>
          <w:sz w:val="24"/>
          <w:szCs w:val="24"/>
        </w:rPr>
        <w:t>「岐，巨支切」、</w:t>
      </w:r>
      <w:r w:rsidR="00320FF1" w:rsidRPr="00736369">
        <w:rPr>
          <w:rFonts w:ascii="PMingLiU" w:eastAsia="PMingLiU" w:hAnsi="PMingLiU" w:hint="eastAsia"/>
          <w:sz w:val="24"/>
          <w:szCs w:val="24"/>
        </w:rPr>
        <w:t>「奇，</w:t>
      </w:r>
      <w:r w:rsidR="00AB2DB6" w:rsidRPr="00736369">
        <w:rPr>
          <w:rFonts w:ascii="PMingLiU" w:eastAsia="PMingLiU" w:hAnsi="PMingLiU" w:hint="eastAsia"/>
          <w:sz w:val="24"/>
          <w:szCs w:val="24"/>
        </w:rPr>
        <w:t>渠羈切</w:t>
      </w:r>
      <w:r w:rsidR="00320FF1" w:rsidRPr="00736369">
        <w:rPr>
          <w:rFonts w:ascii="PMingLiU" w:eastAsia="PMingLiU" w:hAnsi="PMingLiU" w:hint="eastAsia"/>
          <w:sz w:val="24"/>
          <w:szCs w:val="24"/>
        </w:rPr>
        <w:t>」、「</w:t>
      </w:r>
      <w:r w:rsidR="00AB2DB6" w:rsidRPr="00736369">
        <w:rPr>
          <w:rFonts w:ascii="PMingLiU" w:eastAsia="PMingLiU" w:hAnsi="PMingLiU" w:hint="eastAsia"/>
          <w:sz w:val="24"/>
          <w:szCs w:val="24"/>
        </w:rPr>
        <w:t>衹，</w:t>
      </w:r>
      <w:r w:rsidR="00850A10" w:rsidRPr="00736369">
        <w:rPr>
          <w:rFonts w:ascii="PMingLiU" w:eastAsia="PMingLiU" w:hAnsi="PMingLiU" w:hint="eastAsia"/>
          <w:sz w:val="24"/>
          <w:szCs w:val="24"/>
        </w:rPr>
        <w:t>巨支切</w:t>
      </w:r>
      <w:r w:rsidR="00320FF1" w:rsidRPr="00736369">
        <w:rPr>
          <w:rFonts w:ascii="PMingLiU" w:eastAsia="PMingLiU" w:hAnsi="PMingLiU" w:hint="eastAsia"/>
          <w:sz w:val="24"/>
          <w:szCs w:val="24"/>
        </w:rPr>
        <w:t>」</w:t>
      </w:r>
      <w:r w:rsidR="00821D8E" w:rsidRPr="00736369">
        <w:rPr>
          <w:rFonts w:ascii="PMingLiU" w:eastAsia="PMingLiU" w:hAnsi="PMingLiU" w:hint="eastAsia"/>
          <w:sz w:val="24"/>
          <w:szCs w:val="24"/>
        </w:rPr>
        <w:t>，但《切韻》中「岐，巨支切又渠羈切」。</w:t>
      </w:r>
      <w:r w:rsidR="00320FF1" w:rsidRPr="00736369">
        <w:rPr>
          <w:rFonts w:ascii="PMingLiU" w:eastAsia="PMingLiU" w:hAnsi="PMingLiU" w:hint="eastAsia"/>
          <w:sz w:val="24"/>
          <w:szCs w:val="24"/>
        </w:rPr>
        <w:t>由此可見</w:t>
      </w:r>
      <w:r w:rsidR="0010200F" w:rsidRPr="00736369">
        <w:rPr>
          <w:rFonts w:ascii="PMingLiU" w:eastAsia="PMingLiU" w:hAnsi="PMingLiU" w:hint="eastAsia"/>
          <w:sz w:val="24"/>
          <w:szCs w:val="24"/>
        </w:rPr>
        <w:t>，</w:t>
      </w:r>
      <w:r w:rsidR="00A61991" w:rsidRPr="00736369">
        <w:rPr>
          <w:rFonts w:ascii="PMingLiU" w:eastAsia="PMingLiU" w:hAnsi="PMingLiU" w:hint="eastAsia"/>
          <w:sz w:val="24"/>
          <w:szCs w:val="24"/>
        </w:rPr>
        <w:t>上古時</w:t>
      </w:r>
      <w:r w:rsidR="0010200F" w:rsidRPr="00736369">
        <w:rPr>
          <w:rFonts w:ascii="PMingLiU" w:eastAsia="PMingLiU" w:hAnsi="PMingLiU" w:hint="eastAsia"/>
          <w:sz w:val="24"/>
          <w:szCs w:val="24"/>
        </w:rPr>
        <w:t>「</w:t>
      </w:r>
      <w:r w:rsidR="00993373" w:rsidRPr="00736369">
        <w:rPr>
          <w:rFonts w:ascii="PMingLiU" w:eastAsia="PMingLiU" w:hAnsi="PMingLiU" w:hint="eastAsia"/>
          <w:sz w:val="24"/>
          <w:szCs w:val="24"/>
        </w:rPr>
        <w:t>岐</w:t>
      </w:r>
      <w:r w:rsidR="0082684D" w:rsidRPr="00736369">
        <w:rPr>
          <w:rFonts w:ascii="PMingLiU" w:eastAsia="PMingLiU" w:hAnsi="PMingLiU" w:hint="eastAsia"/>
          <w:sz w:val="24"/>
          <w:szCs w:val="24"/>
        </w:rPr>
        <w:t>（上古源於「歌」）</w:t>
      </w:r>
      <w:r w:rsidR="0010200F" w:rsidRPr="00736369">
        <w:rPr>
          <w:rFonts w:ascii="PMingLiU" w:eastAsia="PMingLiU" w:hAnsi="PMingLiU" w:hint="eastAsia"/>
          <w:sz w:val="24"/>
          <w:szCs w:val="24"/>
        </w:rPr>
        <w:t>」、「</w:t>
      </w:r>
      <w:r w:rsidR="00567481" w:rsidRPr="00736369">
        <w:rPr>
          <w:rFonts w:ascii="PMingLiU" w:eastAsia="PMingLiU" w:hAnsi="PMingLiU" w:hint="eastAsia"/>
          <w:sz w:val="24"/>
          <w:szCs w:val="24"/>
        </w:rPr>
        <w:t>衹</w:t>
      </w:r>
      <w:r w:rsidR="00F55004" w:rsidRPr="00736369">
        <w:rPr>
          <w:rFonts w:ascii="PMingLiU" w:eastAsia="PMingLiU" w:hAnsi="PMingLiU" w:hint="eastAsia"/>
          <w:sz w:val="24"/>
          <w:szCs w:val="24"/>
        </w:rPr>
        <w:t>（上古源於「支」）</w:t>
      </w:r>
      <w:r w:rsidR="0010200F" w:rsidRPr="00736369">
        <w:rPr>
          <w:rFonts w:ascii="PMingLiU" w:eastAsia="PMingLiU" w:hAnsi="PMingLiU" w:hint="eastAsia"/>
          <w:sz w:val="24"/>
          <w:szCs w:val="24"/>
        </w:rPr>
        <w:t>」</w:t>
      </w:r>
      <w:r w:rsidR="00A61991" w:rsidRPr="00736369">
        <w:rPr>
          <w:rFonts w:ascii="PMingLiU" w:eastAsia="PMingLiU" w:hAnsi="PMingLiU" w:hint="eastAsia"/>
          <w:sz w:val="24"/>
          <w:szCs w:val="24"/>
        </w:rPr>
        <w:t>是分開的，</w:t>
      </w:r>
      <w:r w:rsidR="00487238" w:rsidRPr="00736369">
        <w:rPr>
          <w:rFonts w:ascii="PMingLiU" w:eastAsia="PMingLiU" w:hAnsi="PMingLiU" w:hint="eastAsia"/>
          <w:sz w:val="24"/>
          <w:szCs w:val="24"/>
        </w:rPr>
        <w:t>這一點在《韻鏡》支韻三等牙音中</w:t>
      </w:r>
      <w:r w:rsidR="00E17290" w:rsidRPr="00736369">
        <w:rPr>
          <w:rFonts w:ascii="PMingLiU" w:eastAsia="PMingLiU" w:hAnsi="PMingLiU" w:hint="eastAsia"/>
          <w:sz w:val="24"/>
          <w:szCs w:val="24"/>
        </w:rPr>
        <w:t>亦</w:t>
      </w:r>
      <w:r w:rsidR="00487238" w:rsidRPr="00736369">
        <w:rPr>
          <w:rFonts w:ascii="PMingLiU" w:eastAsia="PMingLiU" w:hAnsi="PMingLiU" w:hint="eastAsia"/>
          <w:sz w:val="24"/>
          <w:szCs w:val="24"/>
        </w:rPr>
        <w:t>有所體現。</w:t>
      </w:r>
      <w:r w:rsidR="00487238" w:rsidRPr="00736369">
        <w:rPr>
          <w:rStyle w:val="FootnoteReference"/>
          <w:rFonts w:ascii="PMingLiU" w:eastAsia="PMingLiU" w:hAnsi="PMingLiU"/>
          <w:sz w:val="24"/>
          <w:szCs w:val="24"/>
        </w:rPr>
        <w:footnoteReference w:id="10"/>
      </w:r>
      <w:r w:rsidR="00A61991" w:rsidRPr="00736369">
        <w:rPr>
          <w:rFonts w:ascii="PMingLiU" w:eastAsia="PMingLiU" w:hAnsi="PMingLiU" w:hint="eastAsia"/>
          <w:sz w:val="24"/>
          <w:szCs w:val="24"/>
        </w:rPr>
        <w:t>而到了中古只有部分方言保存了古音讀法</w:t>
      </w:r>
      <w:r w:rsidR="00D3659F" w:rsidRPr="00736369">
        <w:rPr>
          <w:rFonts w:ascii="PMingLiU" w:eastAsia="PMingLiU" w:hAnsi="PMingLiU" w:hint="eastAsia"/>
          <w:sz w:val="24"/>
          <w:szCs w:val="24"/>
        </w:rPr>
        <w:t>，大多已經難以區分了</w:t>
      </w:r>
      <w:r w:rsidR="00F41366" w:rsidRPr="00736369">
        <w:rPr>
          <w:rFonts w:ascii="PMingLiU" w:eastAsia="PMingLiU" w:hAnsi="PMingLiU" w:hint="eastAsia"/>
          <w:sz w:val="24"/>
          <w:szCs w:val="24"/>
        </w:rPr>
        <w:t>。</w:t>
      </w:r>
      <w:r w:rsidR="005C5405" w:rsidRPr="00736369">
        <w:rPr>
          <w:rFonts w:ascii="PMingLiU" w:eastAsia="PMingLiU" w:hAnsi="PMingLiU" w:hint="eastAsia"/>
          <w:sz w:val="24"/>
          <w:szCs w:val="24"/>
        </w:rPr>
        <w:t>如果嚴格按照系聯條例</w:t>
      </w:r>
      <w:r w:rsidR="00746633" w:rsidRPr="00736369">
        <w:rPr>
          <w:rFonts w:ascii="PMingLiU" w:eastAsia="PMingLiU" w:hAnsi="PMingLiU" w:hint="eastAsia"/>
          <w:sz w:val="24"/>
          <w:szCs w:val="24"/>
        </w:rPr>
        <w:t>，則</w:t>
      </w:r>
      <w:r w:rsidR="005C5405" w:rsidRPr="00736369">
        <w:rPr>
          <w:rFonts w:ascii="PMingLiU" w:eastAsia="PMingLiU" w:hAnsi="PMingLiU" w:hint="eastAsia"/>
          <w:sz w:val="24"/>
          <w:szCs w:val="24"/>
        </w:rPr>
        <w:t>「支、移」類和「羈、宜、奇」不同類</w:t>
      </w:r>
      <w:r w:rsidR="00DD3472" w:rsidRPr="00736369">
        <w:rPr>
          <w:rFonts w:ascii="PMingLiU" w:eastAsia="PMingLiU" w:hAnsi="PMingLiU" w:hint="eastAsia"/>
          <w:sz w:val="24"/>
          <w:szCs w:val="24"/>
        </w:rPr>
        <w:t>。</w:t>
      </w:r>
      <w:r w:rsidR="005C5405" w:rsidRPr="00736369">
        <w:rPr>
          <w:rFonts w:ascii="PMingLiU" w:eastAsia="PMingLiU" w:hAnsi="PMingLiU" w:hint="eastAsia"/>
          <w:sz w:val="24"/>
          <w:szCs w:val="24"/>
        </w:rPr>
        <w:t>但不少學者考據其他文獻、韻書後認為</w:t>
      </w:r>
      <w:r w:rsidR="0053180F" w:rsidRPr="00736369">
        <w:rPr>
          <w:rFonts w:ascii="PMingLiU" w:eastAsia="PMingLiU" w:hAnsi="PMingLiU" w:hint="eastAsia"/>
          <w:sz w:val="24"/>
          <w:szCs w:val="24"/>
        </w:rPr>
        <w:t>應該合併</w:t>
      </w:r>
      <w:r w:rsidR="005C5405" w:rsidRPr="00736369">
        <w:rPr>
          <w:rFonts w:ascii="PMingLiU" w:eastAsia="PMingLiU" w:hAnsi="PMingLiU" w:hint="eastAsia"/>
          <w:sz w:val="24"/>
          <w:szCs w:val="24"/>
        </w:rPr>
        <w:t>。</w:t>
      </w:r>
      <w:r w:rsidR="0053180F" w:rsidRPr="00736369">
        <w:rPr>
          <w:rStyle w:val="FootnoteReference"/>
          <w:rFonts w:ascii="PMingLiU" w:eastAsia="PMingLiU" w:hAnsi="PMingLiU"/>
          <w:sz w:val="24"/>
          <w:szCs w:val="24"/>
        </w:rPr>
        <w:footnoteReference w:id="11"/>
      </w:r>
      <w:r w:rsidR="00A3557F" w:rsidRPr="00736369">
        <w:rPr>
          <w:rFonts w:ascii="PMingLiU" w:eastAsia="PMingLiU" w:hAnsi="PMingLiU" w:hint="eastAsia"/>
          <w:sz w:val="24"/>
          <w:szCs w:val="24"/>
        </w:rPr>
        <w:t>兩種</w:t>
      </w:r>
      <w:r w:rsidR="007E74B7" w:rsidRPr="00736369">
        <w:rPr>
          <w:rFonts w:ascii="PMingLiU" w:eastAsia="PMingLiU" w:hAnsi="PMingLiU" w:hint="eastAsia"/>
          <w:sz w:val="24"/>
          <w:szCs w:val="24"/>
        </w:rPr>
        <w:t>系聯結果</w:t>
      </w:r>
      <w:r w:rsidR="00305C0F" w:rsidRPr="00736369">
        <w:rPr>
          <w:rFonts w:ascii="PMingLiU" w:eastAsia="PMingLiU" w:hAnsi="PMingLiU" w:hint="eastAsia"/>
          <w:sz w:val="24"/>
          <w:szCs w:val="24"/>
        </w:rPr>
        <w:t>難說孰是孰非</w:t>
      </w:r>
      <w:r w:rsidR="00A3557F" w:rsidRPr="00736369">
        <w:rPr>
          <w:rFonts w:ascii="PMingLiU" w:eastAsia="PMingLiU" w:hAnsi="PMingLiU" w:hint="eastAsia"/>
          <w:sz w:val="24"/>
          <w:szCs w:val="24"/>
        </w:rPr>
        <w:t>，但</w:t>
      </w:r>
      <w:r w:rsidR="00C040B9" w:rsidRPr="00736369">
        <w:rPr>
          <w:rFonts w:ascii="PMingLiU" w:eastAsia="PMingLiU" w:hAnsi="PMingLiU" w:hint="eastAsia"/>
          <w:sz w:val="24"/>
          <w:szCs w:val="24"/>
        </w:rPr>
        <w:t>筆者認為</w:t>
      </w:r>
      <w:r w:rsidR="00822479" w:rsidRPr="00736369">
        <w:rPr>
          <w:rFonts w:ascii="PMingLiU" w:eastAsia="PMingLiU" w:hAnsi="PMingLiU" w:hint="eastAsia"/>
          <w:sz w:val="24"/>
          <w:szCs w:val="24"/>
        </w:rPr>
        <w:t>下字系聯中</w:t>
      </w:r>
      <w:r w:rsidR="00C040B9" w:rsidRPr="00736369">
        <w:rPr>
          <w:rFonts w:ascii="PMingLiU" w:eastAsia="PMingLiU" w:hAnsi="PMingLiU" w:hint="eastAsia"/>
          <w:sz w:val="24"/>
          <w:szCs w:val="24"/>
        </w:rPr>
        <w:t>重紐</w:t>
      </w:r>
      <w:r w:rsidR="00822479" w:rsidRPr="00736369">
        <w:rPr>
          <w:rFonts w:ascii="PMingLiU" w:eastAsia="PMingLiU" w:hAnsi="PMingLiU" w:hint="eastAsia"/>
          <w:sz w:val="24"/>
          <w:szCs w:val="24"/>
        </w:rPr>
        <w:t>兩</w:t>
      </w:r>
      <w:r w:rsidR="00AC55B3" w:rsidRPr="00736369">
        <w:rPr>
          <w:rFonts w:ascii="PMingLiU" w:eastAsia="PMingLiU" w:hAnsi="PMingLiU" w:hint="eastAsia"/>
          <w:sz w:val="24"/>
          <w:szCs w:val="24"/>
        </w:rPr>
        <w:t>組</w:t>
      </w:r>
      <w:r w:rsidR="00C040B9" w:rsidRPr="00736369">
        <w:rPr>
          <w:rFonts w:ascii="PMingLiU" w:eastAsia="PMingLiU" w:hAnsi="PMingLiU" w:hint="eastAsia"/>
          <w:sz w:val="24"/>
          <w:szCs w:val="24"/>
        </w:rPr>
        <w:t>應該歸為一類，原因如</w:t>
      </w:r>
      <w:r w:rsidR="00C042C3" w:rsidRPr="00736369">
        <w:rPr>
          <w:rFonts w:ascii="PMingLiU" w:eastAsia="PMingLiU" w:hAnsi="PMingLiU" w:hint="eastAsia"/>
          <w:sz w:val="24"/>
          <w:szCs w:val="24"/>
        </w:rPr>
        <w:t>次。</w:t>
      </w:r>
      <w:r w:rsidR="00A24A0E" w:rsidRPr="00736369">
        <w:rPr>
          <w:rFonts w:ascii="PMingLiU" w:eastAsia="PMingLiU" w:hAnsi="PMingLiU" w:hint="eastAsia"/>
          <w:sz w:val="24"/>
          <w:szCs w:val="24"/>
        </w:rPr>
        <w:t>雖然</w:t>
      </w:r>
      <w:r w:rsidR="001E1CBA" w:rsidRPr="00736369">
        <w:rPr>
          <w:rFonts w:ascii="PMingLiU" w:eastAsia="PMingLiU" w:hAnsi="PMingLiU" w:hint="eastAsia"/>
          <w:sz w:val="24"/>
          <w:szCs w:val="24"/>
        </w:rPr>
        <w:t>重紐兩韻上古來源不同</w:t>
      </w:r>
      <w:r w:rsidR="00A24A0E" w:rsidRPr="00736369">
        <w:rPr>
          <w:rFonts w:ascii="PMingLiU" w:eastAsia="PMingLiU" w:hAnsi="PMingLiU" w:hint="eastAsia"/>
          <w:sz w:val="24"/>
          <w:szCs w:val="24"/>
        </w:rPr>
        <w:t>而導致</w:t>
      </w:r>
      <w:r w:rsidR="000B293F" w:rsidRPr="00736369">
        <w:rPr>
          <w:rFonts w:ascii="PMingLiU" w:eastAsia="PMingLiU" w:hAnsi="PMingLiU" w:hint="eastAsia"/>
          <w:sz w:val="24"/>
          <w:szCs w:val="24"/>
        </w:rPr>
        <w:t>在</w:t>
      </w:r>
      <w:r w:rsidR="00A24A0E" w:rsidRPr="00736369">
        <w:rPr>
          <w:rFonts w:ascii="PMingLiU" w:eastAsia="PMingLiU" w:hAnsi="PMingLiU" w:hint="eastAsia"/>
          <w:sz w:val="24"/>
          <w:szCs w:val="24"/>
        </w:rPr>
        <w:t>下字</w:t>
      </w:r>
      <w:r w:rsidR="000B293F" w:rsidRPr="00736369">
        <w:rPr>
          <w:rFonts w:ascii="PMingLiU" w:eastAsia="PMingLiU" w:hAnsi="PMingLiU" w:hint="eastAsia"/>
          <w:sz w:val="24"/>
          <w:szCs w:val="24"/>
        </w:rPr>
        <w:t>系聯時</w:t>
      </w:r>
      <w:r w:rsidR="007D3422" w:rsidRPr="00736369">
        <w:rPr>
          <w:rFonts w:ascii="PMingLiU" w:eastAsia="PMingLiU" w:hAnsi="PMingLiU" w:hint="eastAsia"/>
          <w:sz w:val="24"/>
          <w:szCs w:val="24"/>
        </w:rPr>
        <w:t>兩韻</w:t>
      </w:r>
      <w:r w:rsidR="00636046" w:rsidRPr="00736369">
        <w:rPr>
          <w:rFonts w:ascii="PMingLiU" w:eastAsia="PMingLiU" w:hAnsi="PMingLiU" w:hint="eastAsia"/>
          <w:sz w:val="24"/>
          <w:szCs w:val="24"/>
        </w:rPr>
        <w:t>不能係聯</w:t>
      </w:r>
      <w:r w:rsidR="00C040B9" w:rsidRPr="00736369">
        <w:rPr>
          <w:rFonts w:ascii="PMingLiU" w:eastAsia="PMingLiU" w:hAnsi="PMingLiU" w:hint="eastAsia"/>
          <w:sz w:val="24"/>
          <w:szCs w:val="24"/>
        </w:rPr>
        <w:t>，</w:t>
      </w:r>
      <w:r w:rsidR="00BA0096" w:rsidRPr="00736369">
        <w:rPr>
          <w:rFonts w:ascii="PMingLiU" w:eastAsia="PMingLiU" w:hAnsi="PMingLiU" w:hint="eastAsia"/>
          <w:sz w:val="24"/>
          <w:szCs w:val="24"/>
        </w:rPr>
        <w:t>但</w:t>
      </w:r>
      <w:r w:rsidR="00C040B9" w:rsidRPr="00736369">
        <w:rPr>
          <w:rFonts w:ascii="PMingLiU" w:eastAsia="PMingLiU" w:hAnsi="PMingLiU" w:hint="eastAsia"/>
          <w:sz w:val="24"/>
          <w:szCs w:val="24"/>
        </w:rPr>
        <w:t>中古時</w:t>
      </w:r>
      <w:r w:rsidR="00BA0096" w:rsidRPr="00736369">
        <w:rPr>
          <w:rFonts w:ascii="PMingLiU" w:eastAsia="PMingLiU" w:hAnsi="PMingLiU" w:hint="eastAsia"/>
          <w:sz w:val="24"/>
          <w:szCs w:val="24"/>
        </w:rPr>
        <w:t>兩韻</w:t>
      </w:r>
      <w:r w:rsidR="00C040B9" w:rsidRPr="00736369">
        <w:rPr>
          <w:rFonts w:ascii="PMingLiU" w:eastAsia="PMingLiU" w:hAnsi="PMingLiU" w:hint="eastAsia"/>
          <w:sz w:val="24"/>
          <w:szCs w:val="24"/>
        </w:rPr>
        <w:t>讀音已經難以分辨</w:t>
      </w:r>
      <w:r w:rsidR="00506CE2" w:rsidRPr="00736369">
        <w:rPr>
          <w:rFonts w:ascii="PMingLiU" w:eastAsia="PMingLiU" w:hAnsi="PMingLiU" w:hint="eastAsia"/>
          <w:sz w:val="24"/>
          <w:szCs w:val="24"/>
        </w:rPr>
        <w:t>。</w:t>
      </w:r>
      <w:r w:rsidR="00A24A0E" w:rsidRPr="00736369">
        <w:rPr>
          <w:rFonts w:ascii="PMingLiU" w:eastAsia="PMingLiU" w:hAnsi="PMingLiU" w:hint="eastAsia"/>
          <w:sz w:val="24"/>
          <w:szCs w:val="24"/>
        </w:rPr>
        <w:t>《廣韻》系聯</w:t>
      </w:r>
      <w:r w:rsidR="007F6EFE" w:rsidRPr="00736369">
        <w:rPr>
          <w:rFonts w:ascii="PMingLiU" w:eastAsia="PMingLiU" w:hAnsi="PMingLiU" w:hint="eastAsia"/>
          <w:sz w:val="24"/>
          <w:szCs w:val="24"/>
        </w:rPr>
        <w:t>的目的</w:t>
      </w:r>
      <w:r w:rsidR="00A24A0E" w:rsidRPr="00736369">
        <w:rPr>
          <w:rFonts w:ascii="PMingLiU" w:eastAsia="PMingLiU" w:hAnsi="PMingLiU" w:hint="eastAsia"/>
          <w:sz w:val="24"/>
          <w:szCs w:val="24"/>
        </w:rPr>
        <w:t>是</w:t>
      </w:r>
      <w:r w:rsidR="002271B5" w:rsidRPr="00736369">
        <w:rPr>
          <w:rFonts w:ascii="PMingLiU" w:eastAsia="PMingLiU" w:hAnsi="PMingLiU" w:hint="eastAsia"/>
          <w:sz w:val="24"/>
          <w:szCs w:val="24"/>
        </w:rPr>
        <w:t>簡化反切上下字、</w:t>
      </w:r>
      <w:r w:rsidR="00A24A0E" w:rsidRPr="00736369">
        <w:rPr>
          <w:rFonts w:ascii="PMingLiU" w:eastAsia="PMingLiU" w:hAnsi="PMingLiU" w:hint="eastAsia"/>
          <w:sz w:val="24"/>
          <w:szCs w:val="24"/>
        </w:rPr>
        <w:t>整理中古音</w:t>
      </w:r>
      <w:r w:rsidR="007F6EFE" w:rsidRPr="00736369">
        <w:rPr>
          <w:rFonts w:ascii="PMingLiU" w:eastAsia="PMingLiU" w:hAnsi="PMingLiU" w:hint="eastAsia"/>
          <w:sz w:val="24"/>
          <w:szCs w:val="24"/>
        </w:rPr>
        <w:t>系統，所以按照中古兩韻難以分辨的事實將其</w:t>
      </w:r>
      <w:r w:rsidR="00506CE2" w:rsidRPr="00736369">
        <w:rPr>
          <w:rFonts w:ascii="PMingLiU" w:eastAsia="PMingLiU" w:hAnsi="PMingLiU" w:hint="eastAsia"/>
          <w:sz w:val="24"/>
          <w:szCs w:val="24"/>
        </w:rPr>
        <w:t>歸</w:t>
      </w:r>
      <w:r w:rsidR="007F6EFE" w:rsidRPr="00736369">
        <w:rPr>
          <w:rFonts w:ascii="PMingLiU" w:eastAsia="PMingLiU" w:hAnsi="PMingLiU" w:hint="eastAsia"/>
          <w:sz w:val="24"/>
          <w:szCs w:val="24"/>
        </w:rPr>
        <w:t>為一類更為合理</w:t>
      </w:r>
      <w:r w:rsidR="00ED72BA" w:rsidRPr="00736369">
        <w:rPr>
          <w:rFonts w:ascii="PMingLiU" w:eastAsia="PMingLiU" w:hAnsi="PMingLiU" w:hint="eastAsia"/>
          <w:sz w:val="24"/>
          <w:szCs w:val="24"/>
        </w:rPr>
        <w:t>、簡潔</w:t>
      </w:r>
      <w:r w:rsidR="007F6EFE" w:rsidRPr="00736369">
        <w:rPr>
          <w:rFonts w:ascii="PMingLiU" w:eastAsia="PMingLiU" w:hAnsi="PMingLiU" w:hint="eastAsia"/>
          <w:sz w:val="24"/>
          <w:szCs w:val="24"/>
        </w:rPr>
        <w:t>。</w:t>
      </w:r>
    </w:p>
    <w:p w14:paraId="0F484782" w14:textId="77777777" w:rsidR="00F668D0" w:rsidRPr="00736369" w:rsidRDefault="00F668D0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6AC7489F" w14:textId="3F6B0784" w:rsidR="006B431C" w:rsidRPr="00736369" w:rsidRDefault="00F34AA1" w:rsidP="00324D39">
      <w:pPr>
        <w:spacing w:line="480" w:lineRule="auto"/>
        <w:rPr>
          <w:rFonts w:ascii="PMingLiU" w:eastAsia="PMingLiU" w:hAnsi="PMingLiU"/>
          <w:sz w:val="28"/>
          <w:szCs w:val="28"/>
        </w:rPr>
      </w:pPr>
      <w:r w:rsidRPr="00736369">
        <w:rPr>
          <w:rFonts w:ascii="PMingLiU" w:eastAsia="PMingLiU" w:hAnsi="PMingLiU" w:hint="eastAsia"/>
          <w:sz w:val="28"/>
          <w:szCs w:val="28"/>
        </w:rPr>
        <w:t>六</w:t>
      </w:r>
      <w:r w:rsidR="005830F4" w:rsidRPr="00736369">
        <w:rPr>
          <w:rFonts w:ascii="PMingLiU" w:eastAsia="PMingLiU" w:hAnsi="PMingLiU" w:hint="eastAsia"/>
          <w:sz w:val="28"/>
          <w:szCs w:val="28"/>
        </w:rPr>
        <w:t>、</w:t>
      </w:r>
      <w:r w:rsidR="006B431C" w:rsidRPr="00736369">
        <w:rPr>
          <w:rFonts w:ascii="PMingLiU" w:eastAsia="PMingLiU" w:hAnsi="PMingLiU" w:hint="eastAsia"/>
          <w:sz w:val="28"/>
          <w:szCs w:val="28"/>
        </w:rPr>
        <w:t>下字系聯</w:t>
      </w:r>
      <w:r w:rsidR="00386311" w:rsidRPr="00736369">
        <w:rPr>
          <w:rFonts w:ascii="PMingLiU" w:eastAsia="PMingLiU" w:hAnsi="PMingLiU" w:hint="eastAsia"/>
          <w:sz w:val="28"/>
          <w:szCs w:val="28"/>
        </w:rPr>
        <w:t>基本条例的拓展</w:t>
      </w:r>
    </w:p>
    <w:p w14:paraId="7807C577" w14:textId="07BB8D43" w:rsidR="00386311" w:rsidRPr="00736369" w:rsidRDefault="006B431C" w:rsidP="00324D39">
      <w:pPr>
        <w:spacing w:line="480" w:lineRule="auto"/>
        <w:ind w:firstLine="420"/>
        <w:rPr>
          <w:rFonts w:ascii="PMingLiU" w:eastAsia="PMingLiU" w:hAnsi="PMingLiU"/>
          <w:sz w:val="24"/>
          <w:szCs w:val="24"/>
        </w:rPr>
      </w:pPr>
      <w:r w:rsidRPr="00736369">
        <w:rPr>
          <w:rFonts w:ascii="PMingLiU" w:eastAsia="PMingLiU" w:hAnsi="PMingLiU" w:hint="eastAsia"/>
          <w:sz w:val="24"/>
          <w:szCs w:val="24"/>
        </w:rPr>
        <w:lastRenderedPageBreak/>
        <w:t>前文提</w:t>
      </w:r>
      <w:r w:rsidR="00B912DF" w:rsidRPr="00736369">
        <w:rPr>
          <w:rFonts w:ascii="PMingLiU" w:eastAsia="PMingLiU" w:hAnsi="PMingLiU" w:hint="eastAsia"/>
          <w:sz w:val="24"/>
          <w:szCs w:val="24"/>
        </w:rPr>
        <w:t>及</w:t>
      </w:r>
      <w:r w:rsidRPr="00736369">
        <w:rPr>
          <w:rFonts w:ascii="PMingLiU" w:eastAsia="PMingLiU" w:hAnsi="PMingLiU" w:hint="eastAsia"/>
          <w:sz w:val="24"/>
          <w:szCs w:val="24"/>
        </w:rPr>
        <w:t>《廣韻》中有許多單獨反切無法系聯</w:t>
      </w:r>
      <w:r w:rsidR="00936597" w:rsidRPr="00736369">
        <w:rPr>
          <w:rFonts w:ascii="PMingLiU" w:eastAsia="PMingLiU" w:hAnsi="PMingLiU" w:hint="eastAsia"/>
          <w:sz w:val="24"/>
          <w:szCs w:val="24"/>
        </w:rPr>
        <w:t>，</w:t>
      </w:r>
      <w:r w:rsidRPr="00736369">
        <w:rPr>
          <w:rFonts w:ascii="PMingLiU" w:eastAsia="PMingLiU" w:hAnsi="PMingLiU" w:hint="eastAsia"/>
          <w:sz w:val="24"/>
          <w:szCs w:val="24"/>
        </w:rPr>
        <w:t>例如，「規</w:t>
      </w:r>
      <w:r w:rsidR="00612A76" w:rsidRPr="00736369">
        <w:rPr>
          <w:rFonts w:ascii="PMingLiU" w:eastAsia="PMingLiU" w:hAnsi="PMingLiU" w:hint="eastAsia"/>
          <w:sz w:val="24"/>
          <w:szCs w:val="24"/>
        </w:rPr>
        <w:t>」</w:t>
      </w:r>
      <w:r w:rsidRPr="00736369">
        <w:rPr>
          <w:rFonts w:ascii="PMingLiU" w:eastAsia="PMingLiU" w:hAnsi="PMingLiU" w:hint="eastAsia"/>
          <w:sz w:val="24"/>
          <w:szCs w:val="24"/>
        </w:rPr>
        <w:t>、</w:t>
      </w:r>
      <w:r w:rsidR="00612A76" w:rsidRPr="00736369">
        <w:rPr>
          <w:rFonts w:ascii="PMingLiU" w:eastAsia="PMingLiU" w:hAnsi="PMingLiU" w:hint="eastAsia"/>
          <w:sz w:val="24"/>
          <w:szCs w:val="24"/>
        </w:rPr>
        <w:t>「</w:t>
      </w:r>
      <w:r w:rsidRPr="00736369">
        <w:rPr>
          <w:rFonts w:ascii="PMingLiU" w:eastAsia="PMingLiU" w:hAnsi="PMingLiU" w:hint="eastAsia"/>
          <w:sz w:val="24"/>
          <w:szCs w:val="24"/>
        </w:rPr>
        <w:t>豉」兩個下字</w:t>
      </w:r>
      <w:r w:rsidR="004E7B92" w:rsidRPr="00736369">
        <w:rPr>
          <w:rFonts w:ascii="PMingLiU" w:eastAsia="PMingLiU" w:hAnsi="PMingLiU" w:hint="eastAsia"/>
          <w:sz w:val="24"/>
          <w:szCs w:val="24"/>
        </w:rPr>
        <w:t>僅</w:t>
      </w:r>
      <w:r w:rsidRPr="00736369">
        <w:rPr>
          <w:rFonts w:ascii="PMingLiU" w:eastAsia="PMingLiU" w:hAnsi="PMingLiU" w:hint="eastAsia"/>
          <w:sz w:val="24"/>
          <w:szCs w:val="24"/>
        </w:rPr>
        <w:t>出現一次，無法與其他組</w:t>
      </w:r>
      <w:r w:rsidR="00C17736" w:rsidRPr="00736369">
        <w:rPr>
          <w:rFonts w:ascii="PMingLiU" w:eastAsia="PMingLiU" w:hAnsi="PMingLiU" w:hint="eastAsia"/>
          <w:sz w:val="24"/>
          <w:szCs w:val="24"/>
        </w:rPr>
        <w:t>歸</w:t>
      </w:r>
      <w:r w:rsidR="00D66C69" w:rsidRPr="00736369">
        <w:rPr>
          <w:rFonts w:ascii="PMingLiU" w:eastAsia="PMingLiU" w:hAnsi="PMingLiU" w:hint="eastAsia"/>
          <w:sz w:val="24"/>
          <w:szCs w:val="24"/>
        </w:rPr>
        <w:t>為一類</w:t>
      </w:r>
      <w:r w:rsidR="00462C5D" w:rsidRPr="00736369">
        <w:rPr>
          <w:rFonts w:ascii="PMingLiU" w:eastAsia="PMingLiU" w:hAnsi="PMingLiU" w:hint="eastAsia"/>
          <w:sz w:val="24"/>
          <w:szCs w:val="24"/>
        </w:rPr>
        <w:t>，</w:t>
      </w:r>
      <w:r w:rsidR="00381205" w:rsidRPr="00736369">
        <w:rPr>
          <w:rFonts w:ascii="PMingLiU" w:eastAsia="PMingLiU" w:hAnsi="PMingLiU" w:hint="eastAsia"/>
          <w:sz w:val="24"/>
          <w:szCs w:val="24"/>
        </w:rPr>
        <w:t>此問題源</w:t>
      </w:r>
      <w:r w:rsidR="00462C5D" w:rsidRPr="00736369">
        <w:rPr>
          <w:rFonts w:ascii="PMingLiU" w:eastAsia="PMingLiU" w:hAnsi="PMingLiU" w:hint="eastAsia"/>
          <w:sz w:val="24"/>
          <w:szCs w:val="24"/>
        </w:rPr>
        <w:t>於下字系聯條例局限性。基本條例規定</w:t>
      </w:r>
      <w:r w:rsidR="00CA1A2F" w:rsidRPr="00736369">
        <w:rPr>
          <w:rFonts w:ascii="PMingLiU" w:eastAsia="PMingLiU" w:hAnsi="PMingLiU" w:hint="eastAsia"/>
          <w:sz w:val="24"/>
          <w:szCs w:val="24"/>
        </w:rPr>
        <w:t>，</w:t>
      </w:r>
      <w:r w:rsidR="00D15F20" w:rsidRPr="00736369">
        <w:rPr>
          <w:rFonts w:ascii="PMingLiU" w:eastAsia="PMingLiU" w:hAnsi="PMingLiU" w:hint="eastAsia"/>
          <w:sz w:val="24"/>
          <w:szCs w:val="24"/>
        </w:rPr>
        <w:t>系聯</w:t>
      </w:r>
      <w:r w:rsidR="00EC2DD9" w:rsidRPr="00736369">
        <w:rPr>
          <w:rFonts w:ascii="PMingLiU" w:eastAsia="PMingLiU" w:hAnsi="PMingLiU" w:hint="eastAsia"/>
          <w:sz w:val="24"/>
          <w:szCs w:val="24"/>
        </w:rPr>
        <w:t>需</w:t>
      </w:r>
      <w:r w:rsidR="00D15F20" w:rsidRPr="00736369">
        <w:rPr>
          <w:rFonts w:ascii="PMingLiU" w:eastAsia="PMingLiU" w:hAnsi="PMingLiU" w:hint="eastAsia"/>
          <w:sz w:val="24"/>
          <w:szCs w:val="24"/>
        </w:rPr>
        <w:t>根據</w:t>
      </w:r>
      <w:r w:rsidR="00462C5D" w:rsidRPr="00736369">
        <w:rPr>
          <w:rFonts w:ascii="PMingLiU" w:eastAsia="PMingLiU" w:hAnsi="PMingLiU" w:hint="eastAsia"/>
          <w:sz w:val="24"/>
          <w:szCs w:val="24"/>
        </w:rPr>
        <w:t>切語下字與</w:t>
      </w:r>
      <w:r w:rsidR="00E23306" w:rsidRPr="00736369">
        <w:rPr>
          <w:rFonts w:ascii="PMingLiU" w:eastAsia="PMingLiU" w:hAnsi="PMingLiU" w:hint="eastAsia"/>
          <w:sz w:val="24"/>
          <w:szCs w:val="24"/>
        </w:rPr>
        <w:t>其</w:t>
      </w:r>
      <w:r w:rsidR="00462C5D" w:rsidRPr="00736369">
        <w:rPr>
          <w:rFonts w:ascii="PMingLiU" w:eastAsia="PMingLiU" w:hAnsi="PMingLiU" w:hint="eastAsia"/>
          <w:sz w:val="24"/>
          <w:szCs w:val="24"/>
        </w:rPr>
        <w:t>所切之字為疊韻</w:t>
      </w:r>
      <w:r w:rsidR="00EC2DD9" w:rsidRPr="00736369">
        <w:rPr>
          <w:rFonts w:ascii="PMingLiU" w:eastAsia="PMingLiU" w:hAnsi="PMingLiU" w:hint="eastAsia"/>
          <w:sz w:val="24"/>
          <w:szCs w:val="24"/>
        </w:rPr>
        <w:t>。</w:t>
      </w:r>
      <w:r w:rsidR="002172BC" w:rsidRPr="00736369">
        <w:rPr>
          <w:rFonts w:ascii="PMingLiU" w:eastAsia="PMingLiU" w:hAnsi="PMingLiU" w:hint="eastAsia"/>
          <w:sz w:val="24"/>
          <w:szCs w:val="24"/>
        </w:rPr>
        <w:t>以此條件，</w:t>
      </w:r>
      <w:r w:rsidR="008C351D" w:rsidRPr="00736369">
        <w:rPr>
          <w:rFonts w:ascii="PMingLiU" w:eastAsia="PMingLiU" w:hAnsi="PMingLiU" w:hint="eastAsia"/>
          <w:sz w:val="24"/>
          <w:szCs w:val="24"/>
        </w:rPr>
        <w:t>如果當前使用的下字無法與其它字產生同用、遞用、互用的關係，</w:t>
      </w:r>
      <w:r w:rsidR="002172BC" w:rsidRPr="00736369">
        <w:rPr>
          <w:rFonts w:ascii="PMingLiU" w:eastAsia="PMingLiU" w:hAnsi="PMingLiU" w:hint="eastAsia"/>
          <w:sz w:val="24"/>
          <w:szCs w:val="24"/>
        </w:rPr>
        <w:t>那麼</w:t>
      </w:r>
      <w:r w:rsidR="008C351D" w:rsidRPr="00736369">
        <w:rPr>
          <w:rFonts w:ascii="PMingLiU" w:eastAsia="PMingLiU" w:hAnsi="PMingLiU" w:hint="eastAsia"/>
          <w:sz w:val="24"/>
          <w:szCs w:val="24"/>
        </w:rPr>
        <w:t>是否可以列出</w:t>
      </w:r>
      <w:r w:rsidR="008C08DE" w:rsidRPr="00736369">
        <w:rPr>
          <w:rFonts w:ascii="PMingLiU" w:eastAsia="PMingLiU" w:hAnsi="PMingLiU" w:hint="eastAsia"/>
          <w:sz w:val="24"/>
          <w:szCs w:val="24"/>
        </w:rPr>
        <w:t>此</w:t>
      </w:r>
      <w:r w:rsidR="008C351D" w:rsidRPr="00736369">
        <w:rPr>
          <w:rFonts w:ascii="PMingLiU" w:eastAsia="PMingLiU" w:hAnsi="PMingLiU" w:hint="eastAsia"/>
          <w:sz w:val="24"/>
          <w:szCs w:val="24"/>
        </w:rPr>
        <w:t>下字的反切下字</w:t>
      </w:r>
      <w:r w:rsidR="001B0F6B" w:rsidRPr="00736369">
        <w:rPr>
          <w:rFonts w:ascii="PMingLiU" w:eastAsia="PMingLiU" w:hAnsi="PMingLiU" w:hint="eastAsia"/>
          <w:sz w:val="24"/>
          <w:szCs w:val="24"/>
        </w:rPr>
        <w:t>，</w:t>
      </w:r>
      <w:r w:rsidR="008A1FD7" w:rsidRPr="00736369">
        <w:rPr>
          <w:rFonts w:ascii="PMingLiU" w:eastAsia="PMingLiU" w:hAnsi="PMingLiU" w:hint="eastAsia"/>
          <w:sz w:val="24"/>
          <w:szCs w:val="24"/>
        </w:rPr>
        <w:t>及</w:t>
      </w:r>
      <w:r w:rsidR="00E574F5" w:rsidRPr="00736369">
        <w:rPr>
          <w:rFonts w:ascii="PMingLiU" w:eastAsia="PMingLiU" w:hAnsi="PMingLiU" w:hint="eastAsia"/>
          <w:sz w:val="24"/>
          <w:szCs w:val="24"/>
        </w:rPr>
        <w:t>其</w:t>
      </w:r>
      <w:r w:rsidR="008A1FD7" w:rsidRPr="00736369">
        <w:rPr>
          <w:rFonts w:ascii="PMingLiU" w:eastAsia="PMingLiU" w:hAnsi="PMingLiU" w:hint="eastAsia"/>
          <w:sz w:val="24"/>
          <w:szCs w:val="24"/>
        </w:rPr>
        <w:t>所有下字的下字</w:t>
      </w:r>
      <w:r w:rsidR="00E57E41" w:rsidRPr="00736369">
        <w:rPr>
          <w:rFonts w:ascii="PMingLiU" w:eastAsia="PMingLiU" w:hAnsi="PMingLiU" w:hint="eastAsia"/>
          <w:sz w:val="24"/>
          <w:szCs w:val="24"/>
        </w:rPr>
        <w:t>作為參考？</w:t>
      </w:r>
      <w:r w:rsidR="008C351D" w:rsidRPr="00736369">
        <w:rPr>
          <w:rFonts w:ascii="PMingLiU" w:eastAsia="PMingLiU" w:hAnsi="PMingLiU" w:hint="eastAsia"/>
          <w:sz w:val="24"/>
          <w:szCs w:val="24"/>
        </w:rPr>
        <w:t>因為下字的下字也與最開始的所切之字疊韻</w:t>
      </w:r>
      <w:r w:rsidR="00A04849" w:rsidRPr="00736369">
        <w:rPr>
          <w:rFonts w:ascii="PMingLiU" w:eastAsia="PMingLiU" w:hAnsi="PMingLiU" w:hint="eastAsia"/>
          <w:sz w:val="24"/>
          <w:szCs w:val="24"/>
        </w:rPr>
        <w:t>。</w:t>
      </w:r>
      <w:r w:rsidR="00F114D4" w:rsidRPr="00736369">
        <w:rPr>
          <w:rFonts w:ascii="PMingLiU" w:eastAsia="PMingLiU" w:hAnsi="PMingLiU" w:hint="eastAsia"/>
          <w:sz w:val="24"/>
          <w:szCs w:val="24"/>
        </w:rPr>
        <w:t>如此便</w:t>
      </w:r>
      <w:r w:rsidR="00377C46" w:rsidRPr="00736369">
        <w:rPr>
          <w:rFonts w:ascii="PMingLiU" w:eastAsia="PMingLiU" w:hAnsi="PMingLiU" w:hint="eastAsia"/>
          <w:sz w:val="24"/>
          <w:szCs w:val="24"/>
        </w:rPr>
        <w:t>可增加</w:t>
      </w:r>
      <w:r w:rsidR="00F80A1F" w:rsidRPr="00736369">
        <w:rPr>
          <w:rFonts w:ascii="PMingLiU" w:eastAsia="PMingLiU" w:hAnsi="PMingLiU" w:hint="eastAsia"/>
          <w:sz w:val="24"/>
          <w:szCs w:val="24"/>
        </w:rPr>
        <w:t>發現</w:t>
      </w:r>
      <w:r w:rsidR="00377C46" w:rsidRPr="00736369">
        <w:rPr>
          <w:rFonts w:ascii="PMingLiU" w:eastAsia="PMingLiU" w:hAnsi="PMingLiU" w:hint="eastAsia"/>
          <w:sz w:val="24"/>
          <w:szCs w:val="24"/>
        </w:rPr>
        <w:t>同用、遞用、互用關係的幾率</w:t>
      </w:r>
      <w:r w:rsidR="00E31787" w:rsidRPr="00736369">
        <w:rPr>
          <w:rFonts w:ascii="PMingLiU" w:eastAsia="PMingLiU" w:hAnsi="PMingLiU" w:hint="eastAsia"/>
          <w:sz w:val="24"/>
          <w:szCs w:val="24"/>
        </w:rPr>
        <w:t>（</w:t>
      </w:r>
      <w:r w:rsidR="008535D6" w:rsidRPr="00736369">
        <w:rPr>
          <w:rFonts w:ascii="PMingLiU" w:eastAsia="PMingLiU" w:hAnsi="PMingLiU" w:hint="eastAsia"/>
          <w:sz w:val="24"/>
          <w:szCs w:val="24"/>
        </w:rPr>
        <w:t>此處</w:t>
      </w:r>
      <w:r w:rsidR="00E163D6" w:rsidRPr="00736369">
        <w:rPr>
          <w:rFonts w:ascii="PMingLiU" w:eastAsia="PMingLiU" w:hAnsi="PMingLiU" w:hint="eastAsia"/>
          <w:sz w:val="24"/>
          <w:szCs w:val="24"/>
        </w:rPr>
        <w:t>不直接用切</w:t>
      </w:r>
      <w:r w:rsidR="007A5B63" w:rsidRPr="00736369">
        <w:rPr>
          <w:rFonts w:ascii="PMingLiU" w:eastAsia="PMingLiU" w:hAnsi="PMingLiU" w:hint="eastAsia"/>
          <w:sz w:val="24"/>
          <w:szCs w:val="24"/>
        </w:rPr>
        <w:t>語</w:t>
      </w:r>
      <w:r w:rsidR="00E163D6" w:rsidRPr="00736369">
        <w:rPr>
          <w:rFonts w:ascii="PMingLiU" w:eastAsia="PMingLiU" w:hAnsi="PMingLiU" w:hint="eastAsia"/>
          <w:sz w:val="24"/>
          <w:szCs w:val="24"/>
        </w:rPr>
        <w:t>下字表是為了</w:t>
      </w:r>
      <w:r w:rsidR="005A035A" w:rsidRPr="00736369">
        <w:rPr>
          <w:rFonts w:ascii="PMingLiU" w:eastAsia="PMingLiU" w:hAnsi="PMingLiU" w:hint="eastAsia"/>
          <w:sz w:val="24"/>
          <w:szCs w:val="24"/>
        </w:rPr>
        <w:t>避免</w:t>
      </w:r>
      <w:r w:rsidR="00E163D6" w:rsidRPr="00736369">
        <w:rPr>
          <w:rFonts w:ascii="PMingLiU" w:eastAsia="PMingLiU" w:hAnsi="PMingLiU" w:hint="eastAsia"/>
          <w:sz w:val="24"/>
          <w:szCs w:val="24"/>
        </w:rPr>
        <w:t>倒因為果</w:t>
      </w:r>
      <w:r w:rsidR="00E31787" w:rsidRPr="00736369">
        <w:rPr>
          <w:rFonts w:ascii="PMingLiU" w:eastAsia="PMingLiU" w:hAnsi="PMingLiU" w:hint="eastAsia"/>
          <w:sz w:val="24"/>
          <w:szCs w:val="24"/>
        </w:rPr>
        <w:t>）</w:t>
      </w:r>
      <w:r w:rsidR="00E163D6" w:rsidRPr="00736369">
        <w:rPr>
          <w:rFonts w:ascii="PMingLiU" w:eastAsia="PMingLiU" w:hAnsi="PMingLiU" w:hint="eastAsia"/>
          <w:sz w:val="24"/>
          <w:szCs w:val="24"/>
        </w:rPr>
        <w:t>。</w:t>
      </w:r>
      <w:r w:rsidR="003F0202" w:rsidRPr="00736369">
        <w:rPr>
          <w:rFonts w:ascii="PMingLiU" w:eastAsia="PMingLiU" w:hAnsi="PMingLiU" w:hint="eastAsia"/>
          <w:sz w:val="24"/>
          <w:szCs w:val="24"/>
        </w:rPr>
        <w:t>遞用</w:t>
      </w:r>
      <w:r w:rsidR="003B64D4" w:rsidRPr="00736369">
        <w:rPr>
          <w:rFonts w:ascii="PMingLiU" w:eastAsia="PMingLiU" w:hAnsi="PMingLiU" w:hint="eastAsia"/>
          <w:sz w:val="24"/>
          <w:szCs w:val="24"/>
        </w:rPr>
        <w:t>例如，「</w:t>
      </w:r>
      <w:r w:rsidR="000B0A25" w:rsidRPr="00736369">
        <w:rPr>
          <w:rFonts w:ascii="PMingLiU" w:eastAsia="PMingLiU" w:hAnsi="PMingLiU" w:hint="eastAsia"/>
          <w:sz w:val="24"/>
          <w:szCs w:val="24"/>
        </w:rPr>
        <w:t>隓</w:t>
      </w:r>
      <w:r w:rsidR="003B64D4" w:rsidRPr="00736369">
        <w:rPr>
          <w:rFonts w:ascii="PMingLiU" w:eastAsia="PMingLiU" w:hAnsi="PMingLiU" w:hint="eastAsia"/>
          <w:sz w:val="24"/>
          <w:szCs w:val="24"/>
        </w:rPr>
        <w:t>，</w:t>
      </w:r>
      <w:r w:rsidR="000B0A25" w:rsidRPr="00736369">
        <w:rPr>
          <w:rFonts w:ascii="PMingLiU" w:eastAsia="PMingLiU" w:hAnsi="PMingLiU" w:hint="eastAsia"/>
          <w:sz w:val="24"/>
          <w:szCs w:val="24"/>
        </w:rPr>
        <w:t>許規切</w:t>
      </w:r>
      <w:r w:rsidR="003B64D4" w:rsidRPr="00736369">
        <w:rPr>
          <w:rFonts w:ascii="PMingLiU" w:eastAsia="PMingLiU" w:hAnsi="PMingLiU" w:hint="eastAsia"/>
          <w:sz w:val="24"/>
          <w:szCs w:val="24"/>
        </w:rPr>
        <w:t>」</w:t>
      </w:r>
      <w:r w:rsidR="000B0A25" w:rsidRPr="00736369">
        <w:rPr>
          <w:rFonts w:ascii="PMingLiU" w:eastAsia="PMingLiU" w:hAnsi="PMingLiU" w:hint="eastAsia"/>
          <w:sz w:val="24"/>
          <w:szCs w:val="24"/>
        </w:rPr>
        <w:t>，</w:t>
      </w:r>
      <w:r w:rsidR="003B64D4" w:rsidRPr="00736369">
        <w:rPr>
          <w:rFonts w:ascii="PMingLiU" w:eastAsia="PMingLiU" w:hAnsi="PMingLiU" w:hint="eastAsia"/>
          <w:sz w:val="24"/>
          <w:szCs w:val="24"/>
        </w:rPr>
        <w:t>「規」</w:t>
      </w:r>
      <w:r w:rsidR="00B562AC" w:rsidRPr="00736369">
        <w:rPr>
          <w:rFonts w:ascii="PMingLiU" w:eastAsia="PMingLiU" w:hAnsi="PMingLiU" w:hint="eastAsia"/>
          <w:sz w:val="24"/>
          <w:szCs w:val="24"/>
        </w:rPr>
        <w:t>僅</w:t>
      </w:r>
      <w:r w:rsidR="000B0A25" w:rsidRPr="00736369">
        <w:rPr>
          <w:rFonts w:ascii="PMingLiU" w:eastAsia="PMingLiU" w:hAnsi="PMingLiU" w:hint="eastAsia"/>
          <w:sz w:val="24"/>
          <w:szCs w:val="24"/>
        </w:rPr>
        <w:t>出現一次，但「規，居隋切」，而「隋」、「</w:t>
      </w:r>
      <w:r w:rsidR="00665BA2" w:rsidRPr="00736369">
        <w:rPr>
          <w:rFonts w:ascii="SimSun-ExtB" w:eastAsia="SimSun-ExtB" w:hAnsi="SimSun-ExtB" w:cs="SimSun-ExtB" w:hint="eastAsia"/>
          <w:sz w:val="24"/>
          <w:szCs w:val="24"/>
        </w:rPr>
        <w:t>𩓸</w:t>
      </w:r>
      <w:r w:rsidR="000B0A25" w:rsidRPr="00736369">
        <w:rPr>
          <w:rFonts w:ascii="PMingLiU" w:eastAsia="PMingLiU" w:hAnsi="PMingLiU" w:hint="eastAsia"/>
          <w:sz w:val="24"/>
          <w:szCs w:val="24"/>
        </w:rPr>
        <w:t>」</w:t>
      </w:r>
      <w:r w:rsidR="002F4512" w:rsidRPr="00736369">
        <w:rPr>
          <w:rFonts w:ascii="PMingLiU" w:eastAsia="PMingLiU" w:hAnsi="PMingLiU" w:hint="eastAsia"/>
          <w:sz w:val="24"/>
          <w:szCs w:val="24"/>
        </w:rPr>
        <w:t>同音</w:t>
      </w:r>
      <w:r w:rsidR="00397433" w:rsidRPr="00736369">
        <w:rPr>
          <w:rFonts w:ascii="PMingLiU" w:eastAsia="PMingLiU" w:hAnsi="PMingLiU" w:hint="eastAsia"/>
          <w:sz w:val="24"/>
          <w:szCs w:val="24"/>
        </w:rPr>
        <w:t>，</w:t>
      </w:r>
      <w:r w:rsidR="00B077E0" w:rsidRPr="00736369">
        <w:rPr>
          <w:rFonts w:ascii="PMingLiU" w:eastAsia="PMingLiU" w:hAnsi="PMingLiU" w:hint="eastAsia"/>
          <w:sz w:val="24"/>
          <w:szCs w:val="24"/>
        </w:rPr>
        <w:t>有遞用關係</w:t>
      </w:r>
      <w:r w:rsidR="008B0A77" w:rsidRPr="00736369">
        <w:rPr>
          <w:rFonts w:ascii="PMingLiU" w:eastAsia="PMingLiU" w:hAnsi="PMingLiU" w:hint="eastAsia"/>
          <w:sz w:val="24"/>
          <w:szCs w:val="24"/>
        </w:rPr>
        <w:t>，所以</w:t>
      </w:r>
      <w:r w:rsidR="002F4512" w:rsidRPr="00736369">
        <w:rPr>
          <w:rFonts w:ascii="PMingLiU" w:eastAsia="PMingLiU" w:hAnsi="PMingLiU" w:hint="eastAsia"/>
          <w:sz w:val="24"/>
          <w:szCs w:val="24"/>
        </w:rPr>
        <w:t>可以歸入「隨、隋」一類。</w:t>
      </w:r>
      <w:r w:rsidR="008C0AF6" w:rsidRPr="00736369">
        <w:rPr>
          <w:rFonts w:ascii="PMingLiU" w:eastAsia="PMingLiU" w:hAnsi="PMingLiU" w:hint="eastAsia"/>
          <w:sz w:val="24"/>
          <w:szCs w:val="24"/>
        </w:rPr>
        <w:t>同用例</w:t>
      </w:r>
      <w:r w:rsidR="003B5F70" w:rsidRPr="00736369">
        <w:rPr>
          <w:rFonts w:ascii="PMingLiU" w:eastAsia="PMingLiU" w:hAnsi="PMingLiU" w:hint="eastAsia"/>
          <w:sz w:val="24"/>
          <w:szCs w:val="24"/>
        </w:rPr>
        <w:t>如</w:t>
      </w:r>
      <w:r w:rsidR="00612A76" w:rsidRPr="00736369">
        <w:rPr>
          <w:rFonts w:ascii="PMingLiU" w:eastAsia="PMingLiU" w:hAnsi="PMingLiU" w:hint="eastAsia"/>
          <w:sz w:val="24"/>
          <w:szCs w:val="24"/>
        </w:rPr>
        <w:t>「施，式豉切」</w:t>
      </w:r>
      <w:r w:rsidR="004C6E67" w:rsidRPr="00736369">
        <w:rPr>
          <w:rFonts w:ascii="PMingLiU" w:eastAsia="PMingLiU" w:hAnsi="PMingLiU" w:hint="eastAsia"/>
          <w:sz w:val="24"/>
          <w:szCs w:val="24"/>
        </w:rPr>
        <w:t>亦</w:t>
      </w:r>
      <w:r w:rsidR="004C6E67" w:rsidRPr="00736369">
        <w:rPr>
          <w:rFonts w:ascii="PMingLiU" w:eastAsia="PMingLiU" w:hAnsi="PMingLiU" w:hint="eastAsia"/>
          <w:sz w:val="24"/>
          <w:szCs w:val="24"/>
        </w:rPr>
        <w:t>僅</w:t>
      </w:r>
      <w:r w:rsidR="00612A76" w:rsidRPr="00736369">
        <w:rPr>
          <w:rFonts w:ascii="PMingLiU" w:eastAsia="PMingLiU" w:hAnsi="PMingLiU" w:hint="eastAsia"/>
          <w:sz w:val="24"/>
          <w:szCs w:val="24"/>
        </w:rPr>
        <w:t>出現了一次</w:t>
      </w:r>
      <w:r w:rsidR="001911C2" w:rsidRPr="00736369">
        <w:rPr>
          <w:rFonts w:ascii="PMingLiU" w:eastAsia="PMingLiU" w:hAnsi="PMingLiU" w:hint="eastAsia"/>
          <w:sz w:val="24"/>
          <w:szCs w:val="24"/>
        </w:rPr>
        <w:t>，</w:t>
      </w:r>
      <w:r w:rsidR="00612A76" w:rsidRPr="00736369">
        <w:rPr>
          <w:rFonts w:ascii="PMingLiU" w:eastAsia="PMingLiU" w:hAnsi="PMingLiU" w:hint="eastAsia"/>
          <w:sz w:val="24"/>
          <w:szCs w:val="24"/>
        </w:rPr>
        <w:t>無法系聯，但「豉，</w:t>
      </w:r>
      <w:r w:rsidR="005D3963" w:rsidRPr="00736369">
        <w:rPr>
          <w:rFonts w:ascii="PMingLiU" w:eastAsia="PMingLiU" w:hAnsi="PMingLiU" w:hint="eastAsia"/>
          <w:sz w:val="24"/>
          <w:szCs w:val="24"/>
        </w:rPr>
        <w:t>是義</w:t>
      </w:r>
      <w:r w:rsidR="00612A76" w:rsidRPr="00736369">
        <w:rPr>
          <w:rFonts w:ascii="PMingLiU" w:eastAsia="PMingLiU" w:hAnsi="PMingLiU" w:hint="eastAsia"/>
          <w:sz w:val="24"/>
          <w:szCs w:val="24"/>
        </w:rPr>
        <w:t>切」</w:t>
      </w:r>
      <w:r w:rsidR="00FF42AB" w:rsidRPr="00736369">
        <w:rPr>
          <w:rFonts w:ascii="PMingLiU" w:eastAsia="PMingLiU" w:hAnsi="PMingLiU" w:hint="eastAsia"/>
          <w:sz w:val="24"/>
          <w:szCs w:val="24"/>
        </w:rPr>
        <w:t>與</w:t>
      </w:r>
      <w:r w:rsidR="00CF394E" w:rsidRPr="00736369">
        <w:rPr>
          <w:rFonts w:ascii="PMingLiU" w:eastAsia="PMingLiU" w:hAnsi="PMingLiU" w:hint="eastAsia"/>
          <w:sz w:val="24"/>
          <w:szCs w:val="24"/>
        </w:rPr>
        <w:t>以</w:t>
      </w:r>
      <w:r w:rsidR="00FF42AB" w:rsidRPr="00736369">
        <w:rPr>
          <w:rFonts w:ascii="PMingLiU" w:eastAsia="PMingLiU" w:hAnsi="PMingLiU" w:hint="eastAsia"/>
          <w:sz w:val="24"/>
          <w:szCs w:val="24"/>
        </w:rPr>
        <w:t>「義」為下字的字有同用關係</w:t>
      </w:r>
      <w:r w:rsidR="005D3963" w:rsidRPr="00736369">
        <w:rPr>
          <w:rFonts w:ascii="PMingLiU" w:eastAsia="PMingLiU" w:hAnsi="PMingLiU" w:hint="eastAsia"/>
          <w:sz w:val="24"/>
          <w:szCs w:val="24"/>
        </w:rPr>
        <w:t>可以歸入「義、</w:t>
      </w:r>
      <w:r w:rsidR="00851AF0" w:rsidRPr="00736369">
        <w:rPr>
          <w:rFonts w:ascii="PMingLiU" w:eastAsia="PMingLiU" w:hAnsi="PMingLiU" w:hint="eastAsia"/>
          <w:sz w:val="24"/>
          <w:szCs w:val="24"/>
        </w:rPr>
        <w:t>寄</w:t>
      </w:r>
      <w:r w:rsidR="005D3963" w:rsidRPr="00736369">
        <w:rPr>
          <w:rFonts w:ascii="PMingLiU" w:eastAsia="PMingLiU" w:hAnsi="PMingLiU" w:hint="eastAsia"/>
          <w:sz w:val="24"/>
          <w:szCs w:val="24"/>
        </w:rPr>
        <w:t>」</w:t>
      </w:r>
      <w:r w:rsidR="00851AF0" w:rsidRPr="00736369">
        <w:rPr>
          <w:rFonts w:ascii="PMingLiU" w:eastAsia="PMingLiU" w:hAnsi="PMingLiU" w:hint="eastAsia"/>
          <w:sz w:val="24"/>
          <w:szCs w:val="24"/>
        </w:rPr>
        <w:t>一類。</w:t>
      </w:r>
      <w:r w:rsidR="00554607" w:rsidRPr="00736369">
        <w:rPr>
          <w:rFonts w:ascii="PMingLiU" w:eastAsia="PMingLiU" w:hAnsi="PMingLiU" w:hint="eastAsia"/>
          <w:sz w:val="24"/>
          <w:szCs w:val="24"/>
        </w:rPr>
        <w:t>互用例如「綺」為下字的字獨為一類，但「綺，墟彼切」，</w:t>
      </w:r>
      <w:r w:rsidR="001911C2" w:rsidRPr="00736369">
        <w:rPr>
          <w:rFonts w:ascii="PMingLiU" w:eastAsia="PMingLiU" w:hAnsi="PMingLiU" w:hint="eastAsia"/>
          <w:sz w:val="24"/>
          <w:szCs w:val="24"/>
        </w:rPr>
        <w:t>同時</w:t>
      </w:r>
      <w:r w:rsidR="00554607" w:rsidRPr="00736369">
        <w:rPr>
          <w:rFonts w:ascii="PMingLiU" w:eastAsia="PMingLiU" w:hAnsi="PMingLiU" w:hint="eastAsia"/>
          <w:sz w:val="24"/>
          <w:szCs w:val="24"/>
        </w:rPr>
        <w:t>「彼，補靡切」與「靡，文彼切」互用，而「靡」、「蘼，王彼切」同音</w:t>
      </w:r>
      <w:r w:rsidR="00844896" w:rsidRPr="00736369">
        <w:rPr>
          <w:rFonts w:ascii="PMingLiU" w:eastAsia="PMingLiU" w:hAnsi="PMingLiU" w:hint="eastAsia"/>
          <w:sz w:val="24"/>
          <w:szCs w:val="24"/>
        </w:rPr>
        <w:t>，</w:t>
      </w:r>
      <w:r w:rsidR="00157C5A" w:rsidRPr="00736369">
        <w:rPr>
          <w:rFonts w:ascii="PMingLiU" w:eastAsia="PMingLiU" w:hAnsi="PMingLiU" w:hint="eastAsia"/>
          <w:sz w:val="24"/>
          <w:szCs w:val="24"/>
        </w:rPr>
        <w:t>所以</w:t>
      </w:r>
      <w:r w:rsidR="00844896" w:rsidRPr="00736369">
        <w:rPr>
          <w:rFonts w:ascii="PMingLiU" w:eastAsia="PMingLiU" w:hAnsi="PMingLiU" w:hint="eastAsia"/>
          <w:sz w:val="24"/>
          <w:szCs w:val="24"/>
        </w:rPr>
        <w:t>「綺、靡、彼」可歸於一類。</w:t>
      </w:r>
      <w:r w:rsidR="004A74F4" w:rsidRPr="00736369">
        <w:rPr>
          <w:rFonts w:ascii="PMingLiU" w:eastAsia="PMingLiU" w:hAnsi="PMingLiU" w:hint="eastAsia"/>
          <w:sz w:val="24"/>
          <w:szCs w:val="24"/>
        </w:rPr>
        <w:t>此法系聯結果與</w:t>
      </w:r>
      <w:r w:rsidR="006E593D" w:rsidRPr="00736369">
        <w:rPr>
          <w:rFonts w:ascii="PMingLiU" w:eastAsia="PMingLiU" w:hAnsi="PMingLiU" w:hint="eastAsia"/>
          <w:sz w:val="24"/>
          <w:szCs w:val="24"/>
        </w:rPr>
        <w:t>陳新雄先生的系聯結果</w:t>
      </w:r>
      <w:r w:rsidR="004A74F4" w:rsidRPr="00736369">
        <w:rPr>
          <w:rFonts w:ascii="PMingLiU" w:eastAsia="PMingLiU" w:hAnsi="PMingLiU" w:hint="eastAsia"/>
          <w:sz w:val="24"/>
          <w:szCs w:val="24"/>
        </w:rPr>
        <w:t>相近，</w:t>
      </w:r>
      <w:r w:rsidR="006E593D" w:rsidRPr="00736369">
        <w:rPr>
          <w:rFonts w:ascii="PMingLiU" w:eastAsia="PMingLiU" w:hAnsi="PMingLiU" w:hint="eastAsia"/>
          <w:sz w:val="24"/>
          <w:szCs w:val="24"/>
        </w:rPr>
        <w:t>此法可行。</w:t>
      </w:r>
    </w:p>
    <w:p w14:paraId="3F173738" w14:textId="33AB2ADB" w:rsidR="00FD071D" w:rsidRPr="00736369" w:rsidRDefault="00FD071D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4455444E" w14:textId="4043A617" w:rsidR="00386311" w:rsidRPr="00736369" w:rsidRDefault="002819A6" w:rsidP="00324D39">
      <w:pPr>
        <w:spacing w:line="480" w:lineRule="auto"/>
        <w:rPr>
          <w:rFonts w:ascii="PMingLiU" w:eastAsia="PMingLiU" w:hAnsi="PMingLiU"/>
          <w:sz w:val="28"/>
          <w:szCs w:val="28"/>
        </w:rPr>
      </w:pPr>
      <w:r w:rsidRPr="00736369">
        <w:rPr>
          <w:rFonts w:ascii="PMingLiU" w:eastAsia="PMingLiU" w:hAnsi="PMingLiU" w:hint="eastAsia"/>
          <w:sz w:val="28"/>
          <w:szCs w:val="28"/>
        </w:rPr>
        <w:t>七</w:t>
      </w:r>
      <w:r w:rsidR="00D00246" w:rsidRPr="00736369">
        <w:rPr>
          <w:rFonts w:ascii="PMingLiU" w:eastAsia="PMingLiU" w:hAnsi="PMingLiU" w:hint="eastAsia"/>
          <w:sz w:val="28"/>
          <w:szCs w:val="28"/>
        </w:rPr>
        <w:t>、</w:t>
      </w:r>
      <w:r w:rsidR="00AB4BD0" w:rsidRPr="00736369">
        <w:rPr>
          <w:rFonts w:ascii="PMingLiU" w:eastAsia="PMingLiU" w:hAnsi="PMingLiU" w:hint="eastAsia"/>
          <w:sz w:val="28"/>
          <w:szCs w:val="28"/>
        </w:rPr>
        <w:t>結語</w:t>
      </w:r>
    </w:p>
    <w:p w14:paraId="1CB293EB" w14:textId="736346F9" w:rsidR="00123325" w:rsidRPr="00736369" w:rsidRDefault="00BB1B79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  <w:r w:rsidRPr="00736369">
        <w:rPr>
          <w:rFonts w:ascii="PMingLiU" w:eastAsia="PMingLiU" w:hAnsi="PMingLiU"/>
          <w:sz w:val="24"/>
          <w:szCs w:val="24"/>
        </w:rPr>
        <w:tab/>
      </w:r>
      <w:r w:rsidRPr="00736369">
        <w:rPr>
          <w:rFonts w:ascii="PMingLiU" w:eastAsia="PMingLiU" w:hAnsi="PMingLiU" w:hint="eastAsia"/>
          <w:sz w:val="24"/>
          <w:szCs w:val="24"/>
        </w:rPr>
        <w:t>陳澧的反切系聯法是前無古人的</w:t>
      </w:r>
      <w:r w:rsidR="00FC59D7" w:rsidRPr="00736369">
        <w:rPr>
          <w:rFonts w:ascii="PMingLiU" w:eastAsia="PMingLiU" w:hAnsi="PMingLiU" w:hint="eastAsia"/>
          <w:sz w:val="24"/>
          <w:szCs w:val="24"/>
        </w:rPr>
        <w:t>創舉</w:t>
      </w:r>
      <w:r w:rsidRPr="00736369">
        <w:rPr>
          <w:rFonts w:ascii="PMingLiU" w:eastAsia="PMingLiU" w:hAnsi="PMingLiU" w:hint="eastAsia"/>
          <w:sz w:val="24"/>
          <w:szCs w:val="24"/>
        </w:rPr>
        <w:t>，</w:t>
      </w:r>
      <w:r w:rsidR="00F76988" w:rsidRPr="00736369">
        <w:rPr>
          <w:rFonts w:ascii="PMingLiU" w:eastAsia="PMingLiU" w:hAnsi="PMingLiU" w:hint="eastAsia"/>
          <w:sz w:val="24"/>
          <w:szCs w:val="24"/>
        </w:rPr>
        <w:t>它</w:t>
      </w:r>
      <w:r w:rsidRPr="00736369">
        <w:rPr>
          <w:rFonts w:ascii="PMingLiU" w:eastAsia="PMingLiU" w:hAnsi="PMingLiU" w:hint="eastAsia"/>
          <w:sz w:val="24"/>
          <w:szCs w:val="24"/>
        </w:rPr>
        <w:t>改變了之後《廣韻》研究的方式</w:t>
      </w:r>
      <w:r w:rsidR="00345A0C" w:rsidRPr="00736369">
        <w:rPr>
          <w:rFonts w:ascii="PMingLiU" w:eastAsia="PMingLiU" w:hAnsi="PMingLiU" w:hint="eastAsia"/>
          <w:sz w:val="24"/>
          <w:szCs w:val="24"/>
        </w:rPr>
        <w:t>、</w:t>
      </w:r>
      <w:r w:rsidRPr="00736369">
        <w:rPr>
          <w:rFonts w:ascii="PMingLiU" w:eastAsia="PMingLiU" w:hAnsi="PMingLiU" w:hint="eastAsia"/>
          <w:sz w:val="24"/>
          <w:szCs w:val="24"/>
        </w:rPr>
        <w:t>方法，具有里程碑式的意義。</w:t>
      </w:r>
      <w:r w:rsidR="00345A0C" w:rsidRPr="00736369">
        <w:rPr>
          <w:rFonts w:ascii="PMingLiU" w:eastAsia="PMingLiU" w:hAnsi="PMingLiU" w:hint="eastAsia"/>
          <w:sz w:val="24"/>
          <w:szCs w:val="24"/>
        </w:rPr>
        <w:t>然而</w:t>
      </w:r>
      <w:r w:rsidRPr="00736369">
        <w:rPr>
          <w:rFonts w:ascii="PMingLiU" w:eastAsia="PMingLiU" w:hAnsi="PMingLiU" w:hint="eastAsia"/>
          <w:sz w:val="24"/>
          <w:szCs w:val="24"/>
        </w:rPr>
        <w:t>，由於《廣韻》反切材料的複雜性和現有下字系聯條例的保守</w:t>
      </w:r>
      <w:r w:rsidR="006C3DB3" w:rsidRPr="00736369">
        <w:rPr>
          <w:rFonts w:ascii="PMingLiU" w:eastAsia="PMingLiU" w:hAnsi="PMingLiU" w:hint="eastAsia"/>
          <w:sz w:val="24"/>
          <w:szCs w:val="24"/>
        </w:rPr>
        <w:t>，系聯法在</w:t>
      </w:r>
      <w:r w:rsidRPr="00736369">
        <w:rPr>
          <w:rFonts w:ascii="PMingLiU" w:eastAsia="PMingLiU" w:hAnsi="PMingLiU" w:hint="eastAsia"/>
          <w:sz w:val="24"/>
          <w:szCs w:val="24"/>
        </w:rPr>
        <w:t>實際應用中</w:t>
      </w:r>
      <w:r w:rsidR="006C3DB3" w:rsidRPr="00736369">
        <w:rPr>
          <w:rFonts w:ascii="PMingLiU" w:eastAsia="PMingLiU" w:hAnsi="PMingLiU" w:hint="eastAsia"/>
          <w:sz w:val="24"/>
          <w:szCs w:val="24"/>
        </w:rPr>
        <w:t>產生了諸多</w:t>
      </w:r>
      <w:r w:rsidRPr="00736369">
        <w:rPr>
          <w:rFonts w:ascii="PMingLiU" w:eastAsia="PMingLiU" w:hAnsi="PMingLiU" w:hint="eastAsia"/>
          <w:sz w:val="24"/>
          <w:szCs w:val="24"/>
        </w:rPr>
        <w:t>問題。</w:t>
      </w:r>
      <w:r w:rsidR="00C21788" w:rsidRPr="00736369">
        <w:rPr>
          <w:rFonts w:ascii="PMingLiU" w:eastAsia="PMingLiU" w:hAnsi="PMingLiU" w:hint="eastAsia"/>
          <w:sz w:val="24"/>
          <w:szCs w:val="24"/>
        </w:rPr>
        <w:t>通過分析這些問題，筆者提出兩點建議</w:t>
      </w:r>
      <w:r w:rsidR="00C45F9A" w:rsidRPr="00736369">
        <w:rPr>
          <w:rFonts w:ascii="PMingLiU" w:eastAsia="PMingLiU" w:hAnsi="PMingLiU" w:hint="eastAsia"/>
          <w:sz w:val="24"/>
          <w:szCs w:val="24"/>
        </w:rPr>
        <w:t>及</w:t>
      </w:r>
      <w:r w:rsidR="00C21788" w:rsidRPr="00736369">
        <w:rPr>
          <w:rFonts w:ascii="PMingLiU" w:eastAsia="PMingLiU" w:hAnsi="PMingLiU" w:hint="eastAsia"/>
          <w:sz w:val="24"/>
          <w:szCs w:val="24"/>
        </w:rPr>
        <w:t>一種拓展方案。其一，</w:t>
      </w:r>
      <w:r w:rsidR="004B0ACA" w:rsidRPr="00736369">
        <w:rPr>
          <w:rFonts w:ascii="PMingLiU" w:eastAsia="PMingLiU" w:hAnsi="PMingLiU" w:hint="eastAsia"/>
          <w:sz w:val="24"/>
          <w:szCs w:val="24"/>
        </w:rPr>
        <w:t>又音</w:t>
      </w:r>
      <w:r w:rsidR="00216399" w:rsidRPr="00736369">
        <w:rPr>
          <w:rFonts w:ascii="PMingLiU" w:eastAsia="PMingLiU" w:hAnsi="PMingLiU" w:hint="eastAsia"/>
          <w:sz w:val="24"/>
          <w:szCs w:val="24"/>
        </w:rPr>
        <w:t>、</w:t>
      </w:r>
      <w:r w:rsidR="006D5EB7" w:rsidRPr="00736369">
        <w:rPr>
          <w:rFonts w:ascii="PMingLiU" w:eastAsia="PMingLiU" w:hAnsi="PMingLiU" w:hint="eastAsia"/>
          <w:sz w:val="24"/>
          <w:szCs w:val="24"/>
        </w:rPr>
        <w:t>又切</w:t>
      </w:r>
      <w:r w:rsidR="00C45F9A" w:rsidRPr="00736369">
        <w:rPr>
          <w:rFonts w:ascii="PMingLiU" w:eastAsia="PMingLiU" w:hAnsi="PMingLiU" w:hint="eastAsia"/>
          <w:sz w:val="24"/>
          <w:szCs w:val="24"/>
        </w:rPr>
        <w:t>可</w:t>
      </w:r>
      <w:r w:rsidR="004B0ACA" w:rsidRPr="00736369">
        <w:rPr>
          <w:rFonts w:ascii="PMingLiU" w:eastAsia="PMingLiU" w:hAnsi="PMingLiU" w:hint="eastAsia"/>
          <w:sz w:val="24"/>
          <w:szCs w:val="24"/>
        </w:rPr>
        <w:t>分別對待</w:t>
      </w:r>
      <w:r w:rsidR="000263C8" w:rsidRPr="00736369">
        <w:rPr>
          <w:rFonts w:ascii="PMingLiU" w:eastAsia="PMingLiU" w:hAnsi="PMingLiU" w:hint="eastAsia"/>
          <w:sz w:val="24"/>
          <w:szCs w:val="24"/>
        </w:rPr>
        <w:t>，</w:t>
      </w:r>
      <w:r w:rsidR="004B0ACA" w:rsidRPr="00736369">
        <w:rPr>
          <w:rFonts w:ascii="PMingLiU" w:eastAsia="PMingLiU" w:hAnsi="PMingLiU" w:hint="eastAsia"/>
          <w:sz w:val="24"/>
          <w:szCs w:val="24"/>
        </w:rPr>
        <w:t>分別歸類並用角標標明主切、次切。</w:t>
      </w:r>
      <w:r w:rsidR="00354E4F" w:rsidRPr="00736369">
        <w:rPr>
          <w:rFonts w:ascii="PMingLiU" w:eastAsia="PMingLiU" w:hAnsi="PMingLiU" w:hint="eastAsia"/>
          <w:sz w:val="24"/>
          <w:szCs w:val="24"/>
        </w:rPr>
        <w:t>其二，</w:t>
      </w:r>
      <w:r w:rsidR="00160F4D" w:rsidRPr="00736369">
        <w:rPr>
          <w:rFonts w:ascii="PMingLiU" w:eastAsia="PMingLiU" w:hAnsi="PMingLiU" w:hint="eastAsia"/>
          <w:sz w:val="24"/>
          <w:szCs w:val="24"/>
        </w:rPr>
        <w:t>重紐</w:t>
      </w:r>
      <w:r w:rsidR="00C45F9A" w:rsidRPr="00736369">
        <w:rPr>
          <w:rFonts w:ascii="PMingLiU" w:eastAsia="PMingLiU" w:hAnsi="PMingLiU" w:hint="eastAsia"/>
          <w:sz w:val="24"/>
          <w:szCs w:val="24"/>
        </w:rPr>
        <w:t>可</w:t>
      </w:r>
      <w:r w:rsidR="00160F4D" w:rsidRPr="00736369">
        <w:rPr>
          <w:rFonts w:ascii="PMingLiU" w:eastAsia="PMingLiU" w:hAnsi="PMingLiU" w:hint="eastAsia"/>
          <w:sz w:val="24"/>
          <w:szCs w:val="24"/>
        </w:rPr>
        <w:t>按照中古兩韻難以分辨的事實將其</w:t>
      </w:r>
      <w:r w:rsidR="00185D23" w:rsidRPr="00736369">
        <w:rPr>
          <w:rFonts w:ascii="PMingLiU" w:eastAsia="PMingLiU" w:hAnsi="PMingLiU" w:hint="eastAsia"/>
          <w:sz w:val="24"/>
          <w:szCs w:val="24"/>
        </w:rPr>
        <w:t>歸</w:t>
      </w:r>
      <w:r w:rsidR="00160F4D" w:rsidRPr="00736369">
        <w:rPr>
          <w:rFonts w:ascii="PMingLiU" w:eastAsia="PMingLiU" w:hAnsi="PMingLiU" w:hint="eastAsia"/>
          <w:sz w:val="24"/>
          <w:szCs w:val="24"/>
        </w:rPr>
        <w:t>為一類。</w:t>
      </w:r>
      <w:r w:rsidR="008D6DEE" w:rsidRPr="00736369">
        <w:rPr>
          <w:rFonts w:ascii="PMingLiU" w:eastAsia="PMingLiU" w:hAnsi="PMingLiU" w:hint="eastAsia"/>
          <w:sz w:val="24"/>
          <w:szCs w:val="24"/>
        </w:rPr>
        <w:t>其三，</w:t>
      </w:r>
      <w:r w:rsidR="00825143" w:rsidRPr="00736369">
        <w:rPr>
          <w:rFonts w:ascii="PMingLiU" w:eastAsia="PMingLiU" w:hAnsi="PMingLiU" w:hint="eastAsia"/>
          <w:sz w:val="24"/>
          <w:szCs w:val="24"/>
        </w:rPr>
        <w:t>將</w:t>
      </w:r>
      <w:r w:rsidR="00195DDC" w:rsidRPr="00736369">
        <w:rPr>
          <w:rFonts w:ascii="PMingLiU" w:eastAsia="PMingLiU" w:hAnsi="PMingLiU" w:hint="eastAsia"/>
          <w:sz w:val="24"/>
          <w:szCs w:val="24"/>
        </w:rPr>
        <w:t>基</w:t>
      </w:r>
      <w:r w:rsidR="00825143" w:rsidRPr="00736369">
        <w:rPr>
          <w:rFonts w:ascii="PMingLiU" w:eastAsia="PMingLiU" w:hAnsi="PMingLiU" w:hint="eastAsia"/>
          <w:sz w:val="24"/>
          <w:szCs w:val="24"/>
        </w:rPr>
        <w:t>本條例的範圍從所切之字的下字延伸到所有下字的下字</w:t>
      </w:r>
      <w:r w:rsidR="007143FA" w:rsidRPr="00736369">
        <w:rPr>
          <w:rFonts w:ascii="PMingLiU" w:eastAsia="PMingLiU" w:hAnsi="PMingLiU" w:hint="eastAsia"/>
          <w:sz w:val="24"/>
          <w:szCs w:val="24"/>
        </w:rPr>
        <w:t>，以增加發現同用、遞用、互用的幾率</w:t>
      </w:r>
      <w:r w:rsidR="00825143" w:rsidRPr="00736369">
        <w:rPr>
          <w:rFonts w:ascii="PMingLiU" w:eastAsia="PMingLiU" w:hAnsi="PMingLiU" w:hint="eastAsia"/>
          <w:sz w:val="24"/>
          <w:szCs w:val="24"/>
        </w:rPr>
        <w:t>。</w:t>
      </w:r>
      <w:r w:rsidR="002E0633" w:rsidRPr="00736369">
        <w:rPr>
          <w:rFonts w:ascii="PMingLiU" w:eastAsia="PMingLiU" w:hAnsi="PMingLiU" w:hint="eastAsia"/>
          <w:sz w:val="24"/>
          <w:szCs w:val="24"/>
        </w:rPr>
        <w:t>以上是筆者淺見，在實際運用中</w:t>
      </w:r>
      <w:r w:rsidR="00744C0D" w:rsidRPr="00736369">
        <w:rPr>
          <w:rFonts w:ascii="PMingLiU" w:eastAsia="PMingLiU" w:hAnsi="PMingLiU" w:hint="eastAsia"/>
          <w:sz w:val="24"/>
          <w:szCs w:val="24"/>
        </w:rPr>
        <w:t>或許仍</w:t>
      </w:r>
      <w:r w:rsidR="002E0633" w:rsidRPr="00736369">
        <w:rPr>
          <w:rFonts w:ascii="PMingLiU" w:eastAsia="PMingLiU" w:hAnsi="PMingLiU" w:hint="eastAsia"/>
          <w:sz w:val="24"/>
          <w:szCs w:val="24"/>
        </w:rPr>
        <w:t>有</w:t>
      </w:r>
      <w:r w:rsidR="00A944E6" w:rsidRPr="00736369">
        <w:rPr>
          <w:rFonts w:ascii="PMingLiU" w:eastAsia="PMingLiU" w:hAnsi="PMingLiU" w:hint="eastAsia"/>
          <w:sz w:val="24"/>
          <w:szCs w:val="24"/>
        </w:rPr>
        <w:t>許多有待補</w:t>
      </w:r>
      <w:r w:rsidR="00A944E6" w:rsidRPr="00736369">
        <w:rPr>
          <w:rFonts w:ascii="PMingLiU" w:eastAsia="PMingLiU" w:hAnsi="PMingLiU" w:hint="eastAsia"/>
          <w:sz w:val="24"/>
          <w:szCs w:val="24"/>
        </w:rPr>
        <w:lastRenderedPageBreak/>
        <w:t>充之處</w:t>
      </w:r>
      <w:r w:rsidR="002E0633" w:rsidRPr="00736369">
        <w:rPr>
          <w:rFonts w:ascii="PMingLiU" w:eastAsia="PMingLiU" w:hAnsi="PMingLiU" w:hint="eastAsia"/>
          <w:sz w:val="24"/>
          <w:szCs w:val="24"/>
        </w:rPr>
        <w:t>，但希望這些建議</w:t>
      </w:r>
      <w:r w:rsidR="00744C0D" w:rsidRPr="00736369">
        <w:rPr>
          <w:rFonts w:ascii="PMingLiU" w:eastAsia="PMingLiU" w:hAnsi="PMingLiU" w:hint="eastAsia"/>
          <w:sz w:val="24"/>
          <w:szCs w:val="24"/>
        </w:rPr>
        <w:t>及</w:t>
      </w:r>
      <w:r w:rsidR="002E0633" w:rsidRPr="00736369">
        <w:rPr>
          <w:rFonts w:ascii="PMingLiU" w:eastAsia="PMingLiU" w:hAnsi="PMingLiU" w:hint="eastAsia"/>
          <w:sz w:val="24"/>
          <w:szCs w:val="24"/>
        </w:rPr>
        <w:t>拓展</w:t>
      </w:r>
      <w:r w:rsidR="00744C0D" w:rsidRPr="00736369">
        <w:rPr>
          <w:rFonts w:ascii="PMingLiU" w:eastAsia="PMingLiU" w:hAnsi="PMingLiU" w:hint="eastAsia"/>
          <w:sz w:val="24"/>
          <w:szCs w:val="24"/>
        </w:rPr>
        <w:t>有助於進一步完善</w:t>
      </w:r>
      <w:r w:rsidR="002E0633" w:rsidRPr="00736369">
        <w:rPr>
          <w:rFonts w:ascii="PMingLiU" w:eastAsia="PMingLiU" w:hAnsi="PMingLiU" w:hint="eastAsia"/>
          <w:sz w:val="24"/>
          <w:szCs w:val="24"/>
        </w:rPr>
        <w:t>原有的下字系聯，方便他人使用。</w:t>
      </w:r>
    </w:p>
    <w:p w14:paraId="78106758" w14:textId="6C61FA35" w:rsidR="0093200A" w:rsidRPr="004748EA" w:rsidRDefault="0093200A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05C8C5A2" w14:textId="02528D6E" w:rsidR="00ED0884" w:rsidRPr="004748EA" w:rsidRDefault="00ED0884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34086391" w14:textId="40E08AC5" w:rsidR="00ED0884" w:rsidRPr="004748EA" w:rsidRDefault="00ED0884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013870ED" w14:textId="6D50E0E7" w:rsidR="00ED0884" w:rsidRPr="004748EA" w:rsidRDefault="00ED0884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52D0EF96" w14:textId="348421A3" w:rsidR="00ED0884" w:rsidRPr="004748EA" w:rsidRDefault="00ED0884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4C0B4361" w14:textId="6724BFEB" w:rsidR="00ED0884" w:rsidRPr="004748EA" w:rsidRDefault="00ED0884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07E398DB" w14:textId="416BAE0D" w:rsidR="00ED0884" w:rsidRPr="004748EA" w:rsidRDefault="00ED0884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5B00EDCE" w14:textId="4DAFE3CF" w:rsidR="00ED0884" w:rsidRPr="004748EA" w:rsidRDefault="00ED0884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6FC34C38" w14:textId="3250003F" w:rsidR="00ED0884" w:rsidRPr="004748EA" w:rsidRDefault="00ED0884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42264D20" w14:textId="52698F1A" w:rsidR="00ED0884" w:rsidRPr="004748EA" w:rsidRDefault="00ED0884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36A3C76A" w14:textId="442607B9" w:rsidR="00ED0884" w:rsidRPr="004748EA" w:rsidRDefault="00ED0884" w:rsidP="00324D39">
      <w:pPr>
        <w:spacing w:line="480" w:lineRule="auto"/>
        <w:rPr>
          <w:rFonts w:ascii="PMingLiU" w:eastAsia="PMingLiU" w:hAnsi="PMingLiU"/>
          <w:sz w:val="24"/>
          <w:szCs w:val="24"/>
        </w:rPr>
      </w:pPr>
    </w:p>
    <w:p w14:paraId="0203125D" w14:textId="4AE41835" w:rsidR="00ED0884" w:rsidRDefault="00ED0884" w:rsidP="00324D39">
      <w:pPr>
        <w:spacing w:line="480" w:lineRule="auto"/>
        <w:rPr>
          <w:rFonts w:ascii="PMingLiU" w:hAnsi="PMingLiU"/>
          <w:sz w:val="24"/>
          <w:szCs w:val="24"/>
        </w:rPr>
      </w:pPr>
    </w:p>
    <w:p w14:paraId="2B81795B" w14:textId="21196935" w:rsidR="00ED0884" w:rsidRDefault="00ED0884" w:rsidP="00324D39">
      <w:pPr>
        <w:spacing w:line="480" w:lineRule="auto"/>
        <w:rPr>
          <w:rFonts w:ascii="PMingLiU" w:hAnsi="PMingLiU"/>
          <w:sz w:val="24"/>
          <w:szCs w:val="24"/>
        </w:rPr>
      </w:pPr>
    </w:p>
    <w:p w14:paraId="66E5E53A" w14:textId="1C97CD25" w:rsidR="00ED0884" w:rsidRDefault="00ED0884" w:rsidP="00324D39">
      <w:pPr>
        <w:spacing w:line="480" w:lineRule="auto"/>
        <w:rPr>
          <w:rFonts w:ascii="PMingLiU" w:hAnsi="PMingLiU"/>
          <w:sz w:val="24"/>
          <w:szCs w:val="24"/>
        </w:rPr>
      </w:pPr>
    </w:p>
    <w:p w14:paraId="06A5CD93" w14:textId="21CC3EAC" w:rsidR="00ED0884" w:rsidRDefault="00ED0884" w:rsidP="00324D39">
      <w:pPr>
        <w:spacing w:line="480" w:lineRule="auto"/>
        <w:rPr>
          <w:rFonts w:ascii="PMingLiU" w:hAnsi="PMingLiU"/>
          <w:sz w:val="24"/>
          <w:szCs w:val="24"/>
        </w:rPr>
      </w:pPr>
    </w:p>
    <w:p w14:paraId="338CFDCA" w14:textId="42F0F5CA" w:rsidR="00ED0884" w:rsidRDefault="00ED0884" w:rsidP="00324D39">
      <w:pPr>
        <w:spacing w:line="480" w:lineRule="auto"/>
        <w:rPr>
          <w:rFonts w:ascii="PMingLiU" w:hAnsi="PMingLiU"/>
          <w:sz w:val="24"/>
          <w:szCs w:val="24"/>
        </w:rPr>
      </w:pPr>
    </w:p>
    <w:p w14:paraId="31122432" w14:textId="20035587" w:rsidR="00ED0884" w:rsidRDefault="00ED0884" w:rsidP="00324D39">
      <w:pPr>
        <w:spacing w:line="480" w:lineRule="auto"/>
        <w:rPr>
          <w:rFonts w:ascii="PMingLiU" w:hAnsi="PMingLiU"/>
          <w:sz w:val="24"/>
          <w:szCs w:val="24"/>
        </w:rPr>
      </w:pPr>
    </w:p>
    <w:p w14:paraId="3AF4DAD5" w14:textId="5E7BFF75" w:rsidR="00ED0884" w:rsidRDefault="00ED0884" w:rsidP="00324D39">
      <w:pPr>
        <w:spacing w:line="480" w:lineRule="auto"/>
        <w:rPr>
          <w:rFonts w:ascii="PMingLiU" w:hAnsi="PMingLiU"/>
          <w:sz w:val="24"/>
          <w:szCs w:val="24"/>
        </w:rPr>
      </w:pPr>
    </w:p>
    <w:p w14:paraId="560422CA" w14:textId="1ED11F44" w:rsidR="00ED0884" w:rsidRDefault="00ED0884" w:rsidP="00324D39">
      <w:pPr>
        <w:spacing w:line="480" w:lineRule="auto"/>
        <w:rPr>
          <w:rFonts w:ascii="PMingLiU" w:hAnsi="PMingLiU"/>
          <w:sz w:val="24"/>
          <w:szCs w:val="24"/>
        </w:rPr>
      </w:pPr>
    </w:p>
    <w:p w14:paraId="57A92528" w14:textId="77777777" w:rsidR="00B467B4" w:rsidRPr="00ED0884" w:rsidRDefault="00B467B4" w:rsidP="00324D39">
      <w:pPr>
        <w:spacing w:line="480" w:lineRule="auto"/>
        <w:rPr>
          <w:rFonts w:ascii="PMingLiU" w:hAnsi="PMingLiU" w:hint="eastAsia"/>
          <w:sz w:val="24"/>
          <w:szCs w:val="24"/>
        </w:rPr>
      </w:pPr>
    </w:p>
    <w:p w14:paraId="0D6C9DB9" w14:textId="540037F5" w:rsidR="0093200A" w:rsidRDefault="00CB2A1B" w:rsidP="00324D39">
      <w:pPr>
        <w:spacing w:line="480" w:lineRule="auto"/>
        <w:rPr>
          <w:rFonts w:ascii="PMingLiU" w:hAnsi="PMingLiU"/>
          <w:sz w:val="28"/>
          <w:szCs w:val="28"/>
        </w:rPr>
      </w:pPr>
      <w:r w:rsidRPr="00215684">
        <w:rPr>
          <w:rFonts w:ascii="PMingLiU" w:eastAsia="PMingLiU" w:hAnsi="PMingLiU" w:hint="eastAsia"/>
          <w:sz w:val="28"/>
          <w:szCs w:val="28"/>
        </w:rPr>
        <w:lastRenderedPageBreak/>
        <w:t>八</w:t>
      </w:r>
      <w:r w:rsidR="00D47202" w:rsidRPr="00215684">
        <w:rPr>
          <w:rFonts w:ascii="PMingLiU" w:eastAsia="PMingLiU" w:hAnsi="PMingLiU" w:hint="eastAsia"/>
          <w:sz w:val="28"/>
          <w:szCs w:val="28"/>
        </w:rPr>
        <w:t>、</w:t>
      </w:r>
      <w:r w:rsidR="0093200A" w:rsidRPr="00215684">
        <w:rPr>
          <w:rFonts w:ascii="PMingLiU" w:eastAsia="PMingLiU" w:hAnsi="PMingLiU" w:hint="eastAsia"/>
          <w:sz w:val="28"/>
          <w:szCs w:val="28"/>
        </w:rPr>
        <w:t>參考</w:t>
      </w:r>
      <w:r w:rsidR="0093200A" w:rsidRPr="00CB2A1B">
        <w:rPr>
          <w:rFonts w:ascii="PMingLiU" w:eastAsia="PMingLiU" w:hAnsi="PMingLiU" w:hint="eastAsia"/>
          <w:sz w:val="28"/>
          <w:szCs w:val="28"/>
        </w:rPr>
        <w:t>資料</w:t>
      </w:r>
    </w:p>
    <w:p w14:paraId="2B194027" w14:textId="77777777" w:rsidR="004030C0" w:rsidRPr="007C3312" w:rsidRDefault="004030C0" w:rsidP="004030C0">
      <w:pPr>
        <w:pStyle w:val="ListParagraph"/>
        <w:numPr>
          <w:ilvl w:val="0"/>
          <w:numId w:val="1"/>
        </w:numPr>
        <w:spacing w:line="360" w:lineRule="auto"/>
        <w:ind w:firstLineChars="0"/>
        <w:jc w:val="left"/>
        <w:rPr>
          <w:rFonts w:ascii="PMingLiU" w:eastAsia="PMingLiU" w:hAnsi="PMingLiU"/>
          <w:color w:val="000000"/>
          <w:sz w:val="24"/>
          <w:szCs w:val="24"/>
          <w:shd w:val="clear" w:color="auto" w:fill="FFFFFF"/>
        </w:rPr>
      </w:pPr>
      <w:r w:rsidRPr="007C3312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</w:rPr>
        <w:t>古籍專書</w:t>
      </w:r>
    </w:p>
    <w:p w14:paraId="5DC4990A" w14:textId="3A1C7B2B" w:rsidR="007E3F7D" w:rsidRPr="00917E6C" w:rsidRDefault="004030C0" w:rsidP="00917E6C">
      <w:pPr>
        <w:spacing w:line="360" w:lineRule="auto"/>
        <w:jc w:val="left"/>
        <w:rPr>
          <w:rFonts w:ascii="PMingLiU" w:eastAsia="PMingLiU" w:hAnsi="PMingLiU" w:cs="Times New Roman"/>
          <w:sz w:val="24"/>
          <w:szCs w:val="24"/>
          <w:lang w:eastAsia="zh-TW"/>
        </w:rPr>
      </w:pPr>
      <w:bookmarkStart w:id="0" w:name="_Hlk74158032"/>
      <w:bookmarkStart w:id="1" w:name="_Hlk63426338"/>
      <w:r w:rsidRPr="007A1CD6">
        <w:rPr>
          <w:rFonts w:ascii="PMingLiU" w:eastAsia="PMingLiU" w:hAnsi="PMingLiU" w:cs="Times New Roman" w:hint="eastAsia"/>
          <w:sz w:val="24"/>
          <w:szCs w:val="24"/>
          <w:lang w:eastAsia="zh-TW"/>
        </w:rPr>
        <w:t>〔</w:t>
      </w:r>
      <w:r w:rsidR="00457474" w:rsidRPr="007A1CD6">
        <w:rPr>
          <w:rFonts w:ascii="PMingLiU" w:eastAsia="PMingLiU" w:hAnsi="PMingLiU" w:cs="Times New Roman" w:hint="eastAsia"/>
          <w:sz w:val="24"/>
          <w:szCs w:val="24"/>
        </w:rPr>
        <w:t>清</w:t>
      </w:r>
      <w:r w:rsidRPr="007A1CD6">
        <w:rPr>
          <w:rFonts w:ascii="PMingLiU" w:eastAsia="PMingLiU" w:hAnsi="PMingLiU" w:cs="Times New Roman" w:hint="eastAsia"/>
          <w:sz w:val="24"/>
          <w:szCs w:val="24"/>
          <w:lang w:eastAsia="zh-TW"/>
        </w:rPr>
        <w:t>〕</w:t>
      </w:r>
      <w:r w:rsidR="00457474" w:rsidRPr="007A1CD6">
        <w:rPr>
          <w:rFonts w:ascii="PMingLiU" w:eastAsia="PMingLiU" w:hAnsi="PMingLiU" w:cs="Times New Roman" w:hint="eastAsia"/>
          <w:sz w:val="24"/>
          <w:szCs w:val="24"/>
          <w:lang w:eastAsia="zh-TW"/>
        </w:rPr>
        <w:t>陳澧</w:t>
      </w:r>
      <w:r w:rsidRPr="007A1CD6">
        <w:rPr>
          <w:rFonts w:ascii="PMingLiU" w:eastAsia="PMingLiU" w:hAnsi="PMingLiU" w:cs="Times New Roman" w:hint="eastAsia"/>
          <w:sz w:val="24"/>
          <w:szCs w:val="24"/>
          <w:lang w:eastAsia="zh-TW"/>
        </w:rPr>
        <w:t>：《</w:t>
      </w:r>
      <w:r w:rsidR="00457474" w:rsidRPr="007A1CD6">
        <w:rPr>
          <w:rFonts w:ascii="PMingLiU" w:eastAsia="PMingLiU" w:hAnsi="PMingLiU" w:cs="Times New Roman" w:hint="eastAsia"/>
          <w:sz w:val="24"/>
          <w:szCs w:val="24"/>
          <w:lang w:eastAsia="zh-TW"/>
        </w:rPr>
        <w:t>切韻考</w:t>
      </w:r>
      <w:r w:rsidRPr="007A1CD6">
        <w:rPr>
          <w:rFonts w:ascii="PMingLiU" w:eastAsia="PMingLiU" w:hAnsi="PMingLiU" w:cs="Times New Roman" w:hint="eastAsia"/>
          <w:sz w:val="24"/>
          <w:szCs w:val="24"/>
          <w:lang w:eastAsia="zh-TW"/>
        </w:rPr>
        <w:t>》</w:t>
      </w:r>
      <w:r w:rsidR="00457474" w:rsidRPr="007A1CD6">
        <w:rPr>
          <w:rFonts w:ascii="PMingLiU" w:eastAsia="PMingLiU" w:hAnsi="PMingLiU" w:cs="Times New Roman" w:hint="eastAsia"/>
          <w:sz w:val="24"/>
          <w:szCs w:val="24"/>
          <w:lang w:eastAsia="zh-TW"/>
        </w:rPr>
        <w:t>（附音學論著三種）</w:t>
      </w:r>
      <w:r w:rsidRPr="007A1CD6">
        <w:rPr>
          <w:rFonts w:ascii="PMingLiU" w:eastAsia="PMingLiU" w:hAnsi="PMingLiU" w:cs="Times New Roman"/>
          <w:sz w:val="24"/>
          <w:szCs w:val="24"/>
          <w:lang w:eastAsia="zh-TW"/>
        </w:rPr>
        <w:t>,</w:t>
      </w:r>
      <w:r w:rsidR="00457474" w:rsidRPr="007A1CD6">
        <w:rPr>
          <w:rFonts w:ascii="PMingLiU" w:eastAsia="PMingLiU" w:hAnsi="PMingLiU" w:cs="Times New Roman" w:hint="eastAsia"/>
          <w:sz w:val="24"/>
          <w:szCs w:val="24"/>
          <w:lang w:eastAsia="zh-TW"/>
        </w:rPr>
        <w:t>廣州</w:t>
      </w:r>
      <w:r w:rsidRPr="007A1CD6">
        <w:rPr>
          <w:rFonts w:ascii="PMingLiU" w:eastAsia="PMingLiU" w:hAnsi="PMingLiU" w:cs="Times New Roman"/>
          <w:sz w:val="24"/>
          <w:szCs w:val="24"/>
          <w:lang w:eastAsia="zh-TW"/>
        </w:rPr>
        <w:t>：</w:t>
      </w:r>
      <w:r w:rsidR="00457474" w:rsidRPr="007A1CD6">
        <w:rPr>
          <w:rFonts w:ascii="PMingLiU" w:eastAsia="PMingLiU" w:hAnsi="PMingLiU" w:cs="Times New Roman" w:hint="eastAsia"/>
          <w:sz w:val="24"/>
          <w:szCs w:val="24"/>
          <w:lang w:eastAsia="zh-TW"/>
        </w:rPr>
        <w:t>廣東高等教育</w:t>
      </w:r>
      <w:r w:rsidRPr="007A1CD6">
        <w:rPr>
          <w:rFonts w:ascii="PMingLiU" w:eastAsia="PMingLiU" w:hAnsi="PMingLiU" w:cs="Times New Roman"/>
          <w:sz w:val="24"/>
          <w:szCs w:val="24"/>
          <w:lang w:eastAsia="zh-TW"/>
        </w:rPr>
        <w:t>出版社，200</w:t>
      </w:r>
      <w:r w:rsidR="00457474" w:rsidRPr="007A1CD6">
        <w:rPr>
          <w:rFonts w:ascii="PMingLiU" w:eastAsia="PMingLiU" w:hAnsi="PMingLiU" w:cs="Times New Roman"/>
          <w:sz w:val="24"/>
          <w:szCs w:val="24"/>
          <w:lang w:eastAsia="zh-TW"/>
        </w:rPr>
        <w:t>4</w:t>
      </w:r>
      <w:r w:rsidRPr="007A1CD6">
        <w:rPr>
          <w:rFonts w:ascii="PMingLiU" w:eastAsia="PMingLiU" w:hAnsi="PMingLiU" w:cs="Times New Roman"/>
          <w:sz w:val="24"/>
          <w:szCs w:val="24"/>
          <w:lang w:eastAsia="zh-TW"/>
        </w:rPr>
        <w:t>年</w:t>
      </w:r>
      <w:r w:rsidRPr="007A1CD6">
        <w:rPr>
          <w:rFonts w:ascii="PMingLiU" w:eastAsia="PMingLiU" w:hAnsi="PMingLiU" w:cs="Times New Roman" w:hint="eastAsia"/>
          <w:sz w:val="24"/>
          <w:szCs w:val="24"/>
          <w:lang w:eastAsia="zh-TW"/>
        </w:rPr>
        <w:t>。</w:t>
      </w:r>
      <w:bookmarkEnd w:id="0"/>
      <w:r w:rsidRPr="007A1CD6">
        <w:rPr>
          <w:rFonts w:ascii="PMingLiU" w:eastAsia="PMingLiU" w:hAnsi="PMingLiU" w:cs="Times New Roman" w:hint="eastAsia"/>
          <w:sz w:val="24"/>
          <w:szCs w:val="24"/>
          <w:lang w:eastAsia="zh-TW"/>
        </w:rPr>
        <w:t xml:space="preserve"> </w:t>
      </w:r>
      <w:bookmarkEnd w:id="1"/>
    </w:p>
    <w:p w14:paraId="0489C724" w14:textId="77777777" w:rsidR="004030C0" w:rsidRPr="007C3312" w:rsidRDefault="004030C0" w:rsidP="004030C0">
      <w:pPr>
        <w:pStyle w:val="ListParagraph"/>
        <w:numPr>
          <w:ilvl w:val="0"/>
          <w:numId w:val="1"/>
        </w:numPr>
        <w:spacing w:line="360" w:lineRule="auto"/>
        <w:ind w:firstLineChars="0"/>
        <w:jc w:val="left"/>
        <w:rPr>
          <w:rFonts w:ascii="PMingLiU" w:eastAsia="PMingLiU" w:hAnsi="PMingLiU"/>
          <w:color w:val="000000"/>
          <w:sz w:val="24"/>
          <w:szCs w:val="24"/>
          <w:shd w:val="clear" w:color="auto" w:fill="FFFFFF"/>
        </w:rPr>
      </w:pPr>
      <w:r w:rsidRPr="007C3312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</w:rPr>
        <w:t>現代專書</w:t>
      </w:r>
    </w:p>
    <w:p w14:paraId="7081B25A" w14:textId="698F8522" w:rsidR="006B444B" w:rsidRPr="004D0154" w:rsidRDefault="00D006ED" w:rsidP="004030C0">
      <w:pPr>
        <w:spacing w:line="480" w:lineRule="auto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bookmarkStart w:id="2" w:name="_Hlk63429243"/>
      <w:r w:rsidRPr="004D0154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董同龢：《漢語音韻學》</w:t>
      </w:r>
      <w:r w:rsidR="004030C0" w:rsidRPr="004D0154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，</w:t>
      </w:r>
      <w:r w:rsidR="004D0154" w:rsidRPr="004D0154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臺北</w:t>
      </w:r>
      <w:r w:rsidR="004030C0" w:rsidRPr="004D0154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：</w:t>
      </w:r>
      <w:r w:rsidR="004D0154" w:rsidRPr="004D0154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文史哲</w:t>
      </w:r>
      <w:r w:rsidR="004030C0" w:rsidRPr="004D0154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出版社， 201</w:t>
      </w:r>
      <w:r w:rsidR="004D0154" w:rsidRPr="004D0154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1</w:t>
      </w:r>
      <w:r w:rsidR="004030C0" w:rsidRPr="004D0154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年</w:t>
      </w:r>
      <w:r w:rsidR="004030C0" w:rsidRPr="004D0154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bookmarkEnd w:id="2"/>
    </w:p>
    <w:p w14:paraId="2077E375" w14:textId="58671D89" w:rsidR="006B26F4" w:rsidRPr="00D34A5C" w:rsidRDefault="006B26F4" w:rsidP="006B26F4">
      <w:pPr>
        <w:spacing w:line="360" w:lineRule="auto"/>
        <w:jc w:val="left"/>
        <w:rPr>
          <w:rFonts w:ascii="PMingLiU" w:eastAsia="PMingLiU" w:hAnsi="PMingLiU" w:cs="Times New Roman"/>
          <w:sz w:val="24"/>
          <w:szCs w:val="24"/>
        </w:rPr>
      </w:pPr>
      <w:bookmarkStart w:id="3" w:name="_Hlk74159245"/>
      <w:r w:rsidRPr="00D34A5C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龍宇純：</w:t>
      </w:r>
      <w:r w:rsidRPr="00D34A5C">
        <w:rPr>
          <w:rFonts w:ascii="PMingLiU" w:eastAsia="PMingLiU" w:hAnsi="PMingLiU" w:cs="Times New Roman" w:hint="eastAsia"/>
          <w:sz w:val="24"/>
          <w:szCs w:val="24"/>
          <w:lang w:eastAsia="zh-TW"/>
        </w:rPr>
        <w:t>《韻鏡校註》</w:t>
      </w:r>
      <w:r w:rsidR="0057311F" w:rsidRPr="00D34A5C">
        <w:rPr>
          <w:rFonts w:ascii="PMingLiU" w:eastAsia="PMingLiU" w:hAnsi="PMingLiU" w:cs="Times New Roman" w:hint="eastAsia"/>
          <w:sz w:val="24"/>
          <w:szCs w:val="24"/>
          <w:lang w:eastAsia="zh-TW"/>
        </w:rPr>
        <w:t>，</w:t>
      </w:r>
      <w:r w:rsidR="0057311F" w:rsidRPr="00D34A5C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臺北</w:t>
      </w:r>
      <w:r w:rsidR="0057311F" w:rsidRPr="00D34A5C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：</w:t>
      </w:r>
      <w:r w:rsidR="0057311F" w:rsidRPr="00D34A5C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藝文印書館，</w:t>
      </w:r>
      <w:r w:rsidR="0057311F" w:rsidRPr="00D34A5C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</w:rPr>
        <w:t>2</w:t>
      </w:r>
      <w:r w:rsidR="0057311F" w:rsidRPr="00D34A5C">
        <w:rPr>
          <w:rFonts w:ascii="PMingLiU" w:eastAsia="PMingLiU" w:hAnsi="PMingLiU"/>
          <w:color w:val="000000"/>
          <w:sz w:val="24"/>
          <w:szCs w:val="24"/>
          <w:shd w:val="clear" w:color="auto" w:fill="FFFFFF"/>
        </w:rPr>
        <w:t>014</w:t>
      </w:r>
      <w:r w:rsidR="0057311F" w:rsidRPr="00D34A5C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</w:rPr>
        <w:t>年。</w:t>
      </w:r>
    </w:p>
    <w:bookmarkEnd w:id="3"/>
    <w:p w14:paraId="6A6731F4" w14:textId="44FA1BFD" w:rsidR="00D47076" w:rsidRDefault="00BA6991" w:rsidP="004030C0">
      <w:pPr>
        <w:spacing w:line="480" w:lineRule="auto"/>
        <w:rPr>
          <w:rFonts w:ascii="PMingLiU" w:hAnsi="PMingLiU"/>
          <w:color w:val="000000"/>
          <w:sz w:val="24"/>
          <w:szCs w:val="24"/>
          <w:shd w:val="clear" w:color="auto" w:fill="FFFFFF"/>
        </w:rPr>
      </w:pPr>
      <w:r w:rsidRPr="00B435C6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陳新雄：</w:t>
      </w:r>
      <w:r w:rsidR="00B97105" w:rsidRPr="00B435C6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《音略證補》</w:t>
      </w:r>
      <w:r w:rsidRPr="00B435C6">
        <w:rPr>
          <w:rFonts w:ascii="PMingLiU" w:eastAsia="PMingLiU" w:hAnsi="PMingLiU" w:cs="Times New Roman" w:hint="eastAsia"/>
          <w:sz w:val="24"/>
          <w:szCs w:val="24"/>
          <w:lang w:eastAsia="zh-TW"/>
        </w:rPr>
        <w:t>，</w:t>
      </w:r>
      <w:r w:rsidRPr="00B435C6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臺北</w:t>
      </w:r>
      <w:r w:rsidRPr="00B435C6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：</w:t>
      </w:r>
      <w:r w:rsidRPr="00B435C6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藝文出版社，</w:t>
      </w:r>
      <w:r w:rsidRPr="00B435C6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</w:rPr>
        <w:t>2</w:t>
      </w:r>
      <w:r w:rsidRPr="00B435C6">
        <w:rPr>
          <w:rFonts w:ascii="PMingLiU" w:eastAsia="PMingLiU" w:hAnsi="PMingLiU"/>
          <w:color w:val="000000"/>
          <w:sz w:val="24"/>
          <w:szCs w:val="24"/>
          <w:shd w:val="clear" w:color="auto" w:fill="FFFFFF"/>
        </w:rPr>
        <w:t>00</w:t>
      </w:r>
      <w:r w:rsidR="0072129E">
        <w:rPr>
          <w:rFonts w:ascii="PMingLiU" w:eastAsia="PMingLiU" w:hAnsi="PMingLiU"/>
          <w:color w:val="000000"/>
          <w:sz w:val="24"/>
          <w:szCs w:val="24"/>
          <w:shd w:val="clear" w:color="auto" w:fill="FFFFFF"/>
        </w:rPr>
        <w:t>0</w:t>
      </w:r>
      <w:r w:rsidRPr="00B435C6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</w:rPr>
        <w:t>年。</w:t>
      </w:r>
    </w:p>
    <w:p w14:paraId="42692C99" w14:textId="1FDEAB27" w:rsidR="00A411EB" w:rsidRPr="00917E6C" w:rsidRDefault="002E4CBF" w:rsidP="004030C0">
      <w:pPr>
        <w:spacing w:line="480" w:lineRule="auto"/>
        <w:rPr>
          <w:rFonts w:ascii="PMingLiU" w:hAnsi="PMingLiU"/>
          <w:color w:val="000000"/>
          <w:sz w:val="24"/>
          <w:szCs w:val="24"/>
          <w:shd w:val="clear" w:color="auto" w:fill="FFFFFF"/>
        </w:rPr>
      </w:pPr>
      <w:bookmarkStart w:id="4" w:name="_Hlk74159561"/>
      <w:r w:rsidRPr="00DE123C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陳新雄：</w:t>
      </w:r>
      <w:r w:rsidRPr="00DE123C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</w:rPr>
        <w:t>《聲韻學》</w:t>
      </w:r>
      <w:r w:rsidR="00BD085F" w:rsidRPr="00DE123C">
        <w:rPr>
          <w:rFonts w:ascii="PMingLiU" w:eastAsia="PMingLiU" w:hAnsi="PMingLiU" w:cs="Times New Roman" w:hint="eastAsia"/>
          <w:sz w:val="24"/>
          <w:szCs w:val="24"/>
          <w:lang w:eastAsia="zh-TW"/>
        </w:rPr>
        <w:t>，</w:t>
      </w:r>
      <w:r w:rsidR="00BD085F" w:rsidRPr="00DE123C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臺北</w:t>
      </w:r>
      <w:r w:rsidR="00BD085F" w:rsidRPr="00DE123C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：</w:t>
      </w:r>
      <w:r w:rsidR="00BD085F" w:rsidRPr="00DE123C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藝文出版社，</w:t>
      </w:r>
      <w:r w:rsidR="00BD085F" w:rsidRPr="00DE123C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</w:rPr>
        <w:t>2</w:t>
      </w:r>
      <w:r w:rsidR="00BD085F" w:rsidRPr="00DE123C">
        <w:rPr>
          <w:rFonts w:ascii="PMingLiU" w:eastAsia="PMingLiU" w:hAnsi="PMingLiU"/>
          <w:color w:val="000000"/>
          <w:sz w:val="24"/>
          <w:szCs w:val="24"/>
          <w:shd w:val="clear" w:color="auto" w:fill="FFFFFF"/>
        </w:rPr>
        <w:t>0</w:t>
      </w:r>
      <w:r w:rsidR="0072129E" w:rsidRPr="00DE123C">
        <w:rPr>
          <w:rFonts w:ascii="PMingLiU" w:eastAsia="PMingLiU" w:hAnsi="PMingLiU"/>
          <w:color w:val="000000"/>
          <w:sz w:val="24"/>
          <w:szCs w:val="24"/>
          <w:shd w:val="clear" w:color="auto" w:fill="FFFFFF"/>
        </w:rPr>
        <w:t>07</w:t>
      </w:r>
      <w:r w:rsidR="00BD085F" w:rsidRPr="00DE123C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</w:rPr>
        <w:t>年。</w:t>
      </w:r>
      <w:bookmarkEnd w:id="4"/>
    </w:p>
    <w:p w14:paraId="70CC7D79" w14:textId="77777777" w:rsidR="001D5A99" w:rsidRPr="001D5A99" w:rsidRDefault="001D5A99" w:rsidP="001D5A99">
      <w:pPr>
        <w:pStyle w:val="ListParagraph"/>
        <w:numPr>
          <w:ilvl w:val="0"/>
          <w:numId w:val="1"/>
        </w:numPr>
        <w:spacing w:line="360" w:lineRule="auto"/>
        <w:ind w:firstLineChars="0"/>
        <w:jc w:val="left"/>
        <w:rPr>
          <w:rFonts w:ascii="PMingLiU" w:eastAsia="PMingLiU" w:hAnsi="PMingLiU"/>
          <w:color w:val="000000"/>
          <w:sz w:val="24"/>
          <w:szCs w:val="24"/>
          <w:shd w:val="clear" w:color="auto" w:fill="FFFFFF"/>
        </w:rPr>
      </w:pPr>
      <w:r w:rsidRPr="001D5A99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</w:rPr>
        <w:t>期刊論文</w:t>
      </w:r>
    </w:p>
    <w:p w14:paraId="6FF67787" w14:textId="25BC0F67" w:rsidR="001D5A99" w:rsidRPr="007F57B1" w:rsidRDefault="00D31EDA" w:rsidP="007F57B1">
      <w:pPr>
        <w:spacing w:line="360" w:lineRule="auto"/>
        <w:jc w:val="left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bookmarkStart w:id="5" w:name="_Hlk63425671"/>
      <w:bookmarkStart w:id="6" w:name="_Hlk63432805"/>
      <w:r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尹戴忠</w:t>
      </w:r>
      <w:r w:rsidR="001D5A99"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：</w:t>
      </w:r>
      <w:r w:rsidR="001D5A99" w:rsidRPr="007F57B1">
        <w:rPr>
          <w:rFonts w:ascii="PMingLiU" w:eastAsia="PMingLiU" w:hAnsi="PMingLiU" w:cs="Times New Roman" w:hint="eastAsia"/>
          <w:sz w:val="24"/>
          <w:szCs w:val="24"/>
          <w:lang w:eastAsia="zh-TW"/>
        </w:rPr>
        <w:t>〈</w:t>
      </w:r>
      <w:r w:rsidR="00D14144"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兩種系聯《廣韻》反切下字的新方法——對陳澧系聯法之補充</w:t>
      </w:r>
      <w:r w:rsidR="001D5A99" w:rsidRPr="007F57B1">
        <w:rPr>
          <w:rFonts w:ascii="PMingLiU" w:eastAsia="PMingLiU" w:hAnsi="PMingLiU" w:cs="Times New Roman" w:hint="eastAsia"/>
          <w:sz w:val="24"/>
          <w:szCs w:val="24"/>
          <w:lang w:eastAsia="zh-TW"/>
        </w:rPr>
        <w:t>〉</w:t>
      </w:r>
      <w:r w:rsidR="001D5A99"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，《</w:t>
      </w:r>
      <w:r w:rsidR="00D14144"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中南大學</w:t>
      </w:r>
      <w:r w:rsidR="001D5A99" w:rsidRPr="007F57B1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學報</w:t>
      </w:r>
      <w:r w:rsidR="001D5A99"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》</w:t>
      </w:r>
      <w:r w:rsidR="00D14144"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（社會科學版）</w:t>
      </w:r>
      <w:bookmarkEnd w:id="5"/>
      <w:r w:rsidR="00D14144" w:rsidRPr="007F57B1">
        <w:rPr>
          <w:rFonts w:ascii="PMingLiU" w:eastAsia="PMingLiU" w:hAnsi="PMingLiU" w:hint="eastAsia"/>
          <w:sz w:val="24"/>
          <w:szCs w:val="24"/>
          <w:lang w:eastAsia="zh-TW"/>
        </w:rPr>
        <w:t>第</w:t>
      </w:r>
      <w:r w:rsidR="00D14144" w:rsidRPr="007F57B1">
        <w:rPr>
          <w:rFonts w:ascii="PMingLiU" w:eastAsia="PMingLiU" w:hAnsi="PMingLiU"/>
          <w:sz w:val="24"/>
          <w:szCs w:val="24"/>
          <w:lang w:eastAsia="zh-TW"/>
        </w:rPr>
        <w:t>21</w:t>
      </w:r>
      <w:r w:rsidR="00D14144" w:rsidRPr="007F57B1">
        <w:rPr>
          <w:rFonts w:ascii="PMingLiU" w:eastAsia="PMingLiU" w:hAnsi="PMingLiU" w:hint="eastAsia"/>
          <w:sz w:val="24"/>
          <w:szCs w:val="24"/>
          <w:lang w:eastAsia="zh-TW"/>
        </w:rPr>
        <w:t>卷，</w:t>
      </w:r>
      <w:r w:rsidR="00D14144" w:rsidRPr="007F57B1">
        <w:rPr>
          <w:rFonts w:ascii="PMingLiU" w:eastAsia="PMingLiU" w:hAnsi="PMingLiU"/>
          <w:sz w:val="24"/>
          <w:szCs w:val="24"/>
          <w:lang w:eastAsia="zh-TW"/>
        </w:rPr>
        <w:t>2015年</w:t>
      </w:r>
      <w:r w:rsidR="00D14144" w:rsidRPr="007F57B1">
        <w:rPr>
          <w:rFonts w:ascii="PMingLiU" w:eastAsia="PMingLiU" w:hAnsi="PMingLiU" w:hint="eastAsia"/>
          <w:sz w:val="24"/>
          <w:szCs w:val="24"/>
          <w:lang w:eastAsia="zh-TW"/>
        </w:rPr>
        <w:t>第</w:t>
      </w:r>
      <w:r w:rsidR="00D14144" w:rsidRPr="007F57B1">
        <w:rPr>
          <w:rFonts w:ascii="PMingLiU" w:eastAsia="PMingLiU" w:hAnsi="PMingLiU"/>
          <w:sz w:val="24"/>
          <w:szCs w:val="24"/>
          <w:lang w:eastAsia="zh-TW"/>
        </w:rPr>
        <w:t>4</w:t>
      </w:r>
      <w:r w:rsidR="00D14144" w:rsidRPr="007F57B1">
        <w:rPr>
          <w:rFonts w:ascii="PMingLiU" w:eastAsia="PMingLiU" w:hAnsi="PMingLiU" w:hint="eastAsia"/>
          <w:sz w:val="24"/>
          <w:szCs w:val="24"/>
          <w:lang w:eastAsia="zh-TW"/>
        </w:rPr>
        <w:t>期</w:t>
      </w:r>
      <w:r w:rsidR="00D14144"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D14144" w:rsidRPr="007F57B1">
        <w:rPr>
          <w:rFonts w:ascii="PMingLiU" w:eastAsia="PMingLiU" w:hAnsi="PMingLiU" w:hint="eastAsia"/>
          <w:sz w:val="24"/>
          <w:szCs w:val="24"/>
          <w:lang w:eastAsia="zh-TW"/>
        </w:rPr>
        <w:t>頁</w:t>
      </w:r>
      <w:r w:rsidR="001A4AB2" w:rsidRPr="007F57B1">
        <w:rPr>
          <w:rFonts w:ascii="PMingLiU" w:eastAsia="PMingLiU" w:hAnsi="PMingLiU"/>
          <w:sz w:val="24"/>
          <w:szCs w:val="24"/>
          <w:lang w:eastAsia="zh-TW"/>
        </w:rPr>
        <w:t>244</w:t>
      </w:r>
      <w:r w:rsidR="00D14144" w:rsidRPr="007F57B1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-</w:t>
      </w:r>
      <w:r w:rsidR="001A4AB2" w:rsidRPr="007F57B1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248</w:t>
      </w:r>
      <w:r w:rsidR="00D14144"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</w:p>
    <w:p w14:paraId="1E15C00A" w14:textId="0B63ED67" w:rsidR="00D353C7" w:rsidRPr="007F57B1" w:rsidRDefault="00667229" w:rsidP="007F57B1">
      <w:pPr>
        <w:spacing w:line="360" w:lineRule="auto"/>
        <w:jc w:val="left"/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</w:pPr>
      <w:r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李永斌</w:t>
      </w:r>
      <w:r w:rsidR="001D5A99"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：</w:t>
      </w:r>
      <w:r w:rsidR="001D5A99" w:rsidRPr="007F57B1">
        <w:rPr>
          <w:rFonts w:ascii="PMingLiU" w:eastAsia="PMingLiU" w:hAnsi="PMingLiU" w:cs="Times New Roman" w:hint="eastAsia"/>
          <w:sz w:val="24"/>
          <w:szCs w:val="24"/>
          <w:lang w:eastAsia="zh-TW"/>
        </w:rPr>
        <w:t>〈</w:t>
      </w:r>
      <w:r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反切與陳澧的反切系聯法</w:t>
      </w:r>
      <w:r w:rsidR="001D5A99" w:rsidRPr="007F57B1">
        <w:rPr>
          <w:rFonts w:ascii="PMingLiU" w:eastAsia="PMingLiU" w:hAnsi="PMingLiU" w:cs="Times New Roman" w:hint="eastAsia"/>
          <w:sz w:val="24"/>
          <w:szCs w:val="24"/>
          <w:lang w:eastAsia="zh-TW"/>
        </w:rPr>
        <w:t>〉</w:t>
      </w:r>
      <w:r w:rsidR="001D5A99"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，《</w:t>
      </w:r>
      <w:r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學術論壇</w:t>
      </w:r>
      <w:r w:rsidR="001D5A99"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》</w:t>
      </w:r>
      <w:r w:rsidR="001D5A99" w:rsidRPr="007F57B1">
        <w:rPr>
          <w:rFonts w:ascii="PMingLiU" w:eastAsia="PMingLiU" w:hAnsi="PMingLiU"/>
          <w:sz w:val="24"/>
          <w:szCs w:val="24"/>
          <w:lang w:eastAsia="zh-TW"/>
        </w:rPr>
        <w:t>198</w:t>
      </w:r>
      <w:r w:rsidRPr="007F57B1">
        <w:rPr>
          <w:rFonts w:ascii="PMingLiU" w:eastAsia="PMingLiU" w:hAnsi="PMingLiU"/>
          <w:sz w:val="24"/>
          <w:szCs w:val="24"/>
          <w:lang w:eastAsia="zh-TW"/>
        </w:rPr>
        <w:t>3</w:t>
      </w:r>
      <w:r w:rsidR="001D5A99" w:rsidRPr="007F57B1">
        <w:rPr>
          <w:rFonts w:ascii="PMingLiU" w:eastAsia="PMingLiU" w:hAnsi="PMingLiU"/>
          <w:sz w:val="24"/>
          <w:szCs w:val="24"/>
          <w:lang w:eastAsia="zh-TW"/>
        </w:rPr>
        <w:t>年</w:t>
      </w:r>
      <w:r w:rsidR="001D5A99" w:rsidRPr="007F57B1">
        <w:rPr>
          <w:rFonts w:ascii="PMingLiU" w:eastAsia="PMingLiU" w:hAnsi="PMingLiU" w:hint="eastAsia"/>
          <w:sz w:val="24"/>
          <w:szCs w:val="24"/>
          <w:lang w:eastAsia="zh-TW"/>
        </w:rPr>
        <w:t>第</w:t>
      </w:r>
      <w:r w:rsidRPr="007F57B1">
        <w:rPr>
          <w:rFonts w:ascii="PMingLiU" w:eastAsia="PMingLiU" w:hAnsi="PMingLiU"/>
          <w:sz w:val="24"/>
          <w:szCs w:val="24"/>
          <w:lang w:eastAsia="zh-TW"/>
        </w:rPr>
        <w:t>6</w:t>
      </w:r>
      <w:r w:rsidR="001D5A99" w:rsidRPr="007F57B1">
        <w:rPr>
          <w:rFonts w:ascii="PMingLiU" w:eastAsia="PMingLiU" w:hAnsi="PMingLiU" w:hint="eastAsia"/>
          <w:sz w:val="24"/>
          <w:szCs w:val="24"/>
          <w:lang w:eastAsia="zh-TW"/>
        </w:rPr>
        <w:t>期</w:t>
      </w:r>
      <w:r w:rsidR="001D5A99"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，</w:t>
      </w:r>
      <w:r w:rsidR="001D5A99" w:rsidRPr="007F57B1">
        <w:rPr>
          <w:rFonts w:ascii="PMingLiU" w:eastAsia="PMingLiU" w:hAnsi="PMingLiU" w:hint="eastAsia"/>
          <w:sz w:val="24"/>
          <w:szCs w:val="24"/>
          <w:lang w:eastAsia="zh-TW"/>
        </w:rPr>
        <w:t>頁</w:t>
      </w:r>
      <w:r w:rsidRPr="007F57B1">
        <w:rPr>
          <w:rFonts w:ascii="PMingLiU" w:eastAsia="PMingLiU" w:hAnsi="PMingLiU"/>
          <w:color w:val="000000"/>
          <w:sz w:val="24"/>
          <w:szCs w:val="24"/>
          <w:shd w:val="clear" w:color="auto" w:fill="FFFFFF"/>
          <w:lang w:eastAsia="zh-TW"/>
        </w:rPr>
        <w:t>109</w:t>
      </w:r>
      <w:r w:rsidR="001D5A99" w:rsidRPr="007F57B1">
        <w:rPr>
          <w:rFonts w:ascii="PMingLiU" w:eastAsia="PMingLiU" w:hAnsi="PMingLiU" w:hint="eastAsia"/>
          <w:color w:val="000000"/>
          <w:sz w:val="24"/>
          <w:szCs w:val="24"/>
          <w:shd w:val="clear" w:color="auto" w:fill="FFFFFF"/>
          <w:lang w:eastAsia="zh-TW"/>
        </w:rPr>
        <w:t>。</w:t>
      </w:r>
      <w:bookmarkEnd w:id="6"/>
    </w:p>
    <w:sectPr w:rsidR="00D353C7" w:rsidRPr="007F57B1">
      <w:footerReference w:type="default" r:id="rId9"/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2B6227" w14:textId="77777777" w:rsidR="000E584C" w:rsidRDefault="000E584C" w:rsidP="00386311">
      <w:r>
        <w:separator/>
      </w:r>
    </w:p>
  </w:endnote>
  <w:endnote w:type="continuationSeparator" w:id="0">
    <w:p w14:paraId="50CDAFFF" w14:textId="77777777" w:rsidR="000E584C" w:rsidRDefault="000E584C" w:rsidP="003863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PMingLiU">
    <w:altName w:val="PMingLiU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-ExtB">
    <w:panose1 w:val="02010609060101010101"/>
    <w:charset w:val="86"/>
    <w:family w:val="modern"/>
    <w:pitch w:val="fixed"/>
    <w:sig w:usb0="00000003" w:usb1="0A0E0000" w:usb2="00000010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862179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FE96FA" w14:textId="71344EFB" w:rsidR="00126E49" w:rsidRDefault="00126E4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003902" w14:textId="77777777" w:rsidR="00126E49" w:rsidRDefault="00126E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B78B0F" w14:textId="77777777" w:rsidR="000E584C" w:rsidRDefault="000E584C" w:rsidP="00386311">
      <w:r>
        <w:separator/>
      </w:r>
    </w:p>
  </w:footnote>
  <w:footnote w:type="continuationSeparator" w:id="0">
    <w:p w14:paraId="5933A104" w14:textId="77777777" w:rsidR="000E584C" w:rsidRDefault="000E584C" w:rsidP="00386311">
      <w:r>
        <w:continuationSeparator/>
      </w:r>
    </w:p>
  </w:footnote>
  <w:footnote w:id="1">
    <w:p w14:paraId="1E143AEB" w14:textId="306D1582" w:rsidR="008D3531" w:rsidRPr="000A7BF1" w:rsidRDefault="008D3531" w:rsidP="00B0209D">
      <w:pPr>
        <w:pStyle w:val="FootnoteText"/>
        <w:rPr>
          <w:rFonts w:ascii="PMingLiU" w:eastAsia="PMingLiU" w:hAnsi="PMingLiU"/>
        </w:rPr>
      </w:pPr>
      <w:r w:rsidRPr="000A7BF1">
        <w:rPr>
          <w:rStyle w:val="FootnoteReference"/>
          <w:rFonts w:ascii="PMingLiU" w:eastAsia="PMingLiU" w:hAnsi="PMingLiU"/>
        </w:rPr>
        <w:footnoteRef/>
      </w:r>
      <w:r w:rsidRPr="000A7BF1">
        <w:rPr>
          <w:rFonts w:ascii="PMingLiU" w:eastAsia="PMingLiU" w:hAnsi="PMingLiU"/>
        </w:rPr>
        <w:t xml:space="preserve"> </w:t>
      </w:r>
      <w:r w:rsidR="00B0209D" w:rsidRPr="000A7BF1">
        <w:rPr>
          <w:rFonts w:ascii="PMingLiU" w:eastAsia="PMingLiU" w:hAnsi="PMingLiU"/>
        </w:rPr>
        <w:t>〔清〕陳澧：《切韻考》（附音學論著三種）,廣州：廣東高等教育出版社，2004年。</w:t>
      </w:r>
      <w:r w:rsidR="00B0209D" w:rsidRPr="000A7BF1">
        <w:rPr>
          <w:rFonts w:ascii="PMingLiU" w:eastAsia="PMingLiU" w:hAnsi="PMingLiU" w:hint="eastAsia"/>
        </w:rPr>
        <w:t>卷一，頁9</w:t>
      </w:r>
      <w:r w:rsidR="00B0209D">
        <w:rPr>
          <w:rFonts w:ascii="PMingLiU" w:eastAsia="PMingLiU" w:hAnsi="PMingLiU"/>
        </w:rPr>
        <w:t>2</w:t>
      </w:r>
      <w:r w:rsidR="00B0209D" w:rsidRPr="000A7BF1">
        <w:rPr>
          <w:rFonts w:ascii="PMingLiU" w:eastAsia="PMingLiU" w:hAnsi="PMingLiU" w:hint="eastAsia"/>
        </w:rPr>
        <w:t>。</w:t>
      </w:r>
    </w:p>
  </w:footnote>
  <w:footnote w:id="2">
    <w:p w14:paraId="737509A6" w14:textId="5A65428E" w:rsidR="00463F42" w:rsidRPr="000A7BF1" w:rsidRDefault="00463F42">
      <w:pPr>
        <w:pStyle w:val="FootnoteText"/>
        <w:rPr>
          <w:rFonts w:ascii="PMingLiU" w:eastAsia="PMingLiU" w:hAnsi="PMingLiU"/>
        </w:rPr>
      </w:pPr>
      <w:r w:rsidRPr="000A7BF1">
        <w:rPr>
          <w:rStyle w:val="FootnoteReference"/>
          <w:rFonts w:ascii="PMingLiU" w:eastAsia="PMingLiU" w:hAnsi="PMingLiU"/>
        </w:rPr>
        <w:footnoteRef/>
      </w:r>
      <w:r w:rsidR="0013163C">
        <w:rPr>
          <w:rFonts w:ascii="PMingLiU" w:hAnsi="PMingLiU" w:hint="eastAsia"/>
        </w:rPr>
        <w:t xml:space="preserve"> </w:t>
      </w:r>
      <w:r w:rsidR="00E71A44" w:rsidRPr="000A7BF1">
        <w:rPr>
          <w:rFonts w:ascii="PMingLiU" w:eastAsia="PMingLiU" w:hAnsi="PMingLiU"/>
        </w:rPr>
        <w:t>〔清〕陳澧：《切韻考》（附音學論著三種）,廣州：廣東高等教育出版社，2004年。</w:t>
      </w:r>
      <w:r w:rsidRPr="000A7BF1">
        <w:rPr>
          <w:rFonts w:ascii="PMingLiU" w:eastAsia="PMingLiU" w:hAnsi="PMingLiU" w:hint="eastAsia"/>
        </w:rPr>
        <w:t>卷一</w:t>
      </w:r>
      <w:r w:rsidR="00E71A44" w:rsidRPr="000A7BF1">
        <w:rPr>
          <w:rFonts w:ascii="PMingLiU" w:eastAsia="PMingLiU" w:hAnsi="PMingLiU" w:hint="eastAsia"/>
        </w:rPr>
        <w:t>，頁9</w:t>
      </w:r>
      <w:r w:rsidR="00E71A44" w:rsidRPr="000A7BF1">
        <w:rPr>
          <w:rFonts w:ascii="PMingLiU" w:eastAsia="PMingLiU" w:hAnsi="PMingLiU"/>
        </w:rPr>
        <w:t>3</w:t>
      </w:r>
      <w:r w:rsidR="00E71A44" w:rsidRPr="000A7BF1">
        <w:rPr>
          <w:rFonts w:ascii="PMingLiU" w:eastAsia="PMingLiU" w:hAnsi="PMingLiU" w:hint="eastAsia"/>
        </w:rPr>
        <w:t>。</w:t>
      </w:r>
    </w:p>
  </w:footnote>
  <w:footnote w:id="3">
    <w:p w14:paraId="203CCAD7" w14:textId="1B53014A" w:rsidR="0014011F" w:rsidRPr="000A7BF1" w:rsidRDefault="0014011F" w:rsidP="0014011F">
      <w:pPr>
        <w:pStyle w:val="FootnoteText"/>
        <w:rPr>
          <w:rFonts w:ascii="PMingLiU" w:eastAsia="PMingLiU" w:hAnsi="PMingLiU"/>
        </w:rPr>
      </w:pPr>
      <w:r w:rsidRPr="000A7BF1">
        <w:rPr>
          <w:rStyle w:val="FootnoteReference"/>
          <w:rFonts w:ascii="PMingLiU" w:eastAsia="PMingLiU" w:hAnsi="PMingLiU"/>
        </w:rPr>
        <w:footnoteRef/>
      </w:r>
      <w:r w:rsidRPr="000A7BF1">
        <w:rPr>
          <w:rFonts w:ascii="PMingLiU" w:eastAsia="PMingLiU" w:hAnsi="PMingLiU"/>
        </w:rPr>
        <w:t xml:space="preserve"> </w:t>
      </w:r>
      <w:r w:rsidR="0013163C" w:rsidRPr="000A7BF1">
        <w:rPr>
          <w:rFonts w:ascii="PMingLiU" w:eastAsia="PMingLiU" w:hAnsi="PMingLiU"/>
        </w:rPr>
        <w:t>〔清〕陳澧：《切韻考》（附音學論著三種）,廣州：廣東高等教育出版社，2004年。</w:t>
      </w:r>
      <w:r w:rsidR="0013163C" w:rsidRPr="000A7BF1">
        <w:rPr>
          <w:rFonts w:ascii="PMingLiU" w:eastAsia="PMingLiU" w:hAnsi="PMingLiU" w:hint="eastAsia"/>
        </w:rPr>
        <w:t>卷一，頁9</w:t>
      </w:r>
      <w:r w:rsidR="0013163C" w:rsidRPr="000A7BF1">
        <w:rPr>
          <w:rFonts w:ascii="PMingLiU" w:eastAsia="PMingLiU" w:hAnsi="PMingLiU"/>
        </w:rPr>
        <w:t>3</w:t>
      </w:r>
      <w:r w:rsidR="0013163C" w:rsidRPr="000A7BF1">
        <w:rPr>
          <w:rFonts w:ascii="PMingLiU" w:eastAsia="PMingLiU" w:hAnsi="PMingLiU" w:hint="eastAsia"/>
        </w:rPr>
        <w:t>。</w:t>
      </w:r>
    </w:p>
  </w:footnote>
  <w:footnote w:id="4">
    <w:p w14:paraId="41F9DAAC" w14:textId="2E09594D" w:rsidR="0018762D" w:rsidRPr="0024237F" w:rsidRDefault="0018762D">
      <w:pPr>
        <w:pStyle w:val="FootnoteText"/>
        <w:rPr>
          <w:rFonts w:ascii="PMingLiU" w:hAnsi="PMingLiU"/>
        </w:rPr>
      </w:pPr>
      <w:r w:rsidRPr="000A7BF1">
        <w:rPr>
          <w:rStyle w:val="FootnoteReference"/>
          <w:rFonts w:ascii="PMingLiU" w:eastAsia="PMingLiU" w:hAnsi="PMingLiU"/>
        </w:rPr>
        <w:footnoteRef/>
      </w:r>
      <w:r w:rsidR="0024237F">
        <w:rPr>
          <w:rFonts w:ascii="PMingLiU" w:eastAsia="PMingLiU" w:hAnsi="PMingLiU"/>
        </w:rPr>
        <w:t xml:space="preserve"> </w:t>
      </w:r>
      <w:r w:rsidR="0024237F" w:rsidRPr="0024237F">
        <w:rPr>
          <w:rFonts w:ascii="PMingLiU" w:eastAsia="PMingLiU" w:hAnsi="PMingLiU"/>
        </w:rPr>
        <w:t>尹戴忠：〈兩種系聯《廣韻》反切下字的新方法——對陳澧系聯法之補充〉，《中南大學學報》（社會科學版）第21卷，2015年第4期，頁24</w:t>
      </w:r>
      <w:r w:rsidR="0024237F">
        <w:rPr>
          <w:rFonts w:ascii="PMingLiU" w:eastAsia="PMingLiU" w:hAnsi="PMingLiU"/>
        </w:rPr>
        <w:t>5</w:t>
      </w:r>
      <w:r w:rsidR="0024237F" w:rsidRPr="0024237F">
        <w:rPr>
          <w:rFonts w:ascii="PMingLiU" w:eastAsia="PMingLiU" w:hAnsi="PMingLiU"/>
        </w:rPr>
        <w:t>。</w:t>
      </w:r>
    </w:p>
  </w:footnote>
  <w:footnote w:id="5">
    <w:p w14:paraId="3132EDCE" w14:textId="247279EF" w:rsidR="00C26A22" w:rsidRPr="000A7BF1" w:rsidRDefault="00C26A22" w:rsidP="00C26A22">
      <w:pPr>
        <w:pStyle w:val="FootnoteText"/>
        <w:rPr>
          <w:rFonts w:ascii="PMingLiU" w:eastAsia="PMingLiU" w:hAnsi="PMingLiU"/>
        </w:rPr>
      </w:pPr>
      <w:r w:rsidRPr="000A7BF1">
        <w:rPr>
          <w:rStyle w:val="FootnoteReference"/>
          <w:rFonts w:ascii="PMingLiU" w:eastAsia="PMingLiU" w:hAnsi="PMingLiU"/>
        </w:rPr>
        <w:footnoteRef/>
      </w:r>
      <w:r w:rsidR="00B439A1">
        <w:rPr>
          <w:rFonts w:ascii="PMingLiU" w:eastAsia="PMingLiU" w:hAnsi="PMingLiU"/>
        </w:rPr>
        <w:t xml:space="preserve"> </w:t>
      </w:r>
      <w:r w:rsidR="00DC5F28" w:rsidRPr="00DC5F28">
        <w:rPr>
          <w:rFonts w:ascii="PMingLiU" w:eastAsia="PMingLiU" w:hAnsi="PMingLiU"/>
        </w:rPr>
        <w:t>李永斌：〈反切與陳澧的反切系聯法〉，《學術論壇》1983年第6期，頁109。</w:t>
      </w:r>
    </w:p>
  </w:footnote>
  <w:footnote w:id="6">
    <w:p w14:paraId="09D9CB9C" w14:textId="60605EF5" w:rsidR="00C26A22" w:rsidRPr="000A7BF1" w:rsidRDefault="00C26A22" w:rsidP="00C26A22">
      <w:pPr>
        <w:pStyle w:val="FootnoteText"/>
        <w:rPr>
          <w:rFonts w:ascii="PMingLiU" w:eastAsia="PMingLiU" w:hAnsi="PMingLiU"/>
        </w:rPr>
      </w:pPr>
      <w:r w:rsidRPr="000A7BF1">
        <w:rPr>
          <w:rStyle w:val="FootnoteReference"/>
          <w:rFonts w:ascii="PMingLiU" w:eastAsia="PMingLiU" w:hAnsi="PMingLiU"/>
        </w:rPr>
        <w:footnoteRef/>
      </w:r>
      <w:r w:rsidRPr="000A7BF1">
        <w:rPr>
          <w:rFonts w:ascii="PMingLiU" w:eastAsia="PMingLiU" w:hAnsi="PMingLiU"/>
        </w:rPr>
        <w:t xml:space="preserve"> </w:t>
      </w:r>
      <w:r w:rsidR="007D2A5B" w:rsidRPr="007D2A5B">
        <w:rPr>
          <w:rFonts w:ascii="PMingLiU" w:eastAsia="PMingLiU" w:hAnsi="PMingLiU" w:hint="eastAsia"/>
        </w:rPr>
        <w:t>董同龢：《漢語音韻學》，臺北：文史哲出版社，</w:t>
      </w:r>
      <w:r w:rsidR="007D2A5B" w:rsidRPr="007D2A5B">
        <w:rPr>
          <w:rFonts w:ascii="PMingLiU" w:eastAsia="PMingLiU" w:hAnsi="PMingLiU"/>
        </w:rPr>
        <w:t xml:space="preserve"> 2011年</w:t>
      </w:r>
      <w:r w:rsidR="007D2A5B" w:rsidRPr="007D2A5B">
        <w:rPr>
          <w:rFonts w:ascii="PMingLiU" w:eastAsia="PMingLiU" w:hAnsi="PMingLiU" w:hint="eastAsia"/>
        </w:rPr>
        <w:t>，頁</w:t>
      </w:r>
      <w:r w:rsidRPr="007D2A5B">
        <w:rPr>
          <w:rFonts w:ascii="PMingLiU" w:eastAsia="PMingLiU" w:hAnsi="PMingLiU" w:hint="eastAsia"/>
        </w:rPr>
        <w:t>9</w:t>
      </w:r>
      <w:r w:rsidRPr="007D2A5B">
        <w:rPr>
          <w:rFonts w:ascii="PMingLiU" w:eastAsia="PMingLiU" w:hAnsi="PMingLiU"/>
        </w:rPr>
        <w:t>0</w:t>
      </w:r>
      <w:r w:rsidR="007D2A5B" w:rsidRPr="007D2A5B">
        <w:rPr>
          <w:rFonts w:ascii="PMingLiU" w:eastAsia="PMingLiU" w:hAnsi="PMingLiU" w:hint="eastAsia"/>
        </w:rPr>
        <w:t>。</w:t>
      </w:r>
    </w:p>
  </w:footnote>
  <w:footnote w:id="7">
    <w:p w14:paraId="636C0AA7" w14:textId="7A537706" w:rsidR="0068070A" w:rsidRPr="000A7BF1" w:rsidRDefault="0068070A">
      <w:pPr>
        <w:pStyle w:val="FootnoteText"/>
        <w:rPr>
          <w:rFonts w:ascii="PMingLiU" w:eastAsia="PMingLiU" w:hAnsi="PMingLiU"/>
        </w:rPr>
      </w:pPr>
      <w:r w:rsidRPr="000A7BF1">
        <w:rPr>
          <w:rStyle w:val="FootnoteReference"/>
          <w:rFonts w:ascii="PMingLiU" w:eastAsia="PMingLiU" w:hAnsi="PMingLiU"/>
        </w:rPr>
        <w:footnoteRef/>
      </w:r>
      <w:r w:rsidRPr="000A7BF1">
        <w:rPr>
          <w:rFonts w:ascii="PMingLiU" w:eastAsia="PMingLiU" w:hAnsi="PMingLiU"/>
        </w:rPr>
        <w:t xml:space="preserve"> </w:t>
      </w:r>
      <w:r w:rsidR="00D34A5C" w:rsidRPr="00D34A5C">
        <w:rPr>
          <w:rFonts w:ascii="PMingLiU" w:eastAsia="PMingLiU" w:hAnsi="PMingLiU" w:hint="eastAsia"/>
        </w:rPr>
        <w:t>龍宇純：《韻鏡校註》，臺北：藝文印書館，</w:t>
      </w:r>
      <w:r w:rsidR="00D34A5C" w:rsidRPr="00D34A5C">
        <w:rPr>
          <w:rFonts w:ascii="PMingLiU" w:eastAsia="PMingLiU" w:hAnsi="PMingLiU"/>
        </w:rPr>
        <w:t>2014年</w:t>
      </w:r>
      <w:r w:rsidR="00D34A5C" w:rsidRPr="00D34A5C">
        <w:rPr>
          <w:rFonts w:ascii="PMingLiU" w:eastAsia="PMingLiU" w:hAnsi="PMingLiU" w:hint="eastAsia"/>
        </w:rPr>
        <w:t>，頁5</w:t>
      </w:r>
      <w:r w:rsidR="00D34A5C" w:rsidRPr="00D34A5C">
        <w:rPr>
          <w:rFonts w:ascii="PMingLiU" w:eastAsia="PMingLiU" w:hAnsi="PMingLiU"/>
        </w:rPr>
        <w:t>4。</w:t>
      </w:r>
    </w:p>
  </w:footnote>
  <w:footnote w:id="8">
    <w:p w14:paraId="1F0234C4" w14:textId="351AB76E" w:rsidR="00F26ECA" w:rsidRPr="000A7BF1" w:rsidRDefault="00F26ECA">
      <w:pPr>
        <w:pStyle w:val="FootnoteText"/>
        <w:rPr>
          <w:rFonts w:ascii="PMingLiU" w:eastAsia="PMingLiU" w:hAnsi="PMingLiU"/>
        </w:rPr>
      </w:pPr>
      <w:r w:rsidRPr="000A7BF1">
        <w:rPr>
          <w:rStyle w:val="FootnoteReference"/>
          <w:rFonts w:ascii="PMingLiU" w:eastAsia="PMingLiU" w:hAnsi="PMingLiU"/>
        </w:rPr>
        <w:footnoteRef/>
      </w:r>
      <w:r w:rsidRPr="000A7BF1">
        <w:rPr>
          <w:rFonts w:ascii="PMingLiU" w:eastAsia="PMingLiU" w:hAnsi="PMingLiU"/>
        </w:rPr>
        <w:t xml:space="preserve"> </w:t>
      </w:r>
      <w:r w:rsidR="0052653C" w:rsidRPr="0052653C">
        <w:rPr>
          <w:rFonts w:ascii="PMingLiU" w:eastAsia="PMingLiU" w:hAnsi="PMingLiU" w:hint="eastAsia"/>
        </w:rPr>
        <w:t>陳新雄：《音略證補》，臺北：藝文出版社，</w:t>
      </w:r>
      <w:r w:rsidR="0052653C" w:rsidRPr="0052653C">
        <w:rPr>
          <w:rFonts w:ascii="PMingLiU" w:eastAsia="PMingLiU" w:hAnsi="PMingLiU"/>
        </w:rPr>
        <w:t>200</w:t>
      </w:r>
      <w:r w:rsidR="00FB0B42">
        <w:rPr>
          <w:rFonts w:ascii="PMingLiU" w:eastAsia="PMingLiU" w:hAnsi="PMingLiU"/>
        </w:rPr>
        <w:t>0</w:t>
      </w:r>
      <w:r w:rsidR="0052653C" w:rsidRPr="0052653C">
        <w:rPr>
          <w:rFonts w:ascii="PMingLiU" w:eastAsia="PMingLiU" w:hAnsi="PMingLiU"/>
        </w:rPr>
        <w:t>年</w:t>
      </w:r>
      <w:r w:rsidR="0052653C" w:rsidRPr="00D34A5C">
        <w:rPr>
          <w:rFonts w:ascii="PMingLiU" w:eastAsia="PMingLiU" w:hAnsi="PMingLiU" w:hint="eastAsia"/>
        </w:rPr>
        <w:t>，頁</w:t>
      </w:r>
      <w:r w:rsidR="0052653C">
        <w:rPr>
          <w:rFonts w:ascii="PMingLiU" w:eastAsia="PMingLiU" w:hAnsi="PMingLiU"/>
        </w:rPr>
        <w:t>199</w:t>
      </w:r>
      <w:r w:rsidR="0052653C" w:rsidRPr="0052653C">
        <w:rPr>
          <w:rFonts w:ascii="PMingLiU" w:eastAsia="PMingLiU" w:hAnsi="PMingLiU"/>
        </w:rPr>
        <w:t>。</w:t>
      </w:r>
    </w:p>
  </w:footnote>
  <w:footnote w:id="9">
    <w:p w14:paraId="4B3160B5" w14:textId="508F98F3" w:rsidR="002D6EAC" w:rsidRPr="000A7BF1" w:rsidRDefault="002D6EAC">
      <w:pPr>
        <w:pStyle w:val="FootnoteText"/>
        <w:rPr>
          <w:rFonts w:ascii="PMingLiU" w:eastAsia="PMingLiU" w:hAnsi="PMingLiU"/>
        </w:rPr>
      </w:pPr>
      <w:r w:rsidRPr="000A7BF1">
        <w:rPr>
          <w:rStyle w:val="FootnoteReference"/>
          <w:rFonts w:ascii="PMingLiU" w:eastAsia="PMingLiU" w:hAnsi="PMingLiU"/>
        </w:rPr>
        <w:footnoteRef/>
      </w:r>
      <w:r w:rsidRPr="000A7BF1">
        <w:rPr>
          <w:rFonts w:ascii="PMingLiU" w:eastAsia="PMingLiU" w:hAnsi="PMingLiU"/>
        </w:rPr>
        <w:t xml:space="preserve"> </w:t>
      </w:r>
      <w:r w:rsidR="00413E07" w:rsidRPr="00DC5F28">
        <w:rPr>
          <w:rFonts w:ascii="PMingLiU" w:eastAsia="PMingLiU" w:hAnsi="PMingLiU"/>
        </w:rPr>
        <w:t>李永斌：〈反切與陳澧的反切系聯法〉，《學術論壇》1983年第6期，頁109。</w:t>
      </w:r>
    </w:p>
  </w:footnote>
  <w:footnote w:id="10">
    <w:p w14:paraId="5DA067BB" w14:textId="77777777" w:rsidR="00487238" w:rsidRPr="000A7BF1" w:rsidRDefault="00487238" w:rsidP="00487238">
      <w:pPr>
        <w:pStyle w:val="FootnoteText"/>
        <w:rPr>
          <w:rFonts w:ascii="PMingLiU" w:eastAsia="PMingLiU" w:hAnsi="PMingLiU"/>
        </w:rPr>
      </w:pPr>
      <w:r w:rsidRPr="000A7BF1">
        <w:rPr>
          <w:rStyle w:val="FootnoteReference"/>
          <w:rFonts w:ascii="PMingLiU" w:eastAsia="PMingLiU" w:hAnsi="PMingLiU"/>
        </w:rPr>
        <w:footnoteRef/>
      </w:r>
      <w:r w:rsidRPr="000A7BF1">
        <w:rPr>
          <w:rFonts w:ascii="PMingLiU" w:eastAsia="PMingLiU" w:hAnsi="PMingLiU"/>
        </w:rPr>
        <w:t xml:space="preserve"> </w:t>
      </w:r>
      <w:r w:rsidRPr="00D34A5C">
        <w:rPr>
          <w:rFonts w:ascii="PMingLiU" w:eastAsia="PMingLiU" w:hAnsi="PMingLiU" w:hint="eastAsia"/>
        </w:rPr>
        <w:t>龍宇純：《韻鏡校註》，臺北：藝文印書館，</w:t>
      </w:r>
      <w:r w:rsidRPr="00D34A5C">
        <w:rPr>
          <w:rFonts w:ascii="PMingLiU" w:eastAsia="PMingLiU" w:hAnsi="PMingLiU"/>
        </w:rPr>
        <w:t>2014年</w:t>
      </w:r>
      <w:r w:rsidRPr="00D34A5C">
        <w:rPr>
          <w:rFonts w:ascii="PMingLiU" w:eastAsia="PMingLiU" w:hAnsi="PMingLiU" w:hint="eastAsia"/>
        </w:rPr>
        <w:t>，頁5</w:t>
      </w:r>
      <w:r w:rsidRPr="00D34A5C">
        <w:rPr>
          <w:rFonts w:ascii="PMingLiU" w:eastAsia="PMingLiU" w:hAnsi="PMingLiU"/>
        </w:rPr>
        <w:t>4。</w:t>
      </w:r>
    </w:p>
  </w:footnote>
  <w:footnote w:id="11">
    <w:p w14:paraId="3888EB61" w14:textId="37EE02C5" w:rsidR="0053180F" w:rsidRPr="000A7BF1" w:rsidRDefault="0053180F">
      <w:pPr>
        <w:pStyle w:val="FootnoteText"/>
        <w:rPr>
          <w:rFonts w:ascii="PMingLiU" w:eastAsia="PMingLiU" w:hAnsi="PMingLiU"/>
        </w:rPr>
      </w:pPr>
      <w:r w:rsidRPr="000A7BF1">
        <w:rPr>
          <w:rStyle w:val="FootnoteReference"/>
          <w:rFonts w:ascii="PMingLiU" w:eastAsia="PMingLiU" w:hAnsi="PMingLiU"/>
        </w:rPr>
        <w:footnoteRef/>
      </w:r>
      <w:r w:rsidRPr="000A7BF1">
        <w:rPr>
          <w:rFonts w:ascii="PMingLiU" w:eastAsia="PMingLiU" w:hAnsi="PMingLiU"/>
        </w:rPr>
        <w:t xml:space="preserve"> </w:t>
      </w:r>
      <w:r w:rsidR="00DE123C" w:rsidRPr="00DE123C">
        <w:rPr>
          <w:rFonts w:ascii="PMingLiU" w:eastAsia="PMingLiU" w:hAnsi="PMingLiU" w:hint="eastAsia"/>
        </w:rPr>
        <w:t>陳新雄：《聲韻學》，臺北：藝文出版社，</w:t>
      </w:r>
      <w:r w:rsidR="00DE123C" w:rsidRPr="00DE123C">
        <w:rPr>
          <w:rFonts w:ascii="PMingLiU" w:eastAsia="PMingLiU" w:hAnsi="PMingLiU"/>
        </w:rPr>
        <w:t>2007年</w:t>
      </w:r>
      <w:r w:rsidR="00DE123C" w:rsidRPr="00D34A5C">
        <w:rPr>
          <w:rFonts w:ascii="PMingLiU" w:eastAsia="PMingLiU" w:hAnsi="PMingLiU" w:hint="eastAsia"/>
        </w:rPr>
        <w:t>，頁</w:t>
      </w:r>
      <w:r w:rsidR="00DE123C">
        <w:rPr>
          <w:rFonts w:ascii="PMingLiU" w:eastAsia="PMingLiU" w:hAnsi="PMingLiU"/>
        </w:rPr>
        <w:t>166</w:t>
      </w:r>
      <w:r w:rsidR="00DE123C" w:rsidRPr="00DE123C">
        <w:rPr>
          <w:rFonts w:ascii="PMingLiU" w:eastAsia="PMingLiU" w:hAnsi="PMingLiU"/>
        </w:rPr>
        <w:t>。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557F42"/>
    <w:multiLevelType w:val="multilevel"/>
    <w:tmpl w:val="CDA0F776"/>
    <w:lvl w:ilvl="0">
      <w:start w:val="1"/>
      <w:numFmt w:val="japaneseCounting"/>
      <w:lvlText w:val="%1."/>
      <w:lvlJc w:val="left"/>
      <w:pPr>
        <w:ind w:left="804" w:hanging="804"/>
      </w:pPr>
      <w:rPr>
        <w:rFonts w:ascii="PMingLiU" w:eastAsia="PMingLiU" w:hAnsi="PMingLiU" w:hint="default"/>
      </w:rPr>
    </w:lvl>
    <w:lvl w:ilvl="1">
      <w:start w:val="1"/>
      <w:numFmt w:val="lowerLetter"/>
      <w:lvlText w:val="%2)"/>
      <w:lvlJc w:val="left"/>
      <w:pPr>
        <w:ind w:left="840" w:hanging="420"/>
      </w:pPr>
      <w:rPr>
        <w:rFonts w:hint="eastAsia"/>
      </w:rPr>
    </w:lvl>
    <w:lvl w:ilvl="2">
      <w:start w:val="1"/>
      <w:numFmt w:val="lowerRoman"/>
      <w:lvlText w:val="%3."/>
      <w:lvlJc w:val="right"/>
      <w:pPr>
        <w:ind w:left="1260" w:hanging="420"/>
      </w:pPr>
      <w:rPr>
        <w:rFonts w:hint="eastAsia"/>
      </w:rPr>
    </w:lvl>
    <w:lvl w:ilvl="3">
      <w:start w:val="1"/>
      <w:numFmt w:val="decimal"/>
      <w:lvlText w:val="%4."/>
      <w:lvlJc w:val="left"/>
      <w:pPr>
        <w:ind w:left="1680" w:hanging="420"/>
      </w:pPr>
      <w:rPr>
        <w:rFonts w:hint="eastAsia"/>
      </w:rPr>
    </w:lvl>
    <w:lvl w:ilvl="4">
      <w:start w:val="1"/>
      <w:numFmt w:val="lowerLetter"/>
      <w:lvlText w:val="%5)"/>
      <w:lvlJc w:val="left"/>
      <w:pPr>
        <w:ind w:left="2100" w:hanging="420"/>
      </w:pPr>
      <w:rPr>
        <w:rFonts w:hint="eastAsia"/>
      </w:rPr>
    </w:lvl>
    <w:lvl w:ilvl="5">
      <w:start w:val="1"/>
      <w:numFmt w:val="lowerRoman"/>
      <w:lvlText w:val="%6."/>
      <w:lvlJc w:val="right"/>
      <w:pPr>
        <w:ind w:left="2520" w:hanging="420"/>
      </w:pPr>
      <w:rPr>
        <w:rFonts w:hint="eastAsia"/>
      </w:rPr>
    </w:lvl>
    <w:lvl w:ilvl="6">
      <w:start w:val="1"/>
      <w:numFmt w:val="decimal"/>
      <w:lvlText w:val="%7."/>
      <w:lvlJc w:val="left"/>
      <w:pPr>
        <w:ind w:left="2940" w:hanging="420"/>
      </w:pPr>
      <w:rPr>
        <w:rFonts w:hint="eastAsia"/>
      </w:rPr>
    </w:lvl>
    <w:lvl w:ilvl="7">
      <w:start w:val="1"/>
      <w:numFmt w:val="lowerLetter"/>
      <w:lvlText w:val="%8)"/>
      <w:lvlJc w:val="left"/>
      <w:pPr>
        <w:ind w:left="3360" w:hanging="420"/>
      </w:pPr>
      <w:rPr>
        <w:rFonts w:hint="eastAsia"/>
      </w:rPr>
    </w:lvl>
    <w:lvl w:ilvl="8">
      <w:start w:val="1"/>
      <w:numFmt w:val="lowerRoman"/>
      <w:lvlText w:val="%9."/>
      <w:lvlJc w:val="right"/>
      <w:pPr>
        <w:ind w:left="3780" w:hanging="420"/>
      </w:pPr>
      <w:rPr>
        <w:rFonts w:hint="eastAsia"/>
      </w:rPr>
    </w:lvl>
  </w:abstractNum>
  <w:abstractNum w:abstractNumId="1" w15:restartNumberingAfterBreak="0">
    <w:nsid w:val="2D5B36B7"/>
    <w:multiLevelType w:val="hybridMultilevel"/>
    <w:tmpl w:val="0C08DDB2"/>
    <w:lvl w:ilvl="0" w:tplc="72D48B04">
      <w:start w:val="1"/>
      <w:numFmt w:val="chineseCountingThousand"/>
      <w:lvlText w:val="(%1)"/>
      <w:lvlJc w:val="left"/>
      <w:pPr>
        <w:ind w:left="840" w:hanging="420"/>
      </w:pPr>
      <w:rPr>
        <w:b w:val="0"/>
        <w:bCs w:val="0"/>
        <w:sz w:val="24"/>
        <w:szCs w:val="24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2" w15:restartNumberingAfterBreak="0">
    <w:nsid w:val="66E80C3E"/>
    <w:multiLevelType w:val="hybridMultilevel"/>
    <w:tmpl w:val="46BC16EE"/>
    <w:lvl w:ilvl="0" w:tplc="2620E064">
      <w:start w:val="1"/>
      <w:numFmt w:val="chineseCountingThousand"/>
      <w:lvlText w:val="(%1)"/>
      <w:lvlJc w:val="left"/>
      <w:pPr>
        <w:ind w:left="840" w:hanging="420"/>
      </w:pPr>
      <w:rPr>
        <w:b w:val="0"/>
        <w:bCs w:val="0"/>
        <w:sz w:val="24"/>
        <w:szCs w:val="24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FC0"/>
    <w:rsid w:val="00003FBE"/>
    <w:rsid w:val="00007B2A"/>
    <w:rsid w:val="00024203"/>
    <w:rsid w:val="000263C8"/>
    <w:rsid w:val="00027FC9"/>
    <w:rsid w:val="0003211E"/>
    <w:rsid w:val="00034332"/>
    <w:rsid w:val="00040499"/>
    <w:rsid w:val="00040AA9"/>
    <w:rsid w:val="00045134"/>
    <w:rsid w:val="00046FD0"/>
    <w:rsid w:val="000472D4"/>
    <w:rsid w:val="000537D6"/>
    <w:rsid w:val="00053EA1"/>
    <w:rsid w:val="00056827"/>
    <w:rsid w:val="000704C5"/>
    <w:rsid w:val="00070BB8"/>
    <w:rsid w:val="00071167"/>
    <w:rsid w:val="000761C5"/>
    <w:rsid w:val="000802BA"/>
    <w:rsid w:val="000805C3"/>
    <w:rsid w:val="00081E5F"/>
    <w:rsid w:val="00096851"/>
    <w:rsid w:val="00096910"/>
    <w:rsid w:val="000A475E"/>
    <w:rsid w:val="000A4A93"/>
    <w:rsid w:val="000A6692"/>
    <w:rsid w:val="000A7716"/>
    <w:rsid w:val="000A7BF1"/>
    <w:rsid w:val="000B0A25"/>
    <w:rsid w:val="000B293F"/>
    <w:rsid w:val="000C6DA8"/>
    <w:rsid w:val="000D435E"/>
    <w:rsid w:val="000D71C0"/>
    <w:rsid w:val="000E584C"/>
    <w:rsid w:val="000E66D7"/>
    <w:rsid w:val="000E744E"/>
    <w:rsid w:val="000E7929"/>
    <w:rsid w:val="000F6046"/>
    <w:rsid w:val="000F7CA1"/>
    <w:rsid w:val="0010200F"/>
    <w:rsid w:val="00103491"/>
    <w:rsid w:val="00112756"/>
    <w:rsid w:val="00112C03"/>
    <w:rsid w:val="00113ACE"/>
    <w:rsid w:val="00116B83"/>
    <w:rsid w:val="00117169"/>
    <w:rsid w:val="00117310"/>
    <w:rsid w:val="001177B8"/>
    <w:rsid w:val="001212FB"/>
    <w:rsid w:val="00121EDB"/>
    <w:rsid w:val="00123325"/>
    <w:rsid w:val="00126E49"/>
    <w:rsid w:val="00130DC7"/>
    <w:rsid w:val="0013163C"/>
    <w:rsid w:val="00135789"/>
    <w:rsid w:val="001368AB"/>
    <w:rsid w:val="0014011F"/>
    <w:rsid w:val="00142439"/>
    <w:rsid w:val="0014345D"/>
    <w:rsid w:val="00145303"/>
    <w:rsid w:val="00150ADF"/>
    <w:rsid w:val="00152CA9"/>
    <w:rsid w:val="00152FBC"/>
    <w:rsid w:val="001544B2"/>
    <w:rsid w:val="001575C2"/>
    <w:rsid w:val="00157C5A"/>
    <w:rsid w:val="0016082A"/>
    <w:rsid w:val="00160F4D"/>
    <w:rsid w:val="00167D3B"/>
    <w:rsid w:val="001718AD"/>
    <w:rsid w:val="0017209E"/>
    <w:rsid w:val="00174996"/>
    <w:rsid w:val="00176AA2"/>
    <w:rsid w:val="0018237A"/>
    <w:rsid w:val="00184486"/>
    <w:rsid w:val="00185D23"/>
    <w:rsid w:val="0018762D"/>
    <w:rsid w:val="001911C2"/>
    <w:rsid w:val="00195DDC"/>
    <w:rsid w:val="001A216A"/>
    <w:rsid w:val="001A4AB2"/>
    <w:rsid w:val="001B0F6B"/>
    <w:rsid w:val="001B2562"/>
    <w:rsid w:val="001B2A90"/>
    <w:rsid w:val="001B306E"/>
    <w:rsid w:val="001B5A7B"/>
    <w:rsid w:val="001C350F"/>
    <w:rsid w:val="001C755D"/>
    <w:rsid w:val="001D5A99"/>
    <w:rsid w:val="001E1CBA"/>
    <w:rsid w:val="001F0BFE"/>
    <w:rsid w:val="002045C7"/>
    <w:rsid w:val="0020573E"/>
    <w:rsid w:val="002064B9"/>
    <w:rsid w:val="002144F1"/>
    <w:rsid w:val="00215684"/>
    <w:rsid w:val="00216399"/>
    <w:rsid w:val="002172BC"/>
    <w:rsid w:val="00223534"/>
    <w:rsid w:val="002271B5"/>
    <w:rsid w:val="00230488"/>
    <w:rsid w:val="00231A5C"/>
    <w:rsid w:val="00232B34"/>
    <w:rsid w:val="0024237F"/>
    <w:rsid w:val="002438AF"/>
    <w:rsid w:val="00246B33"/>
    <w:rsid w:val="0024796E"/>
    <w:rsid w:val="00255EC5"/>
    <w:rsid w:val="00260FFC"/>
    <w:rsid w:val="00261F0D"/>
    <w:rsid w:val="00263959"/>
    <w:rsid w:val="00264710"/>
    <w:rsid w:val="002651B2"/>
    <w:rsid w:val="002753AF"/>
    <w:rsid w:val="002819A6"/>
    <w:rsid w:val="0028750A"/>
    <w:rsid w:val="00291632"/>
    <w:rsid w:val="00291BDF"/>
    <w:rsid w:val="00295D62"/>
    <w:rsid w:val="00296A93"/>
    <w:rsid w:val="002A39BE"/>
    <w:rsid w:val="002A41FE"/>
    <w:rsid w:val="002A4609"/>
    <w:rsid w:val="002A4F47"/>
    <w:rsid w:val="002A5E2C"/>
    <w:rsid w:val="002A799F"/>
    <w:rsid w:val="002B69B5"/>
    <w:rsid w:val="002C2024"/>
    <w:rsid w:val="002C2029"/>
    <w:rsid w:val="002C2CDC"/>
    <w:rsid w:val="002C4536"/>
    <w:rsid w:val="002C457E"/>
    <w:rsid w:val="002C4BC2"/>
    <w:rsid w:val="002C5343"/>
    <w:rsid w:val="002D6EAC"/>
    <w:rsid w:val="002E0633"/>
    <w:rsid w:val="002E129A"/>
    <w:rsid w:val="002E1B94"/>
    <w:rsid w:val="002E3ED0"/>
    <w:rsid w:val="002E4CBF"/>
    <w:rsid w:val="002F0ACB"/>
    <w:rsid w:val="002F22F6"/>
    <w:rsid w:val="002F3683"/>
    <w:rsid w:val="002F3688"/>
    <w:rsid w:val="002F4512"/>
    <w:rsid w:val="002F5CE3"/>
    <w:rsid w:val="00305C0F"/>
    <w:rsid w:val="0030673F"/>
    <w:rsid w:val="00307442"/>
    <w:rsid w:val="00307725"/>
    <w:rsid w:val="00314845"/>
    <w:rsid w:val="00320FF1"/>
    <w:rsid w:val="00324B34"/>
    <w:rsid w:val="00324D39"/>
    <w:rsid w:val="00332A09"/>
    <w:rsid w:val="00334C1D"/>
    <w:rsid w:val="00334D18"/>
    <w:rsid w:val="00336EC3"/>
    <w:rsid w:val="00345A0C"/>
    <w:rsid w:val="00345CF0"/>
    <w:rsid w:val="00346958"/>
    <w:rsid w:val="00346A01"/>
    <w:rsid w:val="00350F18"/>
    <w:rsid w:val="00354E4F"/>
    <w:rsid w:val="0035771D"/>
    <w:rsid w:val="00362D0F"/>
    <w:rsid w:val="00364769"/>
    <w:rsid w:val="003713A0"/>
    <w:rsid w:val="00372C13"/>
    <w:rsid w:val="00372F41"/>
    <w:rsid w:val="00377C46"/>
    <w:rsid w:val="00380973"/>
    <w:rsid w:val="00381205"/>
    <w:rsid w:val="003815FE"/>
    <w:rsid w:val="0038471E"/>
    <w:rsid w:val="00384B50"/>
    <w:rsid w:val="00385119"/>
    <w:rsid w:val="00386311"/>
    <w:rsid w:val="00387E7D"/>
    <w:rsid w:val="003911E2"/>
    <w:rsid w:val="00391909"/>
    <w:rsid w:val="003919C5"/>
    <w:rsid w:val="0039417E"/>
    <w:rsid w:val="00397433"/>
    <w:rsid w:val="003A550A"/>
    <w:rsid w:val="003A58E6"/>
    <w:rsid w:val="003A668B"/>
    <w:rsid w:val="003A7E6B"/>
    <w:rsid w:val="003B5F70"/>
    <w:rsid w:val="003B64D4"/>
    <w:rsid w:val="003C4F45"/>
    <w:rsid w:val="003D7226"/>
    <w:rsid w:val="003E03BD"/>
    <w:rsid w:val="003E23C1"/>
    <w:rsid w:val="003E290B"/>
    <w:rsid w:val="003E7732"/>
    <w:rsid w:val="003E7C82"/>
    <w:rsid w:val="003F0202"/>
    <w:rsid w:val="003F08D2"/>
    <w:rsid w:val="003F17C2"/>
    <w:rsid w:val="003F6155"/>
    <w:rsid w:val="004015E2"/>
    <w:rsid w:val="004030C0"/>
    <w:rsid w:val="00410594"/>
    <w:rsid w:val="0041105C"/>
    <w:rsid w:val="00413E07"/>
    <w:rsid w:val="004150A9"/>
    <w:rsid w:val="0042452E"/>
    <w:rsid w:val="00424CEB"/>
    <w:rsid w:val="00431A17"/>
    <w:rsid w:val="0043508F"/>
    <w:rsid w:val="004361FC"/>
    <w:rsid w:val="00443C94"/>
    <w:rsid w:val="00445F82"/>
    <w:rsid w:val="0045201F"/>
    <w:rsid w:val="00452A09"/>
    <w:rsid w:val="00454291"/>
    <w:rsid w:val="00457474"/>
    <w:rsid w:val="004622C5"/>
    <w:rsid w:val="00462C5D"/>
    <w:rsid w:val="004638E2"/>
    <w:rsid w:val="00463F42"/>
    <w:rsid w:val="004644DE"/>
    <w:rsid w:val="0046575F"/>
    <w:rsid w:val="004748EA"/>
    <w:rsid w:val="004831FF"/>
    <w:rsid w:val="00484E0E"/>
    <w:rsid w:val="00487238"/>
    <w:rsid w:val="00491D5F"/>
    <w:rsid w:val="004A1C00"/>
    <w:rsid w:val="004A2F79"/>
    <w:rsid w:val="004A32C1"/>
    <w:rsid w:val="004A5E13"/>
    <w:rsid w:val="004A7048"/>
    <w:rsid w:val="004A74F4"/>
    <w:rsid w:val="004B0ACA"/>
    <w:rsid w:val="004B30E4"/>
    <w:rsid w:val="004B3F05"/>
    <w:rsid w:val="004C0AFD"/>
    <w:rsid w:val="004C1337"/>
    <w:rsid w:val="004C6445"/>
    <w:rsid w:val="004C6D54"/>
    <w:rsid w:val="004C6E67"/>
    <w:rsid w:val="004C7EEA"/>
    <w:rsid w:val="004D0154"/>
    <w:rsid w:val="004D061F"/>
    <w:rsid w:val="004D0BEB"/>
    <w:rsid w:val="004D1D88"/>
    <w:rsid w:val="004D6971"/>
    <w:rsid w:val="004E09D7"/>
    <w:rsid w:val="004E79D7"/>
    <w:rsid w:val="004E7B92"/>
    <w:rsid w:val="004F0B57"/>
    <w:rsid w:val="004F3156"/>
    <w:rsid w:val="004F3F2D"/>
    <w:rsid w:val="004F6352"/>
    <w:rsid w:val="00501E5F"/>
    <w:rsid w:val="00504DDF"/>
    <w:rsid w:val="005058EB"/>
    <w:rsid w:val="00506CE2"/>
    <w:rsid w:val="00513503"/>
    <w:rsid w:val="005142F6"/>
    <w:rsid w:val="00522164"/>
    <w:rsid w:val="00525988"/>
    <w:rsid w:val="0052653C"/>
    <w:rsid w:val="0053180F"/>
    <w:rsid w:val="00534EA9"/>
    <w:rsid w:val="00540836"/>
    <w:rsid w:val="00544CCC"/>
    <w:rsid w:val="00553890"/>
    <w:rsid w:val="00554607"/>
    <w:rsid w:val="00555180"/>
    <w:rsid w:val="00555DF5"/>
    <w:rsid w:val="0056124F"/>
    <w:rsid w:val="00564F1B"/>
    <w:rsid w:val="00567481"/>
    <w:rsid w:val="0057301D"/>
    <w:rsid w:val="0057311F"/>
    <w:rsid w:val="00573F03"/>
    <w:rsid w:val="00576AAB"/>
    <w:rsid w:val="0057766F"/>
    <w:rsid w:val="00582236"/>
    <w:rsid w:val="005830F4"/>
    <w:rsid w:val="00584E78"/>
    <w:rsid w:val="005920EB"/>
    <w:rsid w:val="00596CF0"/>
    <w:rsid w:val="005A035A"/>
    <w:rsid w:val="005A0542"/>
    <w:rsid w:val="005A0694"/>
    <w:rsid w:val="005A1053"/>
    <w:rsid w:val="005A7FB3"/>
    <w:rsid w:val="005B5DF0"/>
    <w:rsid w:val="005B6C70"/>
    <w:rsid w:val="005B74CE"/>
    <w:rsid w:val="005C2445"/>
    <w:rsid w:val="005C531B"/>
    <w:rsid w:val="005C5405"/>
    <w:rsid w:val="005D11A4"/>
    <w:rsid w:val="005D3963"/>
    <w:rsid w:val="005D413C"/>
    <w:rsid w:val="005D62BF"/>
    <w:rsid w:val="005D65A1"/>
    <w:rsid w:val="005E1F16"/>
    <w:rsid w:val="005E2D69"/>
    <w:rsid w:val="005E2FC0"/>
    <w:rsid w:val="005E5C18"/>
    <w:rsid w:val="005E7808"/>
    <w:rsid w:val="005F2817"/>
    <w:rsid w:val="005F6B2A"/>
    <w:rsid w:val="00601B5D"/>
    <w:rsid w:val="00602E04"/>
    <w:rsid w:val="00602FDC"/>
    <w:rsid w:val="00605AF7"/>
    <w:rsid w:val="00607263"/>
    <w:rsid w:val="00607B42"/>
    <w:rsid w:val="00612A76"/>
    <w:rsid w:val="00614B0E"/>
    <w:rsid w:val="006210E2"/>
    <w:rsid w:val="00627628"/>
    <w:rsid w:val="00627D3B"/>
    <w:rsid w:val="0063464D"/>
    <w:rsid w:val="00636046"/>
    <w:rsid w:val="006367D4"/>
    <w:rsid w:val="006368D1"/>
    <w:rsid w:val="00637152"/>
    <w:rsid w:val="006374D9"/>
    <w:rsid w:val="006400EB"/>
    <w:rsid w:val="006423AD"/>
    <w:rsid w:val="00644C89"/>
    <w:rsid w:val="0064654A"/>
    <w:rsid w:val="00650386"/>
    <w:rsid w:val="00651384"/>
    <w:rsid w:val="0066012C"/>
    <w:rsid w:val="00665BA2"/>
    <w:rsid w:val="00667217"/>
    <w:rsid w:val="00667229"/>
    <w:rsid w:val="00672F74"/>
    <w:rsid w:val="00673AB1"/>
    <w:rsid w:val="0067744A"/>
    <w:rsid w:val="00677831"/>
    <w:rsid w:val="0068070A"/>
    <w:rsid w:val="006825ED"/>
    <w:rsid w:val="00682B9B"/>
    <w:rsid w:val="00683519"/>
    <w:rsid w:val="00686250"/>
    <w:rsid w:val="00687EB3"/>
    <w:rsid w:val="006911CD"/>
    <w:rsid w:val="00697AB8"/>
    <w:rsid w:val="006A3067"/>
    <w:rsid w:val="006A4690"/>
    <w:rsid w:val="006A6DA4"/>
    <w:rsid w:val="006B00E7"/>
    <w:rsid w:val="006B26F4"/>
    <w:rsid w:val="006B431C"/>
    <w:rsid w:val="006B444B"/>
    <w:rsid w:val="006C2C95"/>
    <w:rsid w:val="006C2E6D"/>
    <w:rsid w:val="006C3DB3"/>
    <w:rsid w:val="006D5EB7"/>
    <w:rsid w:val="006D614A"/>
    <w:rsid w:val="006E4A65"/>
    <w:rsid w:val="006E593D"/>
    <w:rsid w:val="006E7689"/>
    <w:rsid w:val="006E76C4"/>
    <w:rsid w:val="006E76CA"/>
    <w:rsid w:val="006E7CCB"/>
    <w:rsid w:val="006F7146"/>
    <w:rsid w:val="006F7BFB"/>
    <w:rsid w:val="00700988"/>
    <w:rsid w:val="00712872"/>
    <w:rsid w:val="007143FA"/>
    <w:rsid w:val="00715D00"/>
    <w:rsid w:val="00720C9F"/>
    <w:rsid w:val="0072129E"/>
    <w:rsid w:val="007265C5"/>
    <w:rsid w:val="0072776A"/>
    <w:rsid w:val="007317B5"/>
    <w:rsid w:val="00732F28"/>
    <w:rsid w:val="00736369"/>
    <w:rsid w:val="00737EF2"/>
    <w:rsid w:val="00744C0D"/>
    <w:rsid w:val="00745541"/>
    <w:rsid w:val="00746633"/>
    <w:rsid w:val="00750FF5"/>
    <w:rsid w:val="007512A7"/>
    <w:rsid w:val="007558E0"/>
    <w:rsid w:val="007558F5"/>
    <w:rsid w:val="0075798E"/>
    <w:rsid w:val="007603E3"/>
    <w:rsid w:val="00764FF9"/>
    <w:rsid w:val="00765657"/>
    <w:rsid w:val="00767DE3"/>
    <w:rsid w:val="00770DD8"/>
    <w:rsid w:val="00772682"/>
    <w:rsid w:val="00772ED8"/>
    <w:rsid w:val="00773688"/>
    <w:rsid w:val="00773725"/>
    <w:rsid w:val="00776751"/>
    <w:rsid w:val="0078082C"/>
    <w:rsid w:val="00782CAC"/>
    <w:rsid w:val="00790129"/>
    <w:rsid w:val="007962D2"/>
    <w:rsid w:val="007A1CD6"/>
    <w:rsid w:val="007A34EF"/>
    <w:rsid w:val="007A5179"/>
    <w:rsid w:val="007A5B63"/>
    <w:rsid w:val="007A744B"/>
    <w:rsid w:val="007B2A54"/>
    <w:rsid w:val="007B3EC9"/>
    <w:rsid w:val="007B4B6A"/>
    <w:rsid w:val="007B69F4"/>
    <w:rsid w:val="007C1D53"/>
    <w:rsid w:val="007C1EDE"/>
    <w:rsid w:val="007C3312"/>
    <w:rsid w:val="007C410A"/>
    <w:rsid w:val="007C449A"/>
    <w:rsid w:val="007C57A5"/>
    <w:rsid w:val="007C57E3"/>
    <w:rsid w:val="007D0852"/>
    <w:rsid w:val="007D135E"/>
    <w:rsid w:val="007D2A5B"/>
    <w:rsid w:val="007D3422"/>
    <w:rsid w:val="007D65A0"/>
    <w:rsid w:val="007E2112"/>
    <w:rsid w:val="007E3F7D"/>
    <w:rsid w:val="007E74B7"/>
    <w:rsid w:val="007E7516"/>
    <w:rsid w:val="007F0ADD"/>
    <w:rsid w:val="007F44E8"/>
    <w:rsid w:val="007F57B1"/>
    <w:rsid w:val="007F6EFE"/>
    <w:rsid w:val="0080205C"/>
    <w:rsid w:val="00805F35"/>
    <w:rsid w:val="0081292F"/>
    <w:rsid w:val="0081792A"/>
    <w:rsid w:val="00821D8E"/>
    <w:rsid w:val="00822479"/>
    <w:rsid w:val="00822D7C"/>
    <w:rsid w:val="00825143"/>
    <w:rsid w:val="0082684D"/>
    <w:rsid w:val="0082773F"/>
    <w:rsid w:val="00832E8D"/>
    <w:rsid w:val="008336CD"/>
    <w:rsid w:val="008353A0"/>
    <w:rsid w:val="00836302"/>
    <w:rsid w:val="00837DB5"/>
    <w:rsid w:val="00841CB2"/>
    <w:rsid w:val="0084254F"/>
    <w:rsid w:val="00844896"/>
    <w:rsid w:val="00846D16"/>
    <w:rsid w:val="00850A10"/>
    <w:rsid w:val="00851AF0"/>
    <w:rsid w:val="0085335C"/>
    <w:rsid w:val="008535D6"/>
    <w:rsid w:val="00854265"/>
    <w:rsid w:val="00855496"/>
    <w:rsid w:val="008555E5"/>
    <w:rsid w:val="00860492"/>
    <w:rsid w:val="008641BF"/>
    <w:rsid w:val="008706AC"/>
    <w:rsid w:val="00872A3F"/>
    <w:rsid w:val="00876A43"/>
    <w:rsid w:val="00877A51"/>
    <w:rsid w:val="008804B6"/>
    <w:rsid w:val="00882E00"/>
    <w:rsid w:val="0088327F"/>
    <w:rsid w:val="00883475"/>
    <w:rsid w:val="00890577"/>
    <w:rsid w:val="00895256"/>
    <w:rsid w:val="00896FF5"/>
    <w:rsid w:val="008A0E05"/>
    <w:rsid w:val="008A16C0"/>
    <w:rsid w:val="008A17E6"/>
    <w:rsid w:val="008A1FD7"/>
    <w:rsid w:val="008A2121"/>
    <w:rsid w:val="008A428B"/>
    <w:rsid w:val="008A54E2"/>
    <w:rsid w:val="008B0A77"/>
    <w:rsid w:val="008B4F6A"/>
    <w:rsid w:val="008C06B3"/>
    <w:rsid w:val="008C08DE"/>
    <w:rsid w:val="008C0AF6"/>
    <w:rsid w:val="008C189E"/>
    <w:rsid w:val="008C351D"/>
    <w:rsid w:val="008C4A1A"/>
    <w:rsid w:val="008D3531"/>
    <w:rsid w:val="008D6DEE"/>
    <w:rsid w:val="008E21B6"/>
    <w:rsid w:val="008E328E"/>
    <w:rsid w:val="008E45F1"/>
    <w:rsid w:val="008E4DEB"/>
    <w:rsid w:val="008E74AD"/>
    <w:rsid w:val="008F00F0"/>
    <w:rsid w:val="008F1E2C"/>
    <w:rsid w:val="008F2AD8"/>
    <w:rsid w:val="008F4866"/>
    <w:rsid w:val="008F594E"/>
    <w:rsid w:val="008F6D62"/>
    <w:rsid w:val="00900736"/>
    <w:rsid w:val="00902C0E"/>
    <w:rsid w:val="00902C2A"/>
    <w:rsid w:val="009068B6"/>
    <w:rsid w:val="00911137"/>
    <w:rsid w:val="00917E6C"/>
    <w:rsid w:val="0092009D"/>
    <w:rsid w:val="009202C4"/>
    <w:rsid w:val="009207F2"/>
    <w:rsid w:val="00921E78"/>
    <w:rsid w:val="009250F8"/>
    <w:rsid w:val="00926930"/>
    <w:rsid w:val="00927094"/>
    <w:rsid w:val="009276CC"/>
    <w:rsid w:val="00931D95"/>
    <w:rsid w:val="0093200A"/>
    <w:rsid w:val="009323F4"/>
    <w:rsid w:val="00936597"/>
    <w:rsid w:val="00943096"/>
    <w:rsid w:val="00944396"/>
    <w:rsid w:val="00953C24"/>
    <w:rsid w:val="00955192"/>
    <w:rsid w:val="00960A1E"/>
    <w:rsid w:val="009633B4"/>
    <w:rsid w:val="00965249"/>
    <w:rsid w:val="00967531"/>
    <w:rsid w:val="0097014A"/>
    <w:rsid w:val="00970A0E"/>
    <w:rsid w:val="009767C2"/>
    <w:rsid w:val="0097684A"/>
    <w:rsid w:val="009772D4"/>
    <w:rsid w:val="00977306"/>
    <w:rsid w:val="00982AF6"/>
    <w:rsid w:val="00982E05"/>
    <w:rsid w:val="00984E38"/>
    <w:rsid w:val="00991251"/>
    <w:rsid w:val="00993373"/>
    <w:rsid w:val="00995307"/>
    <w:rsid w:val="009954E2"/>
    <w:rsid w:val="00996AD9"/>
    <w:rsid w:val="009A38DE"/>
    <w:rsid w:val="009A7DF2"/>
    <w:rsid w:val="009B0F7B"/>
    <w:rsid w:val="009B3236"/>
    <w:rsid w:val="009B3E3D"/>
    <w:rsid w:val="009C0BB3"/>
    <w:rsid w:val="009C2246"/>
    <w:rsid w:val="009C4732"/>
    <w:rsid w:val="009C70F8"/>
    <w:rsid w:val="009D1F81"/>
    <w:rsid w:val="009E0EFB"/>
    <w:rsid w:val="009F230F"/>
    <w:rsid w:val="009F5B91"/>
    <w:rsid w:val="00A04849"/>
    <w:rsid w:val="00A04B44"/>
    <w:rsid w:val="00A066B2"/>
    <w:rsid w:val="00A14DA0"/>
    <w:rsid w:val="00A24A0E"/>
    <w:rsid w:val="00A258E3"/>
    <w:rsid w:val="00A26AB6"/>
    <w:rsid w:val="00A272B6"/>
    <w:rsid w:val="00A32405"/>
    <w:rsid w:val="00A32879"/>
    <w:rsid w:val="00A3557F"/>
    <w:rsid w:val="00A35D54"/>
    <w:rsid w:val="00A411EB"/>
    <w:rsid w:val="00A435A4"/>
    <w:rsid w:val="00A4566B"/>
    <w:rsid w:val="00A51855"/>
    <w:rsid w:val="00A56915"/>
    <w:rsid w:val="00A61991"/>
    <w:rsid w:val="00A6201C"/>
    <w:rsid w:val="00A62329"/>
    <w:rsid w:val="00A709CC"/>
    <w:rsid w:val="00A7515A"/>
    <w:rsid w:val="00A807D7"/>
    <w:rsid w:val="00A84943"/>
    <w:rsid w:val="00A920B5"/>
    <w:rsid w:val="00A944E6"/>
    <w:rsid w:val="00AB2DB6"/>
    <w:rsid w:val="00AB4BD0"/>
    <w:rsid w:val="00AC37CF"/>
    <w:rsid w:val="00AC55B3"/>
    <w:rsid w:val="00AC59D2"/>
    <w:rsid w:val="00AD3BC3"/>
    <w:rsid w:val="00AE1212"/>
    <w:rsid w:val="00AE4CB5"/>
    <w:rsid w:val="00AE62DE"/>
    <w:rsid w:val="00B0209D"/>
    <w:rsid w:val="00B03D70"/>
    <w:rsid w:val="00B077E0"/>
    <w:rsid w:val="00B115CA"/>
    <w:rsid w:val="00B16D37"/>
    <w:rsid w:val="00B1720A"/>
    <w:rsid w:val="00B22775"/>
    <w:rsid w:val="00B25CC2"/>
    <w:rsid w:val="00B263E3"/>
    <w:rsid w:val="00B30980"/>
    <w:rsid w:val="00B32EDD"/>
    <w:rsid w:val="00B41413"/>
    <w:rsid w:val="00B41CDD"/>
    <w:rsid w:val="00B42597"/>
    <w:rsid w:val="00B42A6E"/>
    <w:rsid w:val="00B435C6"/>
    <w:rsid w:val="00B439A1"/>
    <w:rsid w:val="00B43F99"/>
    <w:rsid w:val="00B45E24"/>
    <w:rsid w:val="00B467B4"/>
    <w:rsid w:val="00B516BA"/>
    <w:rsid w:val="00B51A9A"/>
    <w:rsid w:val="00B51F69"/>
    <w:rsid w:val="00B54FE9"/>
    <w:rsid w:val="00B562AC"/>
    <w:rsid w:val="00B576E9"/>
    <w:rsid w:val="00B6371C"/>
    <w:rsid w:val="00B66483"/>
    <w:rsid w:val="00B736CB"/>
    <w:rsid w:val="00B83007"/>
    <w:rsid w:val="00B8376B"/>
    <w:rsid w:val="00B85A83"/>
    <w:rsid w:val="00B86DD4"/>
    <w:rsid w:val="00B912DF"/>
    <w:rsid w:val="00B91F51"/>
    <w:rsid w:val="00B97105"/>
    <w:rsid w:val="00BA0096"/>
    <w:rsid w:val="00BA1AD9"/>
    <w:rsid w:val="00BA6991"/>
    <w:rsid w:val="00BB1B79"/>
    <w:rsid w:val="00BB5837"/>
    <w:rsid w:val="00BB72D9"/>
    <w:rsid w:val="00BC003D"/>
    <w:rsid w:val="00BC58F5"/>
    <w:rsid w:val="00BC7645"/>
    <w:rsid w:val="00BD085F"/>
    <w:rsid w:val="00BD3281"/>
    <w:rsid w:val="00BD3A32"/>
    <w:rsid w:val="00BD4B93"/>
    <w:rsid w:val="00BD60D8"/>
    <w:rsid w:val="00BD7905"/>
    <w:rsid w:val="00BE1336"/>
    <w:rsid w:val="00BE2D37"/>
    <w:rsid w:val="00BE33D4"/>
    <w:rsid w:val="00BF2ABF"/>
    <w:rsid w:val="00BF718C"/>
    <w:rsid w:val="00C01949"/>
    <w:rsid w:val="00C019F2"/>
    <w:rsid w:val="00C040B9"/>
    <w:rsid w:val="00C042C3"/>
    <w:rsid w:val="00C10E89"/>
    <w:rsid w:val="00C15321"/>
    <w:rsid w:val="00C17736"/>
    <w:rsid w:val="00C21788"/>
    <w:rsid w:val="00C26A22"/>
    <w:rsid w:val="00C31DAE"/>
    <w:rsid w:val="00C321BB"/>
    <w:rsid w:val="00C32ED7"/>
    <w:rsid w:val="00C33698"/>
    <w:rsid w:val="00C42E84"/>
    <w:rsid w:val="00C45718"/>
    <w:rsid w:val="00C45F9A"/>
    <w:rsid w:val="00C46466"/>
    <w:rsid w:val="00C47817"/>
    <w:rsid w:val="00C509DB"/>
    <w:rsid w:val="00C55F4F"/>
    <w:rsid w:val="00C561DE"/>
    <w:rsid w:val="00C5787D"/>
    <w:rsid w:val="00C64363"/>
    <w:rsid w:val="00C71427"/>
    <w:rsid w:val="00C72096"/>
    <w:rsid w:val="00C74F33"/>
    <w:rsid w:val="00C83191"/>
    <w:rsid w:val="00C8546C"/>
    <w:rsid w:val="00C917B1"/>
    <w:rsid w:val="00C93131"/>
    <w:rsid w:val="00C946C8"/>
    <w:rsid w:val="00C95491"/>
    <w:rsid w:val="00C95EE3"/>
    <w:rsid w:val="00C96FAF"/>
    <w:rsid w:val="00CA0536"/>
    <w:rsid w:val="00CA1A2F"/>
    <w:rsid w:val="00CA4E78"/>
    <w:rsid w:val="00CB024A"/>
    <w:rsid w:val="00CB1078"/>
    <w:rsid w:val="00CB2A1B"/>
    <w:rsid w:val="00CB5FB5"/>
    <w:rsid w:val="00CB7DAE"/>
    <w:rsid w:val="00CC0418"/>
    <w:rsid w:val="00CC1A78"/>
    <w:rsid w:val="00CC5CCD"/>
    <w:rsid w:val="00CC66C2"/>
    <w:rsid w:val="00CD24F4"/>
    <w:rsid w:val="00CD38F0"/>
    <w:rsid w:val="00CE48B6"/>
    <w:rsid w:val="00CE598C"/>
    <w:rsid w:val="00CF22B6"/>
    <w:rsid w:val="00CF394E"/>
    <w:rsid w:val="00CF455A"/>
    <w:rsid w:val="00CF56AB"/>
    <w:rsid w:val="00CF7FD3"/>
    <w:rsid w:val="00D0016C"/>
    <w:rsid w:val="00D00246"/>
    <w:rsid w:val="00D006ED"/>
    <w:rsid w:val="00D034C2"/>
    <w:rsid w:val="00D06968"/>
    <w:rsid w:val="00D11C4A"/>
    <w:rsid w:val="00D1352E"/>
    <w:rsid w:val="00D14144"/>
    <w:rsid w:val="00D15F20"/>
    <w:rsid w:val="00D206B0"/>
    <w:rsid w:val="00D21725"/>
    <w:rsid w:val="00D228F9"/>
    <w:rsid w:val="00D24AAE"/>
    <w:rsid w:val="00D26DC8"/>
    <w:rsid w:val="00D2751A"/>
    <w:rsid w:val="00D31EDA"/>
    <w:rsid w:val="00D33EF3"/>
    <w:rsid w:val="00D34A5C"/>
    <w:rsid w:val="00D353C7"/>
    <w:rsid w:val="00D3659F"/>
    <w:rsid w:val="00D442BD"/>
    <w:rsid w:val="00D4550E"/>
    <w:rsid w:val="00D47076"/>
    <w:rsid w:val="00D47202"/>
    <w:rsid w:val="00D53F7A"/>
    <w:rsid w:val="00D56A56"/>
    <w:rsid w:val="00D618EC"/>
    <w:rsid w:val="00D621E3"/>
    <w:rsid w:val="00D65135"/>
    <w:rsid w:val="00D66C69"/>
    <w:rsid w:val="00D71D47"/>
    <w:rsid w:val="00D73D01"/>
    <w:rsid w:val="00D82E22"/>
    <w:rsid w:val="00D83DA4"/>
    <w:rsid w:val="00D843CE"/>
    <w:rsid w:val="00D92631"/>
    <w:rsid w:val="00D93D76"/>
    <w:rsid w:val="00D94184"/>
    <w:rsid w:val="00D944AF"/>
    <w:rsid w:val="00D9765B"/>
    <w:rsid w:val="00DA10C0"/>
    <w:rsid w:val="00DA4730"/>
    <w:rsid w:val="00DA7BD8"/>
    <w:rsid w:val="00DB750E"/>
    <w:rsid w:val="00DB7E77"/>
    <w:rsid w:val="00DC5F28"/>
    <w:rsid w:val="00DD179E"/>
    <w:rsid w:val="00DD3472"/>
    <w:rsid w:val="00DD418C"/>
    <w:rsid w:val="00DE09FB"/>
    <w:rsid w:val="00DE123C"/>
    <w:rsid w:val="00DE315E"/>
    <w:rsid w:val="00DF21C8"/>
    <w:rsid w:val="00DF591C"/>
    <w:rsid w:val="00E01528"/>
    <w:rsid w:val="00E03B43"/>
    <w:rsid w:val="00E062E4"/>
    <w:rsid w:val="00E0780C"/>
    <w:rsid w:val="00E14B69"/>
    <w:rsid w:val="00E163D6"/>
    <w:rsid w:val="00E16AE1"/>
    <w:rsid w:val="00E17290"/>
    <w:rsid w:val="00E20E9C"/>
    <w:rsid w:val="00E21B50"/>
    <w:rsid w:val="00E22E70"/>
    <w:rsid w:val="00E23004"/>
    <w:rsid w:val="00E23306"/>
    <w:rsid w:val="00E24C2F"/>
    <w:rsid w:val="00E25D96"/>
    <w:rsid w:val="00E27E7B"/>
    <w:rsid w:val="00E3035A"/>
    <w:rsid w:val="00E31787"/>
    <w:rsid w:val="00E40097"/>
    <w:rsid w:val="00E456A4"/>
    <w:rsid w:val="00E45F42"/>
    <w:rsid w:val="00E47607"/>
    <w:rsid w:val="00E51EF7"/>
    <w:rsid w:val="00E522B9"/>
    <w:rsid w:val="00E54A1A"/>
    <w:rsid w:val="00E54C9F"/>
    <w:rsid w:val="00E574F5"/>
    <w:rsid w:val="00E57E41"/>
    <w:rsid w:val="00E71A44"/>
    <w:rsid w:val="00E74767"/>
    <w:rsid w:val="00E755BF"/>
    <w:rsid w:val="00E80D93"/>
    <w:rsid w:val="00E92CCB"/>
    <w:rsid w:val="00E94D1C"/>
    <w:rsid w:val="00E963A8"/>
    <w:rsid w:val="00EA097C"/>
    <w:rsid w:val="00EA0B71"/>
    <w:rsid w:val="00EA4298"/>
    <w:rsid w:val="00EC1F8C"/>
    <w:rsid w:val="00EC2DD9"/>
    <w:rsid w:val="00EC591A"/>
    <w:rsid w:val="00ED0021"/>
    <w:rsid w:val="00ED0884"/>
    <w:rsid w:val="00ED1D14"/>
    <w:rsid w:val="00ED21B4"/>
    <w:rsid w:val="00ED33CF"/>
    <w:rsid w:val="00ED72BA"/>
    <w:rsid w:val="00ED73EA"/>
    <w:rsid w:val="00ED7644"/>
    <w:rsid w:val="00ED7E88"/>
    <w:rsid w:val="00EE5AD8"/>
    <w:rsid w:val="00F007D8"/>
    <w:rsid w:val="00F00AD3"/>
    <w:rsid w:val="00F01779"/>
    <w:rsid w:val="00F04A3D"/>
    <w:rsid w:val="00F114D4"/>
    <w:rsid w:val="00F119C1"/>
    <w:rsid w:val="00F26ECA"/>
    <w:rsid w:val="00F279DF"/>
    <w:rsid w:val="00F34135"/>
    <w:rsid w:val="00F34AA1"/>
    <w:rsid w:val="00F41366"/>
    <w:rsid w:val="00F43985"/>
    <w:rsid w:val="00F44C9F"/>
    <w:rsid w:val="00F450CB"/>
    <w:rsid w:val="00F46DEB"/>
    <w:rsid w:val="00F50326"/>
    <w:rsid w:val="00F53F38"/>
    <w:rsid w:val="00F55004"/>
    <w:rsid w:val="00F63EE6"/>
    <w:rsid w:val="00F668D0"/>
    <w:rsid w:val="00F721BD"/>
    <w:rsid w:val="00F72425"/>
    <w:rsid w:val="00F74411"/>
    <w:rsid w:val="00F76988"/>
    <w:rsid w:val="00F7797B"/>
    <w:rsid w:val="00F80A1F"/>
    <w:rsid w:val="00F93109"/>
    <w:rsid w:val="00F93169"/>
    <w:rsid w:val="00FA479E"/>
    <w:rsid w:val="00FA6904"/>
    <w:rsid w:val="00FA7779"/>
    <w:rsid w:val="00FB05CE"/>
    <w:rsid w:val="00FB0B42"/>
    <w:rsid w:val="00FB216A"/>
    <w:rsid w:val="00FC59D7"/>
    <w:rsid w:val="00FD071D"/>
    <w:rsid w:val="00FD48D9"/>
    <w:rsid w:val="00FD7329"/>
    <w:rsid w:val="00FE16A1"/>
    <w:rsid w:val="00FE21BA"/>
    <w:rsid w:val="00FE6514"/>
    <w:rsid w:val="00FE7227"/>
    <w:rsid w:val="00FE7A00"/>
    <w:rsid w:val="00FF1AAB"/>
    <w:rsid w:val="00FF2335"/>
    <w:rsid w:val="00FF4190"/>
    <w:rsid w:val="00FF42AB"/>
    <w:rsid w:val="00FF5E5F"/>
    <w:rsid w:val="00FF7B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8DAE888"/>
  <w15:chartTrackingRefBased/>
  <w15:docId w15:val="{F759DEF2-F9C0-434B-B501-976CF32C23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86311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386311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386311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386311"/>
    <w:rPr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unhideWhenUsed/>
    <w:rsid w:val="007265C5"/>
    <w:pPr>
      <w:snapToGrid w:val="0"/>
      <w:jc w:val="left"/>
    </w:pPr>
    <w:rPr>
      <w:sz w:val="18"/>
      <w:szCs w:val="18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7265C5"/>
    <w:rPr>
      <w:sz w:val="18"/>
      <w:szCs w:val="18"/>
    </w:rPr>
  </w:style>
  <w:style w:type="character" w:styleId="FootnoteReference">
    <w:name w:val="footnote reference"/>
    <w:basedOn w:val="DefaultParagraphFont"/>
    <w:uiPriority w:val="99"/>
    <w:semiHidden/>
    <w:unhideWhenUsed/>
    <w:rsid w:val="007265C5"/>
    <w:rPr>
      <w:vertAlign w:val="superscript"/>
    </w:rPr>
  </w:style>
  <w:style w:type="paragraph" w:styleId="NormalWeb">
    <w:name w:val="Normal (Web)"/>
    <w:basedOn w:val="Normal"/>
    <w:unhideWhenUsed/>
    <w:rsid w:val="00C46466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paragraph" w:styleId="ListParagraph">
    <w:name w:val="List Paragraph"/>
    <w:basedOn w:val="Normal"/>
    <w:uiPriority w:val="34"/>
    <w:qFormat/>
    <w:rsid w:val="004030C0"/>
    <w:pPr>
      <w:ind w:firstLineChars="200" w:firstLine="420"/>
    </w:pPr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373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98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1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9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878077">
          <w:marLeft w:val="0"/>
          <w:marRight w:val="0"/>
          <w:marTop w:val="3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078892">
          <w:marLeft w:val="0"/>
          <w:marRight w:val="0"/>
          <w:marTop w:val="3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208BED-7996-4286-BC9C-E99BD59376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974</TotalTime>
  <Pages>9</Pages>
  <Words>668</Words>
  <Characters>3814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Xiaocong Zhou</dc:creator>
  <cp:keywords/>
  <dc:description/>
  <cp:lastModifiedBy>Xiaocong Zhou</cp:lastModifiedBy>
  <cp:revision>820</cp:revision>
  <dcterms:created xsi:type="dcterms:W3CDTF">2021-05-06T17:38:00Z</dcterms:created>
  <dcterms:modified xsi:type="dcterms:W3CDTF">2021-06-11T06:04:00Z</dcterms:modified>
</cp:coreProperties>
</file>