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ajorHAnsi" w:eastAsiaTheme="minorEastAsia" w:hAnsiTheme="majorHAnsi"/>
          <w:caps/>
          <w:color w:val="44546A" w:themeColor="text2"/>
          <w:sz w:val="96"/>
          <w:szCs w:val="96"/>
          <w:lang w:val="en-US" w:eastAsia="zh-CN"/>
        </w:rPr>
        <w:id w:val="-814639854"/>
        <w:docPartObj>
          <w:docPartGallery w:val="Cover Pages"/>
          <w:docPartUnique/>
        </w:docPartObj>
      </w:sdtPr>
      <w:sdtEndPr/>
      <w:sdtContent>
        <w:p w14:paraId="71F58CF7" w14:textId="1AD13A61" w:rsidR="00552D7C" w:rsidRDefault="00552D7C">
          <w:pPr>
            <w:rPr>
              <w:rFonts w:asciiTheme="majorHAnsi" w:eastAsiaTheme="minorEastAsia" w:hAnsiTheme="majorHAnsi"/>
              <w:caps/>
              <w:color w:val="44546A" w:themeColor="text2"/>
              <w:sz w:val="96"/>
              <w:szCs w:val="96"/>
              <w:lang w:val="en-US" w:eastAsia="zh-CN"/>
            </w:rPr>
          </w:pPr>
          <w:r w:rsidRPr="00552D7C">
            <w:rPr>
              <w:rFonts w:asciiTheme="majorHAnsi" w:eastAsiaTheme="minorEastAsia" w:hAnsiTheme="majorHAnsi"/>
              <w:caps/>
              <w:noProof/>
              <w:color w:val="44546A" w:themeColor="text2"/>
              <w:sz w:val="96"/>
              <w:szCs w:val="96"/>
              <w:lang w:val="en-US" w:eastAsia="zh-CN"/>
            </w:rPr>
            <mc:AlternateContent>
              <mc:Choice Requires="wps">
                <w:drawing>
                  <wp:anchor distT="0" distB="0" distL="114300" distR="114300" simplePos="0" relativeHeight="251659264" behindDoc="0" locked="0" layoutInCell="1" allowOverlap="1" wp14:anchorId="726AF844" wp14:editId="0CC33CD8">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46"/>
                                  <w:gridCol w:w="3393"/>
                                </w:tblGrid>
                                <w:tr w:rsidR="00552D7C" w14:paraId="4A6195E2" w14:textId="77777777">
                                  <w:trPr>
                                    <w:jc w:val="center"/>
                                  </w:trPr>
                                  <w:tc>
                                    <w:tcPr>
                                      <w:tcW w:w="2568" w:type="pct"/>
                                      <w:vAlign w:val="center"/>
                                    </w:tcPr>
                                    <w:p w14:paraId="35EE2CDC" w14:textId="77777777" w:rsidR="00552D7C" w:rsidRDefault="00552D7C">
                                      <w:pPr>
                                        <w:jc w:val="right"/>
                                      </w:pPr>
                                      <w:r>
                                        <w:rPr>
                                          <w:noProof/>
                                        </w:rPr>
                                        <w:drawing>
                                          <wp:inline distT="0" distB="0" distL="0" distR="0" wp14:anchorId="056B78D1" wp14:editId="2AFAC143">
                                            <wp:extent cx="3064510" cy="3979302"/>
                                            <wp:effectExtent l="0" t="0" r="0" b="0"/>
                                            <wp:docPr id="139" name="Picture 139" descr="Free illustration: Mental Health, Brain, Thinking - Fre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Free illustration: Mental Health, Brain, Thinking - Free ..."/>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069827" cy="3986206"/>
                                                    </a:xfrm>
                                                    <a:prstGeom prst="rect">
                                                      <a:avLst/>
                                                    </a:prstGeom>
                                                  </pic:spPr>
                                                </pic:pic>
                                              </a:graphicData>
                                            </a:graphic>
                                          </wp:inline>
                                        </w:drawing>
                                      </w:r>
                                    </w:p>
                                    <w:sdt>
                                      <w:sdtPr>
                                        <w:rPr>
                                          <w:rFonts w:ascii="Arial" w:eastAsia="Times New Roman" w:hAnsi="Arial" w:cs="Arial"/>
                                          <w:b/>
                                          <w:bCs/>
                                          <w:sz w:val="28"/>
                                          <w:szCs w:val="28"/>
                                          <w:lang w:val="en-GB" w:eastAsia="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D3BBC28" w14:textId="62634F9C" w:rsidR="00552D7C" w:rsidRPr="00001B2F" w:rsidRDefault="00001B2F" w:rsidP="00393838">
                                          <w:pPr>
                                            <w:pStyle w:val="NoSpacing"/>
                                            <w:spacing w:line="312" w:lineRule="auto"/>
                                            <w:rPr>
                                              <w:b/>
                                              <w:bCs/>
                                              <w:caps/>
                                              <w:color w:val="191919" w:themeColor="text1" w:themeTint="E6"/>
                                              <w:sz w:val="28"/>
                                              <w:szCs w:val="28"/>
                                            </w:rPr>
                                          </w:pPr>
                                          <w:r w:rsidRPr="00001B2F">
                                            <w:rPr>
                                              <w:rFonts w:ascii="Arial" w:eastAsia="Times New Roman" w:hAnsi="Arial" w:cs="Arial"/>
                                              <w:b/>
                                              <w:bCs/>
                                              <w:sz w:val="28"/>
                                              <w:szCs w:val="28"/>
                                              <w:lang w:eastAsia="en-GB"/>
                                            </w:rPr>
                                            <w:t>Did the UK support and include individuals with mental disorders during the 20th century?</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47AE01E7" w14:textId="47ABC6DC" w:rsidR="00552D7C" w:rsidRDefault="00393838" w:rsidP="00393838">
                                          <w:pPr>
                                            <w:jc w:val="center"/>
                                          </w:pPr>
                                          <w:r>
                                            <w:rPr>
                                              <w:color w:val="000000" w:themeColor="text1"/>
                                            </w:rPr>
                                            <w:t xml:space="preserve">     </w:t>
                                          </w:r>
                                        </w:p>
                                      </w:sdtContent>
                                    </w:sdt>
                                  </w:tc>
                                  <w:tc>
                                    <w:tcPr>
                                      <w:tcW w:w="2432" w:type="pct"/>
                                      <w:vAlign w:val="center"/>
                                    </w:tcPr>
                                    <w:p w14:paraId="565F5DD7" w14:textId="289952D4" w:rsidR="00393838" w:rsidRDefault="001E097E" w:rsidP="00393838">
                                      <w:pPr>
                                        <w:pStyle w:val="NoSpacing"/>
                                        <w:spacing w:line="312" w:lineRule="auto"/>
                                        <w:rPr>
                                          <w:rFonts w:eastAsiaTheme="minorHAnsi"/>
                                          <w:color w:val="000000" w:themeColor="text1"/>
                                          <w:sz w:val="32"/>
                                          <w:szCs w:val="32"/>
                                          <w:lang w:val="en-GB" w:eastAsia="en-US"/>
                                        </w:rPr>
                                      </w:pPr>
                                      <w:r>
                                        <w:rPr>
                                          <w:rFonts w:eastAsiaTheme="minorHAnsi"/>
                                          <w:color w:val="000000" w:themeColor="text1"/>
                                          <w:sz w:val="32"/>
                                          <w:szCs w:val="32"/>
                                          <w:lang w:val="en-GB" w:eastAsia="en-US"/>
                                        </w:rPr>
                                        <w:t>BSc Health and Social Care</w:t>
                                      </w:r>
                                    </w:p>
                                    <w:p w14:paraId="1D0B59DF" w14:textId="06D75347" w:rsidR="001E097E" w:rsidRDefault="001E097E" w:rsidP="00393838">
                                      <w:pPr>
                                        <w:pStyle w:val="NoSpacing"/>
                                        <w:spacing w:line="312" w:lineRule="auto"/>
                                        <w:rPr>
                                          <w:caps/>
                                          <w:color w:val="000000" w:themeColor="text1"/>
                                          <w:sz w:val="32"/>
                                          <w:szCs w:val="32"/>
                                        </w:rPr>
                                      </w:pPr>
                                      <w:r>
                                        <w:rPr>
                                          <w:caps/>
                                          <w:color w:val="000000" w:themeColor="text1"/>
                                          <w:sz w:val="32"/>
                                          <w:szCs w:val="32"/>
                                        </w:rPr>
                                        <w:t>Mental Disorders and Psyc</w:t>
                                      </w:r>
                                      <w:r w:rsidR="00001B2F">
                                        <w:rPr>
                                          <w:caps/>
                                          <w:color w:val="000000" w:themeColor="text1"/>
                                          <w:sz w:val="32"/>
                                          <w:szCs w:val="32"/>
                                        </w:rPr>
                                        <w:t>ho</w:t>
                                      </w:r>
                                      <w:r>
                                        <w:rPr>
                                          <w:caps/>
                                          <w:color w:val="000000" w:themeColor="text1"/>
                                          <w:sz w:val="32"/>
                                          <w:szCs w:val="32"/>
                                        </w:rPr>
                                        <w:t>pathology</w:t>
                                      </w:r>
                                    </w:p>
                                    <w:p w14:paraId="2F9426D7" w14:textId="567595D2" w:rsidR="001E097E" w:rsidRPr="00393838" w:rsidRDefault="001E097E" w:rsidP="00393838">
                                      <w:pPr>
                                        <w:pStyle w:val="NoSpacing"/>
                                        <w:spacing w:line="312" w:lineRule="auto"/>
                                        <w:rPr>
                                          <w:caps/>
                                          <w:color w:val="191919" w:themeColor="text1" w:themeTint="E6"/>
                                          <w:sz w:val="32"/>
                                          <w:szCs w:val="32"/>
                                        </w:rPr>
                                      </w:pPr>
                                      <w:r>
                                        <w:rPr>
                                          <w:caps/>
                                          <w:color w:val="191919" w:themeColor="text1" w:themeTint="E6"/>
                                          <w:sz w:val="32"/>
                                          <w:szCs w:val="32"/>
                                        </w:rPr>
                                        <w:t>BMHP6006</w:t>
                                      </w:r>
                                    </w:p>
                                    <w:p w14:paraId="73F0EA9B" w14:textId="77777777" w:rsidR="00393838" w:rsidRDefault="00393838">
                                      <w:pPr>
                                        <w:rPr>
                                          <w:color w:val="000000" w:themeColor="text1"/>
                                          <w:sz w:val="28"/>
                                          <w:szCs w:val="28"/>
                                        </w:rPr>
                                      </w:pPr>
                                    </w:p>
                                    <w:p w14:paraId="1A263EE7" w14:textId="5CD1B3F0" w:rsidR="00393838" w:rsidRPr="00393838" w:rsidRDefault="00393838">
                                      <w:pPr>
                                        <w:rPr>
                                          <w:color w:val="000000" w:themeColor="text1"/>
                                          <w:sz w:val="28"/>
                                          <w:szCs w:val="28"/>
                                        </w:rPr>
                                      </w:pPr>
                                      <w:r w:rsidRPr="00393838">
                                        <w:rPr>
                                          <w:color w:val="000000" w:themeColor="text1"/>
                                          <w:sz w:val="28"/>
                                          <w:szCs w:val="28"/>
                                        </w:rPr>
                                        <w:t>Supporting Paper</w:t>
                                      </w:r>
                                    </w:p>
                                    <w:p w14:paraId="05C3F8C3" w14:textId="67470289" w:rsidR="00552D7C" w:rsidRPr="00393838" w:rsidRDefault="00B176FF">
                                      <w:pPr>
                                        <w:rPr>
                                          <w:color w:val="000000" w:themeColor="text1"/>
                                          <w:sz w:val="28"/>
                                          <w:szCs w:val="28"/>
                                        </w:rPr>
                                      </w:pPr>
                                      <w:proofErr w:type="spellStart"/>
                                      <w:r>
                                        <w:rPr>
                                          <w:color w:val="000000" w:themeColor="text1"/>
                                          <w:sz w:val="28"/>
                                          <w:szCs w:val="28"/>
                                        </w:rPr>
                                        <w:t>Lecurer</w:t>
                                      </w:r>
                                      <w:proofErr w:type="spellEnd"/>
                                      <w:r>
                                        <w:rPr>
                                          <w:color w:val="000000" w:themeColor="text1"/>
                                          <w:sz w:val="28"/>
                                          <w:szCs w:val="28"/>
                                        </w:rPr>
                                        <w:t xml:space="preserve">: </w:t>
                                      </w:r>
                                      <w:proofErr w:type="spellStart"/>
                                      <w:r w:rsidR="00552D7C" w:rsidRPr="00393838">
                                        <w:rPr>
                                          <w:color w:val="000000" w:themeColor="text1"/>
                                          <w:sz w:val="28"/>
                                          <w:szCs w:val="28"/>
                                        </w:rPr>
                                        <w:t>Dushika</w:t>
                                      </w:r>
                                      <w:proofErr w:type="spellEnd"/>
                                      <w:r w:rsidR="00552D7C" w:rsidRPr="00393838">
                                        <w:rPr>
                                          <w:color w:val="000000" w:themeColor="text1"/>
                                          <w:sz w:val="28"/>
                                          <w:szCs w:val="28"/>
                                        </w:rPr>
                                        <w:t xml:space="preserve"> </w:t>
                                      </w:r>
                                      <w:proofErr w:type="spellStart"/>
                                      <w:r w:rsidR="00552D7C" w:rsidRPr="00393838">
                                        <w:rPr>
                                          <w:color w:val="000000" w:themeColor="text1"/>
                                          <w:sz w:val="28"/>
                                          <w:szCs w:val="28"/>
                                        </w:rPr>
                                        <w:t>Soundararajan</w:t>
                                      </w:r>
                                      <w:proofErr w:type="spellEnd"/>
                                      <w:sdt>
                                        <w:sdtPr>
                                          <w:rPr>
                                            <w:color w:val="000000" w:themeColor="text1"/>
                                            <w:sz w:val="28"/>
                                            <w:szCs w:val="28"/>
                                          </w:rPr>
                                          <w:alias w:val="Abstract"/>
                                          <w:tag w:val=""/>
                                          <w:id w:val="-2036181933"/>
                                          <w:showingPlcHdr/>
                                          <w:dataBinding w:prefixMappings="xmlns:ns0='http://schemas.microsoft.com/office/2006/coverPageProps' " w:xpath="/ns0:CoverPageProperties[1]/ns0:Abstract[1]" w:storeItemID="{55AF091B-3C7A-41E3-B477-F2FDAA23CFDA}"/>
                                          <w:text/>
                                        </w:sdtPr>
                                        <w:sdtEndPr/>
                                        <w:sdtContent>
                                          <w:r w:rsidR="00552D7C" w:rsidRPr="00393838">
                                            <w:rPr>
                                              <w:color w:val="000000" w:themeColor="text1"/>
                                              <w:sz w:val="28"/>
                                              <w:szCs w:val="28"/>
                                            </w:rPr>
                                            <w:t xml:space="preserve">     </w:t>
                                          </w:r>
                                        </w:sdtContent>
                                      </w:sdt>
                                    </w:p>
                                    <w:sdt>
                                      <w:sdtPr>
                                        <w:rPr>
                                          <w:color w:val="000000" w:themeColor="text1"/>
                                          <w:sz w:val="28"/>
                                          <w:szCs w:val="28"/>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0821B63" w14:textId="1F504945" w:rsidR="00552D7C" w:rsidRPr="00393838" w:rsidRDefault="00552D7C">
                                          <w:pPr>
                                            <w:pStyle w:val="NoSpacing"/>
                                            <w:rPr>
                                              <w:b/>
                                              <w:bCs/>
                                              <w:color w:val="ED7D31" w:themeColor="accent2"/>
                                              <w:sz w:val="28"/>
                                              <w:szCs w:val="28"/>
                                            </w:rPr>
                                          </w:pPr>
                                          <w:proofErr w:type="spellStart"/>
                                          <w:r w:rsidRPr="0083360D">
                                            <w:rPr>
                                              <w:color w:val="000000" w:themeColor="text1"/>
                                              <w:sz w:val="28"/>
                                              <w:szCs w:val="28"/>
                                            </w:rPr>
                                            <w:t>Sanara</w:t>
                                          </w:r>
                                          <w:proofErr w:type="spellEnd"/>
                                          <w:r w:rsidRPr="0083360D">
                                            <w:rPr>
                                              <w:color w:val="000000" w:themeColor="text1"/>
                                              <w:sz w:val="28"/>
                                              <w:szCs w:val="28"/>
                                            </w:rPr>
                                            <w:t xml:space="preserve"> Begum Akbar (1713889)</w:t>
                                          </w:r>
                                        </w:p>
                                      </w:sdtContent>
                                    </w:sdt>
                                  </w:tc>
                                </w:tr>
                              </w:tbl>
                              <w:p w14:paraId="1CBFCEC1" w14:textId="77777777" w:rsidR="00552D7C" w:rsidRDefault="00552D7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26AF844"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46"/>
                            <w:gridCol w:w="3393"/>
                          </w:tblGrid>
                          <w:tr w:rsidR="00552D7C" w14:paraId="4A6195E2" w14:textId="77777777">
                            <w:trPr>
                              <w:jc w:val="center"/>
                            </w:trPr>
                            <w:tc>
                              <w:tcPr>
                                <w:tcW w:w="2568" w:type="pct"/>
                                <w:vAlign w:val="center"/>
                              </w:tcPr>
                              <w:p w14:paraId="35EE2CDC" w14:textId="77777777" w:rsidR="00552D7C" w:rsidRDefault="00552D7C">
                                <w:pPr>
                                  <w:jc w:val="right"/>
                                </w:pPr>
                                <w:r>
                                  <w:rPr>
                                    <w:noProof/>
                                  </w:rPr>
                                  <w:drawing>
                                    <wp:inline distT="0" distB="0" distL="0" distR="0" wp14:anchorId="056B78D1" wp14:editId="2AFAC143">
                                      <wp:extent cx="3064510" cy="3979302"/>
                                      <wp:effectExtent l="0" t="0" r="0" b="0"/>
                                      <wp:docPr id="139" name="Picture 139" descr="Free illustration: Mental Health, Brain, Thinking - Fre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Free illustration: Mental Health, Brain, Thinking - Free ..."/>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069827" cy="3986206"/>
                                              </a:xfrm>
                                              <a:prstGeom prst="rect">
                                                <a:avLst/>
                                              </a:prstGeom>
                                            </pic:spPr>
                                          </pic:pic>
                                        </a:graphicData>
                                      </a:graphic>
                                    </wp:inline>
                                  </w:drawing>
                                </w:r>
                              </w:p>
                              <w:sdt>
                                <w:sdtPr>
                                  <w:rPr>
                                    <w:rFonts w:ascii="Arial" w:eastAsia="Times New Roman" w:hAnsi="Arial" w:cs="Arial"/>
                                    <w:b/>
                                    <w:bCs/>
                                    <w:sz w:val="28"/>
                                    <w:szCs w:val="28"/>
                                    <w:lang w:val="en-GB" w:eastAsia="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D3BBC28" w14:textId="62634F9C" w:rsidR="00552D7C" w:rsidRPr="00001B2F" w:rsidRDefault="00001B2F" w:rsidP="00393838">
                                    <w:pPr>
                                      <w:pStyle w:val="NoSpacing"/>
                                      <w:spacing w:line="312" w:lineRule="auto"/>
                                      <w:rPr>
                                        <w:b/>
                                        <w:bCs/>
                                        <w:caps/>
                                        <w:color w:val="191919" w:themeColor="text1" w:themeTint="E6"/>
                                        <w:sz w:val="28"/>
                                        <w:szCs w:val="28"/>
                                      </w:rPr>
                                    </w:pPr>
                                    <w:r w:rsidRPr="00001B2F">
                                      <w:rPr>
                                        <w:rFonts w:ascii="Arial" w:eastAsia="Times New Roman" w:hAnsi="Arial" w:cs="Arial"/>
                                        <w:b/>
                                        <w:bCs/>
                                        <w:sz w:val="28"/>
                                        <w:szCs w:val="28"/>
                                        <w:lang w:eastAsia="en-GB"/>
                                      </w:rPr>
                                      <w:t>Did the UK support and include individuals with mental disorders during the 20th century?</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47AE01E7" w14:textId="47ABC6DC" w:rsidR="00552D7C" w:rsidRDefault="00393838" w:rsidP="00393838">
                                    <w:pPr>
                                      <w:jc w:val="center"/>
                                    </w:pPr>
                                    <w:r>
                                      <w:rPr>
                                        <w:color w:val="000000" w:themeColor="text1"/>
                                      </w:rPr>
                                      <w:t xml:space="preserve">     </w:t>
                                    </w:r>
                                  </w:p>
                                </w:sdtContent>
                              </w:sdt>
                            </w:tc>
                            <w:tc>
                              <w:tcPr>
                                <w:tcW w:w="2432" w:type="pct"/>
                                <w:vAlign w:val="center"/>
                              </w:tcPr>
                              <w:p w14:paraId="565F5DD7" w14:textId="289952D4" w:rsidR="00393838" w:rsidRDefault="001E097E" w:rsidP="00393838">
                                <w:pPr>
                                  <w:pStyle w:val="NoSpacing"/>
                                  <w:spacing w:line="312" w:lineRule="auto"/>
                                  <w:rPr>
                                    <w:rFonts w:eastAsiaTheme="minorHAnsi"/>
                                    <w:color w:val="000000" w:themeColor="text1"/>
                                    <w:sz w:val="32"/>
                                    <w:szCs w:val="32"/>
                                    <w:lang w:val="en-GB" w:eastAsia="en-US"/>
                                  </w:rPr>
                                </w:pPr>
                                <w:r>
                                  <w:rPr>
                                    <w:rFonts w:eastAsiaTheme="minorHAnsi"/>
                                    <w:color w:val="000000" w:themeColor="text1"/>
                                    <w:sz w:val="32"/>
                                    <w:szCs w:val="32"/>
                                    <w:lang w:val="en-GB" w:eastAsia="en-US"/>
                                  </w:rPr>
                                  <w:t>BSc Health and Social Care</w:t>
                                </w:r>
                              </w:p>
                              <w:p w14:paraId="1D0B59DF" w14:textId="06D75347" w:rsidR="001E097E" w:rsidRDefault="001E097E" w:rsidP="00393838">
                                <w:pPr>
                                  <w:pStyle w:val="NoSpacing"/>
                                  <w:spacing w:line="312" w:lineRule="auto"/>
                                  <w:rPr>
                                    <w:caps/>
                                    <w:color w:val="000000" w:themeColor="text1"/>
                                    <w:sz w:val="32"/>
                                    <w:szCs w:val="32"/>
                                  </w:rPr>
                                </w:pPr>
                                <w:r>
                                  <w:rPr>
                                    <w:caps/>
                                    <w:color w:val="000000" w:themeColor="text1"/>
                                    <w:sz w:val="32"/>
                                    <w:szCs w:val="32"/>
                                  </w:rPr>
                                  <w:t>Mental Disorders and Psyc</w:t>
                                </w:r>
                                <w:r w:rsidR="00001B2F">
                                  <w:rPr>
                                    <w:caps/>
                                    <w:color w:val="000000" w:themeColor="text1"/>
                                    <w:sz w:val="32"/>
                                    <w:szCs w:val="32"/>
                                  </w:rPr>
                                  <w:t>ho</w:t>
                                </w:r>
                                <w:r>
                                  <w:rPr>
                                    <w:caps/>
                                    <w:color w:val="000000" w:themeColor="text1"/>
                                    <w:sz w:val="32"/>
                                    <w:szCs w:val="32"/>
                                  </w:rPr>
                                  <w:t>pathology</w:t>
                                </w:r>
                              </w:p>
                              <w:p w14:paraId="2F9426D7" w14:textId="567595D2" w:rsidR="001E097E" w:rsidRPr="00393838" w:rsidRDefault="001E097E" w:rsidP="00393838">
                                <w:pPr>
                                  <w:pStyle w:val="NoSpacing"/>
                                  <w:spacing w:line="312" w:lineRule="auto"/>
                                  <w:rPr>
                                    <w:caps/>
                                    <w:color w:val="191919" w:themeColor="text1" w:themeTint="E6"/>
                                    <w:sz w:val="32"/>
                                    <w:szCs w:val="32"/>
                                  </w:rPr>
                                </w:pPr>
                                <w:r>
                                  <w:rPr>
                                    <w:caps/>
                                    <w:color w:val="191919" w:themeColor="text1" w:themeTint="E6"/>
                                    <w:sz w:val="32"/>
                                    <w:szCs w:val="32"/>
                                  </w:rPr>
                                  <w:t>BMHP6006</w:t>
                                </w:r>
                              </w:p>
                              <w:p w14:paraId="73F0EA9B" w14:textId="77777777" w:rsidR="00393838" w:rsidRDefault="00393838">
                                <w:pPr>
                                  <w:rPr>
                                    <w:color w:val="000000" w:themeColor="text1"/>
                                    <w:sz w:val="28"/>
                                    <w:szCs w:val="28"/>
                                  </w:rPr>
                                </w:pPr>
                              </w:p>
                              <w:p w14:paraId="1A263EE7" w14:textId="5CD1B3F0" w:rsidR="00393838" w:rsidRPr="00393838" w:rsidRDefault="00393838">
                                <w:pPr>
                                  <w:rPr>
                                    <w:color w:val="000000" w:themeColor="text1"/>
                                    <w:sz w:val="28"/>
                                    <w:szCs w:val="28"/>
                                  </w:rPr>
                                </w:pPr>
                                <w:r w:rsidRPr="00393838">
                                  <w:rPr>
                                    <w:color w:val="000000" w:themeColor="text1"/>
                                    <w:sz w:val="28"/>
                                    <w:szCs w:val="28"/>
                                  </w:rPr>
                                  <w:t>Supporting Paper</w:t>
                                </w:r>
                              </w:p>
                              <w:p w14:paraId="05C3F8C3" w14:textId="67470289" w:rsidR="00552D7C" w:rsidRPr="00393838" w:rsidRDefault="00B176FF">
                                <w:pPr>
                                  <w:rPr>
                                    <w:color w:val="000000" w:themeColor="text1"/>
                                    <w:sz w:val="28"/>
                                    <w:szCs w:val="28"/>
                                  </w:rPr>
                                </w:pPr>
                                <w:proofErr w:type="spellStart"/>
                                <w:r>
                                  <w:rPr>
                                    <w:color w:val="000000" w:themeColor="text1"/>
                                    <w:sz w:val="28"/>
                                    <w:szCs w:val="28"/>
                                  </w:rPr>
                                  <w:t>Lecurer</w:t>
                                </w:r>
                                <w:proofErr w:type="spellEnd"/>
                                <w:r>
                                  <w:rPr>
                                    <w:color w:val="000000" w:themeColor="text1"/>
                                    <w:sz w:val="28"/>
                                    <w:szCs w:val="28"/>
                                  </w:rPr>
                                  <w:t xml:space="preserve">: </w:t>
                                </w:r>
                                <w:proofErr w:type="spellStart"/>
                                <w:r w:rsidR="00552D7C" w:rsidRPr="00393838">
                                  <w:rPr>
                                    <w:color w:val="000000" w:themeColor="text1"/>
                                    <w:sz w:val="28"/>
                                    <w:szCs w:val="28"/>
                                  </w:rPr>
                                  <w:t>Dushika</w:t>
                                </w:r>
                                <w:proofErr w:type="spellEnd"/>
                                <w:r w:rsidR="00552D7C" w:rsidRPr="00393838">
                                  <w:rPr>
                                    <w:color w:val="000000" w:themeColor="text1"/>
                                    <w:sz w:val="28"/>
                                    <w:szCs w:val="28"/>
                                  </w:rPr>
                                  <w:t xml:space="preserve"> </w:t>
                                </w:r>
                                <w:proofErr w:type="spellStart"/>
                                <w:r w:rsidR="00552D7C" w:rsidRPr="00393838">
                                  <w:rPr>
                                    <w:color w:val="000000" w:themeColor="text1"/>
                                    <w:sz w:val="28"/>
                                    <w:szCs w:val="28"/>
                                  </w:rPr>
                                  <w:t>Soundararajan</w:t>
                                </w:r>
                                <w:proofErr w:type="spellEnd"/>
                                <w:sdt>
                                  <w:sdtPr>
                                    <w:rPr>
                                      <w:color w:val="000000" w:themeColor="text1"/>
                                      <w:sz w:val="28"/>
                                      <w:szCs w:val="28"/>
                                    </w:rPr>
                                    <w:alias w:val="Abstract"/>
                                    <w:tag w:val=""/>
                                    <w:id w:val="-2036181933"/>
                                    <w:showingPlcHdr/>
                                    <w:dataBinding w:prefixMappings="xmlns:ns0='http://schemas.microsoft.com/office/2006/coverPageProps' " w:xpath="/ns0:CoverPageProperties[1]/ns0:Abstract[1]" w:storeItemID="{55AF091B-3C7A-41E3-B477-F2FDAA23CFDA}"/>
                                    <w:text/>
                                  </w:sdtPr>
                                  <w:sdtEndPr/>
                                  <w:sdtContent>
                                    <w:r w:rsidR="00552D7C" w:rsidRPr="00393838">
                                      <w:rPr>
                                        <w:color w:val="000000" w:themeColor="text1"/>
                                        <w:sz w:val="28"/>
                                        <w:szCs w:val="28"/>
                                      </w:rPr>
                                      <w:t xml:space="preserve">     </w:t>
                                    </w:r>
                                  </w:sdtContent>
                                </w:sdt>
                              </w:p>
                              <w:sdt>
                                <w:sdtPr>
                                  <w:rPr>
                                    <w:color w:val="000000" w:themeColor="text1"/>
                                    <w:sz w:val="28"/>
                                    <w:szCs w:val="28"/>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0821B63" w14:textId="1F504945" w:rsidR="00552D7C" w:rsidRPr="00393838" w:rsidRDefault="00552D7C">
                                    <w:pPr>
                                      <w:pStyle w:val="NoSpacing"/>
                                      <w:rPr>
                                        <w:b/>
                                        <w:bCs/>
                                        <w:color w:val="ED7D31" w:themeColor="accent2"/>
                                        <w:sz w:val="28"/>
                                        <w:szCs w:val="28"/>
                                      </w:rPr>
                                    </w:pPr>
                                    <w:proofErr w:type="spellStart"/>
                                    <w:r w:rsidRPr="0083360D">
                                      <w:rPr>
                                        <w:color w:val="000000" w:themeColor="text1"/>
                                        <w:sz w:val="28"/>
                                        <w:szCs w:val="28"/>
                                      </w:rPr>
                                      <w:t>Sanara</w:t>
                                    </w:r>
                                    <w:proofErr w:type="spellEnd"/>
                                    <w:r w:rsidRPr="0083360D">
                                      <w:rPr>
                                        <w:color w:val="000000" w:themeColor="text1"/>
                                        <w:sz w:val="28"/>
                                        <w:szCs w:val="28"/>
                                      </w:rPr>
                                      <w:t xml:space="preserve"> Begum Akbar (1713889)</w:t>
                                    </w:r>
                                  </w:p>
                                </w:sdtContent>
                              </w:sdt>
                            </w:tc>
                          </w:tr>
                        </w:tbl>
                        <w:p w14:paraId="1CBFCEC1" w14:textId="77777777" w:rsidR="00552D7C" w:rsidRDefault="00552D7C"/>
                      </w:txbxContent>
                    </v:textbox>
                    <w10:wrap anchorx="page" anchory="page"/>
                  </v:shape>
                </w:pict>
              </mc:Fallback>
            </mc:AlternateContent>
          </w:r>
          <w:r>
            <w:rPr>
              <w:rFonts w:asciiTheme="majorHAnsi" w:eastAsiaTheme="minorEastAsia" w:hAnsiTheme="majorHAnsi"/>
              <w:caps/>
              <w:color w:val="44546A" w:themeColor="text2"/>
              <w:sz w:val="96"/>
              <w:szCs w:val="96"/>
              <w:lang w:val="en-US" w:eastAsia="zh-CN"/>
            </w:rPr>
            <w:br w:type="page"/>
          </w:r>
        </w:p>
      </w:sdtContent>
    </w:sdt>
    <w:p w14:paraId="4A07E00B" w14:textId="26CD497E" w:rsidR="00FE2EEB" w:rsidRPr="007E6FC1" w:rsidRDefault="0083360D">
      <w:pPr>
        <w:rPr>
          <w:rFonts w:ascii="Arial" w:hAnsi="Arial" w:cs="Arial"/>
          <w:b/>
          <w:bCs/>
          <w:sz w:val="22"/>
          <w:szCs w:val="22"/>
        </w:rPr>
      </w:pPr>
      <w:r>
        <w:rPr>
          <w:rFonts w:ascii="Arial" w:hAnsi="Arial" w:cs="Arial"/>
          <w:b/>
          <w:bCs/>
          <w:sz w:val="22"/>
          <w:szCs w:val="22"/>
        </w:rPr>
        <w:lastRenderedPageBreak/>
        <w:t>Introduction</w:t>
      </w:r>
    </w:p>
    <w:p w14:paraId="5163D2D1" w14:textId="7D9B8C77" w:rsidR="00FE2EEB" w:rsidRDefault="00FE2EEB">
      <w:pPr>
        <w:rPr>
          <w:rFonts w:ascii="Arial" w:hAnsi="Arial" w:cs="Arial"/>
          <w:sz w:val="22"/>
          <w:szCs w:val="22"/>
        </w:rPr>
      </w:pPr>
    </w:p>
    <w:p w14:paraId="5368AAB0" w14:textId="28460CBF" w:rsidR="00FE2EEB" w:rsidRDefault="00FE2EEB">
      <w:pPr>
        <w:rPr>
          <w:rFonts w:ascii="Arial" w:hAnsi="Arial" w:cs="Arial"/>
          <w:sz w:val="22"/>
          <w:szCs w:val="22"/>
        </w:rPr>
      </w:pPr>
      <w:r>
        <w:rPr>
          <w:rFonts w:ascii="Arial" w:hAnsi="Arial" w:cs="Arial"/>
          <w:sz w:val="22"/>
          <w:szCs w:val="22"/>
        </w:rPr>
        <w:t xml:space="preserve">This report shall evaluate </w:t>
      </w:r>
      <w:r w:rsidR="007E6FC1">
        <w:rPr>
          <w:rFonts w:ascii="Arial" w:hAnsi="Arial" w:cs="Arial"/>
          <w:sz w:val="22"/>
          <w:szCs w:val="22"/>
        </w:rPr>
        <w:t>the following statement:</w:t>
      </w:r>
    </w:p>
    <w:p w14:paraId="25C5F2D5" w14:textId="77777777" w:rsidR="00FE2EEB" w:rsidRDefault="00FE2EEB">
      <w:pPr>
        <w:rPr>
          <w:rFonts w:ascii="Arial" w:hAnsi="Arial" w:cs="Arial"/>
          <w:sz w:val="22"/>
          <w:szCs w:val="22"/>
        </w:rPr>
      </w:pPr>
    </w:p>
    <w:p w14:paraId="06102F2B" w14:textId="07AB183C" w:rsidR="00552D7C" w:rsidRDefault="007E6FC1">
      <w:pPr>
        <w:rPr>
          <w:rFonts w:ascii="Arial" w:hAnsi="Arial" w:cs="Arial"/>
          <w:sz w:val="22"/>
          <w:szCs w:val="22"/>
        </w:rPr>
      </w:pPr>
      <w:r>
        <w:rPr>
          <w:rFonts w:ascii="Arial" w:hAnsi="Arial" w:cs="Arial"/>
          <w:sz w:val="22"/>
          <w:szCs w:val="22"/>
        </w:rPr>
        <w:t>“</w:t>
      </w:r>
      <w:r w:rsidR="00393838" w:rsidRPr="00393838">
        <w:rPr>
          <w:rFonts w:ascii="Arial" w:hAnsi="Arial" w:cs="Arial"/>
          <w:sz w:val="22"/>
          <w:szCs w:val="22"/>
        </w:rPr>
        <w:t>Did the UK support and include individuals with mental disorders during the 20</w:t>
      </w:r>
      <w:r w:rsidR="00393838" w:rsidRPr="00393838">
        <w:rPr>
          <w:rFonts w:ascii="Arial" w:hAnsi="Arial" w:cs="Arial"/>
          <w:sz w:val="22"/>
          <w:szCs w:val="22"/>
          <w:vertAlign w:val="superscript"/>
        </w:rPr>
        <w:t>th</w:t>
      </w:r>
      <w:r w:rsidR="00393838" w:rsidRPr="00393838">
        <w:rPr>
          <w:rFonts w:ascii="Arial" w:hAnsi="Arial" w:cs="Arial"/>
          <w:sz w:val="22"/>
          <w:szCs w:val="22"/>
        </w:rPr>
        <w:t xml:space="preserve"> century?</w:t>
      </w:r>
      <w:r>
        <w:rPr>
          <w:rFonts w:ascii="Arial" w:hAnsi="Arial" w:cs="Arial"/>
          <w:sz w:val="22"/>
          <w:szCs w:val="22"/>
        </w:rPr>
        <w:t>”</w:t>
      </w:r>
    </w:p>
    <w:p w14:paraId="49CD708A" w14:textId="6963478E" w:rsidR="008536DB" w:rsidRDefault="008536DB">
      <w:pPr>
        <w:rPr>
          <w:rFonts w:ascii="Arial" w:hAnsi="Arial" w:cs="Arial"/>
          <w:sz w:val="22"/>
          <w:szCs w:val="22"/>
        </w:rPr>
      </w:pPr>
    </w:p>
    <w:p w14:paraId="433933B6" w14:textId="32A6E2BF" w:rsidR="004219E5" w:rsidRPr="006D6105" w:rsidRDefault="006D6105" w:rsidP="006D6105">
      <w:pPr>
        <w:spacing w:line="360" w:lineRule="auto"/>
        <w:rPr>
          <w:rFonts w:ascii="Arial" w:hAnsi="Arial" w:cs="Arial"/>
          <w:sz w:val="22"/>
          <w:szCs w:val="22"/>
        </w:rPr>
      </w:pPr>
      <w:r>
        <w:rPr>
          <w:rFonts w:ascii="Arial" w:hAnsi="Arial" w:cs="Arial"/>
          <w:sz w:val="22"/>
          <w:szCs w:val="22"/>
        </w:rPr>
        <w:t>Firstly</w:t>
      </w:r>
      <w:r w:rsidR="00A5609C">
        <w:rPr>
          <w:rFonts w:ascii="Arial" w:hAnsi="Arial" w:cs="Arial"/>
          <w:sz w:val="22"/>
          <w:szCs w:val="22"/>
        </w:rPr>
        <w:t>,</w:t>
      </w:r>
      <w:r>
        <w:rPr>
          <w:rFonts w:ascii="Arial" w:hAnsi="Arial" w:cs="Arial"/>
          <w:sz w:val="22"/>
          <w:szCs w:val="22"/>
        </w:rPr>
        <w:t xml:space="preserve"> d</w:t>
      </w:r>
      <w:r w:rsidR="008536DB">
        <w:rPr>
          <w:rFonts w:ascii="Arial" w:hAnsi="Arial" w:cs="Arial"/>
          <w:sz w:val="22"/>
          <w:szCs w:val="22"/>
        </w:rPr>
        <w:t xml:space="preserve">efining the term mental disorders </w:t>
      </w:r>
      <w:r>
        <w:rPr>
          <w:rFonts w:ascii="Arial" w:hAnsi="Arial" w:cs="Arial"/>
          <w:sz w:val="22"/>
          <w:szCs w:val="22"/>
        </w:rPr>
        <w:t>will help to get a clearer idea on what the classification is and how and if it has changed over the years. The report will highlight</w:t>
      </w:r>
      <w:r w:rsidR="00EA0315">
        <w:rPr>
          <w:rFonts w:ascii="Arial" w:hAnsi="Arial" w:cs="Arial"/>
          <w:sz w:val="22"/>
          <w:szCs w:val="22"/>
        </w:rPr>
        <w:t xml:space="preserve"> the </w:t>
      </w:r>
      <w:r>
        <w:rPr>
          <w:rFonts w:ascii="Arial" w:hAnsi="Arial" w:cs="Arial"/>
          <w:sz w:val="22"/>
          <w:szCs w:val="22"/>
        </w:rPr>
        <w:t>historical context of mental health within the UK including the provisions and legislations during the 20</w:t>
      </w:r>
      <w:r w:rsidRPr="006D6105">
        <w:rPr>
          <w:rFonts w:ascii="Arial" w:hAnsi="Arial" w:cs="Arial"/>
          <w:sz w:val="22"/>
          <w:szCs w:val="22"/>
          <w:vertAlign w:val="superscript"/>
        </w:rPr>
        <w:t>th</w:t>
      </w:r>
      <w:r>
        <w:rPr>
          <w:rFonts w:ascii="Arial" w:hAnsi="Arial" w:cs="Arial"/>
          <w:sz w:val="22"/>
          <w:szCs w:val="22"/>
        </w:rPr>
        <w:t xml:space="preserve"> century. Taking into account any changes including inclusions and exclusions and finally objective recommendations will be made to conclude the report.</w:t>
      </w:r>
    </w:p>
    <w:p w14:paraId="20882A05" w14:textId="77777777" w:rsidR="008B405A" w:rsidRPr="007E6FC1" w:rsidRDefault="008B405A">
      <w:pPr>
        <w:rPr>
          <w:rFonts w:ascii="Arial" w:hAnsi="Arial" w:cs="Arial"/>
          <w:b/>
          <w:bCs/>
          <w:sz w:val="22"/>
          <w:szCs w:val="22"/>
        </w:rPr>
      </w:pPr>
    </w:p>
    <w:p w14:paraId="24220487" w14:textId="59B4614E" w:rsidR="00954255" w:rsidRDefault="00954255" w:rsidP="0061694B">
      <w:pPr>
        <w:spacing w:line="360" w:lineRule="auto"/>
        <w:rPr>
          <w:rFonts w:ascii="Arial" w:hAnsi="Arial" w:cs="Arial"/>
          <w:color w:val="202124"/>
          <w:sz w:val="22"/>
          <w:szCs w:val="22"/>
          <w:shd w:val="clear" w:color="auto" w:fill="FFFFFF"/>
        </w:rPr>
      </w:pPr>
      <w:r w:rsidRPr="00954255">
        <w:rPr>
          <w:rFonts w:ascii="Arial" w:hAnsi="Arial" w:cs="Arial"/>
          <w:sz w:val="22"/>
          <w:szCs w:val="22"/>
        </w:rPr>
        <w:t xml:space="preserve">The term mental disorder according </w:t>
      </w:r>
      <w:r w:rsidR="000E5BF3" w:rsidRPr="000E5BF3">
        <w:rPr>
          <w:rFonts w:ascii="Arial" w:hAnsi="Arial" w:cs="Arial"/>
          <w:color w:val="303030"/>
          <w:sz w:val="22"/>
          <w:szCs w:val="22"/>
          <w:shd w:val="clear" w:color="auto" w:fill="FFFFFF"/>
        </w:rPr>
        <w:t>International Advisory Group for the Revision of</w:t>
      </w:r>
      <w:r w:rsidR="000E5BF3">
        <w:rPr>
          <w:rFonts w:ascii="Arial" w:hAnsi="Arial" w:cs="Arial"/>
          <w:color w:val="303030"/>
          <w:sz w:val="22"/>
          <w:szCs w:val="22"/>
          <w:shd w:val="clear" w:color="auto" w:fill="FFFFFF"/>
        </w:rPr>
        <w:t xml:space="preserve"> </w:t>
      </w:r>
      <w:r w:rsidR="000E5BF3" w:rsidRPr="00954255">
        <w:rPr>
          <w:rFonts w:ascii="Arial" w:hAnsi="Arial" w:cs="Arial"/>
          <w:sz w:val="22"/>
          <w:szCs w:val="22"/>
        </w:rPr>
        <w:t>International Classification of Diseases, version 10</w:t>
      </w:r>
      <w:r w:rsidR="006D6105">
        <w:rPr>
          <w:rFonts w:ascii="Arial" w:hAnsi="Arial" w:cs="Arial"/>
          <w:sz w:val="22"/>
          <w:szCs w:val="22"/>
        </w:rPr>
        <w:t xml:space="preserve"> (ICD 10)</w:t>
      </w:r>
      <w:r w:rsidR="000E5BF3" w:rsidRPr="00954255">
        <w:rPr>
          <w:rFonts w:ascii="Calibri" w:hAnsi="Calibri" w:cs="Calibri"/>
          <w:sz w:val="22"/>
          <w:szCs w:val="22"/>
        </w:rPr>
        <w:t xml:space="preserve"> </w:t>
      </w:r>
      <w:r w:rsidR="008536DB" w:rsidRPr="000E5BF3">
        <w:rPr>
          <w:rFonts w:ascii="Arial" w:hAnsi="Arial" w:cs="Arial"/>
          <w:color w:val="303030"/>
          <w:sz w:val="22"/>
          <w:szCs w:val="22"/>
          <w:shd w:val="clear" w:color="auto" w:fill="FFFFFF"/>
        </w:rPr>
        <w:t>(2011)</w:t>
      </w:r>
      <w:r w:rsidR="008536DB" w:rsidRPr="00954255">
        <w:rPr>
          <w:rFonts w:ascii="Arial" w:hAnsi="Arial" w:cs="Arial"/>
          <w:sz w:val="22"/>
          <w:szCs w:val="22"/>
        </w:rPr>
        <w:t xml:space="preserve"> </w:t>
      </w:r>
      <w:r w:rsidR="000E5BF3" w:rsidRPr="000E5BF3">
        <w:rPr>
          <w:rFonts w:ascii="Arial" w:hAnsi="Arial" w:cs="Arial"/>
          <w:color w:val="303030"/>
          <w:sz w:val="22"/>
          <w:szCs w:val="22"/>
          <w:shd w:val="clear" w:color="auto" w:fill="FFFFFF"/>
        </w:rPr>
        <w:t xml:space="preserve">Mental and Behavioural Disorders </w:t>
      </w:r>
      <w:r w:rsidR="008536DB">
        <w:rPr>
          <w:rFonts w:ascii="Arial" w:hAnsi="Arial" w:cs="Arial"/>
          <w:sz w:val="22"/>
          <w:szCs w:val="22"/>
        </w:rPr>
        <w:t>are</w:t>
      </w:r>
      <w:r>
        <w:rPr>
          <w:rFonts w:ascii="Arial" w:hAnsi="Arial" w:cs="Arial"/>
          <w:sz w:val="22"/>
          <w:szCs w:val="22"/>
        </w:rPr>
        <w:t xml:space="preserve"> “</w:t>
      </w:r>
      <w:r w:rsidRPr="00954255">
        <w:rPr>
          <w:rFonts w:ascii="Arial" w:hAnsi="Arial" w:cs="Arial"/>
          <w:color w:val="202124"/>
          <w:sz w:val="22"/>
          <w:szCs w:val="22"/>
          <w:shd w:val="clear" w:color="auto" w:fill="FFFFFF"/>
        </w:rPr>
        <w:t>a clinically recognizable set of symptoms or behaviours associated in most cases with distress and with interference with personal functions</w:t>
      </w:r>
      <w:r w:rsidR="0061694B">
        <w:rPr>
          <w:rFonts w:ascii="Arial" w:hAnsi="Arial" w:cs="Arial"/>
          <w:color w:val="202124"/>
          <w:sz w:val="22"/>
          <w:szCs w:val="22"/>
          <w:shd w:val="clear" w:color="auto" w:fill="FFFFFF"/>
        </w:rPr>
        <w:t>.</w:t>
      </w:r>
      <w:r w:rsidRPr="00954255">
        <w:rPr>
          <w:rFonts w:ascii="Arial" w:hAnsi="Arial" w:cs="Arial"/>
          <w:color w:val="202124"/>
          <w:sz w:val="22"/>
          <w:szCs w:val="22"/>
          <w:shd w:val="clear" w:color="auto" w:fill="FFFFFF"/>
        </w:rPr>
        <w:t>”</w:t>
      </w:r>
      <w:r w:rsidR="0061694B">
        <w:rPr>
          <w:rFonts w:ascii="Arial" w:hAnsi="Arial" w:cs="Arial"/>
          <w:color w:val="202124"/>
          <w:sz w:val="22"/>
          <w:szCs w:val="22"/>
          <w:shd w:val="clear" w:color="auto" w:fill="FFFFFF"/>
        </w:rPr>
        <w:t xml:space="preserve"> According to the Disability Discrimination Act (1995) mental disorders</w:t>
      </w:r>
      <w:r w:rsidR="008536DB">
        <w:rPr>
          <w:rFonts w:ascii="Arial" w:hAnsi="Arial" w:cs="Arial"/>
          <w:color w:val="202124"/>
          <w:sz w:val="22"/>
          <w:szCs w:val="22"/>
          <w:shd w:val="clear" w:color="auto" w:fill="FFFFFF"/>
        </w:rPr>
        <w:t xml:space="preserve"> are</w:t>
      </w:r>
      <w:r w:rsidR="0061694B">
        <w:rPr>
          <w:rFonts w:ascii="Arial" w:hAnsi="Arial" w:cs="Arial"/>
          <w:color w:val="202124"/>
          <w:sz w:val="22"/>
          <w:szCs w:val="22"/>
          <w:shd w:val="clear" w:color="auto" w:fill="FFFFFF"/>
        </w:rPr>
        <w:t xml:space="preserve"> defined as a disability as it is seen as a mental impairment which effects the individual’s ability to live a normal day to day life. </w:t>
      </w:r>
      <w:r w:rsidR="00A240C6">
        <w:rPr>
          <w:rFonts w:ascii="Arial" w:hAnsi="Arial" w:cs="Arial"/>
          <w:color w:val="202124"/>
          <w:sz w:val="22"/>
          <w:szCs w:val="22"/>
          <w:shd w:val="clear" w:color="auto" w:fill="FFFFFF"/>
        </w:rPr>
        <w:t>It is vital that the definition of mental Disorders is correct as it is the basis of classification and sets the boundaries for research and the consequences for public health actions</w:t>
      </w:r>
      <w:r w:rsidR="00A240C6">
        <w:rPr>
          <w:rFonts w:ascii="Calibri" w:hAnsi="Calibri" w:cs="Calibri"/>
          <w:sz w:val="22"/>
          <w:szCs w:val="22"/>
        </w:rPr>
        <w:t xml:space="preserve"> </w:t>
      </w:r>
      <w:r w:rsidR="00A240C6">
        <w:rPr>
          <w:rFonts w:ascii="Arial" w:hAnsi="Arial" w:cs="Arial"/>
          <w:color w:val="303030"/>
          <w:sz w:val="22"/>
          <w:szCs w:val="22"/>
          <w:shd w:val="clear" w:color="auto" w:fill="FFFFFF"/>
        </w:rPr>
        <w:t>(</w:t>
      </w:r>
      <w:r w:rsidR="00A240C6" w:rsidRPr="000E5BF3">
        <w:rPr>
          <w:rFonts w:ascii="Arial" w:hAnsi="Arial" w:cs="Arial"/>
          <w:color w:val="303030"/>
          <w:sz w:val="22"/>
          <w:szCs w:val="22"/>
          <w:shd w:val="clear" w:color="auto" w:fill="FFFFFF"/>
        </w:rPr>
        <w:t>ICD-10</w:t>
      </w:r>
      <w:r w:rsidR="00A240C6">
        <w:rPr>
          <w:rFonts w:ascii="Arial" w:hAnsi="Arial" w:cs="Arial"/>
          <w:color w:val="303030"/>
          <w:sz w:val="22"/>
          <w:szCs w:val="22"/>
          <w:shd w:val="clear" w:color="auto" w:fill="FFFFFF"/>
        </w:rPr>
        <w:t xml:space="preserve">, </w:t>
      </w:r>
      <w:r w:rsidR="00A240C6" w:rsidRPr="000E5BF3">
        <w:rPr>
          <w:rFonts w:ascii="Arial" w:hAnsi="Arial" w:cs="Arial"/>
          <w:color w:val="303030"/>
          <w:sz w:val="22"/>
          <w:szCs w:val="22"/>
          <w:shd w:val="clear" w:color="auto" w:fill="FFFFFF"/>
        </w:rPr>
        <w:t>Mental and Behavioural Disorders</w:t>
      </w:r>
      <w:r w:rsidR="00A240C6">
        <w:rPr>
          <w:rFonts w:ascii="Arial" w:hAnsi="Arial" w:cs="Arial"/>
          <w:color w:val="303030"/>
          <w:sz w:val="22"/>
          <w:szCs w:val="22"/>
          <w:shd w:val="clear" w:color="auto" w:fill="FFFFFF"/>
        </w:rPr>
        <w:t>,</w:t>
      </w:r>
      <w:r w:rsidR="00A240C6" w:rsidRPr="000E5BF3">
        <w:rPr>
          <w:rFonts w:ascii="Arial" w:hAnsi="Arial" w:cs="Arial"/>
          <w:color w:val="303030"/>
          <w:sz w:val="22"/>
          <w:szCs w:val="22"/>
          <w:shd w:val="clear" w:color="auto" w:fill="FFFFFF"/>
        </w:rPr>
        <w:t xml:space="preserve"> 2011)</w:t>
      </w:r>
      <w:r w:rsidR="00A240C6">
        <w:rPr>
          <w:rFonts w:ascii="Arial" w:hAnsi="Arial" w:cs="Arial"/>
          <w:color w:val="202124"/>
          <w:sz w:val="22"/>
          <w:szCs w:val="22"/>
          <w:shd w:val="clear" w:color="auto" w:fill="FFFFFF"/>
        </w:rPr>
        <w:t>.</w:t>
      </w:r>
    </w:p>
    <w:p w14:paraId="7076ECB5" w14:textId="77777777" w:rsidR="00B176FF" w:rsidRDefault="00B176FF" w:rsidP="0061694B">
      <w:pPr>
        <w:spacing w:line="360" w:lineRule="auto"/>
        <w:rPr>
          <w:rFonts w:ascii="Arial" w:hAnsi="Arial" w:cs="Arial"/>
          <w:color w:val="202124"/>
          <w:sz w:val="22"/>
          <w:szCs w:val="22"/>
          <w:shd w:val="clear" w:color="auto" w:fill="FFFFFF"/>
        </w:rPr>
      </w:pPr>
    </w:p>
    <w:p w14:paraId="2321136D" w14:textId="060FC4EB" w:rsidR="00954255" w:rsidRDefault="00954255" w:rsidP="00954255">
      <w:pPr>
        <w:rPr>
          <w:rFonts w:ascii="Arial" w:eastAsiaTheme="minorHAnsi" w:hAnsi="Arial" w:cs="Arial"/>
          <w:sz w:val="22"/>
          <w:szCs w:val="22"/>
          <w:lang w:eastAsia="en-US"/>
        </w:rPr>
      </w:pPr>
    </w:p>
    <w:p w14:paraId="26020C57" w14:textId="29EA467D" w:rsidR="008B405A" w:rsidRPr="007E6FC1" w:rsidRDefault="008B405A" w:rsidP="00954255">
      <w:pPr>
        <w:rPr>
          <w:rFonts w:ascii="Arial" w:eastAsiaTheme="minorHAnsi" w:hAnsi="Arial" w:cs="Arial"/>
          <w:b/>
          <w:bCs/>
          <w:sz w:val="22"/>
          <w:szCs w:val="22"/>
          <w:lang w:eastAsia="en-US"/>
        </w:rPr>
      </w:pPr>
      <w:r w:rsidRPr="007E6FC1">
        <w:rPr>
          <w:rFonts w:ascii="Arial" w:eastAsiaTheme="minorHAnsi" w:hAnsi="Arial" w:cs="Arial"/>
          <w:b/>
          <w:bCs/>
          <w:sz w:val="22"/>
          <w:szCs w:val="22"/>
          <w:lang w:eastAsia="en-US"/>
        </w:rPr>
        <w:t>Historical Context of Mental Health Provisions</w:t>
      </w:r>
      <w:r w:rsidR="00AF779D">
        <w:rPr>
          <w:rFonts w:ascii="Arial" w:eastAsiaTheme="minorHAnsi" w:hAnsi="Arial" w:cs="Arial"/>
          <w:b/>
          <w:bCs/>
          <w:sz w:val="22"/>
          <w:szCs w:val="22"/>
          <w:lang w:eastAsia="en-US"/>
        </w:rPr>
        <w:t xml:space="preserve"> in the UK.</w:t>
      </w:r>
    </w:p>
    <w:p w14:paraId="40D01F39" w14:textId="77777777" w:rsidR="001E097E" w:rsidRPr="001E097E" w:rsidRDefault="001E097E" w:rsidP="00954255">
      <w:pPr>
        <w:rPr>
          <w:rFonts w:ascii="Arial" w:eastAsiaTheme="minorHAnsi" w:hAnsi="Arial" w:cs="Arial"/>
          <w:color w:val="FF0000"/>
          <w:sz w:val="22"/>
          <w:szCs w:val="22"/>
          <w:lang w:eastAsia="en-US"/>
        </w:rPr>
      </w:pPr>
    </w:p>
    <w:p w14:paraId="5B6A5E08" w14:textId="7B33E05E" w:rsidR="00F462CF" w:rsidRPr="003C566A" w:rsidRDefault="00CA7C75" w:rsidP="0061694B">
      <w:pPr>
        <w:spacing w:before="75" w:after="240" w:line="360" w:lineRule="auto"/>
        <w:rPr>
          <w:rFonts w:ascii="Arial" w:hAnsi="Arial" w:cs="Arial"/>
          <w:color w:val="1C1D1E"/>
          <w:sz w:val="22"/>
          <w:szCs w:val="22"/>
        </w:rPr>
      </w:pPr>
      <w:r w:rsidRPr="003C566A">
        <w:rPr>
          <w:rFonts w:ascii="Arial" w:hAnsi="Arial" w:cs="Arial"/>
          <w:color w:val="1C1D1E"/>
          <w:sz w:val="22"/>
          <w:szCs w:val="22"/>
        </w:rPr>
        <w:t xml:space="preserve">Rollins, </w:t>
      </w:r>
      <w:r w:rsidR="0061694B">
        <w:rPr>
          <w:rFonts w:ascii="Arial" w:hAnsi="Arial" w:cs="Arial"/>
          <w:color w:val="1C1D1E"/>
          <w:sz w:val="22"/>
          <w:szCs w:val="22"/>
        </w:rPr>
        <w:t>(</w:t>
      </w:r>
      <w:r w:rsidRPr="003C566A">
        <w:rPr>
          <w:rFonts w:ascii="Arial" w:hAnsi="Arial" w:cs="Arial"/>
          <w:color w:val="1C1D1E"/>
          <w:sz w:val="22"/>
          <w:szCs w:val="22"/>
        </w:rPr>
        <w:t>2000</w:t>
      </w:r>
      <w:r w:rsidR="0061694B">
        <w:rPr>
          <w:rFonts w:ascii="Arial" w:hAnsi="Arial" w:cs="Arial"/>
          <w:color w:val="1C1D1E"/>
          <w:sz w:val="22"/>
          <w:szCs w:val="22"/>
        </w:rPr>
        <w:t xml:space="preserve">) highlighted </w:t>
      </w:r>
      <w:r w:rsidR="00F462CF" w:rsidRPr="003C566A">
        <w:rPr>
          <w:rFonts w:ascii="Arial" w:hAnsi="Arial" w:cs="Arial"/>
          <w:color w:val="1C1D1E"/>
          <w:sz w:val="22"/>
          <w:szCs w:val="22"/>
        </w:rPr>
        <w:t xml:space="preserve">mental disorder problems </w:t>
      </w:r>
      <w:r w:rsidR="0061694B">
        <w:rPr>
          <w:rFonts w:ascii="Arial" w:hAnsi="Arial" w:cs="Arial"/>
          <w:color w:val="1C1D1E"/>
          <w:sz w:val="22"/>
          <w:szCs w:val="22"/>
        </w:rPr>
        <w:t>as</w:t>
      </w:r>
      <w:r w:rsidR="00F462CF" w:rsidRPr="003C566A">
        <w:rPr>
          <w:rFonts w:ascii="Arial" w:hAnsi="Arial" w:cs="Arial"/>
          <w:color w:val="1C1D1E"/>
          <w:sz w:val="22"/>
          <w:szCs w:val="22"/>
        </w:rPr>
        <w:t xml:space="preserve"> a recent development recognised only from the 18</w:t>
      </w:r>
      <w:r w:rsidR="00F462CF" w:rsidRPr="003C566A">
        <w:rPr>
          <w:rFonts w:ascii="Arial" w:hAnsi="Arial" w:cs="Arial"/>
          <w:color w:val="1C1D1E"/>
          <w:sz w:val="22"/>
          <w:szCs w:val="22"/>
          <w:vertAlign w:val="superscript"/>
        </w:rPr>
        <w:t>th</w:t>
      </w:r>
      <w:r w:rsidR="00F462CF" w:rsidRPr="003C566A">
        <w:rPr>
          <w:rFonts w:ascii="Arial" w:hAnsi="Arial" w:cs="Arial"/>
          <w:color w:val="1C1D1E"/>
          <w:sz w:val="22"/>
          <w:szCs w:val="22"/>
        </w:rPr>
        <w:t xml:space="preserve"> century.</w:t>
      </w:r>
      <w:r w:rsidR="00486816" w:rsidRPr="003C566A">
        <w:rPr>
          <w:rFonts w:ascii="Arial" w:hAnsi="Arial" w:cs="Arial"/>
          <w:color w:val="1C1D1E"/>
          <w:sz w:val="22"/>
          <w:szCs w:val="22"/>
        </w:rPr>
        <w:t xml:space="preserve"> Nevertheless,</w:t>
      </w:r>
      <w:r w:rsidR="00F462CF" w:rsidRPr="003C566A">
        <w:rPr>
          <w:rFonts w:ascii="Arial" w:hAnsi="Arial" w:cs="Arial"/>
          <w:color w:val="1C1D1E"/>
          <w:sz w:val="22"/>
          <w:szCs w:val="22"/>
        </w:rPr>
        <w:t xml:space="preserve"> </w:t>
      </w:r>
      <w:r w:rsidR="00486816" w:rsidRPr="003C566A">
        <w:rPr>
          <w:rFonts w:ascii="Arial" w:hAnsi="Arial" w:cs="Arial"/>
          <w:color w:val="1C1D1E"/>
          <w:sz w:val="22"/>
          <w:szCs w:val="22"/>
        </w:rPr>
        <w:t>s</w:t>
      </w:r>
      <w:r w:rsidR="00F462CF" w:rsidRPr="003C566A">
        <w:rPr>
          <w:rFonts w:ascii="Arial" w:hAnsi="Arial" w:cs="Arial"/>
          <w:color w:val="1C1D1E"/>
          <w:sz w:val="22"/>
          <w:szCs w:val="22"/>
        </w:rPr>
        <w:t xml:space="preserve">ocieties have always tried to identify and </w:t>
      </w:r>
      <w:r w:rsidR="009B5BF4" w:rsidRPr="003C566A">
        <w:rPr>
          <w:rFonts w:ascii="Arial" w:hAnsi="Arial" w:cs="Arial"/>
          <w:color w:val="1C1D1E"/>
          <w:sz w:val="22"/>
          <w:szCs w:val="22"/>
        </w:rPr>
        <w:t>confine</w:t>
      </w:r>
      <w:r w:rsidR="00F462CF" w:rsidRPr="003C566A">
        <w:rPr>
          <w:rFonts w:ascii="Arial" w:hAnsi="Arial" w:cs="Arial"/>
          <w:color w:val="1C1D1E"/>
          <w:sz w:val="22"/>
          <w:szCs w:val="22"/>
        </w:rPr>
        <w:t xml:space="preserve"> those showing symptoms</w:t>
      </w:r>
      <w:r w:rsidR="00486816" w:rsidRPr="003C566A">
        <w:rPr>
          <w:rFonts w:ascii="Arial" w:hAnsi="Arial" w:cs="Arial"/>
          <w:color w:val="1C1D1E"/>
          <w:sz w:val="22"/>
          <w:szCs w:val="22"/>
        </w:rPr>
        <w:t xml:space="preserve"> or </w:t>
      </w:r>
      <w:r w:rsidR="00CC58C6" w:rsidRPr="003C566A">
        <w:rPr>
          <w:rFonts w:ascii="Arial" w:hAnsi="Arial" w:cs="Arial"/>
          <w:color w:val="1C1D1E"/>
          <w:sz w:val="22"/>
          <w:szCs w:val="22"/>
        </w:rPr>
        <w:t xml:space="preserve">those that </w:t>
      </w:r>
      <w:r w:rsidR="00486816" w:rsidRPr="003C566A">
        <w:rPr>
          <w:rFonts w:ascii="Arial" w:hAnsi="Arial" w:cs="Arial"/>
          <w:color w:val="1C1D1E"/>
          <w:sz w:val="22"/>
          <w:szCs w:val="22"/>
        </w:rPr>
        <w:t>are diagnosed with mental disorders</w:t>
      </w:r>
      <w:r w:rsidR="00F462CF" w:rsidRPr="003C566A">
        <w:rPr>
          <w:rFonts w:ascii="Arial" w:hAnsi="Arial" w:cs="Arial"/>
          <w:color w:val="1C1D1E"/>
          <w:sz w:val="22"/>
          <w:szCs w:val="22"/>
        </w:rPr>
        <w:t xml:space="preserve"> (Nolan, 1993).</w:t>
      </w:r>
      <w:r w:rsidR="00486816" w:rsidRPr="003C566A">
        <w:rPr>
          <w:rFonts w:ascii="Arial" w:hAnsi="Arial" w:cs="Arial"/>
          <w:color w:val="1C1D1E"/>
          <w:sz w:val="22"/>
          <w:szCs w:val="22"/>
        </w:rPr>
        <w:t xml:space="preserve"> Overall</w:t>
      </w:r>
      <w:r w:rsidR="00AB18F7" w:rsidRPr="003C566A">
        <w:rPr>
          <w:rFonts w:ascii="Arial" w:hAnsi="Arial" w:cs="Arial"/>
          <w:color w:val="1C1D1E"/>
          <w:sz w:val="22"/>
          <w:szCs w:val="22"/>
        </w:rPr>
        <w:t>,</w:t>
      </w:r>
      <w:r w:rsidR="00486816" w:rsidRPr="003C566A">
        <w:rPr>
          <w:rFonts w:ascii="Arial" w:hAnsi="Arial" w:cs="Arial"/>
          <w:color w:val="1C1D1E"/>
          <w:sz w:val="22"/>
          <w:szCs w:val="22"/>
        </w:rPr>
        <w:t xml:space="preserve"> the reaction to mental disorders have been</w:t>
      </w:r>
      <w:r w:rsidR="00486816" w:rsidRPr="00B06886">
        <w:rPr>
          <w:rFonts w:ascii="Arial" w:hAnsi="Arial" w:cs="Arial"/>
          <w:color w:val="000000" w:themeColor="text1"/>
          <w:sz w:val="22"/>
          <w:szCs w:val="22"/>
        </w:rPr>
        <w:t xml:space="preserve"> </w:t>
      </w:r>
      <w:r w:rsidR="00E0078B" w:rsidRPr="00B06886">
        <w:rPr>
          <w:rFonts w:ascii="Arial" w:hAnsi="Arial" w:cs="Arial"/>
          <w:color w:val="000000" w:themeColor="text1"/>
          <w:sz w:val="22"/>
          <w:szCs w:val="22"/>
        </w:rPr>
        <w:t>inconsistent</w:t>
      </w:r>
      <w:r w:rsidR="00486816" w:rsidRPr="00B06886">
        <w:rPr>
          <w:rFonts w:ascii="Arial" w:hAnsi="Arial" w:cs="Arial"/>
          <w:color w:val="000000" w:themeColor="text1"/>
          <w:sz w:val="22"/>
          <w:szCs w:val="22"/>
        </w:rPr>
        <w:t xml:space="preserve"> </w:t>
      </w:r>
      <w:r w:rsidR="00486816" w:rsidRPr="003C566A">
        <w:rPr>
          <w:rFonts w:ascii="Arial" w:hAnsi="Arial" w:cs="Arial"/>
          <w:color w:val="1C1D1E"/>
          <w:sz w:val="22"/>
          <w:szCs w:val="22"/>
        </w:rPr>
        <w:t xml:space="preserve">depending on religious beliefs </w:t>
      </w:r>
      <w:r w:rsidR="00275208">
        <w:rPr>
          <w:rFonts w:ascii="Arial" w:hAnsi="Arial" w:cs="Arial"/>
          <w:color w:val="1C1D1E"/>
          <w:sz w:val="22"/>
          <w:szCs w:val="22"/>
        </w:rPr>
        <w:t xml:space="preserve">and shifting intellectual views </w:t>
      </w:r>
      <w:r w:rsidR="00486816" w:rsidRPr="003C566A">
        <w:rPr>
          <w:rFonts w:ascii="Arial" w:hAnsi="Arial" w:cs="Arial"/>
          <w:color w:val="1C1D1E"/>
          <w:sz w:val="22"/>
          <w:szCs w:val="22"/>
        </w:rPr>
        <w:t>(Clark, 1975).</w:t>
      </w:r>
      <w:r w:rsidR="00D26DB0" w:rsidRPr="003C566A">
        <w:rPr>
          <w:rFonts w:ascii="Arial" w:hAnsi="Arial" w:cs="Arial"/>
          <w:color w:val="1C1D1E"/>
          <w:sz w:val="22"/>
          <w:szCs w:val="22"/>
        </w:rPr>
        <w:t xml:space="preserve"> It was Greek philosophers </w:t>
      </w:r>
      <w:r w:rsidR="00164037" w:rsidRPr="003C566A">
        <w:rPr>
          <w:rFonts w:ascii="Arial" w:hAnsi="Arial" w:cs="Arial"/>
          <w:color w:val="1C1D1E"/>
          <w:sz w:val="22"/>
          <w:szCs w:val="22"/>
        </w:rPr>
        <w:t>who</w:t>
      </w:r>
      <w:r w:rsidR="00D26DB0" w:rsidRPr="003C566A">
        <w:rPr>
          <w:rFonts w:ascii="Arial" w:hAnsi="Arial" w:cs="Arial"/>
          <w:color w:val="1C1D1E"/>
          <w:sz w:val="22"/>
          <w:szCs w:val="22"/>
        </w:rPr>
        <w:t xml:space="preserve"> first </w:t>
      </w:r>
      <w:r w:rsidR="00AB18F7" w:rsidRPr="003C566A">
        <w:rPr>
          <w:rFonts w:ascii="Arial" w:hAnsi="Arial" w:cs="Arial"/>
          <w:color w:val="1C1D1E"/>
          <w:sz w:val="22"/>
          <w:szCs w:val="22"/>
        </w:rPr>
        <w:t xml:space="preserve">researched into </w:t>
      </w:r>
      <w:r w:rsidR="00B46619" w:rsidRPr="003C566A">
        <w:rPr>
          <w:rFonts w:ascii="Arial" w:hAnsi="Arial" w:cs="Arial"/>
          <w:color w:val="1C1D1E"/>
          <w:sz w:val="22"/>
          <w:szCs w:val="22"/>
        </w:rPr>
        <w:t>whether mental disorders were caused by physical or mental distress for example insanity could either be seen as an issue with the mind or bad blood (bile) in the body (Porter, 1996).</w:t>
      </w:r>
      <w:r w:rsidR="00164037" w:rsidRPr="003C566A">
        <w:rPr>
          <w:rFonts w:ascii="Arial" w:hAnsi="Arial" w:cs="Arial"/>
          <w:color w:val="1C1D1E"/>
          <w:sz w:val="22"/>
          <w:szCs w:val="22"/>
        </w:rPr>
        <w:t xml:space="preserve"> During the middle ages religious imperfections were to blame so those that were inflicted with mental disorders were seen as sinners or as demonic possessions (Porter, 1996). During the 17</w:t>
      </w:r>
      <w:r w:rsidR="00164037" w:rsidRPr="003C566A">
        <w:rPr>
          <w:rFonts w:ascii="Arial" w:hAnsi="Arial" w:cs="Arial"/>
          <w:color w:val="1C1D1E"/>
          <w:sz w:val="22"/>
          <w:szCs w:val="22"/>
          <w:vertAlign w:val="superscript"/>
        </w:rPr>
        <w:t>th</w:t>
      </w:r>
      <w:r w:rsidR="00164037" w:rsidRPr="003C566A">
        <w:rPr>
          <w:rFonts w:ascii="Arial" w:hAnsi="Arial" w:cs="Arial"/>
          <w:color w:val="1C1D1E"/>
          <w:sz w:val="22"/>
          <w:szCs w:val="22"/>
        </w:rPr>
        <w:t xml:space="preserve"> century scientific advancement took place where the body was referred to as a machine highlighting body functioning through different parts including the cardiovascular system/nervous networks to be the cause of feelings and behaviours (Porter, 1996).</w:t>
      </w:r>
    </w:p>
    <w:p w14:paraId="4AC01C64" w14:textId="37B0220F" w:rsidR="00275208" w:rsidRPr="00275208" w:rsidRDefault="00CC58C6" w:rsidP="00275208">
      <w:pPr>
        <w:pStyle w:val="paragraph"/>
        <w:spacing w:before="0" w:beforeAutospacing="0" w:after="0" w:afterAutospacing="0" w:line="360" w:lineRule="auto"/>
        <w:textAlignment w:val="baseline"/>
        <w:rPr>
          <w:rStyle w:val="Hyperlink"/>
          <w:rFonts w:ascii="Arial" w:hAnsi="Arial" w:cs="Arial"/>
          <w:color w:val="000000"/>
          <w:sz w:val="22"/>
          <w:szCs w:val="22"/>
          <w:u w:val="none"/>
        </w:rPr>
      </w:pPr>
      <w:r w:rsidRPr="003C566A">
        <w:rPr>
          <w:rFonts w:ascii="Arial" w:hAnsi="Arial" w:cs="Arial"/>
          <w:color w:val="1C1D1E"/>
          <w:sz w:val="22"/>
          <w:szCs w:val="22"/>
        </w:rPr>
        <w:lastRenderedPageBreak/>
        <w:t>During the 18</w:t>
      </w:r>
      <w:r w:rsidRPr="003C566A">
        <w:rPr>
          <w:rFonts w:ascii="Arial" w:hAnsi="Arial" w:cs="Arial"/>
          <w:color w:val="1C1D1E"/>
          <w:sz w:val="22"/>
          <w:szCs w:val="22"/>
          <w:vertAlign w:val="superscript"/>
        </w:rPr>
        <w:t>th</w:t>
      </w:r>
      <w:r w:rsidRPr="003C566A">
        <w:rPr>
          <w:rFonts w:ascii="Arial" w:hAnsi="Arial" w:cs="Arial"/>
          <w:color w:val="1C1D1E"/>
          <w:sz w:val="22"/>
          <w:szCs w:val="22"/>
        </w:rPr>
        <w:t xml:space="preserve"> and 19</w:t>
      </w:r>
      <w:r w:rsidRPr="003C566A">
        <w:rPr>
          <w:rFonts w:ascii="Arial" w:hAnsi="Arial" w:cs="Arial"/>
          <w:color w:val="1C1D1E"/>
          <w:sz w:val="22"/>
          <w:szCs w:val="22"/>
          <w:vertAlign w:val="superscript"/>
        </w:rPr>
        <w:t>th</w:t>
      </w:r>
      <w:r w:rsidRPr="003C566A">
        <w:rPr>
          <w:rFonts w:ascii="Arial" w:hAnsi="Arial" w:cs="Arial"/>
          <w:color w:val="1C1D1E"/>
          <w:sz w:val="22"/>
          <w:szCs w:val="22"/>
        </w:rPr>
        <w:t xml:space="preserve"> century institutions (asylum’s) were set up to contain ‘madness/mental disorders.</w:t>
      </w:r>
      <w:r w:rsidR="002D0475" w:rsidRPr="003C566A">
        <w:rPr>
          <w:rFonts w:ascii="Arial" w:hAnsi="Arial" w:cs="Arial"/>
          <w:color w:val="1C1D1E"/>
          <w:sz w:val="22"/>
          <w:szCs w:val="22"/>
        </w:rPr>
        <w:t xml:space="preserve"> </w:t>
      </w:r>
      <w:r w:rsidRPr="003C566A">
        <w:rPr>
          <w:rFonts w:ascii="Arial" w:hAnsi="Arial" w:cs="Arial"/>
          <w:color w:val="1C1D1E"/>
          <w:sz w:val="22"/>
          <w:szCs w:val="22"/>
        </w:rPr>
        <w:t xml:space="preserve">The main reason behind this was the belief that </w:t>
      </w:r>
      <w:r w:rsidR="002D0475" w:rsidRPr="003C566A">
        <w:rPr>
          <w:rFonts w:ascii="Arial" w:hAnsi="Arial" w:cs="Arial"/>
          <w:color w:val="1C1D1E"/>
          <w:sz w:val="22"/>
          <w:szCs w:val="22"/>
        </w:rPr>
        <w:t>separation</w:t>
      </w:r>
      <w:r w:rsidRPr="003C566A">
        <w:rPr>
          <w:rFonts w:ascii="Arial" w:hAnsi="Arial" w:cs="Arial"/>
          <w:color w:val="1C1D1E"/>
          <w:sz w:val="22"/>
          <w:szCs w:val="22"/>
        </w:rPr>
        <w:t xml:space="preserve"> was the key</w:t>
      </w:r>
      <w:r w:rsidR="002D0475" w:rsidRPr="003C566A">
        <w:rPr>
          <w:rFonts w:ascii="Arial" w:hAnsi="Arial" w:cs="Arial"/>
          <w:color w:val="1C1D1E"/>
          <w:sz w:val="22"/>
          <w:szCs w:val="22"/>
        </w:rPr>
        <w:t xml:space="preserve"> to keeping them safe and increased the chances of them being cured</w:t>
      </w:r>
      <w:r w:rsidR="00E0078B">
        <w:rPr>
          <w:rFonts w:ascii="Arial" w:hAnsi="Arial" w:cs="Arial"/>
          <w:color w:val="1C1D1E"/>
          <w:sz w:val="22"/>
          <w:szCs w:val="22"/>
        </w:rPr>
        <w:t xml:space="preserve"> (Jones 1991, Nolan 1993 and Porter 1996, 2002).</w:t>
      </w:r>
      <w:r w:rsidR="002D0475" w:rsidRPr="003C566A">
        <w:rPr>
          <w:rFonts w:ascii="Arial" w:hAnsi="Arial" w:cs="Arial"/>
          <w:color w:val="1C1D1E"/>
          <w:sz w:val="22"/>
          <w:szCs w:val="22"/>
        </w:rPr>
        <w:t xml:space="preserve"> </w:t>
      </w:r>
      <w:r w:rsidR="002D0475" w:rsidRPr="003C566A">
        <w:rPr>
          <w:rStyle w:val="Hyperlink"/>
          <w:rFonts w:ascii="Arial" w:hAnsi="Arial" w:cs="Arial"/>
          <w:color w:val="000000"/>
          <w:sz w:val="22"/>
          <w:szCs w:val="22"/>
          <w:u w:val="none"/>
        </w:rPr>
        <w:t>In the asylums treatment’s such as insulin shock therapy and surgery were carried out</w:t>
      </w:r>
      <w:r w:rsidR="003C566A" w:rsidRPr="003C566A">
        <w:rPr>
          <w:rStyle w:val="Hyperlink"/>
          <w:rFonts w:ascii="Arial" w:hAnsi="Arial" w:cs="Arial"/>
          <w:color w:val="000000"/>
          <w:sz w:val="22"/>
          <w:szCs w:val="22"/>
          <w:u w:val="none"/>
        </w:rPr>
        <w:t xml:space="preserve">. The isolated environment allowed doctors to be active and constructive with the diagnosis </w:t>
      </w:r>
      <w:r w:rsidR="00275208">
        <w:rPr>
          <w:rStyle w:val="Hyperlink"/>
          <w:rFonts w:ascii="Arial" w:hAnsi="Arial" w:cs="Arial"/>
          <w:color w:val="000000"/>
          <w:sz w:val="22"/>
          <w:szCs w:val="22"/>
          <w:u w:val="none"/>
        </w:rPr>
        <w:t>using physical treatments to</w:t>
      </w:r>
      <w:r w:rsidR="003C566A" w:rsidRPr="003C566A">
        <w:rPr>
          <w:rStyle w:val="Hyperlink"/>
          <w:rFonts w:ascii="Arial" w:hAnsi="Arial" w:cs="Arial"/>
          <w:color w:val="000000"/>
          <w:sz w:val="22"/>
          <w:szCs w:val="22"/>
          <w:u w:val="none"/>
        </w:rPr>
        <w:t xml:space="preserve"> find the reasons behind the causes.</w:t>
      </w:r>
      <w:r w:rsidR="003C566A">
        <w:rPr>
          <w:rStyle w:val="Hyperlink"/>
          <w:rFonts w:ascii="Arial" w:hAnsi="Arial" w:cs="Arial"/>
          <w:color w:val="000000"/>
          <w:sz w:val="22"/>
          <w:szCs w:val="22"/>
          <w:u w:val="none"/>
        </w:rPr>
        <w:t xml:space="preserve"> However</w:t>
      </w:r>
      <w:r w:rsidR="00AF294A">
        <w:rPr>
          <w:rStyle w:val="Hyperlink"/>
          <w:rFonts w:ascii="Arial" w:hAnsi="Arial" w:cs="Arial"/>
          <w:color w:val="000000"/>
          <w:sz w:val="22"/>
          <w:szCs w:val="22"/>
          <w:u w:val="none"/>
        </w:rPr>
        <w:t>,</w:t>
      </w:r>
      <w:r w:rsidR="003C566A">
        <w:rPr>
          <w:rStyle w:val="Hyperlink"/>
          <w:rFonts w:ascii="Arial" w:hAnsi="Arial" w:cs="Arial"/>
          <w:color w:val="000000"/>
          <w:sz w:val="22"/>
          <w:szCs w:val="22"/>
          <w:u w:val="none"/>
        </w:rPr>
        <w:t xml:space="preserve"> it was clear that the asylums were being misused as individuals with </w:t>
      </w:r>
      <w:r w:rsidR="00AF294A">
        <w:rPr>
          <w:rStyle w:val="Hyperlink"/>
          <w:rFonts w:ascii="Arial" w:hAnsi="Arial" w:cs="Arial"/>
          <w:color w:val="000000"/>
          <w:sz w:val="22"/>
          <w:szCs w:val="22"/>
          <w:u w:val="none"/>
        </w:rPr>
        <w:t xml:space="preserve">any kind of disorders </w:t>
      </w:r>
      <w:r w:rsidR="00275208">
        <w:rPr>
          <w:rStyle w:val="Hyperlink"/>
          <w:rFonts w:ascii="Arial" w:hAnsi="Arial" w:cs="Arial"/>
          <w:color w:val="000000"/>
          <w:sz w:val="22"/>
          <w:szCs w:val="22"/>
          <w:u w:val="none"/>
        </w:rPr>
        <w:t xml:space="preserve">including learning difficulties </w:t>
      </w:r>
      <w:r w:rsidR="00AF294A">
        <w:rPr>
          <w:rStyle w:val="Hyperlink"/>
          <w:rFonts w:ascii="Arial" w:hAnsi="Arial" w:cs="Arial"/>
          <w:color w:val="000000"/>
          <w:sz w:val="22"/>
          <w:szCs w:val="22"/>
          <w:u w:val="none"/>
        </w:rPr>
        <w:t>or complex health issues like diabetes were being admitted</w:t>
      </w:r>
      <w:r w:rsidR="00275208">
        <w:rPr>
          <w:rStyle w:val="Hyperlink"/>
          <w:rFonts w:ascii="Arial" w:hAnsi="Arial" w:cs="Arial"/>
          <w:color w:val="000000"/>
          <w:sz w:val="22"/>
          <w:szCs w:val="22"/>
          <w:u w:val="none"/>
        </w:rPr>
        <w:t xml:space="preserve"> with</w:t>
      </w:r>
      <w:r w:rsidR="00275208" w:rsidRPr="00275208">
        <w:rPr>
          <w:rStyle w:val="Hyperlink"/>
          <w:rFonts w:ascii="Arial" w:hAnsi="Arial" w:cs="Arial"/>
          <w:color w:val="000000"/>
          <w:sz w:val="22"/>
          <w:szCs w:val="22"/>
          <w:u w:val="none"/>
        </w:rPr>
        <w:t xml:space="preserve"> forms of </w:t>
      </w:r>
      <w:r w:rsidR="000E48AD" w:rsidRPr="00275208">
        <w:rPr>
          <w:rStyle w:val="Hyperlink"/>
          <w:rFonts w:ascii="Arial" w:hAnsi="Arial" w:cs="Arial"/>
          <w:color w:val="000000"/>
          <w:sz w:val="22"/>
          <w:szCs w:val="22"/>
          <w:u w:val="none"/>
        </w:rPr>
        <w:t xml:space="preserve">treatments </w:t>
      </w:r>
      <w:r w:rsidR="000E48AD">
        <w:rPr>
          <w:rStyle w:val="Hyperlink"/>
          <w:rFonts w:ascii="Arial" w:hAnsi="Arial" w:cs="Arial"/>
          <w:color w:val="000000"/>
          <w:sz w:val="22"/>
          <w:szCs w:val="22"/>
          <w:u w:val="none"/>
        </w:rPr>
        <w:t>that</w:t>
      </w:r>
      <w:r w:rsidR="00275208">
        <w:rPr>
          <w:rStyle w:val="Hyperlink"/>
          <w:rFonts w:ascii="Arial" w:hAnsi="Arial" w:cs="Arial"/>
          <w:color w:val="000000"/>
          <w:sz w:val="22"/>
          <w:szCs w:val="22"/>
          <w:u w:val="none"/>
        </w:rPr>
        <w:t xml:space="preserve"> </w:t>
      </w:r>
      <w:r w:rsidR="00275208" w:rsidRPr="00275208">
        <w:rPr>
          <w:rStyle w:val="Hyperlink"/>
          <w:rFonts w:ascii="Arial" w:hAnsi="Arial" w:cs="Arial"/>
          <w:color w:val="000000"/>
          <w:sz w:val="22"/>
          <w:szCs w:val="22"/>
          <w:u w:val="none"/>
        </w:rPr>
        <w:t xml:space="preserve">were </w:t>
      </w:r>
      <w:r w:rsidR="00275208">
        <w:rPr>
          <w:rStyle w:val="Hyperlink"/>
          <w:rFonts w:ascii="Arial" w:hAnsi="Arial" w:cs="Arial"/>
          <w:color w:val="000000"/>
          <w:sz w:val="22"/>
          <w:szCs w:val="22"/>
          <w:u w:val="none"/>
        </w:rPr>
        <w:t xml:space="preserve">very </w:t>
      </w:r>
      <w:r w:rsidR="00275208" w:rsidRPr="00275208">
        <w:rPr>
          <w:rStyle w:val="Hyperlink"/>
          <w:rFonts w:ascii="Arial" w:hAnsi="Arial" w:cs="Arial"/>
          <w:color w:val="000000"/>
          <w:sz w:val="22"/>
          <w:szCs w:val="22"/>
          <w:u w:val="none"/>
        </w:rPr>
        <w:t xml:space="preserve">aggressive </w:t>
      </w:r>
      <w:r w:rsidR="00275208">
        <w:rPr>
          <w:rStyle w:val="Hyperlink"/>
          <w:rFonts w:ascii="Arial" w:hAnsi="Arial" w:cs="Arial"/>
          <w:color w:val="000000"/>
          <w:sz w:val="22"/>
          <w:szCs w:val="22"/>
          <w:u w:val="none"/>
        </w:rPr>
        <w:t>which</w:t>
      </w:r>
      <w:r w:rsidR="00275208" w:rsidRPr="00275208">
        <w:rPr>
          <w:rStyle w:val="Hyperlink"/>
          <w:rFonts w:ascii="Arial" w:hAnsi="Arial" w:cs="Arial"/>
          <w:color w:val="000000"/>
          <w:sz w:val="22"/>
          <w:szCs w:val="22"/>
          <w:u w:val="none"/>
        </w:rPr>
        <w:t xml:space="preserve"> impacted the health of the individuals long after and morality was high.</w:t>
      </w:r>
    </w:p>
    <w:p w14:paraId="779233C0" w14:textId="75A3EFFF" w:rsidR="00AC3020" w:rsidRDefault="00AC3020" w:rsidP="0061694B">
      <w:pPr>
        <w:spacing w:before="75" w:after="240" w:line="360" w:lineRule="auto"/>
        <w:rPr>
          <w:rStyle w:val="Hyperlink"/>
          <w:rFonts w:ascii="Arial" w:hAnsi="Arial" w:cs="Arial"/>
          <w:color w:val="000000"/>
          <w:sz w:val="22"/>
          <w:szCs w:val="22"/>
          <w:u w:val="none"/>
        </w:rPr>
      </w:pPr>
    </w:p>
    <w:p w14:paraId="2D3AF576" w14:textId="0C426CF9" w:rsidR="007E6FC1" w:rsidRPr="00AF779D" w:rsidRDefault="00AF779D" w:rsidP="0061694B">
      <w:pPr>
        <w:spacing w:before="75" w:after="240" w:line="360" w:lineRule="auto"/>
        <w:rPr>
          <w:rStyle w:val="Hyperlink"/>
          <w:rFonts w:ascii="Arial" w:hAnsi="Arial" w:cs="Arial"/>
          <w:b/>
          <w:bCs/>
          <w:color w:val="000000"/>
          <w:sz w:val="22"/>
          <w:szCs w:val="22"/>
          <w:u w:val="none"/>
        </w:rPr>
      </w:pPr>
      <w:r w:rsidRPr="00AF779D">
        <w:rPr>
          <w:rStyle w:val="Hyperlink"/>
          <w:rFonts w:ascii="Arial" w:hAnsi="Arial" w:cs="Arial"/>
          <w:b/>
          <w:bCs/>
          <w:color w:val="000000"/>
          <w:sz w:val="22"/>
          <w:szCs w:val="22"/>
          <w:u w:val="none"/>
        </w:rPr>
        <w:t xml:space="preserve">Changes in Mental Health legislation during the </w:t>
      </w:r>
      <w:r w:rsidR="007E6FC1" w:rsidRPr="00AF779D">
        <w:rPr>
          <w:rStyle w:val="Hyperlink"/>
          <w:rFonts w:ascii="Arial" w:hAnsi="Arial" w:cs="Arial"/>
          <w:b/>
          <w:bCs/>
          <w:color w:val="000000"/>
          <w:sz w:val="22"/>
          <w:szCs w:val="22"/>
          <w:u w:val="none"/>
        </w:rPr>
        <w:t>20</w:t>
      </w:r>
      <w:r w:rsidR="007E6FC1" w:rsidRPr="00AF779D">
        <w:rPr>
          <w:rStyle w:val="Hyperlink"/>
          <w:rFonts w:ascii="Arial" w:hAnsi="Arial" w:cs="Arial"/>
          <w:b/>
          <w:bCs/>
          <w:color w:val="000000"/>
          <w:sz w:val="22"/>
          <w:szCs w:val="22"/>
          <w:u w:val="none"/>
          <w:vertAlign w:val="superscript"/>
        </w:rPr>
        <w:t>th</w:t>
      </w:r>
      <w:r w:rsidR="007E6FC1" w:rsidRPr="00AF779D">
        <w:rPr>
          <w:rStyle w:val="Hyperlink"/>
          <w:rFonts w:ascii="Arial" w:hAnsi="Arial" w:cs="Arial"/>
          <w:b/>
          <w:bCs/>
          <w:color w:val="000000"/>
          <w:sz w:val="22"/>
          <w:szCs w:val="22"/>
          <w:u w:val="none"/>
        </w:rPr>
        <w:t xml:space="preserve"> Century</w:t>
      </w:r>
      <w:r w:rsidRPr="00AF779D">
        <w:rPr>
          <w:rStyle w:val="Hyperlink"/>
          <w:rFonts w:ascii="Arial" w:hAnsi="Arial" w:cs="Arial"/>
          <w:b/>
          <w:bCs/>
          <w:color w:val="000000"/>
          <w:sz w:val="22"/>
          <w:szCs w:val="22"/>
          <w:u w:val="none"/>
        </w:rPr>
        <w:t>.</w:t>
      </w:r>
    </w:p>
    <w:p w14:paraId="1A5A7A9A" w14:textId="22EA334F" w:rsidR="00B06886" w:rsidRDefault="00AF294A" w:rsidP="0061694B">
      <w:pPr>
        <w:spacing w:before="75" w:after="240" w:line="360" w:lineRule="auto"/>
        <w:rPr>
          <w:rStyle w:val="Hyperlink"/>
          <w:rFonts w:ascii="Arial" w:hAnsi="Arial" w:cs="Arial"/>
          <w:color w:val="000000"/>
          <w:sz w:val="22"/>
          <w:szCs w:val="22"/>
          <w:u w:val="none"/>
        </w:rPr>
      </w:pPr>
      <w:r>
        <w:rPr>
          <w:rStyle w:val="Hyperlink"/>
          <w:rFonts w:ascii="Arial" w:hAnsi="Arial" w:cs="Arial"/>
          <w:color w:val="000000"/>
          <w:sz w:val="22"/>
          <w:szCs w:val="22"/>
          <w:u w:val="none"/>
        </w:rPr>
        <w:t>Th</w:t>
      </w:r>
      <w:r w:rsidR="006D6105">
        <w:rPr>
          <w:rStyle w:val="Hyperlink"/>
          <w:rFonts w:ascii="Arial" w:hAnsi="Arial" w:cs="Arial"/>
          <w:color w:val="000000"/>
          <w:sz w:val="22"/>
          <w:szCs w:val="22"/>
          <w:u w:val="none"/>
        </w:rPr>
        <w:t>e emergence of</w:t>
      </w:r>
      <w:r>
        <w:rPr>
          <w:rStyle w:val="Hyperlink"/>
          <w:rFonts w:ascii="Arial" w:hAnsi="Arial" w:cs="Arial"/>
          <w:color w:val="000000"/>
          <w:sz w:val="22"/>
          <w:szCs w:val="22"/>
          <w:u w:val="none"/>
        </w:rPr>
        <w:t xml:space="preserve"> a new dynamic </w:t>
      </w:r>
      <w:r w:rsidR="002014F4">
        <w:rPr>
          <w:rStyle w:val="Hyperlink"/>
          <w:rFonts w:ascii="Arial" w:hAnsi="Arial" w:cs="Arial"/>
          <w:color w:val="000000"/>
          <w:sz w:val="22"/>
          <w:szCs w:val="22"/>
          <w:u w:val="none"/>
        </w:rPr>
        <w:t>in the 20</w:t>
      </w:r>
      <w:r w:rsidR="002014F4" w:rsidRPr="002014F4">
        <w:rPr>
          <w:rStyle w:val="Hyperlink"/>
          <w:rFonts w:ascii="Arial" w:hAnsi="Arial" w:cs="Arial"/>
          <w:color w:val="000000"/>
          <w:sz w:val="22"/>
          <w:szCs w:val="22"/>
          <w:u w:val="none"/>
          <w:vertAlign w:val="superscript"/>
        </w:rPr>
        <w:t>th</w:t>
      </w:r>
      <w:r w:rsidR="002014F4">
        <w:rPr>
          <w:rStyle w:val="Hyperlink"/>
          <w:rFonts w:ascii="Arial" w:hAnsi="Arial" w:cs="Arial"/>
          <w:color w:val="000000"/>
          <w:sz w:val="22"/>
          <w:szCs w:val="22"/>
          <w:u w:val="none"/>
        </w:rPr>
        <w:t xml:space="preserve"> century called psychoanalysis</w:t>
      </w:r>
      <w:r w:rsidR="00705D69">
        <w:rPr>
          <w:rStyle w:val="Hyperlink"/>
          <w:rFonts w:ascii="Arial" w:hAnsi="Arial" w:cs="Arial"/>
          <w:color w:val="000000"/>
          <w:sz w:val="22"/>
          <w:szCs w:val="22"/>
          <w:u w:val="none"/>
        </w:rPr>
        <w:t xml:space="preserve"> </w:t>
      </w:r>
      <w:r w:rsidR="006D6105">
        <w:rPr>
          <w:rStyle w:val="Hyperlink"/>
          <w:rFonts w:ascii="Arial" w:hAnsi="Arial" w:cs="Arial"/>
          <w:color w:val="000000"/>
          <w:sz w:val="22"/>
          <w:szCs w:val="22"/>
          <w:u w:val="none"/>
        </w:rPr>
        <w:t>occurred</w:t>
      </w:r>
      <w:r w:rsidR="006D6105">
        <w:rPr>
          <w:rStyle w:val="Hyperlink"/>
          <w:rFonts w:ascii="Arial" w:hAnsi="Arial" w:cs="Arial"/>
          <w:color w:val="000000"/>
          <w:sz w:val="22"/>
          <w:szCs w:val="22"/>
          <w:u w:val="none"/>
        </w:rPr>
        <w:t xml:space="preserve"> psychoanalysis</w:t>
      </w:r>
      <w:r w:rsidR="00705D69">
        <w:rPr>
          <w:rStyle w:val="Hyperlink"/>
          <w:rFonts w:ascii="Arial" w:hAnsi="Arial" w:cs="Arial"/>
          <w:color w:val="000000"/>
          <w:sz w:val="22"/>
          <w:szCs w:val="22"/>
          <w:u w:val="none"/>
        </w:rPr>
        <w:t xml:space="preserve"> is the theory of investigating both conscious and unconscious </w:t>
      </w:r>
      <w:r w:rsidR="00672730">
        <w:rPr>
          <w:rStyle w:val="Hyperlink"/>
          <w:rFonts w:ascii="Arial" w:hAnsi="Arial" w:cs="Arial"/>
          <w:color w:val="000000"/>
          <w:sz w:val="22"/>
          <w:szCs w:val="22"/>
          <w:u w:val="none"/>
        </w:rPr>
        <w:t xml:space="preserve">elements in the mind </w:t>
      </w:r>
      <w:r w:rsidR="002014F4">
        <w:rPr>
          <w:rStyle w:val="Hyperlink"/>
          <w:rFonts w:ascii="Arial" w:hAnsi="Arial" w:cs="Arial"/>
          <w:color w:val="000000"/>
          <w:sz w:val="22"/>
          <w:szCs w:val="22"/>
          <w:u w:val="none"/>
        </w:rPr>
        <w:t xml:space="preserve">(Porter, 1997). </w:t>
      </w:r>
      <w:r w:rsidR="00ED10ED">
        <w:rPr>
          <w:rStyle w:val="Hyperlink"/>
          <w:rFonts w:ascii="Arial" w:hAnsi="Arial" w:cs="Arial"/>
          <w:color w:val="000000"/>
          <w:sz w:val="22"/>
          <w:szCs w:val="22"/>
          <w:u w:val="none"/>
        </w:rPr>
        <w:t xml:space="preserve">According to </w:t>
      </w:r>
      <w:proofErr w:type="spellStart"/>
      <w:r w:rsidR="00ED10ED">
        <w:rPr>
          <w:rStyle w:val="Hyperlink"/>
          <w:rFonts w:ascii="Arial" w:hAnsi="Arial" w:cs="Arial"/>
          <w:color w:val="000000"/>
          <w:sz w:val="22"/>
          <w:szCs w:val="22"/>
          <w:u w:val="none"/>
        </w:rPr>
        <w:t>Busfield</w:t>
      </w:r>
      <w:proofErr w:type="spellEnd"/>
      <w:r w:rsidR="00ED10ED">
        <w:rPr>
          <w:rStyle w:val="Hyperlink"/>
          <w:rFonts w:ascii="Arial" w:hAnsi="Arial" w:cs="Arial"/>
          <w:color w:val="000000"/>
          <w:sz w:val="22"/>
          <w:szCs w:val="22"/>
          <w:u w:val="none"/>
        </w:rPr>
        <w:t>, (1986) p</w:t>
      </w:r>
      <w:r w:rsidR="002014F4">
        <w:rPr>
          <w:rStyle w:val="Hyperlink"/>
          <w:rFonts w:ascii="Arial" w:hAnsi="Arial" w:cs="Arial"/>
          <w:color w:val="000000"/>
          <w:sz w:val="22"/>
          <w:szCs w:val="22"/>
          <w:u w:val="none"/>
        </w:rPr>
        <w:t>sychoanalysis helped in explaining why veterans from the first world war were no longer able to fight due to ‘shell shock’</w:t>
      </w:r>
      <w:r w:rsidR="00ED10ED">
        <w:rPr>
          <w:rStyle w:val="Hyperlink"/>
          <w:rFonts w:ascii="Arial" w:hAnsi="Arial" w:cs="Arial"/>
          <w:color w:val="000000"/>
          <w:sz w:val="22"/>
          <w:szCs w:val="22"/>
          <w:u w:val="none"/>
        </w:rPr>
        <w:t xml:space="preserve"> this thought process helped establish the dynamics of mental disorders that they were no longer seen as dangerous.</w:t>
      </w:r>
      <w:r w:rsidR="001108D3">
        <w:rPr>
          <w:rStyle w:val="Hyperlink"/>
          <w:rFonts w:ascii="Arial" w:hAnsi="Arial" w:cs="Arial"/>
          <w:color w:val="000000"/>
          <w:sz w:val="22"/>
          <w:szCs w:val="22"/>
          <w:u w:val="none"/>
        </w:rPr>
        <w:t xml:space="preserve"> </w:t>
      </w:r>
      <w:r w:rsidR="00B06886">
        <w:rPr>
          <w:rStyle w:val="Hyperlink"/>
          <w:rFonts w:ascii="Arial" w:hAnsi="Arial" w:cs="Arial"/>
          <w:color w:val="000000"/>
          <w:sz w:val="22"/>
          <w:szCs w:val="22"/>
          <w:u w:val="none"/>
        </w:rPr>
        <w:t>During the 20</w:t>
      </w:r>
      <w:r w:rsidR="00B06886" w:rsidRPr="00B06886">
        <w:rPr>
          <w:rStyle w:val="Hyperlink"/>
          <w:rFonts w:ascii="Arial" w:hAnsi="Arial" w:cs="Arial"/>
          <w:color w:val="000000"/>
          <w:sz w:val="22"/>
          <w:szCs w:val="22"/>
          <w:u w:val="none"/>
          <w:vertAlign w:val="superscript"/>
        </w:rPr>
        <w:t>th</w:t>
      </w:r>
      <w:r w:rsidR="00B06886">
        <w:rPr>
          <w:rStyle w:val="Hyperlink"/>
          <w:rFonts w:ascii="Arial" w:hAnsi="Arial" w:cs="Arial"/>
          <w:color w:val="000000"/>
          <w:sz w:val="22"/>
          <w:szCs w:val="22"/>
          <w:u w:val="none"/>
        </w:rPr>
        <w:t xml:space="preserve"> century more f</w:t>
      </w:r>
      <w:r w:rsidR="001108D3">
        <w:rPr>
          <w:rStyle w:val="Hyperlink"/>
          <w:rFonts w:ascii="Arial" w:hAnsi="Arial" w:cs="Arial"/>
          <w:color w:val="000000"/>
          <w:sz w:val="22"/>
          <w:szCs w:val="22"/>
          <w:u w:val="none"/>
        </w:rPr>
        <w:t xml:space="preserve">ocus was placed on safe and cost-effective treatments opposing the previous norm of long-term institutionalisation </w:t>
      </w:r>
      <w:r w:rsidR="001108D3" w:rsidRPr="001108D3">
        <w:rPr>
          <w:rFonts w:ascii="Arial" w:hAnsi="Arial" w:cs="Arial"/>
          <w:color w:val="1C1D1E"/>
          <w:sz w:val="22"/>
          <w:szCs w:val="22"/>
        </w:rPr>
        <w:t>(</w:t>
      </w:r>
      <w:proofErr w:type="spellStart"/>
      <w:r w:rsidR="001108D3" w:rsidRPr="001108D3">
        <w:rPr>
          <w:rFonts w:ascii="Arial" w:hAnsi="Arial" w:cs="Arial"/>
          <w:color w:val="1C1D1E"/>
          <w:sz w:val="22"/>
          <w:szCs w:val="22"/>
        </w:rPr>
        <w:fldChar w:fldCharType="begin"/>
      </w:r>
      <w:r w:rsidR="001108D3" w:rsidRPr="001108D3">
        <w:rPr>
          <w:rFonts w:ascii="Arial" w:hAnsi="Arial" w:cs="Arial"/>
          <w:color w:val="1C1D1E"/>
          <w:sz w:val="22"/>
          <w:szCs w:val="22"/>
        </w:rPr>
        <w:instrText xml:space="preserve"> HYPERLINK "" \l "b18_#b17" </w:instrText>
      </w:r>
      <w:r w:rsidR="001108D3" w:rsidRPr="001108D3">
        <w:rPr>
          <w:rFonts w:ascii="Arial" w:hAnsi="Arial" w:cs="Arial"/>
          <w:color w:val="1C1D1E"/>
          <w:sz w:val="22"/>
          <w:szCs w:val="22"/>
        </w:rPr>
        <w:fldChar w:fldCharType="separate"/>
      </w:r>
      <w:r w:rsidR="001108D3" w:rsidRPr="001108D3">
        <w:rPr>
          <w:rStyle w:val="Hyperlink"/>
          <w:rFonts w:ascii="Arial" w:hAnsi="Arial" w:cs="Arial"/>
          <w:color w:val="000000"/>
          <w:sz w:val="22"/>
          <w:szCs w:val="22"/>
          <w:u w:val="none"/>
        </w:rPr>
        <w:t>Busfield</w:t>
      </w:r>
      <w:proofErr w:type="spellEnd"/>
      <w:r w:rsidR="001108D3" w:rsidRPr="001108D3">
        <w:rPr>
          <w:rStyle w:val="Hyperlink"/>
          <w:rFonts w:ascii="Arial" w:hAnsi="Arial" w:cs="Arial"/>
          <w:color w:val="000000"/>
          <w:sz w:val="22"/>
          <w:szCs w:val="22"/>
          <w:u w:val="none"/>
        </w:rPr>
        <w:t xml:space="preserve"> 1986</w:t>
      </w:r>
      <w:r w:rsidR="00B06886">
        <w:rPr>
          <w:rStyle w:val="Hyperlink"/>
          <w:rFonts w:ascii="Arial" w:hAnsi="Arial" w:cs="Arial"/>
          <w:color w:val="000000"/>
          <w:sz w:val="22"/>
          <w:szCs w:val="22"/>
          <w:u w:val="none"/>
        </w:rPr>
        <w:t xml:space="preserve"> &amp;</w:t>
      </w:r>
      <w:r w:rsidR="001108D3" w:rsidRPr="001108D3">
        <w:rPr>
          <w:rStyle w:val="Hyperlink"/>
          <w:rFonts w:ascii="Arial" w:hAnsi="Arial" w:cs="Arial"/>
          <w:color w:val="000000"/>
          <w:sz w:val="22"/>
          <w:szCs w:val="22"/>
          <w:u w:val="none"/>
        </w:rPr>
        <w:t xml:space="preserve"> Porter 1997</w:t>
      </w:r>
      <w:r w:rsidR="001108D3" w:rsidRPr="001108D3">
        <w:rPr>
          <w:rFonts w:ascii="Arial" w:hAnsi="Arial" w:cs="Arial"/>
          <w:color w:val="1C1D1E"/>
          <w:sz w:val="22"/>
          <w:szCs w:val="22"/>
        </w:rPr>
        <w:fldChar w:fldCharType="end"/>
      </w:r>
      <w:r w:rsidR="001108D3" w:rsidRPr="001108D3">
        <w:rPr>
          <w:rFonts w:ascii="Arial" w:hAnsi="Arial" w:cs="Arial"/>
          <w:color w:val="1C1D1E"/>
          <w:sz w:val="22"/>
          <w:szCs w:val="22"/>
        </w:rPr>
        <w:t>)</w:t>
      </w:r>
      <w:r w:rsidR="001108D3">
        <w:rPr>
          <w:rFonts w:ascii="Arial" w:hAnsi="Arial" w:cs="Arial"/>
          <w:color w:val="1C1D1E"/>
        </w:rPr>
        <w:t xml:space="preserve"> </w:t>
      </w:r>
      <w:r w:rsidR="001108D3">
        <w:rPr>
          <w:rStyle w:val="Hyperlink"/>
          <w:rFonts w:ascii="Arial" w:hAnsi="Arial" w:cs="Arial"/>
          <w:color w:val="000000"/>
          <w:sz w:val="22"/>
          <w:szCs w:val="22"/>
          <w:u w:val="none"/>
        </w:rPr>
        <w:t>and more emphasis was placed on psychiatric help.</w:t>
      </w:r>
      <w:r w:rsidR="00B06886">
        <w:rPr>
          <w:rStyle w:val="Hyperlink"/>
          <w:rFonts w:ascii="Arial" w:hAnsi="Arial" w:cs="Arial"/>
          <w:color w:val="000000"/>
          <w:sz w:val="22"/>
          <w:szCs w:val="22"/>
          <w:u w:val="none"/>
        </w:rPr>
        <w:t xml:space="preserve"> Psychopharmacology was introduced where scientific study was investigated on the effects of drugs on mind and behaviour.</w:t>
      </w:r>
    </w:p>
    <w:p w14:paraId="01B97C57" w14:textId="6300FE0E" w:rsidR="002D0475" w:rsidRPr="00A40642" w:rsidRDefault="00AC3020" w:rsidP="00621A58">
      <w:pPr>
        <w:spacing w:before="75" w:after="240" w:line="360" w:lineRule="auto"/>
        <w:rPr>
          <w:rStyle w:val="Hyperlink"/>
          <w:rFonts w:ascii="Arial" w:hAnsi="Arial" w:cs="Arial"/>
          <w:color w:val="000000" w:themeColor="text1"/>
          <w:sz w:val="22"/>
          <w:szCs w:val="22"/>
          <w:u w:val="none"/>
        </w:rPr>
      </w:pPr>
      <w:r>
        <w:rPr>
          <w:rStyle w:val="Hyperlink"/>
          <w:rFonts w:ascii="Arial" w:hAnsi="Arial" w:cs="Arial"/>
          <w:color w:val="000000"/>
          <w:sz w:val="22"/>
          <w:szCs w:val="22"/>
          <w:u w:val="none"/>
        </w:rPr>
        <w:t xml:space="preserve">It was during the </w:t>
      </w:r>
      <w:r w:rsidR="00E16807">
        <w:rPr>
          <w:rStyle w:val="Hyperlink"/>
          <w:rFonts w:ascii="Arial" w:hAnsi="Arial" w:cs="Arial"/>
          <w:color w:val="000000"/>
          <w:sz w:val="22"/>
          <w:szCs w:val="22"/>
          <w:u w:val="none"/>
        </w:rPr>
        <w:t>mid-20</w:t>
      </w:r>
      <w:r w:rsidR="00E16807" w:rsidRPr="00AC3020">
        <w:rPr>
          <w:rStyle w:val="Hyperlink"/>
          <w:rFonts w:ascii="Arial" w:hAnsi="Arial" w:cs="Arial"/>
          <w:color w:val="000000"/>
          <w:sz w:val="22"/>
          <w:szCs w:val="22"/>
          <w:u w:val="none"/>
          <w:vertAlign w:val="superscript"/>
        </w:rPr>
        <w:t>th</w:t>
      </w:r>
      <w:r>
        <w:rPr>
          <w:rStyle w:val="Hyperlink"/>
          <w:rFonts w:ascii="Arial" w:hAnsi="Arial" w:cs="Arial"/>
          <w:color w:val="000000"/>
          <w:sz w:val="22"/>
          <w:szCs w:val="22"/>
          <w:u w:val="none"/>
        </w:rPr>
        <w:t xml:space="preserve"> century that mental disorders were recognised as a mental illness which led the way for </w:t>
      </w:r>
      <w:r w:rsidR="00621A58">
        <w:rPr>
          <w:rStyle w:val="Hyperlink"/>
          <w:rFonts w:ascii="Arial" w:hAnsi="Arial" w:cs="Arial"/>
          <w:color w:val="000000"/>
          <w:sz w:val="22"/>
          <w:szCs w:val="22"/>
          <w:u w:val="none"/>
        </w:rPr>
        <w:t>safer</w:t>
      </w:r>
      <w:r>
        <w:rPr>
          <w:rStyle w:val="Hyperlink"/>
          <w:rFonts w:ascii="Arial" w:hAnsi="Arial" w:cs="Arial"/>
          <w:color w:val="000000"/>
          <w:sz w:val="22"/>
          <w:szCs w:val="22"/>
          <w:u w:val="none"/>
        </w:rPr>
        <w:t xml:space="preserve"> and </w:t>
      </w:r>
      <w:r w:rsidR="00621A58">
        <w:rPr>
          <w:rStyle w:val="Hyperlink"/>
          <w:rFonts w:ascii="Arial" w:hAnsi="Arial" w:cs="Arial"/>
          <w:color w:val="000000"/>
          <w:sz w:val="22"/>
          <w:szCs w:val="22"/>
          <w:u w:val="none"/>
        </w:rPr>
        <w:t>cost-effective</w:t>
      </w:r>
      <w:r>
        <w:rPr>
          <w:rStyle w:val="Hyperlink"/>
          <w:rFonts w:ascii="Arial" w:hAnsi="Arial" w:cs="Arial"/>
          <w:color w:val="000000"/>
          <w:sz w:val="22"/>
          <w:szCs w:val="22"/>
          <w:u w:val="none"/>
        </w:rPr>
        <w:t xml:space="preserve"> forms of treatment moving away from long term hospital </w:t>
      </w:r>
      <w:r w:rsidR="00D4606E">
        <w:rPr>
          <w:rStyle w:val="Hyperlink"/>
          <w:rFonts w:ascii="Arial" w:hAnsi="Arial" w:cs="Arial"/>
          <w:color w:val="000000"/>
          <w:sz w:val="22"/>
          <w:szCs w:val="22"/>
          <w:u w:val="none"/>
        </w:rPr>
        <w:t>stays and drastic surgery by introducing psychiatry as a form of treatment within the medical profession (</w:t>
      </w:r>
      <w:proofErr w:type="spellStart"/>
      <w:r w:rsidR="00D4606E">
        <w:rPr>
          <w:rStyle w:val="Hyperlink"/>
          <w:rFonts w:ascii="Arial" w:hAnsi="Arial" w:cs="Arial"/>
          <w:color w:val="000000"/>
          <w:sz w:val="22"/>
          <w:szCs w:val="22"/>
          <w:u w:val="none"/>
        </w:rPr>
        <w:t>Busfield</w:t>
      </w:r>
      <w:proofErr w:type="spellEnd"/>
      <w:r w:rsidR="00D4606E">
        <w:rPr>
          <w:rStyle w:val="Hyperlink"/>
          <w:rFonts w:ascii="Arial" w:hAnsi="Arial" w:cs="Arial"/>
          <w:color w:val="000000"/>
          <w:sz w:val="22"/>
          <w:szCs w:val="22"/>
          <w:u w:val="none"/>
        </w:rPr>
        <w:t xml:space="preserve">, 1986 &amp; Porter, 1997). </w:t>
      </w:r>
      <w:r w:rsidR="00621A58">
        <w:rPr>
          <w:rStyle w:val="Hyperlink"/>
          <w:rFonts w:ascii="Arial" w:hAnsi="Arial" w:cs="Arial"/>
          <w:color w:val="000000"/>
          <w:sz w:val="22"/>
          <w:szCs w:val="22"/>
          <w:u w:val="none"/>
        </w:rPr>
        <w:t>Anti-psychiatry which was defined as a critical train of thinking by Cooper (1967) was used to challenge/question the principles and classification of sanity and madness.</w:t>
      </w:r>
      <w:r w:rsidR="00FD5D41">
        <w:rPr>
          <w:rStyle w:val="Hyperlink"/>
          <w:rFonts w:ascii="Arial" w:hAnsi="Arial" w:cs="Arial"/>
          <w:color w:val="000000"/>
          <w:sz w:val="22"/>
          <w:szCs w:val="22"/>
          <w:u w:val="none"/>
        </w:rPr>
        <w:t xml:space="preserve"> </w:t>
      </w:r>
      <w:r w:rsidR="00D4606E" w:rsidRPr="00A40642">
        <w:rPr>
          <w:rStyle w:val="Hyperlink"/>
          <w:rFonts w:ascii="Arial" w:hAnsi="Arial" w:cs="Arial"/>
          <w:color w:val="000000" w:themeColor="text1"/>
          <w:sz w:val="22"/>
          <w:szCs w:val="22"/>
          <w:u w:val="none"/>
        </w:rPr>
        <w:t xml:space="preserve">Even though psychiatry was identified according to Rollins (2000) the drugs revolution during this period led to questioning whether this was the correct way </w:t>
      </w:r>
      <w:r w:rsidR="00FD5D41" w:rsidRPr="00A40642">
        <w:rPr>
          <w:rStyle w:val="Hyperlink"/>
          <w:rFonts w:ascii="Arial" w:hAnsi="Arial" w:cs="Arial"/>
          <w:color w:val="000000" w:themeColor="text1"/>
          <w:sz w:val="22"/>
          <w:szCs w:val="22"/>
          <w:u w:val="none"/>
        </w:rPr>
        <w:t>to treat</w:t>
      </w:r>
      <w:r w:rsidR="00D4606E" w:rsidRPr="00A40642">
        <w:rPr>
          <w:rStyle w:val="Hyperlink"/>
          <w:rFonts w:ascii="Arial" w:hAnsi="Arial" w:cs="Arial"/>
          <w:color w:val="000000" w:themeColor="text1"/>
          <w:sz w:val="22"/>
          <w:szCs w:val="22"/>
          <w:u w:val="none"/>
        </w:rPr>
        <w:t xml:space="preserve"> mental disorders.</w:t>
      </w:r>
    </w:p>
    <w:p w14:paraId="194448D9" w14:textId="16C4282D" w:rsidR="00617FD4" w:rsidRPr="00A40642" w:rsidRDefault="0029258D" w:rsidP="00617FD4">
      <w:pPr>
        <w:spacing w:before="75" w:after="240" w:line="360" w:lineRule="auto"/>
        <w:rPr>
          <w:rFonts w:ascii="Arial" w:hAnsi="Arial" w:cs="Arial"/>
          <w:color w:val="000000" w:themeColor="text1"/>
          <w:sz w:val="22"/>
          <w:szCs w:val="22"/>
        </w:rPr>
      </w:pPr>
      <w:r>
        <w:rPr>
          <w:rStyle w:val="Hyperlink"/>
          <w:rFonts w:ascii="Arial" w:hAnsi="Arial" w:cs="Arial"/>
          <w:color w:val="000000" w:themeColor="text1"/>
          <w:sz w:val="22"/>
          <w:szCs w:val="22"/>
          <w:u w:val="none"/>
        </w:rPr>
        <w:lastRenderedPageBreak/>
        <w:t xml:space="preserve">The Lunacy Act 1890 </w:t>
      </w:r>
      <w:r w:rsidR="00E663D0">
        <w:rPr>
          <w:rStyle w:val="Hyperlink"/>
          <w:rFonts w:ascii="Arial" w:hAnsi="Arial" w:cs="Arial"/>
          <w:color w:val="000000" w:themeColor="text1"/>
          <w:sz w:val="22"/>
          <w:szCs w:val="22"/>
          <w:u w:val="none"/>
        </w:rPr>
        <w:t xml:space="preserve">helped </w:t>
      </w:r>
      <w:r w:rsidR="00997613">
        <w:rPr>
          <w:rStyle w:val="Hyperlink"/>
          <w:rFonts w:ascii="Arial" w:hAnsi="Arial" w:cs="Arial"/>
          <w:color w:val="000000" w:themeColor="text1"/>
          <w:sz w:val="22"/>
          <w:szCs w:val="22"/>
          <w:u w:val="none"/>
        </w:rPr>
        <w:t>overcome</w:t>
      </w:r>
      <w:r w:rsidR="00E663D0">
        <w:rPr>
          <w:rStyle w:val="Hyperlink"/>
          <w:rFonts w:ascii="Arial" w:hAnsi="Arial" w:cs="Arial"/>
          <w:color w:val="000000" w:themeColor="text1"/>
          <w:sz w:val="22"/>
          <w:szCs w:val="22"/>
          <w:u w:val="none"/>
        </w:rPr>
        <w:t xml:space="preserve"> legal </w:t>
      </w:r>
      <w:r w:rsidR="00997613">
        <w:rPr>
          <w:rStyle w:val="Hyperlink"/>
          <w:rFonts w:ascii="Arial" w:hAnsi="Arial" w:cs="Arial"/>
          <w:color w:val="000000" w:themeColor="text1"/>
          <w:sz w:val="22"/>
          <w:szCs w:val="22"/>
          <w:u w:val="none"/>
        </w:rPr>
        <w:t xml:space="preserve">obstacles in providing effective and early treatments and the consent of the patient to be compulsory and backed by medical evidence before institutionalisation. </w:t>
      </w:r>
      <w:r w:rsidR="00A40642">
        <w:rPr>
          <w:rFonts w:ascii="Arial" w:hAnsi="Arial" w:cs="Arial"/>
          <w:color w:val="303030"/>
          <w:sz w:val="22"/>
          <w:szCs w:val="22"/>
          <w:shd w:val="clear" w:color="auto" w:fill="FFFFFF"/>
        </w:rPr>
        <w:t xml:space="preserve">It also, </w:t>
      </w:r>
      <w:r w:rsidR="00B176FF">
        <w:rPr>
          <w:rFonts w:ascii="Arial" w:hAnsi="Arial" w:cs="Arial"/>
          <w:color w:val="303030"/>
          <w:sz w:val="22"/>
          <w:szCs w:val="22"/>
          <w:shd w:val="clear" w:color="auto" w:fill="FFFFFF"/>
        </w:rPr>
        <w:t>introduced</w:t>
      </w:r>
      <w:r w:rsidR="00617FD4">
        <w:rPr>
          <w:rFonts w:ascii="Arial" w:hAnsi="Arial" w:cs="Arial"/>
          <w:color w:val="303030"/>
          <w:sz w:val="22"/>
          <w:szCs w:val="22"/>
          <w:shd w:val="clear" w:color="auto" w:fill="FFFFFF"/>
        </w:rPr>
        <w:t xml:space="preserve"> a more humane admissions process allowing the judicial courts to advocate on behalf of the patients by the introduction of legal certification. This was more impactful on the middle class rather than the poor (</w:t>
      </w:r>
      <w:proofErr w:type="spellStart"/>
      <w:r w:rsidR="00617FD4" w:rsidRPr="006E55BA">
        <w:rPr>
          <w:rFonts w:ascii="Arial" w:hAnsi="Arial" w:cs="Arial"/>
          <w:color w:val="303030"/>
          <w:sz w:val="22"/>
          <w:szCs w:val="22"/>
          <w:shd w:val="clear" w:color="auto" w:fill="FFFFFF"/>
        </w:rPr>
        <w:t>Takabayashi</w:t>
      </w:r>
      <w:proofErr w:type="spellEnd"/>
      <w:r w:rsidR="00617FD4">
        <w:rPr>
          <w:rFonts w:ascii="Arial" w:hAnsi="Arial" w:cs="Arial"/>
          <w:color w:val="303030"/>
          <w:sz w:val="22"/>
          <w:szCs w:val="22"/>
          <w:shd w:val="clear" w:color="auto" w:fill="FFFFFF"/>
        </w:rPr>
        <w:t>,</w:t>
      </w:r>
      <w:r w:rsidR="00617FD4" w:rsidRPr="006E55BA">
        <w:rPr>
          <w:rFonts w:ascii="Arial" w:hAnsi="Arial" w:cs="Arial"/>
          <w:color w:val="303030"/>
          <w:sz w:val="22"/>
          <w:szCs w:val="22"/>
          <w:shd w:val="clear" w:color="auto" w:fill="FFFFFF"/>
        </w:rPr>
        <w:t xml:space="preserve"> 2017).</w:t>
      </w:r>
    </w:p>
    <w:p w14:paraId="4879A3A0" w14:textId="4C682A12" w:rsidR="0029258D" w:rsidRDefault="00997613" w:rsidP="00621A58">
      <w:pPr>
        <w:spacing w:before="75" w:after="240" w:line="360" w:lineRule="auto"/>
        <w:rPr>
          <w:rStyle w:val="Hyperlink"/>
          <w:rFonts w:ascii="Arial" w:hAnsi="Arial" w:cs="Arial"/>
          <w:color w:val="000000" w:themeColor="text1"/>
          <w:sz w:val="22"/>
          <w:szCs w:val="22"/>
          <w:u w:val="none"/>
        </w:rPr>
      </w:pPr>
      <w:r>
        <w:rPr>
          <w:rStyle w:val="Hyperlink"/>
          <w:rFonts w:ascii="Arial" w:hAnsi="Arial" w:cs="Arial"/>
          <w:color w:val="000000" w:themeColor="text1"/>
          <w:sz w:val="22"/>
          <w:szCs w:val="22"/>
          <w:u w:val="none"/>
        </w:rPr>
        <w:t>The Mental Treatment Act 1930</w:t>
      </w:r>
      <w:r w:rsidR="00402B7C">
        <w:rPr>
          <w:rStyle w:val="Hyperlink"/>
          <w:rFonts w:ascii="Arial" w:hAnsi="Arial" w:cs="Arial"/>
          <w:color w:val="000000" w:themeColor="text1"/>
          <w:sz w:val="22"/>
          <w:szCs w:val="22"/>
          <w:u w:val="none"/>
        </w:rPr>
        <w:t xml:space="preserve"> was the first legislation which recognised that there should be a line between mental and physical illness with voluntary admissions to be accepted and practised. This legislation paved the way for merging care services so that everyone got treated equally regardless of their status</w:t>
      </w:r>
      <w:r w:rsidR="00471FCC">
        <w:rPr>
          <w:rStyle w:val="Hyperlink"/>
          <w:rFonts w:ascii="Arial" w:hAnsi="Arial" w:cs="Arial"/>
          <w:color w:val="000000" w:themeColor="text1"/>
          <w:sz w:val="22"/>
          <w:szCs w:val="22"/>
          <w:u w:val="none"/>
        </w:rPr>
        <w:t>.</w:t>
      </w:r>
      <w:r w:rsidR="00402B7C">
        <w:rPr>
          <w:rStyle w:val="Hyperlink"/>
          <w:rFonts w:ascii="Arial" w:hAnsi="Arial" w:cs="Arial"/>
          <w:color w:val="000000" w:themeColor="text1"/>
          <w:sz w:val="22"/>
          <w:szCs w:val="22"/>
          <w:u w:val="none"/>
        </w:rPr>
        <w:t xml:space="preserve"> </w:t>
      </w:r>
      <w:r w:rsidR="00471FCC">
        <w:rPr>
          <w:rStyle w:val="Hyperlink"/>
          <w:rFonts w:ascii="Arial" w:hAnsi="Arial" w:cs="Arial"/>
          <w:color w:val="000000" w:themeColor="text1"/>
          <w:sz w:val="22"/>
          <w:szCs w:val="22"/>
          <w:u w:val="none"/>
        </w:rPr>
        <w:t>After care</w:t>
      </w:r>
      <w:r w:rsidR="00402B7C">
        <w:rPr>
          <w:rStyle w:val="Hyperlink"/>
          <w:rFonts w:ascii="Arial" w:hAnsi="Arial" w:cs="Arial"/>
          <w:color w:val="000000" w:themeColor="text1"/>
          <w:sz w:val="22"/>
          <w:szCs w:val="22"/>
          <w:u w:val="none"/>
        </w:rPr>
        <w:t xml:space="preserve"> was </w:t>
      </w:r>
      <w:r w:rsidR="00471FCC">
        <w:rPr>
          <w:rStyle w:val="Hyperlink"/>
          <w:rFonts w:ascii="Arial" w:hAnsi="Arial" w:cs="Arial"/>
          <w:color w:val="000000" w:themeColor="text1"/>
          <w:sz w:val="22"/>
          <w:szCs w:val="22"/>
          <w:u w:val="none"/>
        </w:rPr>
        <w:t>authorised to be provided by local authorities.</w:t>
      </w:r>
    </w:p>
    <w:p w14:paraId="434D752A" w14:textId="07D58F21" w:rsidR="00471FCC" w:rsidRDefault="00471FCC" w:rsidP="00621A58">
      <w:pPr>
        <w:spacing w:before="75" w:after="240" w:line="360" w:lineRule="auto"/>
        <w:rPr>
          <w:rStyle w:val="Hyperlink"/>
          <w:rFonts w:ascii="Arial" w:hAnsi="Arial" w:cs="Arial"/>
          <w:color w:val="000000" w:themeColor="text1"/>
          <w:sz w:val="22"/>
          <w:szCs w:val="22"/>
          <w:u w:val="none"/>
        </w:rPr>
      </w:pPr>
      <w:r>
        <w:rPr>
          <w:rStyle w:val="Hyperlink"/>
          <w:rFonts w:ascii="Arial" w:hAnsi="Arial" w:cs="Arial"/>
          <w:color w:val="000000" w:themeColor="text1"/>
          <w:sz w:val="22"/>
          <w:szCs w:val="22"/>
          <w:u w:val="none"/>
        </w:rPr>
        <w:t>Mental Deficient Act 1913 was created to sub categorise the milder handicaps which in the early 20</w:t>
      </w:r>
      <w:r w:rsidRPr="00471FCC">
        <w:rPr>
          <w:rStyle w:val="Hyperlink"/>
          <w:rFonts w:ascii="Arial" w:hAnsi="Arial" w:cs="Arial"/>
          <w:color w:val="000000" w:themeColor="text1"/>
          <w:sz w:val="22"/>
          <w:szCs w:val="22"/>
          <w:u w:val="none"/>
          <w:vertAlign w:val="superscript"/>
        </w:rPr>
        <w:t>th</w:t>
      </w:r>
      <w:r>
        <w:rPr>
          <w:rStyle w:val="Hyperlink"/>
          <w:rFonts w:ascii="Arial" w:hAnsi="Arial" w:cs="Arial"/>
          <w:color w:val="000000" w:themeColor="text1"/>
          <w:sz w:val="22"/>
          <w:szCs w:val="22"/>
          <w:u w:val="none"/>
        </w:rPr>
        <w:t xml:space="preserve"> century seen as the moral defectives and included </w:t>
      </w:r>
      <w:r w:rsidR="00DE5B07">
        <w:rPr>
          <w:rStyle w:val="Hyperlink"/>
          <w:rFonts w:ascii="Arial" w:hAnsi="Arial" w:cs="Arial"/>
          <w:color w:val="000000" w:themeColor="text1"/>
          <w:sz w:val="22"/>
          <w:szCs w:val="22"/>
          <w:u w:val="none"/>
        </w:rPr>
        <w:t>“</w:t>
      </w:r>
      <w:r>
        <w:rPr>
          <w:rStyle w:val="Hyperlink"/>
          <w:rFonts w:ascii="Arial" w:hAnsi="Arial" w:cs="Arial"/>
          <w:color w:val="000000" w:themeColor="text1"/>
          <w:sz w:val="22"/>
          <w:szCs w:val="22"/>
          <w:u w:val="none"/>
        </w:rPr>
        <w:t xml:space="preserve">women who were repeatedly admitted to maternity </w:t>
      </w:r>
      <w:r w:rsidR="00DE5B07">
        <w:rPr>
          <w:rStyle w:val="Hyperlink"/>
          <w:rFonts w:ascii="Arial" w:hAnsi="Arial" w:cs="Arial"/>
          <w:color w:val="000000" w:themeColor="text1"/>
          <w:sz w:val="22"/>
          <w:szCs w:val="22"/>
          <w:u w:val="none"/>
        </w:rPr>
        <w:t>wards”</w:t>
      </w:r>
      <w:r>
        <w:rPr>
          <w:rStyle w:val="Hyperlink"/>
          <w:rFonts w:ascii="Arial" w:hAnsi="Arial" w:cs="Arial"/>
          <w:color w:val="000000" w:themeColor="text1"/>
          <w:sz w:val="22"/>
          <w:szCs w:val="22"/>
          <w:u w:val="none"/>
        </w:rPr>
        <w:t>. The aim was to separate people with mental disorders and individuals which society did not want to integrate</w:t>
      </w:r>
      <w:r w:rsidR="00DE5B07">
        <w:rPr>
          <w:rStyle w:val="Hyperlink"/>
          <w:rFonts w:ascii="Arial" w:hAnsi="Arial" w:cs="Arial"/>
          <w:color w:val="000000" w:themeColor="text1"/>
          <w:sz w:val="22"/>
          <w:szCs w:val="22"/>
          <w:u w:val="none"/>
        </w:rPr>
        <w:t>,</w:t>
      </w:r>
      <w:r>
        <w:rPr>
          <w:rStyle w:val="Hyperlink"/>
          <w:rFonts w:ascii="Arial" w:hAnsi="Arial" w:cs="Arial"/>
          <w:color w:val="000000" w:themeColor="text1"/>
          <w:sz w:val="22"/>
          <w:szCs w:val="22"/>
          <w:u w:val="none"/>
        </w:rPr>
        <w:t xml:space="preserve"> to be institutionalised. No </w:t>
      </w:r>
      <w:r w:rsidR="0085791E">
        <w:rPr>
          <w:rStyle w:val="Hyperlink"/>
          <w:rFonts w:ascii="Arial" w:hAnsi="Arial" w:cs="Arial"/>
          <w:color w:val="000000" w:themeColor="text1"/>
          <w:sz w:val="22"/>
          <w:szCs w:val="22"/>
          <w:u w:val="none"/>
        </w:rPr>
        <w:t>judge or court orders were required</w:t>
      </w:r>
      <w:r w:rsidR="00DE5B07">
        <w:rPr>
          <w:rStyle w:val="Hyperlink"/>
          <w:rFonts w:ascii="Arial" w:hAnsi="Arial" w:cs="Arial"/>
          <w:color w:val="000000" w:themeColor="text1"/>
          <w:sz w:val="22"/>
          <w:szCs w:val="22"/>
          <w:u w:val="none"/>
        </w:rPr>
        <w:t>. Mental Deficiency Act 1946 moved responsibility form local authorities to health care services</w:t>
      </w:r>
      <w:r w:rsidR="00952CDE">
        <w:rPr>
          <w:rStyle w:val="Hyperlink"/>
          <w:rFonts w:ascii="Arial" w:hAnsi="Arial" w:cs="Arial"/>
          <w:color w:val="000000" w:themeColor="text1"/>
          <w:sz w:val="22"/>
          <w:szCs w:val="22"/>
          <w:u w:val="none"/>
        </w:rPr>
        <w:t>.</w:t>
      </w:r>
    </w:p>
    <w:p w14:paraId="1070CC7E" w14:textId="4697AC2E" w:rsidR="00952CDE" w:rsidRDefault="00952CDE" w:rsidP="00952CDE">
      <w:pPr>
        <w:spacing w:before="75" w:after="240" w:line="360" w:lineRule="auto"/>
        <w:rPr>
          <w:rStyle w:val="Hyperlink"/>
          <w:rFonts w:ascii="Arial" w:hAnsi="Arial" w:cs="Arial"/>
          <w:color w:val="000000" w:themeColor="text1"/>
          <w:sz w:val="22"/>
          <w:szCs w:val="22"/>
          <w:u w:val="none"/>
        </w:rPr>
      </w:pPr>
      <w:r>
        <w:rPr>
          <w:rStyle w:val="Hyperlink"/>
          <w:rFonts w:ascii="Arial" w:hAnsi="Arial" w:cs="Arial"/>
          <w:color w:val="000000" w:themeColor="text1"/>
          <w:sz w:val="22"/>
          <w:szCs w:val="22"/>
          <w:u w:val="none"/>
        </w:rPr>
        <w:t>According to Glover &amp;Thomas (2002) under the Medical Treatment Act 1930 physicians were more concerned about treating the mental disorder patients rather than following legislation to protect the individual’s rights. Also, there was recognition of voluntary and involuntary admissions</w:t>
      </w:r>
      <w:r w:rsidR="004E4C0F">
        <w:rPr>
          <w:rStyle w:val="Hyperlink"/>
          <w:rFonts w:ascii="Arial" w:hAnsi="Arial" w:cs="Arial"/>
          <w:color w:val="000000" w:themeColor="text1"/>
          <w:sz w:val="22"/>
          <w:szCs w:val="22"/>
          <w:u w:val="none"/>
        </w:rPr>
        <w:t xml:space="preserve"> </w:t>
      </w:r>
      <w:r>
        <w:rPr>
          <w:rStyle w:val="Hyperlink"/>
          <w:rFonts w:ascii="Arial" w:hAnsi="Arial" w:cs="Arial"/>
          <w:color w:val="000000" w:themeColor="text1"/>
          <w:sz w:val="22"/>
          <w:szCs w:val="22"/>
          <w:u w:val="none"/>
        </w:rPr>
        <w:t>(Ashmore, 2012).</w:t>
      </w:r>
    </w:p>
    <w:p w14:paraId="1BDC3937" w14:textId="13DDC7BE" w:rsidR="009913B4" w:rsidRDefault="00DE5B07" w:rsidP="00090960">
      <w:pPr>
        <w:spacing w:before="100" w:beforeAutospacing="1" w:after="100" w:afterAutospacing="1" w:line="360" w:lineRule="auto"/>
        <w:rPr>
          <w:rFonts w:ascii="Arial" w:hAnsi="Arial" w:cs="Arial"/>
          <w:sz w:val="22"/>
          <w:szCs w:val="22"/>
        </w:rPr>
      </w:pPr>
      <w:r>
        <w:rPr>
          <w:rFonts w:ascii="Arial" w:hAnsi="Arial" w:cs="Arial"/>
          <w:sz w:val="22"/>
          <w:szCs w:val="22"/>
        </w:rPr>
        <w:t xml:space="preserve">Mental Health Act </w:t>
      </w:r>
      <w:r w:rsidR="001E73F9">
        <w:rPr>
          <w:rFonts w:ascii="Arial" w:hAnsi="Arial" w:cs="Arial"/>
          <w:sz w:val="22"/>
          <w:szCs w:val="22"/>
        </w:rPr>
        <w:t xml:space="preserve">1959 recognised that all hospitals should be following legislations and be included in the </w:t>
      </w:r>
      <w:r w:rsidR="001E73F9" w:rsidRPr="00DE5B07">
        <w:rPr>
          <w:rFonts w:ascii="Arial" w:hAnsi="Arial" w:cs="Arial"/>
          <w:sz w:val="22"/>
          <w:szCs w:val="22"/>
        </w:rPr>
        <w:t>National Health Service</w:t>
      </w:r>
      <w:r w:rsidR="001E73F9">
        <w:rPr>
          <w:rFonts w:ascii="Arial" w:hAnsi="Arial" w:cs="Arial"/>
          <w:sz w:val="22"/>
          <w:szCs w:val="22"/>
        </w:rPr>
        <w:t xml:space="preserve"> umbrella and that there should be no barriers for admissions to any hospital which could treat the individual. This legislation has been reformed due to criticism</w:t>
      </w:r>
      <w:r w:rsidR="00790E4D">
        <w:rPr>
          <w:rFonts w:ascii="Arial" w:hAnsi="Arial" w:cs="Arial"/>
          <w:sz w:val="22"/>
          <w:szCs w:val="22"/>
        </w:rPr>
        <w:t xml:space="preserve"> from the public</w:t>
      </w:r>
      <w:r w:rsidR="001E73F9">
        <w:rPr>
          <w:rFonts w:ascii="Arial" w:hAnsi="Arial" w:cs="Arial"/>
          <w:sz w:val="22"/>
          <w:szCs w:val="22"/>
        </w:rPr>
        <w:t xml:space="preserve"> </w:t>
      </w:r>
      <w:r w:rsidR="00790E4D">
        <w:rPr>
          <w:rFonts w:ascii="Arial" w:hAnsi="Arial" w:cs="Arial"/>
          <w:sz w:val="22"/>
          <w:szCs w:val="22"/>
        </w:rPr>
        <w:t xml:space="preserve">about </w:t>
      </w:r>
      <w:r w:rsidR="001E73F9">
        <w:rPr>
          <w:rFonts w:ascii="Arial" w:hAnsi="Arial" w:cs="Arial"/>
          <w:sz w:val="22"/>
          <w:szCs w:val="22"/>
        </w:rPr>
        <w:t xml:space="preserve">individuals being treated without consent and being </w:t>
      </w:r>
      <w:r w:rsidR="00790E4D">
        <w:rPr>
          <w:rFonts w:ascii="Arial" w:hAnsi="Arial" w:cs="Arial"/>
          <w:sz w:val="22"/>
          <w:szCs w:val="22"/>
        </w:rPr>
        <w:t>detained unlawfully. Highlighting safeguarding measures are not being followed adequately</w:t>
      </w:r>
      <w:r w:rsidR="00BD4C9B">
        <w:rPr>
          <w:rFonts w:ascii="Arial" w:hAnsi="Arial" w:cs="Arial"/>
          <w:sz w:val="22"/>
          <w:szCs w:val="22"/>
        </w:rPr>
        <w:t>.</w:t>
      </w:r>
      <w:r w:rsidR="00F3398C">
        <w:rPr>
          <w:rFonts w:ascii="Arial" w:hAnsi="Arial" w:cs="Arial"/>
          <w:sz w:val="22"/>
          <w:szCs w:val="22"/>
        </w:rPr>
        <w:t xml:space="preserve"> </w:t>
      </w:r>
      <w:r w:rsidR="00BD4C9B">
        <w:rPr>
          <w:rFonts w:ascii="Arial" w:hAnsi="Arial" w:cs="Arial"/>
          <w:sz w:val="22"/>
          <w:szCs w:val="22"/>
        </w:rPr>
        <w:t xml:space="preserve">In 1974 The European </w:t>
      </w:r>
      <w:r w:rsidR="00920066">
        <w:rPr>
          <w:rFonts w:ascii="Arial" w:hAnsi="Arial" w:cs="Arial"/>
          <w:sz w:val="22"/>
          <w:szCs w:val="22"/>
        </w:rPr>
        <w:t>Convention of Human Rights found the UK in violation of the convention by not having a process of judicial reviews this was brought about by the public</w:t>
      </w:r>
      <w:r w:rsidR="00001B2F">
        <w:rPr>
          <w:rFonts w:ascii="Arial" w:hAnsi="Arial" w:cs="Arial"/>
          <w:sz w:val="22"/>
          <w:szCs w:val="22"/>
        </w:rPr>
        <w:t xml:space="preserve"> through the organisation M</w:t>
      </w:r>
      <w:r w:rsidR="006D6105">
        <w:rPr>
          <w:rFonts w:ascii="Arial" w:hAnsi="Arial" w:cs="Arial"/>
          <w:sz w:val="22"/>
          <w:szCs w:val="22"/>
        </w:rPr>
        <w:t>ind (</w:t>
      </w:r>
      <w:r w:rsidR="001D67C3">
        <w:rPr>
          <w:rFonts w:ascii="Arial" w:hAnsi="Arial" w:cs="Arial"/>
          <w:sz w:val="22"/>
          <w:szCs w:val="22"/>
        </w:rPr>
        <w:t>A mental health charity)</w:t>
      </w:r>
      <w:r w:rsidR="00920066">
        <w:rPr>
          <w:rFonts w:ascii="Arial" w:hAnsi="Arial" w:cs="Arial"/>
          <w:sz w:val="22"/>
          <w:szCs w:val="22"/>
        </w:rPr>
        <w:t xml:space="preserve">. </w:t>
      </w:r>
    </w:p>
    <w:p w14:paraId="314D8F7B" w14:textId="7E46043C" w:rsidR="009913B4" w:rsidRDefault="009913B4" w:rsidP="00090960">
      <w:pPr>
        <w:spacing w:before="100" w:beforeAutospacing="1" w:after="100" w:afterAutospacing="1" w:line="360" w:lineRule="auto"/>
        <w:rPr>
          <w:rFonts w:ascii="Arial" w:hAnsi="Arial" w:cs="Arial"/>
          <w:sz w:val="22"/>
          <w:szCs w:val="22"/>
        </w:rPr>
      </w:pPr>
      <w:r>
        <w:rPr>
          <w:rFonts w:ascii="Arial" w:hAnsi="Arial" w:cs="Arial"/>
          <w:sz w:val="22"/>
          <w:szCs w:val="22"/>
        </w:rPr>
        <w:t xml:space="preserve">The Mental Health Act 1995 using the care programme approach began to work in collaboration with health and social care services introducing care in the community with an assigned key worker to maintain regular check-ups and reviews and to create a care plan designed around the </w:t>
      </w:r>
      <w:r w:rsidR="00E560C0">
        <w:rPr>
          <w:rFonts w:ascii="Arial" w:hAnsi="Arial" w:cs="Arial"/>
          <w:sz w:val="22"/>
          <w:szCs w:val="22"/>
        </w:rPr>
        <w:t>patient’s</w:t>
      </w:r>
      <w:r>
        <w:rPr>
          <w:rFonts w:ascii="Arial" w:hAnsi="Arial" w:cs="Arial"/>
          <w:sz w:val="22"/>
          <w:szCs w:val="22"/>
        </w:rPr>
        <w:t xml:space="preserve"> needs. This was brought about due to the increase in suicides in individuals </w:t>
      </w:r>
      <w:r>
        <w:rPr>
          <w:rFonts w:ascii="Arial" w:hAnsi="Arial" w:cs="Arial"/>
          <w:sz w:val="22"/>
          <w:szCs w:val="22"/>
        </w:rPr>
        <w:lastRenderedPageBreak/>
        <w:t xml:space="preserve">suffering from mental health disorders. </w:t>
      </w:r>
      <w:r w:rsidRPr="000558DD">
        <w:rPr>
          <w:rFonts w:ascii="Arial" w:hAnsi="Arial" w:cs="Arial"/>
          <w:color w:val="000000" w:themeColor="text1"/>
          <w:sz w:val="22"/>
          <w:szCs w:val="22"/>
          <w:shd w:val="clear" w:color="auto" w:fill="FFFFFF"/>
        </w:rPr>
        <w:t>According to Gunnell et al (2008) the rate of readmittance for psychiatric patients due to self-harm/attempted suicide that are discharged is significantly high around 4795 (6%) this figure does not include the rates of non-fatal self-harming. Policies encourage care in the community but there isn’t enough support due to lack of funding</w:t>
      </w:r>
      <w:r>
        <w:rPr>
          <w:rFonts w:ascii="Arial" w:hAnsi="Arial" w:cs="Arial"/>
          <w:color w:val="000000" w:themeColor="text1"/>
          <w:sz w:val="22"/>
          <w:szCs w:val="22"/>
          <w:shd w:val="clear" w:color="auto" w:fill="FFFFFF"/>
        </w:rPr>
        <w:t>.</w:t>
      </w:r>
    </w:p>
    <w:p w14:paraId="414AB083" w14:textId="6E01F8D1" w:rsidR="009913B4" w:rsidRDefault="009913B4" w:rsidP="00090960">
      <w:pPr>
        <w:spacing w:before="100" w:beforeAutospacing="1" w:after="100" w:afterAutospacing="1" w:line="360" w:lineRule="auto"/>
        <w:rPr>
          <w:rFonts w:ascii="Arial" w:hAnsi="Arial" w:cs="Arial"/>
          <w:b/>
          <w:bCs/>
          <w:sz w:val="22"/>
          <w:szCs w:val="22"/>
        </w:rPr>
      </w:pPr>
      <w:r w:rsidRPr="009913B4">
        <w:rPr>
          <w:rFonts w:ascii="Arial" w:hAnsi="Arial" w:cs="Arial"/>
          <w:b/>
          <w:bCs/>
          <w:sz w:val="22"/>
          <w:szCs w:val="22"/>
        </w:rPr>
        <w:t>Mental Health Act 1985</w:t>
      </w:r>
    </w:p>
    <w:p w14:paraId="3CF15431" w14:textId="5F1D7359" w:rsidR="000D0E83" w:rsidRDefault="00174B11" w:rsidP="000D0E83">
      <w:pPr>
        <w:spacing w:before="75" w:after="240" w:line="360" w:lineRule="auto"/>
        <w:rPr>
          <w:rStyle w:val="Hyperlink"/>
          <w:rFonts w:ascii="Arial" w:hAnsi="Arial" w:cs="Arial"/>
          <w:color w:val="000000" w:themeColor="text1"/>
          <w:sz w:val="22"/>
          <w:szCs w:val="22"/>
          <w:u w:val="none"/>
        </w:rPr>
      </w:pPr>
      <w:r w:rsidRPr="00174B11">
        <w:rPr>
          <w:rStyle w:val="Hyperlink"/>
          <w:rFonts w:ascii="Arial" w:hAnsi="Arial" w:cs="Arial"/>
          <w:color w:val="000000" w:themeColor="text1"/>
          <w:sz w:val="22"/>
          <w:szCs w:val="22"/>
          <w:u w:val="none"/>
        </w:rPr>
        <w:t>The Mental Health Act 1983 when introduced saw a fluctuation of patients being admitted to hospital around 1460 per year (</w:t>
      </w:r>
      <w:r w:rsidRPr="00174B11">
        <w:rPr>
          <w:rFonts w:ascii="Arial" w:hAnsi="Arial" w:cs="Arial"/>
          <w:color w:val="000000" w:themeColor="text1"/>
          <w:sz w:val="22"/>
          <w:szCs w:val="22"/>
        </w:rPr>
        <w:t>The National Health Service Information Centre for Health and Social Care, 2011).</w:t>
      </w:r>
      <w:r>
        <w:rPr>
          <w:rFonts w:ascii="Arial" w:hAnsi="Arial" w:cs="Arial"/>
          <w:color w:val="000000" w:themeColor="text1"/>
          <w:sz w:val="22"/>
          <w:szCs w:val="22"/>
        </w:rPr>
        <w:t xml:space="preserve"> </w:t>
      </w:r>
      <w:r w:rsidR="00014593" w:rsidRPr="00FD5D41">
        <w:rPr>
          <w:rStyle w:val="Hyperlink"/>
          <w:rFonts w:ascii="Arial" w:hAnsi="Arial" w:cs="Arial"/>
          <w:color w:val="000000" w:themeColor="text1"/>
          <w:sz w:val="22"/>
          <w:szCs w:val="22"/>
          <w:u w:val="none"/>
        </w:rPr>
        <w:t xml:space="preserve">The </w:t>
      </w:r>
      <w:r>
        <w:rPr>
          <w:rStyle w:val="Hyperlink"/>
          <w:rFonts w:ascii="Arial" w:hAnsi="Arial" w:cs="Arial"/>
          <w:color w:val="000000" w:themeColor="text1"/>
          <w:sz w:val="22"/>
          <w:szCs w:val="22"/>
          <w:u w:val="none"/>
        </w:rPr>
        <w:t>legislation</w:t>
      </w:r>
      <w:r w:rsidR="00014593">
        <w:rPr>
          <w:rStyle w:val="Hyperlink"/>
          <w:rFonts w:ascii="Arial" w:hAnsi="Arial" w:cs="Arial"/>
          <w:color w:val="000000" w:themeColor="text1"/>
          <w:sz w:val="22"/>
          <w:szCs w:val="22"/>
          <w:u w:val="none"/>
        </w:rPr>
        <w:t xml:space="preserve"> was introduced to help with providing a streamlined service. However, there were many issues with classification as people that were dependant on alcohol, with physical disabilities, individuals who promoted promiscuity or have identified themselves as homosexual were all classed all classed under the same umbrella of mental disorders high lighting bias and the misuse of the act to detain most deviants in society (Kings Fund, 2008). This legislation allowed Electro-convulsive therapy (ECT) to be given to patients without consent even if they had the capacity to give their own consent which is an infringement of basic human rights </w:t>
      </w:r>
      <w:r w:rsidR="00014593" w:rsidRPr="00B6671F">
        <w:rPr>
          <w:rStyle w:val="Hyperlink"/>
          <w:rFonts w:ascii="Arial" w:hAnsi="Arial" w:cs="Arial"/>
          <w:color w:val="000000" w:themeColor="text1"/>
          <w:sz w:val="22"/>
          <w:szCs w:val="22"/>
          <w:u w:val="none"/>
        </w:rPr>
        <w:t xml:space="preserve">according to the </w:t>
      </w:r>
      <w:r w:rsidR="00014593">
        <w:rPr>
          <w:rStyle w:val="Hyperlink"/>
          <w:rFonts w:ascii="Arial" w:hAnsi="Arial" w:cs="Arial"/>
          <w:color w:val="000000" w:themeColor="text1"/>
          <w:sz w:val="22"/>
          <w:szCs w:val="22"/>
          <w:u w:val="none"/>
        </w:rPr>
        <w:t>H</w:t>
      </w:r>
      <w:r w:rsidR="00014593" w:rsidRPr="00B6671F">
        <w:rPr>
          <w:rStyle w:val="Hyperlink"/>
          <w:rFonts w:ascii="Arial" w:hAnsi="Arial" w:cs="Arial"/>
          <w:color w:val="000000" w:themeColor="text1"/>
          <w:sz w:val="22"/>
          <w:szCs w:val="22"/>
          <w:u w:val="none"/>
        </w:rPr>
        <w:t xml:space="preserve">uman </w:t>
      </w:r>
      <w:r w:rsidR="00014593">
        <w:rPr>
          <w:rStyle w:val="Hyperlink"/>
          <w:rFonts w:ascii="Arial" w:hAnsi="Arial" w:cs="Arial"/>
          <w:color w:val="000000" w:themeColor="text1"/>
          <w:sz w:val="22"/>
          <w:szCs w:val="22"/>
          <w:u w:val="none"/>
        </w:rPr>
        <w:t>R</w:t>
      </w:r>
      <w:r w:rsidR="00014593" w:rsidRPr="00B6671F">
        <w:rPr>
          <w:rStyle w:val="Hyperlink"/>
          <w:rFonts w:ascii="Arial" w:hAnsi="Arial" w:cs="Arial"/>
          <w:color w:val="000000" w:themeColor="text1"/>
          <w:sz w:val="22"/>
          <w:szCs w:val="22"/>
          <w:u w:val="none"/>
        </w:rPr>
        <w:t xml:space="preserve">ights </w:t>
      </w:r>
      <w:r w:rsidR="00014593">
        <w:rPr>
          <w:rStyle w:val="Hyperlink"/>
          <w:rFonts w:ascii="Arial" w:hAnsi="Arial" w:cs="Arial"/>
          <w:color w:val="000000" w:themeColor="text1"/>
          <w:sz w:val="22"/>
          <w:szCs w:val="22"/>
          <w:u w:val="none"/>
        </w:rPr>
        <w:t>A</w:t>
      </w:r>
      <w:r w:rsidR="00014593" w:rsidRPr="00B6671F">
        <w:rPr>
          <w:rStyle w:val="Hyperlink"/>
          <w:rFonts w:ascii="Arial" w:hAnsi="Arial" w:cs="Arial"/>
          <w:color w:val="000000" w:themeColor="text1"/>
          <w:sz w:val="22"/>
          <w:szCs w:val="22"/>
          <w:u w:val="none"/>
        </w:rPr>
        <w:t>ct 1998</w:t>
      </w:r>
      <w:r w:rsidR="00014593">
        <w:rPr>
          <w:rStyle w:val="Hyperlink"/>
          <w:rFonts w:ascii="Arial" w:hAnsi="Arial" w:cs="Arial"/>
          <w:color w:val="000000" w:themeColor="text1"/>
          <w:sz w:val="22"/>
          <w:szCs w:val="22"/>
          <w:u w:val="none"/>
        </w:rPr>
        <w:t>.</w:t>
      </w:r>
      <w:r w:rsidR="00874E19">
        <w:rPr>
          <w:rStyle w:val="Hyperlink"/>
          <w:rFonts w:ascii="Arial" w:hAnsi="Arial" w:cs="Arial"/>
          <w:color w:val="000000" w:themeColor="text1"/>
          <w:sz w:val="22"/>
          <w:szCs w:val="22"/>
          <w:u w:val="none"/>
        </w:rPr>
        <w:t xml:space="preserve"> </w:t>
      </w:r>
      <w:r w:rsidR="00014593">
        <w:rPr>
          <w:rStyle w:val="Hyperlink"/>
          <w:rFonts w:ascii="Arial" w:hAnsi="Arial" w:cs="Arial"/>
          <w:color w:val="000000" w:themeColor="text1"/>
          <w:sz w:val="22"/>
          <w:szCs w:val="22"/>
          <w:u w:val="none"/>
        </w:rPr>
        <w:t>Also</w:t>
      </w:r>
      <w:r w:rsidR="00617FD4">
        <w:rPr>
          <w:rStyle w:val="Hyperlink"/>
          <w:rFonts w:ascii="Arial" w:hAnsi="Arial" w:cs="Arial"/>
          <w:color w:val="000000" w:themeColor="text1"/>
          <w:sz w:val="22"/>
          <w:szCs w:val="22"/>
          <w:u w:val="none"/>
        </w:rPr>
        <w:t>,</w:t>
      </w:r>
      <w:r w:rsidR="00014593">
        <w:rPr>
          <w:rStyle w:val="Hyperlink"/>
          <w:rFonts w:ascii="Arial" w:hAnsi="Arial" w:cs="Arial"/>
          <w:color w:val="000000" w:themeColor="text1"/>
          <w:sz w:val="22"/>
          <w:szCs w:val="22"/>
          <w:u w:val="none"/>
        </w:rPr>
        <w:t xml:space="preserve"> victims of sexual assault were also detained in prisons which is an infringement on the rights of the victim</w:t>
      </w:r>
      <w:r w:rsidR="00617FD4">
        <w:rPr>
          <w:rStyle w:val="Hyperlink"/>
          <w:rFonts w:ascii="Arial" w:hAnsi="Arial" w:cs="Arial"/>
          <w:color w:val="000000" w:themeColor="text1"/>
          <w:sz w:val="22"/>
          <w:szCs w:val="22"/>
          <w:u w:val="none"/>
        </w:rPr>
        <w:t xml:space="preserve"> and p</w:t>
      </w:r>
      <w:r w:rsidR="00014593">
        <w:rPr>
          <w:rStyle w:val="Hyperlink"/>
          <w:rFonts w:ascii="Arial" w:hAnsi="Arial" w:cs="Arial"/>
          <w:color w:val="000000" w:themeColor="text1"/>
          <w:sz w:val="22"/>
          <w:szCs w:val="22"/>
          <w:u w:val="none"/>
        </w:rPr>
        <w:t>atients could only be treated if a physician could treat the condition which leaves a lot of mental disorders which are not treatable (T</w:t>
      </w:r>
      <w:r w:rsidR="00014593" w:rsidRPr="00B6671F">
        <w:rPr>
          <w:rStyle w:val="Hyperlink"/>
          <w:rFonts w:ascii="Arial" w:hAnsi="Arial" w:cs="Arial"/>
          <w:color w:val="000000" w:themeColor="text1"/>
          <w:sz w:val="22"/>
          <w:szCs w:val="22"/>
          <w:u w:val="none"/>
        </w:rPr>
        <w:t xml:space="preserve">he </w:t>
      </w:r>
      <w:r w:rsidR="00014593">
        <w:rPr>
          <w:rStyle w:val="Hyperlink"/>
          <w:rFonts w:ascii="Arial" w:hAnsi="Arial" w:cs="Arial"/>
          <w:color w:val="000000" w:themeColor="text1"/>
          <w:sz w:val="22"/>
          <w:szCs w:val="22"/>
          <w:u w:val="none"/>
        </w:rPr>
        <w:t>H</w:t>
      </w:r>
      <w:r w:rsidR="00014593" w:rsidRPr="00B6671F">
        <w:rPr>
          <w:rStyle w:val="Hyperlink"/>
          <w:rFonts w:ascii="Arial" w:hAnsi="Arial" w:cs="Arial"/>
          <w:color w:val="000000" w:themeColor="text1"/>
          <w:sz w:val="22"/>
          <w:szCs w:val="22"/>
          <w:u w:val="none"/>
        </w:rPr>
        <w:t xml:space="preserve">uman </w:t>
      </w:r>
      <w:r w:rsidR="00014593">
        <w:rPr>
          <w:rStyle w:val="Hyperlink"/>
          <w:rFonts w:ascii="Arial" w:hAnsi="Arial" w:cs="Arial"/>
          <w:color w:val="000000" w:themeColor="text1"/>
          <w:sz w:val="22"/>
          <w:szCs w:val="22"/>
          <w:u w:val="none"/>
        </w:rPr>
        <w:t>R</w:t>
      </w:r>
      <w:r w:rsidR="00014593" w:rsidRPr="00B6671F">
        <w:rPr>
          <w:rStyle w:val="Hyperlink"/>
          <w:rFonts w:ascii="Arial" w:hAnsi="Arial" w:cs="Arial"/>
          <w:color w:val="000000" w:themeColor="text1"/>
          <w:sz w:val="22"/>
          <w:szCs w:val="22"/>
          <w:u w:val="none"/>
        </w:rPr>
        <w:t xml:space="preserve">ights </w:t>
      </w:r>
      <w:r w:rsidR="00014593">
        <w:rPr>
          <w:rStyle w:val="Hyperlink"/>
          <w:rFonts w:ascii="Arial" w:hAnsi="Arial" w:cs="Arial"/>
          <w:color w:val="000000" w:themeColor="text1"/>
          <w:sz w:val="22"/>
          <w:szCs w:val="22"/>
          <w:u w:val="none"/>
        </w:rPr>
        <w:t>A</w:t>
      </w:r>
      <w:r w:rsidR="00014593" w:rsidRPr="00B6671F">
        <w:rPr>
          <w:rStyle w:val="Hyperlink"/>
          <w:rFonts w:ascii="Arial" w:hAnsi="Arial" w:cs="Arial"/>
          <w:color w:val="000000" w:themeColor="text1"/>
          <w:sz w:val="22"/>
          <w:szCs w:val="22"/>
          <w:u w:val="none"/>
        </w:rPr>
        <w:t>ct 1998</w:t>
      </w:r>
      <w:r w:rsidR="00014593">
        <w:rPr>
          <w:rStyle w:val="Hyperlink"/>
          <w:rFonts w:ascii="Arial" w:hAnsi="Arial" w:cs="Arial"/>
          <w:color w:val="000000" w:themeColor="text1"/>
          <w:sz w:val="22"/>
          <w:szCs w:val="22"/>
          <w:u w:val="none"/>
        </w:rPr>
        <w:t xml:space="preserve">). </w:t>
      </w:r>
      <w:r w:rsidR="000D0E83" w:rsidRPr="000D0E83">
        <w:rPr>
          <w:rStyle w:val="Hyperlink"/>
          <w:rFonts w:ascii="Arial" w:hAnsi="Arial" w:cs="Arial"/>
          <w:color w:val="000000" w:themeColor="text1"/>
          <w:sz w:val="22"/>
          <w:szCs w:val="22"/>
          <w:u w:val="none"/>
        </w:rPr>
        <w:t xml:space="preserve">Children/young people under the age of 18 were not recognised or included and were not treated in an age-appropriate manner (Kings Fund 2008). </w:t>
      </w:r>
    </w:p>
    <w:p w14:paraId="07DEF96C" w14:textId="77777777" w:rsidR="00B176FF" w:rsidRPr="000D0E83" w:rsidRDefault="00B176FF" w:rsidP="000D0E83">
      <w:pPr>
        <w:spacing w:before="75" w:after="240" w:line="360" w:lineRule="auto"/>
        <w:rPr>
          <w:rStyle w:val="Hyperlink"/>
          <w:rFonts w:ascii="Arial" w:hAnsi="Arial" w:cs="Arial"/>
          <w:color w:val="000000" w:themeColor="text1"/>
          <w:sz w:val="22"/>
          <w:szCs w:val="22"/>
          <w:u w:val="none"/>
        </w:rPr>
      </w:pPr>
    </w:p>
    <w:p w14:paraId="573AA4D1" w14:textId="58217BD1" w:rsidR="000D0E83" w:rsidRPr="007E6FC1" w:rsidRDefault="00A56BD2" w:rsidP="00014593">
      <w:pPr>
        <w:spacing w:before="75" w:after="240" w:line="360" w:lineRule="auto"/>
        <w:rPr>
          <w:rStyle w:val="Hyperlink"/>
          <w:rFonts w:ascii="Arial" w:hAnsi="Arial" w:cs="Arial"/>
          <w:b/>
          <w:bCs/>
          <w:color w:val="000000" w:themeColor="text1"/>
          <w:sz w:val="22"/>
          <w:szCs w:val="22"/>
          <w:u w:val="none"/>
        </w:rPr>
      </w:pPr>
      <w:r w:rsidRPr="007E6FC1">
        <w:rPr>
          <w:rStyle w:val="Hyperlink"/>
          <w:rFonts w:ascii="Arial" w:hAnsi="Arial" w:cs="Arial"/>
          <w:b/>
          <w:bCs/>
          <w:color w:val="000000" w:themeColor="text1"/>
          <w:sz w:val="22"/>
          <w:szCs w:val="22"/>
          <w:u w:val="none"/>
        </w:rPr>
        <w:t>Inclusions and Exclusions to the Mental Health Act 1985</w:t>
      </w:r>
    </w:p>
    <w:p w14:paraId="74C6F107" w14:textId="2CD08993" w:rsidR="00874E19" w:rsidRDefault="00874E19" w:rsidP="00014593">
      <w:pPr>
        <w:spacing w:before="75" w:after="240" w:line="360" w:lineRule="auto"/>
        <w:rPr>
          <w:rStyle w:val="Hyperlink"/>
          <w:rFonts w:ascii="Arial" w:hAnsi="Arial" w:cs="Arial"/>
          <w:color w:val="000000" w:themeColor="text1"/>
          <w:sz w:val="22"/>
          <w:szCs w:val="22"/>
          <w:u w:val="none"/>
        </w:rPr>
      </w:pPr>
      <w:r>
        <w:rPr>
          <w:rStyle w:val="Hyperlink"/>
          <w:rFonts w:ascii="Arial" w:hAnsi="Arial" w:cs="Arial"/>
          <w:color w:val="000000" w:themeColor="text1"/>
          <w:sz w:val="22"/>
          <w:szCs w:val="22"/>
          <w:u w:val="none"/>
        </w:rPr>
        <w:t xml:space="preserve">Under the new revised </w:t>
      </w:r>
      <w:r w:rsidRPr="00617FD4">
        <w:rPr>
          <w:rStyle w:val="Hyperlink"/>
          <w:rFonts w:ascii="Arial" w:hAnsi="Arial" w:cs="Arial"/>
          <w:color w:val="000000" w:themeColor="text1"/>
          <w:sz w:val="22"/>
          <w:szCs w:val="22"/>
          <w:u w:val="none"/>
        </w:rPr>
        <w:t>Mental Health Act 2007</w:t>
      </w:r>
      <w:r>
        <w:rPr>
          <w:rStyle w:val="Hyperlink"/>
          <w:rFonts w:ascii="Arial" w:hAnsi="Arial" w:cs="Arial"/>
          <w:color w:val="000000" w:themeColor="text1"/>
          <w:sz w:val="22"/>
          <w:szCs w:val="22"/>
          <w:u w:val="none"/>
        </w:rPr>
        <w:t xml:space="preserve"> sexual deviancy</w:t>
      </w:r>
      <w:r w:rsidR="000D0E83">
        <w:rPr>
          <w:rStyle w:val="Hyperlink"/>
          <w:rFonts w:ascii="Arial" w:hAnsi="Arial" w:cs="Arial"/>
          <w:color w:val="000000" w:themeColor="text1"/>
          <w:sz w:val="22"/>
          <w:szCs w:val="22"/>
          <w:u w:val="none"/>
        </w:rPr>
        <w:t xml:space="preserve"> and alcohol/substance abuse</w:t>
      </w:r>
      <w:r>
        <w:rPr>
          <w:rStyle w:val="Hyperlink"/>
          <w:rFonts w:ascii="Arial" w:hAnsi="Arial" w:cs="Arial"/>
          <w:color w:val="000000" w:themeColor="text1"/>
          <w:sz w:val="22"/>
          <w:szCs w:val="22"/>
          <w:u w:val="none"/>
        </w:rPr>
        <w:t xml:space="preserve"> has been excluded as societies views </w:t>
      </w:r>
      <w:r w:rsidR="000D0E83">
        <w:rPr>
          <w:rStyle w:val="Hyperlink"/>
          <w:rFonts w:ascii="Arial" w:hAnsi="Arial" w:cs="Arial"/>
          <w:color w:val="000000" w:themeColor="text1"/>
          <w:sz w:val="22"/>
          <w:szCs w:val="22"/>
          <w:u w:val="none"/>
        </w:rPr>
        <w:t>of sexual promiscuity and definition of morality have changed. Learning disabilities as a mental disorder has been removed. Also, the use of ECT without consent has now been removed (Kings Fund, 2008).</w:t>
      </w:r>
    </w:p>
    <w:p w14:paraId="6D660EE0" w14:textId="101360C8" w:rsidR="009913B4" w:rsidRDefault="00014593" w:rsidP="00874E19">
      <w:pPr>
        <w:spacing w:before="75" w:after="240" w:line="360" w:lineRule="auto"/>
        <w:rPr>
          <w:rStyle w:val="Hyperlink"/>
          <w:rFonts w:ascii="Arial" w:hAnsi="Arial" w:cs="Arial"/>
          <w:color w:val="000000" w:themeColor="text1"/>
          <w:sz w:val="22"/>
          <w:szCs w:val="22"/>
          <w:u w:val="none"/>
        </w:rPr>
      </w:pPr>
      <w:r w:rsidRPr="00FD5D41">
        <w:rPr>
          <w:rStyle w:val="Hyperlink"/>
          <w:rFonts w:ascii="Arial" w:hAnsi="Arial" w:cs="Arial"/>
          <w:color w:val="000000" w:themeColor="text1"/>
          <w:sz w:val="22"/>
          <w:szCs w:val="22"/>
          <w:u w:val="none"/>
        </w:rPr>
        <w:t>The Mental Health Act 1983</w:t>
      </w:r>
      <w:r>
        <w:rPr>
          <w:rStyle w:val="Hyperlink"/>
          <w:rFonts w:ascii="Arial" w:hAnsi="Arial" w:cs="Arial"/>
          <w:color w:val="000000" w:themeColor="text1"/>
          <w:sz w:val="22"/>
          <w:szCs w:val="22"/>
          <w:u w:val="none"/>
        </w:rPr>
        <w:t xml:space="preserve"> </w:t>
      </w:r>
      <w:r w:rsidRPr="00617FD4">
        <w:rPr>
          <w:rStyle w:val="Hyperlink"/>
          <w:rFonts w:ascii="Arial" w:hAnsi="Arial" w:cs="Arial"/>
          <w:color w:val="000000" w:themeColor="text1"/>
          <w:sz w:val="22"/>
          <w:szCs w:val="22"/>
          <w:u w:val="none"/>
        </w:rPr>
        <w:t xml:space="preserve">has been </w:t>
      </w:r>
      <w:r w:rsidR="00617FD4" w:rsidRPr="00617FD4">
        <w:rPr>
          <w:rStyle w:val="Hyperlink"/>
          <w:rFonts w:ascii="Arial" w:hAnsi="Arial" w:cs="Arial"/>
          <w:color w:val="000000" w:themeColor="text1"/>
          <w:sz w:val="22"/>
          <w:szCs w:val="22"/>
          <w:u w:val="none"/>
        </w:rPr>
        <w:t>amended to The Mental Health Act 2007</w:t>
      </w:r>
      <w:r w:rsidR="00617FD4">
        <w:rPr>
          <w:rStyle w:val="Hyperlink"/>
          <w:rFonts w:ascii="Arial" w:hAnsi="Arial" w:cs="Arial"/>
          <w:color w:val="000000" w:themeColor="text1"/>
          <w:sz w:val="22"/>
          <w:szCs w:val="22"/>
          <w:u w:val="none"/>
        </w:rPr>
        <w:t xml:space="preserve"> and its revision includes </w:t>
      </w:r>
      <w:r w:rsidRPr="00617FD4">
        <w:rPr>
          <w:rStyle w:val="Hyperlink"/>
          <w:rFonts w:ascii="Arial" w:hAnsi="Arial" w:cs="Arial"/>
          <w:color w:val="000000" w:themeColor="text1"/>
          <w:sz w:val="22"/>
          <w:szCs w:val="22"/>
          <w:u w:val="none"/>
        </w:rPr>
        <w:t>advocacy</w:t>
      </w:r>
      <w:r w:rsidR="00420EB1">
        <w:rPr>
          <w:rStyle w:val="Hyperlink"/>
          <w:rFonts w:ascii="Arial" w:hAnsi="Arial" w:cs="Arial"/>
          <w:color w:val="000000" w:themeColor="text1"/>
          <w:sz w:val="22"/>
          <w:szCs w:val="22"/>
          <w:u w:val="none"/>
        </w:rPr>
        <w:t xml:space="preserve"> services to be made available for most patients</w:t>
      </w:r>
      <w:r w:rsidR="00617FD4">
        <w:rPr>
          <w:rStyle w:val="Hyperlink"/>
          <w:rFonts w:ascii="Arial" w:hAnsi="Arial" w:cs="Arial"/>
          <w:color w:val="000000" w:themeColor="text1"/>
          <w:sz w:val="22"/>
          <w:szCs w:val="22"/>
          <w:u w:val="none"/>
        </w:rPr>
        <w:t>.</w:t>
      </w:r>
      <w:r w:rsidRPr="00617FD4">
        <w:rPr>
          <w:rStyle w:val="Hyperlink"/>
          <w:rFonts w:ascii="Arial" w:hAnsi="Arial" w:cs="Arial"/>
          <w:color w:val="000000" w:themeColor="text1"/>
          <w:sz w:val="22"/>
          <w:szCs w:val="22"/>
          <w:u w:val="none"/>
        </w:rPr>
        <w:t xml:space="preserve"> An advocate is someone who will support and recommend on behalf of an individual looking after their rights.  For an </w:t>
      </w:r>
      <w:r w:rsidRPr="00617FD4">
        <w:rPr>
          <w:rStyle w:val="Hyperlink"/>
          <w:rFonts w:ascii="Arial" w:hAnsi="Arial" w:cs="Arial"/>
          <w:color w:val="000000" w:themeColor="text1"/>
          <w:sz w:val="22"/>
          <w:szCs w:val="22"/>
          <w:u w:val="none"/>
        </w:rPr>
        <w:lastRenderedPageBreak/>
        <w:t>individual who lacks the capacity to make decisions it is the basic requirement in guaranteeing unbiased treatment (Kings Fund 2008).</w:t>
      </w:r>
      <w:r w:rsidR="0074757F">
        <w:rPr>
          <w:rStyle w:val="Hyperlink"/>
          <w:rFonts w:ascii="Arial" w:hAnsi="Arial" w:cs="Arial"/>
          <w:color w:val="000000" w:themeColor="text1"/>
          <w:sz w:val="22"/>
          <w:szCs w:val="22"/>
          <w:u w:val="none"/>
        </w:rPr>
        <w:t xml:space="preserve"> Children’s safeguarding ha</w:t>
      </w:r>
      <w:r w:rsidR="000F6ABD">
        <w:rPr>
          <w:rStyle w:val="Hyperlink"/>
          <w:rFonts w:ascii="Arial" w:hAnsi="Arial" w:cs="Arial"/>
          <w:color w:val="000000" w:themeColor="text1"/>
          <w:sz w:val="22"/>
          <w:szCs w:val="22"/>
          <w:u w:val="none"/>
        </w:rPr>
        <w:t>s</w:t>
      </w:r>
      <w:r w:rsidR="0074757F">
        <w:rPr>
          <w:rStyle w:val="Hyperlink"/>
          <w:rFonts w:ascii="Arial" w:hAnsi="Arial" w:cs="Arial"/>
          <w:color w:val="000000" w:themeColor="text1"/>
          <w:sz w:val="22"/>
          <w:szCs w:val="22"/>
          <w:u w:val="none"/>
        </w:rPr>
        <w:t xml:space="preserve"> now been included in the act which requires that young people and children that are under the age 18 should be treated in an </w:t>
      </w:r>
      <w:r w:rsidR="00A56BD2">
        <w:rPr>
          <w:rStyle w:val="Hyperlink"/>
          <w:rFonts w:ascii="Arial" w:hAnsi="Arial" w:cs="Arial"/>
          <w:color w:val="000000" w:themeColor="text1"/>
          <w:sz w:val="22"/>
          <w:szCs w:val="22"/>
          <w:u w:val="none"/>
        </w:rPr>
        <w:t>age-appropriate</w:t>
      </w:r>
      <w:r w:rsidR="0074757F">
        <w:rPr>
          <w:rStyle w:val="Hyperlink"/>
          <w:rFonts w:ascii="Arial" w:hAnsi="Arial" w:cs="Arial"/>
          <w:color w:val="000000" w:themeColor="text1"/>
          <w:sz w:val="22"/>
          <w:szCs w:val="22"/>
          <w:u w:val="none"/>
        </w:rPr>
        <w:t xml:space="preserve"> manner this is introduced because in the past children have been detained on adult wards which has been detrimental to their recovery (Kings Fund, 2008).</w:t>
      </w:r>
    </w:p>
    <w:p w14:paraId="3A2BC7AA" w14:textId="77777777" w:rsidR="00EA0315" w:rsidRDefault="00EA0315" w:rsidP="00874E19">
      <w:pPr>
        <w:spacing w:before="75" w:after="240" w:line="360" w:lineRule="auto"/>
        <w:rPr>
          <w:rStyle w:val="Hyperlink"/>
          <w:rFonts w:ascii="Arial" w:hAnsi="Arial" w:cs="Arial"/>
          <w:b/>
          <w:bCs/>
          <w:color w:val="000000" w:themeColor="text1"/>
          <w:sz w:val="22"/>
          <w:szCs w:val="22"/>
          <w:u w:val="none"/>
        </w:rPr>
      </w:pPr>
    </w:p>
    <w:p w14:paraId="0345C511" w14:textId="47559B18" w:rsidR="00A7472E" w:rsidRPr="007E6FC1" w:rsidRDefault="00A7472E" w:rsidP="00874E19">
      <w:pPr>
        <w:spacing w:before="75" w:after="240" w:line="360" w:lineRule="auto"/>
        <w:rPr>
          <w:rStyle w:val="Hyperlink"/>
          <w:rFonts w:ascii="Arial" w:hAnsi="Arial" w:cs="Arial"/>
          <w:b/>
          <w:bCs/>
          <w:color w:val="000000" w:themeColor="text1"/>
          <w:sz w:val="22"/>
          <w:szCs w:val="22"/>
          <w:u w:val="none"/>
        </w:rPr>
      </w:pPr>
      <w:r w:rsidRPr="007E6FC1">
        <w:rPr>
          <w:rStyle w:val="Hyperlink"/>
          <w:rFonts w:ascii="Arial" w:hAnsi="Arial" w:cs="Arial"/>
          <w:b/>
          <w:bCs/>
          <w:color w:val="000000" w:themeColor="text1"/>
          <w:sz w:val="22"/>
          <w:szCs w:val="22"/>
          <w:u w:val="none"/>
        </w:rPr>
        <w:t>Changes to the Mental Capacity Act 2005</w:t>
      </w:r>
    </w:p>
    <w:p w14:paraId="19C6FE99" w14:textId="1A0F2BFA" w:rsidR="00705D69" w:rsidRDefault="0074757F" w:rsidP="002E6D4C">
      <w:pPr>
        <w:spacing w:before="75" w:after="240" w:line="360" w:lineRule="auto"/>
        <w:rPr>
          <w:rStyle w:val="Hyperlink"/>
          <w:rFonts w:ascii="Arial" w:hAnsi="Arial" w:cs="Arial"/>
          <w:color w:val="000000" w:themeColor="text1"/>
          <w:sz w:val="22"/>
          <w:szCs w:val="22"/>
          <w:u w:val="none"/>
        </w:rPr>
      </w:pPr>
      <w:r w:rsidRPr="0074757F">
        <w:rPr>
          <w:rStyle w:val="Hyperlink"/>
          <w:rFonts w:ascii="Arial" w:hAnsi="Arial" w:cs="Arial"/>
          <w:color w:val="000000" w:themeColor="text1"/>
          <w:sz w:val="22"/>
          <w:szCs w:val="22"/>
          <w:u w:val="none"/>
        </w:rPr>
        <w:t xml:space="preserve">In 1997 </w:t>
      </w:r>
      <w:r>
        <w:rPr>
          <w:rStyle w:val="Hyperlink"/>
          <w:rFonts w:ascii="Arial" w:hAnsi="Arial" w:cs="Arial"/>
          <w:color w:val="000000" w:themeColor="text1"/>
          <w:sz w:val="22"/>
          <w:szCs w:val="22"/>
          <w:u w:val="none"/>
        </w:rPr>
        <w:t xml:space="preserve">an autistic man who lacked mental capacity was detained at </w:t>
      </w:r>
      <w:proofErr w:type="spellStart"/>
      <w:r>
        <w:rPr>
          <w:rStyle w:val="Hyperlink"/>
          <w:rFonts w:ascii="Arial" w:hAnsi="Arial" w:cs="Arial"/>
          <w:color w:val="000000" w:themeColor="text1"/>
          <w:sz w:val="22"/>
          <w:szCs w:val="22"/>
          <w:u w:val="none"/>
        </w:rPr>
        <w:t>Bournewood</w:t>
      </w:r>
      <w:proofErr w:type="spellEnd"/>
      <w:r>
        <w:rPr>
          <w:rStyle w:val="Hyperlink"/>
          <w:rFonts w:ascii="Arial" w:hAnsi="Arial" w:cs="Arial"/>
          <w:color w:val="000000" w:themeColor="text1"/>
          <w:sz w:val="22"/>
          <w:szCs w:val="22"/>
          <w:u w:val="none"/>
        </w:rPr>
        <w:t xml:space="preserve"> Hospital in Surrey. The man was admitted voluntarily despite this the hospital assumed his rights under common law</w:t>
      </w:r>
      <w:r w:rsidR="0036717C">
        <w:rPr>
          <w:rStyle w:val="Hyperlink"/>
          <w:rFonts w:ascii="Arial" w:hAnsi="Arial" w:cs="Arial"/>
          <w:color w:val="000000" w:themeColor="text1"/>
          <w:sz w:val="22"/>
          <w:szCs w:val="22"/>
          <w:u w:val="none"/>
        </w:rPr>
        <w:t>. The patient</w:t>
      </w:r>
      <w:r w:rsidR="00A7472E">
        <w:rPr>
          <w:rStyle w:val="Hyperlink"/>
          <w:rFonts w:ascii="Arial" w:hAnsi="Arial" w:cs="Arial"/>
          <w:color w:val="000000" w:themeColor="text1"/>
          <w:sz w:val="22"/>
          <w:szCs w:val="22"/>
          <w:u w:val="none"/>
        </w:rPr>
        <w:t>’</w:t>
      </w:r>
      <w:r w:rsidR="0036717C">
        <w:rPr>
          <w:rStyle w:val="Hyperlink"/>
          <w:rFonts w:ascii="Arial" w:hAnsi="Arial" w:cs="Arial"/>
          <w:color w:val="000000" w:themeColor="text1"/>
          <w:sz w:val="22"/>
          <w:szCs w:val="22"/>
          <w:u w:val="none"/>
        </w:rPr>
        <w:t>s carers took his case to the European Court of Human Rights who were in favour of the patient</w:t>
      </w:r>
      <w:r w:rsidR="00A7472E">
        <w:rPr>
          <w:rStyle w:val="Hyperlink"/>
          <w:rFonts w:ascii="Arial" w:hAnsi="Arial" w:cs="Arial"/>
          <w:color w:val="000000" w:themeColor="text1"/>
          <w:sz w:val="22"/>
          <w:szCs w:val="22"/>
          <w:u w:val="none"/>
        </w:rPr>
        <w:t>’</w:t>
      </w:r>
      <w:r w:rsidR="0036717C">
        <w:rPr>
          <w:rStyle w:val="Hyperlink"/>
          <w:rFonts w:ascii="Arial" w:hAnsi="Arial" w:cs="Arial"/>
          <w:color w:val="000000" w:themeColor="text1"/>
          <w:sz w:val="22"/>
          <w:szCs w:val="22"/>
          <w:u w:val="none"/>
        </w:rPr>
        <w:t>s rights declaring that</w:t>
      </w:r>
      <w:r w:rsidR="00A7472E">
        <w:rPr>
          <w:rStyle w:val="Hyperlink"/>
          <w:rFonts w:ascii="Arial" w:hAnsi="Arial" w:cs="Arial"/>
          <w:color w:val="000000" w:themeColor="text1"/>
          <w:sz w:val="22"/>
          <w:szCs w:val="22"/>
          <w:u w:val="none"/>
        </w:rPr>
        <w:t xml:space="preserve"> t</w:t>
      </w:r>
      <w:r w:rsidR="0036717C">
        <w:rPr>
          <w:rStyle w:val="Hyperlink"/>
          <w:rFonts w:ascii="Arial" w:hAnsi="Arial" w:cs="Arial"/>
          <w:color w:val="000000" w:themeColor="text1"/>
          <w:sz w:val="22"/>
          <w:szCs w:val="22"/>
          <w:u w:val="none"/>
        </w:rPr>
        <w:t>he</w:t>
      </w:r>
      <w:r w:rsidR="00A7472E">
        <w:rPr>
          <w:rStyle w:val="Hyperlink"/>
          <w:rFonts w:ascii="Arial" w:hAnsi="Arial" w:cs="Arial"/>
          <w:color w:val="000000" w:themeColor="text1"/>
          <w:sz w:val="22"/>
          <w:szCs w:val="22"/>
          <w:u w:val="none"/>
        </w:rPr>
        <w:t xml:space="preserve"> patient</w:t>
      </w:r>
      <w:r w:rsidR="0036717C">
        <w:rPr>
          <w:rStyle w:val="Hyperlink"/>
          <w:rFonts w:ascii="Arial" w:hAnsi="Arial" w:cs="Arial"/>
          <w:color w:val="000000" w:themeColor="text1"/>
          <w:sz w:val="22"/>
          <w:szCs w:val="22"/>
          <w:u w:val="none"/>
        </w:rPr>
        <w:t xml:space="preserve"> ha</w:t>
      </w:r>
      <w:r w:rsidR="00A7472E">
        <w:rPr>
          <w:rStyle w:val="Hyperlink"/>
          <w:rFonts w:ascii="Arial" w:hAnsi="Arial" w:cs="Arial"/>
          <w:color w:val="000000" w:themeColor="text1"/>
          <w:sz w:val="22"/>
          <w:szCs w:val="22"/>
          <w:u w:val="none"/>
        </w:rPr>
        <w:t>d</w:t>
      </w:r>
      <w:r w:rsidR="0036717C">
        <w:rPr>
          <w:rStyle w:val="Hyperlink"/>
          <w:rFonts w:ascii="Arial" w:hAnsi="Arial" w:cs="Arial"/>
          <w:color w:val="000000" w:themeColor="text1"/>
          <w:sz w:val="22"/>
          <w:szCs w:val="22"/>
          <w:u w:val="none"/>
        </w:rPr>
        <w:t xml:space="preserve"> been deprived of his liberty unlawfully</w:t>
      </w:r>
      <w:r w:rsidR="00A7472E">
        <w:rPr>
          <w:rStyle w:val="Hyperlink"/>
          <w:rFonts w:ascii="Arial" w:hAnsi="Arial" w:cs="Arial"/>
          <w:color w:val="000000" w:themeColor="text1"/>
          <w:sz w:val="22"/>
          <w:szCs w:val="22"/>
          <w:u w:val="none"/>
        </w:rPr>
        <w:t>. This case has highlighted the plight of thousands of individuals who suf</w:t>
      </w:r>
      <w:r w:rsidR="00972CA3">
        <w:rPr>
          <w:rStyle w:val="Hyperlink"/>
          <w:rFonts w:ascii="Arial" w:hAnsi="Arial" w:cs="Arial"/>
          <w:color w:val="000000" w:themeColor="text1"/>
          <w:sz w:val="22"/>
          <w:szCs w:val="22"/>
          <w:u w:val="none"/>
        </w:rPr>
        <w:t>f</w:t>
      </w:r>
      <w:r w:rsidR="00A7472E">
        <w:rPr>
          <w:rStyle w:val="Hyperlink"/>
          <w:rFonts w:ascii="Arial" w:hAnsi="Arial" w:cs="Arial"/>
          <w:color w:val="000000" w:themeColor="text1"/>
          <w:sz w:val="22"/>
          <w:szCs w:val="22"/>
          <w:u w:val="none"/>
        </w:rPr>
        <w:t xml:space="preserve">er from dementia or severe learning disabilities who may suffer the same discrimination. This case </w:t>
      </w:r>
      <w:r w:rsidR="000F6ABD">
        <w:rPr>
          <w:rStyle w:val="Hyperlink"/>
          <w:rFonts w:ascii="Arial" w:hAnsi="Arial" w:cs="Arial"/>
          <w:color w:val="000000" w:themeColor="text1"/>
          <w:sz w:val="22"/>
          <w:szCs w:val="22"/>
          <w:u w:val="none"/>
        </w:rPr>
        <w:t xml:space="preserve">brought </w:t>
      </w:r>
      <w:r w:rsidR="00A7472E">
        <w:rPr>
          <w:rStyle w:val="Hyperlink"/>
          <w:rFonts w:ascii="Arial" w:hAnsi="Arial" w:cs="Arial"/>
          <w:color w:val="000000" w:themeColor="text1"/>
          <w:sz w:val="22"/>
          <w:szCs w:val="22"/>
          <w:u w:val="none"/>
        </w:rPr>
        <w:t>changes to the Mental Capacity Act 2005 through the Mental Health Act 2007 which has included restrictions on deprivation of liberty for any individual who lacks capacity. (Kings Fund, 2008).</w:t>
      </w:r>
    </w:p>
    <w:p w14:paraId="5316E265" w14:textId="77777777" w:rsidR="002E6D4C" w:rsidRPr="002E6D4C" w:rsidRDefault="002E6D4C" w:rsidP="002E6D4C">
      <w:pPr>
        <w:spacing w:before="75" w:after="240" w:line="360" w:lineRule="auto"/>
        <w:rPr>
          <w:rFonts w:ascii="Arial" w:hAnsi="Arial" w:cs="Arial"/>
          <w:color w:val="000000" w:themeColor="text1"/>
          <w:sz w:val="22"/>
          <w:szCs w:val="22"/>
        </w:rPr>
      </w:pPr>
    </w:p>
    <w:p w14:paraId="6AE06E27" w14:textId="52B2CC1F" w:rsidR="00705D69" w:rsidRDefault="00705D69" w:rsidP="00243606">
      <w:pPr>
        <w:spacing w:before="100" w:beforeAutospacing="1" w:after="100" w:afterAutospacing="1" w:line="360" w:lineRule="auto"/>
        <w:rPr>
          <w:rFonts w:ascii="Arial" w:hAnsi="Arial" w:cs="Arial"/>
          <w:b/>
          <w:bCs/>
          <w:sz w:val="22"/>
          <w:szCs w:val="22"/>
        </w:rPr>
      </w:pPr>
      <w:r w:rsidRPr="007877C5">
        <w:rPr>
          <w:rFonts w:ascii="Arial" w:hAnsi="Arial" w:cs="Arial"/>
          <w:b/>
          <w:bCs/>
          <w:sz w:val="22"/>
          <w:szCs w:val="22"/>
        </w:rPr>
        <w:t xml:space="preserve">Recommendations </w:t>
      </w:r>
    </w:p>
    <w:p w14:paraId="304DA18C" w14:textId="12EE848D" w:rsidR="00983578" w:rsidRDefault="00983578" w:rsidP="00983578">
      <w:pPr>
        <w:spacing w:line="360" w:lineRule="auto"/>
        <w:rPr>
          <w:rFonts w:ascii="Arial" w:hAnsi="Arial" w:cs="Arial"/>
          <w:sz w:val="22"/>
          <w:szCs w:val="22"/>
        </w:rPr>
      </w:pPr>
      <w:r w:rsidRPr="00983578">
        <w:rPr>
          <w:rFonts w:ascii="Arial" w:hAnsi="Arial" w:cs="Arial"/>
          <w:sz w:val="22"/>
          <w:szCs w:val="22"/>
        </w:rPr>
        <w:t>According to Kings Fund (2021) current services are not meeting existing demands with many individuals with diagnosable disorders receiving no formal treatment, which questions the notion are current service models fit for purpose</w:t>
      </w:r>
      <w:r>
        <w:rPr>
          <w:rFonts w:ascii="Arial" w:hAnsi="Arial" w:cs="Arial"/>
          <w:sz w:val="22"/>
          <w:szCs w:val="22"/>
        </w:rPr>
        <w:t>.</w:t>
      </w:r>
    </w:p>
    <w:p w14:paraId="635FBEA8" w14:textId="77777777" w:rsidR="00983578" w:rsidRPr="00983578" w:rsidRDefault="00983578" w:rsidP="00983578">
      <w:pPr>
        <w:spacing w:line="360" w:lineRule="auto"/>
        <w:rPr>
          <w:rFonts w:ascii="Arial" w:hAnsi="Arial" w:cs="Arial"/>
          <w:sz w:val="22"/>
          <w:szCs w:val="22"/>
        </w:rPr>
      </w:pPr>
    </w:p>
    <w:p w14:paraId="18CE9753" w14:textId="488F2441" w:rsidR="001D67C3" w:rsidRDefault="001D67C3" w:rsidP="001D67C3">
      <w:pPr>
        <w:spacing w:line="360" w:lineRule="auto"/>
        <w:rPr>
          <w:rFonts w:ascii="Arial" w:hAnsi="Arial" w:cs="Arial"/>
          <w:sz w:val="22"/>
          <w:szCs w:val="22"/>
        </w:rPr>
      </w:pPr>
      <w:r w:rsidRPr="00D57B39">
        <w:rPr>
          <w:rFonts w:ascii="Arial" w:hAnsi="Arial" w:cs="Arial"/>
          <w:sz w:val="22"/>
          <w:szCs w:val="22"/>
        </w:rPr>
        <w:t>The difficulties</w:t>
      </w:r>
      <w:r>
        <w:rPr>
          <w:rFonts w:ascii="Arial" w:hAnsi="Arial" w:cs="Arial"/>
          <w:sz w:val="22"/>
          <w:szCs w:val="22"/>
        </w:rPr>
        <w:t xml:space="preserve"> in creating a consistent mental health service lies in the way responsibilities are divided between hospitals, local authorities and general practitioners with insufficient resources/funding providing sparse services across the board (Smith, 2005). A report was conducted by the Royal Commission on Mental Health in 1957 which identified that hospitals should provide specialist medical care and local authorities should be focusing on preventative measures/services and social/community care (Welshman, 1999).</w:t>
      </w:r>
      <w:r w:rsidRPr="0097052F">
        <w:rPr>
          <w:rFonts w:ascii="Arial" w:hAnsi="Arial" w:cs="Arial"/>
          <w:sz w:val="22"/>
          <w:szCs w:val="22"/>
        </w:rPr>
        <w:t xml:space="preserve"> </w:t>
      </w:r>
      <w:r>
        <w:rPr>
          <w:rFonts w:ascii="Arial" w:hAnsi="Arial" w:cs="Arial"/>
          <w:sz w:val="22"/>
          <w:szCs w:val="22"/>
        </w:rPr>
        <w:t xml:space="preserve">Care should be a priority ensuring that services are accessible to those who would need and benefit from them (Welshman, 1999). </w:t>
      </w:r>
    </w:p>
    <w:p w14:paraId="366EA024" w14:textId="4D024657" w:rsidR="001D67C3" w:rsidRDefault="001D67C3" w:rsidP="001D67C3">
      <w:pPr>
        <w:spacing w:line="360" w:lineRule="auto"/>
        <w:rPr>
          <w:rFonts w:ascii="Arial" w:hAnsi="Arial" w:cs="Arial"/>
          <w:sz w:val="22"/>
          <w:szCs w:val="22"/>
        </w:rPr>
      </w:pPr>
    </w:p>
    <w:p w14:paraId="6B515976" w14:textId="50434865" w:rsidR="001D67C3" w:rsidRPr="001D67C3" w:rsidRDefault="001D67C3" w:rsidP="001D67C3">
      <w:pPr>
        <w:spacing w:before="75" w:after="240" w:line="360" w:lineRule="auto"/>
        <w:rPr>
          <w:rFonts w:ascii="Arial" w:hAnsi="Arial" w:cs="Arial"/>
          <w:color w:val="000000" w:themeColor="text1"/>
          <w:sz w:val="22"/>
          <w:szCs w:val="22"/>
        </w:rPr>
      </w:pPr>
      <w:r w:rsidRPr="000558DD">
        <w:rPr>
          <w:rFonts w:ascii="Arial" w:hAnsi="Arial" w:cs="Arial"/>
          <w:color w:val="000000"/>
          <w:sz w:val="22"/>
          <w:szCs w:val="22"/>
          <w:shd w:val="clear" w:color="auto" w:fill="FFFFFF"/>
        </w:rPr>
        <w:t>According to American Journal of psychology</w:t>
      </w:r>
      <w:r>
        <w:rPr>
          <w:rFonts w:ascii="Arial" w:hAnsi="Arial" w:cs="Arial"/>
          <w:color w:val="000000"/>
          <w:sz w:val="22"/>
          <w:szCs w:val="22"/>
          <w:shd w:val="clear" w:color="auto" w:fill="FFFFFF"/>
        </w:rPr>
        <w:t>,</w:t>
      </w:r>
      <w:r w:rsidRPr="000558DD">
        <w:rPr>
          <w:rFonts w:ascii="Arial" w:hAnsi="Arial" w:cs="Arial"/>
          <w:color w:val="000000"/>
          <w:sz w:val="22"/>
          <w:szCs w:val="22"/>
          <w:shd w:val="clear" w:color="auto" w:fill="FFFFFF"/>
        </w:rPr>
        <w:t xml:space="preserve"> low socioeconomic status (SES) is both a cause and a consequence of mental illnesses. This article highlights the need for policies to factor in that SES particularly</w:t>
      </w:r>
      <w:r>
        <w:rPr>
          <w:rFonts w:ascii="Arial" w:hAnsi="Arial" w:cs="Arial"/>
          <w:color w:val="000000"/>
          <w:sz w:val="22"/>
          <w:szCs w:val="22"/>
          <w:shd w:val="clear" w:color="auto" w:fill="FFFFFF"/>
        </w:rPr>
        <w:t xml:space="preserve"> as</w:t>
      </w:r>
      <w:r w:rsidRPr="000558DD">
        <w:rPr>
          <w:rFonts w:ascii="Arial" w:hAnsi="Arial" w:cs="Arial"/>
          <w:color w:val="000000"/>
          <w:sz w:val="22"/>
          <w:szCs w:val="22"/>
          <w:shd w:val="clear" w:color="auto" w:fill="FFFFFF"/>
        </w:rPr>
        <w:t xml:space="preserve"> anti-social disorders can be a symptom of social status (</w:t>
      </w:r>
      <w:proofErr w:type="spellStart"/>
      <w:r w:rsidRPr="000558DD">
        <w:rPr>
          <w:rFonts w:ascii="Arial" w:hAnsi="Arial" w:cs="Arial"/>
          <w:color w:val="000000"/>
          <w:sz w:val="22"/>
          <w:szCs w:val="22"/>
          <w:shd w:val="clear" w:color="auto" w:fill="FFFFFF"/>
        </w:rPr>
        <w:t>Miech</w:t>
      </w:r>
      <w:proofErr w:type="spellEnd"/>
      <w:r w:rsidRPr="000558DD">
        <w:rPr>
          <w:rFonts w:ascii="Arial" w:hAnsi="Arial" w:cs="Arial"/>
          <w:color w:val="000000"/>
          <w:sz w:val="22"/>
          <w:szCs w:val="22"/>
          <w:shd w:val="clear" w:color="auto" w:fill="FFFFFF"/>
        </w:rPr>
        <w:t xml:space="preserve"> et al 1991)</w:t>
      </w:r>
      <w:r>
        <w:rPr>
          <w:rFonts w:ascii="Arial" w:hAnsi="Arial" w:cs="Arial"/>
          <w:color w:val="000000"/>
          <w:sz w:val="22"/>
          <w:szCs w:val="22"/>
          <w:shd w:val="clear" w:color="auto" w:fill="FFFFFF"/>
        </w:rPr>
        <w:t>. Governments need to put more focus into early intervention.</w:t>
      </w:r>
    </w:p>
    <w:p w14:paraId="17E69EC9" w14:textId="646C3F68" w:rsidR="00F7233A" w:rsidRDefault="000F6ABD" w:rsidP="001D67C3">
      <w:pPr>
        <w:spacing w:before="100" w:beforeAutospacing="1" w:after="100" w:afterAutospacing="1" w:line="360" w:lineRule="auto"/>
        <w:rPr>
          <w:rFonts w:ascii="Arial" w:hAnsi="Arial" w:cs="Arial"/>
          <w:color w:val="000000"/>
          <w:sz w:val="22"/>
          <w:szCs w:val="22"/>
          <w:shd w:val="clear" w:color="auto" w:fill="FFFFFF"/>
        </w:rPr>
      </w:pPr>
      <w:r>
        <w:rPr>
          <w:rFonts w:ascii="Arial" w:hAnsi="Arial" w:cs="Arial"/>
          <w:sz w:val="22"/>
          <w:szCs w:val="22"/>
        </w:rPr>
        <w:t>One of the biggest challenges faced by mental health is the lack of data. (</w:t>
      </w:r>
      <w:r w:rsidR="00672730">
        <w:rPr>
          <w:rFonts w:ascii="Arial" w:hAnsi="Arial" w:cs="Arial"/>
          <w:sz w:val="22"/>
          <w:szCs w:val="22"/>
        </w:rPr>
        <w:t>Venters, N 2018)</w:t>
      </w:r>
      <w:r w:rsidR="001D67C3">
        <w:rPr>
          <w:rFonts w:ascii="Arial" w:hAnsi="Arial" w:cs="Arial"/>
          <w:sz w:val="22"/>
          <w:szCs w:val="22"/>
        </w:rPr>
        <w:t xml:space="preserve"> the importance of data is significant as it helps shape service provisions making sure that services are being accessed and utilised efficiently</w:t>
      </w:r>
      <w:r w:rsidR="00243606">
        <w:rPr>
          <w:rFonts w:ascii="Arial" w:hAnsi="Arial" w:cs="Arial"/>
          <w:sz w:val="22"/>
          <w:szCs w:val="22"/>
        </w:rPr>
        <w:t xml:space="preserve">. </w:t>
      </w:r>
      <w:r w:rsidR="00243606" w:rsidRPr="000F6ABD">
        <w:rPr>
          <w:rFonts w:ascii="Arial" w:hAnsi="Arial" w:cs="Arial"/>
          <w:color w:val="000000"/>
          <w:sz w:val="22"/>
          <w:szCs w:val="22"/>
          <w:shd w:val="clear" w:color="auto" w:fill="FFFFFF"/>
        </w:rPr>
        <w:t xml:space="preserve">Turner </w:t>
      </w:r>
      <w:r w:rsidR="00243606" w:rsidRPr="000F6ABD">
        <w:rPr>
          <w:rFonts w:ascii="Arial" w:hAnsi="Arial" w:cs="Arial"/>
          <w:i/>
          <w:iCs/>
          <w:color w:val="000000"/>
          <w:sz w:val="22"/>
          <w:szCs w:val="22"/>
          <w:shd w:val="clear" w:color="auto" w:fill="FFFFFF"/>
        </w:rPr>
        <w:t>et al</w:t>
      </w:r>
      <w:r w:rsidR="00243606" w:rsidRPr="000F6ABD">
        <w:rPr>
          <w:rFonts w:ascii="Arial" w:hAnsi="Arial" w:cs="Arial"/>
          <w:color w:val="000000"/>
          <w:sz w:val="22"/>
          <w:szCs w:val="22"/>
          <w:shd w:val="clear" w:color="auto" w:fill="FFFFFF"/>
        </w:rPr>
        <w:t xml:space="preserve"> 2015</w:t>
      </w:r>
      <w:r w:rsidR="00243606">
        <w:rPr>
          <w:rFonts w:ascii="Arial" w:hAnsi="Arial" w:cs="Arial"/>
          <w:color w:val="000000"/>
          <w:sz w:val="22"/>
          <w:szCs w:val="22"/>
          <w:shd w:val="clear" w:color="auto" w:fill="FFFFFF"/>
        </w:rPr>
        <w:t xml:space="preserve"> identified that </w:t>
      </w:r>
      <w:r w:rsidR="000143B0" w:rsidRPr="000F6ABD">
        <w:rPr>
          <w:rFonts w:ascii="Arial" w:hAnsi="Arial" w:cs="Arial"/>
          <w:color w:val="000000"/>
          <w:sz w:val="22"/>
          <w:szCs w:val="22"/>
          <w:shd w:val="clear" w:color="auto" w:fill="FFFFFF"/>
        </w:rPr>
        <w:t xml:space="preserve">public spending on mental health </w:t>
      </w:r>
      <w:r w:rsidRPr="000F6ABD">
        <w:rPr>
          <w:rFonts w:ascii="Arial" w:hAnsi="Arial" w:cs="Arial"/>
          <w:color w:val="000000"/>
          <w:sz w:val="22"/>
          <w:szCs w:val="22"/>
          <w:shd w:val="clear" w:color="auto" w:fill="FFFFFF"/>
        </w:rPr>
        <w:t xml:space="preserve">has always been low </w:t>
      </w:r>
      <w:r w:rsidR="000143B0" w:rsidRPr="000F6ABD">
        <w:rPr>
          <w:rFonts w:ascii="Arial" w:hAnsi="Arial" w:cs="Arial"/>
          <w:color w:val="000000"/>
          <w:sz w:val="22"/>
          <w:szCs w:val="22"/>
          <w:shd w:val="clear" w:color="auto" w:fill="FFFFFF"/>
        </w:rPr>
        <w:t xml:space="preserve">compared with physical health, </w:t>
      </w:r>
      <w:r w:rsidRPr="000F6ABD">
        <w:rPr>
          <w:rFonts w:ascii="Arial" w:hAnsi="Arial" w:cs="Arial"/>
          <w:color w:val="000000"/>
          <w:sz w:val="22"/>
          <w:szCs w:val="22"/>
          <w:shd w:val="clear" w:color="auto" w:fill="FFFFFF"/>
        </w:rPr>
        <w:t>especially the services aimed at children and the elderly.</w:t>
      </w:r>
      <w:r w:rsidR="00243606">
        <w:rPr>
          <w:rFonts w:ascii="Arial" w:hAnsi="Arial" w:cs="Arial"/>
          <w:color w:val="000000"/>
          <w:sz w:val="22"/>
          <w:szCs w:val="22"/>
          <w:shd w:val="clear" w:color="auto" w:fill="FFFFFF"/>
        </w:rPr>
        <w:t xml:space="preserve"> This highlights the need for more funding</w:t>
      </w:r>
      <w:r w:rsidR="0097052F">
        <w:rPr>
          <w:rFonts w:ascii="Arial" w:hAnsi="Arial" w:cs="Arial"/>
          <w:color w:val="000000"/>
          <w:sz w:val="22"/>
          <w:szCs w:val="22"/>
          <w:shd w:val="clear" w:color="auto" w:fill="FFFFFF"/>
        </w:rPr>
        <w:t xml:space="preserve"> into mental health research and treatment</w:t>
      </w:r>
      <w:r w:rsidR="001D67C3">
        <w:rPr>
          <w:rFonts w:ascii="Arial" w:hAnsi="Arial" w:cs="Arial"/>
          <w:color w:val="000000"/>
          <w:sz w:val="22"/>
          <w:szCs w:val="22"/>
          <w:shd w:val="clear" w:color="auto" w:fill="FFFFFF"/>
        </w:rPr>
        <w:t xml:space="preserve"> as prevention is sometimes better than a cure by targeting services for younger people and children means that they will not suffer excessive symptoms later in life also, this will help them learn about how to manage their disorders without the need for excessive treatments</w:t>
      </w:r>
      <w:r w:rsidR="00243606">
        <w:rPr>
          <w:rFonts w:ascii="Arial" w:hAnsi="Arial" w:cs="Arial"/>
          <w:color w:val="000000"/>
          <w:sz w:val="22"/>
          <w:szCs w:val="22"/>
          <w:shd w:val="clear" w:color="auto" w:fill="FFFFFF"/>
        </w:rPr>
        <w:t>.</w:t>
      </w:r>
    </w:p>
    <w:p w14:paraId="3B574BB5" w14:textId="403D1924" w:rsidR="00B176FF" w:rsidRDefault="00B176FF" w:rsidP="00983578">
      <w:pPr>
        <w:spacing w:line="360" w:lineRule="auto"/>
        <w:rPr>
          <w:rFonts w:ascii="Arial" w:hAnsi="Arial" w:cs="Arial"/>
          <w:b/>
          <w:bCs/>
          <w:sz w:val="22"/>
          <w:szCs w:val="22"/>
        </w:rPr>
      </w:pPr>
    </w:p>
    <w:p w14:paraId="02FA5ABD" w14:textId="5977C446" w:rsidR="001D67C3" w:rsidRDefault="001D67C3" w:rsidP="00983578">
      <w:pPr>
        <w:spacing w:line="360" w:lineRule="auto"/>
        <w:rPr>
          <w:rFonts w:ascii="Arial" w:hAnsi="Arial" w:cs="Arial"/>
          <w:b/>
          <w:bCs/>
          <w:sz w:val="22"/>
          <w:szCs w:val="22"/>
        </w:rPr>
      </w:pPr>
    </w:p>
    <w:p w14:paraId="62B19370" w14:textId="517210A5" w:rsidR="001D67C3" w:rsidRDefault="001D67C3">
      <w:pPr>
        <w:rPr>
          <w:rFonts w:ascii="Arial" w:hAnsi="Arial" w:cs="Arial"/>
          <w:b/>
          <w:bCs/>
          <w:sz w:val="22"/>
          <w:szCs w:val="22"/>
        </w:rPr>
      </w:pPr>
    </w:p>
    <w:p w14:paraId="1FF5656E" w14:textId="2440FE7C" w:rsidR="001D67C3" w:rsidRDefault="001D67C3">
      <w:pPr>
        <w:rPr>
          <w:rFonts w:ascii="Arial" w:hAnsi="Arial" w:cs="Arial"/>
          <w:b/>
          <w:bCs/>
          <w:sz w:val="22"/>
          <w:szCs w:val="22"/>
        </w:rPr>
      </w:pPr>
    </w:p>
    <w:p w14:paraId="6C6FA67F" w14:textId="125352F8" w:rsidR="001D67C3" w:rsidRDefault="001D67C3">
      <w:pPr>
        <w:rPr>
          <w:rFonts w:ascii="Arial" w:hAnsi="Arial" w:cs="Arial"/>
          <w:b/>
          <w:bCs/>
          <w:sz w:val="22"/>
          <w:szCs w:val="22"/>
        </w:rPr>
      </w:pPr>
    </w:p>
    <w:p w14:paraId="21A2BF40" w14:textId="7B8FB4D7" w:rsidR="001D67C3" w:rsidRDefault="001D67C3">
      <w:pPr>
        <w:rPr>
          <w:rFonts w:ascii="Arial" w:hAnsi="Arial" w:cs="Arial"/>
          <w:b/>
          <w:bCs/>
          <w:sz w:val="22"/>
          <w:szCs w:val="22"/>
        </w:rPr>
      </w:pPr>
    </w:p>
    <w:p w14:paraId="53199DF5" w14:textId="18CD919B" w:rsidR="001D67C3" w:rsidRDefault="001D67C3">
      <w:pPr>
        <w:rPr>
          <w:rFonts w:ascii="Arial" w:hAnsi="Arial" w:cs="Arial"/>
          <w:b/>
          <w:bCs/>
          <w:sz w:val="22"/>
          <w:szCs w:val="22"/>
        </w:rPr>
      </w:pPr>
    </w:p>
    <w:p w14:paraId="2157935E" w14:textId="37BD4F7F" w:rsidR="001D67C3" w:rsidRDefault="001D67C3">
      <w:pPr>
        <w:rPr>
          <w:rFonts w:ascii="Arial" w:hAnsi="Arial" w:cs="Arial"/>
          <w:b/>
          <w:bCs/>
          <w:sz w:val="22"/>
          <w:szCs w:val="22"/>
        </w:rPr>
      </w:pPr>
    </w:p>
    <w:p w14:paraId="749F8683" w14:textId="26F84574" w:rsidR="001D67C3" w:rsidRDefault="001D67C3">
      <w:pPr>
        <w:rPr>
          <w:rFonts w:ascii="Arial" w:hAnsi="Arial" w:cs="Arial"/>
          <w:b/>
          <w:bCs/>
          <w:sz w:val="22"/>
          <w:szCs w:val="22"/>
        </w:rPr>
      </w:pPr>
    </w:p>
    <w:p w14:paraId="1D8D4258" w14:textId="4F36DD38" w:rsidR="001D67C3" w:rsidRDefault="001D67C3">
      <w:pPr>
        <w:rPr>
          <w:rFonts w:ascii="Arial" w:hAnsi="Arial" w:cs="Arial"/>
          <w:b/>
          <w:bCs/>
          <w:sz w:val="22"/>
          <w:szCs w:val="22"/>
        </w:rPr>
      </w:pPr>
    </w:p>
    <w:p w14:paraId="06D1907A" w14:textId="30A057B6" w:rsidR="001D67C3" w:rsidRDefault="001D67C3">
      <w:pPr>
        <w:rPr>
          <w:rFonts w:ascii="Arial" w:hAnsi="Arial" w:cs="Arial"/>
          <w:b/>
          <w:bCs/>
          <w:sz w:val="22"/>
          <w:szCs w:val="22"/>
        </w:rPr>
      </w:pPr>
    </w:p>
    <w:p w14:paraId="1251AE39" w14:textId="629570A9" w:rsidR="001D67C3" w:rsidRDefault="001D67C3">
      <w:pPr>
        <w:rPr>
          <w:rFonts w:ascii="Arial" w:hAnsi="Arial" w:cs="Arial"/>
          <w:b/>
          <w:bCs/>
          <w:sz w:val="22"/>
          <w:szCs w:val="22"/>
        </w:rPr>
      </w:pPr>
    </w:p>
    <w:p w14:paraId="1A0FE6D4" w14:textId="6F1707EA" w:rsidR="001D67C3" w:rsidRDefault="001D67C3">
      <w:pPr>
        <w:rPr>
          <w:rFonts w:ascii="Arial" w:hAnsi="Arial" w:cs="Arial"/>
          <w:b/>
          <w:bCs/>
          <w:sz w:val="22"/>
          <w:szCs w:val="22"/>
        </w:rPr>
      </w:pPr>
    </w:p>
    <w:p w14:paraId="61977EFD" w14:textId="0BEF87CE" w:rsidR="001D67C3" w:rsidRDefault="001D67C3">
      <w:pPr>
        <w:rPr>
          <w:rFonts w:ascii="Arial" w:hAnsi="Arial" w:cs="Arial"/>
          <w:b/>
          <w:bCs/>
          <w:sz w:val="22"/>
          <w:szCs w:val="22"/>
        </w:rPr>
      </w:pPr>
    </w:p>
    <w:p w14:paraId="7F399FC8" w14:textId="60B3B377" w:rsidR="001D67C3" w:rsidRDefault="001D67C3">
      <w:pPr>
        <w:rPr>
          <w:rFonts w:ascii="Arial" w:hAnsi="Arial" w:cs="Arial"/>
          <w:b/>
          <w:bCs/>
          <w:sz w:val="22"/>
          <w:szCs w:val="22"/>
        </w:rPr>
      </w:pPr>
    </w:p>
    <w:p w14:paraId="68F8C727" w14:textId="2AFD04BA" w:rsidR="001D67C3" w:rsidRDefault="001D67C3">
      <w:pPr>
        <w:rPr>
          <w:rFonts w:ascii="Arial" w:hAnsi="Arial" w:cs="Arial"/>
          <w:b/>
          <w:bCs/>
          <w:sz w:val="22"/>
          <w:szCs w:val="22"/>
        </w:rPr>
      </w:pPr>
    </w:p>
    <w:p w14:paraId="47AB1A14" w14:textId="0A144830" w:rsidR="001D67C3" w:rsidRDefault="001D67C3">
      <w:pPr>
        <w:rPr>
          <w:rFonts w:ascii="Arial" w:hAnsi="Arial" w:cs="Arial"/>
          <w:b/>
          <w:bCs/>
          <w:sz w:val="22"/>
          <w:szCs w:val="22"/>
        </w:rPr>
      </w:pPr>
    </w:p>
    <w:p w14:paraId="47220186" w14:textId="7EA15255" w:rsidR="001D67C3" w:rsidRDefault="001D67C3">
      <w:pPr>
        <w:rPr>
          <w:rFonts w:ascii="Arial" w:hAnsi="Arial" w:cs="Arial"/>
          <w:b/>
          <w:bCs/>
          <w:sz w:val="22"/>
          <w:szCs w:val="22"/>
        </w:rPr>
      </w:pPr>
    </w:p>
    <w:p w14:paraId="0DE09339" w14:textId="7B7CAD6C" w:rsidR="001D67C3" w:rsidRDefault="001D67C3">
      <w:pPr>
        <w:rPr>
          <w:rFonts w:ascii="Arial" w:hAnsi="Arial" w:cs="Arial"/>
          <w:b/>
          <w:bCs/>
          <w:sz w:val="22"/>
          <w:szCs w:val="22"/>
        </w:rPr>
      </w:pPr>
    </w:p>
    <w:p w14:paraId="7915FF84" w14:textId="5BF871BF" w:rsidR="001D67C3" w:rsidRDefault="001D67C3">
      <w:pPr>
        <w:rPr>
          <w:rFonts w:ascii="Arial" w:hAnsi="Arial" w:cs="Arial"/>
          <w:b/>
          <w:bCs/>
          <w:sz w:val="22"/>
          <w:szCs w:val="22"/>
        </w:rPr>
      </w:pPr>
    </w:p>
    <w:p w14:paraId="6530A3E5" w14:textId="160C7D88" w:rsidR="001D67C3" w:rsidRDefault="001D67C3">
      <w:pPr>
        <w:rPr>
          <w:rFonts w:ascii="Arial" w:hAnsi="Arial" w:cs="Arial"/>
          <w:b/>
          <w:bCs/>
          <w:sz w:val="22"/>
          <w:szCs w:val="22"/>
        </w:rPr>
      </w:pPr>
    </w:p>
    <w:p w14:paraId="78388F1D" w14:textId="2CD73B08" w:rsidR="001D67C3" w:rsidRDefault="001D67C3">
      <w:pPr>
        <w:rPr>
          <w:rFonts w:ascii="Arial" w:hAnsi="Arial" w:cs="Arial"/>
          <w:b/>
          <w:bCs/>
          <w:sz w:val="22"/>
          <w:szCs w:val="22"/>
        </w:rPr>
      </w:pPr>
    </w:p>
    <w:p w14:paraId="5800602C" w14:textId="21764FA7" w:rsidR="001D67C3" w:rsidRDefault="001D67C3">
      <w:pPr>
        <w:rPr>
          <w:rFonts w:ascii="Arial" w:hAnsi="Arial" w:cs="Arial"/>
          <w:b/>
          <w:bCs/>
          <w:sz w:val="22"/>
          <w:szCs w:val="22"/>
        </w:rPr>
      </w:pPr>
    </w:p>
    <w:p w14:paraId="2D5B4A3E" w14:textId="77777777" w:rsidR="00460F30" w:rsidRDefault="00460F30">
      <w:pPr>
        <w:rPr>
          <w:rFonts w:ascii="Arial" w:hAnsi="Arial" w:cs="Arial"/>
          <w:b/>
          <w:bCs/>
          <w:sz w:val="22"/>
          <w:szCs w:val="22"/>
        </w:rPr>
      </w:pPr>
    </w:p>
    <w:p w14:paraId="11300C2B" w14:textId="77777777" w:rsidR="001D67C3" w:rsidRDefault="001D67C3">
      <w:pPr>
        <w:rPr>
          <w:rFonts w:ascii="Arial" w:hAnsi="Arial" w:cs="Arial"/>
          <w:b/>
          <w:bCs/>
          <w:sz w:val="22"/>
          <w:szCs w:val="22"/>
        </w:rPr>
      </w:pPr>
    </w:p>
    <w:p w14:paraId="74CFEA28" w14:textId="1ACAD67A" w:rsidR="00393838" w:rsidRDefault="00393838">
      <w:pPr>
        <w:rPr>
          <w:rFonts w:ascii="Arial" w:hAnsi="Arial" w:cs="Arial"/>
          <w:b/>
          <w:bCs/>
          <w:sz w:val="22"/>
          <w:szCs w:val="22"/>
        </w:rPr>
      </w:pPr>
      <w:r w:rsidRPr="00393838">
        <w:rPr>
          <w:rFonts w:ascii="Arial" w:hAnsi="Arial" w:cs="Arial"/>
          <w:b/>
          <w:bCs/>
          <w:sz w:val="22"/>
          <w:szCs w:val="22"/>
        </w:rPr>
        <w:lastRenderedPageBreak/>
        <w:t>References</w:t>
      </w:r>
    </w:p>
    <w:p w14:paraId="7292B479" w14:textId="77777777" w:rsidR="00546FF0" w:rsidRDefault="00546FF0">
      <w:pPr>
        <w:rPr>
          <w:rFonts w:ascii="Arial" w:hAnsi="Arial" w:cs="Arial"/>
          <w:b/>
          <w:bCs/>
          <w:sz w:val="22"/>
          <w:szCs w:val="22"/>
        </w:rPr>
      </w:pPr>
    </w:p>
    <w:p w14:paraId="3D2FEACD" w14:textId="6BD1D898" w:rsidR="00B176FF" w:rsidRDefault="00546FF0" w:rsidP="0065270D">
      <w:pPr>
        <w:pStyle w:val="ListParagraph"/>
        <w:numPr>
          <w:ilvl w:val="0"/>
          <w:numId w:val="7"/>
        </w:numPr>
        <w:spacing w:before="100" w:beforeAutospacing="1" w:after="100" w:afterAutospacing="1" w:line="360" w:lineRule="auto"/>
        <w:rPr>
          <w:rFonts w:ascii="Arial" w:hAnsi="Arial" w:cs="Arial"/>
          <w:sz w:val="22"/>
          <w:szCs w:val="22"/>
        </w:rPr>
      </w:pPr>
      <w:r w:rsidRPr="0065270D">
        <w:rPr>
          <w:rFonts w:ascii="Arial" w:hAnsi="Arial" w:cs="Arial"/>
          <w:sz w:val="22"/>
          <w:szCs w:val="22"/>
        </w:rPr>
        <w:t>Ashmore, J. (2012). The implementation of Section 5(4) of the Mental Health Act 1983. Doctoral, Sheffield Hallam University (United Kingdom). Available at:&gt;https://shura.shu.ac.uk/20619/1/10701266.pdf. [Accessed online: Wednesday 17</w:t>
      </w:r>
      <w:r w:rsidRPr="0065270D">
        <w:rPr>
          <w:rFonts w:ascii="Arial" w:hAnsi="Arial" w:cs="Arial"/>
          <w:sz w:val="22"/>
          <w:szCs w:val="22"/>
          <w:vertAlign w:val="superscript"/>
        </w:rPr>
        <w:t>th</w:t>
      </w:r>
      <w:r w:rsidRPr="0065270D">
        <w:rPr>
          <w:rFonts w:ascii="Arial" w:hAnsi="Arial" w:cs="Arial"/>
          <w:sz w:val="22"/>
          <w:szCs w:val="22"/>
        </w:rPr>
        <w:t xml:space="preserve"> February 2021].</w:t>
      </w:r>
    </w:p>
    <w:p w14:paraId="6C6F3B5F" w14:textId="77777777" w:rsidR="0065270D" w:rsidRPr="0065270D" w:rsidRDefault="0065270D" w:rsidP="0065270D">
      <w:pPr>
        <w:pStyle w:val="ListParagraph"/>
        <w:spacing w:before="100" w:beforeAutospacing="1" w:after="100" w:afterAutospacing="1" w:line="360" w:lineRule="auto"/>
        <w:rPr>
          <w:rFonts w:ascii="Arial" w:hAnsi="Arial" w:cs="Arial"/>
          <w:sz w:val="22"/>
          <w:szCs w:val="22"/>
        </w:rPr>
      </w:pPr>
    </w:p>
    <w:p w14:paraId="5D7D6CF5" w14:textId="4F6947F1" w:rsidR="00B176FF" w:rsidRPr="0065270D" w:rsidRDefault="00B176FF" w:rsidP="0065270D">
      <w:pPr>
        <w:pStyle w:val="ListParagraph"/>
        <w:numPr>
          <w:ilvl w:val="0"/>
          <w:numId w:val="7"/>
        </w:numPr>
        <w:spacing w:line="360" w:lineRule="auto"/>
        <w:rPr>
          <w:rFonts w:ascii="Arial" w:hAnsi="Arial" w:cs="Arial"/>
          <w:sz w:val="22"/>
          <w:szCs w:val="22"/>
        </w:rPr>
      </w:pPr>
      <w:r w:rsidRPr="0065270D">
        <w:rPr>
          <w:rFonts w:ascii="Arial" w:hAnsi="Arial" w:cs="Arial"/>
          <w:color w:val="000000" w:themeColor="text1"/>
          <w:sz w:val="22"/>
          <w:szCs w:val="22"/>
          <w:shd w:val="clear" w:color="auto" w:fill="FFFFFF"/>
        </w:rPr>
        <w:t>Barry, D. (2014). “</w:t>
      </w:r>
      <w:r w:rsidRPr="0065270D">
        <w:rPr>
          <w:rFonts w:ascii="Arial" w:eastAsiaTheme="minorEastAsia" w:hAnsi="Arial" w:cs="Arial"/>
          <w:color w:val="000000" w:themeColor="text1"/>
          <w:sz w:val="22"/>
          <w:szCs w:val="22"/>
        </w:rPr>
        <w:t>The ‘Boys’ in the Bunkhouse: Toil, Abuse and Endurance in the Heartland</w:t>
      </w:r>
      <w:r w:rsidRPr="0065270D">
        <w:rPr>
          <w:rFonts w:ascii="Arial" w:hAnsi="Arial" w:cs="Arial"/>
          <w:color w:val="000000" w:themeColor="text1"/>
          <w:sz w:val="22"/>
          <w:szCs w:val="22"/>
          <w:shd w:val="clear" w:color="auto" w:fill="FFFFFF"/>
        </w:rPr>
        <w:t>.”</w:t>
      </w:r>
      <w:r w:rsidRPr="0065270D">
        <w:rPr>
          <w:rStyle w:val="apple-converted-space"/>
          <w:rFonts w:ascii="Arial" w:hAnsi="Arial" w:cs="Arial"/>
          <w:color w:val="000000" w:themeColor="text1"/>
          <w:sz w:val="22"/>
          <w:szCs w:val="22"/>
          <w:shd w:val="clear" w:color="auto" w:fill="FFFFFF"/>
        </w:rPr>
        <w:t> </w:t>
      </w:r>
      <w:r w:rsidRPr="0065270D">
        <w:rPr>
          <w:rFonts w:ascii="Arial" w:hAnsi="Arial" w:cs="Arial"/>
          <w:i/>
          <w:iCs/>
          <w:color w:val="000000" w:themeColor="text1"/>
          <w:sz w:val="22"/>
          <w:szCs w:val="22"/>
          <w:bdr w:val="none" w:sz="0" w:space="0" w:color="auto" w:frame="1"/>
        </w:rPr>
        <w:t>The New York Times.</w:t>
      </w:r>
      <w:r w:rsidRPr="0065270D">
        <w:rPr>
          <w:rStyle w:val="apple-converted-space"/>
          <w:rFonts w:ascii="Arial" w:hAnsi="Arial" w:cs="Arial"/>
          <w:color w:val="000000" w:themeColor="text1"/>
          <w:sz w:val="22"/>
          <w:szCs w:val="22"/>
          <w:shd w:val="clear" w:color="auto" w:fill="FFFFFF"/>
        </w:rPr>
        <w:t> Available at :&gt;</w:t>
      </w:r>
      <w:r w:rsidRPr="0065270D">
        <w:rPr>
          <w:rFonts w:ascii="Arial" w:hAnsi="Arial" w:cs="Arial"/>
          <w:sz w:val="22"/>
          <w:szCs w:val="22"/>
        </w:rPr>
        <w:t xml:space="preserve"> </w:t>
      </w:r>
      <w:r w:rsidRPr="0065270D">
        <w:rPr>
          <w:rStyle w:val="apple-converted-space"/>
          <w:rFonts w:ascii="Arial" w:hAnsi="Arial" w:cs="Arial"/>
          <w:color w:val="000000" w:themeColor="text1"/>
          <w:sz w:val="22"/>
          <w:szCs w:val="22"/>
          <w:shd w:val="clear" w:color="auto" w:fill="FFFFFF"/>
        </w:rPr>
        <w:t xml:space="preserve">https://www.nytimes.com/interactive/2014/03/09/us/the-boys-in-the-bunkhouse.html?_r=0. </w:t>
      </w:r>
      <w:r w:rsidRPr="0065270D">
        <w:rPr>
          <w:rFonts w:ascii="Arial" w:hAnsi="Arial" w:cs="Arial"/>
          <w:sz w:val="22"/>
          <w:szCs w:val="22"/>
        </w:rPr>
        <w:t>[Accessed online: Saturday 20</w:t>
      </w:r>
      <w:r w:rsidRPr="0065270D">
        <w:rPr>
          <w:rFonts w:ascii="Arial" w:hAnsi="Arial" w:cs="Arial"/>
          <w:sz w:val="22"/>
          <w:szCs w:val="22"/>
          <w:vertAlign w:val="superscript"/>
        </w:rPr>
        <w:t>th</w:t>
      </w:r>
      <w:r w:rsidRPr="0065270D">
        <w:rPr>
          <w:rFonts w:ascii="Arial" w:hAnsi="Arial" w:cs="Arial"/>
          <w:sz w:val="22"/>
          <w:szCs w:val="22"/>
        </w:rPr>
        <w:t xml:space="preserve"> February 2021].</w:t>
      </w:r>
    </w:p>
    <w:p w14:paraId="14F9D6FF" w14:textId="4FB9C46F" w:rsidR="00546FF0" w:rsidRPr="0065270D" w:rsidRDefault="00546FF0" w:rsidP="0065270D">
      <w:pPr>
        <w:spacing w:line="360" w:lineRule="auto"/>
        <w:rPr>
          <w:rFonts w:ascii="Arial" w:hAnsi="Arial" w:cs="Arial"/>
          <w:sz w:val="22"/>
          <w:szCs w:val="22"/>
        </w:rPr>
      </w:pPr>
    </w:p>
    <w:p w14:paraId="142A6E39" w14:textId="21F3C8DA" w:rsidR="00546FF0" w:rsidRDefault="00546FF0" w:rsidP="0065270D">
      <w:pPr>
        <w:pStyle w:val="ListParagraph"/>
        <w:numPr>
          <w:ilvl w:val="0"/>
          <w:numId w:val="7"/>
        </w:numPr>
        <w:spacing w:before="120" w:after="120" w:line="360" w:lineRule="auto"/>
        <w:outlineLvl w:val="0"/>
        <w:rPr>
          <w:rFonts w:ascii="Arial" w:hAnsi="Arial" w:cs="Arial"/>
          <w:color w:val="000000" w:themeColor="text1"/>
          <w:sz w:val="22"/>
          <w:szCs w:val="22"/>
        </w:rPr>
      </w:pPr>
      <w:r w:rsidRPr="0065270D">
        <w:rPr>
          <w:rFonts w:ascii="Arial" w:hAnsi="Arial" w:cs="Arial"/>
          <w:color w:val="000000" w:themeColor="text1"/>
          <w:kern w:val="36"/>
          <w:sz w:val="22"/>
          <w:szCs w:val="22"/>
        </w:rPr>
        <w:t>Bartlett, P. Callaghan, P. Wright, N (2008). A review of the literature on the historical development of community mental health services in the United Kingdom. Available at:&gt;</w:t>
      </w:r>
      <w:r w:rsidRPr="0065270D">
        <w:rPr>
          <w:rFonts w:ascii="Arial" w:hAnsi="Arial" w:cs="Arial"/>
          <w:color w:val="000000" w:themeColor="text1"/>
          <w:sz w:val="22"/>
          <w:szCs w:val="22"/>
        </w:rPr>
        <w:t>https://doi.org/10.1111/j.1365-2850.2007.01218. [ Accessed online; Tuesday 9</w:t>
      </w:r>
      <w:r w:rsidRPr="0065270D">
        <w:rPr>
          <w:rFonts w:ascii="Arial" w:hAnsi="Arial" w:cs="Arial"/>
          <w:color w:val="000000" w:themeColor="text1"/>
          <w:sz w:val="22"/>
          <w:szCs w:val="22"/>
          <w:vertAlign w:val="superscript"/>
        </w:rPr>
        <w:t>th</w:t>
      </w:r>
      <w:r w:rsidRPr="0065270D">
        <w:rPr>
          <w:rFonts w:ascii="Arial" w:hAnsi="Arial" w:cs="Arial"/>
          <w:color w:val="000000" w:themeColor="text1"/>
          <w:sz w:val="22"/>
          <w:szCs w:val="22"/>
        </w:rPr>
        <w:t xml:space="preserve"> February 2020].</w:t>
      </w:r>
    </w:p>
    <w:p w14:paraId="13D36D12" w14:textId="77777777" w:rsidR="0065270D" w:rsidRPr="0065270D" w:rsidRDefault="0065270D" w:rsidP="0065270D">
      <w:pPr>
        <w:pStyle w:val="ListParagraph"/>
        <w:rPr>
          <w:rFonts w:ascii="Arial" w:hAnsi="Arial" w:cs="Arial"/>
          <w:color w:val="000000" w:themeColor="text1"/>
          <w:sz w:val="22"/>
          <w:szCs w:val="22"/>
        </w:rPr>
      </w:pPr>
    </w:p>
    <w:p w14:paraId="206D1536" w14:textId="77777777" w:rsidR="0065270D" w:rsidRPr="0065270D" w:rsidRDefault="0065270D" w:rsidP="0065270D">
      <w:pPr>
        <w:pStyle w:val="ListParagraph"/>
        <w:spacing w:before="120" w:after="120" w:line="360" w:lineRule="auto"/>
        <w:outlineLvl w:val="0"/>
        <w:rPr>
          <w:rFonts w:ascii="Arial" w:hAnsi="Arial" w:cs="Arial"/>
          <w:color w:val="000000" w:themeColor="text1"/>
          <w:sz w:val="22"/>
          <w:szCs w:val="22"/>
        </w:rPr>
      </w:pPr>
    </w:p>
    <w:p w14:paraId="530F014D" w14:textId="34F4C4F9" w:rsidR="00546FF0" w:rsidRPr="0065270D" w:rsidRDefault="00546FF0" w:rsidP="0065270D">
      <w:pPr>
        <w:pStyle w:val="ListParagraph"/>
        <w:numPr>
          <w:ilvl w:val="0"/>
          <w:numId w:val="7"/>
        </w:numPr>
        <w:spacing w:line="360" w:lineRule="auto"/>
        <w:rPr>
          <w:rFonts w:ascii="Arial" w:hAnsi="Arial" w:cs="Arial"/>
          <w:sz w:val="22"/>
          <w:szCs w:val="22"/>
        </w:rPr>
      </w:pPr>
      <w:proofErr w:type="spellStart"/>
      <w:r w:rsidRPr="0065270D">
        <w:rPr>
          <w:rFonts w:ascii="Arial" w:hAnsi="Arial" w:cs="Arial"/>
          <w:color w:val="1C1D1E"/>
          <w:sz w:val="22"/>
          <w:szCs w:val="22"/>
        </w:rPr>
        <w:t>Busfield</w:t>
      </w:r>
      <w:proofErr w:type="spellEnd"/>
      <w:r w:rsidRPr="0065270D">
        <w:rPr>
          <w:rFonts w:ascii="Arial" w:hAnsi="Arial" w:cs="Arial"/>
          <w:color w:val="1C1D1E"/>
          <w:sz w:val="22"/>
          <w:szCs w:val="22"/>
        </w:rPr>
        <w:t xml:space="preserve"> J.</w:t>
      </w:r>
      <w:r w:rsidRPr="0065270D">
        <w:rPr>
          <w:rFonts w:ascii="Arial" w:hAnsi="Arial" w:cs="Arial"/>
          <w:color w:val="1C1D1E"/>
          <w:sz w:val="22"/>
          <w:szCs w:val="22"/>
          <w:shd w:val="clear" w:color="auto" w:fill="FFFFFF"/>
        </w:rPr>
        <w:t> (</w:t>
      </w:r>
      <w:r w:rsidRPr="0065270D">
        <w:rPr>
          <w:rFonts w:ascii="Arial" w:hAnsi="Arial" w:cs="Arial"/>
          <w:color w:val="1C1D1E"/>
          <w:sz w:val="22"/>
          <w:szCs w:val="22"/>
        </w:rPr>
        <w:t>1986</w:t>
      </w:r>
      <w:r w:rsidRPr="0065270D">
        <w:rPr>
          <w:rFonts w:ascii="Arial" w:hAnsi="Arial" w:cs="Arial"/>
          <w:color w:val="1C1D1E"/>
          <w:sz w:val="22"/>
          <w:szCs w:val="22"/>
          <w:shd w:val="clear" w:color="auto" w:fill="FFFFFF"/>
        </w:rPr>
        <w:t>). </w:t>
      </w:r>
      <w:r w:rsidRPr="0065270D">
        <w:rPr>
          <w:rFonts w:ascii="Arial" w:hAnsi="Arial" w:cs="Arial"/>
          <w:i/>
          <w:iCs/>
          <w:color w:val="1C1D1E"/>
          <w:sz w:val="22"/>
          <w:szCs w:val="22"/>
        </w:rPr>
        <w:t>Managing Madness</w:t>
      </w:r>
      <w:r w:rsidRPr="0065270D">
        <w:rPr>
          <w:rFonts w:ascii="Arial" w:hAnsi="Arial" w:cs="Arial"/>
          <w:color w:val="1C1D1E"/>
          <w:sz w:val="22"/>
          <w:szCs w:val="22"/>
          <w:shd w:val="clear" w:color="auto" w:fill="FFFFFF"/>
        </w:rPr>
        <w:t>. Hutchinson, London. Available at:&gt;</w:t>
      </w:r>
      <w:r w:rsidRPr="0065270D">
        <w:rPr>
          <w:rFonts w:ascii="Arial" w:hAnsi="Arial" w:cs="Arial"/>
          <w:sz w:val="22"/>
          <w:szCs w:val="22"/>
        </w:rPr>
        <w:t xml:space="preserve"> </w:t>
      </w:r>
      <w:r w:rsidRPr="0065270D">
        <w:rPr>
          <w:rFonts w:ascii="Arial" w:hAnsi="Arial" w:cs="Arial"/>
          <w:color w:val="1C1D1E"/>
          <w:sz w:val="22"/>
          <w:szCs w:val="22"/>
          <w:shd w:val="clear" w:color="auto" w:fill="FFFFFF"/>
        </w:rPr>
        <w:t>https://books.google.co.uk/books?hl=en&amp;lr=&amp;id=Nn_ZBAAAQBAJ&amp;oi=fnd&amp;pg=PP1&amp;ots=msZHAo3n-I&amp;sig=i4e0D4iteDBHB0ZdfjK0wQdyThk&amp;redir_esc=y#v=onepage&amp;q&amp;f=false. [Accessed online: Wednesday 10</w:t>
      </w:r>
      <w:r w:rsidRPr="0065270D">
        <w:rPr>
          <w:rFonts w:ascii="Arial" w:hAnsi="Arial" w:cs="Arial"/>
          <w:color w:val="1C1D1E"/>
          <w:sz w:val="22"/>
          <w:szCs w:val="22"/>
          <w:shd w:val="clear" w:color="auto" w:fill="FFFFFF"/>
          <w:vertAlign w:val="superscript"/>
        </w:rPr>
        <w:t>th</w:t>
      </w:r>
      <w:r w:rsidRPr="0065270D">
        <w:rPr>
          <w:rFonts w:ascii="Arial" w:hAnsi="Arial" w:cs="Arial"/>
          <w:color w:val="1C1D1E"/>
          <w:sz w:val="22"/>
          <w:szCs w:val="22"/>
          <w:shd w:val="clear" w:color="auto" w:fill="FFFFFF"/>
        </w:rPr>
        <w:t xml:space="preserve"> February 2021].</w:t>
      </w:r>
    </w:p>
    <w:p w14:paraId="6A248972" w14:textId="77777777" w:rsidR="00546FF0" w:rsidRPr="0065270D" w:rsidRDefault="00546FF0" w:rsidP="0065270D">
      <w:pPr>
        <w:spacing w:line="360" w:lineRule="auto"/>
        <w:rPr>
          <w:rFonts w:ascii="Arial" w:hAnsi="Arial" w:cs="Arial"/>
          <w:b/>
          <w:bCs/>
          <w:sz w:val="22"/>
          <w:szCs w:val="22"/>
        </w:rPr>
      </w:pPr>
    </w:p>
    <w:p w14:paraId="16B9C0D8" w14:textId="5F1FBF49" w:rsidR="00546FF0" w:rsidRPr="0065270D" w:rsidRDefault="00546FF0" w:rsidP="0065270D">
      <w:pPr>
        <w:pStyle w:val="ListParagraph"/>
        <w:numPr>
          <w:ilvl w:val="0"/>
          <w:numId w:val="7"/>
        </w:numPr>
        <w:spacing w:line="360" w:lineRule="auto"/>
        <w:rPr>
          <w:rFonts w:ascii="Arial" w:hAnsi="Arial" w:cs="Arial"/>
          <w:color w:val="000000" w:themeColor="text1"/>
          <w:sz w:val="22"/>
          <w:szCs w:val="22"/>
        </w:rPr>
      </w:pPr>
      <w:r w:rsidRPr="0065270D">
        <w:rPr>
          <w:rStyle w:val="author"/>
          <w:rFonts w:ascii="Arial" w:eastAsiaTheme="minorEastAsia" w:hAnsi="Arial" w:cs="Arial"/>
          <w:color w:val="1C1D1E"/>
          <w:sz w:val="22"/>
          <w:szCs w:val="22"/>
        </w:rPr>
        <w:t>Clarke B.</w:t>
      </w:r>
      <w:r w:rsidRPr="0065270D">
        <w:rPr>
          <w:rStyle w:val="apple-converted-space"/>
          <w:rFonts w:ascii="Arial" w:hAnsi="Arial" w:cs="Arial"/>
          <w:color w:val="1C1D1E"/>
          <w:sz w:val="22"/>
          <w:szCs w:val="22"/>
          <w:shd w:val="clear" w:color="auto" w:fill="FFFFFF"/>
        </w:rPr>
        <w:t> </w:t>
      </w:r>
      <w:r w:rsidRPr="0065270D">
        <w:rPr>
          <w:rFonts w:ascii="Arial" w:hAnsi="Arial" w:cs="Arial"/>
          <w:color w:val="1C1D1E"/>
          <w:sz w:val="22"/>
          <w:szCs w:val="22"/>
          <w:shd w:val="clear" w:color="auto" w:fill="FFFFFF"/>
        </w:rPr>
        <w:t>(</w:t>
      </w:r>
      <w:r w:rsidRPr="0065270D">
        <w:rPr>
          <w:rStyle w:val="pubyear"/>
          <w:rFonts w:ascii="Arial" w:hAnsi="Arial" w:cs="Arial"/>
          <w:color w:val="1C1D1E"/>
          <w:sz w:val="22"/>
          <w:szCs w:val="22"/>
        </w:rPr>
        <w:t>1975</w:t>
      </w:r>
      <w:r w:rsidRPr="0065270D">
        <w:rPr>
          <w:rFonts w:ascii="Arial" w:hAnsi="Arial" w:cs="Arial"/>
          <w:color w:val="1C1D1E"/>
          <w:sz w:val="22"/>
          <w:szCs w:val="22"/>
          <w:shd w:val="clear" w:color="auto" w:fill="FFFFFF"/>
        </w:rPr>
        <w:t>).</w:t>
      </w:r>
      <w:r w:rsidRPr="0065270D">
        <w:rPr>
          <w:rStyle w:val="apple-converted-space"/>
          <w:rFonts w:ascii="Arial" w:hAnsi="Arial" w:cs="Arial"/>
          <w:color w:val="1C1D1E"/>
          <w:sz w:val="22"/>
          <w:szCs w:val="22"/>
          <w:shd w:val="clear" w:color="auto" w:fill="FFFFFF"/>
        </w:rPr>
        <w:t> </w:t>
      </w:r>
      <w:r w:rsidRPr="0065270D">
        <w:rPr>
          <w:rStyle w:val="booktitle"/>
          <w:rFonts w:ascii="Arial" w:hAnsi="Arial" w:cs="Arial"/>
          <w:i/>
          <w:iCs/>
          <w:color w:val="1C1D1E"/>
          <w:sz w:val="22"/>
          <w:szCs w:val="22"/>
        </w:rPr>
        <w:t>Mental Disorder in Early Britain</w:t>
      </w:r>
      <w:r w:rsidRPr="0065270D">
        <w:rPr>
          <w:rFonts w:ascii="Arial" w:hAnsi="Arial" w:cs="Arial"/>
          <w:color w:val="1C1D1E"/>
          <w:sz w:val="22"/>
          <w:szCs w:val="22"/>
          <w:shd w:val="clear" w:color="auto" w:fill="FFFFFF"/>
        </w:rPr>
        <w:t xml:space="preserve">. University of Wales Press, Cardiff. </w:t>
      </w:r>
      <w:r w:rsidRPr="0065270D">
        <w:rPr>
          <w:rFonts w:ascii="Arial" w:hAnsi="Arial" w:cs="Arial"/>
          <w:color w:val="000000" w:themeColor="text1"/>
          <w:sz w:val="22"/>
          <w:szCs w:val="22"/>
        </w:rPr>
        <w:t>[Accessed online; Tuesday 9</w:t>
      </w:r>
      <w:r w:rsidRPr="0065270D">
        <w:rPr>
          <w:rFonts w:ascii="Arial" w:hAnsi="Arial" w:cs="Arial"/>
          <w:color w:val="000000" w:themeColor="text1"/>
          <w:sz w:val="22"/>
          <w:szCs w:val="22"/>
          <w:vertAlign w:val="superscript"/>
        </w:rPr>
        <w:t>th</w:t>
      </w:r>
      <w:r w:rsidRPr="0065270D">
        <w:rPr>
          <w:rFonts w:ascii="Arial" w:hAnsi="Arial" w:cs="Arial"/>
          <w:color w:val="000000" w:themeColor="text1"/>
          <w:sz w:val="22"/>
          <w:szCs w:val="22"/>
        </w:rPr>
        <w:t xml:space="preserve"> February 2020].</w:t>
      </w:r>
    </w:p>
    <w:p w14:paraId="5FFA4B8E" w14:textId="20315FFA" w:rsidR="00546FF0" w:rsidRPr="0065270D" w:rsidRDefault="00546FF0" w:rsidP="0065270D">
      <w:pPr>
        <w:spacing w:line="360" w:lineRule="auto"/>
        <w:rPr>
          <w:rFonts w:ascii="Arial" w:hAnsi="Arial" w:cs="Arial"/>
          <w:color w:val="000000" w:themeColor="text1"/>
          <w:sz w:val="22"/>
          <w:szCs w:val="22"/>
        </w:rPr>
      </w:pPr>
    </w:p>
    <w:p w14:paraId="5B6F63F2" w14:textId="311CFB94" w:rsidR="0065270D" w:rsidRPr="0065270D" w:rsidRDefault="00546FF0" w:rsidP="0065270D">
      <w:pPr>
        <w:pStyle w:val="ListParagraph"/>
        <w:numPr>
          <w:ilvl w:val="0"/>
          <w:numId w:val="7"/>
        </w:numPr>
        <w:spacing w:line="360" w:lineRule="auto"/>
        <w:rPr>
          <w:rStyle w:val="pagelast"/>
          <w:rFonts w:ascii="Arial" w:hAnsi="Arial" w:cs="Arial"/>
          <w:sz w:val="22"/>
          <w:szCs w:val="22"/>
        </w:rPr>
      </w:pPr>
      <w:proofErr w:type="spellStart"/>
      <w:r w:rsidRPr="0065270D">
        <w:rPr>
          <w:rStyle w:val="author"/>
          <w:rFonts w:ascii="Arial" w:eastAsiaTheme="minorEastAsia" w:hAnsi="Arial" w:cs="Arial"/>
          <w:color w:val="1C1D1E"/>
          <w:sz w:val="22"/>
          <w:szCs w:val="22"/>
        </w:rPr>
        <w:t>Cutcliffe</w:t>
      </w:r>
      <w:proofErr w:type="spellEnd"/>
      <w:r w:rsidRPr="0065270D">
        <w:rPr>
          <w:rStyle w:val="author"/>
          <w:rFonts w:ascii="Arial" w:eastAsiaTheme="minorEastAsia" w:hAnsi="Arial" w:cs="Arial"/>
          <w:color w:val="1C1D1E"/>
          <w:sz w:val="22"/>
          <w:szCs w:val="22"/>
        </w:rPr>
        <w:t xml:space="preserve"> J.</w:t>
      </w:r>
      <w:r w:rsidRPr="0065270D">
        <w:rPr>
          <w:rStyle w:val="apple-converted-space"/>
          <w:rFonts w:ascii="Arial" w:hAnsi="Arial" w:cs="Arial"/>
          <w:color w:val="1C1D1E"/>
          <w:sz w:val="22"/>
          <w:szCs w:val="22"/>
          <w:shd w:val="clear" w:color="auto" w:fill="EFEFF0"/>
        </w:rPr>
        <w:t> </w:t>
      </w:r>
      <w:r w:rsidRPr="0065270D">
        <w:rPr>
          <w:rFonts w:ascii="Arial" w:hAnsi="Arial" w:cs="Arial"/>
          <w:color w:val="1C1D1E"/>
          <w:sz w:val="22"/>
          <w:szCs w:val="22"/>
          <w:shd w:val="clear" w:color="auto" w:fill="EFEFF0"/>
        </w:rPr>
        <w:t>(</w:t>
      </w:r>
      <w:r w:rsidRPr="0065270D">
        <w:rPr>
          <w:rStyle w:val="pubyear"/>
          <w:rFonts w:ascii="Arial" w:hAnsi="Arial" w:cs="Arial"/>
          <w:color w:val="1C1D1E"/>
          <w:sz w:val="22"/>
          <w:szCs w:val="22"/>
        </w:rPr>
        <w:t>2003</w:t>
      </w:r>
      <w:r w:rsidRPr="0065270D">
        <w:rPr>
          <w:rFonts w:ascii="Arial" w:hAnsi="Arial" w:cs="Arial"/>
          <w:color w:val="1C1D1E"/>
          <w:sz w:val="22"/>
          <w:szCs w:val="22"/>
          <w:shd w:val="clear" w:color="auto" w:fill="EFEFF0"/>
        </w:rPr>
        <w:t>)</w:t>
      </w:r>
      <w:r w:rsidRPr="0065270D">
        <w:rPr>
          <w:rStyle w:val="apple-converted-space"/>
          <w:rFonts w:ascii="Arial" w:hAnsi="Arial" w:cs="Arial"/>
          <w:color w:val="1C1D1E"/>
          <w:sz w:val="22"/>
          <w:szCs w:val="22"/>
          <w:shd w:val="clear" w:color="auto" w:fill="EFEFF0"/>
        </w:rPr>
        <w:t> </w:t>
      </w:r>
      <w:r w:rsidRPr="0065270D">
        <w:rPr>
          <w:rStyle w:val="articletitle"/>
          <w:rFonts w:ascii="Arial" w:hAnsi="Arial" w:cs="Arial"/>
          <w:color w:val="1C1D1E"/>
          <w:sz w:val="22"/>
          <w:szCs w:val="22"/>
        </w:rPr>
        <w:t>A historical overview of psychiatric/mental health nursing education in the United Kingdom: going around in circles or on the straight and narrow?</w:t>
      </w:r>
      <w:r w:rsidRPr="0065270D">
        <w:rPr>
          <w:rStyle w:val="apple-converted-space"/>
          <w:rFonts w:ascii="Arial" w:hAnsi="Arial" w:cs="Arial"/>
          <w:color w:val="1C1D1E"/>
          <w:sz w:val="22"/>
          <w:szCs w:val="22"/>
          <w:shd w:val="clear" w:color="auto" w:fill="EFEFF0"/>
        </w:rPr>
        <w:t> </w:t>
      </w:r>
      <w:r w:rsidRPr="0065270D">
        <w:rPr>
          <w:rStyle w:val="journaltitle"/>
          <w:rFonts w:ascii="Arial" w:hAnsi="Arial" w:cs="Arial"/>
          <w:i/>
          <w:iCs/>
          <w:color w:val="1C1D1E"/>
          <w:sz w:val="22"/>
          <w:szCs w:val="22"/>
        </w:rPr>
        <w:t>Nurse Education Today</w:t>
      </w:r>
      <w:r w:rsidRPr="0065270D">
        <w:rPr>
          <w:rStyle w:val="apple-converted-space"/>
          <w:rFonts w:ascii="Arial" w:hAnsi="Arial" w:cs="Arial"/>
          <w:color w:val="1C1D1E"/>
          <w:sz w:val="22"/>
          <w:szCs w:val="22"/>
          <w:shd w:val="clear" w:color="auto" w:fill="EFEFF0"/>
        </w:rPr>
        <w:t> </w:t>
      </w:r>
      <w:r w:rsidRPr="0065270D">
        <w:rPr>
          <w:rStyle w:val="vol"/>
          <w:rFonts w:ascii="Arial" w:hAnsi="Arial" w:cs="Arial"/>
          <w:b/>
          <w:bCs/>
          <w:color w:val="1C1D1E"/>
          <w:sz w:val="22"/>
          <w:szCs w:val="22"/>
        </w:rPr>
        <w:t>23</w:t>
      </w:r>
      <w:r w:rsidRPr="0065270D">
        <w:rPr>
          <w:rFonts w:ascii="Arial" w:hAnsi="Arial" w:cs="Arial"/>
          <w:color w:val="1C1D1E"/>
          <w:sz w:val="22"/>
          <w:szCs w:val="22"/>
          <w:shd w:val="clear" w:color="auto" w:fill="EFEFF0"/>
        </w:rPr>
        <w:t>,</w:t>
      </w:r>
      <w:r w:rsidRPr="0065270D">
        <w:rPr>
          <w:rStyle w:val="apple-converted-space"/>
          <w:rFonts w:ascii="Arial" w:hAnsi="Arial" w:cs="Arial"/>
          <w:color w:val="1C1D1E"/>
          <w:sz w:val="22"/>
          <w:szCs w:val="22"/>
          <w:shd w:val="clear" w:color="auto" w:fill="EFEFF0"/>
        </w:rPr>
        <w:t> </w:t>
      </w:r>
      <w:r w:rsidRPr="0065270D">
        <w:rPr>
          <w:rStyle w:val="pagefirst"/>
          <w:rFonts w:ascii="Arial" w:hAnsi="Arial" w:cs="Arial"/>
          <w:color w:val="1C1D1E"/>
          <w:sz w:val="22"/>
          <w:szCs w:val="22"/>
        </w:rPr>
        <w:t>338</w:t>
      </w:r>
      <w:r w:rsidRPr="0065270D">
        <w:rPr>
          <w:rFonts w:ascii="Arial" w:hAnsi="Arial" w:cs="Arial"/>
          <w:color w:val="1C1D1E"/>
          <w:sz w:val="22"/>
          <w:szCs w:val="22"/>
          <w:shd w:val="clear" w:color="auto" w:fill="EFEFF0"/>
        </w:rPr>
        <w:t>–</w:t>
      </w:r>
      <w:r w:rsidRPr="0065270D">
        <w:rPr>
          <w:rStyle w:val="pagelast"/>
          <w:rFonts w:ascii="Arial" w:hAnsi="Arial" w:cs="Arial"/>
          <w:color w:val="1C1D1E"/>
          <w:sz w:val="22"/>
          <w:szCs w:val="22"/>
        </w:rPr>
        <w:t>346</w:t>
      </w:r>
    </w:p>
    <w:p w14:paraId="632013AE" w14:textId="77777777" w:rsidR="0065270D" w:rsidRPr="0065270D" w:rsidRDefault="0065270D" w:rsidP="0065270D">
      <w:pPr>
        <w:pStyle w:val="ListParagraph"/>
        <w:rPr>
          <w:rFonts w:ascii="Arial" w:hAnsi="Arial" w:cs="Arial"/>
          <w:sz w:val="22"/>
          <w:szCs w:val="22"/>
        </w:rPr>
      </w:pPr>
    </w:p>
    <w:p w14:paraId="3FEC30FC" w14:textId="77777777" w:rsidR="0065270D" w:rsidRPr="0065270D" w:rsidRDefault="0065270D" w:rsidP="0065270D">
      <w:pPr>
        <w:pStyle w:val="ListParagraph"/>
        <w:spacing w:line="360" w:lineRule="auto"/>
        <w:rPr>
          <w:rFonts w:ascii="Arial" w:hAnsi="Arial" w:cs="Arial"/>
          <w:sz w:val="22"/>
          <w:szCs w:val="22"/>
        </w:rPr>
      </w:pPr>
    </w:p>
    <w:p w14:paraId="14F305D6" w14:textId="319E0D55" w:rsidR="00546FF0" w:rsidRDefault="00546FF0" w:rsidP="0065270D">
      <w:pPr>
        <w:pStyle w:val="ListParagraph"/>
        <w:numPr>
          <w:ilvl w:val="0"/>
          <w:numId w:val="7"/>
        </w:numPr>
        <w:spacing w:before="100" w:beforeAutospacing="1" w:after="100" w:afterAutospacing="1" w:line="360" w:lineRule="auto"/>
        <w:rPr>
          <w:rFonts w:ascii="Arial" w:hAnsi="Arial" w:cs="Arial"/>
          <w:sz w:val="22"/>
          <w:szCs w:val="22"/>
        </w:rPr>
      </w:pPr>
      <w:proofErr w:type="spellStart"/>
      <w:r w:rsidRPr="0065270D">
        <w:rPr>
          <w:rFonts w:ascii="Arial" w:hAnsi="Arial" w:cs="Arial"/>
          <w:sz w:val="22"/>
          <w:szCs w:val="22"/>
        </w:rPr>
        <w:lastRenderedPageBreak/>
        <w:t>Engber</w:t>
      </w:r>
      <w:proofErr w:type="spellEnd"/>
      <w:r w:rsidRPr="0065270D">
        <w:rPr>
          <w:rFonts w:ascii="Arial" w:hAnsi="Arial" w:cs="Arial"/>
          <w:sz w:val="22"/>
          <w:szCs w:val="22"/>
        </w:rPr>
        <w:t>, D (2013). FYI: Do lobotomies work? Available at:&gt;https://www.popsci.com/science/article/2013-03/fyi-do-lobotomies-work/. [Accessed online: Sunday 21</w:t>
      </w:r>
      <w:r w:rsidRPr="0065270D">
        <w:rPr>
          <w:rFonts w:ascii="Arial" w:hAnsi="Arial" w:cs="Arial"/>
          <w:sz w:val="22"/>
          <w:szCs w:val="22"/>
          <w:vertAlign w:val="superscript"/>
        </w:rPr>
        <w:t>st</w:t>
      </w:r>
      <w:r w:rsidRPr="0065270D">
        <w:rPr>
          <w:rFonts w:ascii="Arial" w:hAnsi="Arial" w:cs="Arial"/>
          <w:sz w:val="22"/>
          <w:szCs w:val="22"/>
        </w:rPr>
        <w:t xml:space="preserve"> February 2021].</w:t>
      </w:r>
    </w:p>
    <w:p w14:paraId="177243A8" w14:textId="77777777" w:rsidR="0065270D" w:rsidRPr="0065270D" w:rsidRDefault="0065270D" w:rsidP="0065270D">
      <w:pPr>
        <w:pStyle w:val="ListParagraph"/>
        <w:spacing w:before="100" w:beforeAutospacing="1" w:after="100" w:afterAutospacing="1" w:line="360" w:lineRule="auto"/>
        <w:rPr>
          <w:rFonts w:ascii="Arial" w:hAnsi="Arial" w:cs="Arial"/>
          <w:sz w:val="22"/>
          <w:szCs w:val="22"/>
        </w:rPr>
      </w:pPr>
    </w:p>
    <w:p w14:paraId="3AE273D0" w14:textId="0B53F54D" w:rsidR="00546FF0" w:rsidRPr="0065270D" w:rsidRDefault="00546FF0" w:rsidP="0065270D">
      <w:pPr>
        <w:pStyle w:val="ListParagraph"/>
        <w:numPr>
          <w:ilvl w:val="0"/>
          <w:numId w:val="7"/>
        </w:numPr>
        <w:spacing w:line="360" w:lineRule="auto"/>
        <w:rPr>
          <w:rFonts w:ascii="Arial" w:hAnsi="Arial" w:cs="Arial"/>
          <w:color w:val="000000" w:themeColor="text1"/>
          <w:sz w:val="22"/>
          <w:szCs w:val="22"/>
        </w:rPr>
      </w:pPr>
      <w:r w:rsidRPr="0065270D">
        <w:rPr>
          <w:rFonts w:ascii="Arial" w:hAnsi="Arial" w:cs="Arial"/>
          <w:color w:val="000000" w:themeColor="text1"/>
          <w:sz w:val="22"/>
          <w:szCs w:val="22"/>
        </w:rPr>
        <w:t xml:space="preserve">Foundations recovery network (2021). History of mental health Illness. Available at:&gt;https://dualdiagnosis.org/mental-health-and-addiction/history/. [Accessed </w:t>
      </w:r>
      <w:proofErr w:type="spellStart"/>
      <w:r w:rsidRPr="0065270D">
        <w:rPr>
          <w:rFonts w:ascii="Arial" w:hAnsi="Arial" w:cs="Arial"/>
          <w:color w:val="000000" w:themeColor="text1"/>
          <w:sz w:val="22"/>
          <w:szCs w:val="22"/>
        </w:rPr>
        <w:t>oline</w:t>
      </w:r>
      <w:proofErr w:type="spellEnd"/>
      <w:r w:rsidRPr="0065270D">
        <w:rPr>
          <w:rFonts w:ascii="Arial" w:hAnsi="Arial" w:cs="Arial"/>
          <w:color w:val="000000" w:themeColor="text1"/>
          <w:sz w:val="22"/>
          <w:szCs w:val="22"/>
        </w:rPr>
        <w:t>: Saturday 20</w:t>
      </w:r>
      <w:r w:rsidRPr="0065270D">
        <w:rPr>
          <w:rFonts w:ascii="Arial" w:hAnsi="Arial" w:cs="Arial"/>
          <w:color w:val="000000" w:themeColor="text1"/>
          <w:sz w:val="22"/>
          <w:szCs w:val="22"/>
          <w:vertAlign w:val="superscript"/>
        </w:rPr>
        <w:t>th</w:t>
      </w:r>
      <w:r w:rsidRPr="0065270D">
        <w:rPr>
          <w:rFonts w:ascii="Arial" w:hAnsi="Arial" w:cs="Arial"/>
          <w:color w:val="000000" w:themeColor="text1"/>
          <w:sz w:val="22"/>
          <w:szCs w:val="22"/>
        </w:rPr>
        <w:t xml:space="preserve"> February 2021].</w:t>
      </w:r>
    </w:p>
    <w:p w14:paraId="50930966" w14:textId="55589FA7" w:rsidR="00203EC5" w:rsidRPr="0065270D" w:rsidRDefault="00203EC5" w:rsidP="0065270D">
      <w:pPr>
        <w:spacing w:line="360" w:lineRule="auto"/>
        <w:rPr>
          <w:rFonts w:ascii="Arial" w:hAnsi="Arial" w:cs="Arial"/>
          <w:b/>
          <w:bCs/>
          <w:sz w:val="22"/>
          <w:szCs w:val="22"/>
        </w:rPr>
      </w:pPr>
    </w:p>
    <w:p w14:paraId="653A5FA1" w14:textId="6287A894" w:rsidR="000A06BF" w:rsidRPr="0065270D" w:rsidRDefault="000A06BF" w:rsidP="0065270D">
      <w:pPr>
        <w:pStyle w:val="ListParagraph"/>
        <w:numPr>
          <w:ilvl w:val="0"/>
          <w:numId w:val="7"/>
        </w:numPr>
        <w:spacing w:line="360" w:lineRule="auto"/>
        <w:textAlignment w:val="baseline"/>
        <w:rPr>
          <w:rFonts w:ascii="Arial" w:hAnsi="Arial" w:cs="Arial"/>
          <w:color w:val="333333"/>
          <w:sz w:val="22"/>
          <w:szCs w:val="22"/>
        </w:rPr>
      </w:pPr>
      <w:r w:rsidRPr="0065270D">
        <w:rPr>
          <w:rFonts w:ascii="Arial" w:hAnsi="Arial" w:cs="Arial"/>
          <w:color w:val="333333"/>
          <w:sz w:val="22"/>
          <w:szCs w:val="22"/>
          <w:bdr w:val="none" w:sz="0" w:space="0" w:color="auto" w:frame="1"/>
        </w:rPr>
        <w:t xml:space="preserve">Gunnell, D. </w:t>
      </w:r>
      <w:proofErr w:type="spellStart"/>
      <w:r w:rsidRPr="0065270D">
        <w:rPr>
          <w:rFonts w:ascii="Arial" w:hAnsi="Arial" w:cs="Arial"/>
          <w:color w:val="333333"/>
          <w:sz w:val="22"/>
          <w:szCs w:val="22"/>
          <w:bdr w:val="none" w:sz="0" w:space="0" w:color="auto" w:frame="1"/>
        </w:rPr>
        <w:t>Hawton</w:t>
      </w:r>
      <w:proofErr w:type="spellEnd"/>
      <w:r w:rsidRPr="0065270D">
        <w:rPr>
          <w:rFonts w:ascii="Arial" w:hAnsi="Arial" w:cs="Arial"/>
          <w:color w:val="333333"/>
          <w:sz w:val="22"/>
          <w:szCs w:val="22"/>
          <w:bdr w:val="none" w:sz="0" w:space="0" w:color="auto" w:frame="1"/>
        </w:rPr>
        <w:t xml:space="preserve">, K. Ho, D. Evans, J. O’Connor, S. </w:t>
      </w:r>
      <w:proofErr w:type="spellStart"/>
      <w:r w:rsidRPr="0065270D">
        <w:rPr>
          <w:rFonts w:ascii="Arial" w:hAnsi="Arial" w:cs="Arial"/>
          <w:color w:val="333333"/>
          <w:sz w:val="22"/>
          <w:szCs w:val="22"/>
          <w:bdr w:val="none" w:sz="0" w:space="0" w:color="auto" w:frame="1"/>
        </w:rPr>
        <w:t>Potokar</w:t>
      </w:r>
      <w:proofErr w:type="spellEnd"/>
      <w:r w:rsidRPr="0065270D">
        <w:rPr>
          <w:rFonts w:ascii="Arial" w:hAnsi="Arial" w:cs="Arial"/>
          <w:color w:val="333333"/>
          <w:sz w:val="22"/>
          <w:szCs w:val="22"/>
          <w:bdr w:val="none" w:sz="0" w:space="0" w:color="auto" w:frame="1"/>
        </w:rPr>
        <w:t xml:space="preserve">, J. Donovan, J. </w:t>
      </w:r>
      <w:proofErr w:type="spellStart"/>
      <w:r w:rsidRPr="0065270D">
        <w:rPr>
          <w:rFonts w:ascii="Arial" w:hAnsi="Arial" w:cs="Arial"/>
          <w:color w:val="333333"/>
          <w:sz w:val="22"/>
          <w:szCs w:val="22"/>
          <w:bdr w:val="none" w:sz="0" w:space="0" w:color="auto" w:frame="1"/>
        </w:rPr>
        <w:t>Kapur</w:t>
      </w:r>
      <w:proofErr w:type="spellEnd"/>
      <w:r w:rsidRPr="0065270D">
        <w:rPr>
          <w:rFonts w:ascii="Arial" w:hAnsi="Arial" w:cs="Arial"/>
          <w:color w:val="333333"/>
          <w:sz w:val="22"/>
          <w:szCs w:val="22"/>
          <w:bdr w:val="none" w:sz="0" w:space="0" w:color="auto" w:frame="1"/>
        </w:rPr>
        <w:t>, N.</w:t>
      </w:r>
      <w:r w:rsidRPr="0065270D">
        <w:rPr>
          <w:rFonts w:ascii="Arial" w:hAnsi="Arial" w:cs="Arial"/>
          <w:i/>
          <w:iCs/>
          <w:color w:val="333333"/>
          <w:sz w:val="22"/>
          <w:szCs w:val="22"/>
          <w:bdr w:val="none" w:sz="0" w:space="0" w:color="auto" w:frame="1"/>
        </w:rPr>
        <w:t xml:space="preserve"> </w:t>
      </w:r>
      <w:r w:rsidRPr="0065270D">
        <w:rPr>
          <w:rFonts w:ascii="Arial" w:hAnsi="Arial" w:cs="Arial"/>
          <w:sz w:val="22"/>
          <w:szCs w:val="22"/>
        </w:rPr>
        <w:t xml:space="preserve">(2008). Hospital Admissions for self-harm after discharge form psychiatric inpatient care. Available at:&gt; https://www.bmj.com/content/337/bmj.a2278. </w:t>
      </w:r>
      <w:r w:rsidRPr="0065270D">
        <w:rPr>
          <w:rFonts w:ascii="Arial" w:hAnsi="Arial" w:cs="Arial"/>
          <w:color w:val="000000" w:themeColor="text1"/>
          <w:sz w:val="22"/>
          <w:szCs w:val="22"/>
        </w:rPr>
        <w:t>[Accessed online: Sunday 21</w:t>
      </w:r>
      <w:r w:rsidRPr="0065270D">
        <w:rPr>
          <w:rFonts w:ascii="Arial" w:hAnsi="Arial" w:cs="Arial"/>
          <w:color w:val="000000" w:themeColor="text1"/>
          <w:sz w:val="22"/>
          <w:szCs w:val="22"/>
          <w:vertAlign w:val="superscript"/>
        </w:rPr>
        <w:t>st</w:t>
      </w:r>
      <w:r w:rsidRPr="0065270D">
        <w:rPr>
          <w:rFonts w:ascii="Arial" w:hAnsi="Arial" w:cs="Arial"/>
          <w:color w:val="000000" w:themeColor="text1"/>
          <w:sz w:val="22"/>
          <w:szCs w:val="22"/>
        </w:rPr>
        <w:t xml:space="preserve"> February 2021].</w:t>
      </w:r>
    </w:p>
    <w:p w14:paraId="38CC964E" w14:textId="77777777" w:rsidR="00546FF0" w:rsidRPr="0065270D" w:rsidRDefault="00546FF0" w:rsidP="0065270D">
      <w:pPr>
        <w:spacing w:line="360" w:lineRule="auto"/>
        <w:rPr>
          <w:rStyle w:val="author"/>
          <w:rFonts w:ascii="Arial" w:eastAsiaTheme="minorEastAsia" w:hAnsi="Arial" w:cs="Arial"/>
          <w:color w:val="1C1D1E"/>
          <w:sz w:val="22"/>
          <w:szCs w:val="22"/>
        </w:rPr>
      </w:pPr>
    </w:p>
    <w:p w14:paraId="2AE7A6F4" w14:textId="5C1F5354" w:rsidR="00546FF0" w:rsidRPr="0065270D" w:rsidRDefault="00546FF0" w:rsidP="0065270D">
      <w:pPr>
        <w:pStyle w:val="ListParagraph"/>
        <w:numPr>
          <w:ilvl w:val="0"/>
          <w:numId w:val="7"/>
        </w:numPr>
        <w:spacing w:line="360" w:lineRule="auto"/>
        <w:rPr>
          <w:rFonts w:ascii="Arial" w:hAnsi="Arial" w:cs="Arial"/>
          <w:color w:val="1C1D1E"/>
          <w:sz w:val="22"/>
          <w:szCs w:val="22"/>
          <w:shd w:val="clear" w:color="auto" w:fill="EFEFF0"/>
        </w:rPr>
      </w:pPr>
      <w:r w:rsidRPr="0065270D">
        <w:rPr>
          <w:rStyle w:val="author"/>
          <w:rFonts w:ascii="Arial" w:eastAsiaTheme="minorEastAsia" w:hAnsi="Arial" w:cs="Arial"/>
          <w:color w:val="1C1D1E"/>
          <w:sz w:val="22"/>
          <w:szCs w:val="22"/>
        </w:rPr>
        <w:t>Goldacre, M.</w:t>
      </w:r>
      <w:r w:rsidRPr="0065270D">
        <w:rPr>
          <w:rStyle w:val="apple-converted-space"/>
          <w:rFonts w:ascii="Arial" w:hAnsi="Arial" w:cs="Arial"/>
          <w:color w:val="1C1D1E"/>
          <w:sz w:val="22"/>
          <w:szCs w:val="22"/>
          <w:shd w:val="clear" w:color="auto" w:fill="EFEFF0"/>
        </w:rPr>
        <w:t> </w:t>
      </w:r>
      <w:proofErr w:type="spellStart"/>
      <w:r w:rsidRPr="0065270D">
        <w:rPr>
          <w:rStyle w:val="author"/>
          <w:rFonts w:ascii="Arial" w:eastAsiaTheme="minorEastAsia" w:hAnsi="Arial" w:cs="Arial"/>
          <w:color w:val="1C1D1E"/>
          <w:sz w:val="22"/>
          <w:szCs w:val="22"/>
        </w:rPr>
        <w:t>Seagrott</w:t>
      </w:r>
      <w:proofErr w:type="spellEnd"/>
      <w:r w:rsidRPr="0065270D">
        <w:rPr>
          <w:rStyle w:val="author"/>
          <w:rFonts w:ascii="Arial" w:eastAsiaTheme="minorEastAsia" w:hAnsi="Arial" w:cs="Arial"/>
          <w:color w:val="1C1D1E"/>
          <w:sz w:val="22"/>
          <w:szCs w:val="22"/>
        </w:rPr>
        <w:t>, V.</w:t>
      </w:r>
      <w:r w:rsidRPr="0065270D">
        <w:rPr>
          <w:rStyle w:val="apple-converted-space"/>
          <w:rFonts w:ascii="Arial" w:hAnsi="Arial" w:cs="Arial"/>
          <w:color w:val="1C1D1E"/>
          <w:sz w:val="22"/>
          <w:szCs w:val="22"/>
          <w:shd w:val="clear" w:color="auto" w:fill="EFEFF0"/>
        </w:rPr>
        <w:t>  </w:t>
      </w:r>
      <w:proofErr w:type="spellStart"/>
      <w:r w:rsidRPr="0065270D">
        <w:rPr>
          <w:rStyle w:val="author"/>
          <w:rFonts w:ascii="Arial" w:eastAsiaTheme="minorEastAsia" w:hAnsi="Arial" w:cs="Arial"/>
          <w:color w:val="1C1D1E"/>
          <w:sz w:val="22"/>
          <w:szCs w:val="22"/>
        </w:rPr>
        <w:t>Hawton</w:t>
      </w:r>
      <w:proofErr w:type="spellEnd"/>
      <w:r w:rsidRPr="0065270D">
        <w:rPr>
          <w:rStyle w:val="author"/>
          <w:rFonts w:ascii="Arial" w:eastAsiaTheme="minorEastAsia" w:hAnsi="Arial" w:cs="Arial"/>
          <w:color w:val="1C1D1E"/>
          <w:sz w:val="22"/>
          <w:szCs w:val="22"/>
        </w:rPr>
        <w:t xml:space="preserve">, K </w:t>
      </w:r>
      <w:r w:rsidRPr="0065270D">
        <w:rPr>
          <w:rFonts w:ascii="Arial" w:hAnsi="Arial" w:cs="Arial"/>
          <w:color w:val="1C1D1E"/>
          <w:sz w:val="22"/>
          <w:szCs w:val="22"/>
          <w:shd w:val="clear" w:color="auto" w:fill="EFEFF0"/>
        </w:rPr>
        <w:t>(</w:t>
      </w:r>
      <w:r w:rsidRPr="0065270D">
        <w:rPr>
          <w:rStyle w:val="pubyear"/>
          <w:rFonts w:ascii="Arial" w:hAnsi="Arial" w:cs="Arial"/>
          <w:color w:val="1C1D1E"/>
          <w:sz w:val="22"/>
          <w:szCs w:val="22"/>
        </w:rPr>
        <w:t>1993</w:t>
      </w:r>
      <w:r w:rsidRPr="0065270D">
        <w:rPr>
          <w:rFonts w:ascii="Arial" w:hAnsi="Arial" w:cs="Arial"/>
          <w:color w:val="1C1D1E"/>
          <w:sz w:val="22"/>
          <w:szCs w:val="22"/>
          <w:shd w:val="clear" w:color="auto" w:fill="EFEFF0"/>
        </w:rPr>
        <w:t>).</w:t>
      </w:r>
      <w:r w:rsidRPr="0065270D">
        <w:rPr>
          <w:rStyle w:val="apple-converted-space"/>
          <w:rFonts w:ascii="Arial" w:hAnsi="Arial" w:cs="Arial"/>
          <w:color w:val="1C1D1E"/>
          <w:sz w:val="22"/>
          <w:szCs w:val="22"/>
          <w:shd w:val="clear" w:color="auto" w:fill="EFEFF0"/>
        </w:rPr>
        <w:t> </w:t>
      </w:r>
      <w:r w:rsidRPr="0065270D">
        <w:rPr>
          <w:rStyle w:val="articletitle"/>
          <w:rFonts w:ascii="Arial" w:hAnsi="Arial" w:cs="Arial"/>
          <w:color w:val="1C1D1E"/>
          <w:sz w:val="22"/>
          <w:szCs w:val="22"/>
        </w:rPr>
        <w:t>Suicide after discharge from psychiatric inpatient care</w:t>
      </w:r>
      <w:r w:rsidRPr="0065270D">
        <w:rPr>
          <w:rFonts w:ascii="Arial" w:hAnsi="Arial" w:cs="Arial"/>
          <w:color w:val="1C1D1E"/>
          <w:sz w:val="22"/>
          <w:szCs w:val="22"/>
          <w:shd w:val="clear" w:color="auto" w:fill="EFEFF0"/>
        </w:rPr>
        <w:t>.</w:t>
      </w:r>
      <w:r w:rsidRPr="0065270D">
        <w:rPr>
          <w:rStyle w:val="apple-converted-space"/>
          <w:rFonts w:ascii="Arial" w:hAnsi="Arial" w:cs="Arial"/>
          <w:color w:val="1C1D1E"/>
          <w:sz w:val="22"/>
          <w:szCs w:val="22"/>
          <w:shd w:val="clear" w:color="auto" w:fill="EFEFF0"/>
        </w:rPr>
        <w:t> </w:t>
      </w:r>
      <w:r w:rsidRPr="0065270D">
        <w:rPr>
          <w:rStyle w:val="journaltitle"/>
          <w:rFonts w:ascii="Arial" w:hAnsi="Arial" w:cs="Arial"/>
          <w:i/>
          <w:iCs/>
          <w:color w:val="1C1D1E"/>
          <w:sz w:val="22"/>
          <w:szCs w:val="22"/>
        </w:rPr>
        <w:t>Lancet</w:t>
      </w:r>
      <w:r w:rsidRPr="0065270D">
        <w:rPr>
          <w:rStyle w:val="apple-converted-space"/>
          <w:rFonts w:ascii="Arial" w:hAnsi="Arial" w:cs="Arial"/>
          <w:color w:val="1C1D1E"/>
          <w:sz w:val="22"/>
          <w:szCs w:val="22"/>
          <w:shd w:val="clear" w:color="auto" w:fill="EFEFF0"/>
        </w:rPr>
        <w:t> </w:t>
      </w:r>
      <w:r w:rsidRPr="0065270D">
        <w:rPr>
          <w:rStyle w:val="vol"/>
          <w:rFonts w:ascii="Arial" w:hAnsi="Arial" w:cs="Arial"/>
          <w:b/>
          <w:bCs/>
          <w:color w:val="1C1D1E"/>
          <w:sz w:val="22"/>
          <w:szCs w:val="22"/>
        </w:rPr>
        <w:t>342</w:t>
      </w:r>
      <w:r w:rsidRPr="0065270D">
        <w:rPr>
          <w:rFonts w:ascii="Arial" w:hAnsi="Arial" w:cs="Arial"/>
          <w:color w:val="1C1D1E"/>
          <w:sz w:val="22"/>
          <w:szCs w:val="22"/>
          <w:shd w:val="clear" w:color="auto" w:fill="EFEFF0"/>
        </w:rPr>
        <w:t>,</w:t>
      </w:r>
      <w:r w:rsidRPr="0065270D">
        <w:rPr>
          <w:rStyle w:val="apple-converted-space"/>
          <w:rFonts w:ascii="Arial" w:hAnsi="Arial" w:cs="Arial"/>
          <w:color w:val="1C1D1E"/>
          <w:sz w:val="22"/>
          <w:szCs w:val="22"/>
          <w:shd w:val="clear" w:color="auto" w:fill="EFEFF0"/>
        </w:rPr>
        <w:t> </w:t>
      </w:r>
      <w:r w:rsidRPr="0065270D">
        <w:rPr>
          <w:rStyle w:val="pagefirst"/>
          <w:rFonts w:ascii="Arial" w:hAnsi="Arial" w:cs="Arial"/>
          <w:color w:val="1C1D1E"/>
          <w:sz w:val="22"/>
          <w:szCs w:val="22"/>
        </w:rPr>
        <w:t>283</w:t>
      </w:r>
      <w:r w:rsidRPr="0065270D">
        <w:rPr>
          <w:rFonts w:ascii="Arial" w:hAnsi="Arial" w:cs="Arial"/>
          <w:color w:val="1C1D1E"/>
          <w:sz w:val="22"/>
          <w:szCs w:val="22"/>
          <w:shd w:val="clear" w:color="auto" w:fill="EFEFF0"/>
        </w:rPr>
        <w:t>–</w:t>
      </w:r>
      <w:r w:rsidRPr="0065270D">
        <w:rPr>
          <w:rStyle w:val="pagelast"/>
          <w:rFonts w:ascii="Arial" w:hAnsi="Arial" w:cs="Arial"/>
          <w:color w:val="1C1D1E"/>
          <w:sz w:val="22"/>
          <w:szCs w:val="22"/>
        </w:rPr>
        <w:t>286</w:t>
      </w:r>
      <w:r w:rsidRPr="0065270D">
        <w:rPr>
          <w:rFonts w:ascii="Arial" w:hAnsi="Arial" w:cs="Arial"/>
          <w:color w:val="1C1D1E"/>
          <w:sz w:val="22"/>
          <w:szCs w:val="22"/>
          <w:shd w:val="clear" w:color="auto" w:fill="EFEFF0"/>
        </w:rPr>
        <w:t>. Available at:&gt;</w:t>
      </w:r>
      <w:r w:rsidRPr="0065270D">
        <w:rPr>
          <w:rFonts w:ascii="Arial" w:hAnsi="Arial" w:cs="Arial"/>
          <w:sz w:val="22"/>
          <w:szCs w:val="22"/>
        </w:rPr>
        <w:t xml:space="preserve"> </w:t>
      </w:r>
      <w:r w:rsidRPr="0065270D">
        <w:rPr>
          <w:rFonts w:ascii="Arial" w:hAnsi="Arial" w:cs="Arial"/>
          <w:color w:val="1C1D1E"/>
          <w:sz w:val="22"/>
          <w:szCs w:val="22"/>
          <w:shd w:val="clear" w:color="auto" w:fill="EFEFF0"/>
        </w:rPr>
        <w:t>https://pubmed.ncbi.nlm.nih.gov/8101307/. [Accessed online: Sunday 21</w:t>
      </w:r>
      <w:r w:rsidRPr="0065270D">
        <w:rPr>
          <w:rFonts w:ascii="Arial" w:hAnsi="Arial" w:cs="Arial"/>
          <w:color w:val="1C1D1E"/>
          <w:sz w:val="22"/>
          <w:szCs w:val="22"/>
          <w:shd w:val="clear" w:color="auto" w:fill="EFEFF0"/>
          <w:vertAlign w:val="superscript"/>
        </w:rPr>
        <w:t>st</w:t>
      </w:r>
      <w:r w:rsidRPr="0065270D">
        <w:rPr>
          <w:rFonts w:ascii="Arial" w:hAnsi="Arial" w:cs="Arial"/>
          <w:color w:val="1C1D1E"/>
          <w:sz w:val="22"/>
          <w:szCs w:val="22"/>
          <w:shd w:val="clear" w:color="auto" w:fill="EFEFF0"/>
        </w:rPr>
        <w:t xml:space="preserve"> February 2021]</w:t>
      </w:r>
    </w:p>
    <w:p w14:paraId="13FC9651" w14:textId="77777777" w:rsidR="00546FF0" w:rsidRPr="0065270D" w:rsidRDefault="00546FF0" w:rsidP="0065270D">
      <w:pPr>
        <w:spacing w:line="360" w:lineRule="auto"/>
        <w:rPr>
          <w:rFonts w:ascii="Arial" w:hAnsi="Arial" w:cs="Arial"/>
          <w:sz w:val="22"/>
          <w:szCs w:val="22"/>
        </w:rPr>
      </w:pPr>
    </w:p>
    <w:p w14:paraId="703CE71B" w14:textId="1455B5D4" w:rsidR="00203EC5" w:rsidRPr="0065270D" w:rsidRDefault="00203EC5" w:rsidP="0065270D">
      <w:pPr>
        <w:pStyle w:val="ListParagraph"/>
        <w:numPr>
          <w:ilvl w:val="0"/>
          <w:numId w:val="7"/>
        </w:numPr>
        <w:spacing w:line="360" w:lineRule="auto"/>
        <w:rPr>
          <w:rFonts w:ascii="Arial" w:hAnsi="Arial" w:cs="Arial"/>
          <w:color w:val="000000" w:themeColor="text1"/>
          <w:sz w:val="22"/>
          <w:szCs w:val="22"/>
        </w:rPr>
      </w:pPr>
      <w:r w:rsidRPr="0065270D">
        <w:rPr>
          <w:rFonts w:ascii="Arial" w:hAnsi="Arial" w:cs="Arial"/>
          <w:sz w:val="22"/>
          <w:szCs w:val="22"/>
        </w:rPr>
        <w:t>Human Rights Act (1998). Legislation. Available at:&gt;https://www.legislation.gov.uk/ukpga/1998/42/contents.</w:t>
      </w:r>
      <w:r w:rsidRPr="0065270D">
        <w:rPr>
          <w:rFonts w:ascii="Arial" w:hAnsi="Arial" w:cs="Arial"/>
          <w:b/>
          <w:bCs/>
          <w:sz w:val="22"/>
          <w:szCs w:val="22"/>
        </w:rPr>
        <w:t xml:space="preserve"> </w:t>
      </w:r>
      <w:r w:rsidRPr="0065270D">
        <w:rPr>
          <w:rFonts w:ascii="Arial" w:hAnsi="Arial" w:cs="Arial"/>
          <w:color w:val="000000" w:themeColor="text1"/>
          <w:sz w:val="22"/>
          <w:szCs w:val="22"/>
        </w:rPr>
        <w:t>[Accessed online: Sunday 21</w:t>
      </w:r>
      <w:r w:rsidRPr="0065270D">
        <w:rPr>
          <w:rFonts w:ascii="Arial" w:hAnsi="Arial" w:cs="Arial"/>
          <w:color w:val="000000" w:themeColor="text1"/>
          <w:sz w:val="22"/>
          <w:szCs w:val="22"/>
          <w:vertAlign w:val="superscript"/>
        </w:rPr>
        <w:t>st</w:t>
      </w:r>
      <w:r w:rsidRPr="0065270D">
        <w:rPr>
          <w:rFonts w:ascii="Arial" w:hAnsi="Arial" w:cs="Arial"/>
          <w:color w:val="000000" w:themeColor="text1"/>
          <w:sz w:val="22"/>
          <w:szCs w:val="22"/>
        </w:rPr>
        <w:t xml:space="preserve"> February 2021].</w:t>
      </w:r>
    </w:p>
    <w:p w14:paraId="372D3F90" w14:textId="5DEC3DF8" w:rsidR="00546FF0" w:rsidRPr="0065270D" w:rsidRDefault="00546FF0" w:rsidP="0065270D">
      <w:pPr>
        <w:spacing w:line="360" w:lineRule="auto"/>
        <w:rPr>
          <w:rFonts w:ascii="Arial" w:hAnsi="Arial" w:cs="Arial"/>
          <w:color w:val="000000" w:themeColor="text1"/>
          <w:sz w:val="22"/>
          <w:szCs w:val="22"/>
        </w:rPr>
      </w:pPr>
    </w:p>
    <w:p w14:paraId="36061574" w14:textId="19CB2371" w:rsidR="00546FF0" w:rsidRDefault="00546FF0" w:rsidP="0065270D">
      <w:pPr>
        <w:pStyle w:val="ListParagraph"/>
        <w:numPr>
          <w:ilvl w:val="0"/>
          <w:numId w:val="7"/>
        </w:numPr>
        <w:spacing w:line="360" w:lineRule="auto"/>
        <w:rPr>
          <w:rFonts w:ascii="Arial" w:hAnsi="Arial" w:cs="Arial"/>
          <w:color w:val="000000" w:themeColor="text1"/>
          <w:sz w:val="22"/>
          <w:szCs w:val="22"/>
        </w:rPr>
      </w:pPr>
      <w:r w:rsidRPr="0065270D">
        <w:rPr>
          <w:rFonts w:ascii="Arial" w:hAnsi="Arial" w:cs="Arial"/>
          <w:color w:val="303030"/>
          <w:sz w:val="22"/>
          <w:szCs w:val="22"/>
          <w:shd w:val="clear" w:color="auto" w:fill="FFFFFF"/>
        </w:rPr>
        <w:t>International Advisory Group for the Revision of ICD-10 Mental and Behavioural Disorders (2011). A conceptual framework for the revision of the ICD-10 classification of mental and behavioural disorders.</w:t>
      </w:r>
      <w:r w:rsidRPr="0065270D">
        <w:rPr>
          <w:rStyle w:val="apple-converted-space"/>
          <w:rFonts w:ascii="Arial" w:eastAsiaTheme="minorEastAsia" w:hAnsi="Arial" w:cs="Arial"/>
          <w:color w:val="303030"/>
          <w:sz w:val="22"/>
          <w:szCs w:val="22"/>
          <w:shd w:val="clear" w:color="auto" w:fill="FFFFFF"/>
        </w:rPr>
        <w:t> </w:t>
      </w:r>
      <w:r w:rsidRPr="0065270D">
        <w:rPr>
          <w:rFonts w:ascii="Arial" w:hAnsi="Arial" w:cs="Arial"/>
          <w:i/>
          <w:iCs/>
          <w:color w:val="303030"/>
          <w:sz w:val="22"/>
          <w:szCs w:val="22"/>
        </w:rPr>
        <w:t>World psychiatry: official journal of the World Psychiatric Association (WPA)</w:t>
      </w:r>
      <w:r w:rsidRPr="0065270D">
        <w:rPr>
          <w:rFonts w:ascii="Arial" w:hAnsi="Arial" w:cs="Arial"/>
          <w:color w:val="303030"/>
          <w:sz w:val="22"/>
          <w:szCs w:val="22"/>
          <w:shd w:val="clear" w:color="auto" w:fill="FFFFFF"/>
        </w:rPr>
        <w:t>,</w:t>
      </w:r>
      <w:r w:rsidRPr="0065270D">
        <w:rPr>
          <w:rStyle w:val="apple-converted-space"/>
          <w:rFonts w:ascii="Arial" w:eastAsiaTheme="minorEastAsia" w:hAnsi="Arial" w:cs="Arial"/>
          <w:color w:val="303030"/>
          <w:sz w:val="22"/>
          <w:szCs w:val="22"/>
          <w:shd w:val="clear" w:color="auto" w:fill="FFFFFF"/>
        </w:rPr>
        <w:t> </w:t>
      </w:r>
      <w:r w:rsidRPr="0065270D">
        <w:rPr>
          <w:rFonts w:ascii="Arial" w:hAnsi="Arial" w:cs="Arial"/>
          <w:i/>
          <w:iCs/>
          <w:color w:val="303030"/>
          <w:sz w:val="22"/>
          <w:szCs w:val="22"/>
        </w:rPr>
        <w:t>10</w:t>
      </w:r>
      <w:r w:rsidRPr="0065270D">
        <w:rPr>
          <w:rFonts w:ascii="Arial" w:hAnsi="Arial" w:cs="Arial"/>
          <w:color w:val="303030"/>
          <w:sz w:val="22"/>
          <w:szCs w:val="22"/>
          <w:shd w:val="clear" w:color="auto" w:fill="FFFFFF"/>
        </w:rPr>
        <w:t xml:space="preserve">(2), 86–92. Available at:&gt;https://doi.org/10.1002/j.2051-5545.2011.tb00022.x. </w:t>
      </w:r>
      <w:r w:rsidRPr="0065270D">
        <w:rPr>
          <w:rFonts w:ascii="Arial" w:hAnsi="Arial" w:cs="Arial"/>
          <w:color w:val="000000" w:themeColor="text1"/>
          <w:sz w:val="22"/>
          <w:szCs w:val="22"/>
        </w:rPr>
        <w:t>[Accessed online; Tuesday 9</w:t>
      </w:r>
      <w:r w:rsidRPr="0065270D">
        <w:rPr>
          <w:rFonts w:ascii="Arial" w:hAnsi="Arial" w:cs="Arial"/>
          <w:color w:val="000000" w:themeColor="text1"/>
          <w:sz w:val="22"/>
          <w:szCs w:val="22"/>
          <w:vertAlign w:val="superscript"/>
        </w:rPr>
        <w:t>th</w:t>
      </w:r>
      <w:r w:rsidRPr="0065270D">
        <w:rPr>
          <w:rFonts w:ascii="Arial" w:hAnsi="Arial" w:cs="Arial"/>
          <w:color w:val="000000" w:themeColor="text1"/>
          <w:sz w:val="22"/>
          <w:szCs w:val="22"/>
        </w:rPr>
        <w:t xml:space="preserve"> February 2020].</w:t>
      </w:r>
    </w:p>
    <w:p w14:paraId="34150162" w14:textId="77777777" w:rsidR="0065270D" w:rsidRPr="0065270D" w:rsidRDefault="0065270D" w:rsidP="0065270D">
      <w:pPr>
        <w:pStyle w:val="ListParagraph"/>
        <w:rPr>
          <w:rFonts w:ascii="Arial" w:hAnsi="Arial" w:cs="Arial"/>
          <w:color w:val="000000" w:themeColor="text1"/>
          <w:sz w:val="22"/>
          <w:szCs w:val="22"/>
        </w:rPr>
      </w:pPr>
    </w:p>
    <w:p w14:paraId="211B6C43" w14:textId="77777777" w:rsidR="0065270D" w:rsidRPr="0065270D" w:rsidRDefault="0065270D" w:rsidP="0065270D">
      <w:pPr>
        <w:pStyle w:val="ListParagraph"/>
        <w:spacing w:line="360" w:lineRule="auto"/>
        <w:rPr>
          <w:rFonts w:ascii="Arial" w:hAnsi="Arial" w:cs="Arial"/>
          <w:color w:val="000000" w:themeColor="text1"/>
          <w:sz w:val="22"/>
          <w:szCs w:val="22"/>
        </w:rPr>
      </w:pPr>
    </w:p>
    <w:p w14:paraId="2BEF638F" w14:textId="331CFE6A" w:rsidR="0065270D" w:rsidRPr="0065270D" w:rsidRDefault="00546FF0" w:rsidP="0065270D">
      <w:pPr>
        <w:pStyle w:val="ListParagraph"/>
        <w:numPr>
          <w:ilvl w:val="0"/>
          <w:numId w:val="7"/>
        </w:numPr>
        <w:spacing w:before="100" w:beforeAutospacing="1" w:after="100" w:afterAutospacing="1" w:line="360" w:lineRule="auto"/>
        <w:rPr>
          <w:rFonts w:ascii="Arial" w:hAnsi="Arial" w:cs="Arial"/>
          <w:sz w:val="22"/>
          <w:szCs w:val="22"/>
        </w:rPr>
      </w:pPr>
      <w:r w:rsidRPr="0065270D">
        <w:rPr>
          <w:rFonts w:ascii="Arial" w:hAnsi="Arial" w:cs="Arial"/>
          <w:sz w:val="22"/>
          <w:szCs w:val="22"/>
        </w:rPr>
        <w:t>Jones, k. (2000). insulin coma therapy in schizophrenia. Journal of the Royal society of medicine. Available at:&gt;https://www.ncbi.nlm.nih.gov/pmc/articles/PMC1297956/pdf/10741319.pdf. [Accessed online: Sunday 21</w:t>
      </w:r>
      <w:r w:rsidRPr="0065270D">
        <w:rPr>
          <w:rFonts w:ascii="Arial" w:hAnsi="Arial" w:cs="Arial"/>
          <w:sz w:val="22"/>
          <w:szCs w:val="22"/>
          <w:vertAlign w:val="superscript"/>
        </w:rPr>
        <w:t>st</w:t>
      </w:r>
      <w:r w:rsidRPr="0065270D">
        <w:rPr>
          <w:rFonts w:ascii="Arial" w:hAnsi="Arial" w:cs="Arial"/>
          <w:sz w:val="22"/>
          <w:szCs w:val="22"/>
        </w:rPr>
        <w:t xml:space="preserve"> February 2021].</w:t>
      </w:r>
    </w:p>
    <w:p w14:paraId="782FB47E" w14:textId="0F1E60AE" w:rsidR="00546FF0" w:rsidRPr="0065270D" w:rsidRDefault="00546FF0" w:rsidP="0065270D">
      <w:pPr>
        <w:pStyle w:val="ListParagraph"/>
        <w:numPr>
          <w:ilvl w:val="0"/>
          <w:numId w:val="7"/>
        </w:numPr>
        <w:spacing w:line="360" w:lineRule="auto"/>
        <w:rPr>
          <w:rFonts w:ascii="Arial" w:hAnsi="Arial" w:cs="Arial"/>
          <w:sz w:val="22"/>
          <w:szCs w:val="22"/>
        </w:rPr>
      </w:pPr>
      <w:r w:rsidRPr="0065270D">
        <w:rPr>
          <w:rFonts w:ascii="Arial" w:hAnsi="Arial" w:cs="Arial"/>
          <w:sz w:val="22"/>
          <w:szCs w:val="22"/>
        </w:rPr>
        <w:lastRenderedPageBreak/>
        <w:t>Kings Fund (2008). The Mental Health Act 1983. Available at:&gt;https://www.kingsfund.org.uk/sites/default/files/briefing-mental-health-act-2007-simon-lawton-smith-kings-fund-december-2008.pdf.  [Accessed online: Wednesday 17</w:t>
      </w:r>
      <w:r w:rsidRPr="0065270D">
        <w:rPr>
          <w:rFonts w:ascii="Arial" w:hAnsi="Arial" w:cs="Arial"/>
          <w:sz w:val="22"/>
          <w:szCs w:val="22"/>
          <w:vertAlign w:val="superscript"/>
        </w:rPr>
        <w:t>th</w:t>
      </w:r>
      <w:r w:rsidRPr="0065270D">
        <w:rPr>
          <w:rFonts w:ascii="Arial" w:hAnsi="Arial" w:cs="Arial"/>
          <w:sz w:val="22"/>
          <w:szCs w:val="22"/>
        </w:rPr>
        <w:t xml:space="preserve"> February 2021]</w:t>
      </w:r>
    </w:p>
    <w:p w14:paraId="0B191064" w14:textId="77777777" w:rsidR="00FD18F9" w:rsidRPr="0065270D" w:rsidRDefault="00FD18F9" w:rsidP="0065270D">
      <w:pPr>
        <w:spacing w:line="360" w:lineRule="auto"/>
        <w:rPr>
          <w:rFonts w:ascii="Arial" w:hAnsi="Arial" w:cs="Arial"/>
          <w:color w:val="000000" w:themeColor="text1"/>
          <w:sz w:val="22"/>
          <w:szCs w:val="22"/>
        </w:rPr>
      </w:pPr>
    </w:p>
    <w:p w14:paraId="6A52FD03" w14:textId="6FFCDF09" w:rsidR="0065270D" w:rsidRPr="0065270D" w:rsidRDefault="00FD18F9" w:rsidP="0065270D">
      <w:pPr>
        <w:pStyle w:val="ListParagraph"/>
        <w:numPr>
          <w:ilvl w:val="0"/>
          <w:numId w:val="7"/>
        </w:numPr>
        <w:spacing w:line="360" w:lineRule="auto"/>
        <w:rPr>
          <w:rFonts w:ascii="Arial" w:hAnsi="Arial" w:cs="Arial"/>
          <w:sz w:val="22"/>
          <w:szCs w:val="22"/>
        </w:rPr>
      </w:pPr>
      <w:proofErr w:type="spellStart"/>
      <w:r w:rsidRPr="0065270D">
        <w:rPr>
          <w:rFonts w:ascii="Arial" w:hAnsi="Arial" w:cs="Arial"/>
          <w:sz w:val="22"/>
          <w:szCs w:val="22"/>
        </w:rPr>
        <w:t>Miech</w:t>
      </w:r>
      <w:proofErr w:type="spellEnd"/>
      <w:r w:rsidRPr="0065270D">
        <w:rPr>
          <w:rFonts w:ascii="Arial" w:hAnsi="Arial" w:cs="Arial"/>
          <w:sz w:val="22"/>
          <w:szCs w:val="22"/>
        </w:rPr>
        <w:t xml:space="preserve">, A. Caspi, A. Moffitt, T. Wright, E. Silva, P </w:t>
      </w:r>
      <w:r w:rsidRPr="0065270D">
        <w:rPr>
          <w:rFonts w:ascii="Arial" w:hAnsi="Arial" w:cs="Arial"/>
          <w:color w:val="000000" w:themeColor="text1"/>
          <w:sz w:val="22"/>
          <w:szCs w:val="22"/>
        </w:rPr>
        <w:t>(1999)</w:t>
      </w:r>
      <w:r w:rsidRPr="0065270D">
        <w:rPr>
          <w:rFonts w:ascii="Arial" w:hAnsi="Arial" w:cs="Arial"/>
          <w:sz w:val="22"/>
          <w:szCs w:val="22"/>
        </w:rPr>
        <w:t xml:space="preserve">. </w:t>
      </w:r>
      <w:r w:rsidRPr="0065270D">
        <w:rPr>
          <w:rFonts w:ascii="Arial" w:hAnsi="Arial" w:cs="Arial"/>
          <w:color w:val="000000" w:themeColor="text1"/>
          <w:sz w:val="22"/>
          <w:szCs w:val="22"/>
        </w:rPr>
        <w:t xml:space="preserve">American journal of psychology </w:t>
      </w:r>
      <w:r w:rsidRPr="0065270D">
        <w:rPr>
          <w:rFonts w:ascii="Arial" w:hAnsi="Arial" w:cs="Arial"/>
          <w:color w:val="000000"/>
          <w:sz w:val="22"/>
          <w:szCs w:val="22"/>
        </w:rPr>
        <w:t>Low</w:t>
      </w:r>
      <w:r w:rsidRPr="0065270D">
        <w:rPr>
          <w:rFonts w:ascii="Arial" w:hAnsi="Arial" w:cs="Arial"/>
          <w:b/>
          <w:bCs/>
          <w:color w:val="000000"/>
          <w:sz w:val="22"/>
          <w:szCs w:val="22"/>
        </w:rPr>
        <w:t xml:space="preserve"> </w:t>
      </w:r>
      <w:r w:rsidRPr="0065270D">
        <w:rPr>
          <w:rFonts w:ascii="Arial" w:hAnsi="Arial" w:cs="Arial"/>
          <w:color w:val="000000"/>
          <w:sz w:val="22"/>
          <w:szCs w:val="22"/>
        </w:rPr>
        <w:t>Socioeconomic Status and Mental Disorders: A Longitudinal Study of Selection and Causation during Young Adulthood.</w:t>
      </w:r>
      <w:r w:rsidRPr="0065270D">
        <w:rPr>
          <w:rFonts w:ascii="Arial" w:hAnsi="Arial" w:cs="Arial"/>
          <w:b/>
          <w:bCs/>
          <w:color w:val="000000"/>
          <w:sz w:val="22"/>
          <w:szCs w:val="22"/>
        </w:rPr>
        <w:t xml:space="preserve"> </w:t>
      </w:r>
      <w:r w:rsidRPr="0065270D">
        <w:rPr>
          <w:rFonts w:ascii="Arial" w:hAnsi="Arial" w:cs="Arial"/>
          <w:color w:val="000000" w:themeColor="text1"/>
          <w:sz w:val="22"/>
          <w:szCs w:val="22"/>
        </w:rPr>
        <w:t>Volume 104, Number 4.</w:t>
      </w:r>
    </w:p>
    <w:p w14:paraId="530554FA" w14:textId="77777777" w:rsidR="0065270D" w:rsidRPr="0065270D" w:rsidRDefault="0065270D" w:rsidP="0065270D">
      <w:pPr>
        <w:spacing w:line="360" w:lineRule="auto"/>
        <w:rPr>
          <w:rFonts w:ascii="Arial" w:hAnsi="Arial" w:cs="Arial"/>
          <w:sz w:val="22"/>
          <w:szCs w:val="22"/>
        </w:rPr>
      </w:pPr>
    </w:p>
    <w:p w14:paraId="7BE0E9B1" w14:textId="76FD4CD9" w:rsidR="00FD18F9" w:rsidRPr="0065270D" w:rsidRDefault="00FD18F9" w:rsidP="0065270D">
      <w:pPr>
        <w:pStyle w:val="ListParagraph"/>
        <w:numPr>
          <w:ilvl w:val="0"/>
          <w:numId w:val="7"/>
        </w:numPr>
        <w:spacing w:line="360" w:lineRule="auto"/>
        <w:rPr>
          <w:rFonts w:ascii="Arial" w:hAnsi="Arial" w:cs="Arial"/>
          <w:color w:val="000000" w:themeColor="text1"/>
          <w:sz w:val="22"/>
          <w:szCs w:val="22"/>
        </w:rPr>
      </w:pPr>
      <w:r w:rsidRPr="0065270D">
        <w:rPr>
          <w:rFonts w:ascii="Arial" w:hAnsi="Arial" w:cs="Arial"/>
          <w:color w:val="000000" w:themeColor="text1"/>
          <w:sz w:val="22"/>
          <w:szCs w:val="22"/>
        </w:rPr>
        <w:t>Available at :&gt;</w:t>
      </w:r>
      <w:r w:rsidRPr="0065270D">
        <w:rPr>
          <w:rFonts w:ascii="Arial" w:hAnsi="Arial" w:cs="Arial"/>
          <w:sz w:val="22"/>
          <w:szCs w:val="22"/>
        </w:rPr>
        <w:t xml:space="preserve"> </w:t>
      </w:r>
      <w:r w:rsidRPr="0065270D">
        <w:rPr>
          <w:rFonts w:ascii="Arial" w:hAnsi="Arial" w:cs="Arial"/>
          <w:color w:val="000000" w:themeColor="text1"/>
          <w:sz w:val="22"/>
          <w:szCs w:val="22"/>
        </w:rPr>
        <w:t>https://www.journals.uchicago.edu/doi/abs/10.1086/210137. [Accessed online: Sunday 21</w:t>
      </w:r>
      <w:r w:rsidRPr="0065270D">
        <w:rPr>
          <w:rFonts w:ascii="Arial" w:hAnsi="Arial" w:cs="Arial"/>
          <w:color w:val="000000" w:themeColor="text1"/>
          <w:sz w:val="22"/>
          <w:szCs w:val="22"/>
          <w:vertAlign w:val="superscript"/>
        </w:rPr>
        <w:t>st</w:t>
      </w:r>
      <w:r w:rsidRPr="0065270D">
        <w:rPr>
          <w:rFonts w:ascii="Arial" w:hAnsi="Arial" w:cs="Arial"/>
          <w:color w:val="000000" w:themeColor="text1"/>
          <w:sz w:val="22"/>
          <w:szCs w:val="22"/>
        </w:rPr>
        <w:t xml:space="preserve"> February 2021].</w:t>
      </w:r>
    </w:p>
    <w:p w14:paraId="08DFFA2F" w14:textId="77777777" w:rsidR="00546FF0" w:rsidRPr="0065270D" w:rsidRDefault="00546FF0" w:rsidP="0065270D">
      <w:pPr>
        <w:spacing w:line="360" w:lineRule="auto"/>
        <w:rPr>
          <w:rFonts w:ascii="Arial" w:hAnsi="Arial" w:cs="Arial"/>
          <w:color w:val="000000" w:themeColor="text1"/>
          <w:sz w:val="22"/>
          <w:szCs w:val="22"/>
        </w:rPr>
      </w:pPr>
    </w:p>
    <w:p w14:paraId="1791E0E6" w14:textId="526DA3AE" w:rsidR="00546FF0" w:rsidRPr="0065270D" w:rsidRDefault="00546FF0" w:rsidP="0065270D">
      <w:pPr>
        <w:spacing w:line="360" w:lineRule="auto"/>
        <w:rPr>
          <w:rFonts w:ascii="Arial" w:hAnsi="Arial" w:cs="Arial"/>
          <w:color w:val="000000" w:themeColor="text1"/>
          <w:sz w:val="22"/>
          <w:szCs w:val="22"/>
        </w:rPr>
      </w:pPr>
    </w:p>
    <w:p w14:paraId="08F1B430" w14:textId="0EBA7982" w:rsidR="00546FF0" w:rsidRPr="0065270D" w:rsidRDefault="00546FF0" w:rsidP="0065270D">
      <w:pPr>
        <w:pStyle w:val="ListParagraph"/>
        <w:numPr>
          <w:ilvl w:val="0"/>
          <w:numId w:val="7"/>
        </w:numPr>
        <w:spacing w:line="360" w:lineRule="auto"/>
        <w:rPr>
          <w:rFonts w:ascii="Arial" w:hAnsi="Arial" w:cs="Arial"/>
          <w:sz w:val="22"/>
          <w:szCs w:val="22"/>
        </w:rPr>
      </w:pPr>
      <w:r w:rsidRPr="0065270D">
        <w:rPr>
          <w:rFonts w:ascii="Arial" w:hAnsi="Arial" w:cs="Arial"/>
          <w:sz w:val="22"/>
          <w:szCs w:val="22"/>
        </w:rPr>
        <w:t xml:space="preserve">National mental Health Development Unit. The Cost of Mental </w:t>
      </w:r>
      <w:proofErr w:type="spellStart"/>
      <w:r w:rsidRPr="0065270D">
        <w:rPr>
          <w:rFonts w:ascii="Arial" w:hAnsi="Arial" w:cs="Arial"/>
          <w:sz w:val="22"/>
          <w:szCs w:val="22"/>
        </w:rPr>
        <w:t>iIlness</w:t>
      </w:r>
      <w:proofErr w:type="spellEnd"/>
      <w:r w:rsidRPr="0065270D">
        <w:rPr>
          <w:rFonts w:ascii="Arial" w:hAnsi="Arial" w:cs="Arial"/>
          <w:sz w:val="22"/>
          <w:szCs w:val="22"/>
        </w:rPr>
        <w:t>. Available at:&gt;https://www.networks.nhs.uk/nhs-networks/regional-mental-health-workshop-mids-east/documents/supporting-materials/nmhdu-factfile-3.pdf. [Accessed online: Saturday 20</w:t>
      </w:r>
      <w:r w:rsidRPr="0065270D">
        <w:rPr>
          <w:rFonts w:ascii="Arial" w:hAnsi="Arial" w:cs="Arial"/>
          <w:sz w:val="22"/>
          <w:szCs w:val="22"/>
          <w:vertAlign w:val="superscript"/>
        </w:rPr>
        <w:t>th</w:t>
      </w:r>
      <w:r w:rsidRPr="0065270D">
        <w:rPr>
          <w:rFonts w:ascii="Arial" w:hAnsi="Arial" w:cs="Arial"/>
          <w:sz w:val="22"/>
          <w:szCs w:val="22"/>
        </w:rPr>
        <w:t xml:space="preserve"> February 2021].</w:t>
      </w:r>
    </w:p>
    <w:p w14:paraId="22D43730" w14:textId="4255E070" w:rsidR="00546FF0" w:rsidRPr="0065270D" w:rsidRDefault="00546FF0" w:rsidP="0065270D">
      <w:pPr>
        <w:spacing w:line="360" w:lineRule="auto"/>
        <w:rPr>
          <w:rFonts w:ascii="Arial" w:hAnsi="Arial" w:cs="Arial"/>
          <w:sz w:val="22"/>
          <w:szCs w:val="22"/>
        </w:rPr>
      </w:pPr>
    </w:p>
    <w:p w14:paraId="771402D5" w14:textId="662D2665" w:rsidR="00546FF0" w:rsidRPr="0065270D" w:rsidRDefault="00546FF0" w:rsidP="0065270D">
      <w:pPr>
        <w:pStyle w:val="ListParagraph"/>
        <w:numPr>
          <w:ilvl w:val="0"/>
          <w:numId w:val="7"/>
        </w:numPr>
        <w:spacing w:line="360" w:lineRule="auto"/>
        <w:rPr>
          <w:rFonts w:ascii="Arial" w:hAnsi="Arial" w:cs="Arial"/>
          <w:color w:val="000000" w:themeColor="text1"/>
          <w:sz w:val="22"/>
          <w:szCs w:val="22"/>
        </w:rPr>
      </w:pPr>
      <w:r w:rsidRPr="0065270D">
        <w:rPr>
          <w:rStyle w:val="author"/>
          <w:rFonts w:ascii="Arial" w:eastAsiaTheme="minorEastAsia" w:hAnsi="Arial" w:cs="Arial"/>
          <w:color w:val="1C1D1E"/>
          <w:sz w:val="22"/>
          <w:szCs w:val="22"/>
        </w:rPr>
        <w:t>Nolan P.</w:t>
      </w:r>
      <w:r w:rsidRPr="0065270D">
        <w:rPr>
          <w:rStyle w:val="apple-converted-space"/>
          <w:rFonts w:ascii="Arial" w:hAnsi="Arial" w:cs="Arial"/>
          <w:color w:val="1C1D1E"/>
          <w:sz w:val="22"/>
          <w:szCs w:val="22"/>
          <w:shd w:val="clear" w:color="auto" w:fill="FFFFFF"/>
        </w:rPr>
        <w:t> </w:t>
      </w:r>
      <w:r w:rsidRPr="0065270D">
        <w:rPr>
          <w:rFonts w:ascii="Arial" w:hAnsi="Arial" w:cs="Arial"/>
          <w:color w:val="1C1D1E"/>
          <w:sz w:val="22"/>
          <w:szCs w:val="22"/>
          <w:shd w:val="clear" w:color="auto" w:fill="FFFFFF"/>
        </w:rPr>
        <w:t>(</w:t>
      </w:r>
      <w:r w:rsidRPr="0065270D">
        <w:rPr>
          <w:rStyle w:val="pubyear"/>
          <w:rFonts w:ascii="Arial" w:hAnsi="Arial" w:cs="Arial"/>
          <w:color w:val="1C1D1E"/>
          <w:sz w:val="22"/>
          <w:szCs w:val="22"/>
        </w:rPr>
        <w:t>1993</w:t>
      </w:r>
      <w:r w:rsidRPr="0065270D">
        <w:rPr>
          <w:rFonts w:ascii="Arial" w:hAnsi="Arial" w:cs="Arial"/>
          <w:color w:val="1C1D1E"/>
          <w:sz w:val="22"/>
          <w:szCs w:val="22"/>
          <w:shd w:val="clear" w:color="auto" w:fill="FFFFFF"/>
        </w:rPr>
        <w:t>)</w:t>
      </w:r>
      <w:r w:rsidRPr="0065270D">
        <w:rPr>
          <w:rStyle w:val="apple-converted-space"/>
          <w:rFonts w:ascii="Arial" w:hAnsi="Arial" w:cs="Arial"/>
          <w:color w:val="1C1D1E"/>
          <w:sz w:val="22"/>
          <w:szCs w:val="22"/>
          <w:shd w:val="clear" w:color="auto" w:fill="FFFFFF"/>
        </w:rPr>
        <w:t xml:space="preserve">. </w:t>
      </w:r>
      <w:r w:rsidRPr="0065270D">
        <w:rPr>
          <w:rStyle w:val="booktitle"/>
          <w:rFonts w:ascii="Arial" w:hAnsi="Arial" w:cs="Arial"/>
          <w:i/>
          <w:iCs/>
          <w:color w:val="1C1D1E"/>
          <w:sz w:val="22"/>
          <w:szCs w:val="22"/>
        </w:rPr>
        <w:t>A History of Mental Health Nursing</w:t>
      </w:r>
      <w:r w:rsidRPr="0065270D">
        <w:rPr>
          <w:rFonts w:ascii="Arial" w:hAnsi="Arial" w:cs="Arial"/>
          <w:color w:val="1C1D1E"/>
          <w:sz w:val="22"/>
          <w:szCs w:val="22"/>
          <w:shd w:val="clear" w:color="auto" w:fill="FFFFFF"/>
        </w:rPr>
        <w:t xml:space="preserve">. Stanley Thornes Publishers, Cheltenham. Available at:&gt; https://books.google.co.uk/books?hl=en&amp;lr=&amp;id=vo46Jqvu_8oC&amp;oi=fnd&amp;pg=PA5&amp;ots=n5nXpTq_rr&amp;sig=l_AccSFE_44fGlWcHBwEBXvpdZ4&amp;redir_esc=y#v=onepage&amp;q&amp;f=false. </w:t>
      </w:r>
      <w:r w:rsidRPr="0065270D">
        <w:rPr>
          <w:rFonts w:ascii="Arial" w:hAnsi="Arial" w:cs="Arial"/>
          <w:color w:val="000000" w:themeColor="text1"/>
          <w:sz w:val="22"/>
          <w:szCs w:val="22"/>
        </w:rPr>
        <w:t>[Accessed online; Tuesday 9</w:t>
      </w:r>
      <w:r w:rsidRPr="0065270D">
        <w:rPr>
          <w:rFonts w:ascii="Arial" w:hAnsi="Arial" w:cs="Arial"/>
          <w:color w:val="000000" w:themeColor="text1"/>
          <w:sz w:val="22"/>
          <w:szCs w:val="22"/>
          <w:vertAlign w:val="superscript"/>
        </w:rPr>
        <w:t>th</w:t>
      </w:r>
      <w:r w:rsidRPr="0065270D">
        <w:rPr>
          <w:rFonts w:ascii="Arial" w:hAnsi="Arial" w:cs="Arial"/>
          <w:color w:val="000000" w:themeColor="text1"/>
          <w:sz w:val="22"/>
          <w:szCs w:val="22"/>
        </w:rPr>
        <w:t xml:space="preserve"> February 2020].</w:t>
      </w:r>
    </w:p>
    <w:p w14:paraId="6D26CCDA" w14:textId="048DB113" w:rsidR="00546FF0" w:rsidRPr="0065270D" w:rsidRDefault="00546FF0" w:rsidP="0065270D">
      <w:pPr>
        <w:spacing w:line="360" w:lineRule="auto"/>
        <w:rPr>
          <w:rFonts w:ascii="Arial" w:hAnsi="Arial" w:cs="Arial"/>
          <w:color w:val="000000" w:themeColor="text1"/>
          <w:sz w:val="22"/>
          <w:szCs w:val="22"/>
        </w:rPr>
      </w:pPr>
    </w:p>
    <w:p w14:paraId="7A820669" w14:textId="76EF9C78" w:rsidR="00546FF0" w:rsidRPr="0065270D" w:rsidRDefault="00546FF0" w:rsidP="0065270D">
      <w:pPr>
        <w:pStyle w:val="ListParagraph"/>
        <w:numPr>
          <w:ilvl w:val="0"/>
          <w:numId w:val="7"/>
        </w:numPr>
        <w:spacing w:line="360" w:lineRule="auto"/>
        <w:rPr>
          <w:rFonts w:ascii="Arial" w:hAnsi="Arial" w:cs="Arial"/>
          <w:color w:val="000000" w:themeColor="text1"/>
          <w:sz w:val="22"/>
          <w:szCs w:val="22"/>
        </w:rPr>
      </w:pPr>
      <w:r w:rsidRPr="0065270D">
        <w:rPr>
          <w:rStyle w:val="author"/>
          <w:rFonts w:ascii="Arial" w:eastAsiaTheme="minorEastAsia" w:hAnsi="Arial" w:cs="Arial"/>
          <w:color w:val="1C1D1E"/>
          <w:sz w:val="22"/>
          <w:szCs w:val="22"/>
        </w:rPr>
        <w:t>Porter R.</w:t>
      </w:r>
      <w:r w:rsidRPr="0065270D">
        <w:rPr>
          <w:rStyle w:val="apple-converted-space"/>
          <w:rFonts w:ascii="Arial" w:hAnsi="Arial" w:cs="Arial"/>
          <w:color w:val="1C1D1E"/>
          <w:sz w:val="22"/>
          <w:szCs w:val="22"/>
          <w:shd w:val="clear" w:color="auto" w:fill="FFFFFF"/>
        </w:rPr>
        <w:t> </w:t>
      </w:r>
      <w:r w:rsidRPr="0065270D">
        <w:rPr>
          <w:rFonts w:ascii="Arial" w:hAnsi="Arial" w:cs="Arial"/>
          <w:color w:val="1C1D1E"/>
          <w:sz w:val="22"/>
          <w:szCs w:val="22"/>
          <w:shd w:val="clear" w:color="auto" w:fill="FFFFFF"/>
        </w:rPr>
        <w:t>(</w:t>
      </w:r>
      <w:r w:rsidRPr="0065270D">
        <w:rPr>
          <w:rStyle w:val="pubyear"/>
          <w:rFonts w:ascii="Arial" w:hAnsi="Arial" w:cs="Arial"/>
          <w:color w:val="1C1D1E"/>
          <w:sz w:val="22"/>
          <w:szCs w:val="22"/>
        </w:rPr>
        <w:t>1996</w:t>
      </w:r>
      <w:r w:rsidRPr="0065270D">
        <w:rPr>
          <w:rFonts w:ascii="Arial" w:hAnsi="Arial" w:cs="Arial"/>
          <w:color w:val="1C1D1E"/>
          <w:sz w:val="22"/>
          <w:szCs w:val="22"/>
          <w:shd w:val="clear" w:color="auto" w:fill="FFFFFF"/>
        </w:rPr>
        <w:t>).</w:t>
      </w:r>
      <w:r w:rsidRPr="0065270D">
        <w:rPr>
          <w:rStyle w:val="apple-converted-space"/>
          <w:rFonts w:ascii="Arial" w:hAnsi="Arial" w:cs="Arial"/>
          <w:color w:val="1C1D1E"/>
          <w:sz w:val="22"/>
          <w:szCs w:val="22"/>
          <w:shd w:val="clear" w:color="auto" w:fill="FFFFFF"/>
        </w:rPr>
        <w:t> </w:t>
      </w:r>
      <w:r w:rsidRPr="0065270D">
        <w:rPr>
          <w:rStyle w:val="chaptertitle"/>
          <w:rFonts w:ascii="Arial" w:hAnsi="Arial" w:cs="Arial"/>
          <w:color w:val="1C1D1E"/>
          <w:sz w:val="22"/>
          <w:szCs w:val="22"/>
        </w:rPr>
        <w:t>Mental illness, Chapter 8</w:t>
      </w:r>
      <w:r w:rsidRPr="0065270D">
        <w:rPr>
          <w:rFonts w:ascii="Arial" w:hAnsi="Arial" w:cs="Arial"/>
          <w:color w:val="1C1D1E"/>
          <w:sz w:val="22"/>
          <w:szCs w:val="22"/>
          <w:shd w:val="clear" w:color="auto" w:fill="FFFFFF"/>
        </w:rPr>
        <w:t>. In:</w:t>
      </w:r>
      <w:r w:rsidRPr="0065270D">
        <w:rPr>
          <w:rStyle w:val="apple-converted-space"/>
          <w:rFonts w:ascii="Arial" w:hAnsi="Arial" w:cs="Arial"/>
          <w:color w:val="1C1D1E"/>
          <w:sz w:val="22"/>
          <w:szCs w:val="22"/>
          <w:shd w:val="clear" w:color="auto" w:fill="FFFFFF"/>
        </w:rPr>
        <w:t>  </w:t>
      </w:r>
      <w:r w:rsidRPr="0065270D">
        <w:rPr>
          <w:rStyle w:val="booktitle"/>
          <w:rFonts w:ascii="Arial" w:hAnsi="Arial" w:cs="Arial"/>
          <w:i/>
          <w:iCs/>
          <w:color w:val="1C1D1E"/>
          <w:sz w:val="22"/>
          <w:szCs w:val="22"/>
        </w:rPr>
        <w:t>The Cambridge Illustrated History of Medicine</w:t>
      </w:r>
      <w:r w:rsidRPr="0065270D">
        <w:rPr>
          <w:rStyle w:val="apple-converted-space"/>
          <w:rFonts w:ascii="Arial" w:hAnsi="Arial" w:cs="Arial"/>
          <w:color w:val="1C1D1E"/>
          <w:sz w:val="22"/>
          <w:szCs w:val="22"/>
          <w:shd w:val="clear" w:color="auto" w:fill="FFFFFF"/>
        </w:rPr>
        <w:t> </w:t>
      </w:r>
      <w:r w:rsidRPr="0065270D">
        <w:rPr>
          <w:rFonts w:ascii="Arial" w:hAnsi="Arial" w:cs="Arial"/>
          <w:color w:val="1C1D1E"/>
          <w:sz w:val="22"/>
          <w:szCs w:val="22"/>
          <w:shd w:val="clear" w:color="auto" w:fill="FFFFFF"/>
        </w:rPr>
        <w:t>(</w:t>
      </w:r>
      <w:proofErr w:type="gramStart"/>
      <w:r w:rsidRPr="0065270D">
        <w:rPr>
          <w:rFonts w:ascii="Arial" w:hAnsi="Arial" w:cs="Arial"/>
          <w:color w:val="1C1D1E"/>
          <w:sz w:val="22"/>
          <w:szCs w:val="22"/>
          <w:shd w:val="clear" w:color="auto" w:fill="FFFFFF"/>
        </w:rPr>
        <w:t>ed</w:t>
      </w:r>
      <w:r w:rsidRPr="0065270D">
        <w:rPr>
          <w:rStyle w:val="apple-converted-space"/>
          <w:rFonts w:ascii="Arial" w:hAnsi="Arial" w:cs="Arial"/>
          <w:color w:val="1C1D1E"/>
          <w:sz w:val="22"/>
          <w:szCs w:val="22"/>
          <w:shd w:val="clear" w:color="auto" w:fill="FFFFFF"/>
        </w:rPr>
        <w:t>  </w:t>
      </w:r>
      <w:r w:rsidRPr="0065270D">
        <w:rPr>
          <w:rStyle w:val="editor"/>
          <w:rFonts w:ascii="Arial" w:hAnsi="Arial" w:cs="Arial"/>
          <w:color w:val="1C1D1E"/>
          <w:sz w:val="22"/>
          <w:szCs w:val="22"/>
        </w:rPr>
        <w:t>R.</w:t>
      </w:r>
      <w:proofErr w:type="gramEnd"/>
      <w:r w:rsidRPr="0065270D">
        <w:rPr>
          <w:rStyle w:val="editor"/>
          <w:rFonts w:ascii="Arial" w:hAnsi="Arial" w:cs="Arial"/>
          <w:color w:val="1C1D1E"/>
          <w:sz w:val="22"/>
          <w:szCs w:val="22"/>
        </w:rPr>
        <w:t xml:space="preserve"> Porter</w:t>
      </w:r>
      <w:r w:rsidRPr="0065270D">
        <w:rPr>
          <w:rFonts w:ascii="Arial" w:hAnsi="Arial" w:cs="Arial"/>
          <w:color w:val="1C1D1E"/>
          <w:sz w:val="22"/>
          <w:szCs w:val="22"/>
          <w:shd w:val="clear" w:color="auto" w:fill="FFFFFF"/>
        </w:rPr>
        <w:t>), pp.</w:t>
      </w:r>
      <w:r w:rsidRPr="0065270D">
        <w:rPr>
          <w:rStyle w:val="apple-converted-space"/>
          <w:rFonts w:ascii="Arial" w:hAnsi="Arial" w:cs="Arial"/>
          <w:color w:val="1C1D1E"/>
          <w:sz w:val="22"/>
          <w:szCs w:val="22"/>
          <w:shd w:val="clear" w:color="auto" w:fill="FFFFFF"/>
        </w:rPr>
        <w:t> </w:t>
      </w:r>
      <w:r w:rsidRPr="0065270D">
        <w:rPr>
          <w:rStyle w:val="pagefirst"/>
          <w:rFonts w:ascii="Arial" w:hAnsi="Arial" w:cs="Arial"/>
          <w:color w:val="1C1D1E"/>
          <w:sz w:val="22"/>
          <w:szCs w:val="22"/>
        </w:rPr>
        <w:t>278</w:t>
      </w:r>
      <w:r w:rsidRPr="0065270D">
        <w:rPr>
          <w:rFonts w:ascii="Arial" w:hAnsi="Arial" w:cs="Arial"/>
          <w:color w:val="1C1D1E"/>
          <w:sz w:val="22"/>
          <w:szCs w:val="22"/>
          <w:shd w:val="clear" w:color="auto" w:fill="FFFFFF"/>
        </w:rPr>
        <w:t>–</w:t>
      </w:r>
      <w:r w:rsidRPr="0065270D">
        <w:rPr>
          <w:rStyle w:val="apple-converted-space"/>
          <w:rFonts w:ascii="Arial" w:hAnsi="Arial" w:cs="Arial"/>
          <w:color w:val="1C1D1E"/>
          <w:sz w:val="22"/>
          <w:szCs w:val="22"/>
          <w:shd w:val="clear" w:color="auto" w:fill="FFFFFF"/>
        </w:rPr>
        <w:t> </w:t>
      </w:r>
      <w:r w:rsidRPr="0065270D">
        <w:rPr>
          <w:rStyle w:val="pagelast"/>
          <w:rFonts w:ascii="Arial" w:hAnsi="Arial" w:cs="Arial"/>
          <w:color w:val="1C1D1E"/>
          <w:sz w:val="22"/>
          <w:szCs w:val="22"/>
        </w:rPr>
        <w:t>303</w:t>
      </w:r>
      <w:r w:rsidRPr="0065270D">
        <w:rPr>
          <w:rFonts w:ascii="Arial" w:hAnsi="Arial" w:cs="Arial"/>
          <w:color w:val="1C1D1E"/>
          <w:sz w:val="22"/>
          <w:szCs w:val="22"/>
          <w:shd w:val="clear" w:color="auto" w:fill="FFFFFF"/>
        </w:rPr>
        <w:t xml:space="preserve">. Cambridge University Press, Cambridge. </w:t>
      </w:r>
      <w:r w:rsidRPr="0065270D">
        <w:rPr>
          <w:rFonts w:ascii="Arial" w:hAnsi="Arial" w:cs="Arial"/>
          <w:color w:val="000000" w:themeColor="text1"/>
          <w:sz w:val="22"/>
          <w:szCs w:val="22"/>
        </w:rPr>
        <w:t>[Accessed online; Tuesday 9</w:t>
      </w:r>
      <w:r w:rsidRPr="0065270D">
        <w:rPr>
          <w:rFonts w:ascii="Arial" w:hAnsi="Arial" w:cs="Arial"/>
          <w:color w:val="000000" w:themeColor="text1"/>
          <w:sz w:val="22"/>
          <w:szCs w:val="22"/>
          <w:vertAlign w:val="superscript"/>
        </w:rPr>
        <w:t>th</w:t>
      </w:r>
      <w:r w:rsidRPr="0065270D">
        <w:rPr>
          <w:rFonts w:ascii="Arial" w:hAnsi="Arial" w:cs="Arial"/>
          <w:color w:val="000000" w:themeColor="text1"/>
          <w:sz w:val="22"/>
          <w:szCs w:val="22"/>
        </w:rPr>
        <w:t xml:space="preserve"> February 2020].</w:t>
      </w:r>
    </w:p>
    <w:p w14:paraId="6152A40C" w14:textId="3A6C5553" w:rsidR="00546FF0" w:rsidRPr="0065270D" w:rsidRDefault="00546FF0" w:rsidP="0065270D">
      <w:pPr>
        <w:spacing w:line="360" w:lineRule="auto"/>
        <w:rPr>
          <w:rFonts w:ascii="Arial" w:hAnsi="Arial" w:cs="Arial"/>
          <w:color w:val="000000" w:themeColor="text1"/>
          <w:sz w:val="22"/>
          <w:szCs w:val="22"/>
        </w:rPr>
      </w:pPr>
    </w:p>
    <w:p w14:paraId="4ACECC57" w14:textId="0BA27655" w:rsidR="00546FF0" w:rsidRDefault="00546FF0" w:rsidP="0065270D">
      <w:pPr>
        <w:pStyle w:val="NormalWeb"/>
        <w:numPr>
          <w:ilvl w:val="0"/>
          <w:numId w:val="7"/>
        </w:numPr>
        <w:spacing w:line="360" w:lineRule="auto"/>
        <w:rPr>
          <w:rFonts w:ascii="Arial" w:hAnsi="Arial" w:cs="Arial"/>
          <w:sz w:val="22"/>
          <w:szCs w:val="22"/>
        </w:rPr>
      </w:pPr>
      <w:r w:rsidRPr="0065270D">
        <w:rPr>
          <w:rFonts w:ascii="Arial" w:hAnsi="Arial" w:cs="Arial"/>
          <w:color w:val="212121"/>
          <w:sz w:val="22"/>
          <w:szCs w:val="22"/>
          <w:shd w:val="clear" w:color="auto" w:fill="FFFFFF"/>
        </w:rPr>
        <w:t xml:space="preserve">Raz, M. (2009) The painless brain: lobotomy, psychiatry, and the treatment of chronic pain and terminal illness. </w:t>
      </w:r>
      <w:proofErr w:type="spellStart"/>
      <w:r w:rsidRPr="0065270D">
        <w:rPr>
          <w:rFonts w:ascii="Arial" w:hAnsi="Arial" w:cs="Arial"/>
          <w:color w:val="212121"/>
          <w:sz w:val="22"/>
          <w:szCs w:val="22"/>
          <w:shd w:val="clear" w:color="auto" w:fill="FFFFFF"/>
        </w:rPr>
        <w:t>Perspect</w:t>
      </w:r>
      <w:proofErr w:type="spellEnd"/>
      <w:r w:rsidRPr="0065270D">
        <w:rPr>
          <w:rFonts w:ascii="Arial" w:hAnsi="Arial" w:cs="Arial"/>
          <w:color w:val="212121"/>
          <w:sz w:val="22"/>
          <w:szCs w:val="22"/>
          <w:shd w:val="clear" w:color="auto" w:fill="FFFFFF"/>
        </w:rPr>
        <w:t xml:space="preserve"> </w:t>
      </w:r>
      <w:proofErr w:type="spellStart"/>
      <w:r w:rsidRPr="0065270D">
        <w:rPr>
          <w:rFonts w:ascii="Arial" w:hAnsi="Arial" w:cs="Arial"/>
          <w:color w:val="212121"/>
          <w:sz w:val="22"/>
          <w:szCs w:val="22"/>
          <w:shd w:val="clear" w:color="auto" w:fill="FFFFFF"/>
        </w:rPr>
        <w:t>Biol</w:t>
      </w:r>
      <w:proofErr w:type="spellEnd"/>
      <w:r w:rsidRPr="0065270D">
        <w:rPr>
          <w:rFonts w:ascii="Arial" w:hAnsi="Arial" w:cs="Arial"/>
          <w:color w:val="212121"/>
          <w:sz w:val="22"/>
          <w:szCs w:val="22"/>
          <w:shd w:val="clear" w:color="auto" w:fill="FFFFFF"/>
        </w:rPr>
        <w:t xml:space="preserve"> Med.;52(4):555-65. Available at:&gt; 10.1353/pbm.0.0121. PMID: 19855124. </w:t>
      </w:r>
      <w:r w:rsidRPr="0065270D">
        <w:rPr>
          <w:rFonts w:ascii="Arial" w:hAnsi="Arial" w:cs="Arial"/>
          <w:sz w:val="22"/>
          <w:szCs w:val="22"/>
        </w:rPr>
        <w:t>[Accessed online: Saturday 20</w:t>
      </w:r>
      <w:r w:rsidRPr="0065270D">
        <w:rPr>
          <w:rFonts w:ascii="Arial" w:hAnsi="Arial" w:cs="Arial"/>
          <w:sz w:val="22"/>
          <w:szCs w:val="22"/>
          <w:vertAlign w:val="superscript"/>
        </w:rPr>
        <w:t>th</w:t>
      </w:r>
      <w:r w:rsidRPr="0065270D">
        <w:rPr>
          <w:rFonts w:ascii="Arial" w:hAnsi="Arial" w:cs="Arial"/>
          <w:sz w:val="22"/>
          <w:szCs w:val="22"/>
        </w:rPr>
        <w:t xml:space="preserve"> February 2021].</w:t>
      </w:r>
    </w:p>
    <w:p w14:paraId="72A25D1D" w14:textId="77777777" w:rsidR="0065270D" w:rsidRPr="0065270D" w:rsidRDefault="0065270D" w:rsidP="0065270D">
      <w:pPr>
        <w:pStyle w:val="NormalWeb"/>
        <w:spacing w:line="360" w:lineRule="auto"/>
        <w:rPr>
          <w:rFonts w:ascii="Arial" w:hAnsi="Arial" w:cs="Arial"/>
          <w:sz w:val="22"/>
          <w:szCs w:val="22"/>
        </w:rPr>
      </w:pPr>
    </w:p>
    <w:p w14:paraId="5839380F" w14:textId="77777777" w:rsidR="00546FF0" w:rsidRPr="0065270D" w:rsidRDefault="00546FF0" w:rsidP="0065270D">
      <w:pPr>
        <w:pStyle w:val="ListParagraph"/>
        <w:numPr>
          <w:ilvl w:val="0"/>
          <w:numId w:val="7"/>
        </w:numPr>
        <w:spacing w:line="360" w:lineRule="auto"/>
        <w:rPr>
          <w:rFonts w:ascii="Arial" w:hAnsi="Arial" w:cs="Arial"/>
          <w:sz w:val="22"/>
          <w:szCs w:val="22"/>
        </w:rPr>
      </w:pPr>
      <w:r w:rsidRPr="0065270D">
        <w:rPr>
          <w:rStyle w:val="author"/>
          <w:rFonts w:ascii="Arial" w:eastAsiaTheme="minorEastAsia" w:hAnsi="Arial" w:cs="Arial"/>
          <w:color w:val="1C1D1E"/>
          <w:sz w:val="22"/>
          <w:szCs w:val="22"/>
        </w:rPr>
        <w:lastRenderedPageBreak/>
        <w:t>Rollins H.R.</w:t>
      </w:r>
      <w:r w:rsidRPr="0065270D">
        <w:rPr>
          <w:rStyle w:val="apple-converted-space"/>
          <w:rFonts w:ascii="Arial" w:hAnsi="Arial" w:cs="Arial"/>
          <w:color w:val="1C1D1E"/>
          <w:sz w:val="22"/>
          <w:szCs w:val="22"/>
          <w:shd w:val="clear" w:color="auto" w:fill="FFFFFF"/>
        </w:rPr>
        <w:t> </w:t>
      </w:r>
      <w:r w:rsidRPr="0065270D">
        <w:rPr>
          <w:rFonts w:ascii="Arial" w:hAnsi="Arial" w:cs="Arial"/>
          <w:color w:val="1C1D1E"/>
          <w:sz w:val="22"/>
          <w:szCs w:val="22"/>
          <w:shd w:val="clear" w:color="auto" w:fill="FFFFFF"/>
        </w:rPr>
        <w:t>(</w:t>
      </w:r>
      <w:r w:rsidRPr="0065270D">
        <w:rPr>
          <w:rStyle w:val="pubyear"/>
          <w:rFonts w:ascii="Arial" w:hAnsi="Arial" w:cs="Arial"/>
          <w:color w:val="1C1D1E"/>
          <w:sz w:val="22"/>
          <w:szCs w:val="22"/>
        </w:rPr>
        <w:t>2000</w:t>
      </w:r>
      <w:r w:rsidRPr="0065270D">
        <w:rPr>
          <w:rFonts w:ascii="Arial" w:hAnsi="Arial" w:cs="Arial"/>
          <w:color w:val="1C1D1E"/>
          <w:sz w:val="22"/>
          <w:szCs w:val="22"/>
          <w:shd w:val="clear" w:color="auto" w:fill="FFFFFF"/>
        </w:rPr>
        <w:t>).</w:t>
      </w:r>
      <w:r w:rsidRPr="0065270D">
        <w:rPr>
          <w:rStyle w:val="apple-converted-space"/>
          <w:rFonts w:ascii="Arial" w:hAnsi="Arial" w:cs="Arial"/>
          <w:color w:val="1C1D1E"/>
          <w:sz w:val="22"/>
          <w:szCs w:val="22"/>
          <w:shd w:val="clear" w:color="auto" w:fill="FFFFFF"/>
        </w:rPr>
        <w:t> </w:t>
      </w:r>
      <w:r w:rsidRPr="0065270D">
        <w:rPr>
          <w:rStyle w:val="articletitle"/>
          <w:rFonts w:ascii="Arial" w:hAnsi="Arial" w:cs="Arial"/>
          <w:color w:val="1C1D1E"/>
          <w:sz w:val="22"/>
          <w:szCs w:val="22"/>
        </w:rPr>
        <w:t xml:space="preserve">Psychiatry </w:t>
      </w:r>
      <w:proofErr w:type="gramStart"/>
      <w:r w:rsidRPr="0065270D">
        <w:rPr>
          <w:rStyle w:val="articletitle"/>
          <w:rFonts w:ascii="Arial" w:hAnsi="Arial" w:cs="Arial"/>
          <w:color w:val="1C1D1E"/>
          <w:sz w:val="22"/>
          <w:szCs w:val="22"/>
        </w:rPr>
        <w:t>at</w:t>
      </w:r>
      <w:proofErr w:type="gramEnd"/>
      <w:r w:rsidRPr="0065270D">
        <w:rPr>
          <w:rStyle w:val="articletitle"/>
          <w:rFonts w:ascii="Arial" w:hAnsi="Arial" w:cs="Arial"/>
          <w:color w:val="1C1D1E"/>
          <w:sz w:val="22"/>
          <w:szCs w:val="22"/>
        </w:rPr>
        <w:t xml:space="preserve"> 2000: a bird's</w:t>
      </w:r>
      <w:r w:rsidRPr="0065270D">
        <w:rPr>
          <w:rStyle w:val="articletitle"/>
          <w:rFonts w:ascii="Cambria Math" w:hAnsi="Cambria Math" w:cs="Cambria Math"/>
          <w:color w:val="1C1D1E"/>
          <w:sz w:val="22"/>
          <w:szCs w:val="22"/>
        </w:rPr>
        <w:t>‐</w:t>
      </w:r>
      <w:r w:rsidRPr="0065270D">
        <w:rPr>
          <w:rStyle w:val="articletitle"/>
          <w:rFonts w:ascii="Arial" w:hAnsi="Arial" w:cs="Arial"/>
          <w:color w:val="1C1D1E"/>
          <w:sz w:val="22"/>
          <w:szCs w:val="22"/>
        </w:rPr>
        <w:t>eye view</w:t>
      </w:r>
      <w:r w:rsidRPr="0065270D">
        <w:rPr>
          <w:rFonts w:ascii="Arial" w:hAnsi="Arial" w:cs="Arial"/>
          <w:color w:val="1C1D1E"/>
          <w:sz w:val="22"/>
          <w:szCs w:val="22"/>
          <w:shd w:val="clear" w:color="auto" w:fill="FFFFFF"/>
        </w:rPr>
        <w:t>.</w:t>
      </w:r>
      <w:r w:rsidRPr="0065270D">
        <w:rPr>
          <w:rStyle w:val="apple-converted-space"/>
          <w:rFonts w:ascii="Arial" w:hAnsi="Arial" w:cs="Arial"/>
          <w:color w:val="1C1D1E"/>
          <w:sz w:val="22"/>
          <w:szCs w:val="22"/>
          <w:shd w:val="clear" w:color="auto" w:fill="FFFFFF"/>
        </w:rPr>
        <w:t> </w:t>
      </w:r>
      <w:r w:rsidRPr="0065270D">
        <w:rPr>
          <w:rFonts w:ascii="Arial" w:hAnsi="Arial" w:cs="Arial"/>
          <w:i/>
          <w:iCs/>
          <w:color w:val="1C1D1E"/>
          <w:sz w:val="22"/>
          <w:szCs w:val="22"/>
        </w:rPr>
        <w:t>Psychiatric Bulletin</w:t>
      </w:r>
      <w:r w:rsidRPr="0065270D">
        <w:rPr>
          <w:rStyle w:val="apple-converted-space"/>
          <w:rFonts w:ascii="Arial" w:hAnsi="Arial" w:cs="Arial"/>
          <w:color w:val="1C1D1E"/>
          <w:sz w:val="22"/>
          <w:szCs w:val="22"/>
          <w:shd w:val="clear" w:color="auto" w:fill="FFFFFF"/>
        </w:rPr>
        <w:t> </w:t>
      </w:r>
      <w:r w:rsidRPr="0065270D">
        <w:rPr>
          <w:rStyle w:val="vol"/>
          <w:rFonts w:ascii="Arial" w:hAnsi="Arial" w:cs="Arial"/>
          <w:b/>
          <w:bCs/>
          <w:color w:val="1C1D1E"/>
          <w:sz w:val="22"/>
          <w:szCs w:val="22"/>
        </w:rPr>
        <w:t>24</w:t>
      </w:r>
      <w:r w:rsidRPr="0065270D">
        <w:rPr>
          <w:rFonts w:ascii="Arial" w:hAnsi="Arial" w:cs="Arial"/>
          <w:color w:val="1C1D1E"/>
          <w:sz w:val="22"/>
          <w:szCs w:val="22"/>
          <w:shd w:val="clear" w:color="auto" w:fill="FFFFFF"/>
        </w:rPr>
        <w:t>,</w:t>
      </w:r>
      <w:r w:rsidRPr="0065270D">
        <w:rPr>
          <w:rStyle w:val="apple-converted-space"/>
          <w:rFonts w:ascii="Arial" w:hAnsi="Arial" w:cs="Arial"/>
          <w:color w:val="1C1D1E"/>
          <w:sz w:val="22"/>
          <w:szCs w:val="22"/>
          <w:shd w:val="clear" w:color="auto" w:fill="FFFFFF"/>
        </w:rPr>
        <w:t xml:space="preserve"> </w:t>
      </w:r>
      <w:r w:rsidRPr="0065270D">
        <w:rPr>
          <w:rStyle w:val="pagefirst"/>
          <w:rFonts w:ascii="Arial" w:hAnsi="Arial" w:cs="Arial"/>
          <w:color w:val="1C1D1E"/>
          <w:sz w:val="22"/>
          <w:szCs w:val="22"/>
        </w:rPr>
        <w:t>11</w:t>
      </w:r>
      <w:r w:rsidRPr="0065270D">
        <w:rPr>
          <w:rFonts w:ascii="Arial" w:hAnsi="Arial" w:cs="Arial"/>
          <w:color w:val="1C1D1E"/>
          <w:sz w:val="22"/>
          <w:szCs w:val="22"/>
          <w:shd w:val="clear" w:color="auto" w:fill="FFFFFF"/>
        </w:rPr>
        <w:t>–</w:t>
      </w:r>
      <w:r w:rsidRPr="0065270D">
        <w:rPr>
          <w:rStyle w:val="apple-converted-space"/>
          <w:rFonts w:ascii="Arial" w:hAnsi="Arial" w:cs="Arial"/>
          <w:color w:val="1C1D1E"/>
          <w:sz w:val="22"/>
          <w:szCs w:val="22"/>
          <w:shd w:val="clear" w:color="auto" w:fill="FFFFFF"/>
        </w:rPr>
        <w:t> </w:t>
      </w:r>
      <w:r w:rsidRPr="0065270D">
        <w:rPr>
          <w:rStyle w:val="pagelast"/>
          <w:rFonts w:ascii="Arial" w:hAnsi="Arial" w:cs="Arial"/>
          <w:color w:val="1C1D1E"/>
          <w:sz w:val="22"/>
          <w:szCs w:val="22"/>
        </w:rPr>
        <w:t>15</w:t>
      </w:r>
      <w:r w:rsidRPr="0065270D">
        <w:rPr>
          <w:rFonts w:ascii="Arial" w:hAnsi="Arial" w:cs="Arial"/>
          <w:color w:val="1C1D1E"/>
          <w:sz w:val="22"/>
          <w:szCs w:val="22"/>
          <w:shd w:val="clear" w:color="auto" w:fill="FFFFFF"/>
        </w:rPr>
        <w:t xml:space="preserve">. </w:t>
      </w:r>
      <w:r w:rsidRPr="0065270D">
        <w:rPr>
          <w:rFonts w:ascii="Arial" w:hAnsi="Arial" w:cs="Arial"/>
          <w:color w:val="000000" w:themeColor="text1"/>
          <w:sz w:val="22"/>
          <w:szCs w:val="22"/>
        </w:rPr>
        <w:t>[Accessed online; Tuesday 9</w:t>
      </w:r>
      <w:r w:rsidRPr="0065270D">
        <w:rPr>
          <w:rFonts w:ascii="Arial" w:hAnsi="Arial" w:cs="Arial"/>
          <w:color w:val="000000" w:themeColor="text1"/>
          <w:sz w:val="22"/>
          <w:szCs w:val="22"/>
          <w:vertAlign w:val="superscript"/>
        </w:rPr>
        <w:t>th</w:t>
      </w:r>
      <w:r w:rsidRPr="0065270D">
        <w:rPr>
          <w:rFonts w:ascii="Arial" w:hAnsi="Arial" w:cs="Arial"/>
          <w:color w:val="000000" w:themeColor="text1"/>
          <w:sz w:val="22"/>
          <w:szCs w:val="22"/>
        </w:rPr>
        <w:t xml:space="preserve"> February 2020].</w:t>
      </w:r>
    </w:p>
    <w:p w14:paraId="0119DCD3" w14:textId="77777777" w:rsidR="00546FF0" w:rsidRPr="0065270D" w:rsidRDefault="00546FF0" w:rsidP="0065270D">
      <w:pPr>
        <w:spacing w:line="360" w:lineRule="auto"/>
        <w:rPr>
          <w:rFonts w:ascii="Arial" w:hAnsi="Arial" w:cs="Arial"/>
          <w:sz w:val="22"/>
          <w:szCs w:val="22"/>
        </w:rPr>
      </w:pPr>
    </w:p>
    <w:p w14:paraId="167F472E" w14:textId="2BDA5BC5" w:rsidR="00341980" w:rsidRPr="0065270D" w:rsidRDefault="00341980" w:rsidP="0065270D">
      <w:pPr>
        <w:spacing w:line="360" w:lineRule="auto"/>
        <w:rPr>
          <w:rFonts w:ascii="Arial" w:hAnsi="Arial" w:cs="Arial"/>
          <w:b/>
          <w:bCs/>
          <w:sz w:val="22"/>
          <w:szCs w:val="22"/>
        </w:rPr>
      </w:pPr>
    </w:p>
    <w:p w14:paraId="02597D84" w14:textId="2870FC0C" w:rsidR="00546FF0" w:rsidRPr="0065270D" w:rsidRDefault="00546FF0" w:rsidP="0065270D">
      <w:pPr>
        <w:pStyle w:val="ListParagraph"/>
        <w:numPr>
          <w:ilvl w:val="0"/>
          <w:numId w:val="7"/>
        </w:numPr>
        <w:spacing w:line="360" w:lineRule="auto"/>
        <w:rPr>
          <w:rFonts w:ascii="Arial" w:hAnsi="Arial" w:cs="Arial"/>
          <w:sz w:val="22"/>
          <w:szCs w:val="22"/>
        </w:rPr>
      </w:pPr>
      <w:r w:rsidRPr="0065270D">
        <w:rPr>
          <w:rFonts w:ascii="Arial" w:hAnsi="Arial" w:cs="Arial"/>
          <w:color w:val="212121"/>
          <w:sz w:val="22"/>
          <w:szCs w:val="22"/>
          <w:shd w:val="clear" w:color="auto" w:fill="FFFFFF"/>
        </w:rPr>
        <w:t xml:space="preserve">Steen, M (1991). Historical perspectives on women and mental illness and prevention of depression in women, using a feminist framework. Issues </w:t>
      </w:r>
      <w:proofErr w:type="spellStart"/>
      <w:r w:rsidRPr="0065270D">
        <w:rPr>
          <w:rFonts w:ascii="Arial" w:hAnsi="Arial" w:cs="Arial"/>
          <w:color w:val="212121"/>
          <w:sz w:val="22"/>
          <w:szCs w:val="22"/>
          <w:shd w:val="clear" w:color="auto" w:fill="FFFFFF"/>
        </w:rPr>
        <w:t>Ment</w:t>
      </w:r>
      <w:proofErr w:type="spellEnd"/>
      <w:r w:rsidRPr="0065270D">
        <w:rPr>
          <w:rFonts w:ascii="Arial" w:hAnsi="Arial" w:cs="Arial"/>
          <w:color w:val="212121"/>
          <w:sz w:val="22"/>
          <w:szCs w:val="22"/>
          <w:shd w:val="clear" w:color="auto" w:fill="FFFFFF"/>
        </w:rPr>
        <w:t xml:space="preserve"> Health </w:t>
      </w:r>
      <w:proofErr w:type="spellStart"/>
      <w:r w:rsidRPr="0065270D">
        <w:rPr>
          <w:rFonts w:ascii="Arial" w:hAnsi="Arial" w:cs="Arial"/>
          <w:color w:val="212121"/>
          <w:sz w:val="22"/>
          <w:szCs w:val="22"/>
          <w:shd w:val="clear" w:color="auto" w:fill="FFFFFF"/>
        </w:rPr>
        <w:t>Nurs</w:t>
      </w:r>
      <w:proofErr w:type="spellEnd"/>
      <w:r w:rsidRPr="0065270D">
        <w:rPr>
          <w:rFonts w:ascii="Arial" w:hAnsi="Arial" w:cs="Arial"/>
          <w:color w:val="212121"/>
          <w:sz w:val="22"/>
          <w:szCs w:val="22"/>
          <w:shd w:val="clear" w:color="auto" w:fill="FFFFFF"/>
        </w:rPr>
        <w:t xml:space="preserve">. 1991 Oct-Dec;12(4):359-74. Available at:&gt; 10.3109/01612849109010017. PMID: 1938342. </w:t>
      </w:r>
      <w:r w:rsidRPr="0065270D">
        <w:rPr>
          <w:rFonts w:ascii="Arial" w:hAnsi="Arial" w:cs="Arial"/>
          <w:color w:val="000000" w:themeColor="text1"/>
          <w:sz w:val="22"/>
          <w:szCs w:val="22"/>
        </w:rPr>
        <w:t xml:space="preserve">[Accessed online: </w:t>
      </w:r>
      <w:r w:rsidRPr="0065270D">
        <w:rPr>
          <w:rFonts w:ascii="Arial" w:hAnsi="Arial" w:cs="Arial"/>
          <w:sz w:val="22"/>
          <w:szCs w:val="22"/>
        </w:rPr>
        <w:t>Saturday 20</w:t>
      </w:r>
      <w:r w:rsidRPr="0065270D">
        <w:rPr>
          <w:rFonts w:ascii="Arial" w:hAnsi="Arial" w:cs="Arial"/>
          <w:sz w:val="22"/>
          <w:szCs w:val="22"/>
          <w:vertAlign w:val="superscript"/>
        </w:rPr>
        <w:t>th</w:t>
      </w:r>
      <w:r w:rsidRPr="0065270D">
        <w:rPr>
          <w:rFonts w:ascii="Arial" w:hAnsi="Arial" w:cs="Arial"/>
          <w:sz w:val="22"/>
          <w:szCs w:val="22"/>
        </w:rPr>
        <w:t xml:space="preserve"> February 2021].</w:t>
      </w:r>
    </w:p>
    <w:p w14:paraId="11821CFF" w14:textId="479F24CC" w:rsidR="00546FF0" w:rsidRPr="0065270D" w:rsidRDefault="00546FF0" w:rsidP="0065270D">
      <w:pPr>
        <w:spacing w:line="360" w:lineRule="auto"/>
        <w:rPr>
          <w:rFonts w:ascii="Arial" w:hAnsi="Arial" w:cs="Arial"/>
          <w:sz w:val="22"/>
          <w:szCs w:val="22"/>
        </w:rPr>
      </w:pPr>
    </w:p>
    <w:p w14:paraId="0E34E618" w14:textId="0245AAF8" w:rsidR="00546FF0" w:rsidRDefault="00546FF0" w:rsidP="0065270D">
      <w:pPr>
        <w:pStyle w:val="ListParagraph"/>
        <w:numPr>
          <w:ilvl w:val="0"/>
          <w:numId w:val="7"/>
        </w:numPr>
        <w:spacing w:before="100" w:beforeAutospacing="1" w:after="100" w:afterAutospacing="1" w:line="360" w:lineRule="auto"/>
        <w:rPr>
          <w:rFonts w:ascii="Arial" w:hAnsi="Arial" w:cs="Arial"/>
          <w:sz w:val="22"/>
          <w:szCs w:val="22"/>
        </w:rPr>
      </w:pPr>
      <w:r w:rsidRPr="0065270D">
        <w:rPr>
          <w:rFonts w:ascii="Arial" w:hAnsi="Arial" w:cs="Arial"/>
          <w:sz w:val="22"/>
          <w:szCs w:val="22"/>
        </w:rPr>
        <w:t>Structure of mental health services. Available at :&gt;https://www.mentalhealthlaw.co.uk/media/Gostin_chapter_1.pdf. [Accessed online: Wednesday 17</w:t>
      </w:r>
      <w:r w:rsidRPr="0065270D">
        <w:rPr>
          <w:rFonts w:ascii="Arial" w:hAnsi="Arial" w:cs="Arial"/>
          <w:sz w:val="22"/>
          <w:szCs w:val="22"/>
          <w:vertAlign w:val="superscript"/>
        </w:rPr>
        <w:t>th</w:t>
      </w:r>
      <w:r w:rsidRPr="0065270D">
        <w:rPr>
          <w:rFonts w:ascii="Arial" w:hAnsi="Arial" w:cs="Arial"/>
          <w:sz w:val="22"/>
          <w:szCs w:val="22"/>
        </w:rPr>
        <w:t xml:space="preserve"> February 2021].</w:t>
      </w:r>
    </w:p>
    <w:p w14:paraId="701A3785" w14:textId="77777777" w:rsidR="0065270D" w:rsidRPr="0065270D" w:rsidRDefault="0065270D" w:rsidP="0065270D">
      <w:pPr>
        <w:pStyle w:val="ListParagraph"/>
        <w:rPr>
          <w:rFonts w:ascii="Arial" w:hAnsi="Arial" w:cs="Arial"/>
          <w:sz w:val="22"/>
          <w:szCs w:val="22"/>
        </w:rPr>
      </w:pPr>
    </w:p>
    <w:p w14:paraId="45BC9E85" w14:textId="77777777" w:rsidR="0065270D" w:rsidRPr="0065270D" w:rsidRDefault="0065270D" w:rsidP="0065270D">
      <w:pPr>
        <w:pStyle w:val="ListParagraph"/>
        <w:spacing w:before="100" w:beforeAutospacing="1" w:after="100" w:afterAutospacing="1" w:line="360" w:lineRule="auto"/>
        <w:rPr>
          <w:rFonts w:ascii="Arial" w:hAnsi="Arial" w:cs="Arial"/>
          <w:sz w:val="22"/>
          <w:szCs w:val="22"/>
        </w:rPr>
      </w:pPr>
    </w:p>
    <w:p w14:paraId="0DF5150A" w14:textId="2CCF089E" w:rsidR="00546FF0" w:rsidRPr="0065270D" w:rsidRDefault="00546FF0" w:rsidP="0065270D">
      <w:pPr>
        <w:pStyle w:val="ListParagraph"/>
        <w:numPr>
          <w:ilvl w:val="0"/>
          <w:numId w:val="7"/>
        </w:numPr>
        <w:spacing w:before="100" w:beforeAutospacing="1" w:after="100" w:afterAutospacing="1" w:line="360" w:lineRule="auto"/>
        <w:rPr>
          <w:rFonts w:ascii="Arial" w:hAnsi="Arial" w:cs="Arial"/>
          <w:sz w:val="22"/>
          <w:szCs w:val="22"/>
        </w:rPr>
      </w:pPr>
      <w:proofErr w:type="spellStart"/>
      <w:r w:rsidRPr="0065270D">
        <w:rPr>
          <w:rFonts w:ascii="Arial" w:hAnsi="Arial" w:cs="Arial"/>
          <w:color w:val="303030"/>
          <w:sz w:val="22"/>
          <w:szCs w:val="22"/>
          <w:shd w:val="clear" w:color="auto" w:fill="FFFFFF"/>
        </w:rPr>
        <w:t>Takabayashi</w:t>
      </w:r>
      <w:proofErr w:type="spellEnd"/>
      <w:r w:rsidRPr="0065270D">
        <w:rPr>
          <w:rFonts w:ascii="Arial" w:hAnsi="Arial" w:cs="Arial"/>
          <w:color w:val="303030"/>
          <w:sz w:val="22"/>
          <w:szCs w:val="22"/>
          <w:shd w:val="clear" w:color="auto" w:fill="FFFFFF"/>
        </w:rPr>
        <w:t>, A. (2017). Surviving the Lunacy Act of 1890: English Psychiatrists and Professional Development during the Early Twentieth Century.</w:t>
      </w:r>
      <w:r w:rsidRPr="0065270D">
        <w:rPr>
          <w:rStyle w:val="apple-converted-space"/>
          <w:rFonts w:ascii="Arial" w:eastAsiaTheme="minorEastAsia" w:hAnsi="Arial" w:cs="Arial"/>
          <w:color w:val="303030"/>
          <w:sz w:val="22"/>
          <w:szCs w:val="22"/>
          <w:shd w:val="clear" w:color="auto" w:fill="FFFFFF"/>
        </w:rPr>
        <w:t> </w:t>
      </w:r>
      <w:r w:rsidRPr="0065270D">
        <w:rPr>
          <w:rFonts w:ascii="Arial" w:hAnsi="Arial" w:cs="Arial"/>
          <w:i/>
          <w:iCs/>
          <w:color w:val="303030"/>
          <w:sz w:val="22"/>
          <w:szCs w:val="22"/>
        </w:rPr>
        <w:t>Medical history</w:t>
      </w:r>
      <w:r w:rsidRPr="0065270D">
        <w:rPr>
          <w:rFonts w:ascii="Arial" w:hAnsi="Arial" w:cs="Arial"/>
          <w:color w:val="303030"/>
          <w:sz w:val="22"/>
          <w:szCs w:val="22"/>
          <w:shd w:val="clear" w:color="auto" w:fill="FFFFFF"/>
        </w:rPr>
        <w:t>,</w:t>
      </w:r>
      <w:r w:rsidRPr="0065270D">
        <w:rPr>
          <w:rStyle w:val="apple-converted-space"/>
          <w:rFonts w:ascii="Arial" w:eastAsiaTheme="minorEastAsia" w:hAnsi="Arial" w:cs="Arial"/>
          <w:color w:val="303030"/>
          <w:sz w:val="22"/>
          <w:szCs w:val="22"/>
          <w:shd w:val="clear" w:color="auto" w:fill="FFFFFF"/>
        </w:rPr>
        <w:t> </w:t>
      </w:r>
      <w:r w:rsidRPr="0065270D">
        <w:rPr>
          <w:rFonts w:ascii="Arial" w:hAnsi="Arial" w:cs="Arial"/>
          <w:i/>
          <w:iCs/>
          <w:color w:val="303030"/>
          <w:sz w:val="22"/>
          <w:szCs w:val="22"/>
        </w:rPr>
        <w:t>61</w:t>
      </w:r>
      <w:r w:rsidRPr="0065270D">
        <w:rPr>
          <w:rFonts w:ascii="Arial" w:hAnsi="Arial" w:cs="Arial"/>
          <w:color w:val="303030"/>
          <w:sz w:val="22"/>
          <w:szCs w:val="22"/>
          <w:shd w:val="clear" w:color="auto" w:fill="FFFFFF"/>
        </w:rPr>
        <w:t xml:space="preserve">(2), 246–269. Available at:&gt;https://doi.org/10.1017/mdh.2017.4. [Accessed online: </w:t>
      </w:r>
      <w:r w:rsidRPr="0065270D">
        <w:rPr>
          <w:rFonts w:ascii="Arial" w:hAnsi="Arial" w:cs="Arial"/>
          <w:sz w:val="22"/>
          <w:szCs w:val="22"/>
        </w:rPr>
        <w:t>Wednesday 17</w:t>
      </w:r>
      <w:r w:rsidRPr="0065270D">
        <w:rPr>
          <w:rFonts w:ascii="Arial" w:hAnsi="Arial" w:cs="Arial"/>
          <w:sz w:val="22"/>
          <w:szCs w:val="22"/>
          <w:vertAlign w:val="superscript"/>
        </w:rPr>
        <w:t>th</w:t>
      </w:r>
      <w:r w:rsidRPr="0065270D">
        <w:rPr>
          <w:rFonts w:ascii="Arial" w:hAnsi="Arial" w:cs="Arial"/>
          <w:sz w:val="22"/>
          <w:szCs w:val="22"/>
        </w:rPr>
        <w:t xml:space="preserve"> February 2021].</w:t>
      </w:r>
    </w:p>
    <w:p w14:paraId="5F8E1489" w14:textId="77777777" w:rsidR="009C0622" w:rsidRPr="0065270D" w:rsidRDefault="009C0622" w:rsidP="0065270D">
      <w:pPr>
        <w:spacing w:line="360" w:lineRule="auto"/>
        <w:rPr>
          <w:rFonts w:ascii="Arial" w:hAnsi="Arial" w:cs="Arial"/>
          <w:sz w:val="22"/>
          <w:szCs w:val="22"/>
        </w:rPr>
      </w:pPr>
    </w:p>
    <w:p w14:paraId="222F10EA" w14:textId="6690080C" w:rsidR="002E3E3E" w:rsidRPr="0065270D" w:rsidRDefault="000143B0" w:rsidP="0065270D">
      <w:pPr>
        <w:pStyle w:val="ListParagraph"/>
        <w:numPr>
          <w:ilvl w:val="0"/>
          <w:numId w:val="7"/>
        </w:numPr>
        <w:spacing w:line="360" w:lineRule="auto"/>
        <w:rPr>
          <w:rFonts w:ascii="Arial" w:hAnsi="Arial" w:cs="Arial"/>
          <w:sz w:val="22"/>
          <w:szCs w:val="22"/>
        </w:rPr>
      </w:pPr>
      <w:r w:rsidRPr="0065270D">
        <w:rPr>
          <w:rFonts w:ascii="Arial" w:hAnsi="Arial" w:cs="Arial"/>
          <w:color w:val="303030"/>
          <w:sz w:val="22"/>
          <w:szCs w:val="22"/>
          <w:shd w:val="clear" w:color="auto" w:fill="FFFFFF"/>
        </w:rPr>
        <w:t>Turner, J., Hayward, R., Angel, K., Fulford, B., Hall, J., Millard, C., &amp; Thomson, M. (2015). The History of Mental Health Services in Modern England: Practitioner Memories and the Direction of Future Research.</w:t>
      </w:r>
      <w:r w:rsidRPr="0065270D">
        <w:rPr>
          <w:rStyle w:val="apple-converted-space"/>
          <w:rFonts w:ascii="Arial" w:eastAsiaTheme="minorEastAsia" w:hAnsi="Arial" w:cs="Arial"/>
          <w:color w:val="303030"/>
          <w:sz w:val="22"/>
          <w:szCs w:val="22"/>
          <w:shd w:val="clear" w:color="auto" w:fill="FFFFFF"/>
        </w:rPr>
        <w:t> </w:t>
      </w:r>
      <w:r w:rsidRPr="0065270D">
        <w:rPr>
          <w:rFonts w:ascii="Arial" w:hAnsi="Arial" w:cs="Arial"/>
          <w:i/>
          <w:iCs/>
          <w:color w:val="303030"/>
          <w:sz w:val="22"/>
          <w:szCs w:val="22"/>
        </w:rPr>
        <w:t>Medical history</w:t>
      </w:r>
      <w:r w:rsidRPr="0065270D">
        <w:rPr>
          <w:rFonts w:ascii="Arial" w:hAnsi="Arial" w:cs="Arial"/>
          <w:color w:val="303030"/>
          <w:sz w:val="22"/>
          <w:szCs w:val="22"/>
          <w:shd w:val="clear" w:color="auto" w:fill="FFFFFF"/>
        </w:rPr>
        <w:t>,</w:t>
      </w:r>
      <w:r w:rsidRPr="0065270D">
        <w:rPr>
          <w:rStyle w:val="apple-converted-space"/>
          <w:rFonts w:ascii="Arial" w:eastAsiaTheme="minorEastAsia" w:hAnsi="Arial" w:cs="Arial"/>
          <w:color w:val="303030"/>
          <w:sz w:val="22"/>
          <w:szCs w:val="22"/>
          <w:shd w:val="clear" w:color="auto" w:fill="FFFFFF"/>
        </w:rPr>
        <w:t> </w:t>
      </w:r>
      <w:r w:rsidRPr="0065270D">
        <w:rPr>
          <w:rFonts w:ascii="Arial" w:hAnsi="Arial" w:cs="Arial"/>
          <w:i/>
          <w:iCs/>
          <w:color w:val="303030"/>
          <w:sz w:val="22"/>
          <w:szCs w:val="22"/>
        </w:rPr>
        <w:t>59</w:t>
      </w:r>
      <w:r w:rsidRPr="0065270D">
        <w:rPr>
          <w:rFonts w:ascii="Arial" w:hAnsi="Arial" w:cs="Arial"/>
          <w:color w:val="303030"/>
          <w:sz w:val="22"/>
          <w:szCs w:val="22"/>
          <w:shd w:val="clear" w:color="auto" w:fill="FFFFFF"/>
        </w:rPr>
        <w:t xml:space="preserve">(4), 599–624. https://doi.org/10.1017/mdh.2015.48. </w:t>
      </w:r>
      <w:r w:rsidRPr="0065270D">
        <w:rPr>
          <w:rFonts w:ascii="Arial" w:hAnsi="Arial" w:cs="Arial"/>
          <w:sz w:val="22"/>
          <w:szCs w:val="22"/>
        </w:rPr>
        <w:t>[Accessed online: Saturday 20</w:t>
      </w:r>
      <w:r w:rsidRPr="0065270D">
        <w:rPr>
          <w:rFonts w:ascii="Arial" w:hAnsi="Arial" w:cs="Arial"/>
          <w:sz w:val="22"/>
          <w:szCs w:val="22"/>
          <w:vertAlign w:val="superscript"/>
        </w:rPr>
        <w:t>th</w:t>
      </w:r>
      <w:r w:rsidRPr="0065270D">
        <w:rPr>
          <w:rFonts w:ascii="Arial" w:hAnsi="Arial" w:cs="Arial"/>
          <w:sz w:val="22"/>
          <w:szCs w:val="22"/>
        </w:rPr>
        <w:t xml:space="preserve"> February 2021].</w:t>
      </w:r>
    </w:p>
    <w:p w14:paraId="3E91B191" w14:textId="7655CF28" w:rsidR="00546FF0" w:rsidRPr="0065270D" w:rsidRDefault="00546FF0" w:rsidP="0065270D">
      <w:pPr>
        <w:spacing w:line="360" w:lineRule="auto"/>
        <w:rPr>
          <w:rFonts w:ascii="Arial" w:hAnsi="Arial" w:cs="Arial"/>
          <w:sz w:val="22"/>
          <w:szCs w:val="22"/>
        </w:rPr>
      </w:pPr>
    </w:p>
    <w:p w14:paraId="72D9BA60" w14:textId="342FE36E" w:rsidR="00546FF0" w:rsidRDefault="00546FF0" w:rsidP="0065270D">
      <w:pPr>
        <w:pStyle w:val="Heading1"/>
        <w:numPr>
          <w:ilvl w:val="0"/>
          <w:numId w:val="7"/>
        </w:numPr>
        <w:spacing w:before="120" w:beforeAutospacing="0" w:after="120" w:afterAutospacing="0" w:line="360" w:lineRule="auto"/>
        <w:rPr>
          <w:rFonts w:ascii="Arial" w:hAnsi="Arial" w:cs="Arial"/>
          <w:b w:val="0"/>
          <w:bCs w:val="0"/>
          <w:color w:val="1C1D1E"/>
          <w:sz w:val="22"/>
          <w:szCs w:val="22"/>
        </w:rPr>
      </w:pPr>
      <w:r w:rsidRPr="0065270D">
        <w:rPr>
          <w:rFonts w:ascii="Arial" w:hAnsi="Arial" w:cs="Arial"/>
          <w:b w:val="0"/>
          <w:bCs w:val="0"/>
          <w:sz w:val="22"/>
          <w:szCs w:val="22"/>
        </w:rPr>
        <w:t>Venters, N (2018) The past present and future of mental health and innovation.  Available at:&gt;https://digital.nhs.uk/blog/transformation-blog/2018/the-past-present-and-future-of-innovation-in-mental-health. [Accessed online: Saturday 20</w:t>
      </w:r>
      <w:r w:rsidRPr="0065270D">
        <w:rPr>
          <w:rFonts w:ascii="Arial" w:hAnsi="Arial" w:cs="Arial"/>
          <w:b w:val="0"/>
          <w:bCs w:val="0"/>
          <w:sz w:val="22"/>
          <w:szCs w:val="22"/>
          <w:vertAlign w:val="superscript"/>
        </w:rPr>
        <w:t>th</w:t>
      </w:r>
      <w:r w:rsidRPr="0065270D">
        <w:rPr>
          <w:rFonts w:ascii="Arial" w:hAnsi="Arial" w:cs="Arial"/>
          <w:b w:val="0"/>
          <w:bCs w:val="0"/>
          <w:sz w:val="22"/>
          <w:szCs w:val="22"/>
        </w:rPr>
        <w:t xml:space="preserve"> February 2021].</w:t>
      </w:r>
      <w:r w:rsidRPr="0065270D">
        <w:rPr>
          <w:rFonts w:ascii="Arial" w:hAnsi="Arial" w:cs="Arial"/>
          <w:b w:val="0"/>
          <w:bCs w:val="0"/>
          <w:color w:val="1C1D1E"/>
          <w:sz w:val="22"/>
          <w:szCs w:val="22"/>
        </w:rPr>
        <w:t xml:space="preserve"> </w:t>
      </w:r>
    </w:p>
    <w:p w14:paraId="2C34CA67" w14:textId="77777777" w:rsidR="0065270D" w:rsidRPr="0065270D" w:rsidRDefault="0065270D" w:rsidP="0065270D">
      <w:pPr>
        <w:pStyle w:val="Heading1"/>
        <w:spacing w:before="120" w:beforeAutospacing="0" w:after="120" w:afterAutospacing="0" w:line="360" w:lineRule="auto"/>
        <w:rPr>
          <w:rFonts w:ascii="Arial" w:hAnsi="Arial" w:cs="Arial"/>
          <w:b w:val="0"/>
          <w:bCs w:val="0"/>
          <w:color w:val="1C1D1E"/>
          <w:sz w:val="22"/>
          <w:szCs w:val="22"/>
        </w:rPr>
      </w:pPr>
    </w:p>
    <w:p w14:paraId="25CFE160" w14:textId="77777777" w:rsidR="00546FF0" w:rsidRPr="0065270D" w:rsidRDefault="00546FF0" w:rsidP="0065270D">
      <w:pPr>
        <w:pStyle w:val="Heading1"/>
        <w:numPr>
          <w:ilvl w:val="0"/>
          <w:numId w:val="7"/>
        </w:numPr>
        <w:spacing w:before="120" w:beforeAutospacing="0" w:after="120" w:afterAutospacing="0" w:line="360" w:lineRule="auto"/>
        <w:rPr>
          <w:rFonts w:ascii="Arial" w:hAnsi="Arial" w:cs="Arial"/>
          <w:b w:val="0"/>
          <w:bCs w:val="0"/>
          <w:color w:val="1C1D1E"/>
          <w:sz w:val="22"/>
          <w:szCs w:val="22"/>
        </w:rPr>
      </w:pPr>
      <w:r w:rsidRPr="0065270D">
        <w:rPr>
          <w:rFonts w:ascii="Arial" w:hAnsi="Arial" w:cs="Arial"/>
          <w:b w:val="0"/>
          <w:bCs w:val="0"/>
          <w:color w:val="1C1D1E"/>
          <w:sz w:val="22"/>
          <w:szCs w:val="22"/>
        </w:rPr>
        <w:t>Wright, N. Bartlett, P. Callaghan, P. (2008). A review of the literature on the historical development of community mental health services in the United Kingdom. Available at:&gt;</w:t>
      </w:r>
    </w:p>
    <w:p w14:paraId="3305D3F4" w14:textId="699CF733" w:rsidR="00546FF0" w:rsidRPr="0065270D" w:rsidRDefault="00546FF0" w:rsidP="0065270D">
      <w:pPr>
        <w:pStyle w:val="ListParagraph"/>
        <w:spacing w:line="360" w:lineRule="auto"/>
        <w:rPr>
          <w:rFonts w:ascii="Arial" w:hAnsi="Arial" w:cs="Arial"/>
          <w:color w:val="767676"/>
          <w:sz w:val="22"/>
          <w:szCs w:val="22"/>
        </w:rPr>
      </w:pPr>
      <w:r w:rsidRPr="0065270D">
        <w:rPr>
          <w:rFonts w:ascii="Arial" w:hAnsi="Arial" w:cs="Arial"/>
          <w:color w:val="000000" w:themeColor="text1"/>
          <w:sz w:val="22"/>
          <w:szCs w:val="22"/>
        </w:rPr>
        <w:t>https://doi.org/10.1111/j.1365-2850.2007.01218.x</w:t>
      </w:r>
      <w:r w:rsidRPr="0065270D">
        <w:rPr>
          <w:rFonts w:ascii="Arial" w:hAnsi="Arial" w:cs="Arial"/>
          <w:color w:val="767676"/>
          <w:sz w:val="22"/>
          <w:szCs w:val="22"/>
        </w:rPr>
        <w:t xml:space="preserve">. </w:t>
      </w:r>
      <w:r w:rsidRPr="0065270D">
        <w:rPr>
          <w:rFonts w:ascii="Arial" w:hAnsi="Arial" w:cs="Arial"/>
          <w:color w:val="000000" w:themeColor="text1"/>
          <w:sz w:val="22"/>
          <w:szCs w:val="22"/>
        </w:rPr>
        <w:t>[Accessed online: Sunday 21</w:t>
      </w:r>
      <w:r w:rsidRPr="0065270D">
        <w:rPr>
          <w:rFonts w:ascii="Arial" w:hAnsi="Arial" w:cs="Arial"/>
          <w:color w:val="000000" w:themeColor="text1"/>
          <w:sz w:val="22"/>
          <w:szCs w:val="22"/>
          <w:vertAlign w:val="superscript"/>
        </w:rPr>
        <w:t>st</w:t>
      </w:r>
      <w:r w:rsidRPr="0065270D">
        <w:rPr>
          <w:rFonts w:ascii="Arial" w:hAnsi="Arial" w:cs="Arial"/>
          <w:color w:val="000000" w:themeColor="text1"/>
          <w:sz w:val="22"/>
          <w:szCs w:val="22"/>
        </w:rPr>
        <w:t xml:space="preserve"> February 2021].</w:t>
      </w:r>
    </w:p>
    <w:p w14:paraId="54F9164F" w14:textId="77777777" w:rsidR="00546FF0" w:rsidRPr="00B176FF" w:rsidRDefault="00546FF0" w:rsidP="00B176FF">
      <w:pPr>
        <w:spacing w:line="360" w:lineRule="auto"/>
        <w:rPr>
          <w:rFonts w:ascii="Arial" w:hAnsi="Arial" w:cs="Arial"/>
          <w:sz w:val="13"/>
          <w:szCs w:val="13"/>
        </w:rPr>
      </w:pPr>
    </w:p>
    <w:p w14:paraId="3F4776F6" w14:textId="33AB8E3D" w:rsidR="00954255" w:rsidRPr="00B176FF" w:rsidRDefault="00954255" w:rsidP="00B176FF">
      <w:pPr>
        <w:spacing w:line="360" w:lineRule="auto"/>
        <w:rPr>
          <w:rFonts w:ascii="Arial" w:hAnsi="Arial" w:cs="Arial"/>
          <w:b/>
          <w:bCs/>
          <w:sz w:val="13"/>
          <w:szCs w:val="13"/>
        </w:rPr>
      </w:pPr>
    </w:p>
    <w:p w14:paraId="43926BEE" w14:textId="63435E94" w:rsidR="00DE48EA" w:rsidRPr="00B176FF" w:rsidRDefault="00DE48EA" w:rsidP="00B176FF">
      <w:pPr>
        <w:spacing w:line="360" w:lineRule="auto"/>
        <w:rPr>
          <w:rFonts w:ascii="Arial" w:hAnsi="Arial" w:cs="Arial"/>
          <w:b/>
          <w:bCs/>
          <w:sz w:val="13"/>
          <w:szCs w:val="13"/>
        </w:rPr>
      </w:pPr>
    </w:p>
    <w:p w14:paraId="6F9FE41E" w14:textId="1DF6D601" w:rsidR="00DE48EA" w:rsidRPr="00B176FF" w:rsidRDefault="00DE48EA" w:rsidP="00B176FF">
      <w:pPr>
        <w:spacing w:line="360" w:lineRule="auto"/>
        <w:rPr>
          <w:sz w:val="13"/>
          <w:szCs w:val="13"/>
        </w:rPr>
      </w:pPr>
    </w:p>
    <w:p w14:paraId="2A903ACB" w14:textId="7A2C4E37" w:rsidR="00DE48EA" w:rsidRPr="00B176FF" w:rsidRDefault="00DE48EA" w:rsidP="00B176FF">
      <w:pPr>
        <w:spacing w:line="360" w:lineRule="auto"/>
        <w:rPr>
          <w:rFonts w:ascii="Arial" w:hAnsi="Arial" w:cs="Arial"/>
          <w:b/>
          <w:bCs/>
          <w:sz w:val="13"/>
          <w:szCs w:val="13"/>
        </w:rPr>
      </w:pPr>
    </w:p>
    <w:p w14:paraId="10C19755" w14:textId="77777777" w:rsidR="00DE48EA" w:rsidRPr="00B176FF" w:rsidRDefault="00DE48EA" w:rsidP="00B176FF">
      <w:pPr>
        <w:spacing w:line="360" w:lineRule="auto"/>
        <w:rPr>
          <w:rFonts w:ascii="Arial" w:hAnsi="Arial" w:cs="Arial"/>
          <w:b/>
          <w:bCs/>
          <w:sz w:val="13"/>
          <w:szCs w:val="13"/>
        </w:rPr>
      </w:pPr>
    </w:p>
    <w:p w14:paraId="22472699" w14:textId="1EA08C82" w:rsidR="00E51C9E" w:rsidRPr="00B176FF" w:rsidRDefault="00E51C9E" w:rsidP="00B176FF">
      <w:pPr>
        <w:spacing w:line="360" w:lineRule="auto"/>
        <w:rPr>
          <w:rFonts w:ascii="Arial" w:hAnsi="Arial" w:cs="Arial"/>
          <w:b/>
          <w:bCs/>
          <w:sz w:val="13"/>
          <w:szCs w:val="13"/>
        </w:rPr>
      </w:pPr>
    </w:p>
    <w:p w14:paraId="103B114D" w14:textId="451361AF" w:rsidR="00E51C9E" w:rsidRPr="00B176FF" w:rsidRDefault="00E51C9E" w:rsidP="00B176FF">
      <w:pPr>
        <w:spacing w:line="360" w:lineRule="auto"/>
        <w:rPr>
          <w:rFonts w:ascii="Arial" w:hAnsi="Arial" w:cs="Arial"/>
          <w:b/>
          <w:bCs/>
          <w:sz w:val="13"/>
          <w:szCs w:val="13"/>
        </w:rPr>
      </w:pPr>
    </w:p>
    <w:p w14:paraId="7026AE5C" w14:textId="77777777" w:rsidR="004F6A11" w:rsidRPr="00B176FF" w:rsidRDefault="004F6A11" w:rsidP="00B176FF">
      <w:pPr>
        <w:spacing w:line="360" w:lineRule="auto"/>
        <w:rPr>
          <w:rFonts w:ascii="Arial" w:hAnsi="Arial" w:cs="Arial"/>
          <w:color w:val="000000" w:themeColor="text1"/>
          <w:sz w:val="13"/>
          <w:szCs w:val="13"/>
        </w:rPr>
      </w:pPr>
    </w:p>
    <w:p w14:paraId="015B7B82" w14:textId="00EEEF88" w:rsidR="00E51C9E" w:rsidRPr="00B176FF" w:rsidRDefault="00E51C9E" w:rsidP="00B176FF">
      <w:pPr>
        <w:spacing w:line="360" w:lineRule="auto"/>
        <w:rPr>
          <w:rFonts w:ascii="Arial" w:hAnsi="Arial" w:cs="Arial"/>
          <w:b/>
          <w:bCs/>
          <w:sz w:val="13"/>
          <w:szCs w:val="13"/>
        </w:rPr>
      </w:pPr>
    </w:p>
    <w:p w14:paraId="6967DEAA" w14:textId="39923A6A" w:rsidR="00F462CF" w:rsidRPr="00B176FF" w:rsidRDefault="00F462CF" w:rsidP="00B176FF">
      <w:pPr>
        <w:spacing w:line="360" w:lineRule="auto"/>
        <w:rPr>
          <w:rFonts w:ascii="Arial" w:hAnsi="Arial" w:cs="Arial"/>
          <w:b/>
          <w:bCs/>
          <w:sz w:val="13"/>
          <w:szCs w:val="13"/>
        </w:rPr>
      </w:pPr>
    </w:p>
    <w:p w14:paraId="30FAD984" w14:textId="5D9AEF2A" w:rsidR="00486816" w:rsidRPr="00B176FF" w:rsidRDefault="00486816" w:rsidP="00B176FF">
      <w:pPr>
        <w:spacing w:line="360" w:lineRule="auto"/>
        <w:rPr>
          <w:sz w:val="13"/>
          <w:szCs w:val="13"/>
        </w:rPr>
      </w:pPr>
    </w:p>
    <w:p w14:paraId="08EF549C" w14:textId="0E811AA0" w:rsidR="00486816" w:rsidRPr="00B176FF" w:rsidRDefault="00486816" w:rsidP="00B176FF">
      <w:pPr>
        <w:spacing w:line="360" w:lineRule="auto"/>
        <w:rPr>
          <w:rFonts w:ascii="Arial" w:hAnsi="Arial" w:cs="Arial"/>
          <w:b/>
          <w:bCs/>
          <w:sz w:val="13"/>
          <w:szCs w:val="13"/>
        </w:rPr>
      </w:pPr>
    </w:p>
    <w:p w14:paraId="63F31BA2" w14:textId="0078013A" w:rsidR="00ED10ED" w:rsidRPr="00B176FF" w:rsidRDefault="00ED10ED" w:rsidP="00B176FF">
      <w:pPr>
        <w:spacing w:line="360" w:lineRule="auto"/>
        <w:rPr>
          <w:rFonts w:ascii="Arial" w:hAnsi="Arial" w:cs="Arial"/>
          <w:color w:val="000000" w:themeColor="text1"/>
          <w:sz w:val="13"/>
          <w:szCs w:val="13"/>
        </w:rPr>
      </w:pPr>
    </w:p>
    <w:p w14:paraId="1F1BC0B7" w14:textId="2CE63639" w:rsidR="00F47321" w:rsidRPr="00B176FF" w:rsidRDefault="00F47321" w:rsidP="00B176FF">
      <w:pPr>
        <w:spacing w:line="360" w:lineRule="auto"/>
        <w:rPr>
          <w:sz w:val="13"/>
          <w:szCs w:val="13"/>
        </w:rPr>
      </w:pPr>
    </w:p>
    <w:p w14:paraId="09E7363C" w14:textId="4B03CA54" w:rsidR="00F47321" w:rsidRPr="00B176FF" w:rsidRDefault="00F47321" w:rsidP="00B176FF">
      <w:pPr>
        <w:spacing w:line="360" w:lineRule="auto"/>
        <w:rPr>
          <w:rFonts w:ascii="Arial" w:hAnsi="Arial" w:cs="Arial"/>
          <w:b/>
          <w:bCs/>
          <w:sz w:val="13"/>
          <w:szCs w:val="13"/>
        </w:rPr>
      </w:pPr>
    </w:p>
    <w:p w14:paraId="70017238" w14:textId="0287C3FC" w:rsidR="00DF16C2" w:rsidRPr="00B176FF" w:rsidRDefault="00DF16C2" w:rsidP="00B176FF">
      <w:pPr>
        <w:spacing w:line="360" w:lineRule="auto"/>
        <w:rPr>
          <w:rFonts w:ascii="Arial" w:hAnsi="Arial" w:cs="Arial"/>
          <w:sz w:val="13"/>
          <w:szCs w:val="13"/>
        </w:rPr>
      </w:pPr>
    </w:p>
    <w:p w14:paraId="2D7654EB" w14:textId="2FA481F5" w:rsidR="00DF16C2" w:rsidRPr="00B176FF" w:rsidRDefault="00DF16C2" w:rsidP="00B176FF">
      <w:pPr>
        <w:spacing w:line="360" w:lineRule="auto"/>
        <w:rPr>
          <w:rFonts w:ascii="Arial" w:hAnsi="Arial" w:cs="Arial"/>
          <w:sz w:val="13"/>
          <w:szCs w:val="13"/>
        </w:rPr>
      </w:pPr>
    </w:p>
    <w:p w14:paraId="6F495621" w14:textId="45852355" w:rsidR="00580017" w:rsidRPr="00B176FF" w:rsidRDefault="00580017" w:rsidP="00B176FF">
      <w:pPr>
        <w:spacing w:line="360" w:lineRule="auto"/>
        <w:rPr>
          <w:sz w:val="13"/>
          <w:szCs w:val="13"/>
        </w:rPr>
      </w:pPr>
    </w:p>
    <w:p w14:paraId="728B6CFA" w14:textId="69E09FB0" w:rsidR="005870E2" w:rsidRPr="00B176FF" w:rsidRDefault="005870E2" w:rsidP="00B176FF">
      <w:pPr>
        <w:spacing w:line="360" w:lineRule="auto"/>
        <w:rPr>
          <w:rFonts w:ascii="Arial" w:hAnsi="Arial" w:cs="Arial"/>
          <w:color w:val="212B32"/>
          <w:sz w:val="13"/>
          <w:szCs w:val="13"/>
          <w:shd w:val="clear" w:color="auto" w:fill="F0F4F5"/>
        </w:rPr>
      </w:pPr>
    </w:p>
    <w:p w14:paraId="7ED500C8" w14:textId="77777777" w:rsidR="00B176FF" w:rsidRPr="00B176FF" w:rsidRDefault="00B176FF" w:rsidP="00B176FF">
      <w:pPr>
        <w:pStyle w:val="NormalWeb"/>
        <w:spacing w:line="360" w:lineRule="auto"/>
        <w:rPr>
          <w:rFonts w:ascii="Arial" w:hAnsi="Arial" w:cs="Arial"/>
          <w:sz w:val="13"/>
          <w:szCs w:val="13"/>
        </w:rPr>
      </w:pPr>
    </w:p>
    <w:p w14:paraId="13DA0FA3" w14:textId="7707E6D9" w:rsidR="00546FF0" w:rsidRPr="00B176FF" w:rsidRDefault="00546FF0" w:rsidP="00B176FF">
      <w:pPr>
        <w:pStyle w:val="NormalWeb"/>
        <w:spacing w:line="360" w:lineRule="auto"/>
        <w:rPr>
          <w:rFonts w:ascii="Arial" w:hAnsi="Arial" w:cs="Arial"/>
          <w:sz w:val="13"/>
          <w:szCs w:val="13"/>
        </w:rPr>
      </w:pPr>
    </w:p>
    <w:p w14:paraId="7B61D45C" w14:textId="77777777" w:rsidR="00FE09EA" w:rsidRPr="00672730" w:rsidRDefault="00FE09EA" w:rsidP="00B176FF">
      <w:pPr>
        <w:pStyle w:val="NormalWeb"/>
        <w:spacing w:line="360" w:lineRule="auto"/>
        <w:rPr>
          <w:rFonts w:ascii="Arial" w:hAnsi="Arial" w:cs="Arial"/>
          <w:sz w:val="22"/>
          <w:szCs w:val="22"/>
        </w:rPr>
      </w:pPr>
    </w:p>
    <w:p w14:paraId="6FBBB393" w14:textId="77777777" w:rsidR="007A58C0" w:rsidRPr="006E55BA" w:rsidRDefault="007A58C0" w:rsidP="00B176FF">
      <w:pPr>
        <w:spacing w:line="360" w:lineRule="auto"/>
        <w:rPr>
          <w:rFonts w:ascii="Arial" w:hAnsi="Arial" w:cs="Arial"/>
          <w:sz w:val="22"/>
          <w:szCs w:val="22"/>
        </w:rPr>
      </w:pPr>
    </w:p>
    <w:sectPr w:rsidR="007A58C0" w:rsidRPr="006E55BA" w:rsidSect="00552D7C">
      <w:footerReference w:type="even" r:id="rId9"/>
      <w:footerReference w:type="default" r:id="rId10"/>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B0E2AE" w14:textId="77777777" w:rsidR="00272E96" w:rsidRDefault="00272E96" w:rsidP="00240616">
      <w:r>
        <w:separator/>
      </w:r>
    </w:p>
  </w:endnote>
  <w:endnote w:type="continuationSeparator" w:id="0">
    <w:p w14:paraId="3CDF6F95" w14:textId="77777777" w:rsidR="00272E96" w:rsidRDefault="00272E96" w:rsidP="002406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7491502"/>
      <w:docPartObj>
        <w:docPartGallery w:val="Page Numbers (Bottom of Page)"/>
        <w:docPartUnique/>
      </w:docPartObj>
    </w:sdtPr>
    <w:sdtEndPr>
      <w:rPr>
        <w:rStyle w:val="PageNumber"/>
      </w:rPr>
    </w:sdtEndPr>
    <w:sdtContent>
      <w:p w14:paraId="3A8BE851" w14:textId="03A62A32" w:rsidR="00240616" w:rsidRDefault="00240616" w:rsidP="0086295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4CF94CA" w14:textId="77777777" w:rsidR="00240616" w:rsidRDefault="00240616" w:rsidP="0024061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67442811"/>
      <w:docPartObj>
        <w:docPartGallery w:val="Page Numbers (Bottom of Page)"/>
        <w:docPartUnique/>
      </w:docPartObj>
    </w:sdtPr>
    <w:sdtEndPr>
      <w:rPr>
        <w:rStyle w:val="PageNumber"/>
      </w:rPr>
    </w:sdtEndPr>
    <w:sdtContent>
      <w:p w14:paraId="723D2A33" w14:textId="36E18CFE" w:rsidR="00240616" w:rsidRDefault="00240616" w:rsidP="0086295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F42D6F3" w14:textId="77777777" w:rsidR="00240616" w:rsidRDefault="00240616" w:rsidP="0024061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0EEDF7" w14:textId="77777777" w:rsidR="00272E96" w:rsidRDefault="00272E96" w:rsidP="00240616">
      <w:r>
        <w:separator/>
      </w:r>
    </w:p>
  </w:footnote>
  <w:footnote w:type="continuationSeparator" w:id="0">
    <w:p w14:paraId="391B0C93" w14:textId="77777777" w:rsidR="00272E96" w:rsidRDefault="00272E96" w:rsidP="002406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2840F6"/>
    <w:multiLevelType w:val="multilevel"/>
    <w:tmpl w:val="E2465C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C5306E"/>
    <w:multiLevelType w:val="multilevel"/>
    <w:tmpl w:val="3006D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36D4339"/>
    <w:multiLevelType w:val="multilevel"/>
    <w:tmpl w:val="64C8C7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F574776"/>
    <w:multiLevelType w:val="multilevel"/>
    <w:tmpl w:val="8FBA77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6AA0EB4"/>
    <w:multiLevelType w:val="multilevel"/>
    <w:tmpl w:val="A080CF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0BE3685"/>
    <w:multiLevelType w:val="hybridMultilevel"/>
    <w:tmpl w:val="9AA076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15C49A4"/>
    <w:multiLevelType w:val="multilevel"/>
    <w:tmpl w:val="C3948184"/>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4"/>
  </w:num>
  <w:num w:numId="3">
    <w:abstractNumId w:val="6"/>
  </w:num>
  <w:num w:numId="4">
    <w:abstractNumId w:val="2"/>
  </w:num>
  <w:num w:numId="5">
    <w:abstractNumId w:val="3"/>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D7C"/>
    <w:rsid w:val="00001B2F"/>
    <w:rsid w:val="000143B0"/>
    <w:rsid w:val="00014593"/>
    <w:rsid w:val="000421A6"/>
    <w:rsid w:val="000558DD"/>
    <w:rsid w:val="00090960"/>
    <w:rsid w:val="000A06BF"/>
    <w:rsid w:val="000C7656"/>
    <w:rsid w:val="000D0E83"/>
    <w:rsid w:val="000E48AD"/>
    <w:rsid w:val="000E5BF3"/>
    <w:rsid w:val="000F6ABD"/>
    <w:rsid w:val="00102270"/>
    <w:rsid w:val="001108D3"/>
    <w:rsid w:val="001228DD"/>
    <w:rsid w:val="00164037"/>
    <w:rsid w:val="00174B11"/>
    <w:rsid w:val="001A2D1C"/>
    <w:rsid w:val="001D67C3"/>
    <w:rsid w:val="001E097E"/>
    <w:rsid w:val="001E73F9"/>
    <w:rsid w:val="002014F4"/>
    <w:rsid w:val="00203EC5"/>
    <w:rsid w:val="00240616"/>
    <w:rsid w:val="00243606"/>
    <w:rsid w:val="00272E96"/>
    <w:rsid w:val="00275208"/>
    <w:rsid w:val="00285B9F"/>
    <w:rsid w:val="0029258D"/>
    <w:rsid w:val="002D0475"/>
    <w:rsid w:val="002E1967"/>
    <w:rsid w:val="002E3E3E"/>
    <w:rsid w:val="002E6D4C"/>
    <w:rsid w:val="0031487C"/>
    <w:rsid w:val="00341980"/>
    <w:rsid w:val="0036717C"/>
    <w:rsid w:val="00393838"/>
    <w:rsid w:val="003A64D6"/>
    <w:rsid w:val="003C566A"/>
    <w:rsid w:val="00402B7C"/>
    <w:rsid w:val="00420EB1"/>
    <w:rsid w:val="004219E5"/>
    <w:rsid w:val="00460F30"/>
    <w:rsid w:val="00471FCC"/>
    <w:rsid w:val="00486816"/>
    <w:rsid w:val="004E4C0F"/>
    <w:rsid w:val="004F6A11"/>
    <w:rsid w:val="005423E2"/>
    <w:rsid w:val="00546FF0"/>
    <w:rsid w:val="00552D7C"/>
    <w:rsid w:val="00574660"/>
    <w:rsid w:val="00580017"/>
    <w:rsid w:val="005870E2"/>
    <w:rsid w:val="005B4A9B"/>
    <w:rsid w:val="0061694B"/>
    <w:rsid w:val="00617FD4"/>
    <w:rsid w:val="00621A58"/>
    <w:rsid w:val="0065270D"/>
    <w:rsid w:val="00672730"/>
    <w:rsid w:val="00691D4A"/>
    <w:rsid w:val="006A0BEC"/>
    <w:rsid w:val="006B28B5"/>
    <w:rsid w:val="006D6105"/>
    <w:rsid w:val="006E55BA"/>
    <w:rsid w:val="00705D69"/>
    <w:rsid w:val="00711E8C"/>
    <w:rsid w:val="00726908"/>
    <w:rsid w:val="0074757F"/>
    <w:rsid w:val="007877C5"/>
    <w:rsid w:val="00790E4D"/>
    <w:rsid w:val="007A58C0"/>
    <w:rsid w:val="007E6FC1"/>
    <w:rsid w:val="007F6815"/>
    <w:rsid w:val="0083360D"/>
    <w:rsid w:val="008536DB"/>
    <w:rsid w:val="0085791E"/>
    <w:rsid w:val="008700A8"/>
    <w:rsid w:val="00874E19"/>
    <w:rsid w:val="00895350"/>
    <w:rsid w:val="008B405A"/>
    <w:rsid w:val="009138E9"/>
    <w:rsid w:val="00920066"/>
    <w:rsid w:val="00926E36"/>
    <w:rsid w:val="009529B5"/>
    <w:rsid w:val="00952CDE"/>
    <w:rsid w:val="00954255"/>
    <w:rsid w:val="0097052F"/>
    <w:rsid w:val="00972CA3"/>
    <w:rsid w:val="00983578"/>
    <w:rsid w:val="009913B4"/>
    <w:rsid w:val="00997613"/>
    <w:rsid w:val="009B5BF4"/>
    <w:rsid w:val="009C0622"/>
    <w:rsid w:val="009E7F15"/>
    <w:rsid w:val="009F163E"/>
    <w:rsid w:val="00A240C6"/>
    <w:rsid w:val="00A40642"/>
    <w:rsid w:val="00A5609C"/>
    <w:rsid w:val="00A56BD2"/>
    <w:rsid w:val="00A7472E"/>
    <w:rsid w:val="00AB18F7"/>
    <w:rsid w:val="00AC3020"/>
    <w:rsid w:val="00AF294A"/>
    <w:rsid w:val="00AF779D"/>
    <w:rsid w:val="00B06886"/>
    <w:rsid w:val="00B176FF"/>
    <w:rsid w:val="00B25169"/>
    <w:rsid w:val="00B32648"/>
    <w:rsid w:val="00B46619"/>
    <w:rsid w:val="00B6671F"/>
    <w:rsid w:val="00BA003B"/>
    <w:rsid w:val="00BD4C9B"/>
    <w:rsid w:val="00C75C14"/>
    <w:rsid w:val="00C92631"/>
    <w:rsid w:val="00CA7C75"/>
    <w:rsid w:val="00CC58C6"/>
    <w:rsid w:val="00CD748B"/>
    <w:rsid w:val="00D26DB0"/>
    <w:rsid w:val="00D4606E"/>
    <w:rsid w:val="00D57B39"/>
    <w:rsid w:val="00DE48EA"/>
    <w:rsid w:val="00DE5B07"/>
    <w:rsid w:val="00DF16C2"/>
    <w:rsid w:val="00E0078B"/>
    <w:rsid w:val="00E0729F"/>
    <w:rsid w:val="00E16807"/>
    <w:rsid w:val="00E51C9E"/>
    <w:rsid w:val="00E560C0"/>
    <w:rsid w:val="00E663D0"/>
    <w:rsid w:val="00E8229A"/>
    <w:rsid w:val="00EA0315"/>
    <w:rsid w:val="00ED10ED"/>
    <w:rsid w:val="00EF126E"/>
    <w:rsid w:val="00F3398C"/>
    <w:rsid w:val="00F462CF"/>
    <w:rsid w:val="00F47321"/>
    <w:rsid w:val="00F62764"/>
    <w:rsid w:val="00F7233A"/>
    <w:rsid w:val="00FD18F9"/>
    <w:rsid w:val="00FD5D41"/>
    <w:rsid w:val="00FE09EA"/>
    <w:rsid w:val="00FE2E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5F69E"/>
  <w15:chartTrackingRefBased/>
  <w15:docId w15:val="{17994D59-933A-F64B-A643-D6550EEA16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06BF"/>
    <w:rPr>
      <w:rFonts w:ascii="Times New Roman" w:eastAsia="Times New Roman" w:hAnsi="Times New Roman" w:cs="Times New Roman"/>
      <w:lang w:eastAsia="en-GB"/>
    </w:rPr>
  </w:style>
  <w:style w:type="paragraph" w:styleId="Heading1">
    <w:name w:val="heading 1"/>
    <w:basedOn w:val="Normal"/>
    <w:link w:val="Heading1Char"/>
    <w:uiPriority w:val="9"/>
    <w:qFormat/>
    <w:rsid w:val="00E51C9E"/>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52D7C"/>
    <w:rPr>
      <w:rFonts w:eastAsiaTheme="minorEastAsia"/>
      <w:sz w:val="22"/>
      <w:szCs w:val="22"/>
      <w:lang w:val="en-US" w:eastAsia="zh-CN"/>
    </w:rPr>
  </w:style>
  <w:style w:type="character" w:customStyle="1" w:styleId="NoSpacingChar">
    <w:name w:val="No Spacing Char"/>
    <w:basedOn w:val="DefaultParagraphFont"/>
    <w:link w:val="NoSpacing"/>
    <w:uiPriority w:val="1"/>
    <w:rsid w:val="00552D7C"/>
    <w:rPr>
      <w:rFonts w:eastAsiaTheme="minorEastAsia"/>
      <w:sz w:val="22"/>
      <w:szCs w:val="22"/>
      <w:lang w:val="en-US" w:eastAsia="zh-CN"/>
    </w:rPr>
  </w:style>
  <w:style w:type="paragraph" w:styleId="NormalWeb">
    <w:name w:val="Normal (Web)"/>
    <w:basedOn w:val="Normal"/>
    <w:uiPriority w:val="99"/>
    <w:unhideWhenUsed/>
    <w:rsid w:val="00954255"/>
    <w:pPr>
      <w:spacing w:before="100" w:beforeAutospacing="1" w:after="100" w:afterAutospacing="1"/>
    </w:pPr>
  </w:style>
  <w:style w:type="character" w:customStyle="1" w:styleId="apple-converted-space">
    <w:name w:val="apple-converted-space"/>
    <w:basedOn w:val="DefaultParagraphFont"/>
    <w:rsid w:val="00954255"/>
  </w:style>
  <w:style w:type="character" w:customStyle="1" w:styleId="Heading1Char">
    <w:name w:val="Heading 1 Char"/>
    <w:basedOn w:val="DefaultParagraphFont"/>
    <w:link w:val="Heading1"/>
    <w:uiPriority w:val="9"/>
    <w:rsid w:val="00E51C9E"/>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E51C9E"/>
    <w:rPr>
      <w:color w:val="0000FF"/>
      <w:u w:val="single"/>
    </w:rPr>
  </w:style>
  <w:style w:type="character" w:customStyle="1" w:styleId="ellipsis">
    <w:name w:val="ellipsis"/>
    <w:basedOn w:val="DefaultParagraphFont"/>
    <w:rsid w:val="00E51C9E"/>
  </w:style>
  <w:style w:type="character" w:customStyle="1" w:styleId="epub-state">
    <w:name w:val="epub-state"/>
    <w:basedOn w:val="DefaultParagraphFont"/>
    <w:rsid w:val="00E51C9E"/>
  </w:style>
  <w:style w:type="character" w:customStyle="1" w:styleId="epub-date">
    <w:name w:val="epub-date"/>
    <w:basedOn w:val="DefaultParagraphFont"/>
    <w:rsid w:val="00E51C9E"/>
  </w:style>
  <w:style w:type="character" w:styleId="UnresolvedMention">
    <w:name w:val="Unresolved Mention"/>
    <w:basedOn w:val="DefaultParagraphFont"/>
    <w:uiPriority w:val="99"/>
    <w:semiHidden/>
    <w:unhideWhenUsed/>
    <w:rsid w:val="00E8229A"/>
    <w:rPr>
      <w:color w:val="605E5C"/>
      <w:shd w:val="clear" w:color="auto" w:fill="E1DFDD"/>
    </w:rPr>
  </w:style>
  <w:style w:type="character" w:customStyle="1" w:styleId="author">
    <w:name w:val="author"/>
    <w:basedOn w:val="DefaultParagraphFont"/>
    <w:rsid w:val="00F462CF"/>
  </w:style>
  <w:style w:type="character" w:customStyle="1" w:styleId="pubyear">
    <w:name w:val="pubyear"/>
    <w:basedOn w:val="DefaultParagraphFont"/>
    <w:rsid w:val="00F462CF"/>
  </w:style>
  <w:style w:type="character" w:customStyle="1" w:styleId="articletitle">
    <w:name w:val="articletitle"/>
    <w:basedOn w:val="DefaultParagraphFont"/>
    <w:rsid w:val="00F462CF"/>
  </w:style>
  <w:style w:type="character" w:customStyle="1" w:styleId="vol">
    <w:name w:val="vol"/>
    <w:basedOn w:val="DefaultParagraphFont"/>
    <w:rsid w:val="00F462CF"/>
  </w:style>
  <w:style w:type="character" w:customStyle="1" w:styleId="pagefirst">
    <w:name w:val="pagefirst"/>
    <w:basedOn w:val="DefaultParagraphFont"/>
    <w:rsid w:val="00F462CF"/>
  </w:style>
  <w:style w:type="character" w:customStyle="1" w:styleId="pagelast">
    <w:name w:val="pagelast"/>
    <w:basedOn w:val="DefaultParagraphFont"/>
    <w:rsid w:val="00F462CF"/>
  </w:style>
  <w:style w:type="character" w:customStyle="1" w:styleId="booktitle">
    <w:name w:val="booktitle"/>
    <w:basedOn w:val="DefaultParagraphFont"/>
    <w:rsid w:val="000C7656"/>
  </w:style>
  <w:style w:type="character" w:customStyle="1" w:styleId="chaptertitle">
    <w:name w:val="chaptertitle"/>
    <w:basedOn w:val="DefaultParagraphFont"/>
    <w:rsid w:val="00F47321"/>
  </w:style>
  <w:style w:type="character" w:customStyle="1" w:styleId="editor">
    <w:name w:val="editor"/>
    <w:basedOn w:val="DefaultParagraphFont"/>
    <w:rsid w:val="00F47321"/>
  </w:style>
  <w:style w:type="character" w:styleId="FollowedHyperlink">
    <w:name w:val="FollowedHyperlink"/>
    <w:basedOn w:val="DefaultParagraphFont"/>
    <w:uiPriority w:val="99"/>
    <w:semiHidden/>
    <w:unhideWhenUsed/>
    <w:rsid w:val="003C566A"/>
    <w:rPr>
      <w:color w:val="954F72" w:themeColor="followedHyperlink"/>
      <w:u w:val="single"/>
    </w:rPr>
  </w:style>
  <w:style w:type="character" w:customStyle="1" w:styleId="journaltitle">
    <w:name w:val="journaltitle"/>
    <w:basedOn w:val="DefaultParagraphFont"/>
    <w:rsid w:val="001108D3"/>
  </w:style>
  <w:style w:type="paragraph" w:customStyle="1" w:styleId="p">
    <w:name w:val="p"/>
    <w:basedOn w:val="Normal"/>
    <w:rsid w:val="006E55BA"/>
    <w:pPr>
      <w:spacing w:before="100" w:beforeAutospacing="1" w:after="100" w:afterAutospacing="1"/>
    </w:pPr>
  </w:style>
  <w:style w:type="paragraph" w:customStyle="1" w:styleId="paragraph">
    <w:name w:val="paragraph"/>
    <w:basedOn w:val="Normal"/>
    <w:rsid w:val="00705D69"/>
    <w:pPr>
      <w:spacing w:before="100" w:beforeAutospacing="1" w:after="100" w:afterAutospacing="1"/>
    </w:pPr>
  </w:style>
  <w:style w:type="character" w:customStyle="1" w:styleId="normaltextrun">
    <w:name w:val="normaltextrun"/>
    <w:basedOn w:val="DefaultParagraphFont"/>
    <w:rsid w:val="00705D69"/>
  </w:style>
  <w:style w:type="character" w:customStyle="1" w:styleId="eop">
    <w:name w:val="eop"/>
    <w:basedOn w:val="DefaultParagraphFont"/>
    <w:rsid w:val="00705D69"/>
  </w:style>
  <w:style w:type="character" w:customStyle="1" w:styleId="current-issueparent-item">
    <w:name w:val="current-issue__parent-item"/>
    <w:basedOn w:val="DefaultParagraphFont"/>
    <w:rsid w:val="00FD18F9"/>
  </w:style>
  <w:style w:type="character" w:customStyle="1" w:styleId="current-issuedate">
    <w:name w:val="current-issue__date"/>
    <w:basedOn w:val="DefaultParagraphFont"/>
    <w:rsid w:val="00FD18F9"/>
  </w:style>
  <w:style w:type="character" w:customStyle="1" w:styleId="highwire-cite-article-type">
    <w:name w:val="highwire-cite-article-type"/>
    <w:basedOn w:val="DefaultParagraphFont"/>
    <w:rsid w:val="009138E9"/>
  </w:style>
  <w:style w:type="character" w:customStyle="1" w:styleId="highwire-cite-journal">
    <w:name w:val="highwire-cite-journal"/>
    <w:basedOn w:val="DefaultParagraphFont"/>
    <w:rsid w:val="009138E9"/>
  </w:style>
  <w:style w:type="character" w:customStyle="1" w:styleId="highwire-cite-published-year">
    <w:name w:val="highwire-cite-published-year"/>
    <w:basedOn w:val="DefaultParagraphFont"/>
    <w:rsid w:val="009138E9"/>
  </w:style>
  <w:style w:type="character" w:customStyle="1" w:styleId="highwire-cite-volume-issue">
    <w:name w:val="highwire-cite-volume-issue"/>
    <w:basedOn w:val="DefaultParagraphFont"/>
    <w:rsid w:val="009138E9"/>
  </w:style>
  <w:style w:type="character" w:customStyle="1" w:styleId="highwire-cite-doi">
    <w:name w:val="highwire-cite-doi"/>
    <w:basedOn w:val="DefaultParagraphFont"/>
    <w:rsid w:val="009138E9"/>
  </w:style>
  <w:style w:type="character" w:customStyle="1" w:styleId="highwire-cite-date">
    <w:name w:val="highwire-cite-date"/>
    <w:basedOn w:val="DefaultParagraphFont"/>
    <w:rsid w:val="009138E9"/>
  </w:style>
  <w:style w:type="paragraph" w:customStyle="1" w:styleId="contributor">
    <w:name w:val="contributor"/>
    <w:basedOn w:val="Normal"/>
    <w:rsid w:val="000A06BF"/>
    <w:pPr>
      <w:spacing w:before="100" w:beforeAutospacing="1" w:after="100" w:afterAutospacing="1"/>
    </w:pPr>
  </w:style>
  <w:style w:type="character" w:customStyle="1" w:styleId="name">
    <w:name w:val="name"/>
    <w:basedOn w:val="DefaultParagraphFont"/>
    <w:rsid w:val="000A06BF"/>
  </w:style>
  <w:style w:type="character" w:customStyle="1" w:styleId="contrib-role">
    <w:name w:val="contrib-role"/>
    <w:basedOn w:val="DefaultParagraphFont"/>
    <w:rsid w:val="000A06BF"/>
  </w:style>
  <w:style w:type="paragraph" w:customStyle="1" w:styleId="last">
    <w:name w:val="last"/>
    <w:basedOn w:val="Normal"/>
    <w:rsid w:val="000A06BF"/>
    <w:pPr>
      <w:spacing w:before="100" w:beforeAutospacing="1" w:after="100" w:afterAutospacing="1"/>
    </w:pPr>
  </w:style>
  <w:style w:type="paragraph" w:customStyle="1" w:styleId="corresp">
    <w:name w:val="corresp"/>
    <w:basedOn w:val="Normal"/>
    <w:rsid w:val="000A06BF"/>
    <w:pPr>
      <w:spacing w:before="100" w:beforeAutospacing="1" w:after="100" w:afterAutospacing="1"/>
    </w:pPr>
  </w:style>
  <w:style w:type="paragraph" w:customStyle="1" w:styleId="articlesubtitle">
    <w:name w:val="article_subtitle"/>
    <w:basedOn w:val="Normal"/>
    <w:rsid w:val="005870E2"/>
    <w:pPr>
      <w:spacing w:before="100" w:beforeAutospacing="1" w:after="100" w:afterAutospacing="1"/>
    </w:pPr>
  </w:style>
  <w:style w:type="character" w:customStyle="1" w:styleId="articlebyline">
    <w:name w:val="article_byline"/>
    <w:basedOn w:val="DefaultParagraphFont"/>
    <w:rsid w:val="005870E2"/>
  </w:style>
  <w:style w:type="character" w:customStyle="1" w:styleId="italic">
    <w:name w:val="italic"/>
    <w:basedOn w:val="DefaultParagraphFont"/>
    <w:rsid w:val="005870E2"/>
  </w:style>
  <w:style w:type="paragraph" w:styleId="ListParagraph">
    <w:name w:val="List Paragraph"/>
    <w:basedOn w:val="Normal"/>
    <w:uiPriority w:val="34"/>
    <w:qFormat/>
    <w:rsid w:val="0065270D"/>
    <w:pPr>
      <w:ind w:left="720"/>
      <w:contextualSpacing/>
    </w:pPr>
  </w:style>
  <w:style w:type="paragraph" w:styleId="Footer">
    <w:name w:val="footer"/>
    <w:basedOn w:val="Normal"/>
    <w:link w:val="FooterChar"/>
    <w:uiPriority w:val="99"/>
    <w:unhideWhenUsed/>
    <w:rsid w:val="00240616"/>
    <w:pPr>
      <w:tabs>
        <w:tab w:val="center" w:pos="4680"/>
        <w:tab w:val="right" w:pos="9360"/>
      </w:tabs>
    </w:pPr>
  </w:style>
  <w:style w:type="character" w:customStyle="1" w:styleId="FooterChar">
    <w:name w:val="Footer Char"/>
    <w:basedOn w:val="DefaultParagraphFont"/>
    <w:link w:val="Footer"/>
    <w:uiPriority w:val="99"/>
    <w:rsid w:val="00240616"/>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2406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939308">
      <w:bodyDiv w:val="1"/>
      <w:marLeft w:val="0"/>
      <w:marRight w:val="0"/>
      <w:marTop w:val="0"/>
      <w:marBottom w:val="0"/>
      <w:divBdr>
        <w:top w:val="none" w:sz="0" w:space="0" w:color="auto"/>
        <w:left w:val="none" w:sz="0" w:space="0" w:color="auto"/>
        <w:bottom w:val="none" w:sz="0" w:space="0" w:color="auto"/>
        <w:right w:val="none" w:sz="0" w:space="0" w:color="auto"/>
      </w:divBdr>
    </w:div>
    <w:div w:id="119037971">
      <w:bodyDiv w:val="1"/>
      <w:marLeft w:val="0"/>
      <w:marRight w:val="0"/>
      <w:marTop w:val="0"/>
      <w:marBottom w:val="0"/>
      <w:divBdr>
        <w:top w:val="none" w:sz="0" w:space="0" w:color="auto"/>
        <w:left w:val="none" w:sz="0" w:space="0" w:color="auto"/>
        <w:bottom w:val="none" w:sz="0" w:space="0" w:color="auto"/>
        <w:right w:val="none" w:sz="0" w:space="0" w:color="auto"/>
      </w:divBdr>
      <w:divsChild>
        <w:div w:id="537552226">
          <w:marLeft w:val="0"/>
          <w:marRight w:val="0"/>
          <w:marTop w:val="0"/>
          <w:marBottom w:val="0"/>
          <w:divBdr>
            <w:top w:val="none" w:sz="0" w:space="0" w:color="auto"/>
            <w:left w:val="none" w:sz="0" w:space="0" w:color="auto"/>
            <w:bottom w:val="none" w:sz="0" w:space="0" w:color="auto"/>
            <w:right w:val="none" w:sz="0" w:space="0" w:color="auto"/>
          </w:divBdr>
          <w:divsChild>
            <w:div w:id="1998998167">
              <w:marLeft w:val="0"/>
              <w:marRight w:val="0"/>
              <w:marTop w:val="0"/>
              <w:marBottom w:val="0"/>
              <w:divBdr>
                <w:top w:val="none" w:sz="0" w:space="0" w:color="auto"/>
                <w:left w:val="none" w:sz="0" w:space="0" w:color="auto"/>
                <w:bottom w:val="none" w:sz="0" w:space="0" w:color="auto"/>
                <w:right w:val="none" w:sz="0" w:space="0" w:color="auto"/>
              </w:divBdr>
              <w:divsChild>
                <w:div w:id="863860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66743">
      <w:bodyDiv w:val="1"/>
      <w:marLeft w:val="0"/>
      <w:marRight w:val="0"/>
      <w:marTop w:val="0"/>
      <w:marBottom w:val="0"/>
      <w:divBdr>
        <w:top w:val="none" w:sz="0" w:space="0" w:color="auto"/>
        <w:left w:val="none" w:sz="0" w:space="0" w:color="auto"/>
        <w:bottom w:val="none" w:sz="0" w:space="0" w:color="auto"/>
        <w:right w:val="none" w:sz="0" w:space="0" w:color="auto"/>
      </w:divBdr>
      <w:divsChild>
        <w:div w:id="1776559714">
          <w:marLeft w:val="0"/>
          <w:marRight w:val="0"/>
          <w:marTop w:val="0"/>
          <w:marBottom w:val="0"/>
          <w:divBdr>
            <w:top w:val="none" w:sz="0" w:space="0" w:color="auto"/>
            <w:left w:val="none" w:sz="0" w:space="0" w:color="auto"/>
            <w:bottom w:val="none" w:sz="0" w:space="0" w:color="auto"/>
            <w:right w:val="none" w:sz="0" w:space="0" w:color="auto"/>
          </w:divBdr>
          <w:divsChild>
            <w:div w:id="963149238">
              <w:marLeft w:val="0"/>
              <w:marRight w:val="0"/>
              <w:marTop w:val="0"/>
              <w:marBottom w:val="0"/>
              <w:divBdr>
                <w:top w:val="none" w:sz="0" w:space="0" w:color="auto"/>
                <w:left w:val="none" w:sz="0" w:space="0" w:color="auto"/>
                <w:bottom w:val="none" w:sz="0" w:space="0" w:color="auto"/>
                <w:right w:val="none" w:sz="0" w:space="0" w:color="auto"/>
              </w:divBdr>
              <w:divsChild>
                <w:div w:id="6375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462728">
      <w:bodyDiv w:val="1"/>
      <w:marLeft w:val="0"/>
      <w:marRight w:val="0"/>
      <w:marTop w:val="0"/>
      <w:marBottom w:val="0"/>
      <w:divBdr>
        <w:top w:val="none" w:sz="0" w:space="0" w:color="auto"/>
        <w:left w:val="none" w:sz="0" w:space="0" w:color="auto"/>
        <w:bottom w:val="none" w:sz="0" w:space="0" w:color="auto"/>
        <w:right w:val="none" w:sz="0" w:space="0" w:color="auto"/>
      </w:divBdr>
    </w:div>
    <w:div w:id="196282269">
      <w:bodyDiv w:val="1"/>
      <w:marLeft w:val="0"/>
      <w:marRight w:val="0"/>
      <w:marTop w:val="0"/>
      <w:marBottom w:val="0"/>
      <w:divBdr>
        <w:top w:val="none" w:sz="0" w:space="0" w:color="auto"/>
        <w:left w:val="none" w:sz="0" w:space="0" w:color="auto"/>
        <w:bottom w:val="none" w:sz="0" w:space="0" w:color="auto"/>
        <w:right w:val="none" w:sz="0" w:space="0" w:color="auto"/>
      </w:divBdr>
    </w:div>
    <w:div w:id="200021389">
      <w:bodyDiv w:val="1"/>
      <w:marLeft w:val="0"/>
      <w:marRight w:val="0"/>
      <w:marTop w:val="0"/>
      <w:marBottom w:val="0"/>
      <w:divBdr>
        <w:top w:val="none" w:sz="0" w:space="0" w:color="auto"/>
        <w:left w:val="none" w:sz="0" w:space="0" w:color="auto"/>
        <w:bottom w:val="none" w:sz="0" w:space="0" w:color="auto"/>
        <w:right w:val="none" w:sz="0" w:space="0" w:color="auto"/>
      </w:divBdr>
    </w:div>
    <w:div w:id="241381162">
      <w:bodyDiv w:val="1"/>
      <w:marLeft w:val="0"/>
      <w:marRight w:val="0"/>
      <w:marTop w:val="0"/>
      <w:marBottom w:val="0"/>
      <w:divBdr>
        <w:top w:val="none" w:sz="0" w:space="0" w:color="auto"/>
        <w:left w:val="none" w:sz="0" w:space="0" w:color="auto"/>
        <w:bottom w:val="none" w:sz="0" w:space="0" w:color="auto"/>
        <w:right w:val="none" w:sz="0" w:space="0" w:color="auto"/>
      </w:divBdr>
      <w:divsChild>
        <w:div w:id="1516769061">
          <w:marLeft w:val="0"/>
          <w:marRight w:val="0"/>
          <w:marTop w:val="0"/>
          <w:marBottom w:val="0"/>
          <w:divBdr>
            <w:top w:val="none" w:sz="0" w:space="0" w:color="auto"/>
            <w:left w:val="none" w:sz="0" w:space="0" w:color="auto"/>
            <w:bottom w:val="none" w:sz="0" w:space="0" w:color="auto"/>
            <w:right w:val="none" w:sz="0" w:space="0" w:color="auto"/>
          </w:divBdr>
          <w:divsChild>
            <w:div w:id="58872974">
              <w:marLeft w:val="0"/>
              <w:marRight w:val="0"/>
              <w:marTop w:val="0"/>
              <w:marBottom w:val="0"/>
              <w:divBdr>
                <w:top w:val="none" w:sz="0" w:space="0" w:color="auto"/>
                <w:left w:val="none" w:sz="0" w:space="0" w:color="auto"/>
                <w:bottom w:val="none" w:sz="0" w:space="0" w:color="auto"/>
                <w:right w:val="none" w:sz="0" w:space="0" w:color="auto"/>
              </w:divBdr>
              <w:divsChild>
                <w:div w:id="723408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2830062">
      <w:bodyDiv w:val="1"/>
      <w:marLeft w:val="0"/>
      <w:marRight w:val="0"/>
      <w:marTop w:val="0"/>
      <w:marBottom w:val="0"/>
      <w:divBdr>
        <w:top w:val="none" w:sz="0" w:space="0" w:color="auto"/>
        <w:left w:val="none" w:sz="0" w:space="0" w:color="auto"/>
        <w:bottom w:val="none" w:sz="0" w:space="0" w:color="auto"/>
        <w:right w:val="none" w:sz="0" w:space="0" w:color="auto"/>
      </w:divBdr>
      <w:divsChild>
        <w:div w:id="1227642082">
          <w:marLeft w:val="0"/>
          <w:marRight w:val="0"/>
          <w:marTop w:val="0"/>
          <w:marBottom w:val="0"/>
          <w:divBdr>
            <w:top w:val="none" w:sz="0" w:space="0" w:color="auto"/>
            <w:left w:val="none" w:sz="0" w:space="0" w:color="auto"/>
            <w:bottom w:val="none" w:sz="0" w:space="0" w:color="auto"/>
            <w:right w:val="none" w:sz="0" w:space="0" w:color="auto"/>
          </w:divBdr>
        </w:div>
      </w:divsChild>
    </w:div>
    <w:div w:id="334842153">
      <w:bodyDiv w:val="1"/>
      <w:marLeft w:val="0"/>
      <w:marRight w:val="0"/>
      <w:marTop w:val="0"/>
      <w:marBottom w:val="0"/>
      <w:divBdr>
        <w:top w:val="none" w:sz="0" w:space="0" w:color="auto"/>
        <w:left w:val="none" w:sz="0" w:space="0" w:color="auto"/>
        <w:bottom w:val="none" w:sz="0" w:space="0" w:color="auto"/>
        <w:right w:val="none" w:sz="0" w:space="0" w:color="auto"/>
      </w:divBdr>
    </w:div>
    <w:div w:id="383025151">
      <w:bodyDiv w:val="1"/>
      <w:marLeft w:val="0"/>
      <w:marRight w:val="0"/>
      <w:marTop w:val="0"/>
      <w:marBottom w:val="0"/>
      <w:divBdr>
        <w:top w:val="none" w:sz="0" w:space="0" w:color="auto"/>
        <w:left w:val="none" w:sz="0" w:space="0" w:color="auto"/>
        <w:bottom w:val="none" w:sz="0" w:space="0" w:color="auto"/>
        <w:right w:val="none" w:sz="0" w:space="0" w:color="auto"/>
      </w:divBdr>
    </w:div>
    <w:div w:id="388186940">
      <w:bodyDiv w:val="1"/>
      <w:marLeft w:val="0"/>
      <w:marRight w:val="0"/>
      <w:marTop w:val="0"/>
      <w:marBottom w:val="0"/>
      <w:divBdr>
        <w:top w:val="none" w:sz="0" w:space="0" w:color="auto"/>
        <w:left w:val="none" w:sz="0" w:space="0" w:color="auto"/>
        <w:bottom w:val="none" w:sz="0" w:space="0" w:color="auto"/>
        <w:right w:val="none" w:sz="0" w:space="0" w:color="auto"/>
      </w:divBdr>
      <w:divsChild>
        <w:div w:id="157549182">
          <w:marLeft w:val="0"/>
          <w:marRight w:val="0"/>
          <w:marTop w:val="0"/>
          <w:marBottom w:val="0"/>
          <w:divBdr>
            <w:top w:val="none" w:sz="0" w:space="0" w:color="auto"/>
            <w:left w:val="none" w:sz="0" w:space="0" w:color="auto"/>
            <w:bottom w:val="none" w:sz="0" w:space="0" w:color="auto"/>
            <w:right w:val="none" w:sz="0" w:space="0" w:color="auto"/>
          </w:divBdr>
          <w:divsChild>
            <w:div w:id="1254435146">
              <w:marLeft w:val="0"/>
              <w:marRight w:val="0"/>
              <w:marTop w:val="0"/>
              <w:marBottom w:val="0"/>
              <w:divBdr>
                <w:top w:val="none" w:sz="0" w:space="0" w:color="auto"/>
                <w:left w:val="none" w:sz="0" w:space="0" w:color="auto"/>
                <w:bottom w:val="none" w:sz="0" w:space="0" w:color="auto"/>
                <w:right w:val="none" w:sz="0" w:space="0" w:color="auto"/>
              </w:divBdr>
              <w:divsChild>
                <w:div w:id="224417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1873413">
      <w:bodyDiv w:val="1"/>
      <w:marLeft w:val="0"/>
      <w:marRight w:val="0"/>
      <w:marTop w:val="0"/>
      <w:marBottom w:val="0"/>
      <w:divBdr>
        <w:top w:val="none" w:sz="0" w:space="0" w:color="auto"/>
        <w:left w:val="none" w:sz="0" w:space="0" w:color="auto"/>
        <w:bottom w:val="none" w:sz="0" w:space="0" w:color="auto"/>
        <w:right w:val="none" w:sz="0" w:space="0" w:color="auto"/>
      </w:divBdr>
    </w:div>
    <w:div w:id="442113137">
      <w:bodyDiv w:val="1"/>
      <w:marLeft w:val="0"/>
      <w:marRight w:val="0"/>
      <w:marTop w:val="0"/>
      <w:marBottom w:val="0"/>
      <w:divBdr>
        <w:top w:val="none" w:sz="0" w:space="0" w:color="auto"/>
        <w:left w:val="none" w:sz="0" w:space="0" w:color="auto"/>
        <w:bottom w:val="none" w:sz="0" w:space="0" w:color="auto"/>
        <w:right w:val="none" w:sz="0" w:space="0" w:color="auto"/>
      </w:divBdr>
    </w:div>
    <w:div w:id="468591898">
      <w:bodyDiv w:val="1"/>
      <w:marLeft w:val="0"/>
      <w:marRight w:val="0"/>
      <w:marTop w:val="0"/>
      <w:marBottom w:val="0"/>
      <w:divBdr>
        <w:top w:val="none" w:sz="0" w:space="0" w:color="auto"/>
        <w:left w:val="none" w:sz="0" w:space="0" w:color="auto"/>
        <w:bottom w:val="none" w:sz="0" w:space="0" w:color="auto"/>
        <w:right w:val="none" w:sz="0" w:space="0" w:color="auto"/>
      </w:divBdr>
      <w:divsChild>
        <w:div w:id="1362437370">
          <w:marLeft w:val="0"/>
          <w:marRight w:val="0"/>
          <w:marTop w:val="0"/>
          <w:marBottom w:val="0"/>
          <w:divBdr>
            <w:top w:val="none" w:sz="0" w:space="0" w:color="auto"/>
            <w:left w:val="none" w:sz="0" w:space="0" w:color="auto"/>
            <w:bottom w:val="none" w:sz="0" w:space="0" w:color="auto"/>
            <w:right w:val="none" w:sz="0" w:space="0" w:color="auto"/>
          </w:divBdr>
          <w:divsChild>
            <w:div w:id="502597788">
              <w:marLeft w:val="0"/>
              <w:marRight w:val="0"/>
              <w:marTop w:val="0"/>
              <w:marBottom w:val="0"/>
              <w:divBdr>
                <w:top w:val="none" w:sz="0" w:space="0" w:color="auto"/>
                <w:left w:val="none" w:sz="0" w:space="0" w:color="auto"/>
                <w:bottom w:val="none" w:sz="0" w:space="0" w:color="auto"/>
                <w:right w:val="none" w:sz="0" w:space="0" w:color="auto"/>
              </w:divBdr>
              <w:divsChild>
                <w:div w:id="1602185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489592">
      <w:bodyDiv w:val="1"/>
      <w:marLeft w:val="0"/>
      <w:marRight w:val="0"/>
      <w:marTop w:val="0"/>
      <w:marBottom w:val="0"/>
      <w:divBdr>
        <w:top w:val="none" w:sz="0" w:space="0" w:color="auto"/>
        <w:left w:val="none" w:sz="0" w:space="0" w:color="auto"/>
        <w:bottom w:val="none" w:sz="0" w:space="0" w:color="auto"/>
        <w:right w:val="none" w:sz="0" w:space="0" w:color="auto"/>
      </w:divBdr>
    </w:div>
    <w:div w:id="511259541">
      <w:bodyDiv w:val="1"/>
      <w:marLeft w:val="0"/>
      <w:marRight w:val="0"/>
      <w:marTop w:val="0"/>
      <w:marBottom w:val="0"/>
      <w:divBdr>
        <w:top w:val="none" w:sz="0" w:space="0" w:color="auto"/>
        <w:left w:val="none" w:sz="0" w:space="0" w:color="auto"/>
        <w:bottom w:val="none" w:sz="0" w:space="0" w:color="auto"/>
        <w:right w:val="none" w:sz="0" w:space="0" w:color="auto"/>
      </w:divBdr>
      <w:divsChild>
        <w:div w:id="814028342">
          <w:marLeft w:val="0"/>
          <w:marRight w:val="0"/>
          <w:marTop w:val="0"/>
          <w:marBottom w:val="0"/>
          <w:divBdr>
            <w:top w:val="none" w:sz="0" w:space="0" w:color="auto"/>
            <w:left w:val="none" w:sz="0" w:space="0" w:color="auto"/>
            <w:bottom w:val="none" w:sz="0" w:space="0" w:color="auto"/>
            <w:right w:val="none" w:sz="0" w:space="0" w:color="auto"/>
          </w:divBdr>
          <w:divsChild>
            <w:div w:id="101193914">
              <w:marLeft w:val="0"/>
              <w:marRight w:val="0"/>
              <w:marTop w:val="0"/>
              <w:marBottom w:val="0"/>
              <w:divBdr>
                <w:top w:val="none" w:sz="0" w:space="0" w:color="auto"/>
                <w:left w:val="none" w:sz="0" w:space="0" w:color="auto"/>
                <w:bottom w:val="none" w:sz="0" w:space="0" w:color="auto"/>
                <w:right w:val="none" w:sz="0" w:space="0" w:color="auto"/>
              </w:divBdr>
              <w:divsChild>
                <w:div w:id="628584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3388546">
      <w:bodyDiv w:val="1"/>
      <w:marLeft w:val="0"/>
      <w:marRight w:val="0"/>
      <w:marTop w:val="0"/>
      <w:marBottom w:val="0"/>
      <w:divBdr>
        <w:top w:val="none" w:sz="0" w:space="0" w:color="auto"/>
        <w:left w:val="none" w:sz="0" w:space="0" w:color="auto"/>
        <w:bottom w:val="none" w:sz="0" w:space="0" w:color="auto"/>
        <w:right w:val="none" w:sz="0" w:space="0" w:color="auto"/>
      </w:divBdr>
      <w:divsChild>
        <w:div w:id="1866168483">
          <w:marLeft w:val="0"/>
          <w:marRight w:val="0"/>
          <w:marTop w:val="0"/>
          <w:marBottom w:val="0"/>
          <w:divBdr>
            <w:top w:val="none" w:sz="0" w:space="0" w:color="auto"/>
            <w:left w:val="none" w:sz="0" w:space="0" w:color="auto"/>
            <w:bottom w:val="none" w:sz="0" w:space="0" w:color="auto"/>
            <w:right w:val="none" w:sz="0" w:space="0" w:color="auto"/>
          </w:divBdr>
          <w:divsChild>
            <w:div w:id="641929510">
              <w:marLeft w:val="0"/>
              <w:marRight w:val="0"/>
              <w:marTop w:val="0"/>
              <w:marBottom w:val="0"/>
              <w:divBdr>
                <w:top w:val="none" w:sz="0" w:space="0" w:color="auto"/>
                <w:left w:val="none" w:sz="0" w:space="0" w:color="auto"/>
                <w:bottom w:val="none" w:sz="0" w:space="0" w:color="auto"/>
                <w:right w:val="none" w:sz="0" w:space="0" w:color="auto"/>
              </w:divBdr>
              <w:divsChild>
                <w:div w:id="947855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4848497">
      <w:bodyDiv w:val="1"/>
      <w:marLeft w:val="0"/>
      <w:marRight w:val="0"/>
      <w:marTop w:val="0"/>
      <w:marBottom w:val="0"/>
      <w:divBdr>
        <w:top w:val="none" w:sz="0" w:space="0" w:color="auto"/>
        <w:left w:val="none" w:sz="0" w:space="0" w:color="auto"/>
        <w:bottom w:val="none" w:sz="0" w:space="0" w:color="auto"/>
        <w:right w:val="none" w:sz="0" w:space="0" w:color="auto"/>
      </w:divBdr>
    </w:div>
    <w:div w:id="625241535">
      <w:bodyDiv w:val="1"/>
      <w:marLeft w:val="0"/>
      <w:marRight w:val="0"/>
      <w:marTop w:val="0"/>
      <w:marBottom w:val="0"/>
      <w:divBdr>
        <w:top w:val="none" w:sz="0" w:space="0" w:color="auto"/>
        <w:left w:val="none" w:sz="0" w:space="0" w:color="auto"/>
        <w:bottom w:val="none" w:sz="0" w:space="0" w:color="auto"/>
        <w:right w:val="none" w:sz="0" w:space="0" w:color="auto"/>
      </w:divBdr>
    </w:div>
    <w:div w:id="625309915">
      <w:bodyDiv w:val="1"/>
      <w:marLeft w:val="0"/>
      <w:marRight w:val="0"/>
      <w:marTop w:val="0"/>
      <w:marBottom w:val="0"/>
      <w:divBdr>
        <w:top w:val="none" w:sz="0" w:space="0" w:color="auto"/>
        <w:left w:val="none" w:sz="0" w:space="0" w:color="auto"/>
        <w:bottom w:val="none" w:sz="0" w:space="0" w:color="auto"/>
        <w:right w:val="none" w:sz="0" w:space="0" w:color="auto"/>
      </w:divBdr>
      <w:divsChild>
        <w:div w:id="1361122229">
          <w:marLeft w:val="0"/>
          <w:marRight w:val="0"/>
          <w:marTop w:val="0"/>
          <w:marBottom w:val="0"/>
          <w:divBdr>
            <w:top w:val="none" w:sz="0" w:space="0" w:color="auto"/>
            <w:left w:val="none" w:sz="0" w:space="0" w:color="auto"/>
            <w:bottom w:val="none" w:sz="0" w:space="0" w:color="auto"/>
            <w:right w:val="none" w:sz="0" w:space="0" w:color="auto"/>
          </w:divBdr>
          <w:divsChild>
            <w:div w:id="1809591268">
              <w:marLeft w:val="0"/>
              <w:marRight w:val="0"/>
              <w:marTop w:val="0"/>
              <w:marBottom w:val="0"/>
              <w:divBdr>
                <w:top w:val="none" w:sz="0" w:space="0" w:color="auto"/>
                <w:left w:val="none" w:sz="0" w:space="0" w:color="auto"/>
                <w:bottom w:val="none" w:sz="0" w:space="0" w:color="auto"/>
                <w:right w:val="none" w:sz="0" w:space="0" w:color="auto"/>
              </w:divBdr>
              <w:divsChild>
                <w:div w:id="1593855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2755779">
      <w:bodyDiv w:val="1"/>
      <w:marLeft w:val="0"/>
      <w:marRight w:val="0"/>
      <w:marTop w:val="0"/>
      <w:marBottom w:val="0"/>
      <w:divBdr>
        <w:top w:val="none" w:sz="0" w:space="0" w:color="auto"/>
        <w:left w:val="none" w:sz="0" w:space="0" w:color="auto"/>
        <w:bottom w:val="none" w:sz="0" w:space="0" w:color="auto"/>
        <w:right w:val="none" w:sz="0" w:space="0" w:color="auto"/>
      </w:divBdr>
    </w:div>
    <w:div w:id="686063108">
      <w:bodyDiv w:val="1"/>
      <w:marLeft w:val="0"/>
      <w:marRight w:val="0"/>
      <w:marTop w:val="0"/>
      <w:marBottom w:val="0"/>
      <w:divBdr>
        <w:top w:val="none" w:sz="0" w:space="0" w:color="auto"/>
        <w:left w:val="none" w:sz="0" w:space="0" w:color="auto"/>
        <w:bottom w:val="none" w:sz="0" w:space="0" w:color="auto"/>
        <w:right w:val="none" w:sz="0" w:space="0" w:color="auto"/>
      </w:divBdr>
    </w:div>
    <w:div w:id="718167261">
      <w:bodyDiv w:val="1"/>
      <w:marLeft w:val="0"/>
      <w:marRight w:val="0"/>
      <w:marTop w:val="0"/>
      <w:marBottom w:val="0"/>
      <w:divBdr>
        <w:top w:val="none" w:sz="0" w:space="0" w:color="auto"/>
        <w:left w:val="none" w:sz="0" w:space="0" w:color="auto"/>
        <w:bottom w:val="none" w:sz="0" w:space="0" w:color="auto"/>
        <w:right w:val="none" w:sz="0" w:space="0" w:color="auto"/>
      </w:divBdr>
    </w:div>
    <w:div w:id="719859716">
      <w:bodyDiv w:val="1"/>
      <w:marLeft w:val="0"/>
      <w:marRight w:val="0"/>
      <w:marTop w:val="0"/>
      <w:marBottom w:val="0"/>
      <w:divBdr>
        <w:top w:val="none" w:sz="0" w:space="0" w:color="auto"/>
        <w:left w:val="none" w:sz="0" w:space="0" w:color="auto"/>
        <w:bottom w:val="none" w:sz="0" w:space="0" w:color="auto"/>
        <w:right w:val="none" w:sz="0" w:space="0" w:color="auto"/>
      </w:divBdr>
      <w:divsChild>
        <w:div w:id="1065952452">
          <w:marLeft w:val="0"/>
          <w:marRight w:val="0"/>
          <w:marTop w:val="225"/>
          <w:marBottom w:val="225"/>
          <w:divBdr>
            <w:top w:val="none" w:sz="0" w:space="0" w:color="auto"/>
            <w:left w:val="none" w:sz="0" w:space="0" w:color="auto"/>
            <w:bottom w:val="none" w:sz="0" w:space="0" w:color="auto"/>
            <w:right w:val="none" w:sz="0" w:space="0" w:color="auto"/>
          </w:divBdr>
          <w:divsChild>
            <w:div w:id="1598096763">
              <w:marLeft w:val="0"/>
              <w:marRight w:val="0"/>
              <w:marTop w:val="0"/>
              <w:marBottom w:val="0"/>
              <w:divBdr>
                <w:top w:val="none" w:sz="0" w:space="0" w:color="auto"/>
                <w:left w:val="none" w:sz="0" w:space="0" w:color="auto"/>
                <w:bottom w:val="none" w:sz="0" w:space="0" w:color="auto"/>
                <w:right w:val="none" w:sz="0" w:space="0" w:color="auto"/>
              </w:divBdr>
              <w:divsChild>
                <w:div w:id="751783630">
                  <w:marLeft w:val="0"/>
                  <w:marRight w:val="0"/>
                  <w:marTop w:val="0"/>
                  <w:marBottom w:val="0"/>
                  <w:divBdr>
                    <w:top w:val="none" w:sz="0" w:space="0" w:color="auto"/>
                    <w:left w:val="none" w:sz="0" w:space="0" w:color="auto"/>
                    <w:bottom w:val="none" w:sz="0" w:space="0" w:color="auto"/>
                    <w:right w:val="none" w:sz="0" w:space="0" w:color="auto"/>
                  </w:divBdr>
                  <w:divsChild>
                    <w:div w:id="112947257">
                      <w:marLeft w:val="0"/>
                      <w:marRight w:val="0"/>
                      <w:marTop w:val="0"/>
                      <w:marBottom w:val="0"/>
                      <w:divBdr>
                        <w:top w:val="none" w:sz="0" w:space="0" w:color="auto"/>
                        <w:left w:val="none" w:sz="0" w:space="0" w:color="auto"/>
                        <w:bottom w:val="none" w:sz="0" w:space="0" w:color="auto"/>
                        <w:right w:val="none" w:sz="0" w:space="0" w:color="auto"/>
                      </w:divBdr>
                    </w:div>
                    <w:div w:id="1829251081">
                      <w:marLeft w:val="0"/>
                      <w:marRight w:val="0"/>
                      <w:marTop w:val="0"/>
                      <w:marBottom w:val="0"/>
                      <w:divBdr>
                        <w:top w:val="none" w:sz="0" w:space="0" w:color="auto"/>
                        <w:left w:val="none" w:sz="0" w:space="0" w:color="auto"/>
                        <w:bottom w:val="none" w:sz="0" w:space="0" w:color="auto"/>
                        <w:right w:val="none" w:sz="0" w:space="0" w:color="auto"/>
                      </w:divBdr>
                    </w:div>
                    <w:div w:id="2056813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844583">
          <w:marLeft w:val="0"/>
          <w:marRight w:val="0"/>
          <w:marTop w:val="225"/>
          <w:marBottom w:val="225"/>
          <w:divBdr>
            <w:top w:val="none" w:sz="0" w:space="0" w:color="auto"/>
            <w:left w:val="none" w:sz="0" w:space="0" w:color="auto"/>
            <w:bottom w:val="none" w:sz="0" w:space="0" w:color="auto"/>
            <w:right w:val="none" w:sz="0" w:space="0" w:color="auto"/>
          </w:divBdr>
          <w:divsChild>
            <w:div w:id="46759768">
              <w:marLeft w:val="0"/>
              <w:marRight w:val="0"/>
              <w:marTop w:val="0"/>
              <w:marBottom w:val="0"/>
              <w:divBdr>
                <w:top w:val="none" w:sz="0" w:space="0" w:color="auto"/>
                <w:left w:val="none" w:sz="0" w:space="0" w:color="auto"/>
                <w:bottom w:val="none" w:sz="0" w:space="0" w:color="auto"/>
                <w:right w:val="none" w:sz="0" w:space="0" w:color="auto"/>
              </w:divBdr>
            </w:div>
            <w:div w:id="182862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6224180">
      <w:bodyDiv w:val="1"/>
      <w:marLeft w:val="0"/>
      <w:marRight w:val="0"/>
      <w:marTop w:val="0"/>
      <w:marBottom w:val="0"/>
      <w:divBdr>
        <w:top w:val="none" w:sz="0" w:space="0" w:color="auto"/>
        <w:left w:val="none" w:sz="0" w:space="0" w:color="auto"/>
        <w:bottom w:val="none" w:sz="0" w:space="0" w:color="auto"/>
        <w:right w:val="none" w:sz="0" w:space="0" w:color="auto"/>
      </w:divBdr>
      <w:divsChild>
        <w:div w:id="1880587007">
          <w:marLeft w:val="0"/>
          <w:marRight w:val="0"/>
          <w:marTop w:val="0"/>
          <w:marBottom w:val="0"/>
          <w:divBdr>
            <w:top w:val="none" w:sz="0" w:space="0" w:color="auto"/>
            <w:left w:val="none" w:sz="0" w:space="0" w:color="auto"/>
            <w:bottom w:val="none" w:sz="0" w:space="0" w:color="auto"/>
            <w:right w:val="none" w:sz="0" w:space="0" w:color="auto"/>
          </w:divBdr>
          <w:divsChild>
            <w:div w:id="1732461539">
              <w:marLeft w:val="0"/>
              <w:marRight w:val="0"/>
              <w:marTop w:val="0"/>
              <w:marBottom w:val="0"/>
              <w:divBdr>
                <w:top w:val="none" w:sz="0" w:space="0" w:color="auto"/>
                <w:left w:val="none" w:sz="0" w:space="0" w:color="auto"/>
                <w:bottom w:val="none" w:sz="0" w:space="0" w:color="auto"/>
                <w:right w:val="none" w:sz="0" w:space="0" w:color="auto"/>
              </w:divBdr>
              <w:divsChild>
                <w:div w:id="1525900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6924082">
      <w:bodyDiv w:val="1"/>
      <w:marLeft w:val="0"/>
      <w:marRight w:val="0"/>
      <w:marTop w:val="0"/>
      <w:marBottom w:val="0"/>
      <w:divBdr>
        <w:top w:val="none" w:sz="0" w:space="0" w:color="auto"/>
        <w:left w:val="none" w:sz="0" w:space="0" w:color="auto"/>
        <w:bottom w:val="none" w:sz="0" w:space="0" w:color="auto"/>
        <w:right w:val="none" w:sz="0" w:space="0" w:color="auto"/>
      </w:divBdr>
    </w:div>
    <w:div w:id="773476865">
      <w:bodyDiv w:val="1"/>
      <w:marLeft w:val="0"/>
      <w:marRight w:val="0"/>
      <w:marTop w:val="0"/>
      <w:marBottom w:val="0"/>
      <w:divBdr>
        <w:top w:val="none" w:sz="0" w:space="0" w:color="auto"/>
        <w:left w:val="none" w:sz="0" w:space="0" w:color="auto"/>
        <w:bottom w:val="none" w:sz="0" w:space="0" w:color="auto"/>
        <w:right w:val="none" w:sz="0" w:space="0" w:color="auto"/>
      </w:divBdr>
      <w:divsChild>
        <w:div w:id="392167815">
          <w:marLeft w:val="0"/>
          <w:marRight w:val="0"/>
          <w:marTop w:val="0"/>
          <w:marBottom w:val="0"/>
          <w:divBdr>
            <w:top w:val="none" w:sz="0" w:space="0" w:color="auto"/>
            <w:left w:val="none" w:sz="0" w:space="0" w:color="auto"/>
            <w:bottom w:val="none" w:sz="0" w:space="0" w:color="auto"/>
            <w:right w:val="none" w:sz="0" w:space="0" w:color="auto"/>
          </w:divBdr>
          <w:divsChild>
            <w:div w:id="1510682131">
              <w:marLeft w:val="0"/>
              <w:marRight w:val="0"/>
              <w:marTop w:val="0"/>
              <w:marBottom w:val="0"/>
              <w:divBdr>
                <w:top w:val="none" w:sz="0" w:space="0" w:color="auto"/>
                <w:left w:val="none" w:sz="0" w:space="0" w:color="auto"/>
                <w:bottom w:val="none" w:sz="0" w:space="0" w:color="auto"/>
                <w:right w:val="none" w:sz="0" w:space="0" w:color="auto"/>
              </w:divBdr>
              <w:divsChild>
                <w:div w:id="757093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6172568">
      <w:bodyDiv w:val="1"/>
      <w:marLeft w:val="0"/>
      <w:marRight w:val="0"/>
      <w:marTop w:val="0"/>
      <w:marBottom w:val="0"/>
      <w:divBdr>
        <w:top w:val="none" w:sz="0" w:space="0" w:color="auto"/>
        <w:left w:val="none" w:sz="0" w:space="0" w:color="auto"/>
        <w:bottom w:val="none" w:sz="0" w:space="0" w:color="auto"/>
        <w:right w:val="none" w:sz="0" w:space="0" w:color="auto"/>
      </w:divBdr>
      <w:divsChild>
        <w:div w:id="1178888204">
          <w:marLeft w:val="0"/>
          <w:marRight w:val="0"/>
          <w:marTop w:val="0"/>
          <w:marBottom w:val="0"/>
          <w:divBdr>
            <w:top w:val="none" w:sz="0" w:space="0" w:color="auto"/>
            <w:left w:val="none" w:sz="0" w:space="0" w:color="auto"/>
            <w:bottom w:val="none" w:sz="0" w:space="0" w:color="auto"/>
            <w:right w:val="none" w:sz="0" w:space="0" w:color="auto"/>
          </w:divBdr>
          <w:divsChild>
            <w:div w:id="1658997216">
              <w:marLeft w:val="0"/>
              <w:marRight w:val="0"/>
              <w:marTop w:val="0"/>
              <w:marBottom w:val="0"/>
              <w:divBdr>
                <w:top w:val="none" w:sz="0" w:space="0" w:color="auto"/>
                <w:left w:val="none" w:sz="0" w:space="0" w:color="auto"/>
                <w:bottom w:val="none" w:sz="0" w:space="0" w:color="auto"/>
                <w:right w:val="none" w:sz="0" w:space="0" w:color="auto"/>
              </w:divBdr>
              <w:divsChild>
                <w:div w:id="479079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1849296">
      <w:bodyDiv w:val="1"/>
      <w:marLeft w:val="0"/>
      <w:marRight w:val="0"/>
      <w:marTop w:val="0"/>
      <w:marBottom w:val="0"/>
      <w:divBdr>
        <w:top w:val="none" w:sz="0" w:space="0" w:color="auto"/>
        <w:left w:val="none" w:sz="0" w:space="0" w:color="auto"/>
        <w:bottom w:val="none" w:sz="0" w:space="0" w:color="auto"/>
        <w:right w:val="none" w:sz="0" w:space="0" w:color="auto"/>
      </w:divBdr>
      <w:divsChild>
        <w:div w:id="1676421631">
          <w:marLeft w:val="0"/>
          <w:marRight w:val="0"/>
          <w:marTop w:val="0"/>
          <w:marBottom w:val="0"/>
          <w:divBdr>
            <w:top w:val="none" w:sz="0" w:space="0" w:color="auto"/>
            <w:left w:val="none" w:sz="0" w:space="0" w:color="auto"/>
            <w:bottom w:val="none" w:sz="0" w:space="0" w:color="auto"/>
            <w:right w:val="none" w:sz="0" w:space="0" w:color="auto"/>
          </w:divBdr>
          <w:divsChild>
            <w:div w:id="309868374">
              <w:marLeft w:val="0"/>
              <w:marRight w:val="0"/>
              <w:marTop w:val="0"/>
              <w:marBottom w:val="0"/>
              <w:divBdr>
                <w:top w:val="none" w:sz="0" w:space="0" w:color="auto"/>
                <w:left w:val="none" w:sz="0" w:space="0" w:color="auto"/>
                <w:bottom w:val="none" w:sz="0" w:space="0" w:color="auto"/>
                <w:right w:val="none" w:sz="0" w:space="0" w:color="auto"/>
              </w:divBdr>
              <w:divsChild>
                <w:div w:id="1254362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0104799">
      <w:bodyDiv w:val="1"/>
      <w:marLeft w:val="0"/>
      <w:marRight w:val="0"/>
      <w:marTop w:val="0"/>
      <w:marBottom w:val="0"/>
      <w:divBdr>
        <w:top w:val="none" w:sz="0" w:space="0" w:color="auto"/>
        <w:left w:val="none" w:sz="0" w:space="0" w:color="auto"/>
        <w:bottom w:val="none" w:sz="0" w:space="0" w:color="auto"/>
        <w:right w:val="none" w:sz="0" w:space="0" w:color="auto"/>
      </w:divBdr>
      <w:divsChild>
        <w:div w:id="2099915">
          <w:marLeft w:val="0"/>
          <w:marRight w:val="0"/>
          <w:marTop w:val="225"/>
          <w:marBottom w:val="225"/>
          <w:divBdr>
            <w:top w:val="none" w:sz="0" w:space="0" w:color="auto"/>
            <w:left w:val="none" w:sz="0" w:space="0" w:color="auto"/>
            <w:bottom w:val="none" w:sz="0" w:space="0" w:color="auto"/>
            <w:right w:val="none" w:sz="0" w:space="0" w:color="auto"/>
          </w:divBdr>
          <w:divsChild>
            <w:div w:id="792793189">
              <w:marLeft w:val="0"/>
              <w:marRight w:val="0"/>
              <w:marTop w:val="0"/>
              <w:marBottom w:val="0"/>
              <w:divBdr>
                <w:top w:val="none" w:sz="0" w:space="0" w:color="auto"/>
                <w:left w:val="none" w:sz="0" w:space="0" w:color="auto"/>
                <w:bottom w:val="none" w:sz="0" w:space="0" w:color="auto"/>
                <w:right w:val="none" w:sz="0" w:space="0" w:color="auto"/>
              </w:divBdr>
              <w:divsChild>
                <w:div w:id="338697676">
                  <w:marLeft w:val="0"/>
                  <w:marRight w:val="0"/>
                  <w:marTop w:val="0"/>
                  <w:marBottom w:val="0"/>
                  <w:divBdr>
                    <w:top w:val="none" w:sz="0" w:space="0" w:color="auto"/>
                    <w:left w:val="none" w:sz="0" w:space="0" w:color="auto"/>
                    <w:bottom w:val="none" w:sz="0" w:space="0" w:color="auto"/>
                    <w:right w:val="none" w:sz="0" w:space="0" w:color="auto"/>
                  </w:divBdr>
                  <w:divsChild>
                    <w:div w:id="492767472">
                      <w:marLeft w:val="0"/>
                      <w:marRight w:val="0"/>
                      <w:marTop w:val="0"/>
                      <w:marBottom w:val="0"/>
                      <w:divBdr>
                        <w:top w:val="none" w:sz="0" w:space="0" w:color="auto"/>
                        <w:left w:val="none" w:sz="0" w:space="0" w:color="auto"/>
                        <w:bottom w:val="none" w:sz="0" w:space="0" w:color="auto"/>
                        <w:right w:val="none" w:sz="0" w:space="0" w:color="auto"/>
                      </w:divBdr>
                    </w:div>
                    <w:div w:id="1652438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7807489">
          <w:marLeft w:val="0"/>
          <w:marRight w:val="0"/>
          <w:marTop w:val="225"/>
          <w:marBottom w:val="225"/>
          <w:divBdr>
            <w:top w:val="none" w:sz="0" w:space="0" w:color="auto"/>
            <w:left w:val="none" w:sz="0" w:space="0" w:color="auto"/>
            <w:bottom w:val="none" w:sz="0" w:space="0" w:color="auto"/>
            <w:right w:val="none" w:sz="0" w:space="0" w:color="auto"/>
          </w:divBdr>
          <w:divsChild>
            <w:div w:id="480195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1946232">
      <w:bodyDiv w:val="1"/>
      <w:marLeft w:val="0"/>
      <w:marRight w:val="0"/>
      <w:marTop w:val="0"/>
      <w:marBottom w:val="0"/>
      <w:divBdr>
        <w:top w:val="none" w:sz="0" w:space="0" w:color="auto"/>
        <w:left w:val="none" w:sz="0" w:space="0" w:color="auto"/>
        <w:bottom w:val="none" w:sz="0" w:space="0" w:color="auto"/>
        <w:right w:val="none" w:sz="0" w:space="0" w:color="auto"/>
      </w:divBdr>
      <w:divsChild>
        <w:div w:id="307056010">
          <w:marLeft w:val="0"/>
          <w:marRight w:val="0"/>
          <w:marTop w:val="0"/>
          <w:marBottom w:val="0"/>
          <w:divBdr>
            <w:top w:val="none" w:sz="0" w:space="0" w:color="auto"/>
            <w:left w:val="none" w:sz="0" w:space="0" w:color="auto"/>
            <w:bottom w:val="none" w:sz="0" w:space="0" w:color="auto"/>
            <w:right w:val="none" w:sz="0" w:space="0" w:color="auto"/>
          </w:divBdr>
          <w:divsChild>
            <w:div w:id="1701591094">
              <w:marLeft w:val="0"/>
              <w:marRight w:val="0"/>
              <w:marTop w:val="0"/>
              <w:marBottom w:val="0"/>
              <w:divBdr>
                <w:top w:val="none" w:sz="0" w:space="0" w:color="auto"/>
                <w:left w:val="none" w:sz="0" w:space="0" w:color="auto"/>
                <w:bottom w:val="none" w:sz="0" w:space="0" w:color="auto"/>
                <w:right w:val="none" w:sz="0" w:space="0" w:color="auto"/>
              </w:divBdr>
              <w:divsChild>
                <w:div w:id="199709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3538317">
      <w:bodyDiv w:val="1"/>
      <w:marLeft w:val="0"/>
      <w:marRight w:val="0"/>
      <w:marTop w:val="0"/>
      <w:marBottom w:val="0"/>
      <w:divBdr>
        <w:top w:val="none" w:sz="0" w:space="0" w:color="auto"/>
        <w:left w:val="none" w:sz="0" w:space="0" w:color="auto"/>
        <w:bottom w:val="none" w:sz="0" w:space="0" w:color="auto"/>
        <w:right w:val="none" w:sz="0" w:space="0" w:color="auto"/>
      </w:divBdr>
    </w:div>
    <w:div w:id="900747906">
      <w:bodyDiv w:val="1"/>
      <w:marLeft w:val="0"/>
      <w:marRight w:val="0"/>
      <w:marTop w:val="0"/>
      <w:marBottom w:val="0"/>
      <w:divBdr>
        <w:top w:val="none" w:sz="0" w:space="0" w:color="auto"/>
        <w:left w:val="none" w:sz="0" w:space="0" w:color="auto"/>
        <w:bottom w:val="none" w:sz="0" w:space="0" w:color="auto"/>
        <w:right w:val="none" w:sz="0" w:space="0" w:color="auto"/>
      </w:divBdr>
    </w:div>
    <w:div w:id="938608960">
      <w:bodyDiv w:val="1"/>
      <w:marLeft w:val="0"/>
      <w:marRight w:val="0"/>
      <w:marTop w:val="0"/>
      <w:marBottom w:val="0"/>
      <w:divBdr>
        <w:top w:val="none" w:sz="0" w:space="0" w:color="auto"/>
        <w:left w:val="none" w:sz="0" w:space="0" w:color="auto"/>
        <w:bottom w:val="none" w:sz="0" w:space="0" w:color="auto"/>
        <w:right w:val="none" w:sz="0" w:space="0" w:color="auto"/>
      </w:divBdr>
    </w:div>
    <w:div w:id="943924677">
      <w:bodyDiv w:val="1"/>
      <w:marLeft w:val="0"/>
      <w:marRight w:val="0"/>
      <w:marTop w:val="0"/>
      <w:marBottom w:val="0"/>
      <w:divBdr>
        <w:top w:val="none" w:sz="0" w:space="0" w:color="auto"/>
        <w:left w:val="none" w:sz="0" w:space="0" w:color="auto"/>
        <w:bottom w:val="none" w:sz="0" w:space="0" w:color="auto"/>
        <w:right w:val="none" w:sz="0" w:space="0" w:color="auto"/>
      </w:divBdr>
      <w:divsChild>
        <w:div w:id="1528327664">
          <w:marLeft w:val="0"/>
          <w:marRight w:val="0"/>
          <w:marTop w:val="0"/>
          <w:marBottom w:val="0"/>
          <w:divBdr>
            <w:top w:val="none" w:sz="0" w:space="0" w:color="auto"/>
            <w:left w:val="none" w:sz="0" w:space="0" w:color="auto"/>
            <w:bottom w:val="none" w:sz="0" w:space="0" w:color="auto"/>
            <w:right w:val="none" w:sz="0" w:space="0" w:color="auto"/>
          </w:divBdr>
          <w:divsChild>
            <w:div w:id="915437265">
              <w:marLeft w:val="0"/>
              <w:marRight w:val="0"/>
              <w:marTop w:val="0"/>
              <w:marBottom w:val="0"/>
              <w:divBdr>
                <w:top w:val="none" w:sz="0" w:space="0" w:color="auto"/>
                <w:left w:val="none" w:sz="0" w:space="0" w:color="auto"/>
                <w:bottom w:val="none" w:sz="0" w:space="0" w:color="auto"/>
                <w:right w:val="none" w:sz="0" w:space="0" w:color="auto"/>
              </w:divBdr>
              <w:divsChild>
                <w:div w:id="228618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0644329">
      <w:bodyDiv w:val="1"/>
      <w:marLeft w:val="0"/>
      <w:marRight w:val="0"/>
      <w:marTop w:val="0"/>
      <w:marBottom w:val="0"/>
      <w:divBdr>
        <w:top w:val="none" w:sz="0" w:space="0" w:color="auto"/>
        <w:left w:val="none" w:sz="0" w:space="0" w:color="auto"/>
        <w:bottom w:val="none" w:sz="0" w:space="0" w:color="auto"/>
        <w:right w:val="none" w:sz="0" w:space="0" w:color="auto"/>
      </w:divBdr>
    </w:div>
    <w:div w:id="999961072">
      <w:bodyDiv w:val="1"/>
      <w:marLeft w:val="0"/>
      <w:marRight w:val="0"/>
      <w:marTop w:val="0"/>
      <w:marBottom w:val="0"/>
      <w:divBdr>
        <w:top w:val="none" w:sz="0" w:space="0" w:color="auto"/>
        <w:left w:val="none" w:sz="0" w:space="0" w:color="auto"/>
        <w:bottom w:val="none" w:sz="0" w:space="0" w:color="auto"/>
        <w:right w:val="none" w:sz="0" w:space="0" w:color="auto"/>
      </w:divBdr>
      <w:divsChild>
        <w:div w:id="1967926350">
          <w:marLeft w:val="0"/>
          <w:marRight w:val="0"/>
          <w:marTop w:val="0"/>
          <w:marBottom w:val="0"/>
          <w:divBdr>
            <w:top w:val="none" w:sz="0" w:space="0" w:color="auto"/>
            <w:left w:val="none" w:sz="0" w:space="0" w:color="auto"/>
            <w:bottom w:val="none" w:sz="0" w:space="0" w:color="auto"/>
            <w:right w:val="none" w:sz="0" w:space="0" w:color="auto"/>
          </w:divBdr>
          <w:divsChild>
            <w:div w:id="210459357">
              <w:marLeft w:val="0"/>
              <w:marRight w:val="0"/>
              <w:marTop w:val="0"/>
              <w:marBottom w:val="0"/>
              <w:divBdr>
                <w:top w:val="none" w:sz="0" w:space="0" w:color="auto"/>
                <w:left w:val="none" w:sz="0" w:space="0" w:color="auto"/>
                <w:bottom w:val="none" w:sz="0" w:space="0" w:color="auto"/>
                <w:right w:val="none" w:sz="0" w:space="0" w:color="auto"/>
              </w:divBdr>
              <w:divsChild>
                <w:div w:id="493110641">
                  <w:marLeft w:val="0"/>
                  <w:marRight w:val="0"/>
                  <w:marTop w:val="0"/>
                  <w:marBottom w:val="0"/>
                  <w:divBdr>
                    <w:top w:val="none" w:sz="0" w:space="0" w:color="auto"/>
                    <w:left w:val="none" w:sz="0" w:space="0" w:color="auto"/>
                    <w:bottom w:val="none" w:sz="0" w:space="0" w:color="auto"/>
                    <w:right w:val="none" w:sz="0" w:space="0" w:color="auto"/>
                  </w:divBdr>
                </w:div>
              </w:divsChild>
            </w:div>
            <w:div w:id="282425445">
              <w:marLeft w:val="0"/>
              <w:marRight w:val="0"/>
              <w:marTop w:val="0"/>
              <w:marBottom w:val="0"/>
              <w:divBdr>
                <w:top w:val="none" w:sz="0" w:space="0" w:color="auto"/>
                <w:left w:val="none" w:sz="0" w:space="0" w:color="auto"/>
                <w:bottom w:val="none" w:sz="0" w:space="0" w:color="auto"/>
                <w:right w:val="none" w:sz="0" w:space="0" w:color="auto"/>
              </w:divBdr>
              <w:divsChild>
                <w:div w:id="1934782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731890">
          <w:marLeft w:val="0"/>
          <w:marRight w:val="0"/>
          <w:marTop w:val="0"/>
          <w:marBottom w:val="0"/>
          <w:divBdr>
            <w:top w:val="none" w:sz="0" w:space="0" w:color="auto"/>
            <w:left w:val="none" w:sz="0" w:space="0" w:color="auto"/>
            <w:bottom w:val="none" w:sz="0" w:space="0" w:color="auto"/>
            <w:right w:val="none" w:sz="0" w:space="0" w:color="auto"/>
          </w:divBdr>
          <w:divsChild>
            <w:div w:id="1444109590">
              <w:marLeft w:val="0"/>
              <w:marRight w:val="0"/>
              <w:marTop w:val="0"/>
              <w:marBottom w:val="0"/>
              <w:divBdr>
                <w:top w:val="none" w:sz="0" w:space="0" w:color="auto"/>
                <w:left w:val="none" w:sz="0" w:space="0" w:color="auto"/>
                <w:bottom w:val="none" w:sz="0" w:space="0" w:color="auto"/>
                <w:right w:val="none" w:sz="0" w:space="0" w:color="auto"/>
              </w:divBdr>
              <w:divsChild>
                <w:div w:id="1287542105">
                  <w:marLeft w:val="0"/>
                  <w:marRight w:val="0"/>
                  <w:marTop w:val="0"/>
                  <w:marBottom w:val="0"/>
                  <w:divBdr>
                    <w:top w:val="none" w:sz="0" w:space="0" w:color="auto"/>
                    <w:left w:val="none" w:sz="0" w:space="0" w:color="auto"/>
                    <w:bottom w:val="none" w:sz="0" w:space="0" w:color="auto"/>
                    <w:right w:val="none" w:sz="0" w:space="0" w:color="auto"/>
                  </w:divBdr>
                </w:div>
              </w:divsChild>
            </w:div>
            <w:div w:id="211770695">
              <w:marLeft w:val="0"/>
              <w:marRight w:val="0"/>
              <w:marTop w:val="0"/>
              <w:marBottom w:val="0"/>
              <w:divBdr>
                <w:top w:val="none" w:sz="0" w:space="0" w:color="auto"/>
                <w:left w:val="none" w:sz="0" w:space="0" w:color="auto"/>
                <w:bottom w:val="none" w:sz="0" w:space="0" w:color="auto"/>
                <w:right w:val="none" w:sz="0" w:space="0" w:color="auto"/>
              </w:divBdr>
              <w:divsChild>
                <w:div w:id="713777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070156">
      <w:bodyDiv w:val="1"/>
      <w:marLeft w:val="0"/>
      <w:marRight w:val="0"/>
      <w:marTop w:val="0"/>
      <w:marBottom w:val="0"/>
      <w:divBdr>
        <w:top w:val="none" w:sz="0" w:space="0" w:color="auto"/>
        <w:left w:val="none" w:sz="0" w:space="0" w:color="auto"/>
        <w:bottom w:val="none" w:sz="0" w:space="0" w:color="auto"/>
        <w:right w:val="none" w:sz="0" w:space="0" w:color="auto"/>
      </w:divBdr>
    </w:div>
    <w:div w:id="1042704126">
      <w:bodyDiv w:val="1"/>
      <w:marLeft w:val="0"/>
      <w:marRight w:val="0"/>
      <w:marTop w:val="0"/>
      <w:marBottom w:val="0"/>
      <w:divBdr>
        <w:top w:val="none" w:sz="0" w:space="0" w:color="auto"/>
        <w:left w:val="none" w:sz="0" w:space="0" w:color="auto"/>
        <w:bottom w:val="none" w:sz="0" w:space="0" w:color="auto"/>
        <w:right w:val="none" w:sz="0" w:space="0" w:color="auto"/>
      </w:divBdr>
      <w:divsChild>
        <w:div w:id="291178675">
          <w:marLeft w:val="0"/>
          <w:marRight w:val="0"/>
          <w:marTop w:val="0"/>
          <w:marBottom w:val="0"/>
          <w:divBdr>
            <w:top w:val="none" w:sz="0" w:space="0" w:color="auto"/>
            <w:left w:val="none" w:sz="0" w:space="0" w:color="auto"/>
            <w:bottom w:val="none" w:sz="0" w:space="0" w:color="auto"/>
            <w:right w:val="none" w:sz="0" w:space="0" w:color="auto"/>
          </w:divBdr>
          <w:divsChild>
            <w:div w:id="914433080">
              <w:marLeft w:val="0"/>
              <w:marRight w:val="0"/>
              <w:marTop w:val="0"/>
              <w:marBottom w:val="0"/>
              <w:divBdr>
                <w:top w:val="none" w:sz="0" w:space="0" w:color="auto"/>
                <w:left w:val="none" w:sz="0" w:space="0" w:color="auto"/>
                <w:bottom w:val="none" w:sz="0" w:space="0" w:color="auto"/>
                <w:right w:val="none" w:sz="0" w:space="0" w:color="auto"/>
              </w:divBdr>
              <w:divsChild>
                <w:div w:id="1692299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9326138">
      <w:bodyDiv w:val="1"/>
      <w:marLeft w:val="0"/>
      <w:marRight w:val="0"/>
      <w:marTop w:val="0"/>
      <w:marBottom w:val="0"/>
      <w:divBdr>
        <w:top w:val="none" w:sz="0" w:space="0" w:color="auto"/>
        <w:left w:val="none" w:sz="0" w:space="0" w:color="auto"/>
        <w:bottom w:val="none" w:sz="0" w:space="0" w:color="auto"/>
        <w:right w:val="none" w:sz="0" w:space="0" w:color="auto"/>
      </w:divBdr>
    </w:div>
    <w:div w:id="1093823582">
      <w:bodyDiv w:val="1"/>
      <w:marLeft w:val="0"/>
      <w:marRight w:val="0"/>
      <w:marTop w:val="0"/>
      <w:marBottom w:val="0"/>
      <w:divBdr>
        <w:top w:val="none" w:sz="0" w:space="0" w:color="auto"/>
        <w:left w:val="none" w:sz="0" w:space="0" w:color="auto"/>
        <w:bottom w:val="none" w:sz="0" w:space="0" w:color="auto"/>
        <w:right w:val="none" w:sz="0" w:space="0" w:color="auto"/>
      </w:divBdr>
    </w:div>
    <w:div w:id="1098866340">
      <w:bodyDiv w:val="1"/>
      <w:marLeft w:val="0"/>
      <w:marRight w:val="0"/>
      <w:marTop w:val="0"/>
      <w:marBottom w:val="0"/>
      <w:divBdr>
        <w:top w:val="none" w:sz="0" w:space="0" w:color="auto"/>
        <w:left w:val="none" w:sz="0" w:space="0" w:color="auto"/>
        <w:bottom w:val="none" w:sz="0" w:space="0" w:color="auto"/>
        <w:right w:val="none" w:sz="0" w:space="0" w:color="auto"/>
      </w:divBdr>
      <w:divsChild>
        <w:div w:id="1675957588">
          <w:marLeft w:val="0"/>
          <w:marRight w:val="0"/>
          <w:marTop w:val="0"/>
          <w:marBottom w:val="0"/>
          <w:divBdr>
            <w:top w:val="none" w:sz="0" w:space="0" w:color="auto"/>
            <w:left w:val="none" w:sz="0" w:space="0" w:color="auto"/>
            <w:bottom w:val="none" w:sz="0" w:space="0" w:color="auto"/>
            <w:right w:val="none" w:sz="0" w:space="0" w:color="auto"/>
          </w:divBdr>
          <w:divsChild>
            <w:div w:id="2032993900">
              <w:marLeft w:val="0"/>
              <w:marRight w:val="0"/>
              <w:marTop w:val="0"/>
              <w:marBottom w:val="0"/>
              <w:divBdr>
                <w:top w:val="none" w:sz="0" w:space="0" w:color="auto"/>
                <w:left w:val="none" w:sz="0" w:space="0" w:color="auto"/>
                <w:bottom w:val="none" w:sz="0" w:space="0" w:color="auto"/>
                <w:right w:val="none" w:sz="0" w:space="0" w:color="auto"/>
              </w:divBdr>
              <w:divsChild>
                <w:div w:id="165246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112576">
      <w:bodyDiv w:val="1"/>
      <w:marLeft w:val="0"/>
      <w:marRight w:val="0"/>
      <w:marTop w:val="0"/>
      <w:marBottom w:val="0"/>
      <w:divBdr>
        <w:top w:val="none" w:sz="0" w:space="0" w:color="auto"/>
        <w:left w:val="none" w:sz="0" w:space="0" w:color="auto"/>
        <w:bottom w:val="none" w:sz="0" w:space="0" w:color="auto"/>
        <w:right w:val="none" w:sz="0" w:space="0" w:color="auto"/>
      </w:divBdr>
    </w:div>
    <w:div w:id="1114859364">
      <w:bodyDiv w:val="1"/>
      <w:marLeft w:val="0"/>
      <w:marRight w:val="0"/>
      <w:marTop w:val="0"/>
      <w:marBottom w:val="0"/>
      <w:divBdr>
        <w:top w:val="none" w:sz="0" w:space="0" w:color="auto"/>
        <w:left w:val="none" w:sz="0" w:space="0" w:color="auto"/>
        <w:bottom w:val="none" w:sz="0" w:space="0" w:color="auto"/>
        <w:right w:val="none" w:sz="0" w:space="0" w:color="auto"/>
      </w:divBdr>
      <w:divsChild>
        <w:div w:id="48964909">
          <w:marLeft w:val="0"/>
          <w:marRight w:val="0"/>
          <w:marTop w:val="0"/>
          <w:marBottom w:val="0"/>
          <w:divBdr>
            <w:top w:val="none" w:sz="0" w:space="0" w:color="auto"/>
            <w:left w:val="none" w:sz="0" w:space="0" w:color="auto"/>
            <w:bottom w:val="none" w:sz="0" w:space="0" w:color="auto"/>
            <w:right w:val="none" w:sz="0" w:space="0" w:color="auto"/>
          </w:divBdr>
          <w:divsChild>
            <w:div w:id="1206586">
              <w:marLeft w:val="0"/>
              <w:marRight w:val="0"/>
              <w:marTop w:val="0"/>
              <w:marBottom w:val="0"/>
              <w:divBdr>
                <w:top w:val="none" w:sz="0" w:space="0" w:color="auto"/>
                <w:left w:val="none" w:sz="0" w:space="0" w:color="auto"/>
                <w:bottom w:val="none" w:sz="0" w:space="0" w:color="auto"/>
                <w:right w:val="none" w:sz="0" w:space="0" w:color="auto"/>
              </w:divBdr>
              <w:divsChild>
                <w:div w:id="211580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6604148">
      <w:bodyDiv w:val="1"/>
      <w:marLeft w:val="0"/>
      <w:marRight w:val="0"/>
      <w:marTop w:val="0"/>
      <w:marBottom w:val="0"/>
      <w:divBdr>
        <w:top w:val="none" w:sz="0" w:space="0" w:color="auto"/>
        <w:left w:val="none" w:sz="0" w:space="0" w:color="auto"/>
        <w:bottom w:val="none" w:sz="0" w:space="0" w:color="auto"/>
        <w:right w:val="none" w:sz="0" w:space="0" w:color="auto"/>
      </w:divBdr>
      <w:divsChild>
        <w:div w:id="1128084589">
          <w:marLeft w:val="0"/>
          <w:marRight w:val="0"/>
          <w:marTop w:val="0"/>
          <w:marBottom w:val="0"/>
          <w:divBdr>
            <w:top w:val="none" w:sz="0" w:space="0" w:color="auto"/>
            <w:left w:val="none" w:sz="0" w:space="0" w:color="auto"/>
            <w:bottom w:val="none" w:sz="0" w:space="0" w:color="auto"/>
            <w:right w:val="none" w:sz="0" w:space="0" w:color="auto"/>
          </w:divBdr>
          <w:divsChild>
            <w:div w:id="312762566">
              <w:marLeft w:val="0"/>
              <w:marRight w:val="0"/>
              <w:marTop w:val="0"/>
              <w:marBottom w:val="0"/>
              <w:divBdr>
                <w:top w:val="none" w:sz="0" w:space="0" w:color="auto"/>
                <w:left w:val="none" w:sz="0" w:space="0" w:color="auto"/>
                <w:bottom w:val="none" w:sz="0" w:space="0" w:color="auto"/>
                <w:right w:val="none" w:sz="0" w:space="0" w:color="auto"/>
              </w:divBdr>
              <w:divsChild>
                <w:div w:id="1511064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3231263">
      <w:bodyDiv w:val="1"/>
      <w:marLeft w:val="0"/>
      <w:marRight w:val="0"/>
      <w:marTop w:val="0"/>
      <w:marBottom w:val="0"/>
      <w:divBdr>
        <w:top w:val="none" w:sz="0" w:space="0" w:color="auto"/>
        <w:left w:val="none" w:sz="0" w:space="0" w:color="auto"/>
        <w:bottom w:val="none" w:sz="0" w:space="0" w:color="auto"/>
        <w:right w:val="none" w:sz="0" w:space="0" w:color="auto"/>
      </w:divBdr>
    </w:div>
    <w:div w:id="1203976176">
      <w:bodyDiv w:val="1"/>
      <w:marLeft w:val="0"/>
      <w:marRight w:val="0"/>
      <w:marTop w:val="0"/>
      <w:marBottom w:val="0"/>
      <w:divBdr>
        <w:top w:val="none" w:sz="0" w:space="0" w:color="auto"/>
        <w:left w:val="none" w:sz="0" w:space="0" w:color="auto"/>
        <w:bottom w:val="none" w:sz="0" w:space="0" w:color="auto"/>
        <w:right w:val="none" w:sz="0" w:space="0" w:color="auto"/>
      </w:divBdr>
      <w:divsChild>
        <w:div w:id="1300838057">
          <w:marLeft w:val="0"/>
          <w:marRight w:val="0"/>
          <w:marTop w:val="0"/>
          <w:marBottom w:val="0"/>
          <w:divBdr>
            <w:top w:val="none" w:sz="0" w:space="0" w:color="auto"/>
            <w:left w:val="none" w:sz="0" w:space="0" w:color="auto"/>
            <w:bottom w:val="none" w:sz="0" w:space="0" w:color="auto"/>
            <w:right w:val="none" w:sz="0" w:space="0" w:color="auto"/>
          </w:divBdr>
          <w:divsChild>
            <w:div w:id="372391001">
              <w:marLeft w:val="0"/>
              <w:marRight w:val="0"/>
              <w:marTop w:val="0"/>
              <w:marBottom w:val="0"/>
              <w:divBdr>
                <w:top w:val="none" w:sz="0" w:space="0" w:color="auto"/>
                <w:left w:val="none" w:sz="0" w:space="0" w:color="auto"/>
                <w:bottom w:val="none" w:sz="0" w:space="0" w:color="auto"/>
                <w:right w:val="none" w:sz="0" w:space="0" w:color="auto"/>
              </w:divBdr>
            </w:div>
          </w:divsChild>
        </w:div>
        <w:div w:id="2140417806">
          <w:marLeft w:val="0"/>
          <w:marRight w:val="0"/>
          <w:marTop w:val="0"/>
          <w:marBottom w:val="0"/>
          <w:divBdr>
            <w:top w:val="none" w:sz="0" w:space="0" w:color="auto"/>
            <w:left w:val="none" w:sz="0" w:space="0" w:color="auto"/>
            <w:bottom w:val="none" w:sz="0" w:space="0" w:color="auto"/>
            <w:right w:val="none" w:sz="0" w:space="0" w:color="auto"/>
          </w:divBdr>
        </w:div>
      </w:divsChild>
    </w:div>
    <w:div w:id="1238590281">
      <w:bodyDiv w:val="1"/>
      <w:marLeft w:val="0"/>
      <w:marRight w:val="0"/>
      <w:marTop w:val="0"/>
      <w:marBottom w:val="0"/>
      <w:divBdr>
        <w:top w:val="none" w:sz="0" w:space="0" w:color="auto"/>
        <w:left w:val="none" w:sz="0" w:space="0" w:color="auto"/>
        <w:bottom w:val="none" w:sz="0" w:space="0" w:color="auto"/>
        <w:right w:val="none" w:sz="0" w:space="0" w:color="auto"/>
      </w:divBdr>
      <w:divsChild>
        <w:div w:id="1585453346">
          <w:marLeft w:val="0"/>
          <w:marRight w:val="0"/>
          <w:marTop w:val="0"/>
          <w:marBottom w:val="0"/>
          <w:divBdr>
            <w:top w:val="none" w:sz="0" w:space="0" w:color="auto"/>
            <w:left w:val="none" w:sz="0" w:space="0" w:color="auto"/>
            <w:bottom w:val="none" w:sz="0" w:space="0" w:color="auto"/>
            <w:right w:val="none" w:sz="0" w:space="0" w:color="auto"/>
          </w:divBdr>
          <w:divsChild>
            <w:div w:id="1988893870">
              <w:marLeft w:val="0"/>
              <w:marRight w:val="0"/>
              <w:marTop w:val="0"/>
              <w:marBottom w:val="0"/>
              <w:divBdr>
                <w:top w:val="none" w:sz="0" w:space="0" w:color="auto"/>
                <w:left w:val="none" w:sz="0" w:space="0" w:color="auto"/>
                <w:bottom w:val="none" w:sz="0" w:space="0" w:color="auto"/>
                <w:right w:val="none" w:sz="0" w:space="0" w:color="auto"/>
              </w:divBdr>
              <w:divsChild>
                <w:div w:id="1706562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425030">
      <w:bodyDiv w:val="1"/>
      <w:marLeft w:val="0"/>
      <w:marRight w:val="0"/>
      <w:marTop w:val="0"/>
      <w:marBottom w:val="0"/>
      <w:divBdr>
        <w:top w:val="none" w:sz="0" w:space="0" w:color="auto"/>
        <w:left w:val="none" w:sz="0" w:space="0" w:color="auto"/>
        <w:bottom w:val="none" w:sz="0" w:space="0" w:color="auto"/>
        <w:right w:val="none" w:sz="0" w:space="0" w:color="auto"/>
      </w:divBdr>
      <w:divsChild>
        <w:div w:id="1571304387">
          <w:marLeft w:val="0"/>
          <w:marRight w:val="0"/>
          <w:marTop w:val="0"/>
          <w:marBottom w:val="0"/>
          <w:divBdr>
            <w:top w:val="none" w:sz="0" w:space="0" w:color="auto"/>
            <w:left w:val="none" w:sz="0" w:space="0" w:color="auto"/>
            <w:bottom w:val="none" w:sz="0" w:space="0" w:color="auto"/>
            <w:right w:val="none" w:sz="0" w:space="0" w:color="auto"/>
          </w:divBdr>
          <w:divsChild>
            <w:div w:id="618293001">
              <w:marLeft w:val="0"/>
              <w:marRight w:val="0"/>
              <w:marTop w:val="0"/>
              <w:marBottom w:val="0"/>
              <w:divBdr>
                <w:top w:val="none" w:sz="0" w:space="0" w:color="auto"/>
                <w:left w:val="none" w:sz="0" w:space="0" w:color="auto"/>
                <w:bottom w:val="none" w:sz="0" w:space="0" w:color="auto"/>
                <w:right w:val="none" w:sz="0" w:space="0" w:color="auto"/>
              </w:divBdr>
              <w:divsChild>
                <w:div w:id="1937713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9510283">
      <w:bodyDiv w:val="1"/>
      <w:marLeft w:val="0"/>
      <w:marRight w:val="0"/>
      <w:marTop w:val="0"/>
      <w:marBottom w:val="0"/>
      <w:divBdr>
        <w:top w:val="none" w:sz="0" w:space="0" w:color="auto"/>
        <w:left w:val="none" w:sz="0" w:space="0" w:color="auto"/>
        <w:bottom w:val="none" w:sz="0" w:space="0" w:color="auto"/>
        <w:right w:val="none" w:sz="0" w:space="0" w:color="auto"/>
      </w:divBdr>
      <w:divsChild>
        <w:div w:id="1216046619">
          <w:marLeft w:val="0"/>
          <w:marRight w:val="0"/>
          <w:marTop w:val="0"/>
          <w:marBottom w:val="0"/>
          <w:divBdr>
            <w:top w:val="none" w:sz="0" w:space="0" w:color="auto"/>
            <w:left w:val="none" w:sz="0" w:space="0" w:color="auto"/>
            <w:bottom w:val="none" w:sz="0" w:space="0" w:color="auto"/>
            <w:right w:val="none" w:sz="0" w:space="0" w:color="auto"/>
          </w:divBdr>
          <w:divsChild>
            <w:div w:id="158690757">
              <w:marLeft w:val="0"/>
              <w:marRight w:val="0"/>
              <w:marTop w:val="0"/>
              <w:marBottom w:val="0"/>
              <w:divBdr>
                <w:top w:val="none" w:sz="0" w:space="0" w:color="auto"/>
                <w:left w:val="none" w:sz="0" w:space="0" w:color="auto"/>
                <w:bottom w:val="none" w:sz="0" w:space="0" w:color="auto"/>
                <w:right w:val="none" w:sz="0" w:space="0" w:color="auto"/>
              </w:divBdr>
              <w:divsChild>
                <w:div w:id="1536887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9553626">
      <w:bodyDiv w:val="1"/>
      <w:marLeft w:val="0"/>
      <w:marRight w:val="0"/>
      <w:marTop w:val="0"/>
      <w:marBottom w:val="0"/>
      <w:divBdr>
        <w:top w:val="none" w:sz="0" w:space="0" w:color="auto"/>
        <w:left w:val="none" w:sz="0" w:space="0" w:color="auto"/>
        <w:bottom w:val="none" w:sz="0" w:space="0" w:color="auto"/>
        <w:right w:val="none" w:sz="0" w:space="0" w:color="auto"/>
      </w:divBdr>
      <w:divsChild>
        <w:div w:id="977027382">
          <w:marLeft w:val="0"/>
          <w:marRight w:val="0"/>
          <w:marTop w:val="0"/>
          <w:marBottom w:val="0"/>
          <w:divBdr>
            <w:top w:val="none" w:sz="0" w:space="0" w:color="auto"/>
            <w:left w:val="none" w:sz="0" w:space="0" w:color="auto"/>
            <w:bottom w:val="none" w:sz="0" w:space="0" w:color="auto"/>
            <w:right w:val="none" w:sz="0" w:space="0" w:color="auto"/>
          </w:divBdr>
          <w:divsChild>
            <w:div w:id="465976152">
              <w:marLeft w:val="0"/>
              <w:marRight w:val="0"/>
              <w:marTop w:val="0"/>
              <w:marBottom w:val="0"/>
              <w:divBdr>
                <w:top w:val="none" w:sz="0" w:space="0" w:color="auto"/>
                <w:left w:val="none" w:sz="0" w:space="0" w:color="auto"/>
                <w:bottom w:val="none" w:sz="0" w:space="0" w:color="auto"/>
                <w:right w:val="none" w:sz="0" w:space="0" w:color="auto"/>
              </w:divBdr>
              <w:divsChild>
                <w:div w:id="963776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4776640">
      <w:bodyDiv w:val="1"/>
      <w:marLeft w:val="0"/>
      <w:marRight w:val="0"/>
      <w:marTop w:val="0"/>
      <w:marBottom w:val="0"/>
      <w:divBdr>
        <w:top w:val="none" w:sz="0" w:space="0" w:color="auto"/>
        <w:left w:val="none" w:sz="0" w:space="0" w:color="auto"/>
        <w:bottom w:val="none" w:sz="0" w:space="0" w:color="auto"/>
        <w:right w:val="none" w:sz="0" w:space="0" w:color="auto"/>
      </w:divBdr>
      <w:divsChild>
        <w:div w:id="640229267">
          <w:marLeft w:val="0"/>
          <w:marRight w:val="0"/>
          <w:marTop w:val="0"/>
          <w:marBottom w:val="0"/>
          <w:divBdr>
            <w:top w:val="none" w:sz="0" w:space="0" w:color="auto"/>
            <w:left w:val="none" w:sz="0" w:space="0" w:color="auto"/>
            <w:bottom w:val="none" w:sz="0" w:space="0" w:color="auto"/>
            <w:right w:val="none" w:sz="0" w:space="0" w:color="auto"/>
          </w:divBdr>
          <w:divsChild>
            <w:div w:id="324819522">
              <w:marLeft w:val="0"/>
              <w:marRight w:val="0"/>
              <w:marTop w:val="0"/>
              <w:marBottom w:val="0"/>
              <w:divBdr>
                <w:top w:val="none" w:sz="0" w:space="0" w:color="auto"/>
                <w:left w:val="none" w:sz="0" w:space="0" w:color="auto"/>
                <w:bottom w:val="none" w:sz="0" w:space="0" w:color="auto"/>
                <w:right w:val="none" w:sz="0" w:space="0" w:color="auto"/>
              </w:divBdr>
              <w:divsChild>
                <w:div w:id="105858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7979399">
      <w:bodyDiv w:val="1"/>
      <w:marLeft w:val="0"/>
      <w:marRight w:val="0"/>
      <w:marTop w:val="0"/>
      <w:marBottom w:val="0"/>
      <w:divBdr>
        <w:top w:val="none" w:sz="0" w:space="0" w:color="auto"/>
        <w:left w:val="none" w:sz="0" w:space="0" w:color="auto"/>
        <w:bottom w:val="none" w:sz="0" w:space="0" w:color="auto"/>
        <w:right w:val="none" w:sz="0" w:space="0" w:color="auto"/>
      </w:divBdr>
      <w:divsChild>
        <w:div w:id="496269683">
          <w:marLeft w:val="0"/>
          <w:marRight w:val="0"/>
          <w:marTop w:val="0"/>
          <w:marBottom w:val="0"/>
          <w:divBdr>
            <w:top w:val="none" w:sz="0" w:space="0" w:color="auto"/>
            <w:left w:val="none" w:sz="0" w:space="0" w:color="auto"/>
            <w:bottom w:val="none" w:sz="0" w:space="0" w:color="auto"/>
            <w:right w:val="none" w:sz="0" w:space="0" w:color="auto"/>
          </w:divBdr>
          <w:divsChild>
            <w:div w:id="980576534">
              <w:marLeft w:val="0"/>
              <w:marRight w:val="0"/>
              <w:marTop w:val="0"/>
              <w:marBottom w:val="0"/>
              <w:divBdr>
                <w:top w:val="none" w:sz="0" w:space="0" w:color="auto"/>
                <w:left w:val="none" w:sz="0" w:space="0" w:color="auto"/>
                <w:bottom w:val="none" w:sz="0" w:space="0" w:color="auto"/>
                <w:right w:val="none" w:sz="0" w:space="0" w:color="auto"/>
              </w:divBdr>
              <w:divsChild>
                <w:div w:id="1795447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0835018">
      <w:bodyDiv w:val="1"/>
      <w:marLeft w:val="0"/>
      <w:marRight w:val="0"/>
      <w:marTop w:val="0"/>
      <w:marBottom w:val="0"/>
      <w:divBdr>
        <w:top w:val="none" w:sz="0" w:space="0" w:color="auto"/>
        <w:left w:val="none" w:sz="0" w:space="0" w:color="auto"/>
        <w:bottom w:val="none" w:sz="0" w:space="0" w:color="auto"/>
        <w:right w:val="none" w:sz="0" w:space="0" w:color="auto"/>
      </w:divBdr>
      <w:divsChild>
        <w:div w:id="2111267535">
          <w:marLeft w:val="0"/>
          <w:marRight w:val="0"/>
          <w:marTop w:val="0"/>
          <w:marBottom w:val="0"/>
          <w:divBdr>
            <w:top w:val="none" w:sz="0" w:space="0" w:color="auto"/>
            <w:left w:val="none" w:sz="0" w:space="0" w:color="auto"/>
            <w:bottom w:val="none" w:sz="0" w:space="0" w:color="auto"/>
            <w:right w:val="none" w:sz="0" w:space="0" w:color="auto"/>
          </w:divBdr>
          <w:divsChild>
            <w:div w:id="600645048">
              <w:marLeft w:val="0"/>
              <w:marRight w:val="0"/>
              <w:marTop w:val="0"/>
              <w:marBottom w:val="0"/>
              <w:divBdr>
                <w:top w:val="none" w:sz="0" w:space="0" w:color="auto"/>
                <w:left w:val="none" w:sz="0" w:space="0" w:color="auto"/>
                <w:bottom w:val="none" w:sz="0" w:space="0" w:color="auto"/>
                <w:right w:val="none" w:sz="0" w:space="0" w:color="auto"/>
              </w:divBdr>
              <w:divsChild>
                <w:div w:id="1315798059">
                  <w:marLeft w:val="0"/>
                  <w:marRight w:val="0"/>
                  <w:marTop w:val="0"/>
                  <w:marBottom w:val="0"/>
                  <w:divBdr>
                    <w:top w:val="none" w:sz="0" w:space="0" w:color="auto"/>
                    <w:left w:val="none" w:sz="0" w:space="0" w:color="auto"/>
                    <w:bottom w:val="none" w:sz="0" w:space="0" w:color="auto"/>
                    <w:right w:val="none" w:sz="0" w:space="0" w:color="auto"/>
                  </w:divBdr>
                </w:div>
              </w:divsChild>
            </w:div>
            <w:div w:id="667249611">
              <w:marLeft w:val="0"/>
              <w:marRight w:val="0"/>
              <w:marTop w:val="0"/>
              <w:marBottom w:val="0"/>
              <w:divBdr>
                <w:top w:val="none" w:sz="0" w:space="0" w:color="auto"/>
                <w:left w:val="none" w:sz="0" w:space="0" w:color="auto"/>
                <w:bottom w:val="none" w:sz="0" w:space="0" w:color="auto"/>
                <w:right w:val="none" w:sz="0" w:space="0" w:color="auto"/>
              </w:divBdr>
              <w:divsChild>
                <w:div w:id="447117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8235660">
          <w:marLeft w:val="0"/>
          <w:marRight w:val="0"/>
          <w:marTop w:val="0"/>
          <w:marBottom w:val="0"/>
          <w:divBdr>
            <w:top w:val="none" w:sz="0" w:space="0" w:color="auto"/>
            <w:left w:val="none" w:sz="0" w:space="0" w:color="auto"/>
            <w:bottom w:val="none" w:sz="0" w:space="0" w:color="auto"/>
            <w:right w:val="none" w:sz="0" w:space="0" w:color="auto"/>
          </w:divBdr>
          <w:divsChild>
            <w:div w:id="1452163645">
              <w:marLeft w:val="0"/>
              <w:marRight w:val="0"/>
              <w:marTop w:val="0"/>
              <w:marBottom w:val="0"/>
              <w:divBdr>
                <w:top w:val="none" w:sz="0" w:space="0" w:color="auto"/>
                <w:left w:val="none" w:sz="0" w:space="0" w:color="auto"/>
                <w:bottom w:val="none" w:sz="0" w:space="0" w:color="auto"/>
                <w:right w:val="none" w:sz="0" w:space="0" w:color="auto"/>
              </w:divBdr>
              <w:divsChild>
                <w:div w:id="1297876217">
                  <w:marLeft w:val="0"/>
                  <w:marRight w:val="0"/>
                  <w:marTop w:val="0"/>
                  <w:marBottom w:val="0"/>
                  <w:divBdr>
                    <w:top w:val="none" w:sz="0" w:space="0" w:color="auto"/>
                    <w:left w:val="none" w:sz="0" w:space="0" w:color="auto"/>
                    <w:bottom w:val="none" w:sz="0" w:space="0" w:color="auto"/>
                    <w:right w:val="none" w:sz="0" w:space="0" w:color="auto"/>
                  </w:divBdr>
                </w:div>
              </w:divsChild>
            </w:div>
            <w:div w:id="72749180">
              <w:marLeft w:val="0"/>
              <w:marRight w:val="0"/>
              <w:marTop w:val="0"/>
              <w:marBottom w:val="0"/>
              <w:divBdr>
                <w:top w:val="none" w:sz="0" w:space="0" w:color="auto"/>
                <w:left w:val="none" w:sz="0" w:space="0" w:color="auto"/>
                <w:bottom w:val="none" w:sz="0" w:space="0" w:color="auto"/>
                <w:right w:val="none" w:sz="0" w:space="0" w:color="auto"/>
              </w:divBdr>
              <w:divsChild>
                <w:div w:id="1173685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269291">
      <w:bodyDiv w:val="1"/>
      <w:marLeft w:val="0"/>
      <w:marRight w:val="0"/>
      <w:marTop w:val="0"/>
      <w:marBottom w:val="0"/>
      <w:divBdr>
        <w:top w:val="none" w:sz="0" w:space="0" w:color="auto"/>
        <w:left w:val="none" w:sz="0" w:space="0" w:color="auto"/>
        <w:bottom w:val="none" w:sz="0" w:space="0" w:color="auto"/>
        <w:right w:val="none" w:sz="0" w:space="0" w:color="auto"/>
      </w:divBdr>
    </w:div>
    <w:div w:id="1472941135">
      <w:bodyDiv w:val="1"/>
      <w:marLeft w:val="0"/>
      <w:marRight w:val="0"/>
      <w:marTop w:val="0"/>
      <w:marBottom w:val="0"/>
      <w:divBdr>
        <w:top w:val="none" w:sz="0" w:space="0" w:color="auto"/>
        <w:left w:val="none" w:sz="0" w:space="0" w:color="auto"/>
        <w:bottom w:val="none" w:sz="0" w:space="0" w:color="auto"/>
        <w:right w:val="none" w:sz="0" w:space="0" w:color="auto"/>
      </w:divBdr>
    </w:div>
    <w:div w:id="1491405195">
      <w:bodyDiv w:val="1"/>
      <w:marLeft w:val="0"/>
      <w:marRight w:val="0"/>
      <w:marTop w:val="0"/>
      <w:marBottom w:val="0"/>
      <w:divBdr>
        <w:top w:val="none" w:sz="0" w:space="0" w:color="auto"/>
        <w:left w:val="none" w:sz="0" w:space="0" w:color="auto"/>
        <w:bottom w:val="none" w:sz="0" w:space="0" w:color="auto"/>
        <w:right w:val="none" w:sz="0" w:space="0" w:color="auto"/>
      </w:divBdr>
    </w:div>
    <w:div w:id="1523742284">
      <w:bodyDiv w:val="1"/>
      <w:marLeft w:val="0"/>
      <w:marRight w:val="0"/>
      <w:marTop w:val="0"/>
      <w:marBottom w:val="0"/>
      <w:divBdr>
        <w:top w:val="none" w:sz="0" w:space="0" w:color="auto"/>
        <w:left w:val="none" w:sz="0" w:space="0" w:color="auto"/>
        <w:bottom w:val="none" w:sz="0" w:space="0" w:color="auto"/>
        <w:right w:val="none" w:sz="0" w:space="0" w:color="auto"/>
      </w:divBdr>
    </w:div>
    <w:div w:id="1618874574">
      <w:bodyDiv w:val="1"/>
      <w:marLeft w:val="0"/>
      <w:marRight w:val="0"/>
      <w:marTop w:val="0"/>
      <w:marBottom w:val="0"/>
      <w:divBdr>
        <w:top w:val="none" w:sz="0" w:space="0" w:color="auto"/>
        <w:left w:val="none" w:sz="0" w:space="0" w:color="auto"/>
        <w:bottom w:val="none" w:sz="0" w:space="0" w:color="auto"/>
        <w:right w:val="none" w:sz="0" w:space="0" w:color="auto"/>
      </w:divBdr>
      <w:divsChild>
        <w:div w:id="1901936387">
          <w:marLeft w:val="0"/>
          <w:marRight w:val="0"/>
          <w:marTop w:val="0"/>
          <w:marBottom w:val="0"/>
          <w:divBdr>
            <w:top w:val="none" w:sz="0" w:space="0" w:color="auto"/>
            <w:left w:val="none" w:sz="0" w:space="0" w:color="auto"/>
            <w:bottom w:val="none" w:sz="0" w:space="0" w:color="auto"/>
            <w:right w:val="none" w:sz="0" w:space="0" w:color="auto"/>
          </w:divBdr>
        </w:div>
      </w:divsChild>
    </w:div>
    <w:div w:id="1620987119">
      <w:bodyDiv w:val="1"/>
      <w:marLeft w:val="0"/>
      <w:marRight w:val="0"/>
      <w:marTop w:val="0"/>
      <w:marBottom w:val="0"/>
      <w:divBdr>
        <w:top w:val="none" w:sz="0" w:space="0" w:color="auto"/>
        <w:left w:val="none" w:sz="0" w:space="0" w:color="auto"/>
        <w:bottom w:val="none" w:sz="0" w:space="0" w:color="auto"/>
        <w:right w:val="none" w:sz="0" w:space="0" w:color="auto"/>
      </w:divBdr>
    </w:div>
    <w:div w:id="1651254996">
      <w:bodyDiv w:val="1"/>
      <w:marLeft w:val="0"/>
      <w:marRight w:val="0"/>
      <w:marTop w:val="0"/>
      <w:marBottom w:val="0"/>
      <w:divBdr>
        <w:top w:val="none" w:sz="0" w:space="0" w:color="auto"/>
        <w:left w:val="none" w:sz="0" w:space="0" w:color="auto"/>
        <w:bottom w:val="none" w:sz="0" w:space="0" w:color="auto"/>
        <w:right w:val="none" w:sz="0" w:space="0" w:color="auto"/>
      </w:divBdr>
    </w:div>
    <w:div w:id="1692338913">
      <w:bodyDiv w:val="1"/>
      <w:marLeft w:val="0"/>
      <w:marRight w:val="0"/>
      <w:marTop w:val="0"/>
      <w:marBottom w:val="0"/>
      <w:divBdr>
        <w:top w:val="none" w:sz="0" w:space="0" w:color="auto"/>
        <w:left w:val="none" w:sz="0" w:space="0" w:color="auto"/>
        <w:bottom w:val="none" w:sz="0" w:space="0" w:color="auto"/>
        <w:right w:val="none" w:sz="0" w:space="0" w:color="auto"/>
      </w:divBdr>
      <w:divsChild>
        <w:div w:id="1062828023">
          <w:marLeft w:val="0"/>
          <w:marRight w:val="0"/>
          <w:marTop w:val="0"/>
          <w:marBottom w:val="0"/>
          <w:divBdr>
            <w:top w:val="none" w:sz="0" w:space="0" w:color="auto"/>
            <w:left w:val="none" w:sz="0" w:space="0" w:color="auto"/>
            <w:bottom w:val="none" w:sz="0" w:space="0" w:color="auto"/>
            <w:right w:val="none" w:sz="0" w:space="0" w:color="auto"/>
          </w:divBdr>
          <w:divsChild>
            <w:div w:id="194664095">
              <w:marLeft w:val="0"/>
              <w:marRight w:val="0"/>
              <w:marTop w:val="0"/>
              <w:marBottom w:val="0"/>
              <w:divBdr>
                <w:top w:val="none" w:sz="0" w:space="0" w:color="auto"/>
                <w:left w:val="none" w:sz="0" w:space="0" w:color="auto"/>
                <w:bottom w:val="none" w:sz="0" w:space="0" w:color="auto"/>
                <w:right w:val="none" w:sz="0" w:space="0" w:color="auto"/>
              </w:divBdr>
              <w:divsChild>
                <w:div w:id="1545869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9840300">
      <w:bodyDiv w:val="1"/>
      <w:marLeft w:val="0"/>
      <w:marRight w:val="0"/>
      <w:marTop w:val="0"/>
      <w:marBottom w:val="0"/>
      <w:divBdr>
        <w:top w:val="none" w:sz="0" w:space="0" w:color="auto"/>
        <w:left w:val="none" w:sz="0" w:space="0" w:color="auto"/>
        <w:bottom w:val="none" w:sz="0" w:space="0" w:color="auto"/>
        <w:right w:val="none" w:sz="0" w:space="0" w:color="auto"/>
      </w:divBdr>
      <w:divsChild>
        <w:div w:id="1661880798">
          <w:marLeft w:val="0"/>
          <w:marRight w:val="0"/>
          <w:marTop w:val="0"/>
          <w:marBottom w:val="0"/>
          <w:divBdr>
            <w:top w:val="none" w:sz="0" w:space="0" w:color="auto"/>
            <w:left w:val="none" w:sz="0" w:space="0" w:color="auto"/>
            <w:bottom w:val="none" w:sz="0" w:space="0" w:color="auto"/>
            <w:right w:val="none" w:sz="0" w:space="0" w:color="auto"/>
          </w:divBdr>
          <w:divsChild>
            <w:div w:id="1982271135">
              <w:marLeft w:val="0"/>
              <w:marRight w:val="0"/>
              <w:marTop w:val="0"/>
              <w:marBottom w:val="0"/>
              <w:divBdr>
                <w:top w:val="none" w:sz="0" w:space="0" w:color="auto"/>
                <w:left w:val="none" w:sz="0" w:space="0" w:color="auto"/>
                <w:bottom w:val="none" w:sz="0" w:space="0" w:color="auto"/>
                <w:right w:val="none" w:sz="0" w:space="0" w:color="auto"/>
              </w:divBdr>
              <w:divsChild>
                <w:div w:id="883491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095284">
      <w:bodyDiv w:val="1"/>
      <w:marLeft w:val="0"/>
      <w:marRight w:val="0"/>
      <w:marTop w:val="0"/>
      <w:marBottom w:val="0"/>
      <w:divBdr>
        <w:top w:val="none" w:sz="0" w:space="0" w:color="auto"/>
        <w:left w:val="none" w:sz="0" w:space="0" w:color="auto"/>
        <w:bottom w:val="none" w:sz="0" w:space="0" w:color="auto"/>
        <w:right w:val="none" w:sz="0" w:space="0" w:color="auto"/>
      </w:divBdr>
      <w:divsChild>
        <w:div w:id="325398254">
          <w:marLeft w:val="0"/>
          <w:marRight w:val="0"/>
          <w:marTop w:val="0"/>
          <w:marBottom w:val="0"/>
          <w:divBdr>
            <w:top w:val="none" w:sz="0" w:space="0" w:color="auto"/>
            <w:left w:val="none" w:sz="0" w:space="0" w:color="auto"/>
            <w:bottom w:val="none" w:sz="0" w:space="0" w:color="auto"/>
            <w:right w:val="none" w:sz="0" w:space="0" w:color="auto"/>
          </w:divBdr>
          <w:divsChild>
            <w:div w:id="1339425235">
              <w:marLeft w:val="0"/>
              <w:marRight w:val="0"/>
              <w:marTop w:val="0"/>
              <w:marBottom w:val="0"/>
              <w:divBdr>
                <w:top w:val="none" w:sz="0" w:space="0" w:color="auto"/>
                <w:left w:val="none" w:sz="0" w:space="0" w:color="auto"/>
                <w:bottom w:val="none" w:sz="0" w:space="0" w:color="auto"/>
                <w:right w:val="none" w:sz="0" w:space="0" w:color="auto"/>
              </w:divBdr>
              <w:divsChild>
                <w:div w:id="1518226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760112">
      <w:bodyDiv w:val="1"/>
      <w:marLeft w:val="0"/>
      <w:marRight w:val="0"/>
      <w:marTop w:val="0"/>
      <w:marBottom w:val="0"/>
      <w:divBdr>
        <w:top w:val="none" w:sz="0" w:space="0" w:color="auto"/>
        <w:left w:val="none" w:sz="0" w:space="0" w:color="auto"/>
        <w:bottom w:val="none" w:sz="0" w:space="0" w:color="auto"/>
        <w:right w:val="none" w:sz="0" w:space="0" w:color="auto"/>
      </w:divBdr>
    </w:div>
    <w:div w:id="1874074149">
      <w:bodyDiv w:val="1"/>
      <w:marLeft w:val="0"/>
      <w:marRight w:val="0"/>
      <w:marTop w:val="0"/>
      <w:marBottom w:val="0"/>
      <w:divBdr>
        <w:top w:val="none" w:sz="0" w:space="0" w:color="auto"/>
        <w:left w:val="none" w:sz="0" w:space="0" w:color="auto"/>
        <w:bottom w:val="none" w:sz="0" w:space="0" w:color="auto"/>
        <w:right w:val="none" w:sz="0" w:space="0" w:color="auto"/>
      </w:divBdr>
    </w:div>
    <w:div w:id="1945922803">
      <w:bodyDiv w:val="1"/>
      <w:marLeft w:val="0"/>
      <w:marRight w:val="0"/>
      <w:marTop w:val="0"/>
      <w:marBottom w:val="0"/>
      <w:divBdr>
        <w:top w:val="none" w:sz="0" w:space="0" w:color="auto"/>
        <w:left w:val="none" w:sz="0" w:space="0" w:color="auto"/>
        <w:bottom w:val="none" w:sz="0" w:space="0" w:color="auto"/>
        <w:right w:val="none" w:sz="0" w:space="0" w:color="auto"/>
      </w:divBdr>
      <w:divsChild>
        <w:div w:id="1213348384">
          <w:marLeft w:val="0"/>
          <w:marRight w:val="0"/>
          <w:marTop w:val="0"/>
          <w:marBottom w:val="0"/>
          <w:divBdr>
            <w:top w:val="none" w:sz="0" w:space="0" w:color="auto"/>
            <w:left w:val="none" w:sz="0" w:space="0" w:color="auto"/>
            <w:bottom w:val="none" w:sz="0" w:space="0" w:color="auto"/>
            <w:right w:val="none" w:sz="0" w:space="0" w:color="auto"/>
          </w:divBdr>
          <w:divsChild>
            <w:div w:id="877277700">
              <w:marLeft w:val="0"/>
              <w:marRight w:val="0"/>
              <w:marTop w:val="0"/>
              <w:marBottom w:val="0"/>
              <w:divBdr>
                <w:top w:val="none" w:sz="0" w:space="0" w:color="auto"/>
                <w:left w:val="none" w:sz="0" w:space="0" w:color="auto"/>
                <w:bottom w:val="none" w:sz="0" w:space="0" w:color="auto"/>
                <w:right w:val="none" w:sz="0" w:space="0" w:color="auto"/>
              </w:divBdr>
              <w:divsChild>
                <w:div w:id="1403521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9892966">
      <w:bodyDiv w:val="1"/>
      <w:marLeft w:val="0"/>
      <w:marRight w:val="0"/>
      <w:marTop w:val="0"/>
      <w:marBottom w:val="0"/>
      <w:divBdr>
        <w:top w:val="none" w:sz="0" w:space="0" w:color="auto"/>
        <w:left w:val="none" w:sz="0" w:space="0" w:color="auto"/>
        <w:bottom w:val="none" w:sz="0" w:space="0" w:color="auto"/>
        <w:right w:val="none" w:sz="0" w:space="0" w:color="auto"/>
      </w:divBdr>
      <w:divsChild>
        <w:div w:id="887842412">
          <w:marLeft w:val="0"/>
          <w:marRight w:val="0"/>
          <w:marTop w:val="0"/>
          <w:marBottom w:val="0"/>
          <w:divBdr>
            <w:top w:val="none" w:sz="0" w:space="0" w:color="auto"/>
            <w:left w:val="none" w:sz="0" w:space="0" w:color="auto"/>
            <w:bottom w:val="none" w:sz="0" w:space="0" w:color="auto"/>
            <w:right w:val="none" w:sz="0" w:space="0" w:color="auto"/>
          </w:divBdr>
          <w:divsChild>
            <w:div w:id="1378893086">
              <w:marLeft w:val="0"/>
              <w:marRight w:val="0"/>
              <w:marTop w:val="0"/>
              <w:marBottom w:val="0"/>
              <w:divBdr>
                <w:top w:val="none" w:sz="0" w:space="0" w:color="auto"/>
                <w:left w:val="none" w:sz="0" w:space="0" w:color="auto"/>
                <w:bottom w:val="none" w:sz="0" w:space="0" w:color="auto"/>
                <w:right w:val="none" w:sz="0" w:space="0" w:color="auto"/>
              </w:divBdr>
              <w:divsChild>
                <w:div w:id="453905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3097881">
      <w:bodyDiv w:val="1"/>
      <w:marLeft w:val="0"/>
      <w:marRight w:val="0"/>
      <w:marTop w:val="0"/>
      <w:marBottom w:val="0"/>
      <w:divBdr>
        <w:top w:val="none" w:sz="0" w:space="0" w:color="auto"/>
        <w:left w:val="none" w:sz="0" w:space="0" w:color="auto"/>
        <w:bottom w:val="none" w:sz="0" w:space="0" w:color="auto"/>
        <w:right w:val="none" w:sz="0" w:space="0" w:color="auto"/>
      </w:divBdr>
      <w:divsChild>
        <w:div w:id="387077069">
          <w:marLeft w:val="0"/>
          <w:marRight w:val="0"/>
          <w:marTop w:val="0"/>
          <w:marBottom w:val="0"/>
          <w:divBdr>
            <w:top w:val="none" w:sz="0" w:space="0" w:color="auto"/>
            <w:left w:val="none" w:sz="0" w:space="0" w:color="auto"/>
            <w:bottom w:val="none" w:sz="0" w:space="0" w:color="auto"/>
            <w:right w:val="none" w:sz="0" w:space="0" w:color="auto"/>
          </w:divBdr>
          <w:divsChild>
            <w:div w:id="326786889">
              <w:marLeft w:val="0"/>
              <w:marRight w:val="0"/>
              <w:marTop w:val="0"/>
              <w:marBottom w:val="120"/>
              <w:divBdr>
                <w:top w:val="none" w:sz="0" w:space="0" w:color="auto"/>
                <w:left w:val="none" w:sz="0" w:space="0" w:color="auto"/>
                <w:bottom w:val="none" w:sz="0" w:space="0" w:color="auto"/>
                <w:right w:val="none" w:sz="0" w:space="0" w:color="auto"/>
              </w:divBdr>
              <w:divsChild>
                <w:div w:id="1019622187">
                  <w:marLeft w:val="0"/>
                  <w:marRight w:val="0"/>
                  <w:marTop w:val="0"/>
                  <w:marBottom w:val="0"/>
                  <w:divBdr>
                    <w:top w:val="none" w:sz="0" w:space="0" w:color="auto"/>
                    <w:left w:val="none" w:sz="0" w:space="0" w:color="auto"/>
                    <w:bottom w:val="none" w:sz="0" w:space="0" w:color="auto"/>
                    <w:right w:val="none" w:sz="0" w:space="0" w:color="auto"/>
                  </w:divBdr>
                  <w:divsChild>
                    <w:div w:id="1183207431">
                      <w:marLeft w:val="0"/>
                      <w:marRight w:val="0"/>
                      <w:marTop w:val="0"/>
                      <w:marBottom w:val="0"/>
                      <w:divBdr>
                        <w:top w:val="none" w:sz="0" w:space="0" w:color="auto"/>
                        <w:left w:val="none" w:sz="0" w:space="0" w:color="auto"/>
                        <w:bottom w:val="none" w:sz="0" w:space="0" w:color="auto"/>
                        <w:right w:val="none" w:sz="0" w:space="0" w:color="auto"/>
                      </w:divBdr>
                      <w:divsChild>
                        <w:div w:id="998197422">
                          <w:marLeft w:val="0"/>
                          <w:marRight w:val="0"/>
                          <w:marTop w:val="0"/>
                          <w:marBottom w:val="0"/>
                          <w:divBdr>
                            <w:top w:val="none" w:sz="0" w:space="0" w:color="auto"/>
                            <w:left w:val="none" w:sz="0" w:space="0" w:color="auto"/>
                            <w:bottom w:val="none" w:sz="0" w:space="0" w:color="auto"/>
                            <w:right w:val="none" w:sz="0" w:space="0" w:color="auto"/>
                          </w:divBdr>
                          <w:divsChild>
                            <w:div w:id="441343197">
                              <w:marLeft w:val="0"/>
                              <w:marRight w:val="0"/>
                              <w:marTop w:val="0"/>
                              <w:marBottom w:val="0"/>
                              <w:divBdr>
                                <w:top w:val="none" w:sz="0" w:space="0" w:color="auto"/>
                                <w:left w:val="none" w:sz="0" w:space="0" w:color="auto"/>
                                <w:bottom w:val="none" w:sz="0" w:space="0" w:color="auto"/>
                                <w:right w:val="none" w:sz="0" w:space="0" w:color="auto"/>
                              </w:divBdr>
                              <w:divsChild>
                                <w:div w:id="1040133330">
                                  <w:marLeft w:val="0"/>
                                  <w:marRight w:val="0"/>
                                  <w:marTop w:val="0"/>
                                  <w:marBottom w:val="0"/>
                                  <w:divBdr>
                                    <w:top w:val="none" w:sz="0" w:space="0" w:color="auto"/>
                                    <w:left w:val="none" w:sz="0" w:space="0" w:color="auto"/>
                                    <w:bottom w:val="none" w:sz="0" w:space="0" w:color="auto"/>
                                    <w:right w:val="none" w:sz="0" w:space="0" w:color="auto"/>
                                  </w:divBdr>
                                  <w:divsChild>
                                    <w:div w:id="2101100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4017274">
      <w:bodyDiv w:val="1"/>
      <w:marLeft w:val="0"/>
      <w:marRight w:val="0"/>
      <w:marTop w:val="0"/>
      <w:marBottom w:val="0"/>
      <w:divBdr>
        <w:top w:val="none" w:sz="0" w:space="0" w:color="auto"/>
        <w:left w:val="none" w:sz="0" w:space="0" w:color="auto"/>
        <w:bottom w:val="none" w:sz="0" w:space="0" w:color="auto"/>
        <w:right w:val="none" w:sz="0" w:space="0" w:color="auto"/>
      </w:divBdr>
      <w:divsChild>
        <w:div w:id="2134398054">
          <w:marLeft w:val="0"/>
          <w:marRight w:val="0"/>
          <w:marTop w:val="0"/>
          <w:marBottom w:val="0"/>
          <w:divBdr>
            <w:top w:val="none" w:sz="0" w:space="0" w:color="auto"/>
            <w:left w:val="none" w:sz="0" w:space="0" w:color="auto"/>
            <w:bottom w:val="none" w:sz="0" w:space="0" w:color="auto"/>
            <w:right w:val="none" w:sz="0" w:space="0" w:color="auto"/>
          </w:divBdr>
          <w:divsChild>
            <w:div w:id="1649506816">
              <w:marLeft w:val="0"/>
              <w:marRight w:val="0"/>
              <w:marTop w:val="0"/>
              <w:marBottom w:val="0"/>
              <w:divBdr>
                <w:top w:val="none" w:sz="0" w:space="0" w:color="auto"/>
                <w:left w:val="none" w:sz="0" w:space="0" w:color="auto"/>
                <w:bottom w:val="none" w:sz="0" w:space="0" w:color="auto"/>
                <w:right w:val="none" w:sz="0" w:space="0" w:color="auto"/>
              </w:divBdr>
              <w:divsChild>
                <w:div w:id="932738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536702">
      <w:bodyDiv w:val="1"/>
      <w:marLeft w:val="0"/>
      <w:marRight w:val="0"/>
      <w:marTop w:val="0"/>
      <w:marBottom w:val="0"/>
      <w:divBdr>
        <w:top w:val="none" w:sz="0" w:space="0" w:color="auto"/>
        <w:left w:val="none" w:sz="0" w:space="0" w:color="auto"/>
        <w:bottom w:val="none" w:sz="0" w:space="0" w:color="auto"/>
        <w:right w:val="none" w:sz="0" w:space="0" w:color="auto"/>
      </w:divBdr>
      <w:divsChild>
        <w:div w:id="1639995051">
          <w:marLeft w:val="0"/>
          <w:marRight w:val="0"/>
          <w:marTop w:val="0"/>
          <w:marBottom w:val="0"/>
          <w:divBdr>
            <w:top w:val="none" w:sz="0" w:space="0" w:color="auto"/>
            <w:left w:val="none" w:sz="0" w:space="0" w:color="auto"/>
            <w:bottom w:val="none" w:sz="0" w:space="0" w:color="auto"/>
            <w:right w:val="none" w:sz="0" w:space="0" w:color="auto"/>
          </w:divBdr>
          <w:divsChild>
            <w:div w:id="832718085">
              <w:marLeft w:val="0"/>
              <w:marRight w:val="0"/>
              <w:marTop w:val="0"/>
              <w:marBottom w:val="0"/>
              <w:divBdr>
                <w:top w:val="none" w:sz="0" w:space="0" w:color="auto"/>
                <w:left w:val="none" w:sz="0" w:space="0" w:color="auto"/>
                <w:bottom w:val="none" w:sz="0" w:space="0" w:color="auto"/>
                <w:right w:val="none" w:sz="0" w:space="0" w:color="auto"/>
              </w:divBdr>
              <w:divsChild>
                <w:div w:id="348484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7101839">
      <w:bodyDiv w:val="1"/>
      <w:marLeft w:val="0"/>
      <w:marRight w:val="0"/>
      <w:marTop w:val="0"/>
      <w:marBottom w:val="0"/>
      <w:divBdr>
        <w:top w:val="none" w:sz="0" w:space="0" w:color="auto"/>
        <w:left w:val="none" w:sz="0" w:space="0" w:color="auto"/>
        <w:bottom w:val="none" w:sz="0" w:space="0" w:color="auto"/>
        <w:right w:val="none" w:sz="0" w:space="0" w:color="auto"/>
      </w:divBdr>
      <w:divsChild>
        <w:div w:id="1612468500">
          <w:marLeft w:val="0"/>
          <w:marRight w:val="0"/>
          <w:marTop w:val="0"/>
          <w:marBottom w:val="0"/>
          <w:divBdr>
            <w:top w:val="none" w:sz="0" w:space="0" w:color="auto"/>
            <w:left w:val="none" w:sz="0" w:space="0" w:color="auto"/>
            <w:bottom w:val="none" w:sz="0" w:space="0" w:color="auto"/>
            <w:right w:val="none" w:sz="0" w:space="0" w:color="auto"/>
          </w:divBdr>
          <w:divsChild>
            <w:div w:id="2003653120">
              <w:marLeft w:val="0"/>
              <w:marRight w:val="0"/>
              <w:marTop w:val="0"/>
              <w:marBottom w:val="0"/>
              <w:divBdr>
                <w:top w:val="none" w:sz="0" w:space="0" w:color="auto"/>
                <w:left w:val="none" w:sz="0" w:space="0" w:color="auto"/>
                <w:bottom w:val="none" w:sz="0" w:space="0" w:color="auto"/>
                <w:right w:val="none" w:sz="0" w:space="0" w:color="auto"/>
              </w:divBdr>
              <w:divsChild>
                <w:div w:id="235749677">
                  <w:marLeft w:val="0"/>
                  <w:marRight w:val="0"/>
                  <w:marTop w:val="0"/>
                  <w:marBottom w:val="0"/>
                  <w:divBdr>
                    <w:top w:val="none" w:sz="0" w:space="0" w:color="auto"/>
                    <w:left w:val="none" w:sz="0" w:space="0" w:color="auto"/>
                    <w:bottom w:val="none" w:sz="0" w:space="0" w:color="auto"/>
                    <w:right w:val="none" w:sz="0" w:space="0" w:color="auto"/>
                  </w:divBdr>
                </w:div>
              </w:divsChild>
            </w:div>
            <w:div w:id="293290926">
              <w:marLeft w:val="0"/>
              <w:marRight w:val="0"/>
              <w:marTop w:val="0"/>
              <w:marBottom w:val="0"/>
              <w:divBdr>
                <w:top w:val="none" w:sz="0" w:space="0" w:color="auto"/>
                <w:left w:val="none" w:sz="0" w:space="0" w:color="auto"/>
                <w:bottom w:val="none" w:sz="0" w:space="0" w:color="auto"/>
                <w:right w:val="none" w:sz="0" w:space="0" w:color="auto"/>
              </w:divBdr>
              <w:divsChild>
                <w:div w:id="2065715469">
                  <w:marLeft w:val="0"/>
                  <w:marRight w:val="0"/>
                  <w:marTop w:val="0"/>
                  <w:marBottom w:val="0"/>
                  <w:divBdr>
                    <w:top w:val="none" w:sz="0" w:space="0" w:color="auto"/>
                    <w:left w:val="none" w:sz="0" w:space="0" w:color="auto"/>
                    <w:bottom w:val="none" w:sz="0" w:space="0" w:color="auto"/>
                    <w:right w:val="none" w:sz="0" w:space="0" w:color="auto"/>
                  </w:divBdr>
                </w:div>
              </w:divsChild>
            </w:div>
            <w:div w:id="1693721704">
              <w:marLeft w:val="0"/>
              <w:marRight w:val="0"/>
              <w:marTop w:val="0"/>
              <w:marBottom w:val="0"/>
              <w:divBdr>
                <w:top w:val="none" w:sz="0" w:space="0" w:color="auto"/>
                <w:left w:val="none" w:sz="0" w:space="0" w:color="auto"/>
                <w:bottom w:val="none" w:sz="0" w:space="0" w:color="auto"/>
                <w:right w:val="none" w:sz="0" w:space="0" w:color="auto"/>
              </w:divBdr>
              <w:divsChild>
                <w:div w:id="2119641103">
                  <w:marLeft w:val="0"/>
                  <w:marRight w:val="0"/>
                  <w:marTop w:val="0"/>
                  <w:marBottom w:val="0"/>
                  <w:divBdr>
                    <w:top w:val="none" w:sz="0" w:space="0" w:color="auto"/>
                    <w:left w:val="none" w:sz="0" w:space="0" w:color="auto"/>
                    <w:bottom w:val="none" w:sz="0" w:space="0" w:color="auto"/>
                    <w:right w:val="none" w:sz="0" w:space="0" w:color="auto"/>
                  </w:divBdr>
                </w:div>
              </w:divsChild>
            </w:div>
            <w:div w:id="448814678">
              <w:marLeft w:val="0"/>
              <w:marRight w:val="0"/>
              <w:marTop w:val="0"/>
              <w:marBottom w:val="0"/>
              <w:divBdr>
                <w:top w:val="none" w:sz="0" w:space="0" w:color="auto"/>
                <w:left w:val="none" w:sz="0" w:space="0" w:color="auto"/>
                <w:bottom w:val="none" w:sz="0" w:space="0" w:color="auto"/>
                <w:right w:val="none" w:sz="0" w:space="0" w:color="auto"/>
              </w:divBdr>
              <w:divsChild>
                <w:div w:id="856192976">
                  <w:marLeft w:val="0"/>
                  <w:marRight w:val="0"/>
                  <w:marTop w:val="0"/>
                  <w:marBottom w:val="0"/>
                  <w:divBdr>
                    <w:top w:val="none" w:sz="0" w:space="0" w:color="auto"/>
                    <w:left w:val="none" w:sz="0" w:space="0" w:color="auto"/>
                    <w:bottom w:val="none" w:sz="0" w:space="0" w:color="auto"/>
                    <w:right w:val="none" w:sz="0" w:space="0" w:color="auto"/>
                  </w:divBdr>
                </w:div>
              </w:divsChild>
            </w:div>
            <w:div w:id="1931113779">
              <w:marLeft w:val="0"/>
              <w:marRight w:val="0"/>
              <w:marTop w:val="0"/>
              <w:marBottom w:val="0"/>
              <w:divBdr>
                <w:top w:val="none" w:sz="0" w:space="0" w:color="auto"/>
                <w:left w:val="none" w:sz="0" w:space="0" w:color="auto"/>
                <w:bottom w:val="none" w:sz="0" w:space="0" w:color="auto"/>
                <w:right w:val="none" w:sz="0" w:space="0" w:color="auto"/>
              </w:divBdr>
              <w:divsChild>
                <w:div w:id="811170938">
                  <w:marLeft w:val="0"/>
                  <w:marRight w:val="0"/>
                  <w:marTop w:val="0"/>
                  <w:marBottom w:val="0"/>
                  <w:divBdr>
                    <w:top w:val="none" w:sz="0" w:space="0" w:color="auto"/>
                    <w:left w:val="none" w:sz="0" w:space="0" w:color="auto"/>
                    <w:bottom w:val="none" w:sz="0" w:space="0" w:color="auto"/>
                    <w:right w:val="none" w:sz="0" w:space="0" w:color="auto"/>
                  </w:divBdr>
                </w:div>
              </w:divsChild>
            </w:div>
            <w:div w:id="2086417523">
              <w:marLeft w:val="0"/>
              <w:marRight w:val="0"/>
              <w:marTop w:val="0"/>
              <w:marBottom w:val="0"/>
              <w:divBdr>
                <w:top w:val="none" w:sz="0" w:space="0" w:color="auto"/>
                <w:left w:val="none" w:sz="0" w:space="0" w:color="auto"/>
                <w:bottom w:val="none" w:sz="0" w:space="0" w:color="auto"/>
                <w:right w:val="none" w:sz="0" w:space="0" w:color="auto"/>
              </w:divBdr>
              <w:divsChild>
                <w:div w:id="1151679048">
                  <w:marLeft w:val="0"/>
                  <w:marRight w:val="0"/>
                  <w:marTop w:val="0"/>
                  <w:marBottom w:val="0"/>
                  <w:divBdr>
                    <w:top w:val="none" w:sz="0" w:space="0" w:color="auto"/>
                    <w:left w:val="none" w:sz="0" w:space="0" w:color="auto"/>
                    <w:bottom w:val="none" w:sz="0" w:space="0" w:color="auto"/>
                    <w:right w:val="none" w:sz="0" w:space="0" w:color="auto"/>
                  </w:divBdr>
                </w:div>
              </w:divsChild>
            </w:div>
            <w:div w:id="1774593811">
              <w:marLeft w:val="0"/>
              <w:marRight w:val="0"/>
              <w:marTop w:val="0"/>
              <w:marBottom w:val="0"/>
              <w:divBdr>
                <w:top w:val="none" w:sz="0" w:space="0" w:color="auto"/>
                <w:left w:val="none" w:sz="0" w:space="0" w:color="auto"/>
                <w:bottom w:val="none" w:sz="0" w:space="0" w:color="auto"/>
                <w:right w:val="none" w:sz="0" w:space="0" w:color="auto"/>
              </w:divBdr>
              <w:divsChild>
                <w:div w:id="724186899">
                  <w:marLeft w:val="0"/>
                  <w:marRight w:val="0"/>
                  <w:marTop w:val="0"/>
                  <w:marBottom w:val="0"/>
                  <w:divBdr>
                    <w:top w:val="none" w:sz="0" w:space="0" w:color="auto"/>
                    <w:left w:val="none" w:sz="0" w:space="0" w:color="auto"/>
                    <w:bottom w:val="none" w:sz="0" w:space="0" w:color="auto"/>
                    <w:right w:val="none" w:sz="0" w:space="0" w:color="auto"/>
                  </w:divBdr>
                </w:div>
              </w:divsChild>
            </w:div>
            <w:div w:id="1329406647">
              <w:marLeft w:val="0"/>
              <w:marRight w:val="0"/>
              <w:marTop w:val="0"/>
              <w:marBottom w:val="0"/>
              <w:divBdr>
                <w:top w:val="none" w:sz="0" w:space="0" w:color="auto"/>
                <w:left w:val="none" w:sz="0" w:space="0" w:color="auto"/>
                <w:bottom w:val="none" w:sz="0" w:space="0" w:color="auto"/>
                <w:right w:val="none" w:sz="0" w:space="0" w:color="auto"/>
              </w:divBdr>
              <w:divsChild>
                <w:div w:id="277302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757594">
      <w:bodyDiv w:val="1"/>
      <w:marLeft w:val="0"/>
      <w:marRight w:val="0"/>
      <w:marTop w:val="0"/>
      <w:marBottom w:val="0"/>
      <w:divBdr>
        <w:top w:val="none" w:sz="0" w:space="0" w:color="auto"/>
        <w:left w:val="none" w:sz="0" w:space="0" w:color="auto"/>
        <w:bottom w:val="none" w:sz="0" w:space="0" w:color="auto"/>
        <w:right w:val="none" w:sz="0" w:space="0" w:color="auto"/>
      </w:divBdr>
      <w:divsChild>
        <w:div w:id="1785073238">
          <w:marLeft w:val="0"/>
          <w:marRight w:val="0"/>
          <w:marTop w:val="0"/>
          <w:marBottom w:val="0"/>
          <w:divBdr>
            <w:top w:val="none" w:sz="0" w:space="0" w:color="auto"/>
            <w:left w:val="none" w:sz="0" w:space="0" w:color="auto"/>
            <w:bottom w:val="none" w:sz="0" w:space="0" w:color="auto"/>
            <w:right w:val="none" w:sz="0" w:space="0" w:color="auto"/>
          </w:divBdr>
        </w:div>
        <w:div w:id="85661033">
          <w:marLeft w:val="0"/>
          <w:marRight w:val="0"/>
          <w:marTop w:val="0"/>
          <w:marBottom w:val="0"/>
          <w:divBdr>
            <w:top w:val="none" w:sz="0" w:space="0" w:color="auto"/>
            <w:left w:val="none" w:sz="0" w:space="0" w:color="auto"/>
            <w:bottom w:val="none" w:sz="0" w:space="0" w:color="auto"/>
            <w:right w:val="none" w:sz="0" w:space="0" w:color="auto"/>
          </w:divBdr>
        </w:div>
      </w:divsChild>
    </w:div>
    <w:div w:id="2083285612">
      <w:bodyDiv w:val="1"/>
      <w:marLeft w:val="0"/>
      <w:marRight w:val="0"/>
      <w:marTop w:val="0"/>
      <w:marBottom w:val="0"/>
      <w:divBdr>
        <w:top w:val="none" w:sz="0" w:space="0" w:color="auto"/>
        <w:left w:val="none" w:sz="0" w:space="0" w:color="auto"/>
        <w:bottom w:val="none" w:sz="0" w:space="0" w:color="auto"/>
        <w:right w:val="none" w:sz="0" w:space="0" w:color="auto"/>
      </w:divBdr>
    </w:div>
    <w:div w:id="2138912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ixabay.com/en/mental-health-brain-thinking-2313430/"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850</TotalTime>
  <Pages>12</Pages>
  <Words>2961</Words>
  <Characters>16882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Did the UK support and include individuals with mental disorders during the 20th century?</vt:lpstr>
    </vt:vector>
  </TitlesOfParts>
  <Company/>
  <LinksUpToDate>false</LinksUpToDate>
  <CharactersWithSpaces>19804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Did the UK support and include individuals with mental disorders during the 20th century?</dc:title>
  <dc:subject/>
  <dc:creator>Sanara Begum Akbar (1713889)</dc:creator>
  <cp:keywords/>
  <dc:description/>
  <cp:lastModifiedBy>Sanara Begum Akbar (1713889)</cp:lastModifiedBy>
  <cp:revision>43</cp:revision>
  <dcterms:created xsi:type="dcterms:W3CDTF">2021-02-02T12:38:00Z</dcterms:created>
  <dcterms:modified xsi:type="dcterms:W3CDTF">2021-02-25T18:59:00Z</dcterms:modified>
</cp:coreProperties>
</file>