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43D4A1" w14:textId="2FAFE517" w:rsidR="00847875" w:rsidRDefault="00847875" w:rsidP="00AA4F33">
      <w:pPr>
        <w:spacing w:line="480" w:lineRule="auto"/>
        <w:ind w:firstLine="720"/>
        <w:rPr>
          <w:b/>
        </w:rPr>
      </w:pPr>
    </w:p>
    <w:p w14:paraId="4C40F69C" w14:textId="77777777" w:rsidR="00847875" w:rsidRDefault="00847875" w:rsidP="00AA4F33">
      <w:pPr>
        <w:spacing w:line="480" w:lineRule="auto"/>
        <w:ind w:firstLine="720"/>
        <w:rPr>
          <w:b/>
        </w:rPr>
      </w:pPr>
    </w:p>
    <w:p w14:paraId="73419B81" w14:textId="77777777" w:rsidR="00847875" w:rsidRDefault="00847875" w:rsidP="00AA4F33">
      <w:pPr>
        <w:spacing w:line="480" w:lineRule="auto"/>
        <w:ind w:firstLine="720"/>
        <w:rPr>
          <w:b/>
        </w:rPr>
      </w:pPr>
    </w:p>
    <w:p w14:paraId="36F7A617" w14:textId="77777777" w:rsidR="00847875" w:rsidRDefault="00847875" w:rsidP="00AA4F33">
      <w:pPr>
        <w:spacing w:line="480" w:lineRule="auto"/>
        <w:ind w:firstLine="720"/>
        <w:rPr>
          <w:b/>
        </w:rPr>
      </w:pPr>
    </w:p>
    <w:p w14:paraId="55AB8E81" w14:textId="4A93F17F" w:rsidR="00847875" w:rsidRDefault="00025D2F" w:rsidP="00025D2F">
      <w:pPr>
        <w:spacing w:line="480" w:lineRule="auto"/>
        <w:ind w:firstLine="720"/>
        <w:jc w:val="center"/>
      </w:pPr>
      <w:r>
        <w:t>Student Name</w:t>
      </w:r>
      <w:r w:rsidR="003E0CEA">
        <w:t>:</w:t>
      </w:r>
      <w:r w:rsidR="00DF156D">
        <w:t xml:space="preserve"> </w:t>
      </w:r>
      <w:r w:rsidR="003E0CEA">
        <w:t>Xenia Mariana Paun (2029760)</w:t>
      </w:r>
    </w:p>
    <w:p w14:paraId="3186D603" w14:textId="4C667DDC" w:rsidR="00025D2F" w:rsidRDefault="00025D2F" w:rsidP="00025D2F">
      <w:pPr>
        <w:spacing w:line="480" w:lineRule="auto"/>
        <w:ind w:firstLine="720"/>
        <w:jc w:val="center"/>
      </w:pPr>
      <w:r>
        <w:t>Institutional Affiliation</w:t>
      </w:r>
      <w:r w:rsidR="003E0CEA">
        <w:t>: University of Wales /Trinity Saint David</w:t>
      </w:r>
      <w:r w:rsidR="00717BB1">
        <w:t xml:space="preserve"> </w:t>
      </w:r>
    </w:p>
    <w:p w14:paraId="2F773401" w14:textId="023D6227" w:rsidR="003E0CEA" w:rsidRDefault="003E0CEA" w:rsidP="00025D2F">
      <w:pPr>
        <w:spacing w:line="480" w:lineRule="auto"/>
        <w:ind w:firstLine="720"/>
        <w:jc w:val="center"/>
      </w:pPr>
      <w:r>
        <w:t>Programme: BA Business Management Level 5</w:t>
      </w:r>
    </w:p>
    <w:p w14:paraId="1CCD0131" w14:textId="31E638B6" w:rsidR="00025D2F" w:rsidRDefault="00025D2F" w:rsidP="00025D2F">
      <w:pPr>
        <w:spacing w:line="480" w:lineRule="auto"/>
        <w:ind w:firstLine="720"/>
        <w:jc w:val="center"/>
      </w:pPr>
      <w:r>
        <w:t>Course ID</w:t>
      </w:r>
      <w:r w:rsidR="003E0CEA">
        <w:t xml:space="preserve">: LCBB5000 /Assessment </w:t>
      </w:r>
      <w:r w:rsidR="002E5F6C">
        <w:t>1</w:t>
      </w:r>
    </w:p>
    <w:p w14:paraId="5C21A65E" w14:textId="7EE12E9D" w:rsidR="00717BB1" w:rsidRDefault="00717BB1" w:rsidP="00717BB1">
      <w:pPr>
        <w:spacing w:line="480" w:lineRule="auto"/>
        <w:ind w:firstLine="720"/>
        <w:jc w:val="center"/>
      </w:pPr>
      <w:r>
        <w:t>Lecturer: Dr. Anupam Mazumdar; Amitave Banik; Gasso Wilson Mwaluseke</w:t>
      </w:r>
    </w:p>
    <w:p w14:paraId="7DF7AAD8" w14:textId="602319E9" w:rsidR="00717BB1" w:rsidRDefault="00717BB1" w:rsidP="00717BB1">
      <w:pPr>
        <w:spacing w:line="480" w:lineRule="auto"/>
        <w:ind w:firstLine="720"/>
      </w:pPr>
      <w:r>
        <w:t xml:space="preserve">                                                             </w:t>
      </w:r>
    </w:p>
    <w:p w14:paraId="27B79A61" w14:textId="2BA2BBDA" w:rsidR="003E0CEA" w:rsidRDefault="003E0CEA" w:rsidP="00025D2F">
      <w:pPr>
        <w:spacing w:line="480" w:lineRule="auto"/>
        <w:ind w:firstLine="720"/>
        <w:jc w:val="center"/>
      </w:pPr>
    </w:p>
    <w:p w14:paraId="544509D2" w14:textId="77777777" w:rsidR="003E0CEA" w:rsidRDefault="003E0CEA" w:rsidP="003E0CEA">
      <w:pPr>
        <w:spacing w:line="480" w:lineRule="auto"/>
        <w:ind w:firstLine="720"/>
      </w:pPr>
    </w:p>
    <w:p w14:paraId="7FB36EF1" w14:textId="6846B3DF" w:rsidR="00025D2F" w:rsidRDefault="00025D2F" w:rsidP="00025D2F">
      <w:pPr>
        <w:spacing w:line="480" w:lineRule="auto"/>
        <w:ind w:firstLine="720"/>
        <w:jc w:val="center"/>
      </w:pPr>
    </w:p>
    <w:p w14:paraId="21B411F5" w14:textId="77777777" w:rsidR="00025D2F" w:rsidRDefault="00025D2F" w:rsidP="00025D2F">
      <w:pPr>
        <w:spacing w:line="480" w:lineRule="auto"/>
        <w:ind w:firstLine="720"/>
        <w:jc w:val="center"/>
      </w:pPr>
    </w:p>
    <w:p w14:paraId="1421A7F8" w14:textId="77777777" w:rsidR="00025D2F" w:rsidRDefault="00025D2F" w:rsidP="00025D2F">
      <w:pPr>
        <w:spacing w:line="480" w:lineRule="auto"/>
        <w:ind w:firstLine="720"/>
        <w:jc w:val="center"/>
      </w:pPr>
    </w:p>
    <w:p w14:paraId="6A357EE7" w14:textId="77777777" w:rsidR="00025D2F" w:rsidRPr="00025D2F" w:rsidRDefault="00025D2F" w:rsidP="00025D2F">
      <w:pPr>
        <w:spacing w:line="480" w:lineRule="auto"/>
        <w:ind w:firstLine="720"/>
        <w:jc w:val="center"/>
      </w:pPr>
    </w:p>
    <w:p w14:paraId="21524B65" w14:textId="77777777" w:rsidR="00847875" w:rsidRDefault="00847875" w:rsidP="00AA4F33">
      <w:pPr>
        <w:spacing w:line="480" w:lineRule="auto"/>
        <w:ind w:firstLine="720"/>
        <w:rPr>
          <w:b/>
        </w:rPr>
      </w:pPr>
    </w:p>
    <w:p w14:paraId="6D23359C" w14:textId="77777777" w:rsidR="00847875" w:rsidRDefault="00847875" w:rsidP="00AA4F33">
      <w:pPr>
        <w:spacing w:line="480" w:lineRule="auto"/>
        <w:ind w:firstLine="720"/>
        <w:rPr>
          <w:b/>
        </w:rPr>
      </w:pPr>
    </w:p>
    <w:p w14:paraId="7ACC8C4B" w14:textId="77777777" w:rsidR="00847875" w:rsidRDefault="00847875" w:rsidP="00AA4F33">
      <w:pPr>
        <w:spacing w:line="480" w:lineRule="auto"/>
        <w:ind w:firstLine="720"/>
        <w:rPr>
          <w:b/>
        </w:rPr>
      </w:pPr>
    </w:p>
    <w:p w14:paraId="142F055F" w14:textId="77777777" w:rsidR="00847875" w:rsidRDefault="00847875" w:rsidP="00AA4F33">
      <w:pPr>
        <w:spacing w:line="480" w:lineRule="auto"/>
        <w:ind w:firstLine="720"/>
        <w:rPr>
          <w:b/>
        </w:rPr>
      </w:pPr>
    </w:p>
    <w:p w14:paraId="6AEDC52E" w14:textId="77777777" w:rsidR="00847875" w:rsidRDefault="00847875" w:rsidP="00AA4F33">
      <w:pPr>
        <w:spacing w:line="480" w:lineRule="auto"/>
        <w:ind w:firstLine="720"/>
        <w:rPr>
          <w:b/>
        </w:rPr>
      </w:pPr>
    </w:p>
    <w:p w14:paraId="3EB27457" w14:textId="77777777" w:rsidR="00847875" w:rsidRDefault="00847875" w:rsidP="00AA4F33">
      <w:pPr>
        <w:spacing w:line="480" w:lineRule="auto"/>
        <w:ind w:firstLine="720"/>
        <w:rPr>
          <w:b/>
        </w:rPr>
      </w:pPr>
    </w:p>
    <w:p w14:paraId="5F26068B" w14:textId="77777777" w:rsidR="00847875" w:rsidRDefault="00847875" w:rsidP="00AA4F33">
      <w:pPr>
        <w:spacing w:line="480" w:lineRule="auto"/>
        <w:ind w:firstLine="720"/>
        <w:rPr>
          <w:b/>
        </w:rPr>
      </w:pPr>
    </w:p>
    <w:p w14:paraId="50D5F3A3" w14:textId="77777777" w:rsidR="00847875" w:rsidRDefault="000D3DB4" w:rsidP="000D3DB4">
      <w:pPr>
        <w:spacing w:line="480" w:lineRule="auto"/>
        <w:ind w:firstLine="720"/>
        <w:rPr>
          <w:b/>
        </w:rPr>
      </w:pPr>
      <w:r>
        <w:rPr>
          <w:b/>
        </w:rPr>
        <w:t>BI Capabilities: Key Emerging Trends in Business Intelligence for Organizations</w:t>
      </w:r>
    </w:p>
    <w:p w14:paraId="3AF098B2" w14:textId="77777777" w:rsidR="00771665" w:rsidRDefault="00F41A57" w:rsidP="00AA4F33">
      <w:pPr>
        <w:spacing w:line="480" w:lineRule="auto"/>
        <w:ind w:firstLine="720"/>
        <w:rPr>
          <w:b/>
        </w:rPr>
      </w:pPr>
      <w:r>
        <w:rPr>
          <w:b/>
        </w:rPr>
        <w:t xml:space="preserve">Introduction </w:t>
      </w:r>
    </w:p>
    <w:p w14:paraId="3B1EAE65" w14:textId="77777777" w:rsidR="00CB0328" w:rsidRDefault="00FC4E46" w:rsidP="007862DC">
      <w:pPr>
        <w:spacing w:line="480" w:lineRule="auto"/>
        <w:ind w:firstLine="720"/>
      </w:pPr>
      <w:r w:rsidRPr="00FC4E46">
        <w:t>Recent advancements in machine learning, cloud computing, data engineering, and connectivity have driven business intelligence into a new wave, providing more straightforward and quick access to data with unprecedented data insights and visualization options. For example, dashboards like Tableau let business users monitor data in real-time without having to write their own code or run queries, and cloud applications make it possible to use streaming solutions and seam</w:t>
      </w:r>
      <w:r w:rsidR="00847875">
        <w:t>less data processing more often</w:t>
      </w:r>
      <w:r w:rsidR="001E0958" w:rsidRPr="001E0958">
        <w:t xml:space="preserve"> (</w:t>
      </w:r>
      <w:r w:rsidR="001E0958">
        <w:t>Shen</w:t>
      </w:r>
      <w:r w:rsidR="001E0958" w:rsidRPr="001E0958">
        <w:t>, 2021)</w:t>
      </w:r>
      <w:r w:rsidRPr="00FC4E46">
        <w:t xml:space="preserve">. Staying competitive in digital </w:t>
      </w:r>
    </w:p>
    <w:p w14:paraId="23152858" w14:textId="77777777" w:rsidR="00FC4E46" w:rsidRDefault="00FC4E46" w:rsidP="00CB0328">
      <w:pPr>
        <w:spacing w:line="480" w:lineRule="auto"/>
      </w:pPr>
      <w:r w:rsidRPr="00FC4E46">
        <w:t xml:space="preserve">transformation requires a deep understanding of customers, but </w:t>
      </w:r>
      <w:r w:rsidR="00847875">
        <w:t>integrating intelligent</w:t>
      </w:r>
      <w:r w:rsidRPr="00FC4E46">
        <w:t xml:space="preserve"> digital capabilities with production is even more critical.</w:t>
      </w:r>
    </w:p>
    <w:p w14:paraId="7DB96EAA" w14:textId="77777777" w:rsidR="00771665" w:rsidRDefault="00771665" w:rsidP="007862DC">
      <w:pPr>
        <w:spacing w:line="480" w:lineRule="auto"/>
        <w:ind w:firstLine="720"/>
        <w:rPr>
          <w:b/>
        </w:rPr>
      </w:pPr>
      <w:r w:rsidRPr="00771665">
        <w:rPr>
          <w:b/>
        </w:rPr>
        <w:t xml:space="preserve">Transformative BI Capability  </w:t>
      </w:r>
    </w:p>
    <w:p w14:paraId="4DD76086" w14:textId="77777777" w:rsidR="00CB0328" w:rsidRDefault="00CB0328" w:rsidP="007862DC">
      <w:pPr>
        <w:spacing w:line="480" w:lineRule="auto"/>
        <w:ind w:firstLine="720"/>
        <w:rPr>
          <w:b/>
        </w:rPr>
      </w:pPr>
    </w:p>
    <w:p w14:paraId="5A9EDCC1" w14:textId="77777777" w:rsidR="00CB0328" w:rsidRDefault="004A73BA" w:rsidP="007862DC">
      <w:pPr>
        <w:spacing w:line="480" w:lineRule="auto"/>
        <w:ind w:firstLine="720"/>
      </w:pPr>
      <w:r w:rsidRPr="004A73BA">
        <w:t xml:space="preserve">Businesses across the world have been pouring money into IT, but in recent years the majority of that money has gone toward business intelligence (BI) research and development (Ransbotham &amp; Kiron, 2017). BI is widely regarded as a novel decision support system built on cutting-edge systems. With the help of a business intelligence system, companies can find problems and see how they relate to each other in their operations. They can then take the right steps to fix the problem and reach their </w:t>
      </w:r>
      <w:r w:rsidR="00ED0A29" w:rsidRPr="004A73BA">
        <w:t>goals</w:t>
      </w:r>
      <w:r w:rsidR="00ED0A29" w:rsidRPr="003F0F15">
        <w:t xml:space="preserve"> (</w:t>
      </w:r>
      <w:r w:rsidR="003D3248" w:rsidRPr="003F0F15">
        <w:t>Chen &amp; Lin, 2021</w:t>
      </w:r>
      <w:r w:rsidR="00ED0A29" w:rsidRPr="003F0F15">
        <w:t>)</w:t>
      </w:r>
      <w:r w:rsidR="00ED0A29" w:rsidRPr="004A73BA">
        <w:t>.</w:t>
      </w:r>
      <w:r w:rsidRPr="004A73BA">
        <w:t xml:space="preserve"> This, in turn, helps businesses improve their chances of thriving in today's competitive marketplace. Interpreting information and presenting factual links form key essentials to business intelligence (BI) capabilities, and it's not hard to see how these two things may be transformed into strategy development and actions that help an organization reach its goals</w:t>
      </w:r>
      <w:r w:rsidR="003F0F15" w:rsidRPr="003F0F15">
        <w:t xml:space="preserve"> (Chen &amp; Lin, 2021)</w:t>
      </w:r>
      <w:r w:rsidRPr="004A73BA">
        <w:t xml:space="preserve">. "Transforming capability" is the </w:t>
      </w:r>
    </w:p>
    <w:p w14:paraId="1B87BD6B" w14:textId="77777777" w:rsidR="00CB0328" w:rsidRDefault="00CB0328" w:rsidP="00CB0328">
      <w:pPr>
        <w:pStyle w:val="Caption"/>
      </w:pPr>
      <w:r>
        <w:t xml:space="preserve">Figure 1. </w:t>
      </w:r>
      <w:fldSimple w:instr=" SEQ Figure_1. \* ARABIC ">
        <w:r>
          <w:rPr>
            <w:noProof/>
          </w:rPr>
          <w:t>1</w:t>
        </w:r>
      </w:fldSimple>
      <w:r>
        <w:t xml:space="preserve"> A Abstract Illustration of BI Transformative Capability </w:t>
      </w:r>
    </w:p>
    <w:p w14:paraId="417A7B87" w14:textId="77777777" w:rsidR="004846F7" w:rsidRDefault="00CB0328" w:rsidP="007862DC">
      <w:pPr>
        <w:spacing w:line="480" w:lineRule="auto"/>
        <w:ind w:firstLine="720"/>
      </w:pPr>
      <w:r>
        <w:rPr>
          <w:b/>
          <w:noProof/>
        </w:rPr>
        <w:drawing>
          <wp:anchor distT="0" distB="0" distL="114300" distR="114300" simplePos="0" relativeHeight="251658240" behindDoc="0" locked="0" layoutInCell="1" allowOverlap="1" wp14:anchorId="13C3CDD1" wp14:editId="59BB8239">
            <wp:simplePos x="0" y="0"/>
            <wp:positionH relativeFrom="margin">
              <wp:align>right</wp:align>
            </wp:positionH>
            <wp:positionV relativeFrom="margin">
              <wp:posOffset>-628650</wp:posOffset>
            </wp:positionV>
            <wp:extent cx="5943600" cy="1978660"/>
            <wp:effectExtent l="0" t="0" r="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1978660"/>
                    </a:xfrm>
                    <a:prstGeom prst="rect">
                      <a:avLst/>
                    </a:prstGeom>
                  </pic:spPr>
                </pic:pic>
              </a:graphicData>
            </a:graphic>
          </wp:anchor>
        </w:drawing>
      </w:r>
      <w:r w:rsidR="004A73BA" w:rsidRPr="004A73BA">
        <w:t xml:space="preserve">ability to guide or equip businesses well enough so that they can make changes quickly and improve their business competitiveness. </w:t>
      </w:r>
      <w:r w:rsidR="00C87611">
        <w:t xml:space="preserve">BI </w:t>
      </w:r>
      <w:r w:rsidR="004A73BA" w:rsidRPr="004A73BA">
        <w:t xml:space="preserve">predicated </w:t>
      </w:r>
      <w:r w:rsidR="009B0112">
        <w:t xml:space="preserve">on the detection </w:t>
      </w:r>
      <w:r w:rsidR="004A73BA" w:rsidRPr="004A73BA">
        <w:t xml:space="preserve">capacity to collect information and </w:t>
      </w:r>
      <w:r w:rsidR="009B0112">
        <w:t xml:space="preserve">eventual discovery of </w:t>
      </w:r>
      <w:r w:rsidR="004A73BA" w:rsidRPr="004A73BA">
        <w:t xml:space="preserve">factual </w:t>
      </w:r>
      <w:r w:rsidR="004A73BA">
        <w:t>linkages, along wi</w:t>
      </w:r>
      <w:r w:rsidR="004A73BA" w:rsidRPr="004A73BA">
        <w:t>ith the ability to systematically and expertly gather and analyze data, turning it into insights about opportunities and risks to provide a progressive solution to cooperative challenges</w:t>
      </w:r>
      <w:r w:rsidR="009B0112" w:rsidRPr="009B0112">
        <w:t xml:space="preserve"> (Eggert &amp; Alberts, 2020)</w:t>
      </w:r>
      <w:r w:rsidR="004A73BA" w:rsidRPr="004A73BA">
        <w:t xml:space="preserve">. Internet applications in business and social life were </w:t>
      </w:r>
      <w:r w:rsidR="005D5200">
        <w:t xml:space="preserve">have been critical to </w:t>
      </w:r>
      <w:r w:rsidR="004A73BA" w:rsidRPr="004A73BA">
        <w:t xml:space="preserve">digital economy's steady growth. This trend encourages the seamless integration of emerging technologies and business best practices. </w:t>
      </w:r>
    </w:p>
    <w:p w14:paraId="12E1B2BA" w14:textId="77777777" w:rsidR="000A00C1" w:rsidRDefault="000A00C1" w:rsidP="007862DC">
      <w:pPr>
        <w:spacing w:line="480" w:lineRule="auto"/>
        <w:ind w:firstLine="720"/>
        <w:rPr>
          <w:b/>
        </w:rPr>
      </w:pPr>
      <w:r>
        <w:rPr>
          <w:b/>
        </w:rPr>
        <w:t>Driving Capability</w:t>
      </w:r>
    </w:p>
    <w:p w14:paraId="77924463" w14:textId="77777777" w:rsidR="003F0F15" w:rsidRDefault="003F0F15" w:rsidP="007862DC">
      <w:pPr>
        <w:spacing w:line="480" w:lineRule="auto"/>
        <w:ind w:firstLine="720"/>
      </w:pPr>
      <w:r>
        <w:t xml:space="preserve">Besides transformation, Business intelligence is equally important in enhancing automation. </w:t>
      </w:r>
      <w:r w:rsidR="00CE6ED7">
        <w:t>Commerc</w:t>
      </w:r>
      <w:r>
        <w:t xml:space="preserve">ial applications of AI include </w:t>
      </w:r>
      <w:r w:rsidR="00CE6ED7">
        <w:t>a capability set that enhances corporate operational capacity by leveraging fact-driven support systems to improve decision-m</w:t>
      </w:r>
      <w:r>
        <w:t>aking and capacity generation</w:t>
      </w:r>
      <w:r w:rsidRPr="003F0F15">
        <w:t xml:space="preserve"> (Shen, 2021)</w:t>
      </w:r>
      <w:r>
        <w:t xml:space="preserve">. </w:t>
      </w:r>
      <w:r w:rsidR="00CE6ED7">
        <w:t>Incorporating BI's measurements, deciphering, and transformative functions to optimize company operations, this definition exemplifies BI's usable capacity feature and helps drive teams to achieve a competitive edge that ensures a sustainable growth. At its most fundamental level, business intelligence (BI) is an information buildup that transforms raw data into actionable insights that can be utilized to foresee future trends and lessen the impact of unknown variables on decision-making. BI collects and organizes data from a variety of sources, pulls insights from the data, and prompts multiple stakeholders to get clear on strategic planning in order to improve business outcomes and operational effectiveness and, ultimately, create value for the business</w:t>
      </w:r>
      <w:r w:rsidRPr="003F0F15">
        <w:t xml:space="preserve"> (Eggert &amp; Alberts, 2020)</w:t>
      </w:r>
      <w:r w:rsidR="00CE6ED7">
        <w:t xml:space="preserve">. Key phrases such as "resource-directed view," "influence," "output," and "Market Edge are conceptually linked to </w:t>
      </w:r>
    </w:p>
    <w:p w14:paraId="41567A5C" w14:textId="77777777" w:rsidR="003F0F15" w:rsidRDefault="003F0F15" w:rsidP="007862DC">
      <w:pPr>
        <w:spacing w:line="480" w:lineRule="auto"/>
        <w:ind w:firstLine="720"/>
      </w:pPr>
      <w:r>
        <w:rPr>
          <w:noProof/>
        </w:rPr>
        <w:drawing>
          <wp:inline distT="0" distB="0" distL="0" distR="0" wp14:anchorId="097FA07F" wp14:editId="003CEF2C">
            <wp:extent cx="5943600" cy="2034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riving Capability of BI.PNG"/>
                    <pic:cNvPicPr/>
                  </pic:nvPicPr>
                  <pic:blipFill>
                    <a:blip r:embed="rId9">
                      <a:extLst>
                        <a:ext uri="{28A0092B-C50C-407E-A947-70E740481C1C}">
                          <a14:useLocalDpi xmlns:a14="http://schemas.microsoft.com/office/drawing/2010/main" val="0"/>
                        </a:ext>
                      </a:extLst>
                    </a:blip>
                    <a:stretch>
                      <a:fillRect/>
                    </a:stretch>
                  </pic:blipFill>
                  <pic:spPr>
                    <a:xfrm>
                      <a:off x="0" y="0"/>
                      <a:ext cx="5943600" cy="2034540"/>
                    </a:xfrm>
                    <a:prstGeom prst="rect">
                      <a:avLst/>
                    </a:prstGeom>
                  </pic:spPr>
                </pic:pic>
              </a:graphicData>
            </a:graphic>
          </wp:inline>
        </w:drawing>
      </w:r>
    </w:p>
    <w:p w14:paraId="2DA0E095" w14:textId="77777777" w:rsidR="003F0F15" w:rsidRPr="003F0F15" w:rsidRDefault="003F0F15" w:rsidP="007862DC">
      <w:pPr>
        <w:pStyle w:val="Caption"/>
        <w:ind w:firstLine="720"/>
      </w:pPr>
      <w:r>
        <w:t xml:space="preserve">Figure 2. </w:t>
      </w:r>
      <w:fldSimple w:instr=" SEQ Figure_2. \* ARABIC ">
        <w:r>
          <w:rPr>
            <w:noProof/>
          </w:rPr>
          <w:t>1</w:t>
        </w:r>
      </w:fldSimple>
      <w:r>
        <w:t xml:space="preserve"> A  abstract deduction showing Transformative Capability of Business Intelligence </w:t>
      </w:r>
      <w:r w:rsidRPr="003F0F15">
        <w:t>(Chen &amp; Lin, 2021)</w:t>
      </w:r>
    </w:p>
    <w:p w14:paraId="0FD480B5" w14:textId="77777777" w:rsidR="00CE6ED7" w:rsidRDefault="00CE6ED7" w:rsidP="007862DC">
      <w:pPr>
        <w:spacing w:line="480" w:lineRule="auto"/>
        <w:ind w:firstLine="720"/>
      </w:pPr>
      <w:r>
        <w:t>BI's driving capacity. The significance of BI systems to businesses in creating value and gaining a market edge has been underlined in recent academic studies and in corporate practice. Utilizing intelligence to propel new product development, process redesign, and improved decision outcomes is a crucial competency for any successful business</w:t>
      </w:r>
      <w:r w:rsidR="003F0F15" w:rsidRPr="003F0F15">
        <w:t xml:space="preserve"> (Eggert &amp; Alberts, 2020</w:t>
      </w:r>
      <w:r w:rsidR="003F0F15">
        <w:t>; Tavera Romero et al., 2021)</w:t>
      </w:r>
      <w:r>
        <w:t xml:space="preserve">. Functions of invention, assimilation, and growth are some of the ways it shows its dynamism.  BI is both an internal driving motivation and an interacting force, playing an integrative role in enhancing synchronization between parties, and consequently has a direct effect on operational reliability and profitability. </w:t>
      </w:r>
    </w:p>
    <w:p w14:paraId="665A6BA7" w14:textId="77777777" w:rsidR="00B2766F" w:rsidRDefault="00C07B49" w:rsidP="007862DC">
      <w:pPr>
        <w:spacing w:line="480" w:lineRule="auto"/>
        <w:ind w:firstLine="720"/>
      </w:pPr>
      <w:r>
        <w:t xml:space="preserve">Given its capability, organizations should be incentivized </w:t>
      </w:r>
      <w:r w:rsidR="00CE6ED7" w:rsidRPr="00CE6ED7">
        <w:t>to re-engineer their processes and redistribute resources in order to get better command of complicated operating systems through the adoption of innovative approaches</w:t>
      </w:r>
      <w:r>
        <w:t xml:space="preserve">. </w:t>
      </w:r>
      <w:r w:rsidRPr="00C07B49">
        <w:t xml:space="preserve">Cheng et al., </w:t>
      </w:r>
      <w:r>
        <w:t>(</w:t>
      </w:r>
      <w:r w:rsidRPr="00C07B49">
        <w:t>2020)</w:t>
      </w:r>
      <w:r w:rsidRPr="00CE6ED7">
        <w:t xml:space="preserve"> research</w:t>
      </w:r>
      <w:r w:rsidR="00CE6ED7" w:rsidRPr="00CE6ED7">
        <w:t xml:space="preserve"> show that when businesses optimize their processes, both their efficiency and their profits go up by a lot. </w:t>
      </w:r>
      <w:r>
        <w:t>More</w:t>
      </w:r>
      <w:r w:rsidR="00CE6ED7" w:rsidRPr="00CE6ED7">
        <w:t xml:space="preserve"> </w:t>
      </w:r>
      <w:r>
        <w:t xml:space="preserve">studies </w:t>
      </w:r>
      <w:r w:rsidR="00CE6ED7" w:rsidRPr="00CE6ED7">
        <w:t xml:space="preserve">on information networks </w:t>
      </w:r>
      <w:r>
        <w:t>have</w:t>
      </w:r>
      <w:r w:rsidR="00CE6ED7" w:rsidRPr="00CE6ED7">
        <w:t xml:space="preserve"> established a close connection between the effectiveness of business operations and the success of a company</w:t>
      </w:r>
      <w:r w:rsidRPr="00C07B49">
        <w:t xml:space="preserve"> (Eggert &amp; Alberts, 2020</w:t>
      </w:r>
      <w:r w:rsidR="00FD48BE">
        <w:t>; Tavera Romero et al., 2021</w:t>
      </w:r>
      <w:r w:rsidRPr="00C07B49">
        <w:t>)</w:t>
      </w:r>
      <w:r w:rsidR="00CE6ED7" w:rsidRPr="00CE6ED7">
        <w:t xml:space="preserve">. Given the integrative nature of emerging technologies, understanding the following key trends in Business intelligence should help companies respond rapidly to dynamic markets whilst promoting innovative strategies. </w:t>
      </w:r>
    </w:p>
    <w:p w14:paraId="35E0E5F2" w14:textId="77777777" w:rsidR="003F0F15" w:rsidRPr="007862DC" w:rsidRDefault="0037714C" w:rsidP="007862DC">
      <w:pPr>
        <w:pStyle w:val="ListParagraph"/>
        <w:numPr>
          <w:ilvl w:val="0"/>
          <w:numId w:val="2"/>
        </w:numPr>
        <w:spacing w:line="480" w:lineRule="auto"/>
        <w:rPr>
          <w:b/>
        </w:rPr>
      </w:pPr>
      <w:r w:rsidRPr="007862DC">
        <w:rPr>
          <w:b/>
        </w:rPr>
        <w:t xml:space="preserve">Automation </w:t>
      </w:r>
    </w:p>
    <w:p w14:paraId="0FE24D8F" w14:textId="77777777" w:rsidR="00FD48BE" w:rsidRPr="003F0F15" w:rsidRDefault="00FD48BE" w:rsidP="007862DC">
      <w:pPr>
        <w:spacing w:line="480" w:lineRule="auto"/>
        <w:ind w:firstLine="720"/>
        <w:rPr>
          <w:b/>
        </w:rPr>
      </w:pPr>
      <w:r>
        <w:t xml:space="preserve">A research by Eggert &amp; Alberts (2020) posit that </w:t>
      </w:r>
      <w:r w:rsidRPr="00FD48BE">
        <w:t>AI and automation will transform the way that enterprise</w:t>
      </w:r>
      <w:r>
        <w:t xml:space="preserve">s use their analytics systems. Experts from business industry </w:t>
      </w:r>
      <w:r w:rsidRPr="00FD48BE">
        <w:t>keeping an eye on the developing market for automated prescriptive intelligence</w:t>
      </w:r>
      <w:r>
        <w:t xml:space="preserve"> echo similar sentiments</w:t>
      </w:r>
      <w:r w:rsidRPr="00FD48BE">
        <w:t xml:space="preserve">. According to </w:t>
      </w:r>
      <w:r>
        <w:t xml:space="preserve">Shen, </w:t>
      </w:r>
      <w:r w:rsidRPr="00FD48BE">
        <w:t>"</w:t>
      </w:r>
      <w:r w:rsidRPr="003F0F15">
        <w:rPr>
          <w:i/>
        </w:rPr>
        <w:t>Automation around prescriptive analytics is the [BI trend] that gets me really excited</w:t>
      </w:r>
      <w:r w:rsidRPr="00FD48BE">
        <w:t>.</w:t>
      </w:r>
      <w:r>
        <w:t xml:space="preserve"> (</w:t>
      </w:r>
      <w:r w:rsidR="0058307C">
        <w:t>2021</w:t>
      </w:r>
      <w:r>
        <w:t>, p. 4)</w:t>
      </w:r>
      <w:r w:rsidRPr="00FD48BE">
        <w:t xml:space="preserve">" </w:t>
      </w:r>
      <w:r w:rsidR="002547D0">
        <w:t>Following</w:t>
      </w:r>
      <w:r w:rsidRPr="00FD48BE">
        <w:t xml:space="preserve"> </w:t>
      </w:r>
      <w:r>
        <w:t>its inceptions</w:t>
      </w:r>
      <w:r w:rsidRPr="00FD48BE">
        <w:t xml:space="preserve">, it has often used a descriptive style to show what has happened in the past. The next step was for it to become predictive or to show evidence of what was likely to happen next. Analytics is becoming more and more like </w:t>
      </w:r>
      <w:r w:rsidR="00E51FD6">
        <w:t>prescriptive</w:t>
      </w:r>
      <w:r w:rsidRPr="00FD48BE">
        <w:t xml:space="preserve"> tell</w:t>
      </w:r>
      <w:r w:rsidR="00E51FD6">
        <w:t>ing</w:t>
      </w:r>
      <w:r w:rsidRPr="00FD48BE">
        <w:t xml:space="preserve"> businesses what to do next</w:t>
      </w:r>
      <w:r w:rsidR="0058307C">
        <w:t xml:space="preserve"> (Shen, 2021)</w:t>
      </w:r>
      <w:r w:rsidRPr="00FD48BE">
        <w:t>. In business analytics, it's becoming more common for users to get these kinds of suggestions automatically instead of having to look for them in the context of an analytics solution.</w:t>
      </w:r>
    </w:p>
    <w:p w14:paraId="77C615DA" w14:textId="77777777" w:rsidR="0037714C" w:rsidRPr="0037714C" w:rsidRDefault="0037714C" w:rsidP="007862DC">
      <w:pPr>
        <w:pStyle w:val="ListParagraph"/>
        <w:numPr>
          <w:ilvl w:val="0"/>
          <w:numId w:val="2"/>
        </w:numPr>
        <w:spacing w:line="480" w:lineRule="auto"/>
      </w:pPr>
      <w:r w:rsidRPr="007862DC">
        <w:rPr>
          <w:b/>
        </w:rPr>
        <w:t xml:space="preserve">Data Integration </w:t>
      </w:r>
    </w:p>
    <w:p w14:paraId="0541412A" w14:textId="77777777" w:rsidR="00E202AC" w:rsidRDefault="00E202AC" w:rsidP="007862DC">
      <w:pPr>
        <w:spacing w:line="480" w:lineRule="auto"/>
        <w:ind w:left="360" w:firstLine="720"/>
      </w:pPr>
      <w:r>
        <w:t>The trend toward all-encompassing BI platforms that handle information from numerous streams in various ways is being driven by the explosion in big data. Considering the vast flow of information available from many different sources, there is a growing need for fast data stream integration that can be accessed through user-friendly interfaces</w:t>
      </w:r>
      <w:r w:rsidRPr="00E202AC">
        <w:t xml:space="preserve"> (Chen &amp; Lin, 2021)</w:t>
      </w:r>
      <w:r>
        <w:t>. Businesses use huge amounts of unstructured social datasets to learn more about how their customers behave. Insight into when a topic is popular and what consumers are chatting about is often essential when monitoring social chats on a massive scale</w:t>
      </w:r>
      <w:r w:rsidRPr="00E202AC">
        <w:t xml:space="preserve"> (Eggert &amp; Alberts, 2020)</w:t>
      </w:r>
      <w:r>
        <w:t xml:space="preserve">. </w:t>
      </w:r>
      <w:r w:rsidRPr="00E202AC">
        <w:t xml:space="preserve">By combining social data, </w:t>
      </w:r>
      <w:r>
        <w:t>organizations</w:t>
      </w:r>
      <w:r w:rsidRPr="00E202AC">
        <w:t xml:space="preserve"> can learn more about how to improve goods and services in real time</w:t>
      </w:r>
    </w:p>
    <w:p w14:paraId="336D8A34" w14:textId="77777777" w:rsidR="00380343" w:rsidRPr="00380343" w:rsidRDefault="00380343" w:rsidP="007862DC">
      <w:pPr>
        <w:pStyle w:val="ListParagraph"/>
        <w:numPr>
          <w:ilvl w:val="0"/>
          <w:numId w:val="2"/>
        </w:numPr>
        <w:spacing w:line="480" w:lineRule="auto"/>
      </w:pPr>
      <w:r w:rsidRPr="007862DC">
        <w:rPr>
          <w:b/>
        </w:rPr>
        <w:t>Mobile BI</w:t>
      </w:r>
    </w:p>
    <w:p w14:paraId="0C5BAB3C" w14:textId="77777777" w:rsidR="00E202AC" w:rsidRDefault="00E202AC" w:rsidP="007862DC">
      <w:pPr>
        <w:spacing w:line="480" w:lineRule="auto"/>
        <w:ind w:firstLine="720"/>
      </w:pPr>
      <w:r w:rsidRPr="00E202AC">
        <w:t>More people than ever before are working remotely, and mobile solutions that can analyze data on the go are becoming more refined. Data access and analysis on the go have never been easier for knowledge workers. More and more companies will choose BI systems that can be accessed from a mobile device in the future. For instance, Power BI currently provides its users the freedom to access and update dashboards from anywhere, thanks to touch-embedded native systems for Android, macOS, and Linux systems</w:t>
      </w:r>
      <w:r w:rsidR="002A3F7A" w:rsidRPr="002A3F7A">
        <w:t xml:space="preserve"> (Shen, 2021)</w:t>
      </w:r>
      <w:r w:rsidRPr="00E202AC">
        <w:t>. The vendor’s mobile app makes it possible to sift and pivot datasets in a variety of ways, allowing users to find solutions on the fly from anywhere.</w:t>
      </w:r>
    </w:p>
    <w:p w14:paraId="33C4D512" w14:textId="77777777" w:rsidR="0035287E" w:rsidRPr="0035287E" w:rsidRDefault="0035287E" w:rsidP="007862DC">
      <w:pPr>
        <w:pStyle w:val="ListParagraph"/>
        <w:numPr>
          <w:ilvl w:val="0"/>
          <w:numId w:val="2"/>
        </w:numPr>
        <w:spacing w:line="480" w:lineRule="auto"/>
      </w:pPr>
      <w:r w:rsidRPr="007862DC">
        <w:rPr>
          <w:b/>
        </w:rPr>
        <w:t xml:space="preserve">Real Time Analytics </w:t>
      </w:r>
    </w:p>
    <w:p w14:paraId="212ED6D4" w14:textId="77777777" w:rsidR="00E202AC" w:rsidRDefault="00E202AC" w:rsidP="007862DC">
      <w:pPr>
        <w:spacing w:line="480" w:lineRule="auto"/>
        <w:ind w:firstLine="720"/>
      </w:pPr>
      <w:r w:rsidRPr="00E202AC">
        <w:t>Reports are becoming less static as interactive displays take their place. Enterprise users may now interactively examine and query data that is constantly being updated. The ability to quickly and accurately respond depends on keeping up with the most recent facts</w:t>
      </w:r>
      <w:r w:rsidR="002A3F7A" w:rsidRPr="002A3F7A">
        <w:t xml:space="preserve"> (Shen, 2021)</w:t>
      </w:r>
      <w:r w:rsidRPr="00E202AC">
        <w:t>. Most vendors now offer tools that make presentations interactive in real-time, so you no longer have to use slideshows or other static methods. In th</w:t>
      </w:r>
      <w:r w:rsidR="002A3F7A">
        <w:t>e future, people Organization executives</w:t>
      </w:r>
      <w:r w:rsidRPr="00E202AC">
        <w:t xml:space="preserve"> will have more freedom to look at the information in a flexible and dynamic way to quickly solve urgent business problems</w:t>
      </w:r>
      <w:r w:rsidR="002A3F7A" w:rsidRPr="002A3F7A">
        <w:t xml:space="preserve"> (Chen &amp; Lin, 2021)</w:t>
      </w:r>
      <w:r w:rsidRPr="00E202AC">
        <w:t>. Presentations and summaries can benefit from real-time information updates, which can boost the rate at which insights are gained, and decisions are made.</w:t>
      </w:r>
    </w:p>
    <w:p w14:paraId="1CF43AD7" w14:textId="77777777" w:rsidR="001055E0" w:rsidRPr="007862DC" w:rsidRDefault="001055E0" w:rsidP="007862DC">
      <w:pPr>
        <w:pStyle w:val="ListParagraph"/>
        <w:numPr>
          <w:ilvl w:val="0"/>
          <w:numId w:val="2"/>
        </w:numPr>
        <w:spacing w:line="480" w:lineRule="auto"/>
        <w:rPr>
          <w:b/>
        </w:rPr>
      </w:pPr>
      <w:r w:rsidRPr="007862DC">
        <w:rPr>
          <w:b/>
        </w:rPr>
        <w:t>Information Democratization</w:t>
      </w:r>
    </w:p>
    <w:p w14:paraId="608209F1" w14:textId="77777777" w:rsidR="001055E0" w:rsidRDefault="00E202AC" w:rsidP="007862DC">
      <w:pPr>
        <w:spacing w:line="480" w:lineRule="auto"/>
        <w:ind w:firstLine="720"/>
      </w:pPr>
      <w:r w:rsidRPr="00E202AC">
        <w:t>Formerly, only IT data experts and data analysts had access to BI tools and techniques. The current trend is to make it easier for everyone in a company to collect and analyze information. Assumptions about what a data analyst does have shifted in recent years. With the advent of web-based analytics, enterprise users may now generate their own insightful visuals and answer ad hoc queries based on individual domain knowledge</w:t>
      </w:r>
      <w:r w:rsidR="002A3F7A" w:rsidRPr="002A3F7A">
        <w:t xml:space="preserve"> (Chen &amp; Lin, 2021)</w:t>
      </w:r>
      <w:r w:rsidRPr="00E202AC">
        <w:t>. More and more businesses realize the strategic value of BI for all employees.</w:t>
      </w:r>
    </w:p>
    <w:p w14:paraId="77C45975" w14:textId="77777777" w:rsidR="001055E0" w:rsidRDefault="001055E0" w:rsidP="007862DC">
      <w:pPr>
        <w:pStyle w:val="ListParagraph"/>
        <w:spacing w:line="480" w:lineRule="auto"/>
        <w:ind w:firstLine="720"/>
        <w:rPr>
          <w:b/>
        </w:rPr>
      </w:pPr>
      <w:r>
        <w:rPr>
          <w:b/>
        </w:rPr>
        <w:t xml:space="preserve">Conclusion </w:t>
      </w:r>
    </w:p>
    <w:p w14:paraId="42A8E7D2" w14:textId="77777777" w:rsidR="001055E0" w:rsidRDefault="00E202AC" w:rsidP="007862DC">
      <w:pPr>
        <w:spacing w:line="480" w:lineRule="auto"/>
        <w:ind w:firstLine="720"/>
      </w:pPr>
      <w:r w:rsidRPr="00E202AC">
        <w:t xml:space="preserve">Fast </w:t>
      </w:r>
      <w:r>
        <w:t>evolution</w:t>
      </w:r>
      <w:r w:rsidRPr="00E202AC">
        <w:t xml:space="preserve"> in </w:t>
      </w:r>
      <w:r>
        <w:t>Digital and Computing</w:t>
      </w:r>
      <w:r w:rsidRPr="00E202AC">
        <w:t xml:space="preserve"> </w:t>
      </w:r>
      <w:r>
        <w:t>capabilities</w:t>
      </w:r>
      <w:r w:rsidRPr="00E202AC">
        <w:t xml:space="preserve"> show that BI, as an integrated information platform, will </w:t>
      </w:r>
      <w:r w:rsidR="002A3F7A">
        <w:t xml:space="preserve">have numerous applications in </w:t>
      </w:r>
      <w:r w:rsidRPr="00E202AC">
        <w:t>real life. With a better understanding of BI's features and how they work, businesses should be better able to integrate it into strategic management and reap the benefits in the form of a comparative edge in the future.</w:t>
      </w:r>
    </w:p>
    <w:p w14:paraId="64D2491D" w14:textId="77777777" w:rsidR="007862DC" w:rsidRDefault="007862DC" w:rsidP="007862DC">
      <w:pPr>
        <w:spacing w:line="480" w:lineRule="auto"/>
        <w:ind w:firstLine="720"/>
      </w:pPr>
    </w:p>
    <w:p w14:paraId="724BD7F7" w14:textId="77777777" w:rsidR="007862DC" w:rsidRDefault="007862DC" w:rsidP="007862DC">
      <w:pPr>
        <w:spacing w:line="480" w:lineRule="auto"/>
        <w:ind w:firstLine="720"/>
      </w:pPr>
    </w:p>
    <w:p w14:paraId="62A9174A" w14:textId="77777777" w:rsidR="007862DC" w:rsidRDefault="007862DC" w:rsidP="007862DC">
      <w:pPr>
        <w:spacing w:line="480" w:lineRule="auto"/>
        <w:ind w:firstLine="720"/>
      </w:pPr>
    </w:p>
    <w:p w14:paraId="0BEF55C4" w14:textId="77777777" w:rsidR="007862DC" w:rsidRDefault="007862DC" w:rsidP="0030084A">
      <w:pPr>
        <w:spacing w:line="480" w:lineRule="auto"/>
      </w:pPr>
    </w:p>
    <w:p w14:paraId="77B9F88C" w14:textId="77777777" w:rsidR="0030084A" w:rsidRDefault="0030084A" w:rsidP="0030084A">
      <w:pPr>
        <w:spacing w:line="480" w:lineRule="auto"/>
      </w:pPr>
    </w:p>
    <w:p w14:paraId="3481037A" w14:textId="77777777" w:rsidR="0030084A" w:rsidRDefault="0030084A" w:rsidP="0030084A">
      <w:pPr>
        <w:spacing w:line="480" w:lineRule="auto"/>
      </w:pPr>
    </w:p>
    <w:p w14:paraId="546F3975" w14:textId="77777777" w:rsidR="007862DC" w:rsidRPr="007862DC" w:rsidRDefault="007862DC" w:rsidP="007862DC">
      <w:pPr>
        <w:spacing w:line="480" w:lineRule="auto"/>
        <w:ind w:firstLine="720"/>
        <w:jc w:val="center"/>
        <w:rPr>
          <w:b/>
        </w:rPr>
      </w:pPr>
      <w:r w:rsidRPr="007862DC">
        <w:rPr>
          <w:b/>
        </w:rPr>
        <w:t>References</w:t>
      </w:r>
    </w:p>
    <w:p w14:paraId="49FC2B0C" w14:textId="77777777" w:rsidR="007862DC" w:rsidRDefault="007862DC" w:rsidP="007862DC">
      <w:pPr>
        <w:spacing w:line="480" w:lineRule="auto"/>
        <w:ind w:left="720" w:hanging="720"/>
      </w:pPr>
      <w:r>
        <w:t xml:space="preserve">Chen, Y. and Lin, Z. (2021) “Business intelligence capabilities and firm performance: A study in China,” International Journal of Information Management, 57, p. 102232. Available at: https://doi.org/10.1016/j.ijinfomgt.2020.102232. </w:t>
      </w:r>
    </w:p>
    <w:p w14:paraId="6A0C5AA0" w14:textId="77777777" w:rsidR="007862DC" w:rsidRDefault="007862DC" w:rsidP="007862DC">
      <w:pPr>
        <w:spacing w:line="480" w:lineRule="auto"/>
        <w:ind w:left="720" w:hanging="720"/>
      </w:pPr>
      <w:r>
        <w:t xml:space="preserve">Cheng, C., Zhong, H. and Cao, L. (2020) “Facilitating speed of internationalization: The roles of Business Intelligence and organizational agility,” Journal of Business Research, 110, pp. 95–103. Available at: https://doi.org/10.1016/j.jbusres.2020.01.003. </w:t>
      </w:r>
    </w:p>
    <w:p w14:paraId="76FDA235" w14:textId="77777777" w:rsidR="007862DC" w:rsidRDefault="007862DC" w:rsidP="007862DC">
      <w:pPr>
        <w:spacing w:line="480" w:lineRule="auto"/>
        <w:ind w:left="720" w:hanging="720"/>
      </w:pPr>
      <w:r>
        <w:t xml:space="preserve">Eggert, M. and Alberts, J. (2020) “Frontiers of Business Intelligence and Analytics 3.0: A taxonomy-based literature review and Research Agenda,” Business Research, 13(2), pp. 685–739. Available at: https://doi.org/10.1007/s40685-020-00108-y. </w:t>
      </w:r>
    </w:p>
    <w:p w14:paraId="7B44D5A5" w14:textId="77777777" w:rsidR="007862DC" w:rsidRDefault="007862DC" w:rsidP="007862DC">
      <w:pPr>
        <w:spacing w:line="480" w:lineRule="auto"/>
        <w:ind w:left="720" w:hanging="720"/>
      </w:pPr>
      <w:r>
        <w:t xml:space="preserve">Shen, S. (2021) 6 key areas of business intelligence in the new era, 6 Key Areas of Business Intelligence in the New Era. Available at: https://towardsdatascience.com/6-key-areas-of-business-intelligence-in-the-new-era-105fdc6f9350 (Accessed: November 18, 2022). </w:t>
      </w:r>
    </w:p>
    <w:p w14:paraId="1AC507AA" w14:textId="77777777" w:rsidR="007862DC" w:rsidRPr="001055E0" w:rsidRDefault="007862DC" w:rsidP="007862DC">
      <w:pPr>
        <w:spacing w:line="480" w:lineRule="auto"/>
        <w:ind w:left="720" w:hanging="720"/>
      </w:pPr>
      <w:r>
        <w:t>Tavera Romero, C.A. et al. (2021) “Business intelligence: Business evolution after industry 4.0,” Sustainability, 13(18), p. 10026. Available at: https://doi.org/10.3390/su131810026.</w:t>
      </w:r>
    </w:p>
    <w:sectPr w:rsidR="007862DC" w:rsidRPr="001055E0">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197594" w14:textId="77777777" w:rsidR="005A405C" w:rsidRDefault="005A405C" w:rsidP="00596B73">
      <w:pPr>
        <w:spacing w:after="0" w:line="240" w:lineRule="auto"/>
      </w:pPr>
      <w:r>
        <w:separator/>
      </w:r>
    </w:p>
  </w:endnote>
  <w:endnote w:type="continuationSeparator" w:id="0">
    <w:p w14:paraId="3C8533AA" w14:textId="77777777" w:rsidR="005A405C" w:rsidRDefault="005A405C" w:rsidP="00596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E3E8D" w14:textId="77777777" w:rsidR="005A405C" w:rsidRDefault="005A405C" w:rsidP="00596B73">
      <w:pPr>
        <w:spacing w:after="0" w:line="240" w:lineRule="auto"/>
      </w:pPr>
      <w:r>
        <w:separator/>
      </w:r>
    </w:p>
  </w:footnote>
  <w:footnote w:type="continuationSeparator" w:id="0">
    <w:p w14:paraId="77603182" w14:textId="77777777" w:rsidR="005A405C" w:rsidRDefault="005A405C" w:rsidP="00596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6596651"/>
      <w:docPartObj>
        <w:docPartGallery w:val="Page Numbers (Top of Page)"/>
        <w:docPartUnique/>
      </w:docPartObj>
    </w:sdtPr>
    <w:sdtEndPr>
      <w:rPr>
        <w:noProof/>
      </w:rPr>
    </w:sdtEndPr>
    <w:sdtContent>
      <w:p w14:paraId="43EE31DB" w14:textId="77777777" w:rsidR="00596B73" w:rsidRDefault="00596B73">
        <w:pPr>
          <w:pStyle w:val="Header"/>
          <w:jc w:val="right"/>
        </w:pPr>
        <w:r>
          <w:fldChar w:fldCharType="begin"/>
        </w:r>
        <w:r>
          <w:instrText xml:space="preserve"> PAGE   \* MERGEFORMAT </w:instrText>
        </w:r>
        <w:r>
          <w:fldChar w:fldCharType="separate"/>
        </w:r>
        <w:r w:rsidR="00B03512">
          <w:rPr>
            <w:noProof/>
          </w:rPr>
          <w:t>8</w:t>
        </w:r>
        <w:r>
          <w:rPr>
            <w:noProof/>
          </w:rPr>
          <w:fldChar w:fldCharType="end"/>
        </w:r>
      </w:p>
    </w:sdtContent>
  </w:sdt>
  <w:p w14:paraId="23FB758D" w14:textId="77777777" w:rsidR="00596B73" w:rsidRDefault="00596B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A87CF2"/>
    <w:multiLevelType w:val="hybridMultilevel"/>
    <w:tmpl w:val="9634E99E"/>
    <w:lvl w:ilvl="0" w:tplc="26C8440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55E3227D"/>
    <w:multiLevelType w:val="hybridMultilevel"/>
    <w:tmpl w:val="E0942B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9620406">
    <w:abstractNumId w:val="1"/>
  </w:num>
  <w:num w:numId="2" w16cid:durableId="464006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4F33"/>
    <w:rsid w:val="00025D2F"/>
    <w:rsid w:val="0003283C"/>
    <w:rsid w:val="0005099A"/>
    <w:rsid w:val="000956FB"/>
    <w:rsid w:val="000A00C1"/>
    <w:rsid w:val="000D3DB4"/>
    <w:rsid w:val="00102E12"/>
    <w:rsid w:val="001055E0"/>
    <w:rsid w:val="001E0958"/>
    <w:rsid w:val="002547D0"/>
    <w:rsid w:val="00263A1B"/>
    <w:rsid w:val="002A3F7A"/>
    <w:rsid w:val="002E5F6C"/>
    <w:rsid w:val="0030084A"/>
    <w:rsid w:val="0035287E"/>
    <w:rsid w:val="0037714C"/>
    <w:rsid w:val="00380343"/>
    <w:rsid w:val="003D3248"/>
    <w:rsid w:val="003E0CEA"/>
    <w:rsid w:val="003E2C6A"/>
    <w:rsid w:val="003F0F15"/>
    <w:rsid w:val="00441DD2"/>
    <w:rsid w:val="004846F7"/>
    <w:rsid w:val="004A73BA"/>
    <w:rsid w:val="00540DDC"/>
    <w:rsid w:val="0057047D"/>
    <w:rsid w:val="0058307C"/>
    <w:rsid w:val="00596B73"/>
    <w:rsid w:val="005A405C"/>
    <w:rsid w:val="005D5200"/>
    <w:rsid w:val="006A39BE"/>
    <w:rsid w:val="007117E2"/>
    <w:rsid w:val="00717BB1"/>
    <w:rsid w:val="00771665"/>
    <w:rsid w:val="007862DC"/>
    <w:rsid w:val="008301A7"/>
    <w:rsid w:val="00847875"/>
    <w:rsid w:val="009B0112"/>
    <w:rsid w:val="00AA4F33"/>
    <w:rsid w:val="00AE026F"/>
    <w:rsid w:val="00B03512"/>
    <w:rsid w:val="00B2766F"/>
    <w:rsid w:val="00B516DA"/>
    <w:rsid w:val="00C07B49"/>
    <w:rsid w:val="00C87611"/>
    <w:rsid w:val="00CB0328"/>
    <w:rsid w:val="00CE6ED7"/>
    <w:rsid w:val="00D41EC3"/>
    <w:rsid w:val="00DF156D"/>
    <w:rsid w:val="00E202AC"/>
    <w:rsid w:val="00E51FD6"/>
    <w:rsid w:val="00ED0A29"/>
    <w:rsid w:val="00F41A57"/>
    <w:rsid w:val="00F65E09"/>
    <w:rsid w:val="00F83CC1"/>
    <w:rsid w:val="00FC4E46"/>
    <w:rsid w:val="00FD48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2B774"/>
  <w15:chartTrackingRefBased/>
  <w15:docId w15:val="{20E77BC2-70D9-4211-9928-ED3E77A32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14C"/>
    <w:pPr>
      <w:ind w:left="720"/>
      <w:contextualSpacing/>
    </w:pPr>
  </w:style>
  <w:style w:type="paragraph" w:styleId="Caption">
    <w:name w:val="caption"/>
    <w:basedOn w:val="Normal"/>
    <w:next w:val="Normal"/>
    <w:uiPriority w:val="35"/>
    <w:unhideWhenUsed/>
    <w:qFormat/>
    <w:rsid w:val="003F0F1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96B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6B73"/>
  </w:style>
  <w:style w:type="paragraph" w:styleId="Footer">
    <w:name w:val="footer"/>
    <w:basedOn w:val="Normal"/>
    <w:link w:val="FooterChar"/>
    <w:uiPriority w:val="99"/>
    <w:unhideWhenUsed/>
    <w:rsid w:val="00596B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6B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5FB49-047D-4335-A11A-0179B16F10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Pages>
  <Words>1642</Words>
  <Characters>9360</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dc:creator>
  <cp:keywords/>
  <dc:description/>
  <cp:lastModifiedBy>Xenia Paun (2029760)</cp:lastModifiedBy>
  <cp:revision>8</cp:revision>
  <dcterms:created xsi:type="dcterms:W3CDTF">2022-12-27T09:12:00Z</dcterms:created>
  <dcterms:modified xsi:type="dcterms:W3CDTF">2022-12-27T10:05:00Z</dcterms:modified>
</cp:coreProperties>
</file>