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A006C" w14:textId="4F5FF1FA" w:rsidR="0038083C" w:rsidRDefault="00472EAD" w:rsidP="00472EAD">
      <w:pPr>
        <w:spacing w:line="360" w:lineRule="auto"/>
        <w:rPr>
          <w:rFonts w:ascii="Times New Roman" w:hAnsi="Times New Roman" w:cs="Times New Roman"/>
          <w:b/>
          <w:i/>
          <w:sz w:val="36"/>
          <w:szCs w:val="36"/>
        </w:rPr>
      </w:pPr>
      <w:r>
        <w:rPr>
          <w:rFonts w:ascii="Times New Roman" w:hAnsi="Times New Roman" w:cs="Times New Roman"/>
          <w:b/>
          <w:i/>
          <w:sz w:val="36"/>
          <w:szCs w:val="36"/>
        </w:rPr>
        <w:t xml:space="preserve">                      </w:t>
      </w:r>
      <w:r>
        <w:rPr>
          <w:noProof/>
        </w:rPr>
        <w:drawing>
          <wp:inline distT="0" distB="0" distL="0" distR="0" wp14:anchorId="695E52DD" wp14:editId="41C9A206">
            <wp:extent cx="2605405" cy="622046"/>
            <wp:effectExtent l="0" t="0" r="0" b="0"/>
            <wp:docPr id="13414943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94367" name="Picture 1" descr="A screenshot of a computer&#10;&#10;Description automatically generated"/>
                    <pic:cNvPicPr/>
                  </pic:nvPicPr>
                  <pic:blipFill rotWithShape="1">
                    <a:blip r:embed="rId8"/>
                    <a:srcRect l="5236" t="20563" r="76641" b="68147"/>
                    <a:stretch/>
                  </pic:blipFill>
                  <pic:spPr bwMode="auto">
                    <a:xfrm>
                      <a:off x="0" y="0"/>
                      <a:ext cx="2684854" cy="641015"/>
                    </a:xfrm>
                    <a:prstGeom prst="rect">
                      <a:avLst/>
                    </a:prstGeom>
                    <a:ln>
                      <a:noFill/>
                    </a:ln>
                    <a:extLst>
                      <a:ext uri="{53640926-AAD7-44D8-BBD7-CCE9431645EC}">
                        <a14:shadowObscured xmlns:a14="http://schemas.microsoft.com/office/drawing/2010/main"/>
                      </a:ext>
                    </a:extLst>
                  </pic:spPr>
                </pic:pic>
              </a:graphicData>
            </a:graphic>
          </wp:inline>
        </w:drawing>
      </w:r>
    </w:p>
    <w:p w14:paraId="4B805137" w14:textId="074A339B" w:rsidR="000A2880" w:rsidRDefault="000A2880" w:rsidP="000A2880">
      <w:pPr>
        <w:spacing w:line="360" w:lineRule="auto"/>
        <w:rPr>
          <w:sz w:val="36"/>
          <w:szCs w:val="36"/>
        </w:rPr>
      </w:pPr>
      <w:r>
        <w:rPr>
          <w:rFonts w:ascii="Times New Roman" w:hAnsi="Times New Roman" w:cs="Times New Roman"/>
          <w:b/>
          <w:i/>
          <w:sz w:val="36"/>
          <w:szCs w:val="36"/>
        </w:rPr>
        <w:t xml:space="preserve">                      </w:t>
      </w:r>
      <w:r w:rsidRPr="00DA1642">
        <w:rPr>
          <w:sz w:val="36"/>
          <w:szCs w:val="36"/>
        </w:rPr>
        <w:t>BA Business Management</w:t>
      </w:r>
    </w:p>
    <w:p w14:paraId="5C31FEF7" w14:textId="29DA9E49" w:rsidR="000A2880" w:rsidRPr="00DA1642" w:rsidRDefault="000A2880" w:rsidP="000A2880">
      <w:pPr>
        <w:spacing w:line="360" w:lineRule="auto"/>
        <w:rPr>
          <w:sz w:val="36"/>
          <w:szCs w:val="36"/>
        </w:rPr>
      </w:pPr>
      <w:r>
        <w:rPr>
          <w:sz w:val="36"/>
          <w:szCs w:val="36"/>
        </w:rPr>
        <w:t xml:space="preserve">                         </w:t>
      </w:r>
      <w:r w:rsidRPr="00DA1642">
        <w:rPr>
          <w:rFonts w:ascii="Times New Roman" w:hAnsi="Times New Roman" w:cs="Times New Roman"/>
          <w:sz w:val="36"/>
          <w:szCs w:val="36"/>
        </w:rPr>
        <w:t>Module</w:t>
      </w:r>
      <w:r w:rsidR="00472EAD">
        <w:rPr>
          <w:rFonts w:ascii="Times New Roman" w:hAnsi="Times New Roman" w:cs="Times New Roman"/>
          <w:sz w:val="36"/>
          <w:szCs w:val="36"/>
        </w:rPr>
        <w:t xml:space="preserve"> code</w:t>
      </w:r>
      <w:r w:rsidRPr="00DA1642">
        <w:rPr>
          <w:rFonts w:ascii="Times New Roman" w:hAnsi="Times New Roman" w:cs="Times New Roman"/>
          <w:sz w:val="36"/>
          <w:szCs w:val="36"/>
        </w:rPr>
        <w:t>:</w:t>
      </w:r>
    </w:p>
    <w:p w14:paraId="36A64CCC" w14:textId="09725765" w:rsidR="000A2880" w:rsidRPr="000A2880" w:rsidRDefault="000A2880" w:rsidP="006B03F4">
      <w:pPr>
        <w:spacing w:line="360" w:lineRule="auto"/>
        <w:rPr>
          <w:rFonts w:ascii="Times New Roman" w:hAnsi="Times New Roman" w:cs="Times New Roman"/>
          <w:b/>
          <w:i/>
          <w:sz w:val="36"/>
          <w:szCs w:val="36"/>
        </w:rPr>
      </w:pPr>
      <w:r>
        <w:rPr>
          <w:rFonts w:ascii="Times New Roman" w:hAnsi="Times New Roman" w:cs="Times New Roman"/>
          <w:b/>
          <w:i/>
          <w:sz w:val="36"/>
          <w:szCs w:val="36"/>
        </w:rPr>
        <w:t xml:space="preserve">                      </w:t>
      </w:r>
      <w:r w:rsidRPr="000A2880">
        <w:rPr>
          <w:sz w:val="36"/>
          <w:szCs w:val="36"/>
        </w:rPr>
        <w:t>Data Handling and Business Intelligence</w:t>
      </w:r>
    </w:p>
    <w:p w14:paraId="48840203" w14:textId="52D7FAE1" w:rsidR="000A2880" w:rsidRPr="000A2880" w:rsidRDefault="000A2880" w:rsidP="000A2880">
      <w:pPr>
        <w:spacing w:line="360" w:lineRule="auto"/>
        <w:rPr>
          <w:rFonts w:ascii="Times New Roman" w:hAnsi="Times New Roman" w:cs="Times New Roman"/>
          <w:sz w:val="36"/>
          <w:szCs w:val="36"/>
        </w:rPr>
      </w:pPr>
      <w:r w:rsidRPr="00DA1642">
        <w:rPr>
          <w:sz w:val="36"/>
          <w:szCs w:val="36"/>
        </w:rPr>
        <w:t xml:space="preserve">                         Module code: LCBB500</w:t>
      </w:r>
      <w:r>
        <w:rPr>
          <w:sz w:val="36"/>
          <w:szCs w:val="36"/>
        </w:rPr>
        <w:t>0</w:t>
      </w:r>
    </w:p>
    <w:p w14:paraId="0B4E0E46" w14:textId="76BD31BA" w:rsidR="000A2880" w:rsidRPr="00DA1642" w:rsidRDefault="000A2880" w:rsidP="000A2880">
      <w:pPr>
        <w:spacing w:line="360" w:lineRule="auto"/>
        <w:rPr>
          <w:sz w:val="36"/>
          <w:szCs w:val="36"/>
        </w:rPr>
      </w:pPr>
      <w:r w:rsidRPr="00DA1642">
        <w:rPr>
          <w:sz w:val="36"/>
          <w:szCs w:val="36"/>
        </w:rPr>
        <w:t xml:space="preserve">                          </w:t>
      </w:r>
      <w:r w:rsidR="00472EAD" w:rsidRPr="00DA1642">
        <w:rPr>
          <w:sz w:val="36"/>
          <w:szCs w:val="36"/>
        </w:rPr>
        <w:t>Lecturer</w:t>
      </w:r>
      <w:r w:rsidR="00472EAD">
        <w:rPr>
          <w:sz w:val="36"/>
          <w:szCs w:val="36"/>
        </w:rPr>
        <w:t xml:space="preserve">: </w:t>
      </w:r>
      <w:r w:rsidR="00472EAD" w:rsidRPr="00472EAD">
        <w:rPr>
          <w:rFonts w:ascii="Segoe UI" w:hAnsi="Segoe UI" w:cs="Segoe UI"/>
          <w:color w:val="373A3C"/>
          <w:sz w:val="32"/>
          <w:szCs w:val="32"/>
          <w:shd w:val="clear" w:color="auto" w:fill="F9F9F9"/>
        </w:rPr>
        <w:t>Dr</w:t>
      </w:r>
      <w:r w:rsidR="00472EAD" w:rsidRPr="00472EAD">
        <w:rPr>
          <w:rFonts w:ascii="Segoe UI" w:hAnsi="Segoe UI" w:cs="Segoe UI"/>
          <w:color w:val="373A3C"/>
          <w:sz w:val="32"/>
          <w:szCs w:val="32"/>
          <w:shd w:val="clear" w:color="auto" w:fill="F9F9F9"/>
        </w:rPr>
        <w:t xml:space="preserve"> </w:t>
      </w:r>
      <w:r w:rsidR="00472EAD" w:rsidRPr="00472EAD">
        <w:rPr>
          <w:rFonts w:ascii="Segoe UI" w:hAnsi="Segoe UI" w:cs="Segoe UI"/>
          <w:color w:val="373A3C"/>
          <w:sz w:val="32"/>
          <w:szCs w:val="32"/>
          <w:shd w:val="clear" w:color="auto" w:fill="F9F9F9"/>
        </w:rPr>
        <w:t>Xavier Matieni</w:t>
      </w:r>
    </w:p>
    <w:p w14:paraId="4C865D75" w14:textId="7E8123B7" w:rsidR="000A2880" w:rsidRPr="00DA1642" w:rsidRDefault="000A2880" w:rsidP="000A2880">
      <w:pPr>
        <w:spacing w:line="360" w:lineRule="auto"/>
        <w:rPr>
          <w:sz w:val="36"/>
          <w:szCs w:val="36"/>
        </w:rPr>
      </w:pPr>
      <w:r w:rsidRPr="00DA1642">
        <w:rPr>
          <w:sz w:val="36"/>
          <w:szCs w:val="36"/>
        </w:rPr>
        <w:t xml:space="preserve">                          Assignment Title: Coursework: </w:t>
      </w:r>
      <w:r w:rsidR="00472EAD">
        <w:rPr>
          <w:sz w:val="36"/>
          <w:szCs w:val="36"/>
        </w:rPr>
        <w:t>Essay</w:t>
      </w:r>
    </w:p>
    <w:p w14:paraId="257E021F" w14:textId="1446E30D" w:rsidR="000A2880" w:rsidRPr="00DA1642" w:rsidRDefault="000A2880" w:rsidP="000A2880">
      <w:pPr>
        <w:spacing w:line="360" w:lineRule="auto"/>
        <w:rPr>
          <w:sz w:val="36"/>
          <w:szCs w:val="36"/>
        </w:rPr>
      </w:pPr>
      <w:r w:rsidRPr="00DA1642">
        <w:rPr>
          <w:sz w:val="36"/>
          <w:szCs w:val="36"/>
        </w:rPr>
        <w:t xml:space="preserve">                    </w:t>
      </w:r>
      <w:r w:rsidR="00472EAD">
        <w:rPr>
          <w:sz w:val="36"/>
          <w:szCs w:val="36"/>
        </w:rPr>
        <w:t xml:space="preserve">      </w:t>
      </w:r>
      <w:r w:rsidRPr="00DA1642">
        <w:rPr>
          <w:sz w:val="36"/>
          <w:szCs w:val="36"/>
        </w:rPr>
        <w:t>Student number: 2124368</w:t>
      </w:r>
    </w:p>
    <w:p w14:paraId="6E242B29" w14:textId="77777777" w:rsidR="000A2880" w:rsidRPr="00DA1642" w:rsidRDefault="000A2880" w:rsidP="000A2880">
      <w:pPr>
        <w:spacing w:line="360" w:lineRule="auto"/>
        <w:rPr>
          <w:sz w:val="36"/>
          <w:szCs w:val="36"/>
        </w:rPr>
      </w:pPr>
      <w:r w:rsidRPr="00DA1642">
        <w:rPr>
          <w:sz w:val="36"/>
          <w:szCs w:val="36"/>
        </w:rPr>
        <w:t xml:space="preserve">                          Student name: Daniela Ivanova Krasteva</w:t>
      </w:r>
    </w:p>
    <w:p w14:paraId="7C98C42B" w14:textId="77777777" w:rsidR="000A2880" w:rsidRPr="00DA1642" w:rsidRDefault="000A2880" w:rsidP="000A2880">
      <w:pPr>
        <w:spacing w:line="360" w:lineRule="auto"/>
        <w:rPr>
          <w:sz w:val="36"/>
          <w:szCs w:val="36"/>
        </w:rPr>
      </w:pPr>
    </w:p>
    <w:p w14:paraId="4C170303" w14:textId="77777777" w:rsidR="000A2880" w:rsidRDefault="000A2880" w:rsidP="006B03F4">
      <w:pPr>
        <w:spacing w:line="360" w:lineRule="auto"/>
        <w:rPr>
          <w:rFonts w:ascii="Times New Roman" w:hAnsi="Times New Roman" w:cs="Times New Roman"/>
          <w:b/>
          <w:i/>
          <w:sz w:val="36"/>
          <w:szCs w:val="36"/>
        </w:rPr>
      </w:pPr>
    </w:p>
    <w:p w14:paraId="16A81E2A" w14:textId="04BBE0A8" w:rsidR="00FE65A7" w:rsidRPr="0038083C" w:rsidRDefault="00FE65A7" w:rsidP="006B03F4">
      <w:pPr>
        <w:spacing w:line="360" w:lineRule="auto"/>
        <w:rPr>
          <w:rFonts w:ascii="Times New Roman" w:hAnsi="Times New Roman" w:cs="Times New Roman"/>
          <w:b/>
          <w:i/>
          <w:sz w:val="36"/>
          <w:szCs w:val="36"/>
        </w:rPr>
      </w:pPr>
      <w:r w:rsidRPr="0038083C">
        <w:rPr>
          <w:rFonts w:ascii="Times New Roman" w:hAnsi="Times New Roman" w:cs="Times New Roman"/>
          <w:b/>
          <w:i/>
          <w:sz w:val="36"/>
          <w:szCs w:val="36"/>
        </w:rPr>
        <w:br w:type="page"/>
      </w:r>
    </w:p>
    <w:sdt>
      <w:sdtPr>
        <w:rPr>
          <w:rFonts w:ascii="Times New Roman" w:eastAsiaTheme="minorHAnsi" w:hAnsi="Times New Roman" w:cs="Times New Roman"/>
          <w:b w:val="0"/>
          <w:bCs w:val="0"/>
          <w:color w:val="auto"/>
          <w:sz w:val="24"/>
          <w:szCs w:val="24"/>
        </w:rPr>
        <w:id w:val="28003038"/>
        <w:docPartObj>
          <w:docPartGallery w:val="Table of Contents"/>
          <w:docPartUnique/>
        </w:docPartObj>
      </w:sdtPr>
      <w:sdtContent>
        <w:p w14:paraId="4A99FF42" w14:textId="77777777" w:rsidR="00FE65A7" w:rsidRPr="0038083C" w:rsidRDefault="00FE65A7" w:rsidP="0038083C">
          <w:pPr>
            <w:pStyle w:val="TOCHeading"/>
            <w:spacing w:line="360" w:lineRule="auto"/>
            <w:jc w:val="both"/>
            <w:rPr>
              <w:rFonts w:ascii="Times New Roman" w:hAnsi="Times New Roman" w:cs="Times New Roman"/>
              <w:color w:val="auto"/>
              <w:sz w:val="24"/>
              <w:szCs w:val="24"/>
            </w:rPr>
          </w:pPr>
          <w:r w:rsidRPr="0038083C">
            <w:rPr>
              <w:rFonts w:ascii="Times New Roman" w:hAnsi="Times New Roman" w:cs="Times New Roman"/>
              <w:color w:val="auto"/>
              <w:sz w:val="24"/>
              <w:szCs w:val="24"/>
            </w:rPr>
            <w:t>Table of Contents</w:t>
          </w:r>
        </w:p>
        <w:p w14:paraId="10E26431" w14:textId="77777777" w:rsidR="00FE65A7" w:rsidRPr="0038083C" w:rsidRDefault="00FE65A7" w:rsidP="0038083C">
          <w:pPr>
            <w:pStyle w:val="TOC1"/>
            <w:tabs>
              <w:tab w:val="right" w:leader="dot" w:pos="9350"/>
            </w:tabs>
            <w:spacing w:line="360" w:lineRule="auto"/>
            <w:jc w:val="both"/>
            <w:rPr>
              <w:rFonts w:ascii="Times New Roman" w:hAnsi="Times New Roman" w:cs="Times New Roman"/>
              <w:noProof/>
              <w:sz w:val="24"/>
              <w:szCs w:val="24"/>
            </w:rPr>
          </w:pPr>
          <w:r w:rsidRPr="0038083C">
            <w:rPr>
              <w:rFonts w:ascii="Times New Roman" w:hAnsi="Times New Roman" w:cs="Times New Roman"/>
              <w:sz w:val="24"/>
              <w:szCs w:val="24"/>
            </w:rPr>
            <w:fldChar w:fldCharType="begin"/>
          </w:r>
          <w:r w:rsidRPr="0038083C">
            <w:rPr>
              <w:rFonts w:ascii="Times New Roman" w:hAnsi="Times New Roman" w:cs="Times New Roman"/>
              <w:sz w:val="24"/>
              <w:szCs w:val="24"/>
            </w:rPr>
            <w:instrText xml:space="preserve"> TOC \o "1-3" \h \z \u </w:instrText>
          </w:r>
          <w:r w:rsidRPr="0038083C">
            <w:rPr>
              <w:rFonts w:ascii="Times New Roman" w:hAnsi="Times New Roman" w:cs="Times New Roman"/>
              <w:sz w:val="24"/>
              <w:szCs w:val="24"/>
            </w:rPr>
            <w:fldChar w:fldCharType="separate"/>
          </w:r>
          <w:hyperlink w:anchor="_Toc142322840" w:history="1">
            <w:r w:rsidRPr="0038083C">
              <w:rPr>
                <w:rStyle w:val="Hyperlink"/>
                <w:rFonts w:ascii="Times New Roman" w:hAnsi="Times New Roman" w:cs="Times New Roman"/>
                <w:noProof/>
                <w:color w:val="auto"/>
                <w:sz w:val="24"/>
                <w:szCs w:val="24"/>
              </w:rPr>
              <w:t>Introduction</w:t>
            </w:r>
            <w:r w:rsidRPr="0038083C">
              <w:rPr>
                <w:rFonts w:ascii="Times New Roman" w:hAnsi="Times New Roman" w:cs="Times New Roman"/>
                <w:noProof/>
                <w:webHidden/>
                <w:sz w:val="24"/>
                <w:szCs w:val="24"/>
              </w:rPr>
              <w:tab/>
            </w:r>
            <w:r w:rsidRPr="0038083C">
              <w:rPr>
                <w:rFonts w:ascii="Times New Roman" w:hAnsi="Times New Roman" w:cs="Times New Roman"/>
                <w:noProof/>
                <w:webHidden/>
                <w:sz w:val="24"/>
                <w:szCs w:val="24"/>
              </w:rPr>
              <w:fldChar w:fldCharType="begin"/>
            </w:r>
            <w:r w:rsidRPr="0038083C">
              <w:rPr>
                <w:rFonts w:ascii="Times New Roman" w:hAnsi="Times New Roman" w:cs="Times New Roman"/>
                <w:noProof/>
                <w:webHidden/>
                <w:sz w:val="24"/>
                <w:szCs w:val="24"/>
              </w:rPr>
              <w:instrText xml:space="preserve"> PAGEREF _Toc142322840 \h </w:instrText>
            </w:r>
            <w:r w:rsidRPr="0038083C">
              <w:rPr>
                <w:rFonts w:ascii="Times New Roman" w:hAnsi="Times New Roman" w:cs="Times New Roman"/>
                <w:noProof/>
                <w:webHidden/>
                <w:sz w:val="24"/>
                <w:szCs w:val="24"/>
              </w:rPr>
            </w:r>
            <w:r w:rsidRPr="0038083C">
              <w:rPr>
                <w:rFonts w:ascii="Times New Roman" w:hAnsi="Times New Roman" w:cs="Times New Roman"/>
                <w:noProof/>
                <w:webHidden/>
                <w:sz w:val="24"/>
                <w:szCs w:val="24"/>
              </w:rPr>
              <w:fldChar w:fldCharType="separate"/>
            </w:r>
            <w:r w:rsidRPr="0038083C">
              <w:rPr>
                <w:rFonts w:ascii="Times New Roman" w:hAnsi="Times New Roman" w:cs="Times New Roman"/>
                <w:noProof/>
                <w:webHidden/>
                <w:sz w:val="24"/>
                <w:szCs w:val="24"/>
              </w:rPr>
              <w:t>3</w:t>
            </w:r>
            <w:r w:rsidRPr="0038083C">
              <w:rPr>
                <w:rFonts w:ascii="Times New Roman" w:hAnsi="Times New Roman" w:cs="Times New Roman"/>
                <w:noProof/>
                <w:webHidden/>
                <w:sz w:val="24"/>
                <w:szCs w:val="24"/>
              </w:rPr>
              <w:fldChar w:fldCharType="end"/>
            </w:r>
          </w:hyperlink>
        </w:p>
        <w:p w14:paraId="582A5DC7" w14:textId="77777777" w:rsidR="00FE65A7" w:rsidRPr="0038083C" w:rsidRDefault="00000000" w:rsidP="0038083C">
          <w:pPr>
            <w:pStyle w:val="TOC1"/>
            <w:tabs>
              <w:tab w:val="right" w:leader="dot" w:pos="9350"/>
            </w:tabs>
            <w:spacing w:line="360" w:lineRule="auto"/>
            <w:jc w:val="both"/>
            <w:rPr>
              <w:rFonts w:ascii="Times New Roman" w:hAnsi="Times New Roman" w:cs="Times New Roman"/>
              <w:noProof/>
              <w:sz w:val="24"/>
              <w:szCs w:val="24"/>
            </w:rPr>
          </w:pPr>
          <w:hyperlink w:anchor="_Toc142322841" w:history="1">
            <w:r w:rsidR="00FE65A7" w:rsidRPr="0038083C">
              <w:rPr>
                <w:rStyle w:val="Hyperlink"/>
                <w:rFonts w:ascii="Times New Roman" w:hAnsi="Times New Roman" w:cs="Times New Roman"/>
                <w:noProof/>
                <w:color w:val="auto"/>
                <w:sz w:val="24"/>
                <w:szCs w:val="24"/>
              </w:rPr>
              <w:t>Part 1</w:t>
            </w:r>
            <w:r w:rsidR="00FE65A7" w:rsidRPr="0038083C">
              <w:rPr>
                <w:rFonts w:ascii="Times New Roman" w:hAnsi="Times New Roman" w:cs="Times New Roman"/>
                <w:noProof/>
                <w:webHidden/>
                <w:sz w:val="24"/>
                <w:szCs w:val="24"/>
              </w:rPr>
              <w:tab/>
            </w:r>
            <w:r w:rsidR="00FE65A7" w:rsidRPr="0038083C">
              <w:rPr>
                <w:rFonts w:ascii="Times New Roman" w:hAnsi="Times New Roman" w:cs="Times New Roman"/>
                <w:noProof/>
                <w:webHidden/>
                <w:sz w:val="24"/>
                <w:szCs w:val="24"/>
              </w:rPr>
              <w:fldChar w:fldCharType="begin"/>
            </w:r>
            <w:r w:rsidR="00FE65A7" w:rsidRPr="0038083C">
              <w:rPr>
                <w:rFonts w:ascii="Times New Roman" w:hAnsi="Times New Roman" w:cs="Times New Roman"/>
                <w:noProof/>
                <w:webHidden/>
                <w:sz w:val="24"/>
                <w:szCs w:val="24"/>
              </w:rPr>
              <w:instrText xml:space="preserve"> PAGEREF _Toc142322841 \h </w:instrText>
            </w:r>
            <w:r w:rsidR="00FE65A7" w:rsidRPr="0038083C">
              <w:rPr>
                <w:rFonts w:ascii="Times New Roman" w:hAnsi="Times New Roman" w:cs="Times New Roman"/>
                <w:noProof/>
                <w:webHidden/>
                <w:sz w:val="24"/>
                <w:szCs w:val="24"/>
              </w:rPr>
            </w:r>
            <w:r w:rsidR="00FE65A7" w:rsidRPr="0038083C">
              <w:rPr>
                <w:rFonts w:ascii="Times New Roman" w:hAnsi="Times New Roman" w:cs="Times New Roman"/>
                <w:noProof/>
                <w:webHidden/>
                <w:sz w:val="24"/>
                <w:szCs w:val="24"/>
              </w:rPr>
              <w:fldChar w:fldCharType="separate"/>
            </w:r>
            <w:r w:rsidR="00FE65A7" w:rsidRPr="0038083C">
              <w:rPr>
                <w:rFonts w:ascii="Times New Roman" w:hAnsi="Times New Roman" w:cs="Times New Roman"/>
                <w:noProof/>
                <w:webHidden/>
                <w:sz w:val="24"/>
                <w:szCs w:val="24"/>
              </w:rPr>
              <w:t>3</w:t>
            </w:r>
            <w:r w:rsidR="00FE65A7" w:rsidRPr="0038083C">
              <w:rPr>
                <w:rFonts w:ascii="Times New Roman" w:hAnsi="Times New Roman" w:cs="Times New Roman"/>
                <w:noProof/>
                <w:webHidden/>
                <w:sz w:val="24"/>
                <w:szCs w:val="24"/>
              </w:rPr>
              <w:fldChar w:fldCharType="end"/>
            </w:r>
          </w:hyperlink>
        </w:p>
        <w:p w14:paraId="6C5C7B0D" w14:textId="77777777" w:rsidR="00FE65A7" w:rsidRPr="0038083C" w:rsidRDefault="00000000" w:rsidP="006B03F4">
          <w:pPr>
            <w:pStyle w:val="TOC2"/>
            <w:tabs>
              <w:tab w:val="right" w:leader="dot" w:pos="9350"/>
            </w:tabs>
            <w:spacing w:line="360" w:lineRule="auto"/>
            <w:ind w:left="0"/>
            <w:jc w:val="both"/>
            <w:rPr>
              <w:rFonts w:ascii="Times New Roman" w:hAnsi="Times New Roman" w:cs="Times New Roman"/>
              <w:noProof/>
              <w:sz w:val="24"/>
              <w:szCs w:val="24"/>
            </w:rPr>
          </w:pPr>
          <w:hyperlink w:anchor="_Toc142322842" w:history="1">
            <w:r w:rsidR="00FE65A7" w:rsidRPr="0038083C">
              <w:rPr>
                <w:rStyle w:val="Hyperlink"/>
                <w:rFonts w:ascii="Times New Roman" w:hAnsi="Times New Roman" w:cs="Times New Roman"/>
                <w:noProof/>
                <w:color w:val="auto"/>
                <w:sz w:val="24"/>
                <w:szCs w:val="24"/>
              </w:rPr>
              <w:t>If Function</w:t>
            </w:r>
            <w:r w:rsidR="00FE65A7" w:rsidRPr="0038083C">
              <w:rPr>
                <w:rFonts w:ascii="Times New Roman" w:hAnsi="Times New Roman" w:cs="Times New Roman"/>
                <w:noProof/>
                <w:webHidden/>
                <w:sz w:val="24"/>
                <w:szCs w:val="24"/>
              </w:rPr>
              <w:tab/>
            </w:r>
            <w:r w:rsidR="00FE65A7" w:rsidRPr="0038083C">
              <w:rPr>
                <w:rFonts w:ascii="Times New Roman" w:hAnsi="Times New Roman" w:cs="Times New Roman"/>
                <w:noProof/>
                <w:webHidden/>
                <w:sz w:val="24"/>
                <w:szCs w:val="24"/>
              </w:rPr>
              <w:fldChar w:fldCharType="begin"/>
            </w:r>
            <w:r w:rsidR="00FE65A7" w:rsidRPr="0038083C">
              <w:rPr>
                <w:rFonts w:ascii="Times New Roman" w:hAnsi="Times New Roman" w:cs="Times New Roman"/>
                <w:noProof/>
                <w:webHidden/>
                <w:sz w:val="24"/>
                <w:szCs w:val="24"/>
              </w:rPr>
              <w:instrText xml:space="preserve"> PAGEREF _Toc142322842 \h </w:instrText>
            </w:r>
            <w:r w:rsidR="00FE65A7" w:rsidRPr="0038083C">
              <w:rPr>
                <w:rFonts w:ascii="Times New Roman" w:hAnsi="Times New Roman" w:cs="Times New Roman"/>
                <w:noProof/>
                <w:webHidden/>
                <w:sz w:val="24"/>
                <w:szCs w:val="24"/>
              </w:rPr>
            </w:r>
            <w:r w:rsidR="00FE65A7" w:rsidRPr="0038083C">
              <w:rPr>
                <w:rFonts w:ascii="Times New Roman" w:hAnsi="Times New Roman" w:cs="Times New Roman"/>
                <w:noProof/>
                <w:webHidden/>
                <w:sz w:val="24"/>
                <w:szCs w:val="24"/>
              </w:rPr>
              <w:fldChar w:fldCharType="separate"/>
            </w:r>
            <w:r w:rsidR="00FE65A7" w:rsidRPr="0038083C">
              <w:rPr>
                <w:rFonts w:ascii="Times New Roman" w:hAnsi="Times New Roman" w:cs="Times New Roman"/>
                <w:noProof/>
                <w:webHidden/>
                <w:sz w:val="24"/>
                <w:szCs w:val="24"/>
              </w:rPr>
              <w:t>3</w:t>
            </w:r>
            <w:r w:rsidR="00FE65A7" w:rsidRPr="0038083C">
              <w:rPr>
                <w:rFonts w:ascii="Times New Roman" w:hAnsi="Times New Roman" w:cs="Times New Roman"/>
                <w:noProof/>
                <w:webHidden/>
                <w:sz w:val="24"/>
                <w:szCs w:val="24"/>
              </w:rPr>
              <w:fldChar w:fldCharType="end"/>
            </w:r>
          </w:hyperlink>
        </w:p>
        <w:p w14:paraId="32E980CF" w14:textId="77777777" w:rsidR="00FE65A7" w:rsidRPr="0038083C" w:rsidRDefault="00000000" w:rsidP="006B03F4">
          <w:pPr>
            <w:pStyle w:val="TOC2"/>
            <w:tabs>
              <w:tab w:val="right" w:leader="dot" w:pos="9350"/>
            </w:tabs>
            <w:spacing w:line="360" w:lineRule="auto"/>
            <w:ind w:left="0"/>
            <w:jc w:val="both"/>
            <w:rPr>
              <w:rFonts w:ascii="Times New Roman" w:hAnsi="Times New Roman" w:cs="Times New Roman"/>
              <w:noProof/>
              <w:sz w:val="24"/>
              <w:szCs w:val="24"/>
            </w:rPr>
          </w:pPr>
          <w:hyperlink w:anchor="_Toc142322843" w:history="1">
            <w:r w:rsidR="00FE65A7" w:rsidRPr="0038083C">
              <w:rPr>
                <w:rStyle w:val="Hyperlink"/>
                <w:rFonts w:ascii="Times New Roman" w:hAnsi="Times New Roman" w:cs="Times New Roman"/>
                <w:noProof/>
                <w:color w:val="auto"/>
                <w:sz w:val="24"/>
                <w:szCs w:val="24"/>
              </w:rPr>
              <w:t>LOOKUP Function</w:t>
            </w:r>
            <w:r w:rsidR="00FE65A7" w:rsidRPr="0038083C">
              <w:rPr>
                <w:rFonts w:ascii="Times New Roman" w:hAnsi="Times New Roman" w:cs="Times New Roman"/>
                <w:noProof/>
                <w:webHidden/>
                <w:sz w:val="24"/>
                <w:szCs w:val="24"/>
              </w:rPr>
              <w:tab/>
            </w:r>
            <w:r w:rsidR="00FE65A7" w:rsidRPr="0038083C">
              <w:rPr>
                <w:rFonts w:ascii="Times New Roman" w:hAnsi="Times New Roman" w:cs="Times New Roman"/>
                <w:noProof/>
                <w:webHidden/>
                <w:sz w:val="24"/>
                <w:szCs w:val="24"/>
              </w:rPr>
              <w:fldChar w:fldCharType="begin"/>
            </w:r>
            <w:r w:rsidR="00FE65A7" w:rsidRPr="0038083C">
              <w:rPr>
                <w:rFonts w:ascii="Times New Roman" w:hAnsi="Times New Roman" w:cs="Times New Roman"/>
                <w:noProof/>
                <w:webHidden/>
                <w:sz w:val="24"/>
                <w:szCs w:val="24"/>
              </w:rPr>
              <w:instrText xml:space="preserve"> PAGEREF _Toc142322843 \h </w:instrText>
            </w:r>
            <w:r w:rsidR="00FE65A7" w:rsidRPr="0038083C">
              <w:rPr>
                <w:rFonts w:ascii="Times New Roman" w:hAnsi="Times New Roman" w:cs="Times New Roman"/>
                <w:noProof/>
                <w:webHidden/>
                <w:sz w:val="24"/>
                <w:szCs w:val="24"/>
              </w:rPr>
            </w:r>
            <w:r w:rsidR="00FE65A7" w:rsidRPr="0038083C">
              <w:rPr>
                <w:rFonts w:ascii="Times New Roman" w:hAnsi="Times New Roman" w:cs="Times New Roman"/>
                <w:noProof/>
                <w:webHidden/>
                <w:sz w:val="24"/>
                <w:szCs w:val="24"/>
              </w:rPr>
              <w:fldChar w:fldCharType="separate"/>
            </w:r>
            <w:r w:rsidR="00FE65A7" w:rsidRPr="0038083C">
              <w:rPr>
                <w:rFonts w:ascii="Times New Roman" w:hAnsi="Times New Roman" w:cs="Times New Roman"/>
                <w:noProof/>
                <w:webHidden/>
                <w:sz w:val="24"/>
                <w:szCs w:val="24"/>
              </w:rPr>
              <w:t>4</w:t>
            </w:r>
            <w:r w:rsidR="00FE65A7" w:rsidRPr="0038083C">
              <w:rPr>
                <w:rFonts w:ascii="Times New Roman" w:hAnsi="Times New Roman" w:cs="Times New Roman"/>
                <w:noProof/>
                <w:webHidden/>
                <w:sz w:val="24"/>
                <w:szCs w:val="24"/>
              </w:rPr>
              <w:fldChar w:fldCharType="end"/>
            </w:r>
          </w:hyperlink>
        </w:p>
        <w:p w14:paraId="42FF4C02" w14:textId="77777777" w:rsidR="00FE65A7" w:rsidRPr="0038083C" w:rsidRDefault="00000000" w:rsidP="006B03F4">
          <w:pPr>
            <w:pStyle w:val="TOC2"/>
            <w:tabs>
              <w:tab w:val="right" w:leader="dot" w:pos="9350"/>
            </w:tabs>
            <w:spacing w:line="360" w:lineRule="auto"/>
            <w:ind w:left="0"/>
            <w:jc w:val="both"/>
            <w:rPr>
              <w:rFonts w:ascii="Times New Roman" w:hAnsi="Times New Roman" w:cs="Times New Roman"/>
              <w:noProof/>
              <w:sz w:val="24"/>
              <w:szCs w:val="24"/>
            </w:rPr>
          </w:pPr>
          <w:hyperlink w:anchor="_Toc142322844" w:history="1">
            <w:r w:rsidR="00FE65A7" w:rsidRPr="0038083C">
              <w:rPr>
                <w:rStyle w:val="Hyperlink"/>
                <w:rFonts w:ascii="Times New Roman" w:hAnsi="Times New Roman" w:cs="Times New Roman"/>
                <w:noProof/>
                <w:color w:val="auto"/>
                <w:sz w:val="24"/>
                <w:szCs w:val="24"/>
              </w:rPr>
              <w:t>VLOOKUP Function</w:t>
            </w:r>
            <w:r w:rsidR="00FE65A7" w:rsidRPr="0038083C">
              <w:rPr>
                <w:rFonts w:ascii="Times New Roman" w:hAnsi="Times New Roman" w:cs="Times New Roman"/>
                <w:noProof/>
                <w:webHidden/>
                <w:sz w:val="24"/>
                <w:szCs w:val="24"/>
              </w:rPr>
              <w:tab/>
            </w:r>
            <w:r w:rsidR="00FE65A7" w:rsidRPr="0038083C">
              <w:rPr>
                <w:rFonts w:ascii="Times New Roman" w:hAnsi="Times New Roman" w:cs="Times New Roman"/>
                <w:noProof/>
                <w:webHidden/>
                <w:sz w:val="24"/>
                <w:szCs w:val="24"/>
              </w:rPr>
              <w:fldChar w:fldCharType="begin"/>
            </w:r>
            <w:r w:rsidR="00FE65A7" w:rsidRPr="0038083C">
              <w:rPr>
                <w:rFonts w:ascii="Times New Roman" w:hAnsi="Times New Roman" w:cs="Times New Roman"/>
                <w:noProof/>
                <w:webHidden/>
                <w:sz w:val="24"/>
                <w:szCs w:val="24"/>
              </w:rPr>
              <w:instrText xml:space="preserve"> PAGEREF _Toc142322844 \h </w:instrText>
            </w:r>
            <w:r w:rsidR="00FE65A7" w:rsidRPr="0038083C">
              <w:rPr>
                <w:rFonts w:ascii="Times New Roman" w:hAnsi="Times New Roman" w:cs="Times New Roman"/>
                <w:noProof/>
                <w:webHidden/>
                <w:sz w:val="24"/>
                <w:szCs w:val="24"/>
              </w:rPr>
            </w:r>
            <w:r w:rsidR="00FE65A7" w:rsidRPr="0038083C">
              <w:rPr>
                <w:rFonts w:ascii="Times New Roman" w:hAnsi="Times New Roman" w:cs="Times New Roman"/>
                <w:noProof/>
                <w:webHidden/>
                <w:sz w:val="24"/>
                <w:szCs w:val="24"/>
              </w:rPr>
              <w:fldChar w:fldCharType="separate"/>
            </w:r>
            <w:r w:rsidR="00FE65A7" w:rsidRPr="0038083C">
              <w:rPr>
                <w:rFonts w:ascii="Times New Roman" w:hAnsi="Times New Roman" w:cs="Times New Roman"/>
                <w:noProof/>
                <w:webHidden/>
                <w:sz w:val="24"/>
                <w:szCs w:val="24"/>
              </w:rPr>
              <w:t>4</w:t>
            </w:r>
            <w:r w:rsidR="00FE65A7" w:rsidRPr="0038083C">
              <w:rPr>
                <w:rFonts w:ascii="Times New Roman" w:hAnsi="Times New Roman" w:cs="Times New Roman"/>
                <w:noProof/>
                <w:webHidden/>
                <w:sz w:val="24"/>
                <w:szCs w:val="24"/>
              </w:rPr>
              <w:fldChar w:fldCharType="end"/>
            </w:r>
          </w:hyperlink>
        </w:p>
        <w:p w14:paraId="5713B527" w14:textId="77777777" w:rsidR="00FE65A7" w:rsidRPr="0038083C" w:rsidRDefault="00000000" w:rsidP="006B03F4">
          <w:pPr>
            <w:pStyle w:val="TOC2"/>
            <w:tabs>
              <w:tab w:val="right" w:leader="dot" w:pos="9350"/>
            </w:tabs>
            <w:spacing w:line="360" w:lineRule="auto"/>
            <w:ind w:left="0"/>
            <w:jc w:val="both"/>
            <w:rPr>
              <w:rFonts w:ascii="Times New Roman" w:hAnsi="Times New Roman" w:cs="Times New Roman"/>
              <w:noProof/>
              <w:sz w:val="24"/>
              <w:szCs w:val="24"/>
            </w:rPr>
          </w:pPr>
          <w:hyperlink w:anchor="_Toc142322845" w:history="1">
            <w:r w:rsidR="00FE65A7" w:rsidRPr="0038083C">
              <w:rPr>
                <w:rStyle w:val="Hyperlink"/>
                <w:rFonts w:ascii="Times New Roman" w:hAnsi="Times New Roman" w:cs="Times New Roman"/>
                <w:noProof/>
                <w:color w:val="auto"/>
                <w:sz w:val="24"/>
                <w:szCs w:val="24"/>
              </w:rPr>
              <w:t>Chart and Pivot Tables</w:t>
            </w:r>
            <w:r w:rsidR="00FE65A7" w:rsidRPr="0038083C">
              <w:rPr>
                <w:rFonts w:ascii="Times New Roman" w:hAnsi="Times New Roman" w:cs="Times New Roman"/>
                <w:noProof/>
                <w:webHidden/>
                <w:sz w:val="24"/>
                <w:szCs w:val="24"/>
              </w:rPr>
              <w:tab/>
            </w:r>
            <w:r w:rsidR="00FE65A7" w:rsidRPr="0038083C">
              <w:rPr>
                <w:rFonts w:ascii="Times New Roman" w:hAnsi="Times New Roman" w:cs="Times New Roman"/>
                <w:noProof/>
                <w:webHidden/>
                <w:sz w:val="24"/>
                <w:szCs w:val="24"/>
              </w:rPr>
              <w:fldChar w:fldCharType="begin"/>
            </w:r>
            <w:r w:rsidR="00FE65A7" w:rsidRPr="0038083C">
              <w:rPr>
                <w:rFonts w:ascii="Times New Roman" w:hAnsi="Times New Roman" w:cs="Times New Roman"/>
                <w:noProof/>
                <w:webHidden/>
                <w:sz w:val="24"/>
                <w:szCs w:val="24"/>
              </w:rPr>
              <w:instrText xml:space="preserve"> PAGEREF _Toc142322845 \h </w:instrText>
            </w:r>
            <w:r w:rsidR="00FE65A7" w:rsidRPr="0038083C">
              <w:rPr>
                <w:rFonts w:ascii="Times New Roman" w:hAnsi="Times New Roman" w:cs="Times New Roman"/>
                <w:noProof/>
                <w:webHidden/>
                <w:sz w:val="24"/>
                <w:szCs w:val="24"/>
              </w:rPr>
            </w:r>
            <w:r w:rsidR="00FE65A7" w:rsidRPr="0038083C">
              <w:rPr>
                <w:rFonts w:ascii="Times New Roman" w:hAnsi="Times New Roman" w:cs="Times New Roman"/>
                <w:noProof/>
                <w:webHidden/>
                <w:sz w:val="24"/>
                <w:szCs w:val="24"/>
              </w:rPr>
              <w:fldChar w:fldCharType="separate"/>
            </w:r>
            <w:r w:rsidR="00FE65A7" w:rsidRPr="0038083C">
              <w:rPr>
                <w:rFonts w:ascii="Times New Roman" w:hAnsi="Times New Roman" w:cs="Times New Roman"/>
                <w:noProof/>
                <w:webHidden/>
                <w:sz w:val="24"/>
                <w:szCs w:val="24"/>
              </w:rPr>
              <w:t>5</w:t>
            </w:r>
            <w:r w:rsidR="00FE65A7" w:rsidRPr="0038083C">
              <w:rPr>
                <w:rFonts w:ascii="Times New Roman" w:hAnsi="Times New Roman" w:cs="Times New Roman"/>
                <w:noProof/>
                <w:webHidden/>
                <w:sz w:val="24"/>
                <w:szCs w:val="24"/>
              </w:rPr>
              <w:fldChar w:fldCharType="end"/>
            </w:r>
          </w:hyperlink>
        </w:p>
        <w:p w14:paraId="2A197D80" w14:textId="77777777" w:rsidR="00FE65A7" w:rsidRPr="0038083C" w:rsidRDefault="00000000" w:rsidP="0038083C">
          <w:pPr>
            <w:pStyle w:val="TOC1"/>
            <w:tabs>
              <w:tab w:val="right" w:leader="dot" w:pos="9350"/>
            </w:tabs>
            <w:spacing w:line="360" w:lineRule="auto"/>
            <w:jc w:val="both"/>
            <w:rPr>
              <w:rFonts w:ascii="Times New Roman" w:hAnsi="Times New Roman" w:cs="Times New Roman"/>
              <w:noProof/>
              <w:sz w:val="24"/>
              <w:szCs w:val="24"/>
            </w:rPr>
          </w:pPr>
          <w:hyperlink w:anchor="_Toc142322846" w:history="1">
            <w:r w:rsidR="00FE65A7" w:rsidRPr="0038083C">
              <w:rPr>
                <w:rStyle w:val="Hyperlink"/>
                <w:rFonts w:ascii="Times New Roman" w:hAnsi="Times New Roman" w:cs="Times New Roman"/>
                <w:noProof/>
                <w:color w:val="auto"/>
                <w:sz w:val="24"/>
                <w:szCs w:val="24"/>
              </w:rPr>
              <w:t>Part 2</w:t>
            </w:r>
            <w:r w:rsidR="00FE65A7" w:rsidRPr="0038083C">
              <w:rPr>
                <w:rFonts w:ascii="Times New Roman" w:hAnsi="Times New Roman" w:cs="Times New Roman"/>
                <w:noProof/>
                <w:webHidden/>
                <w:sz w:val="24"/>
                <w:szCs w:val="24"/>
              </w:rPr>
              <w:tab/>
            </w:r>
            <w:r w:rsidR="00FE65A7" w:rsidRPr="0038083C">
              <w:rPr>
                <w:rFonts w:ascii="Times New Roman" w:hAnsi="Times New Roman" w:cs="Times New Roman"/>
                <w:noProof/>
                <w:webHidden/>
                <w:sz w:val="24"/>
                <w:szCs w:val="24"/>
              </w:rPr>
              <w:fldChar w:fldCharType="begin"/>
            </w:r>
            <w:r w:rsidR="00FE65A7" w:rsidRPr="0038083C">
              <w:rPr>
                <w:rFonts w:ascii="Times New Roman" w:hAnsi="Times New Roman" w:cs="Times New Roman"/>
                <w:noProof/>
                <w:webHidden/>
                <w:sz w:val="24"/>
                <w:szCs w:val="24"/>
              </w:rPr>
              <w:instrText xml:space="preserve"> PAGEREF _Toc142322846 \h </w:instrText>
            </w:r>
            <w:r w:rsidR="00FE65A7" w:rsidRPr="0038083C">
              <w:rPr>
                <w:rFonts w:ascii="Times New Roman" w:hAnsi="Times New Roman" w:cs="Times New Roman"/>
                <w:noProof/>
                <w:webHidden/>
                <w:sz w:val="24"/>
                <w:szCs w:val="24"/>
              </w:rPr>
            </w:r>
            <w:r w:rsidR="00FE65A7" w:rsidRPr="0038083C">
              <w:rPr>
                <w:rFonts w:ascii="Times New Roman" w:hAnsi="Times New Roman" w:cs="Times New Roman"/>
                <w:noProof/>
                <w:webHidden/>
                <w:sz w:val="24"/>
                <w:szCs w:val="24"/>
              </w:rPr>
              <w:fldChar w:fldCharType="separate"/>
            </w:r>
            <w:r w:rsidR="00FE65A7" w:rsidRPr="0038083C">
              <w:rPr>
                <w:rFonts w:ascii="Times New Roman" w:hAnsi="Times New Roman" w:cs="Times New Roman"/>
                <w:noProof/>
                <w:webHidden/>
                <w:sz w:val="24"/>
                <w:szCs w:val="24"/>
              </w:rPr>
              <w:t>12</w:t>
            </w:r>
            <w:r w:rsidR="00FE65A7" w:rsidRPr="0038083C">
              <w:rPr>
                <w:rFonts w:ascii="Times New Roman" w:hAnsi="Times New Roman" w:cs="Times New Roman"/>
                <w:noProof/>
                <w:webHidden/>
                <w:sz w:val="24"/>
                <w:szCs w:val="24"/>
              </w:rPr>
              <w:fldChar w:fldCharType="end"/>
            </w:r>
          </w:hyperlink>
        </w:p>
        <w:p w14:paraId="2EF0534B" w14:textId="77777777" w:rsidR="00FE65A7" w:rsidRPr="0038083C" w:rsidRDefault="00000000" w:rsidP="0038083C">
          <w:pPr>
            <w:pStyle w:val="TOC1"/>
            <w:tabs>
              <w:tab w:val="right" w:leader="dot" w:pos="9350"/>
            </w:tabs>
            <w:spacing w:line="360" w:lineRule="auto"/>
            <w:jc w:val="both"/>
            <w:rPr>
              <w:rFonts w:ascii="Times New Roman" w:hAnsi="Times New Roman" w:cs="Times New Roman"/>
              <w:noProof/>
              <w:sz w:val="24"/>
              <w:szCs w:val="24"/>
            </w:rPr>
          </w:pPr>
          <w:hyperlink w:anchor="_Toc142322847" w:history="1">
            <w:r w:rsidR="00FE65A7" w:rsidRPr="0038083C">
              <w:rPr>
                <w:rStyle w:val="Hyperlink"/>
                <w:rFonts w:ascii="Times New Roman" w:hAnsi="Times New Roman" w:cs="Times New Roman"/>
                <w:noProof/>
                <w:color w:val="auto"/>
                <w:sz w:val="24"/>
                <w:szCs w:val="24"/>
              </w:rPr>
              <w:t>References</w:t>
            </w:r>
            <w:r w:rsidR="00FE65A7" w:rsidRPr="0038083C">
              <w:rPr>
                <w:rFonts w:ascii="Times New Roman" w:hAnsi="Times New Roman" w:cs="Times New Roman"/>
                <w:noProof/>
                <w:webHidden/>
                <w:sz w:val="24"/>
                <w:szCs w:val="24"/>
              </w:rPr>
              <w:tab/>
            </w:r>
            <w:r w:rsidR="00FE65A7" w:rsidRPr="0038083C">
              <w:rPr>
                <w:rFonts w:ascii="Times New Roman" w:hAnsi="Times New Roman" w:cs="Times New Roman"/>
                <w:noProof/>
                <w:webHidden/>
                <w:sz w:val="24"/>
                <w:szCs w:val="24"/>
              </w:rPr>
              <w:fldChar w:fldCharType="begin"/>
            </w:r>
            <w:r w:rsidR="00FE65A7" w:rsidRPr="0038083C">
              <w:rPr>
                <w:rFonts w:ascii="Times New Roman" w:hAnsi="Times New Roman" w:cs="Times New Roman"/>
                <w:noProof/>
                <w:webHidden/>
                <w:sz w:val="24"/>
                <w:szCs w:val="24"/>
              </w:rPr>
              <w:instrText xml:space="preserve"> PAGEREF _Toc142322847 \h </w:instrText>
            </w:r>
            <w:r w:rsidR="00FE65A7" w:rsidRPr="0038083C">
              <w:rPr>
                <w:rFonts w:ascii="Times New Roman" w:hAnsi="Times New Roman" w:cs="Times New Roman"/>
                <w:noProof/>
                <w:webHidden/>
                <w:sz w:val="24"/>
                <w:szCs w:val="24"/>
              </w:rPr>
            </w:r>
            <w:r w:rsidR="00FE65A7" w:rsidRPr="0038083C">
              <w:rPr>
                <w:rFonts w:ascii="Times New Roman" w:hAnsi="Times New Roman" w:cs="Times New Roman"/>
                <w:noProof/>
                <w:webHidden/>
                <w:sz w:val="24"/>
                <w:szCs w:val="24"/>
              </w:rPr>
              <w:fldChar w:fldCharType="separate"/>
            </w:r>
            <w:r w:rsidR="00FE65A7" w:rsidRPr="0038083C">
              <w:rPr>
                <w:rFonts w:ascii="Times New Roman" w:hAnsi="Times New Roman" w:cs="Times New Roman"/>
                <w:noProof/>
                <w:webHidden/>
                <w:sz w:val="24"/>
                <w:szCs w:val="24"/>
              </w:rPr>
              <w:t>19</w:t>
            </w:r>
            <w:r w:rsidR="00FE65A7" w:rsidRPr="0038083C">
              <w:rPr>
                <w:rFonts w:ascii="Times New Roman" w:hAnsi="Times New Roman" w:cs="Times New Roman"/>
                <w:noProof/>
                <w:webHidden/>
                <w:sz w:val="24"/>
                <w:szCs w:val="24"/>
              </w:rPr>
              <w:fldChar w:fldCharType="end"/>
            </w:r>
          </w:hyperlink>
        </w:p>
        <w:p w14:paraId="54B83C23" w14:textId="77777777" w:rsidR="00FE65A7" w:rsidRPr="0038083C" w:rsidRDefault="00FE65A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fldChar w:fldCharType="end"/>
          </w:r>
        </w:p>
      </w:sdtContent>
    </w:sdt>
    <w:p w14:paraId="3AE7E707" w14:textId="77777777" w:rsidR="00FE65A7" w:rsidRPr="0038083C" w:rsidRDefault="00FE65A7"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br w:type="page"/>
      </w:r>
    </w:p>
    <w:p w14:paraId="6D96C8FD" w14:textId="77777777" w:rsidR="00FE65A7" w:rsidRPr="0038083C" w:rsidRDefault="00FE65A7" w:rsidP="0038083C">
      <w:pPr>
        <w:spacing w:line="360" w:lineRule="auto"/>
        <w:jc w:val="both"/>
        <w:rPr>
          <w:rFonts w:ascii="Times New Roman" w:hAnsi="Times New Roman" w:cs="Times New Roman"/>
          <w:b/>
          <w:sz w:val="24"/>
          <w:szCs w:val="24"/>
        </w:rPr>
      </w:pPr>
    </w:p>
    <w:p w14:paraId="4CA97CC2" w14:textId="7879AB99" w:rsidR="00757274" w:rsidRDefault="00757274" w:rsidP="0038083C">
      <w:pPr>
        <w:pStyle w:val="Heading1"/>
        <w:spacing w:line="360" w:lineRule="auto"/>
        <w:jc w:val="both"/>
        <w:rPr>
          <w:rFonts w:ascii="Times New Roman" w:hAnsi="Times New Roman" w:cs="Times New Roman"/>
          <w:color w:val="auto"/>
          <w:sz w:val="24"/>
          <w:szCs w:val="24"/>
        </w:rPr>
      </w:pPr>
      <w:bookmarkStart w:id="0" w:name="_Toc142322840"/>
      <w:r w:rsidRPr="0038083C">
        <w:rPr>
          <w:rFonts w:ascii="Times New Roman" w:hAnsi="Times New Roman" w:cs="Times New Roman"/>
          <w:color w:val="auto"/>
          <w:sz w:val="24"/>
          <w:szCs w:val="24"/>
        </w:rPr>
        <w:t>Introductio</w:t>
      </w:r>
      <w:bookmarkEnd w:id="0"/>
      <w:r w:rsidR="000A2880">
        <w:rPr>
          <w:rFonts w:ascii="Times New Roman" w:hAnsi="Times New Roman" w:cs="Times New Roman"/>
          <w:color w:val="auto"/>
          <w:sz w:val="24"/>
          <w:szCs w:val="24"/>
        </w:rPr>
        <w:t>n</w:t>
      </w:r>
    </w:p>
    <w:p w14:paraId="4D180229" w14:textId="77777777" w:rsidR="000A2880" w:rsidRPr="000A2880" w:rsidRDefault="000A2880" w:rsidP="000A2880"/>
    <w:p w14:paraId="1D23F938" w14:textId="77777777" w:rsidR="00686F8A" w:rsidRPr="0038083C" w:rsidRDefault="00686F8A"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Data processing refers to the use of a processor to manipulate data which includes converting raw information into a format that can be read by a device, moving information from storage to display machines and the central processing unit, and transforming and formatting the output. Therefore, it is an imperial stage in information translation and collecting to generate useful information. A reliable output of information and better quality final goods on accurate information processing. Information processing benefits businesses in different kinds of ways which include higher productivity and profits and good decision-making because of trustworthy and accurate data and reporting and cost savings and simple information storage and dissemination and also the analytical abilities and improved presentation.  On a global scale, processed information is important in many professions and phases of life</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(Zubaroğlu and Atalay, 2021)</w:t>
      </w:r>
      <w:r w:rsidRPr="0038083C">
        <w:rPr>
          <w:rFonts w:ascii="Times New Roman" w:hAnsi="Times New Roman" w:cs="Times New Roman"/>
          <w:sz w:val="24"/>
          <w:szCs w:val="24"/>
        </w:rPr>
        <w:t>.</w:t>
      </w:r>
    </w:p>
    <w:p w14:paraId="081C8B8D" w14:textId="77777777" w:rsidR="004F305D" w:rsidRPr="0038083C" w:rsidRDefault="00686F8A"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This report mainly focused on the statistical description of the set of score information of the student. It goes through different strategies of mining and the various texts mining which apply to the organizations. This article suggests the advantages and disadvantages of using SPSS or Excel and information processing</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(Ahsan, 2019)</w:t>
      </w:r>
      <w:r w:rsidRPr="0038083C">
        <w:rPr>
          <w:rFonts w:ascii="Times New Roman" w:hAnsi="Times New Roman" w:cs="Times New Roman"/>
          <w:sz w:val="24"/>
          <w:szCs w:val="24"/>
        </w:rPr>
        <w:t>.</w:t>
      </w:r>
    </w:p>
    <w:p w14:paraId="4A224829" w14:textId="77777777" w:rsidR="00686F8A" w:rsidRPr="0038083C" w:rsidRDefault="00AD2608" w:rsidP="0038083C">
      <w:pPr>
        <w:pStyle w:val="Heading1"/>
        <w:spacing w:line="360" w:lineRule="auto"/>
        <w:jc w:val="both"/>
        <w:rPr>
          <w:rFonts w:ascii="Times New Roman" w:hAnsi="Times New Roman" w:cs="Times New Roman"/>
          <w:color w:val="auto"/>
          <w:sz w:val="24"/>
          <w:szCs w:val="24"/>
        </w:rPr>
      </w:pPr>
      <w:bookmarkStart w:id="1" w:name="_Toc142322841"/>
      <w:r w:rsidRPr="0038083C">
        <w:rPr>
          <w:rFonts w:ascii="Times New Roman" w:hAnsi="Times New Roman" w:cs="Times New Roman"/>
          <w:color w:val="auto"/>
          <w:sz w:val="24"/>
          <w:szCs w:val="24"/>
        </w:rPr>
        <w:t>Part 1</w:t>
      </w:r>
      <w:bookmarkEnd w:id="1"/>
    </w:p>
    <w:p w14:paraId="20371F9E" w14:textId="77777777" w:rsidR="00AD2608" w:rsidRPr="0038083C" w:rsidRDefault="00AD2608" w:rsidP="0038083C">
      <w:pPr>
        <w:pStyle w:val="Heading2"/>
        <w:spacing w:line="360" w:lineRule="auto"/>
        <w:jc w:val="both"/>
        <w:rPr>
          <w:rFonts w:ascii="Times New Roman" w:hAnsi="Times New Roman" w:cs="Times New Roman"/>
          <w:color w:val="auto"/>
          <w:sz w:val="24"/>
          <w:szCs w:val="24"/>
        </w:rPr>
      </w:pPr>
      <w:bookmarkStart w:id="2" w:name="_Toc142322842"/>
      <w:r w:rsidRPr="0038083C">
        <w:rPr>
          <w:rFonts w:ascii="Times New Roman" w:hAnsi="Times New Roman" w:cs="Times New Roman"/>
          <w:color w:val="auto"/>
          <w:sz w:val="24"/>
          <w:szCs w:val="24"/>
        </w:rPr>
        <w:t>If Function</w:t>
      </w:r>
      <w:bookmarkEnd w:id="2"/>
    </w:p>
    <w:p w14:paraId="7DC4B840" w14:textId="60445425" w:rsidR="001F6481" w:rsidRPr="0038083C" w:rsidRDefault="001F6481"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 xml:space="preserve">This If Function is the most important and accepted function in Microsoft Excel which allows to make logical comparison among the values and the expectation. So, if the IF Functions have two outcomes then the first comparison will be true and the second one will be false. Also, it is the logical function that is described as the IF and therefore it is often utilized in Excel which is the spreadsheet program. Also, it is based on the given scenario like false and true whereas the function evaluates which value should be returned. The reason behind this examination is the value that is used to be delivered if the examination was true and therefore the variable should be given if the examination is false also it states the three arguments which are used frequently in </w:t>
      </w:r>
      <w:r w:rsidRPr="0038083C">
        <w:rPr>
          <w:rFonts w:ascii="Times New Roman" w:hAnsi="Times New Roman" w:cs="Times New Roman"/>
          <w:sz w:val="24"/>
          <w:szCs w:val="24"/>
        </w:rPr>
        <w:lastRenderedPageBreak/>
        <w:t xml:space="preserve">the syntax. For example, the term IF function will be denoted as the “=IF (A1&gt;10, “Yes”, “No”)” and will choose if the rate in cell A1 which is greater than 10. If the setting is met by the term </w:t>
      </w:r>
      <w:r w:rsidR="000A2880" w:rsidRPr="0038083C">
        <w:rPr>
          <w:rFonts w:ascii="Times New Roman" w:hAnsi="Times New Roman" w:cs="Times New Roman"/>
          <w:sz w:val="24"/>
          <w:szCs w:val="24"/>
        </w:rPr>
        <w:t>Yes,</w:t>
      </w:r>
      <w:r w:rsidRPr="0038083C">
        <w:rPr>
          <w:rFonts w:ascii="Times New Roman" w:hAnsi="Times New Roman" w:cs="Times New Roman"/>
          <w:sz w:val="24"/>
          <w:szCs w:val="24"/>
        </w:rPr>
        <w:t xml:space="preserve"> then it is returned or else depicts with NO term. Because of its flexibility, it serves as a beneficial tool which is used for business operations and the analyzing information by automating several computations and the process of decision making and the information filtering which is based on the prearranged conditions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(von Hellfeld et al., 2022)</w:t>
      </w:r>
      <w:r w:rsidR="00D40919" w:rsidRPr="0038083C">
        <w:rPr>
          <w:rFonts w:ascii="Times New Roman" w:hAnsi="Times New Roman" w:cs="Times New Roman"/>
          <w:sz w:val="24"/>
          <w:szCs w:val="24"/>
        </w:rPr>
        <w:t>.</w:t>
      </w:r>
    </w:p>
    <w:p w14:paraId="7EDD76DE" w14:textId="77777777" w:rsidR="00D40919" w:rsidRPr="0038083C" w:rsidRDefault="00813585" w:rsidP="0038083C">
      <w:pPr>
        <w:pStyle w:val="Heading2"/>
        <w:spacing w:line="360" w:lineRule="auto"/>
        <w:jc w:val="both"/>
        <w:rPr>
          <w:rFonts w:ascii="Times New Roman" w:hAnsi="Times New Roman" w:cs="Times New Roman"/>
          <w:color w:val="auto"/>
          <w:sz w:val="24"/>
          <w:szCs w:val="24"/>
        </w:rPr>
      </w:pPr>
      <w:bookmarkStart w:id="3" w:name="_Toc142322843"/>
      <w:r w:rsidRPr="0038083C">
        <w:rPr>
          <w:rFonts w:ascii="Times New Roman" w:hAnsi="Times New Roman" w:cs="Times New Roman"/>
          <w:color w:val="auto"/>
          <w:sz w:val="24"/>
          <w:szCs w:val="24"/>
        </w:rPr>
        <w:t>LOOKUP Function</w:t>
      </w:r>
      <w:bookmarkEnd w:id="3"/>
    </w:p>
    <w:p w14:paraId="11261A2A" w14:textId="77777777" w:rsidR="00D33896" w:rsidRPr="0038083C" w:rsidRDefault="00D33896"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The spreadsheet programs which include Microsoft Excel and therefore have the device which is known as the LOOKUP Function. To establish a particular value in the total column and the entire and remove the equivalent quantity from the extra columns and the row which is used as LOOKUP Function for Excel. It evaluates the contents of the key cell which is mentioned in the earlier column and the row and then returns the related data.  The table of contents contains the prearranged values and therefore it describes the LOOKUP basis purpose.  Therefore, LOOKUP delivers fast processing which could be used for more RAM. To evaluate the requisite value, the operation looks to locate close matching which refers to the column and row. By following this, it gives the number of similar rows in the particular column. Also, the utilization of the strategies makes it easy to find the data and do identify particularly when working with relative databases and tables and also large datasets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(Falletta and Combs, 2021)</w:t>
      </w:r>
      <w:r w:rsidRPr="0038083C">
        <w:rPr>
          <w:rFonts w:ascii="Times New Roman" w:hAnsi="Times New Roman" w:cs="Times New Roman"/>
          <w:sz w:val="24"/>
          <w:szCs w:val="24"/>
        </w:rPr>
        <w:t>.</w:t>
      </w:r>
    </w:p>
    <w:p w14:paraId="7DC665F1" w14:textId="77777777" w:rsidR="001E707C" w:rsidRPr="0038083C" w:rsidRDefault="001E707C" w:rsidP="0038083C">
      <w:pPr>
        <w:pStyle w:val="Heading2"/>
        <w:spacing w:line="360" w:lineRule="auto"/>
        <w:jc w:val="both"/>
        <w:rPr>
          <w:rFonts w:ascii="Times New Roman" w:hAnsi="Times New Roman" w:cs="Times New Roman"/>
          <w:color w:val="auto"/>
          <w:sz w:val="24"/>
          <w:szCs w:val="24"/>
        </w:rPr>
      </w:pPr>
      <w:bookmarkStart w:id="4" w:name="_Toc142322844"/>
      <w:r w:rsidRPr="0038083C">
        <w:rPr>
          <w:rFonts w:ascii="Times New Roman" w:hAnsi="Times New Roman" w:cs="Times New Roman"/>
          <w:color w:val="auto"/>
          <w:sz w:val="24"/>
          <w:szCs w:val="24"/>
        </w:rPr>
        <w:t>VLOOKUP Function</w:t>
      </w:r>
      <w:bookmarkEnd w:id="4"/>
    </w:p>
    <w:p w14:paraId="3F41C098" w14:textId="77777777" w:rsidR="008A59EE" w:rsidRPr="0038083C" w:rsidRDefault="00135880"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 xml:space="preserve">VLOOKUP is a function of Microsoft Excel to develop information in the table which is organized vertically. Therefore, the VLOOKUP Function supports exact matching and approximate matching and also the wildcards which are referred to as partial matches. The LOOKUP functions and values are mentioned in the first column of the reference table which is passed into the VLOOPUP Function. The VLOOKUP Function of Excel describes the vertical lookup which may be described as looking up a specific number in the vertical range and the column. It can prefer either you need an exact or column number and a close match in the value which you want to locate. Therefore, you may situate the pertinent data regarding sought value in the table that is used by the VLOOKUP. When utilizing the VLOOKUP in Microsoft Excel in the syntax formula which is regarded as the =VLOOKUP.  Following this, it returns a value from the same row of the particular column. Evaluation and information retrieval are made simpler by </w:t>
      </w:r>
      <w:r w:rsidRPr="0038083C">
        <w:rPr>
          <w:rFonts w:ascii="Times New Roman" w:hAnsi="Times New Roman" w:cs="Times New Roman"/>
          <w:sz w:val="24"/>
          <w:szCs w:val="24"/>
        </w:rPr>
        <w:lastRenderedPageBreak/>
        <w:t>using the function especially when working with databases and connected tables and large datasets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(Luo et al., 2021)</w:t>
      </w:r>
      <w:r w:rsidRPr="0038083C">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900"/>
        <w:gridCol w:w="1900"/>
        <w:gridCol w:w="1900"/>
      </w:tblGrid>
      <w:tr w:rsidR="00F0508A" w:rsidRPr="0038083C" w14:paraId="31B760EE" w14:textId="77777777" w:rsidTr="00F0508A">
        <w:trPr>
          <w:trHeight w:val="250"/>
        </w:trPr>
        <w:tc>
          <w:tcPr>
            <w:tcW w:w="1900" w:type="dxa"/>
          </w:tcPr>
          <w:p w14:paraId="58864C60" w14:textId="77777777" w:rsidR="00F0508A" w:rsidRPr="0038083C" w:rsidRDefault="00F0508A"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Booking ID</w:t>
            </w:r>
          </w:p>
        </w:tc>
        <w:tc>
          <w:tcPr>
            <w:tcW w:w="1900" w:type="dxa"/>
          </w:tcPr>
          <w:p w14:paraId="332CF1D1" w14:textId="77777777" w:rsidR="00F0508A" w:rsidRPr="0038083C" w:rsidRDefault="00F0508A"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VLOOKUP</w:t>
            </w:r>
          </w:p>
        </w:tc>
        <w:tc>
          <w:tcPr>
            <w:tcW w:w="1900" w:type="dxa"/>
          </w:tcPr>
          <w:p w14:paraId="5E45AAD4" w14:textId="77777777" w:rsidR="00F0508A" w:rsidRPr="0038083C" w:rsidRDefault="00F0508A"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LOOKUP</w:t>
            </w:r>
          </w:p>
        </w:tc>
      </w:tr>
      <w:tr w:rsidR="00F0508A" w:rsidRPr="0038083C" w14:paraId="168355DD" w14:textId="77777777" w:rsidTr="00F0508A">
        <w:trPr>
          <w:trHeight w:val="233"/>
        </w:trPr>
        <w:tc>
          <w:tcPr>
            <w:tcW w:w="1900" w:type="dxa"/>
          </w:tcPr>
          <w:p w14:paraId="630E6319" w14:textId="77777777" w:rsidR="00F0508A" w:rsidRPr="0038083C" w:rsidRDefault="00F0508A" w:rsidP="0038083C">
            <w:pPr>
              <w:spacing w:line="360" w:lineRule="auto"/>
              <w:jc w:val="both"/>
              <w:rPr>
                <w:rFonts w:ascii="Times New Roman" w:hAnsi="Times New Roman" w:cs="Times New Roman"/>
                <w:sz w:val="24"/>
                <w:szCs w:val="24"/>
              </w:rPr>
            </w:pPr>
          </w:p>
        </w:tc>
        <w:tc>
          <w:tcPr>
            <w:tcW w:w="1900" w:type="dxa"/>
          </w:tcPr>
          <w:p w14:paraId="39FCB1B7" w14:textId="77777777" w:rsidR="00F0508A" w:rsidRPr="0038083C" w:rsidRDefault="00F0508A"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ARRIVAL YEAR</w:t>
            </w:r>
          </w:p>
        </w:tc>
        <w:tc>
          <w:tcPr>
            <w:tcW w:w="1900" w:type="dxa"/>
          </w:tcPr>
          <w:p w14:paraId="2E3A8815" w14:textId="77777777" w:rsidR="00F0508A" w:rsidRPr="0038083C" w:rsidRDefault="00F0508A"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BOOKING STATUS</w:t>
            </w:r>
          </w:p>
        </w:tc>
      </w:tr>
      <w:tr w:rsidR="00F0508A" w:rsidRPr="0038083C" w14:paraId="35975BF4" w14:textId="77777777" w:rsidTr="00F0508A">
        <w:trPr>
          <w:trHeight w:val="250"/>
        </w:trPr>
        <w:tc>
          <w:tcPr>
            <w:tcW w:w="1900" w:type="dxa"/>
          </w:tcPr>
          <w:p w14:paraId="4781B6A8" w14:textId="77777777" w:rsidR="00F0508A" w:rsidRPr="0038083C" w:rsidRDefault="00F0508A"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INN00007</w:t>
            </w:r>
          </w:p>
        </w:tc>
        <w:tc>
          <w:tcPr>
            <w:tcW w:w="1900" w:type="dxa"/>
          </w:tcPr>
          <w:p w14:paraId="56492DC9" w14:textId="77777777" w:rsidR="00F0508A" w:rsidRPr="0038083C" w:rsidRDefault="00F0508A"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2017</w:t>
            </w:r>
          </w:p>
        </w:tc>
        <w:tc>
          <w:tcPr>
            <w:tcW w:w="1900" w:type="dxa"/>
          </w:tcPr>
          <w:p w14:paraId="506E614B" w14:textId="77777777" w:rsidR="00F0508A" w:rsidRPr="0038083C" w:rsidRDefault="00F0508A"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Not Cancelled</w:t>
            </w:r>
          </w:p>
        </w:tc>
      </w:tr>
      <w:tr w:rsidR="00F0508A" w:rsidRPr="0038083C" w14:paraId="196D2468" w14:textId="77777777" w:rsidTr="00F0508A">
        <w:trPr>
          <w:trHeight w:val="233"/>
        </w:trPr>
        <w:tc>
          <w:tcPr>
            <w:tcW w:w="1900" w:type="dxa"/>
          </w:tcPr>
          <w:p w14:paraId="0AAF7417" w14:textId="77777777" w:rsidR="00F0508A" w:rsidRPr="0038083C" w:rsidRDefault="00F0508A"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INN00030</w:t>
            </w:r>
          </w:p>
        </w:tc>
        <w:tc>
          <w:tcPr>
            <w:tcW w:w="1900" w:type="dxa"/>
          </w:tcPr>
          <w:p w14:paraId="08053EAC" w14:textId="77777777" w:rsidR="00F0508A" w:rsidRPr="0038083C" w:rsidRDefault="00F0508A"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2019</w:t>
            </w:r>
          </w:p>
        </w:tc>
        <w:tc>
          <w:tcPr>
            <w:tcW w:w="1900" w:type="dxa"/>
          </w:tcPr>
          <w:p w14:paraId="4C41F552" w14:textId="77777777" w:rsidR="00F0508A" w:rsidRPr="0038083C" w:rsidRDefault="00F0508A"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Not Cancelled</w:t>
            </w:r>
          </w:p>
        </w:tc>
      </w:tr>
      <w:tr w:rsidR="00F0508A" w:rsidRPr="0038083C" w14:paraId="34E97709" w14:textId="77777777" w:rsidTr="00F0508A">
        <w:trPr>
          <w:trHeight w:val="250"/>
        </w:trPr>
        <w:tc>
          <w:tcPr>
            <w:tcW w:w="1900" w:type="dxa"/>
          </w:tcPr>
          <w:p w14:paraId="0B1A668D" w14:textId="77777777" w:rsidR="00F0508A" w:rsidRPr="0038083C" w:rsidRDefault="00C860D4"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INN00035</w:t>
            </w:r>
          </w:p>
        </w:tc>
        <w:tc>
          <w:tcPr>
            <w:tcW w:w="1900" w:type="dxa"/>
          </w:tcPr>
          <w:p w14:paraId="0EDCEE9E" w14:textId="77777777" w:rsidR="00F0508A" w:rsidRPr="0038083C" w:rsidRDefault="00C860D4"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2017</w:t>
            </w:r>
          </w:p>
        </w:tc>
        <w:tc>
          <w:tcPr>
            <w:tcW w:w="1900" w:type="dxa"/>
          </w:tcPr>
          <w:p w14:paraId="4CBACA23" w14:textId="77777777" w:rsidR="00F0508A" w:rsidRPr="0038083C" w:rsidRDefault="00C860D4"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Not Cancelled</w:t>
            </w:r>
          </w:p>
        </w:tc>
      </w:tr>
      <w:tr w:rsidR="00F0508A" w:rsidRPr="0038083C" w14:paraId="747EB406" w14:textId="77777777" w:rsidTr="00F0508A">
        <w:trPr>
          <w:trHeight w:val="233"/>
        </w:trPr>
        <w:tc>
          <w:tcPr>
            <w:tcW w:w="1900" w:type="dxa"/>
          </w:tcPr>
          <w:p w14:paraId="7B885155" w14:textId="77777777" w:rsidR="00F0508A"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INN00039</w:t>
            </w:r>
          </w:p>
        </w:tc>
        <w:tc>
          <w:tcPr>
            <w:tcW w:w="1900" w:type="dxa"/>
          </w:tcPr>
          <w:p w14:paraId="37A52B81" w14:textId="77777777" w:rsidR="00F0508A"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2017</w:t>
            </w:r>
          </w:p>
        </w:tc>
        <w:tc>
          <w:tcPr>
            <w:tcW w:w="1900" w:type="dxa"/>
          </w:tcPr>
          <w:p w14:paraId="5682D6FE" w14:textId="77777777" w:rsidR="00F0508A"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Cancelled</w:t>
            </w:r>
          </w:p>
        </w:tc>
      </w:tr>
      <w:tr w:rsidR="00F0508A" w:rsidRPr="0038083C" w14:paraId="07AB66F0" w14:textId="77777777" w:rsidTr="00F0508A">
        <w:trPr>
          <w:trHeight w:val="324"/>
        </w:trPr>
        <w:tc>
          <w:tcPr>
            <w:tcW w:w="1900" w:type="dxa"/>
          </w:tcPr>
          <w:p w14:paraId="3BCD3DA5" w14:textId="77777777" w:rsidR="00F0508A"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INN00042</w:t>
            </w:r>
          </w:p>
        </w:tc>
        <w:tc>
          <w:tcPr>
            <w:tcW w:w="1900" w:type="dxa"/>
          </w:tcPr>
          <w:p w14:paraId="4BC2B955" w14:textId="77777777" w:rsidR="00F0508A"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2020</w:t>
            </w:r>
          </w:p>
        </w:tc>
        <w:tc>
          <w:tcPr>
            <w:tcW w:w="1900" w:type="dxa"/>
          </w:tcPr>
          <w:p w14:paraId="084CDC48" w14:textId="77777777" w:rsidR="003519B9"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Not Cancelled</w:t>
            </w:r>
          </w:p>
        </w:tc>
      </w:tr>
      <w:tr w:rsidR="003519B9" w:rsidRPr="0038083C" w14:paraId="216770AD" w14:textId="77777777" w:rsidTr="00F0508A">
        <w:trPr>
          <w:trHeight w:val="324"/>
        </w:trPr>
        <w:tc>
          <w:tcPr>
            <w:tcW w:w="1900" w:type="dxa"/>
          </w:tcPr>
          <w:p w14:paraId="5598C22E" w14:textId="77777777" w:rsidR="003519B9"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INN00045</w:t>
            </w:r>
          </w:p>
        </w:tc>
        <w:tc>
          <w:tcPr>
            <w:tcW w:w="1900" w:type="dxa"/>
          </w:tcPr>
          <w:p w14:paraId="605E3301" w14:textId="77777777" w:rsidR="003519B9"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2019</w:t>
            </w:r>
          </w:p>
        </w:tc>
        <w:tc>
          <w:tcPr>
            <w:tcW w:w="1900" w:type="dxa"/>
          </w:tcPr>
          <w:p w14:paraId="18D79478" w14:textId="77777777" w:rsidR="003519B9"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Not Cancelled</w:t>
            </w:r>
          </w:p>
        </w:tc>
      </w:tr>
      <w:tr w:rsidR="003519B9" w:rsidRPr="0038083C" w14:paraId="4C3A9296" w14:textId="77777777" w:rsidTr="00F0508A">
        <w:trPr>
          <w:trHeight w:val="324"/>
        </w:trPr>
        <w:tc>
          <w:tcPr>
            <w:tcW w:w="1900" w:type="dxa"/>
          </w:tcPr>
          <w:p w14:paraId="185A4F5A" w14:textId="77777777" w:rsidR="003519B9"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INN00049</w:t>
            </w:r>
          </w:p>
        </w:tc>
        <w:tc>
          <w:tcPr>
            <w:tcW w:w="1900" w:type="dxa"/>
          </w:tcPr>
          <w:p w14:paraId="5BA2F381" w14:textId="77777777" w:rsidR="003519B9"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2017</w:t>
            </w:r>
          </w:p>
        </w:tc>
        <w:tc>
          <w:tcPr>
            <w:tcW w:w="1900" w:type="dxa"/>
          </w:tcPr>
          <w:p w14:paraId="15648477" w14:textId="77777777" w:rsidR="003519B9" w:rsidRPr="0038083C" w:rsidRDefault="003519B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Not Cancelled</w:t>
            </w:r>
          </w:p>
        </w:tc>
      </w:tr>
    </w:tbl>
    <w:p w14:paraId="7E1657A9" w14:textId="77777777" w:rsidR="001C78A8" w:rsidRPr="0038083C" w:rsidRDefault="001C78A8" w:rsidP="0038083C">
      <w:pPr>
        <w:spacing w:line="360" w:lineRule="auto"/>
        <w:jc w:val="both"/>
        <w:rPr>
          <w:rFonts w:ascii="Times New Roman" w:hAnsi="Times New Roman" w:cs="Times New Roman"/>
          <w:sz w:val="24"/>
          <w:szCs w:val="24"/>
        </w:rPr>
      </w:pPr>
    </w:p>
    <w:p w14:paraId="3A2DE010" w14:textId="77777777" w:rsidR="003519B9" w:rsidRPr="0038083C" w:rsidRDefault="00F0549B" w:rsidP="0038083C">
      <w:pPr>
        <w:pStyle w:val="Heading2"/>
        <w:spacing w:line="360" w:lineRule="auto"/>
        <w:jc w:val="both"/>
        <w:rPr>
          <w:rFonts w:ascii="Times New Roman" w:hAnsi="Times New Roman" w:cs="Times New Roman"/>
          <w:color w:val="auto"/>
          <w:sz w:val="24"/>
          <w:szCs w:val="24"/>
        </w:rPr>
      </w:pPr>
      <w:bookmarkStart w:id="5" w:name="_Toc142322845"/>
      <w:r w:rsidRPr="0038083C">
        <w:rPr>
          <w:rFonts w:ascii="Times New Roman" w:hAnsi="Times New Roman" w:cs="Times New Roman"/>
          <w:color w:val="auto"/>
          <w:sz w:val="24"/>
          <w:szCs w:val="24"/>
        </w:rPr>
        <w:t>Chart and Pivot Tables</w:t>
      </w:r>
      <w:bookmarkEnd w:id="5"/>
    </w:p>
    <w:p w14:paraId="0CF98E6C" w14:textId="77777777" w:rsidR="00DD7178" w:rsidRPr="0038083C" w:rsidRDefault="00DD7178"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An effective device is used for information analysis and summarizing in the database programs such as Microsoft Excel which is described as the Pivot table. Therefore, the Pivot tables facilitate the clients to summarize and condense the huge spreadsheet in a format that is simpler to comprehend and handle. Without the change of the original spreadsheet, the pivot tables make it easy to aggregate and identify data and filter which is dependent on the different conditions. Drop and drag variables in the rows and columns then pertain functions such as counting the total and the average and many more after selecting the relevant information. Also, the pivot tables present dynamic and interactive analysis which makes it easier to obtain the close from the complex spot trends and the datasets and the connections and the patterns.</w:t>
      </w:r>
    </w:p>
    <w:p w14:paraId="5CD97915" w14:textId="77777777" w:rsidR="006E6C06" w:rsidRPr="0038083C" w:rsidRDefault="006E6C06" w:rsidP="0038083C">
      <w:pPr>
        <w:spacing w:line="360" w:lineRule="auto"/>
        <w:jc w:val="both"/>
        <w:rPr>
          <w:rFonts w:ascii="Times New Roman" w:hAnsi="Times New Roman" w:cs="Times New Roman"/>
          <w:sz w:val="24"/>
          <w:szCs w:val="24"/>
        </w:rPr>
      </w:pPr>
    </w:p>
    <w:p w14:paraId="1E070F25" w14:textId="77777777" w:rsidR="006E6C06" w:rsidRPr="0038083C" w:rsidRDefault="006E6C06" w:rsidP="0038083C">
      <w:pPr>
        <w:spacing w:line="360" w:lineRule="auto"/>
        <w:jc w:val="both"/>
        <w:rPr>
          <w:rFonts w:ascii="Times New Roman" w:hAnsi="Times New Roman" w:cs="Times New Roman"/>
          <w:sz w:val="24"/>
          <w:szCs w:val="24"/>
        </w:rPr>
      </w:pPr>
      <w:r w:rsidRPr="0038083C">
        <w:rPr>
          <w:rFonts w:ascii="Times New Roman" w:hAnsi="Times New Roman" w:cs="Times New Roman"/>
          <w:noProof/>
          <w:sz w:val="24"/>
          <w:szCs w:val="24"/>
        </w:rPr>
        <w:lastRenderedPageBreak/>
        <w:drawing>
          <wp:inline distT="0" distB="0" distL="0" distR="0" wp14:anchorId="15F0E116" wp14:editId="54F7B92C">
            <wp:extent cx="4263390" cy="4192270"/>
            <wp:effectExtent l="1905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263390" cy="4192270"/>
                    </a:xfrm>
                    <a:prstGeom prst="rect">
                      <a:avLst/>
                    </a:prstGeom>
                    <a:noFill/>
                    <a:ln w="9525">
                      <a:noFill/>
                      <a:miter lim="800000"/>
                      <a:headEnd/>
                      <a:tailEnd/>
                    </a:ln>
                  </pic:spPr>
                </pic:pic>
              </a:graphicData>
            </a:graphic>
          </wp:inline>
        </w:drawing>
      </w:r>
    </w:p>
    <w:p w14:paraId="0FDCC33B" w14:textId="77777777" w:rsidR="006E6C06" w:rsidRPr="0038083C" w:rsidRDefault="006E6C06" w:rsidP="0038083C">
      <w:pPr>
        <w:spacing w:line="360" w:lineRule="auto"/>
        <w:jc w:val="both"/>
        <w:rPr>
          <w:rFonts w:ascii="Times New Roman" w:hAnsi="Times New Roman" w:cs="Times New Roman"/>
          <w:sz w:val="24"/>
          <w:szCs w:val="24"/>
        </w:rPr>
      </w:pPr>
      <w:r w:rsidRPr="0038083C">
        <w:rPr>
          <w:rFonts w:ascii="Times New Roman" w:hAnsi="Times New Roman" w:cs="Times New Roman"/>
          <w:noProof/>
          <w:sz w:val="24"/>
          <w:szCs w:val="24"/>
        </w:rPr>
        <w:drawing>
          <wp:inline distT="0" distB="0" distL="0" distR="0" wp14:anchorId="3E879EF5" wp14:editId="73E9EBE7">
            <wp:extent cx="4298950" cy="748030"/>
            <wp:effectExtent l="1905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298950" cy="748030"/>
                    </a:xfrm>
                    <a:prstGeom prst="rect">
                      <a:avLst/>
                    </a:prstGeom>
                    <a:noFill/>
                    <a:ln w="9525">
                      <a:noFill/>
                      <a:miter lim="800000"/>
                      <a:headEnd/>
                      <a:tailEnd/>
                    </a:ln>
                  </pic:spPr>
                </pic:pic>
              </a:graphicData>
            </a:graphic>
          </wp:inline>
        </w:drawing>
      </w:r>
    </w:p>
    <w:p w14:paraId="233A582C" w14:textId="77777777" w:rsidR="006E6C06" w:rsidRPr="0038083C" w:rsidRDefault="006E6C06" w:rsidP="0038083C">
      <w:pPr>
        <w:spacing w:line="360" w:lineRule="auto"/>
        <w:jc w:val="both"/>
        <w:rPr>
          <w:rFonts w:ascii="Times New Roman" w:hAnsi="Times New Roman" w:cs="Times New Roman"/>
          <w:sz w:val="24"/>
          <w:szCs w:val="24"/>
        </w:rPr>
      </w:pPr>
    </w:p>
    <w:p w14:paraId="10554A22" w14:textId="77777777" w:rsidR="006E6C06" w:rsidRPr="0038083C" w:rsidRDefault="006E6C06" w:rsidP="0038083C">
      <w:pPr>
        <w:spacing w:line="360" w:lineRule="auto"/>
        <w:jc w:val="both"/>
        <w:rPr>
          <w:rFonts w:ascii="Times New Roman" w:hAnsi="Times New Roman" w:cs="Times New Roman"/>
          <w:sz w:val="24"/>
          <w:szCs w:val="24"/>
        </w:rPr>
      </w:pPr>
    </w:p>
    <w:p w14:paraId="744EB686" w14:textId="77777777" w:rsidR="006B03F4" w:rsidRDefault="004D6F58" w:rsidP="0038083C">
      <w:pPr>
        <w:spacing w:line="360" w:lineRule="auto"/>
        <w:jc w:val="both"/>
        <w:rPr>
          <w:rFonts w:ascii="Times New Roman" w:hAnsi="Times New Roman" w:cs="Times New Roman"/>
          <w:sz w:val="24"/>
          <w:szCs w:val="24"/>
        </w:rPr>
      </w:pPr>
      <w:r w:rsidRPr="0038083C">
        <w:rPr>
          <w:rFonts w:ascii="Times New Roman" w:hAnsi="Times New Roman" w:cs="Times New Roman"/>
          <w:noProof/>
          <w:sz w:val="24"/>
          <w:szCs w:val="24"/>
        </w:rPr>
        <w:lastRenderedPageBreak/>
        <w:drawing>
          <wp:inline distT="0" distB="0" distL="0" distR="0" wp14:anchorId="700BE105" wp14:editId="12C4706F">
            <wp:extent cx="4168140" cy="2505710"/>
            <wp:effectExtent l="1905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4168140" cy="2505710"/>
                    </a:xfrm>
                    <a:prstGeom prst="rect">
                      <a:avLst/>
                    </a:prstGeom>
                    <a:noFill/>
                    <a:ln w="9525">
                      <a:noFill/>
                      <a:miter lim="800000"/>
                      <a:headEnd/>
                      <a:tailEnd/>
                    </a:ln>
                  </pic:spPr>
                </pic:pic>
              </a:graphicData>
            </a:graphic>
          </wp:inline>
        </w:drawing>
      </w:r>
    </w:p>
    <w:p w14:paraId="1675A3F0" w14:textId="77777777" w:rsidR="006B03F4" w:rsidRDefault="006B03F4" w:rsidP="0038083C">
      <w:pPr>
        <w:spacing w:line="360" w:lineRule="auto"/>
        <w:jc w:val="both"/>
        <w:rPr>
          <w:rFonts w:ascii="Times New Roman" w:hAnsi="Times New Roman" w:cs="Times New Roman"/>
          <w:sz w:val="24"/>
          <w:szCs w:val="24"/>
        </w:rPr>
      </w:pPr>
    </w:p>
    <w:p w14:paraId="50EBC417" w14:textId="77777777" w:rsidR="006B03F4" w:rsidRDefault="006B03F4" w:rsidP="0038083C">
      <w:pPr>
        <w:spacing w:line="360" w:lineRule="auto"/>
        <w:jc w:val="both"/>
        <w:rPr>
          <w:rFonts w:ascii="Times New Roman" w:hAnsi="Times New Roman" w:cs="Times New Roman"/>
          <w:sz w:val="24"/>
          <w:szCs w:val="24"/>
        </w:rPr>
      </w:pPr>
    </w:p>
    <w:p w14:paraId="151972CB" w14:textId="3A1EF6B8" w:rsidR="00A74D5F" w:rsidRPr="006B03F4" w:rsidRDefault="00A74D5F" w:rsidP="0038083C">
      <w:pPr>
        <w:spacing w:line="360" w:lineRule="auto"/>
        <w:jc w:val="both"/>
        <w:rPr>
          <w:rFonts w:ascii="Times New Roman" w:hAnsi="Times New Roman" w:cs="Times New Roman"/>
          <w:sz w:val="24"/>
          <w:szCs w:val="24"/>
        </w:rPr>
      </w:pPr>
      <w:r w:rsidRPr="0038083C">
        <w:rPr>
          <w:rFonts w:ascii="Times New Roman" w:hAnsi="Times New Roman" w:cs="Times New Roman"/>
          <w:b/>
          <w:sz w:val="24"/>
          <w:szCs w:val="24"/>
        </w:rPr>
        <w:t>Key observations:</w:t>
      </w:r>
    </w:p>
    <w:p w14:paraId="0C559EF4" w14:textId="77777777" w:rsidR="005114A2" w:rsidRPr="0038083C" w:rsidRDefault="005114A2" w:rsidP="0038083C">
      <w:pPr>
        <w:pStyle w:val="ListParagraph"/>
        <w:numPr>
          <w:ilvl w:val="0"/>
          <w:numId w:val="1"/>
        </w:num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With a great overall of 3,751,688.88 units that are not canceled and therefore the reservations significantly increase the total income which is compared to the canceled bookings.</w:t>
      </w:r>
    </w:p>
    <w:p w14:paraId="4BBFBBE0" w14:textId="77777777" w:rsidR="005114A2" w:rsidRPr="0038083C" w:rsidRDefault="005114A2" w:rsidP="0038083C">
      <w:pPr>
        <w:pStyle w:val="ListParagraph"/>
        <w:numPr>
          <w:ilvl w:val="0"/>
          <w:numId w:val="1"/>
        </w:num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The corporate market kinds have the most not canceled reservations which have been canceled previously.</w:t>
      </w:r>
    </w:p>
    <w:p w14:paraId="159753EC" w14:textId="77777777" w:rsidR="005114A2" w:rsidRPr="0038083C" w:rsidRDefault="005114A2" w:rsidP="0038083C">
      <w:pPr>
        <w:pStyle w:val="ListParagraph"/>
        <w:numPr>
          <w:ilvl w:val="0"/>
          <w:numId w:val="1"/>
        </w:num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 xml:space="preserve">When comparing the various market types, therefore </w:t>
      </w:r>
      <w:r w:rsidR="00F41FAF" w:rsidRPr="0038083C">
        <w:rPr>
          <w:rFonts w:ascii="Times New Roman" w:hAnsi="Times New Roman" w:cs="Times New Roman"/>
          <w:sz w:val="24"/>
          <w:szCs w:val="24"/>
        </w:rPr>
        <w:t>online</w:t>
      </w:r>
      <w:r w:rsidRPr="0038083C">
        <w:rPr>
          <w:rFonts w:ascii="Times New Roman" w:hAnsi="Times New Roman" w:cs="Times New Roman"/>
          <w:sz w:val="24"/>
          <w:szCs w:val="24"/>
        </w:rPr>
        <w:t xml:space="preserve"> reservations bring the most money for the categories of Cancelled and Not Cancelled.</w:t>
      </w:r>
    </w:p>
    <w:p w14:paraId="697B4C83" w14:textId="3F37F696" w:rsidR="005114A2" w:rsidRPr="0038083C" w:rsidRDefault="005114A2" w:rsidP="0038083C">
      <w:pPr>
        <w:pStyle w:val="ListParagraph"/>
        <w:numPr>
          <w:ilvl w:val="0"/>
          <w:numId w:val="1"/>
        </w:num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 xml:space="preserve">The majority of </w:t>
      </w:r>
      <w:r w:rsidR="006B03F4" w:rsidRPr="0038083C">
        <w:rPr>
          <w:rFonts w:ascii="Times New Roman" w:hAnsi="Times New Roman" w:cs="Times New Roman"/>
          <w:sz w:val="24"/>
          <w:szCs w:val="24"/>
        </w:rPr>
        <w:t>adults</w:t>
      </w:r>
      <w:r w:rsidRPr="0038083C">
        <w:rPr>
          <w:rFonts w:ascii="Times New Roman" w:hAnsi="Times New Roman" w:cs="Times New Roman"/>
          <w:sz w:val="24"/>
          <w:szCs w:val="24"/>
        </w:rPr>
        <w:t xml:space="preserve"> and the repeat customers which found in the online reservations </w:t>
      </w:r>
      <w:r w:rsidR="006B03F4" w:rsidRPr="0038083C">
        <w:rPr>
          <w:rFonts w:ascii="Times New Roman" w:hAnsi="Times New Roman" w:cs="Times New Roman"/>
          <w:sz w:val="24"/>
          <w:szCs w:val="24"/>
        </w:rPr>
        <w:t>and</w:t>
      </w:r>
      <w:r w:rsidRPr="0038083C">
        <w:rPr>
          <w:rFonts w:ascii="Times New Roman" w:hAnsi="Times New Roman" w:cs="Times New Roman"/>
          <w:sz w:val="24"/>
          <w:szCs w:val="24"/>
        </w:rPr>
        <w:t xml:space="preserve"> the common of children which are found in the offline bookings.</w:t>
      </w:r>
    </w:p>
    <w:p w14:paraId="3A333E3E" w14:textId="30D03141" w:rsidR="006A11E5" w:rsidRDefault="005114A2"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Understanding the behavior of the consumer and the revenue distribution and the market success which all based on this information. To increase the total profitability, it may help the organizations in increasing their tactics of marketing and developing customer retention efforts and the analytic issues areas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(Jelen, 2019)</w:t>
      </w:r>
      <w:r w:rsidR="006B03F4">
        <w:rPr>
          <w:rFonts w:ascii="Times New Roman" w:hAnsi="Times New Roman" w:cs="Times New Roman"/>
          <w:sz w:val="24"/>
          <w:szCs w:val="24"/>
        </w:rPr>
        <w:t>.</w:t>
      </w:r>
    </w:p>
    <w:p w14:paraId="60894888" w14:textId="77777777" w:rsidR="006B03F4" w:rsidRDefault="006B03F4" w:rsidP="0038083C">
      <w:pPr>
        <w:spacing w:line="360" w:lineRule="auto"/>
        <w:jc w:val="both"/>
        <w:rPr>
          <w:rFonts w:ascii="Times New Roman" w:hAnsi="Times New Roman" w:cs="Times New Roman"/>
          <w:sz w:val="24"/>
          <w:szCs w:val="24"/>
          <w:shd w:val="clear" w:color="auto" w:fill="FFFFFF"/>
        </w:rPr>
      </w:pPr>
    </w:p>
    <w:p w14:paraId="43D08E91" w14:textId="77777777" w:rsidR="006B03F4" w:rsidRDefault="006B03F4" w:rsidP="0038083C">
      <w:pPr>
        <w:spacing w:line="360" w:lineRule="auto"/>
        <w:jc w:val="both"/>
        <w:rPr>
          <w:rFonts w:ascii="Times New Roman" w:hAnsi="Times New Roman" w:cs="Times New Roman"/>
          <w:sz w:val="24"/>
          <w:szCs w:val="24"/>
          <w:shd w:val="clear" w:color="auto" w:fill="FFFFFF"/>
        </w:rPr>
      </w:pPr>
    </w:p>
    <w:p w14:paraId="416C0511" w14:textId="77777777" w:rsidR="006B03F4" w:rsidRPr="0038083C" w:rsidRDefault="006B03F4" w:rsidP="0038083C">
      <w:pPr>
        <w:spacing w:line="360" w:lineRule="auto"/>
        <w:jc w:val="both"/>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2871"/>
        <w:gridCol w:w="2871"/>
      </w:tblGrid>
      <w:tr w:rsidR="008678F7" w:rsidRPr="0038083C" w14:paraId="078EE9C9" w14:textId="77777777" w:rsidTr="006B03F4">
        <w:trPr>
          <w:trHeight w:val="529"/>
        </w:trPr>
        <w:tc>
          <w:tcPr>
            <w:tcW w:w="2871" w:type="dxa"/>
          </w:tcPr>
          <w:p w14:paraId="5AE7A5A4" w14:textId="77777777" w:rsidR="008678F7" w:rsidRPr="0038083C" w:rsidRDefault="008678F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Booking type</w:t>
            </w:r>
          </w:p>
        </w:tc>
        <w:tc>
          <w:tcPr>
            <w:tcW w:w="2871" w:type="dxa"/>
          </w:tcPr>
          <w:p w14:paraId="03CA6B9C" w14:textId="77777777" w:rsidR="008678F7" w:rsidRPr="0038083C" w:rsidRDefault="008678F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Total amount of average prices</w:t>
            </w:r>
          </w:p>
        </w:tc>
      </w:tr>
      <w:tr w:rsidR="008678F7" w:rsidRPr="0038083C" w14:paraId="3DFC81FF" w14:textId="77777777" w:rsidTr="006B03F4">
        <w:trPr>
          <w:trHeight w:val="493"/>
        </w:trPr>
        <w:tc>
          <w:tcPr>
            <w:tcW w:w="2871" w:type="dxa"/>
          </w:tcPr>
          <w:p w14:paraId="10AB7AA5" w14:textId="77777777" w:rsidR="008678F7" w:rsidRPr="0038083C" w:rsidRDefault="008678F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Not cancelled</w:t>
            </w:r>
          </w:p>
        </w:tc>
        <w:tc>
          <w:tcPr>
            <w:tcW w:w="2871" w:type="dxa"/>
          </w:tcPr>
          <w:p w14:paraId="1D8CCF61" w14:textId="77777777" w:rsidR="008678F7" w:rsidRPr="0038083C" w:rsidRDefault="008678F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2437327.14</w:t>
            </w:r>
          </w:p>
        </w:tc>
      </w:tr>
      <w:tr w:rsidR="008678F7" w:rsidRPr="0038083C" w14:paraId="0FF3D3A7" w14:textId="77777777" w:rsidTr="006B03F4">
        <w:trPr>
          <w:trHeight w:val="493"/>
        </w:trPr>
        <w:tc>
          <w:tcPr>
            <w:tcW w:w="2871" w:type="dxa"/>
          </w:tcPr>
          <w:p w14:paraId="1B13F199" w14:textId="77777777" w:rsidR="008678F7" w:rsidRPr="0038083C" w:rsidRDefault="008678F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Cancelled</w:t>
            </w:r>
          </w:p>
        </w:tc>
        <w:tc>
          <w:tcPr>
            <w:tcW w:w="2871" w:type="dxa"/>
          </w:tcPr>
          <w:p w14:paraId="67284BE1" w14:textId="77777777" w:rsidR="008678F7" w:rsidRPr="0038083C" w:rsidRDefault="008678F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1314361.74</w:t>
            </w:r>
          </w:p>
        </w:tc>
      </w:tr>
      <w:tr w:rsidR="008678F7" w:rsidRPr="0038083C" w14:paraId="0218C6CF" w14:textId="77777777" w:rsidTr="006B03F4">
        <w:trPr>
          <w:trHeight w:val="529"/>
        </w:trPr>
        <w:tc>
          <w:tcPr>
            <w:tcW w:w="2871" w:type="dxa"/>
          </w:tcPr>
          <w:p w14:paraId="180B6A23" w14:textId="77777777" w:rsidR="008678F7" w:rsidRPr="0038083C" w:rsidRDefault="008678F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Total amount</w:t>
            </w:r>
          </w:p>
        </w:tc>
        <w:tc>
          <w:tcPr>
            <w:tcW w:w="2871" w:type="dxa"/>
          </w:tcPr>
          <w:p w14:paraId="08F38A99" w14:textId="77777777" w:rsidR="008678F7" w:rsidRPr="0038083C" w:rsidRDefault="008678F7"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3751688.88</w:t>
            </w:r>
          </w:p>
        </w:tc>
      </w:tr>
    </w:tbl>
    <w:p w14:paraId="0B8FA1A9" w14:textId="77777777" w:rsidR="00223A02" w:rsidRPr="0038083C" w:rsidRDefault="00223A02" w:rsidP="0038083C">
      <w:pPr>
        <w:spacing w:line="360" w:lineRule="auto"/>
        <w:jc w:val="both"/>
        <w:rPr>
          <w:rFonts w:ascii="Times New Roman" w:hAnsi="Times New Roman" w:cs="Times New Roman"/>
          <w:sz w:val="24"/>
          <w:szCs w:val="24"/>
        </w:rPr>
      </w:pPr>
    </w:p>
    <w:p w14:paraId="57518406" w14:textId="616CF45F" w:rsidR="005114A2" w:rsidRPr="0038083C" w:rsidRDefault="00582D4F" w:rsidP="0038083C">
      <w:pPr>
        <w:spacing w:line="360" w:lineRule="auto"/>
        <w:jc w:val="both"/>
        <w:rPr>
          <w:rFonts w:ascii="Times New Roman" w:hAnsi="Times New Roman" w:cs="Times New Roman"/>
          <w:sz w:val="24"/>
          <w:szCs w:val="24"/>
        </w:rPr>
      </w:pPr>
      <w:r w:rsidRPr="0038083C">
        <w:rPr>
          <w:rFonts w:ascii="Times New Roman" w:hAnsi="Times New Roman" w:cs="Times New Roman"/>
          <w:noProof/>
          <w:sz w:val="24"/>
          <w:szCs w:val="24"/>
        </w:rPr>
        <w:drawing>
          <wp:inline distT="0" distB="0" distL="0" distR="0" wp14:anchorId="151A104B" wp14:editId="23EFC90A">
            <wp:extent cx="3253740" cy="1995170"/>
            <wp:effectExtent l="1905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3253740" cy="1995170"/>
                    </a:xfrm>
                    <a:prstGeom prst="rect">
                      <a:avLst/>
                    </a:prstGeom>
                    <a:noFill/>
                    <a:ln w="9525">
                      <a:noFill/>
                      <a:miter lim="800000"/>
                      <a:headEnd/>
                      <a:tailEnd/>
                    </a:ln>
                  </pic:spPr>
                </pic:pic>
              </a:graphicData>
            </a:graphic>
          </wp:inline>
        </w:drawing>
      </w:r>
    </w:p>
    <w:p w14:paraId="6D42C3B7" w14:textId="5DE3A9C8" w:rsidR="00582D4F" w:rsidRPr="0038083C" w:rsidRDefault="009970C3"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 xml:space="preserve">The above data shows the total amount which is made from the reservations according to the position which is divided into the not canceled and the canceled whereas the 3751688.88 units are referred to as the total amount from all the reservations. The canceled bookings are made up of 1314361.74 units of returns whereas the not canceled bookings which is made up of large segment 2437327.13 units. This data signifies that </w:t>
      </w:r>
      <w:r w:rsidR="006B03F4" w:rsidRPr="0038083C">
        <w:rPr>
          <w:rFonts w:ascii="Times New Roman" w:hAnsi="Times New Roman" w:cs="Times New Roman"/>
          <w:sz w:val="24"/>
          <w:szCs w:val="24"/>
        </w:rPr>
        <w:t xml:space="preserve">successful, </w:t>
      </w:r>
      <w:proofErr w:type="gramStart"/>
      <w:r w:rsidR="006B03F4" w:rsidRPr="0038083C">
        <w:rPr>
          <w:rFonts w:ascii="Times New Roman" w:hAnsi="Times New Roman" w:cs="Times New Roman"/>
          <w:sz w:val="24"/>
          <w:szCs w:val="24"/>
        </w:rPr>
        <w:t>and</w:t>
      </w:r>
      <w:r w:rsidRPr="0038083C">
        <w:rPr>
          <w:rFonts w:ascii="Times New Roman" w:hAnsi="Times New Roman" w:cs="Times New Roman"/>
          <w:sz w:val="24"/>
          <w:szCs w:val="24"/>
        </w:rPr>
        <w:t xml:space="preserve"> also</w:t>
      </w:r>
      <w:proofErr w:type="gramEnd"/>
      <w:r w:rsidRPr="0038083C">
        <w:rPr>
          <w:rFonts w:ascii="Times New Roman" w:hAnsi="Times New Roman" w:cs="Times New Roman"/>
          <w:sz w:val="24"/>
          <w:szCs w:val="24"/>
        </w:rPr>
        <w:t xml:space="preserve"> the total of the not canceled reservation for the common of income.  To boost and the preserve total amount and the service providers which prioritize increasing customer happiness and minimizing cancellations. Identifying the patterns of booking can disclose the areas in which the performance can be enhanced and increased profitability</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(Jablonski et al., 2019)</w:t>
      </w:r>
      <w:r w:rsidRPr="0038083C">
        <w:rPr>
          <w:rFonts w:ascii="Times New Roman" w:hAnsi="Times New Roman" w:cs="Times New Roman"/>
          <w:sz w:val="24"/>
          <w:szCs w:val="24"/>
        </w:rPr>
        <w:t>.</w:t>
      </w:r>
    </w:p>
    <w:p w14:paraId="355B2A6F" w14:textId="77777777" w:rsidR="005A3165" w:rsidRPr="0038083C" w:rsidRDefault="005A3165" w:rsidP="0038083C">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159"/>
        <w:gridCol w:w="2159"/>
      </w:tblGrid>
      <w:tr w:rsidR="000259E1" w:rsidRPr="0038083C" w14:paraId="302A8578" w14:textId="77777777" w:rsidTr="000259E1">
        <w:trPr>
          <w:trHeight w:val="173"/>
        </w:trPr>
        <w:tc>
          <w:tcPr>
            <w:tcW w:w="2159" w:type="dxa"/>
          </w:tcPr>
          <w:p w14:paraId="0577ADFC" w14:textId="77777777" w:rsidR="000259E1" w:rsidRPr="0038083C" w:rsidRDefault="000259E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Booking type</w:t>
            </w:r>
          </w:p>
        </w:tc>
        <w:tc>
          <w:tcPr>
            <w:tcW w:w="2159" w:type="dxa"/>
          </w:tcPr>
          <w:p w14:paraId="5B5A3EDD" w14:textId="77777777" w:rsidR="000259E1" w:rsidRPr="0038083C" w:rsidRDefault="000259E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Amount of previous cancellation</w:t>
            </w:r>
          </w:p>
        </w:tc>
      </w:tr>
      <w:tr w:rsidR="000259E1" w:rsidRPr="0038083C" w14:paraId="31216619" w14:textId="77777777" w:rsidTr="000259E1">
        <w:trPr>
          <w:trHeight w:val="186"/>
        </w:trPr>
        <w:tc>
          <w:tcPr>
            <w:tcW w:w="2159" w:type="dxa"/>
          </w:tcPr>
          <w:p w14:paraId="6A4F169F" w14:textId="77777777" w:rsidR="000259E1" w:rsidRPr="0038083C" w:rsidRDefault="000259E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Cancelled</w:t>
            </w:r>
          </w:p>
        </w:tc>
        <w:tc>
          <w:tcPr>
            <w:tcW w:w="2159" w:type="dxa"/>
          </w:tcPr>
          <w:p w14:paraId="7723BD48" w14:textId="77777777" w:rsidR="000259E1" w:rsidRPr="0038083C" w:rsidRDefault="000259E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76</w:t>
            </w:r>
          </w:p>
        </w:tc>
      </w:tr>
      <w:tr w:rsidR="000259E1" w:rsidRPr="0038083C" w14:paraId="6791BC49" w14:textId="77777777" w:rsidTr="000259E1">
        <w:trPr>
          <w:trHeight w:val="173"/>
        </w:trPr>
        <w:tc>
          <w:tcPr>
            <w:tcW w:w="2159" w:type="dxa"/>
          </w:tcPr>
          <w:p w14:paraId="69569922" w14:textId="77777777" w:rsidR="000259E1" w:rsidRPr="0038083C" w:rsidRDefault="000259E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lastRenderedPageBreak/>
              <w:t>Not Cancelled</w:t>
            </w:r>
          </w:p>
        </w:tc>
        <w:tc>
          <w:tcPr>
            <w:tcW w:w="2159" w:type="dxa"/>
          </w:tcPr>
          <w:p w14:paraId="3A3D9534" w14:textId="77777777" w:rsidR="000259E1" w:rsidRPr="0038083C" w:rsidRDefault="000259E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771</w:t>
            </w:r>
          </w:p>
        </w:tc>
      </w:tr>
      <w:tr w:rsidR="000259E1" w:rsidRPr="0038083C" w14:paraId="5C11B6B4" w14:textId="77777777" w:rsidTr="000259E1">
        <w:trPr>
          <w:trHeight w:val="296"/>
        </w:trPr>
        <w:tc>
          <w:tcPr>
            <w:tcW w:w="2159" w:type="dxa"/>
          </w:tcPr>
          <w:p w14:paraId="5CF138E6" w14:textId="77777777" w:rsidR="000259E1" w:rsidRPr="0038083C" w:rsidRDefault="000259E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Total amount</w:t>
            </w:r>
          </w:p>
        </w:tc>
        <w:tc>
          <w:tcPr>
            <w:tcW w:w="2159" w:type="dxa"/>
          </w:tcPr>
          <w:p w14:paraId="2D20BD7A" w14:textId="77777777" w:rsidR="000259E1" w:rsidRPr="0038083C" w:rsidRDefault="000259E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847</w:t>
            </w:r>
          </w:p>
        </w:tc>
      </w:tr>
    </w:tbl>
    <w:p w14:paraId="2E9AF8E0" w14:textId="77777777" w:rsidR="009970C3" w:rsidRPr="0038083C" w:rsidRDefault="009970C3" w:rsidP="0038083C">
      <w:pPr>
        <w:spacing w:line="360" w:lineRule="auto"/>
        <w:jc w:val="both"/>
        <w:rPr>
          <w:rFonts w:ascii="Times New Roman" w:hAnsi="Times New Roman" w:cs="Times New Roman"/>
          <w:sz w:val="24"/>
          <w:szCs w:val="24"/>
        </w:rPr>
      </w:pPr>
    </w:p>
    <w:p w14:paraId="0A4A68EB" w14:textId="77777777" w:rsidR="006E1DC0" w:rsidRPr="0038083C" w:rsidRDefault="006E1DC0" w:rsidP="0038083C">
      <w:pPr>
        <w:spacing w:line="360" w:lineRule="auto"/>
        <w:jc w:val="both"/>
        <w:rPr>
          <w:rFonts w:ascii="Times New Roman" w:hAnsi="Times New Roman" w:cs="Times New Roman"/>
          <w:sz w:val="24"/>
          <w:szCs w:val="24"/>
        </w:rPr>
      </w:pPr>
      <w:r w:rsidRPr="0038083C">
        <w:rPr>
          <w:rFonts w:ascii="Times New Roman" w:hAnsi="Times New Roman" w:cs="Times New Roman"/>
          <w:noProof/>
          <w:sz w:val="24"/>
          <w:szCs w:val="24"/>
        </w:rPr>
        <w:drawing>
          <wp:inline distT="0" distB="0" distL="0" distR="0" wp14:anchorId="41005C86" wp14:editId="45EA5CFE">
            <wp:extent cx="3562350" cy="218503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3562350" cy="2185035"/>
                    </a:xfrm>
                    <a:prstGeom prst="rect">
                      <a:avLst/>
                    </a:prstGeom>
                    <a:noFill/>
                    <a:ln w="9525">
                      <a:noFill/>
                      <a:miter lim="800000"/>
                      <a:headEnd/>
                      <a:tailEnd/>
                    </a:ln>
                  </pic:spPr>
                </pic:pic>
              </a:graphicData>
            </a:graphic>
          </wp:inline>
        </w:drawing>
      </w:r>
    </w:p>
    <w:p w14:paraId="63A7B40B" w14:textId="77777777" w:rsidR="006E1DC0" w:rsidRPr="0038083C" w:rsidRDefault="002F5C34"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 xml:space="preserve">The given information shows the booking status for a particular event or service which is divided into canceled and not cancelled. </w:t>
      </w:r>
      <w:r w:rsidR="00306ECD" w:rsidRPr="0038083C">
        <w:rPr>
          <w:rFonts w:ascii="Times New Roman" w:hAnsi="Times New Roman" w:cs="Times New Roman"/>
          <w:sz w:val="24"/>
          <w:szCs w:val="24"/>
        </w:rPr>
        <w:t xml:space="preserve">The total reservations were 847and 76 </w:t>
      </w:r>
      <w:r w:rsidRPr="0038083C">
        <w:rPr>
          <w:rFonts w:ascii="Times New Roman" w:hAnsi="Times New Roman" w:cs="Times New Roman"/>
          <w:sz w:val="24"/>
          <w:szCs w:val="24"/>
        </w:rPr>
        <w:t>were confi</w:t>
      </w:r>
      <w:r w:rsidR="00306ECD" w:rsidRPr="0038083C">
        <w:rPr>
          <w:rFonts w:ascii="Times New Roman" w:hAnsi="Times New Roman" w:cs="Times New Roman"/>
          <w:sz w:val="24"/>
          <w:szCs w:val="24"/>
        </w:rPr>
        <w:t>rmed as canceled and whereas 771</w:t>
      </w:r>
      <w:r w:rsidRPr="0038083C">
        <w:rPr>
          <w:rFonts w:ascii="Times New Roman" w:hAnsi="Times New Roman" w:cs="Times New Roman"/>
          <w:sz w:val="24"/>
          <w:szCs w:val="24"/>
        </w:rPr>
        <w:t xml:space="preserve"> were mentioned as Not canceled. This data signifies that mainly visitors kept their booking and also there are fewer cancellations. To ensure the greatest utilization and the happiness of clients this is important for the retailers of services to maintain the track record on the rates of cancellation</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(Haoxiang and Smys, 2021)</w:t>
      </w:r>
      <w:r w:rsidRPr="0038083C">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2273"/>
        <w:gridCol w:w="2273"/>
      </w:tblGrid>
      <w:tr w:rsidR="00281C4F" w:rsidRPr="0038083C" w14:paraId="15CD4516" w14:textId="77777777" w:rsidTr="00281C4F">
        <w:trPr>
          <w:trHeight w:val="259"/>
        </w:trPr>
        <w:tc>
          <w:tcPr>
            <w:tcW w:w="2273" w:type="dxa"/>
          </w:tcPr>
          <w:p w14:paraId="33B2FE70" w14:textId="77777777" w:rsidR="00281C4F" w:rsidRPr="0038083C" w:rsidRDefault="00281C4F"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Booking types</w:t>
            </w:r>
          </w:p>
        </w:tc>
        <w:tc>
          <w:tcPr>
            <w:tcW w:w="2273" w:type="dxa"/>
          </w:tcPr>
          <w:p w14:paraId="74D7CC80" w14:textId="77777777" w:rsidR="00281C4F" w:rsidRPr="0038083C" w:rsidRDefault="00281C4F"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Amount of repeated guest</w:t>
            </w:r>
          </w:p>
        </w:tc>
      </w:tr>
      <w:tr w:rsidR="00281C4F" w:rsidRPr="0038083C" w14:paraId="308CD20F" w14:textId="77777777" w:rsidTr="00281C4F">
        <w:trPr>
          <w:trHeight w:val="259"/>
        </w:trPr>
        <w:tc>
          <w:tcPr>
            <w:tcW w:w="2273" w:type="dxa"/>
          </w:tcPr>
          <w:p w14:paraId="7EE016C2" w14:textId="77777777" w:rsidR="00281C4F" w:rsidRPr="0038083C" w:rsidRDefault="00281C4F"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Cancelled</w:t>
            </w:r>
          </w:p>
        </w:tc>
        <w:tc>
          <w:tcPr>
            <w:tcW w:w="2273" w:type="dxa"/>
          </w:tcPr>
          <w:p w14:paraId="75D61266" w14:textId="77777777" w:rsidR="00281C4F" w:rsidRPr="0038083C" w:rsidRDefault="00281C4F"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18</w:t>
            </w:r>
          </w:p>
        </w:tc>
      </w:tr>
      <w:tr w:rsidR="00281C4F" w:rsidRPr="0038083C" w14:paraId="3EE05289" w14:textId="77777777" w:rsidTr="00281C4F">
        <w:trPr>
          <w:trHeight w:val="259"/>
        </w:trPr>
        <w:tc>
          <w:tcPr>
            <w:tcW w:w="2273" w:type="dxa"/>
          </w:tcPr>
          <w:p w14:paraId="25635ECB" w14:textId="77777777" w:rsidR="00281C4F" w:rsidRPr="0038083C" w:rsidRDefault="00281C4F"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Not Cancelled</w:t>
            </w:r>
          </w:p>
        </w:tc>
        <w:tc>
          <w:tcPr>
            <w:tcW w:w="2273" w:type="dxa"/>
          </w:tcPr>
          <w:p w14:paraId="70386750" w14:textId="77777777" w:rsidR="00281C4F" w:rsidRPr="0038083C" w:rsidRDefault="00281C4F"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912</w:t>
            </w:r>
          </w:p>
        </w:tc>
      </w:tr>
      <w:tr w:rsidR="00281C4F" w:rsidRPr="0038083C" w14:paraId="33E3F405" w14:textId="77777777" w:rsidTr="00281C4F">
        <w:trPr>
          <w:trHeight w:val="277"/>
        </w:trPr>
        <w:tc>
          <w:tcPr>
            <w:tcW w:w="2273" w:type="dxa"/>
          </w:tcPr>
          <w:p w14:paraId="3ECB2FF4" w14:textId="77777777" w:rsidR="00281C4F" w:rsidRPr="0038083C" w:rsidRDefault="00281C4F"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Total amount</w:t>
            </w:r>
          </w:p>
        </w:tc>
        <w:tc>
          <w:tcPr>
            <w:tcW w:w="2273" w:type="dxa"/>
          </w:tcPr>
          <w:p w14:paraId="13FB89D9" w14:textId="77777777" w:rsidR="00281C4F" w:rsidRPr="0038083C" w:rsidRDefault="00281C4F"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930</w:t>
            </w:r>
          </w:p>
        </w:tc>
      </w:tr>
    </w:tbl>
    <w:p w14:paraId="4B152168" w14:textId="77777777" w:rsidR="002F5C34" w:rsidRPr="0038083C" w:rsidRDefault="002F5C34" w:rsidP="0038083C">
      <w:pPr>
        <w:spacing w:line="360" w:lineRule="auto"/>
        <w:jc w:val="both"/>
        <w:rPr>
          <w:rFonts w:ascii="Times New Roman" w:hAnsi="Times New Roman" w:cs="Times New Roman"/>
          <w:sz w:val="24"/>
          <w:szCs w:val="24"/>
        </w:rPr>
      </w:pPr>
    </w:p>
    <w:p w14:paraId="04AF7876" w14:textId="77777777" w:rsidR="00306ECD" w:rsidRPr="0038083C" w:rsidRDefault="00306ECD" w:rsidP="0038083C">
      <w:pPr>
        <w:spacing w:line="360" w:lineRule="auto"/>
        <w:jc w:val="both"/>
        <w:rPr>
          <w:rFonts w:ascii="Times New Roman" w:hAnsi="Times New Roman" w:cs="Times New Roman"/>
          <w:sz w:val="24"/>
          <w:szCs w:val="24"/>
        </w:rPr>
      </w:pPr>
      <w:r w:rsidRPr="0038083C">
        <w:rPr>
          <w:rFonts w:ascii="Times New Roman" w:hAnsi="Times New Roman" w:cs="Times New Roman"/>
          <w:noProof/>
          <w:sz w:val="24"/>
          <w:szCs w:val="24"/>
        </w:rPr>
        <w:lastRenderedPageBreak/>
        <w:drawing>
          <wp:inline distT="0" distB="0" distL="0" distR="0" wp14:anchorId="4AFE4DB8" wp14:editId="18F876B2">
            <wp:extent cx="3408045" cy="2089785"/>
            <wp:effectExtent l="1905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3408045" cy="2089785"/>
                    </a:xfrm>
                    <a:prstGeom prst="rect">
                      <a:avLst/>
                    </a:prstGeom>
                    <a:noFill/>
                    <a:ln w="9525">
                      <a:noFill/>
                      <a:miter lim="800000"/>
                      <a:headEnd/>
                      <a:tailEnd/>
                    </a:ln>
                  </pic:spPr>
                </pic:pic>
              </a:graphicData>
            </a:graphic>
          </wp:inline>
        </w:drawing>
      </w:r>
    </w:p>
    <w:p w14:paraId="5AAD0D00" w14:textId="77777777" w:rsidR="00D25FB0" w:rsidRPr="0038083C" w:rsidRDefault="00401A5B" w:rsidP="0038083C">
      <w:pPr>
        <w:spacing w:line="360" w:lineRule="auto"/>
        <w:jc w:val="both"/>
        <w:rPr>
          <w:rFonts w:ascii="Times New Roman" w:hAnsi="Times New Roman" w:cs="Times New Roman"/>
          <w:i/>
          <w:iCs/>
          <w:sz w:val="24"/>
          <w:szCs w:val="24"/>
          <w:shd w:val="clear" w:color="auto" w:fill="FFFFFF"/>
        </w:rPr>
      </w:pPr>
      <w:r w:rsidRPr="0038083C">
        <w:rPr>
          <w:rFonts w:ascii="Times New Roman" w:hAnsi="Times New Roman" w:cs="Times New Roman"/>
          <w:sz w:val="24"/>
          <w:szCs w:val="24"/>
        </w:rPr>
        <w:t>The given information shows the booking status for a particular event or service which is divided into canceled and not cancelled. The total reservations were 930and 18 were confirmed as canceled and whereas 912 were mentioned as Not canceled. This data signifies that mainly visitors kept their booking and also there are fewer cancellations. To ensure the greatest utilization and the happiness of clients this is important for the retailers of services to maintain the track record on the rates of cancellation</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(Ferreira</w:t>
      </w:r>
      <w:r w:rsidR="00615CFE" w:rsidRPr="0038083C">
        <w:rPr>
          <w:rFonts w:ascii="Cambria Math" w:hAnsi="Cambria Math" w:cs="Times New Roman"/>
          <w:sz w:val="24"/>
          <w:szCs w:val="24"/>
          <w:shd w:val="clear" w:color="auto" w:fill="FFFFFF"/>
        </w:rPr>
        <w:t>‐</w:t>
      </w:r>
      <w:r w:rsidR="00615CFE" w:rsidRPr="0038083C">
        <w:rPr>
          <w:rFonts w:ascii="Times New Roman" w:hAnsi="Times New Roman" w:cs="Times New Roman"/>
          <w:sz w:val="24"/>
          <w:szCs w:val="24"/>
          <w:shd w:val="clear" w:color="auto" w:fill="FFFFFF"/>
        </w:rPr>
        <w:t>Mello et al., 2019)</w:t>
      </w:r>
      <w:r w:rsidRPr="0038083C">
        <w:rPr>
          <w:rFonts w:ascii="Times New Roman" w:hAnsi="Times New Roman" w:cs="Times New Roman"/>
          <w:sz w:val="24"/>
          <w:szCs w:val="24"/>
        </w:rPr>
        <w:t xml:space="preserve">. </w:t>
      </w:r>
    </w:p>
    <w:p w14:paraId="3BD89370" w14:textId="77777777" w:rsidR="00D25FB0" w:rsidRPr="0038083C" w:rsidRDefault="00D25FB0"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Decrease in average Price</w:t>
      </w:r>
    </w:p>
    <w:p w14:paraId="7E9D12BD" w14:textId="77777777" w:rsidR="00D25FB0" w:rsidRPr="0038083C" w:rsidRDefault="00D25FB0" w:rsidP="0038083C">
      <w:pPr>
        <w:spacing w:line="360" w:lineRule="auto"/>
        <w:jc w:val="both"/>
        <w:rPr>
          <w:rFonts w:ascii="Times New Roman" w:hAnsi="Times New Roman" w:cs="Times New Roman"/>
          <w:sz w:val="24"/>
          <w:szCs w:val="24"/>
        </w:rPr>
      </w:pPr>
      <w:r w:rsidRPr="0038083C">
        <w:rPr>
          <w:rFonts w:ascii="Times New Roman" w:hAnsi="Times New Roman" w:cs="Times New Roman"/>
          <w:noProof/>
          <w:sz w:val="24"/>
          <w:szCs w:val="24"/>
        </w:rPr>
        <w:drawing>
          <wp:inline distT="0" distB="0" distL="0" distR="0" wp14:anchorId="0EEE3EE4" wp14:editId="64EF7B74">
            <wp:extent cx="3456109" cy="1721922"/>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srcRect/>
                    <a:stretch>
                      <a:fillRect/>
                    </a:stretch>
                  </pic:blipFill>
                  <pic:spPr bwMode="auto">
                    <a:xfrm>
                      <a:off x="0" y="0"/>
                      <a:ext cx="3455670" cy="1721703"/>
                    </a:xfrm>
                    <a:prstGeom prst="rect">
                      <a:avLst/>
                    </a:prstGeom>
                    <a:noFill/>
                    <a:ln w="9525">
                      <a:noFill/>
                      <a:miter lim="800000"/>
                      <a:headEnd/>
                      <a:tailEnd/>
                    </a:ln>
                  </pic:spPr>
                </pic:pic>
              </a:graphicData>
            </a:graphic>
          </wp:inline>
        </w:drawing>
      </w:r>
    </w:p>
    <w:p w14:paraId="6AE4E1CE" w14:textId="77777777" w:rsidR="00306ECD" w:rsidRPr="0038083C" w:rsidRDefault="00C84E80"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 xml:space="preserve">The data shows the average price of particular products from the year 2017 to the year 2021. Therefore, the average price switched significantly from $549,304.11 in the year 2017 to $18.01529.0 in the year 2018. Also, the average price drastically decline in the year 2019, declining to only $18.01529 which described the market indication shifts and turbulence in demand. Therefore, the average prices maximize in the next year probably from 2020 to 2021 which is striking $20.857.3 and $20.857.7 respectively. Several variables include demand and supply dynamics and the current economic conditions and the outside events which have an </w:t>
      </w:r>
      <w:r w:rsidRPr="0038083C">
        <w:rPr>
          <w:rFonts w:ascii="Times New Roman" w:hAnsi="Times New Roman" w:cs="Times New Roman"/>
          <w:sz w:val="24"/>
          <w:szCs w:val="24"/>
        </w:rPr>
        <w:lastRenderedPageBreak/>
        <w:t>impact on the variations and the average price over time. Organizations may use the pattern to understand better the set prices and the behavior of the customer and the strategies of investments for the specific industries and to enhance development</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(Falletta and Combs, 2021)</w:t>
      </w:r>
      <w:r w:rsidRPr="0038083C">
        <w:rPr>
          <w:rFonts w:ascii="Times New Roman" w:hAnsi="Times New Roman" w:cs="Times New Roman"/>
          <w:sz w:val="24"/>
          <w:szCs w:val="24"/>
        </w:rPr>
        <w:t>.</w:t>
      </w:r>
    </w:p>
    <w:p w14:paraId="69B7937F" w14:textId="77777777" w:rsidR="002A40F6" w:rsidRPr="0038083C" w:rsidRDefault="002A40F6"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br w:type="page"/>
      </w:r>
    </w:p>
    <w:p w14:paraId="42A24C1F" w14:textId="77777777" w:rsidR="00C84E80" w:rsidRPr="0038083C" w:rsidRDefault="002A40F6" w:rsidP="0038083C">
      <w:pPr>
        <w:pStyle w:val="Heading1"/>
        <w:spacing w:line="360" w:lineRule="auto"/>
        <w:jc w:val="both"/>
        <w:rPr>
          <w:rFonts w:ascii="Times New Roman" w:hAnsi="Times New Roman" w:cs="Times New Roman"/>
          <w:color w:val="auto"/>
          <w:sz w:val="24"/>
          <w:szCs w:val="24"/>
        </w:rPr>
      </w:pPr>
      <w:bookmarkStart w:id="6" w:name="_Toc142322846"/>
      <w:r w:rsidRPr="0038083C">
        <w:rPr>
          <w:rFonts w:ascii="Times New Roman" w:hAnsi="Times New Roman" w:cs="Times New Roman"/>
          <w:color w:val="auto"/>
          <w:sz w:val="24"/>
          <w:szCs w:val="24"/>
        </w:rPr>
        <w:lastRenderedPageBreak/>
        <w:t>Part 2</w:t>
      </w:r>
      <w:bookmarkEnd w:id="6"/>
    </w:p>
    <w:p w14:paraId="674F2B0F" w14:textId="77777777" w:rsidR="002A40F6" w:rsidRPr="0038083C" w:rsidRDefault="00D704A9"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1. How many students are female and male?</w:t>
      </w:r>
    </w:p>
    <w:tbl>
      <w:tblPr>
        <w:tblStyle w:val="TableGrid"/>
        <w:tblW w:w="0" w:type="auto"/>
        <w:tblLook w:val="04A0" w:firstRow="1" w:lastRow="0" w:firstColumn="1" w:lastColumn="0" w:noHBand="0" w:noVBand="1"/>
      </w:tblPr>
      <w:tblGrid>
        <w:gridCol w:w="2114"/>
        <w:gridCol w:w="2114"/>
      </w:tblGrid>
      <w:tr w:rsidR="00D704A9" w:rsidRPr="0038083C" w14:paraId="74D1CE4B" w14:textId="77777777" w:rsidTr="00D704A9">
        <w:trPr>
          <w:trHeight w:val="257"/>
        </w:trPr>
        <w:tc>
          <w:tcPr>
            <w:tcW w:w="2114" w:type="dxa"/>
          </w:tcPr>
          <w:p w14:paraId="6333CA92" w14:textId="77777777" w:rsidR="00D704A9" w:rsidRPr="0038083C" w:rsidRDefault="00D704A9"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Female</w:t>
            </w:r>
          </w:p>
        </w:tc>
        <w:tc>
          <w:tcPr>
            <w:tcW w:w="2114" w:type="dxa"/>
          </w:tcPr>
          <w:p w14:paraId="54EF2100" w14:textId="77777777" w:rsidR="00D704A9" w:rsidRPr="0038083C" w:rsidRDefault="00D704A9"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1056</w:t>
            </w:r>
          </w:p>
        </w:tc>
      </w:tr>
      <w:tr w:rsidR="00D704A9" w:rsidRPr="0038083C" w14:paraId="3D57AEAF" w14:textId="77777777" w:rsidTr="00D704A9">
        <w:trPr>
          <w:trHeight w:val="337"/>
        </w:trPr>
        <w:tc>
          <w:tcPr>
            <w:tcW w:w="2114" w:type="dxa"/>
          </w:tcPr>
          <w:p w14:paraId="2FE41686" w14:textId="77777777" w:rsidR="00D704A9" w:rsidRPr="0038083C" w:rsidRDefault="00D704A9"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Male</w:t>
            </w:r>
          </w:p>
        </w:tc>
        <w:tc>
          <w:tcPr>
            <w:tcW w:w="2114" w:type="dxa"/>
          </w:tcPr>
          <w:p w14:paraId="5C40CF25" w14:textId="77777777" w:rsidR="00D704A9" w:rsidRPr="0038083C" w:rsidRDefault="00D704A9"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1077</w:t>
            </w:r>
          </w:p>
        </w:tc>
      </w:tr>
    </w:tbl>
    <w:p w14:paraId="67D54D28" w14:textId="77777777" w:rsidR="00D704A9" w:rsidRPr="0038083C" w:rsidRDefault="00D704A9" w:rsidP="0038083C">
      <w:pPr>
        <w:spacing w:line="360" w:lineRule="auto"/>
        <w:jc w:val="both"/>
        <w:rPr>
          <w:rFonts w:ascii="Times New Roman" w:hAnsi="Times New Roman" w:cs="Times New Roman"/>
          <w:b/>
          <w:sz w:val="24"/>
          <w:szCs w:val="24"/>
        </w:rPr>
      </w:pPr>
    </w:p>
    <w:p w14:paraId="7CFDF2B6" w14:textId="77777777" w:rsidR="007D0E9E" w:rsidRPr="0038083C" w:rsidRDefault="007D0E9E" w:rsidP="0038083C">
      <w:pPr>
        <w:spacing w:line="360" w:lineRule="auto"/>
        <w:jc w:val="both"/>
        <w:rPr>
          <w:rFonts w:ascii="Times New Roman" w:hAnsi="Times New Roman" w:cs="Times New Roman"/>
          <w:b/>
          <w:sz w:val="24"/>
          <w:szCs w:val="24"/>
        </w:rPr>
      </w:pPr>
      <w:r w:rsidRPr="0038083C">
        <w:rPr>
          <w:rFonts w:ascii="Times New Roman" w:hAnsi="Times New Roman" w:cs="Times New Roman"/>
          <w:b/>
          <w:noProof/>
          <w:sz w:val="24"/>
          <w:szCs w:val="24"/>
        </w:rPr>
        <w:drawing>
          <wp:inline distT="0" distB="0" distL="0" distR="0" wp14:anchorId="52600E0C" wp14:editId="4A07B455">
            <wp:extent cx="3538855" cy="2089785"/>
            <wp:effectExtent l="1905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a:stretch>
                      <a:fillRect/>
                    </a:stretch>
                  </pic:blipFill>
                  <pic:spPr bwMode="auto">
                    <a:xfrm>
                      <a:off x="0" y="0"/>
                      <a:ext cx="3538855" cy="2089785"/>
                    </a:xfrm>
                    <a:prstGeom prst="rect">
                      <a:avLst/>
                    </a:prstGeom>
                    <a:noFill/>
                    <a:ln w="9525">
                      <a:noFill/>
                      <a:miter lim="800000"/>
                      <a:headEnd/>
                      <a:tailEnd/>
                    </a:ln>
                  </pic:spPr>
                </pic:pic>
              </a:graphicData>
            </a:graphic>
          </wp:inline>
        </w:drawing>
      </w:r>
    </w:p>
    <w:p w14:paraId="355521A2" w14:textId="77777777" w:rsidR="0071378D" w:rsidRPr="0038083C" w:rsidRDefault="0071378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The number of female students is 1056 and the number of male students is 1077 in the spreadsheet, according to Microsoft Excel and the algorithm of COUNTIF. The sex categorization of the students is signified by the count.</w:t>
      </w:r>
    </w:p>
    <w:p w14:paraId="1DF824E3" w14:textId="77777777" w:rsidR="0071378D" w:rsidRPr="0038083C" w:rsidRDefault="003469F0"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2. How many students have qualified and have not qualified for the free lunch and the reduced lunch?</w:t>
      </w:r>
    </w:p>
    <w:tbl>
      <w:tblPr>
        <w:tblStyle w:val="TableGrid"/>
        <w:tblW w:w="0" w:type="auto"/>
        <w:tblLook w:val="04A0" w:firstRow="1" w:lastRow="0" w:firstColumn="1" w:lastColumn="0" w:noHBand="0" w:noVBand="1"/>
      </w:tblPr>
      <w:tblGrid>
        <w:gridCol w:w="2254"/>
        <w:gridCol w:w="2254"/>
      </w:tblGrid>
      <w:tr w:rsidR="00780310" w:rsidRPr="0038083C" w14:paraId="44B92B86" w14:textId="77777777" w:rsidTr="00780310">
        <w:trPr>
          <w:trHeight w:val="419"/>
        </w:trPr>
        <w:tc>
          <w:tcPr>
            <w:tcW w:w="2254" w:type="dxa"/>
          </w:tcPr>
          <w:p w14:paraId="53ABD48E" w14:textId="77777777" w:rsidR="00780310" w:rsidRPr="0038083C" w:rsidRDefault="00780310"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Qualified for the free and reduced lunch</w:t>
            </w:r>
          </w:p>
        </w:tc>
        <w:tc>
          <w:tcPr>
            <w:tcW w:w="2254" w:type="dxa"/>
          </w:tcPr>
          <w:p w14:paraId="02063F5B" w14:textId="77777777" w:rsidR="00780310" w:rsidRPr="0038083C" w:rsidRDefault="00780310"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918</w:t>
            </w:r>
          </w:p>
        </w:tc>
      </w:tr>
      <w:tr w:rsidR="00780310" w:rsidRPr="0038083C" w14:paraId="555D45A8" w14:textId="77777777" w:rsidTr="00780310">
        <w:trPr>
          <w:trHeight w:val="450"/>
        </w:trPr>
        <w:tc>
          <w:tcPr>
            <w:tcW w:w="2254" w:type="dxa"/>
          </w:tcPr>
          <w:p w14:paraId="0EC786A2" w14:textId="77777777" w:rsidR="00780310" w:rsidRPr="0038083C" w:rsidRDefault="00780310"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Who did not qualify</w:t>
            </w:r>
          </w:p>
        </w:tc>
        <w:tc>
          <w:tcPr>
            <w:tcW w:w="2254" w:type="dxa"/>
          </w:tcPr>
          <w:p w14:paraId="17849BE4" w14:textId="77777777" w:rsidR="00780310" w:rsidRPr="0038083C" w:rsidRDefault="00780310"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1215</w:t>
            </w:r>
          </w:p>
        </w:tc>
      </w:tr>
    </w:tbl>
    <w:p w14:paraId="764610F9" w14:textId="77777777" w:rsidR="00F007FD" w:rsidRPr="0038083C" w:rsidRDefault="00F007FD" w:rsidP="0038083C">
      <w:pPr>
        <w:spacing w:line="360" w:lineRule="auto"/>
        <w:jc w:val="both"/>
        <w:rPr>
          <w:rFonts w:ascii="Times New Roman" w:hAnsi="Times New Roman" w:cs="Times New Roman"/>
          <w:b/>
          <w:sz w:val="24"/>
          <w:szCs w:val="24"/>
        </w:rPr>
      </w:pPr>
    </w:p>
    <w:p w14:paraId="79062394" w14:textId="77777777" w:rsidR="00E74671" w:rsidRPr="0038083C" w:rsidRDefault="00E74671" w:rsidP="0038083C">
      <w:pPr>
        <w:spacing w:line="360" w:lineRule="auto"/>
        <w:jc w:val="both"/>
        <w:rPr>
          <w:rFonts w:ascii="Times New Roman" w:hAnsi="Times New Roman" w:cs="Times New Roman"/>
          <w:b/>
          <w:sz w:val="24"/>
          <w:szCs w:val="24"/>
        </w:rPr>
      </w:pPr>
      <w:r w:rsidRPr="0038083C">
        <w:rPr>
          <w:rFonts w:ascii="Times New Roman" w:hAnsi="Times New Roman" w:cs="Times New Roman"/>
          <w:b/>
          <w:noProof/>
          <w:sz w:val="24"/>
          <w:szCs w:val="24"/>
        </w:rPr>
        <w:lastRenderedPageBreak/>
        <w:drawing>
          <wp:inline distT="0" distB="0" distL="0" distR="0" wp14:anchorId="249DEFC8" wp14:editId="5A048965">
            <wp:extent cx="3443605" cy="2220595"/>
            <wp:effectExtent l="1905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a:srcRect/>
                    <a:stretch>
                      <a:fillRect/>
                    </a:stretch>
                  </pic:blipFill>
                  <pic:spPr bwMode="auto">
                    <a:xfrm>
                      <a:off x="0" y="0"/>
                      <a:ext cx="3443605" cy="2220595"/>
                    </a:xfrm>
                    <a:prstGeom prst="rect">
                      <a:avLst/>
                    </a:prstGeom>
                    <a:noFill/>
                    <a:ln w="9525">
                      <a:noFill/>
                      <a:miter lim="800000"/>
                      <a:headEnd/>
                      <a:tailEnd/>
                    </a:ln>
                  </pic:spPr>
                </pic:pic>
              </a:graphicData>
            </a:graphic>
          </wp:inline>
        </w:drawing>
      </w:r>
    </w:p>
    <w:p w14:paraId="7B8FE02B" w14:textId="7D686C11" w:rsidR="00E74671" w:rsidRPr="0038083C" w:rsidRDefault="00E74671"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The method of COUNTIF in the Excel which is used to evaluate that 1215 people who does not qualify for the reduced and the free lunch whereas the 918 students who qualified for the reduced and the free lunch.</w:t>
      </w:r>
      <w:r w:rsidR="00282133" w:rsidRPr="0038083C">
        <w:rPr>
          <w:rFonts w:ascii="Times New Roman" w:hAnsi="Times New Roman" w:cs="Times New Roman"/>
          <w:sz w:val="24"/>
          <w:szCs w:val="24"/>
        </w:rPr>
        <w:t xml:space="preserve"> Therefore, the count gives important information about the support </w:t>
      </w:r>
      <w:r w:rsidR="006B03F4" w:rsidRPr="0038083C">
        <w:rPr>
          <w:rFonts w:ascii="Times New Roman" w:hAnsi="Times New Roman" w:cs="Times New Roman"/>
          <w:sz w:val="24"/>
          <w:szCs w:val="24"/>
        </w:rPr>
        <w:t>programs</w:t>
      </w:r>
      <w:r w:rsidR="00282133" w:rsidRPr="0038083C">
        <w:rPr>
          <w:rFonts w:ascii="Times New Roman" w:hAnsi="Times New Roman" w:cs="Times New Roman"/>
          <w:sz w:val="24"/>
          <w:szCs w:val="24"/>
        </w:rPr>
        <w:t xml:space="preserve"> and the educational assistance by viewing the total number of students in the all segment.</w:t>
      </w:r>
    </w:p>
    <w:p w14:paraId="5997D81E" w14:textId="77777777" w:rsidR="00282133" w:rsidRPr="0038083C" w:rsidRDefault="00383FF3"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3. What are the median and mean of the students who qualified and who did not qualify for the free and reduced lunch?</w:t>
      </w:r>
    </w:p>
    <w:tbl>
      <w:tblPr>
        <w:tblStyle w:val="TableGrid"/>
        <w:tblW w:w="0" w:type="auto"/>
        <w:tblLook w:val="04A0" w:firstRow="1" w:lastRow="0" w:firstColumn="1" w:lastColumn="0" w:noHBand="0" w:noVBand="1"/>
      </w:tblPr>
      <w:tblGrid>
        <w:gridCol w:w="2348"/>
        <w:gridCol w:w="2348"/>
      </w:tblGrid>
      <w:tr w:rsidR="0080710D" w:rsidRPr="0038083C" w14:paraId="0A4AE7A6" w14:textId="77777777" w:rsidTr="0080710D">
        <w:trPr>
          <w:trHeight w:val="288"/>
        </w:trPr>
        <w:tc>
          <w:tcPr>
            <w:tcW w:w="2348" w:type="dxa"/>
          </w:tcPr>
          <w:p w14:paraId="314AD289" w14:textId="77777777" w:rsidR="0080710D" w:rsidRPr="0038083C" w:rsidRDefault="0080710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Median</w:t>
            </w:r>
          </w:p>
        </w:tc>
        <w:tc>
          <w:tcPr>
            <w:tcW w:w="2348" w:type="dxa"/>
          </w:tcPr>
          <w:p w14:paraId="1E7BB13B" w14:textId="77777777" w:rsidR="0080710D" w:rsidRPr="0038083C" w:rsidRDefault="0080710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1066.5</w:t>
            </w:r>
          </w:p>
        </w:tc>
      </w:tr>
      <w:tr w:rsidR="0080710D" w:rsidRPr="0038083C" w14:paraId="17F645CF" w14:textId="77777777" w:rsidTr="0080710D">
        <w:trPr>
          <w:trHeight w:val="309"/>
        </w:trPr>
        <w:tc>
          <w:tcPr>
            <w:tcW w:w="2348" w:type="dxa"/>
          </w:tcPr>
          <w:p w14:paraId="76A57C28" w14:textId="77777777" w:rsidR="0080710D" w:rsidRPr="0038083C" w:rsidRDefault="0080710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Mean</w:t>
            </w:r>
          </w:p>
        </w:tc>
        <w:tc>
          <w:tcPr>
            <w:tcW w:w="2348" w:type="dxa"/>
          </w:tcPr>
          <w:p w14:paraId="4598F4DB" w14:textId="77777777" w:rsidR="0080710D" w:rsidRPr="0038083C" w:rsidRDefault="0080710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1066.5</w:t>
            </w:r>
          </w:p>
        </w:tc>
      </w:tr>
    </w:tbl>
    <w:p w14:paraId="5DE0DE47" w14:textId="77777777" w:rsidR="00C51FFC" w:rsidRPr="0038083C" w:rsidRDefault="00C51FFC"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Learners who are qualified for free and reduced meals had scores of median and mean of 1066.5. This illustrates the middle scores and the average for the collective groups which are identical and therefore point to the level of comparable education competence</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(Cook et al., 2021)</w:t>
      </w:r>
      <w:r w:rsidRPr="0038083C">
        <w:rPr>
          <w:rFonts w:ascii="Times New Roman" w:hAnsi="Times New Roman" w:cs="Times New Roman"/>
          <w:sz w:val="24"/>
          <w:szCs w:val="24"/>
        </w:rPr>
        <w:t>.</w:t>
      </w:r>
    </w:p>
    <w:p w14:paraId="16BC3FF5" w14:textId="77777777" w:rsidR="00C51FFC" w:rsidRPr="0038083C" w:rsidRDefault="006A4294"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4. What are the median and mean differences of learners, post-test and pre-test scores?</w:t>
      </w:r>
    </w:p>
    <w:tbl>
      <w:tblPr>
        <w:tblStyle w:val="TableGrid"/>
        <w:tblW w:w="0" w:type="auto"/>
        <w:tblLook w:val="04A0" w:firstRow="1" w:lastRow="0" w:firstColumn="1" w:lastColumn="0" w:noHBand="0" w:noVBand="1"/>
      </w:tblPr>
      <w:tblGrid>
        <w:gridCol w:w="2647"/>
        <w:gridCol w:w="2647"/>
      </w:tblGrid>
      <w:tr w:rsidR="00817354" w:rsidRPr="0038083C" w14:paraId="18E4EA6A" w14:textId="77777777" w:rsidTr="00817354">
        <w:trPr>
          <w:trHeight w:val="254"/>
        </w:trPr>
        <w:tc>
          <w:tcPr>
            <w:tcW w:w="2647" w:type="dxa"/>
          </w:tcPr>
          <w:p w14:paraId="4EEE5EA3" w14:textId="77777777" w:rsidR="00817354" w:rsidRPr="0038083C" w:rsidRDefault="00817354"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Median and Mean of Pre test</w:t>
            </w:r>
          </w:p>
        </w:tc>
        <w:tc>
          <w:tcPr>
            <w:tcW w:w="2647" w:type="dxa"/>
          </w:tcPr>
          <w:p w14:paraId="29B17BBE" w14:textId="77777777" w:rsidR="00817354" w:rsidRPr="0038083C" w:rsidRDefault="00817354" w:rsidP="0038083C">
            <w:pPr>
              <w:spacing w:line="360" w:lineRule="auto"/>
              <w:jc w:val="both"/>
              <w:rPr>
                <w:rFonts w:ascii="Times New Roman" w:hAnsi="Times New Roman" w:cs="Times New Roman"/>
                <w:sz w:val="24"/>
                <w:szCs w:val="24"/>
              </w:rPr>
            </w:pPr>
          </w:p>
        </w:tc>
      </w:tr>
      <w:tr w:rsidR="00817354" w:rsidRPr="0038083C" w14:paraId="5E836CA0" w14:textId="77777777" w:rsidTr="00817354">
        <w:trPr>
          <w:trHeight w:val="254"/>
        </w:trPr>
        <w:tc>
          <w:tcPr>
            <w:tcW w:w="2647" w:type="dxa"/>
          </w:tcPr>
          <w:p w14:paraId="21019570" w14:textId="77777777" w:rsidR="00817354" w:rsidRPr="0038083C" w:rsidRDefault="00817354"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Median</w:t>
            </w:r>
          </w:p>
        </w:tc>
        <w:tc>
          <w:tcPr>
            <w:tcW w:w="2647" w:type="dxa"/>
          </w:tcPr>
          <w:p w14:paraId="54CEB49D" w14:textId="77777777" w:rsidR="00817354" w:rsidRPr="0038083C" w:rsidRDefault="00817354"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56</w:t>
            </w:r>
          </w:p>
          <w:p w14:paraId="18F3DD74" w14:textId="77777777" w:rsidR="00817354" w:rsidRPr="0038083C" w:rsidRDefault="00817354" w:rsidP="0038083C">
            <w:pPr>
              <w:spacing w:line="360" w:lineRule="auto"/>
              <w:jc w:val="both"/>
              <w:rPr>
                <w:rFonts w:ascii="Times New Roman" w:hAnsi="Times New Roman" w:cs="Times New Roman"/>
                <w:sz w:val="24"/>
                <w:szCs w:val="24"/>
              </w:rPr>
            </w:pPr>
          </w:p>
        </w:tc>
      </w:tr>
      <w:tr w:rsidR="00817354" w:rsidRPr="0038083C" w14:paraId="6EE371B1" w14:textId="77777777" w:rsidTr="00817354">
        <w:trPr>
          <w:trHeight w:val="273"/>
        </w:trPr>
        <w:tc>
          <w:tcPr>
            <w:tcW w:w="2647" w:type="dxa"/>
          </w:tcPr>
          <w:p w14:paraId="72EB2CE2" w14:textId="77777777" w:rsidR="00817354" w:rsidRPr="0038083C" w:rsidRDefault="00817354"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Mean</w:t>
            </w:r>
          </w:p>
        </w:tc>
        <w:tc>
          <w:tcPr>
            <w:tcW w:w="2647" w:type="dxa"/>
          </w:tcPr>
          <w:p w14:paraId="4325D67C" w14:textId="77777777" w:rsidR="00817354" w:rsidRPr="0038083C" w:rsidRDefault="00817354"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54.95593</w:t>
            </w:r>
          </w:p>
          <w:p w14:paraId="1DA21A9B" w14:textId="77777777" w:rsidR="00817354" w:rsidRPr="0038083C" w:rsidRDefault="00817354" w:rsidP="0038083C">
            <w:pPr>
              <w:spacing w:line="360" w:lineRule="auto"/>
              <w:jc w:val="both"/>
              <w:rPr>
                <w:rFonts w:ascii="Times New Roman" w:hAnsi="Times New Roman" w:cs="Times New Roman"/>
                <w:sz w:val="24"/>
                <w:szCs w:val="24"/>
              </w:rPr>
            </w:pPr>
          </w:p>
        </w:tc>
      </w:tr>
    </w:tbl>
    <w:p w14:paraId="268D74C9" w14:textId="77777777" w:rsidR="006A4294" w:rsidRPr="0038083C" w:rsidRDefault="006A4294" w:rsidP="0038083C">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329"/>
        <w:gridCol w:w="2329"/>
      </w:tblGrid>
      <w:tr w:rsidR="007654A5" w:rsidRPr="0038083C" w14:paraId="778EDBDF" w14:textId="77777777" w:rsidTr="007654A5">
        <w:trPr>
          <w:trHeight w:val="271"/>
        </w:trPr>
        <w:tc>
          <w:tcPr>
            <w:tcW w:w="2329" w:type="dxa"/>
          </w:tcPr>
          <w:p w14:paraId="1BC602A3" w14:textId="77777777" w:rsidR="007654A5" w:rsidRPr="0038083C" w:rsidRDefault="007654A5"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lastRenderedPageBreak/>
              <w:t>Median and Mean of Post-test</w:t>
            </w:r>
          </w:p>
        </w:tc>
        <w:tc>
          <w:tcPr>
            <w:tcW w:w="2329" w:type="dxa"/>
          </w:tcPr>
          <w:p w14:paraId="165FE2DC" w14:textId="77777777" w:rsidR="007654A5" w:rsidRPr="0038083C" w:rsidRDefault="007654A5" w:rsidP="0038083C">
            <w:pPr>
              <w:spacing w:line="360" w:lineRule="auto"/>
              <w:jc w:val="both"/>
              <w:rPr>
                <w:rFonts w:ascii="Times New Roman" w:hAnsi="Times New Roman" w:cs="Times New Roman"/>
                <w:sz w:val="24"/>
                <w:szCs w:val="24"/>
              </w:rPr>
            </w:pPr>
          </w:p>
        </w:tc>
      </w:tr>
      <w:tr w:rsidR="007654A5" w:rsidRPr="0038083C" w14:paraId="3E18B774" w14:textId="77777777" w:rsidTr="007654A5">
        <w:trPr>
          <w:trHeight w:val="253"/>
        </w:trPr>
        <w:tc>
          <w:tcPr>
            <w:tcW w:w="2329" w:type="dxa"/>
          </w:tcPr>
          <w:p w14:paraId="3E9604EE" w14:textId="77777777" w:rsidR="007654A5" w:rsidRPr="0038083C" w:rsidRDefault="007654A5"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Median</w:t>
            </w:r>
          </w:p>
        </w:tc>
        <w:tc>
          <w:tcPr>
            <w:tcW w:w="2329" w:type="dxa"/>
          </w:tcPr>
          <w:p w14:paraId="1C47EF50" w14:textId="77777777" w:rsidR="007654A5" w:rsidRPr="0038083C" w:rsidRDefault="007654A5"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68</w:t>
            </w:r>
          </w:p>
          <w:p w14:paraId="0EB4832B" w14:textId="77777777" w:rsidR="007654A5" w:rsidRPr="0038083C" w:rsidRDefault="007654A5" w:rsidP="0038083C">
            <w:pPr>
              <w:spacing w:line="360" w:lineRule="auto"/>
              <w:jc w:val="both"/>
              <w:rPr>
                <w:rFonts w:ascii="Times New Roman" w:hAnsi="Times New Roman" w:cs="Times New Roman"/>
                <w:sz w:val="24"/>
                <w:szCs w:val="24"/>
              </w:rPr>
            </w:pPr>
          </w:p>
        </w:tc>
      </w:tr>
      <w:tr w:rsidR="007654A5" w:rsidRPr="0038083C" w14:paraId="12DFC562" w14:textId="77777777" w:rsidTr="007654A5">
        <w:trPr>
          <w:trHeight w:val="271"/>
        </w:trPr>
        <w:tc>
          <w:tcPr>
            <w:tcW w:w="2329" w:type="dxa"/>
          </w:tcPr>
          <w:p w14:paraId="5542A4C5" w14:textId="77777777" w:rsidR="007654A5" w:rsidRPr="0038083C" w:rsidRDefault="007654A5"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Mean</w:t>
            </w:r>
          </w:p>
        </w:tc>
        <w:tc>
          <w:tcPr>
            <w:tcW w:w="2329" w:type="dxa"/>
          </w:tcPr>
          <w:p w14:paraId="78B80C47" w14:textId="77777777" w:rsidR="007654A5" w:rsidRPr="0038083C" w:rsidRDefault="007654A5"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67.1022</w:t>
            </w:r>
          </w:p>
          <w:p w14:paraId="47BC0384" w14:textId="77777777" w:rsidR="007654A5" w:rsidRPr="0038083C" w:rsidRDefault="007654A5" w:rsidP="0038083C">
            <w:pPr>
              <w:spacing w:line="360" w:lineRule="auto"/>
              <w:jc w:val="both"/>
              <w:rPr>
                <w:rFonts w:ascii="Times New Roman" w:hAnsi="Times New Roman" w:cs="Times New Roman"/>
                <w:sz w:val="24"/>
                <w:szCs w:val="24"/>
              </w:rPr>
            </w:pPr>
          </w:p>
        </w:tc>
      </w:tr>
    </w:tbl>
    <w:p w14:paraId="2DA3FFB1" w14:textId="77777777" w:rsidR="007654A5" w:rsidRPr="0038083C" w:rsidRDefault="007654A5" w:rsidP="0038083C">
      <w:pPr>
        <w:spacing w:line="360" w:lineRule="auto"/>
        <w:jc w:val="both"/>
        <w:rPr>
          <w:rFonts w:ascii="Times New Roman" w:hAnsi="Times New Roman" w:cs="Times New Roman"/>
          <w:sz w:val="24"/>
          <w:szCs w:val="24"/>
        </w:rPr>
      </w:pPr>
    </w:p>
    <w:p w14:paraId="079500E5" w14:textId="77777777" w:rsidR="00AC6B05" w:rsidRPr="0038083C" w:rsidRDefault="009841E3"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The mean and median difference between the post and pre-test scores of the individual are both 56 which shows that the average learners post scores which have improved from the results of the pre-test by a point of 54.96. Therefore, the scores of the post-test of the median and mean values are 67.10 and 68 respectively which indicates that the midpoint of the post-test scores is 68 and that on average students scored around 76 the pursue the involvement. This shows that the therapy and the involvement which is helpful in the academics and the achievement of the learners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(Clark and Clark, 2020)</w:t>
      </w:r>
      <w:r w:rsidRPr="0038083C">
        <w:rPr>
          <w:rFonts w:ascii="Times New Roman" w:hAnsi="Times New Roman" w:cs="Times New Roman"/>
          <w:sz w:val="24"/>
          <w:szCs w:val="24"/>
        </w:rPr>
        <w:t>.</w:t>
      </w:r>
    </w:p>
    <w:p w14:paraId="7A5011A0" w14:textId="77777777" w:rsidR="009841E3" w:rsidRPr="0038083C" w:rsidRDefault="002246AC"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5. Give a particular example of Clustering</w:t>
      </w:r>
    </w:p>
    <w:p w14:paraId="6CC12F6B" w14:textId="77777777" w:rsidR="000D55CA" w:rsidRPr="0038083C" w:rsidRDefault="000D55CA" w:rsidP="0038083C">
      <w:pPr>
        <w:pStyle w:val="NormalWeb"/>
        <w:spacing w:before="0" w:beforeAutospacing="0" w:after="0" w:afterAutospacing="0" w:line="360" w:lineRule="auto"/>
        <w:jc w:val="both"/>
      </w:pPr>
      <w:r w:rsidRPr="0038083C">
        <w:t>Refer to the spreadsheet of customers with the two aspects like Spending score and the annual income which indicate the spending habits and the annual income. With the use of K-means, the clustering aims to divide the customers into different separate groups which are dependent on these two aspects.</w:t>
      </w:r>
    </w:p>
    <w:p w14:paraId="4A45054B" w14:textId="77777777" w:rsidR="000D55CA" w:rsidRPr="0038083C" w:rsidRDefault="000D55CA"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b/>
          <w:sz w:val="24"/>
          <w:szCs w:val="24"/>
        </w:rPr>
        <w:t>Step 1:</w:t>
      </w:r>
      <w:r w:rsidRPr="0038083C">
        <w:rPr>
          <w:rFonts w:ascii="Times New Roman" w:hAnsi="Times New Roman" w:cs="Times New Roman"/>
          <w:sz w:val="24"/>
          <w:szCs w:val="24"/>
        </w:rPr>
        <w:t xml:space="preserve"> Import the information and load the spreadsheet into favorite information analysis programs like R which is described as the required packages or the python structure like Scikit-learn and Pandas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(Ahsan, 2019)</w:t>
      </w:r>
      <w:r w:rsidRPr="0038083C">
        <w:rPr>
          <w:rFonts w:ascii="Times New Roman" w:hAnsi="Times New Roman" w:cs="Times New Roman"/>
          <w:sz w:val="24"/>
          <w:szCs w:val="24"/>
        </w:rPr>
        <w:t>.</w:t>
      </w:r>
    </w:p>
    <w:p w14:paraId="54E8FDF7" w14:textId="77777777" w:rsidR="000D55CA" w:rsidRPr="0038083C" w:rsidRDefault="000D55CA" w:rsidP="0038083C">
      <w:pPr>
        <w:pStyle w:val="NormalWeb"/>
        <w:spacing w:before="0" w:beforeAutospacing="0" w:after="0" w:afterAutospacing="0" w:line="360" w:lineRule="auto"/>
        <w:jc w:val="both"/>
      </w:pPr>
      <w:r w:rsidRPr="0038083C">
        <w:rPr>
          <w:rStyle w:val="Strong"/>
        </w:rPr>
        <w:t>Step 2: Statistics exploration and Preprocessing</w:t>
      </w:r>
    </w:p>
    <w:p w14:paraId="0963BFE8" w14:textId="77777777" w:rsidR="000D55CA" w:rsidRPr="0038083C" w:rsidRDefault="000D55CA"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Examine the information to learn about the organization and the values which are missing. Therefore, if the preprocess and the necessary information by scaling the factors and the enormity are similar</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(Zubaroğlu and Atalay, 2021)</w:t>
      </w:r>
      <w:r w:rsidRPr="0038083C">
        <w:rPr>
          <w:rFonts w:ascii="Times New Roman" w:hAnsi="Times New Roman" w:cs="Times New Roman"/>
          <w:sz w:val="24"/>
          <w:szCs w:val="24"/>
        </w:rPr>
        <w:t>.</w:t>
      </w:r>
    </w:p>
    <w:p w14:paraId="52C5CC38" w14:textId="77777777" w:rsidR="000D55CA" w:rsidRPr="0038083C" w:rsidRDefault="000D55CA" w:rsidP="0038083C">
      <w:pPr>
        <w:pStyle w:val="NormalWeb"/>
        <w:spacing w:before="0" w:beforeAutospacing="0" w:after="0" w:afterAutospacing="0" w:line="360" w:lineRule="auto"/>
        <w:jc w:val="both"/>
      </w:pPr>
      <w:r w:rsidRPr="0038083C">
        <w:rPr>
          <w:rStyle w:val="Strong"/>
        </w:rPr>
        <w:t>Step 3: Evaluate the number of cluster which is denoted by (K)</w:t>
      </w:r>
    </w:p>
    <w:p w14:paraId="09386F3E" w14:textId="77777777" w:rsidR="000D55CA" w:rsidRPr="0038083C" w:rsidRDefault="000D55CA"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 xml:space="preserve">Use the strategy like Silhouette scores and the Elbow method to find the perfect number of clusters which is denoted by (K). Let's presume for the functions of this example that we select </w:t>
      </w:r>
      <w:r w:rsidRPr="0038083C">
        <w:rPr>
          <w:rFonts w:ascii="Times New Roman" w:hAnsi="Times New Roman" w:cs="Times New Roman"/>
          <w:sz w:val="24"/>
          <w:szCs w:val="24"/>
        </w:rPr>
        <w:lastRenderedPageBreak/>
        <w:t>the cluster which is based on the method of Elbow and therefore it is denoted by K=4</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(von Hellfeld et al., 2022)</w:t>
      </w:r>
      <w:r w:rsidRPr="0038083C">
        <w:rPr>
          <w:rFonts w:ascii="Times New Roman" w:hAnsi="Times New Roman" w:cs="Times New Roman"/>
          <w:sz w:val="24"/>
          <w:szCs w:val="24"/>
        </w:rPr>
        <w:t>.</w:t>
      </w:r>
    </w:p>
    <w:p w14:paraId="55104A68" w14:textId="77777777" w:rsidR="000D55CA" w:rsidRPr="0038083C" w:rsidRDefault="000D55CA" w:rsidP="0038083C">
      <w:pPr>
        <w:pStyle w:val="NormalWeb"/>
        <w:spacing w:before="0" w:beforeAutospacing="0" w:after="0" w:afterAutospacing="0" w:line="360" w:lineRule="auto"/>
        <w:jc w:val="both"/>
        <w:rPr>
          <w:b/>
        </w:rPr>
      </w:pPr>
      <w:r w:rsidRPr="0038083C">
        <w:rPr>
          <w:b/>
        </w:rPr>
        <w:t>Step 4: Execute clustering</w:t>
      </w:r>
    </w:p>
    <w:p w14:paraId="6D034A0D" w14:textId="77777777" w:rsidR="000D55CA" w:rsidRPr="0038083C" w:rsidRDefault="000D55CA"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When performing the use of K=4 and the clustering which is described as the cluster centroids will begin at random by the data points and the algorithm which is assigned repeatedly to clusters that are based on the centroids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(Tomasevic et al., 2020)</w:t>
      </w:r>
      <w:r w:rsidRPr="0038083C">
        <w:rPr>
          <w:rFonts w:ascii="Times New Roman" w:hAnsi="Times New Roman" w:cs="Times New Roman"/>
          <w:sz w:val="24"/>
          <w:szCs w:val="24"/>
        </w:rPr>
        <w:t>.</w:t>
      </w:r>
    </w:p>
    <w:p w14:paraId="323CBF7F" w14:textId="77777777" w:rsidR="000D55CA" w:rsidRPr="0038083C" w:rsidRDefault="000D55CA" w:rsidP="0038083C">
      <w:pPr>
        <w:pStyle w:val="NormalWeb"/>
        <w:spacing w:before="0" w:beforeAutospacing="0" w:after="0" w:afterAutospacing="0" w:line="360" w:lineRule="auto"/>
        <w:jc w:val="both"/>
        <w:rPr>
          <w:b/>
        </w:rPr>
      </w:pPr>
      <w:r w:rsidRPr="0038083C">
        <w:rPr>
          <w:b/>
        </w:rPr>
        <w:t>Step 5: Envision the Clusters</w:t>
      </w:r>
    </w:p>
    <w:p w14:paraId="5F8B3ED4" w14:textId="77777777" w:rsidR="000D55CA" w:rsidRPr="0038083C" w:rsidRDefault="000D55CA" w:rsidP="0038083C">
      <w:pPr>
        <w:pStyle w:val="NormalWeb"/>
        <w:spacing w:before="0" w:beforeAutospacing="0" w:after="0" w:afterAutospacing="0" w:line="360" w:lineRule="auto"/>
        <w:jc w:val="both"/>
      </w:pPr>
      <w:r w:rsidRPr="0038083C">
        <w:t>Put the spending score and the annual income on the x-axis and the right side of the dispersed plot. The level of the cluster is supplied to each point and depicted by color. The Envision will evaluate how the customer will divide it into various categories according to the level of spending preferences and income preferences.</w:t>
      </w:r>
    </w:p>
    <w:p w14:paraId="7BF64718" w14:textId="77777777" w:rsidR="000D55CA" w:rsidRPr="0038083C" w:rsidRDefault="000D55CA"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Clustering or K-means assist in understanding the preferences of the customers and enhancing the decisions of business and improving the satisfaction of customers by analyzing the particular groups with identical traits. This imminent increase from clustering is used to develop the overall performance of the business and the strategy of the business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(Qudratova, 2022)</w:t>
      </w:r>
      <w:r w:rsidRPr="0038083C">
        <w:rPr>
          <w:rFonts w:ascii="Times New Roman" w:hAnsi="Times New Roman" w:cs="Times New Roman"/>
          <w:sz w:val="24"/>
          <w:szCs w:val="24"/>
        </w:rPr>
        <w:t>.</w:t>
      </w:r>
    </w:p>
    <w:p w14:paraId="32125C21" w14:textId="77777777" w:rsidR="000D55CA" w:rsidRPr="0038083C" w:rsidRDefault="000D55CA" w:rsidP="0038083C">
      <w:pPr>
        <w:pStyle w:val="NormalWeb"/>
        <w:spacing w:before="0" w:beforeAutospacing="0" w:after="0" w:afterAutospacing="0" w:line="360" w:lineRule="auto"/>
        <w:jc w:val="both"/>
      </w:pPr>
    </w:p>
    <w:p w14:paraId="056533EF" w14:textId="77777777" w:rsidR="002828A0" w:rsidRPr="0038083C" w:rsidRDefault="00E458E6"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Business imminent at step seven</w:t>
      </w:r>
    </w:p>
    <w:p w14:paraId="1686186A" w14:textId="77777777" w:rsidR="001800A2" w:rsidRPr="0038083C" w:rsidRDefault="00267492"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rPr>
        <w:t>Industries may customize their customer engagement and the tactics of the marketing which is used with the help of clusters. For example, the three clusters represent valuable customers with huge possibilities for spending. To maximize sales, the industries might group this market with customized loyalty offers and schemes. On the contrary, clusters can point to the untapped pool of affluent customers with latent to increase sales</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(Mehta and Mehta, 2021)</w:t>
      </w:r>
      <w:r w:rsidRPr="0038083C">
        <w:rPr>
          <w:rFonts w:ascii="Times New Roman" w:hAnsi="Times New Roman" w:cs="Times New Roman"/>
          <w:sz w:val="24"/>
          <w:szCs w:val="24"/>
        </w:rPr>
        <w:t>.</w:t>
      </w:r>
    </w:p>
    <w:p w14:paraId="31636404" w14:textId="77777777" w:rsidR="00267492" w:rsidRPr="0038083C" w:rsidRDefault="008F12EA"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6. Common Text and Data mining strategies in Contemporary industries:</w:t>
      </w:r>
    </w:p>
    <w:p w14:paraId="4D00A832" w14:textId="77777777" w:rsidR="00994E59" w:rsidRPr="0038083C" w:rsidRDefault="00994E59"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Text and data mining is a powerful technique that is used in contemporary industries to remove valuable patterns and insights from the huge volume of information and formless text respectively. There are five methods which are illustrated below:</w:t>
      </w:r>
    </w:p>
    <w:p w14:paraId="2D416F97" w14:textId="77777777" w:rsidR="00994E59" w:rsidRPr="0038083C" w:rsidRDefault="00994E59"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Data mining</w:t>
      </w:r>
    </w:p>
    <w:p w14:paraId="4262BD23" w14:textId="77777777" w:rsidR="00994E59" w:rsidRPr="0038083C" w:rsidRDefault="00994E59"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b/>
          <w:sz w:val="24"/>
          <w:szCs w:val="24"/>
        </w:rPr>
        <w:lastRenderedPageBreak/>
        <w:t>Classification:</w:t>
      </w:r>
      <w:r w:rsidRPr="0038083C">
        <w:rPr>
          <w:rFonts w:ascii="Times New Roman" w:hAnsi="Times New Roman" w:cs="Times New Roman"/>
          <w:sz w:val="24"/>
          <w:szCs w:val="24"/>
        </w:rPr>
        <w:t xml:space="preserve"> It is based on the features or the qualities of information and therefore the classification which is used to classify and arrange into current categories. In the work environment, it may be used for sentiment identification and fraud detection and email filtering and segmentation of customers, and many more</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(Luo et al., 2021)</w:t>
      </w:r>
      <w:r w:rsidRPr="0038083C">
        <w:rPr>
          <w:rFonts w:ascii="Times New Roman" w:hAnsi="Times New Roman" w:cs="Times New Roman"/>
          <w:sz w:val="24"/>
          <w:szCs w:val="24"/>
        </w:rPr>
        <w:t>.</w:t>
      </w:r>
    </w:p>
    <w:p w14:paraId="60FEB3EA" w14:textId="77777777" w:rsidR="00994E59" w:rsidRPr="0038083C" w:rsidRDefault="00994E59"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b/>
          <w:sz w:val="24"/>
          <w:szCs w:val="24"/>
        </w:rPr>
        <w:t>Clustering:</w:t>
      </w:r>
      <w:r w:rsidRPr="0038083C">
        <w:rPr>
          <w:rFonts w:ascii="Times New Roman" w:hAnsi="Times New Roman" w:cs="Times New Roman"/>
          <w:sz w:val="24"/>
          <w:szCs w:val="24"/>
        </w:rPr>
        <w:t xml:space="preserve"> With the help of clustering the industries may find the connections and the logical patterns used in the information by grouping the identical data which is based on their connection. It is beneficial for recommendation systems and anomaly detections and segmentations of the market</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(Jelen, 2019)</w:t>
      </w:r>
      <w:r w:rsidRPr="0038083C">
        <w:rPr>
          <w:rFonts w:ascii="Times New Roman" w:hAnsi="Times New Roman" w:cs="Times New Roman"/>
          <w:sz w:val="24"/>
          <w:szCs w:val="24"/>
        </w:rPr>
        <w:t>.</w:t>
      </w:r>
    </w:p>
    <w:p w14:paraId="26490DCC" w14:textId="77777777" w:rsidR="00994E59" w:rsidRPr="0038083C" w:rsidRDefault="00994E59"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b/>
          <w:sz w:val="24"/>
          <w:szCs w:val="24"/>
        </w:rPr>
        <w:t>Regression Analysis:</w:t>
      </w:r>
      <w:r w:rsidRPr="0038083C">
        <w:rPr>
          <w:rFonts w:ascii="Times New Roman" w:hAnsi="Times New Roman" w:cs="Times New Roman"/>
          <w:sz w:val="24"/>
          <w:szCs w:val="24"/>
        </w:rPr>
        <w:t xml:space="preserve"> Regression allows the organization to forecast future outcomes by illuminating the link between the dependent factors and the independent factors. Therefore, it can be used by industries, for instance, to foresee the sales according to the study and the advertising expenditures of the changes of prices on demand</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(Jablonski et al., 2019)</w:t>
      </w:r>
      <w:r w:rsidRPr="0038083C">
        <w:rPr>
          <w:rFonts w:ascii="Times New Roman" w:hAnsi="Times New Roman" w:cs="Times New Roman"/>
          <w:sz w:val="24"/>
          <w:szCs w:val="24"/>
        </w:rPr>
        <w:t>.</w:t>
      </w:r>
    </w:p>
    <w:p w14:paraId="5BA31344" w14:textId="77777777" w:rsidR="00994E59" w:rsidRPr="0038083C" w:rsidRDefault="00994E59"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b/>
          <w:sz w:val="24"/>
          <w:szCs w:val="24"/>
        </w:rPr>
        <w:t>Mining rule:</w:t>
      </w:r>
      <w:r w:rsidRPr="0038083C">
        <w:rPr>
          <w:rFonts w:ascii="Times New Roman" w:hAnsi="Times New Roman" w:cs="Times New Roman"/>
          <w:sz w:val="24"/>
          <w:szCs w:val="24"/>
        </w:rPr>
        <w:t xml:space="preserve">   With the use of the mining rule and the important associations or trends between the variables in the great spreadsheet are found. Therefore, this strategy is used frequently by the suppliers to identify the association rules and the transaction information like customers who buy goods which are likely to buy goods B</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(Haoxiang and Smys, 2021)</w:t>
      </w:r>
      <w:r w:rsidRPr="0038083C">
        <w:rPr>
          <w:rFonts w:ascii="Times New Roman" w:hAnsi="Times New Roman" w:cs="Times New Roman"/>
          <w:sz w:val="24"/>
          <w:szCs w:val="24"/>
        </w:rPr>
        <w:t>.</w:t>
      </w:r>
    </w:p>
    <w:p w14:paraId="1A26EE79" w14:textId="77777777" w:rsidR="009D4442" w:rsidRPr="0038083C" w:rsidRDefault="00994E59" w:rsidP="0038083C">
      <w:pPr>
        <w:spacing w:line="360" w:lineRule="auto"/>
        <w:jc w:val="both"/>
        <w:rPr>
          <w:rFonts w:ascii="Times New Roman" w:hAnsi="Times New Roman" w:cs="Times New Roman"/>
          <w:i/>
          <w:iCs/>
          <w:sz w:val="24"/>
          <w:szCs w:val="24"/>
          <w:shd w:val="clear" w:color="auto" w:fill="FFFFFF"/>
        </w:rPr>
      </w:pPr>
      <w:r w:rsidRPr="0038083C">
        <w:rPr>
          <w:rFonts w:ascii="Times New Roman" w:hAnsi="Times New Roman" w:cs="Times New Roman"/>
          <w:b/>
          <w:sz w:val="24"/>
          <w:szCs w:val="24"/>
        </w:rPr>
        <w:t>Time series evaluation:</w:t>
      </w:r>
      <w:r w:rsidRPr="0038083C">
        <w:rPr>
          <w:rFonts w:ascii="Times New Roman" w:hAnsi="Times New Roman" w:cs="Times New Roman"/>
          <w:sz w:val="24"/>
          <w:szCs w:val="24"/>
        </w:rPr>
        <w:t xml:space="preserve"> This technique evaluates the information points which is collected over time and is used by industries to foresee sales and identify the financial market and the plan demand and the preventive maintenance of performance</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(Ferreira</w:t>
      </w:r>
      <w:r w:rsidR="00615CFE" w:rsidRPr="0038083C">
        <w:rPr>
          <w:rFonts w:ascii="Cambria Math" w:hAnsi="Cambria Math" w:cs="Times New Roman"/>
          <w:sz w:val="24"/>
          <w:szCs w:val="24"/>
          <w:shd w:val="clear" w:color="auto" w:fill="FFFFFF"/>
        </w:rPr>
        <w:t>‐</w:t>
      </w:r>
      <w:r w:rsidR="00615CFE" w:rsidRPr="0038083C">
        <w:rPr>
          <w:rFonts w:ascii="Times New Roman" w:hAnsi="Times New Roman" w:cs="Times New Roman"/>
          <w:sz w:val="24"/>
          <w:szCs w:val="24"/>
          <w:shd w:val="clear" w:color="auto" w:fill="FFFFFF"/>
        </w:rPr>
        <w:t>Mello et al., 2019)</w:t>
      </w:r>
      <w:r w:rsidRPr="0038083C">
        <w:rPr>
          <w:rFonts w:ascii="Times New Roman" w:hAnsi="Times New Roman" w:cs="Times New Roman"/>
          <w:sz w:val="24"/>
          <w:szCs w:val="24"/>
        </w:rPr>
        <w:t>.</w:t>
      </w:r>
    </w:p>
    <w:p w14:paraId="62975878" w14:textId="77777777" w:rsidR="00994E59" w:rsidRPr="0038083C" w:rsidRDefault="007F2ACB"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Text mining techniques</w:t>
      </w:r>
    </w:p>
    <w:p w14:paraId="6329DC7E" w14:textId="77777777" w:rsidR="008873A0" w:rsidRPr="0038083C" w:rsidRDefault="008873A0"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b/>
          <w:sz w:val="24"/>
          <w:szCs w:val="24"/>
        </w:rPr>
        <w:t>Text classification:</w:t>
      </w:r>
      <w:r w:rsidRPr="0038083C">
        <w:rPr>
          <w:rFonts w:ascii="Times New Roman" w:hAnsi="Times New Roman" w:cs="Times New Roman"/>
          <w:sz w:val="24"/>
          <w:szCs w:val="24"/>
        </w:rPr>
        <w:t xml:space="preserve"> Text documents are categorized into predetermined themes and classes with the use of text classification</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(Falletta and Combs, 2021)</w:t>
      </w:r>
      <w:r w:rsidRPr="0038083C">
        <w:rPr>
          <w:rFonts w:ascii="Times New Roman" w:hAnsi="Times New Roman" w:cs="Times New Roman"/>
          <w:sz w:val="24"/>
          <w:szCs w:val="24"/>
        </w:rPr>
        <w:t>.</w:t>
      </w:r>
    </w:p>
    <w:p w14:paraId="57FCB300" w14:textId="77777777" w:rsidR="008873A0" w:rsidRPr="0038083C" w:rsidRDefault="008873A0"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b/>
          <w:sz w:val="24"/>
          <w:szCs w:val="24"/>
        </w:rPr>
        <w:t>NER</w:t>
      </w:r>
      <w:r w:rsidRPr="0038083C">
        <w:rPr>
          <w:rFonts w:ascii="Times New Roman" w:hAnsi="Times New Roman" w:cs="Times New Roman"/>
          <w:sz w:val="24"/>
          <w:szCs w:val="24"/>
        </w:rPr>
        <w:t>” Named entity is recognized as the specific entities in the formless text which include places and the people and the organizations and the dates. Therefore, the industries use NER to remove pertinent information from the documents like situating significant figures in the locating references and the new stories of specific things in customer determination</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(Cook et al., 2021)</w:t>
      </w:r>
      <w:r w:rsidRPr="0038083C">
        <w:rPr>
          <w:rFonts w:ascii="Times New Roman" w:hAnsi="Times New Roman" w:cs="Times New Roman"/>
          <w:sz w:val="24"/>
          <w:szCs w:val="24"/>
        </w:rPr>
        <w:t>.</w:t>
      </w:r>
    </w:p>
    <w:p w14:paraId="146BF00D" w14:textId="77777777" w:rsidR="007F2ACB" w:rsidRPr="0038083C" w:rsidRDefault="008873A0"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b/>
          <w:sz w:val="24"/>
          <w:szCs w:val="24"/>
        </w:rPr>
        <w:lastRenderedPageBreak/>
        <w:t>Text summarizing:</w:t>
      </w:r>
      <w:r w:rsidRPr="0038083C">
        <w:rPr>
          <w:rFonts w:ascii="Times New Roman" w:hAnsi="Times New Roman" w:cs="Times New Roman"/>
          <w:sz w:val="24"/>
          <w:szCs w:val="24"/>
        </w:rPr>
        <w:t xml:space="preserve"> It helps to minimize the lengthy text into digestible which brief the summaries. This strategy is used by industries to glean important data from publications or lengthy studies which facilitates speedy decision-making</w:t>
      </w:r>
      <w:r w:rsidR="00615CFE" w:rsidRPr="0038083C">
        <w:rPr>
          <w:rFonts w:ascii="Times New Roman" w:hAnsi="Times New Roman" w:cs="Times New Roman"/>
          <w:sz w:val="24"/>
          <w:szCs w:val="24"/>
        </w:rPr>
        <w:t xml:space="preserve"> </w:t>
      </w:r>
      <w:r w:rsidR="00615CFE" w:rsidRPr="0038083C">
        <w:rPr>
          <w:rFonts w:ascii="Times New Roman" w:hAnsi="Times New Roman" w:cs="Times New Roman"/>
          <w:sz w:val="24"/>
          <w:szCs w:val="24"/>
          <w:shd w:val="clear" w:color="auto" w:fill="FFFFFF"/>
        </w:rPr>
        <w:t>(Clark and Clark, 2020)</w:t>
      </w:r>
      <w:r w:rsidRPr="0038083C">
        <w:rPr>
          <w:rFonts w:ascii="Times New Roman" w:hAnsi="Times New Roman" w:cs="Times New Roman"/>
          <w:sz w:val="24"/>
          <w:szCs w:val="24"/>
        </w:rPr>
        <w:t>.</w:t>
      </w:r>
    </w:p>
    <w:p w14:paraId="0BE4EF87" w14:textId="77777777" w:rsidR="008873A0" w:rsidRPr="0038083C" w:rsidRDefault="009D2CB4"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7. Discuss the limitation and benefits of SPSS and Excel with relevant examples</w:t>
      </w:r>
    </w:p>
    <w:p w14:paraId="68C5C87C" w14:textId="77777777" w:rsidR="00483BBD" w:rsidRPr="0038083C" w:rsidRDefault="00483BBD"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Excel</w:t>
      </w:r>
    </w:p>
    <w:tbl>
      <w:tblPr>
        <w:tblStyle w:val="TableGrid"/>
        <w:tblW w:w="0" w:type="auto"/>
        <w:tblLook w:val="04A0" w:firstRow="1" w:lastRow="0" w:firstColumn="1" w:lastColumn="0" w:noHBand="0" w:noVBand="1"/>
      </w:tblPr>
      <w:tblGrid>
        <w:gridCol w:w="4788"/>
        <w:gridCol w:w="4788"/>
      </w:tblGrid>
      <w:tr w:rsidR="00483BBD" w:rsidRPr="0038083C" w14:paraId="50920E0E" w14:textId="77777777" w:rsidTr="00483BBD">
        <w:tc>
          <w:tcPr>
            <w:tcW w:w="4788" w:type="dxa"/>
          </w:tcPr>
          <w:p w14:paraId="06A930F7" w14:textId="77777777" w:rsidR="00483BBD" w:rsidRPr="0038083C" w:rsidRDefault="00483BB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Merits</w:t>
            </w:r>
          </w:p>
        </w:tc>
        <w:tc>
          <w:tcPr>
            <w:tcW w:w="4788" w:type="dxa"/>
          </w:tcPr>
          <w:p w14:paraId="23C82722" w14:textId="77777777" w:rsidR="00483BBD" w:rsidRPr="0038083C" w:rsidRDefault="00483BB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Demerits</w:t>
            </w:r>
          </w:p>
        </w:tc>
      </w:tr>
      <w:tr w:rsidR="00483BBD" w:rsidRPr="0038083C" w14:paraId="5101CC99" w14:textId="77777777" w:rsidTr="00483BBD">
        <w:tc>
          <w:tcPr>
            <w:tcW w:w="4788" w:type="dxa"/>
          </w:tcPr>
          <w:p w14:paraId="0E320C9A" w14:textId="77777777" w:rsidR="00483BBD" w:rsidRPr="0038083C" w:rsidRDefault="00483BB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 xml:space="preserve"> </w:t>
            </w:r>
            <w:r w:rsidR="00486DF8" w:rsidRPr="0038083C">
              <w:rPr>
                <w:rFonts w:ascii="Times New Roman" w:hAnsi="Times New Roman" w:cs="Times New Roman"/>
                <w:sz w:val="24"/>
                <w:szCs w:val="24"/>
              </w:rPr>
              <w:t>Excel which is used widely and familiar to different clients. Therefore, it makes it accessible to individuals who are non-technical.</w:t>
            </w:r>
          </w:p>
        </w:tc>
        <w:tc>
          <w:tcPr>
            <w:tcW w:w="4788" w:type="dxa"/>
          </w:tcPr>
          <w:p w14:paraId="311A176F" w14:textId="77777777" w:rsidR="00483BBD" w:rsidRPr="0038083C" w:rsidRDefault="00486DF8"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The statistical capabilities of Excel which are used for the comparison to the devoted statistical software.</w:t>
            </w:r>
          </w:p>
        </w:tc>
      </w:tr>
    </w:tbl>
    <w:p w14:paraId="4D12EA2A" w14:textId="77777777" w:rsidR="009D2CB4" w:rsidRPr="0038083C" w:rsidRDefault="009D2CB4" w:rsidP="0038083C">
      <w:pPr>
        <w:spacing w:line="360" w:lineRule="auto"/>
        <w:jc w:val="both"/>
        <w:rPr>
          <w:rFonts w:ascii="Times New Roman" w:hAnsi="Times New Roman" w:cs="Times New Roman"/>
          <w:sz w:val="24"/>
          <w:szCs w:val="24"/>
        </w:rPr>
      </w:pPr>
    </w:p>
    <w:p w14:paraId="69AE2C44" w14:textId="77777777" w:rsidR="00483BBD" w:rsidRPr="0038083C" w:rsidRDefault="00483BBD"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SPSS</w:t>
      </w:r>
    </w:p>
    <w:tbl>
      <w:tblPr>
        <w:tblStyle w:val="TableGrid"/>
        <w:tblW w:w="0" w:type="auto"/>
        <w:tblLook w:val="04A0" w:firstRow="1" w:lastRow="0" w:firstColumn="1" w:lastColumn="0" w:noHBand="0" w:noVBand="1"/>
      </w:tblPr>
      <w:tblGrid>
        <w:gridCol w:w="4788"/>
        <w:gridCol w:w="4788"/>
      </w:tblGrid>
      <w:tr w:rsidR="00483BBD" w:rsidRPr="0038083C" w14:paraId="3E4C2514" w14:textId="77777777" w:rsidTr="00483BBD">
        <w:tc>
          <w:tcPr>
            <w:tcW w:w="4788" w:type="dxa"/>
          </w:tcPr>
          <w:p w14:paraId="59E512D4" w14:textId="77777777" w:rsidR="00483BBD" w:rsidRPr="0038083C" w:rsidRDefault="00483BB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 xml:space="preserve">Merits </w:t>
            </w:r>
          </w:p>
        </w:tc>
        <w:tc>
          <w:tcPr>
            <w:tcW w:w="4788" w:type="dxa"/>
          </w:tcPr>
          <w:p w14:paraId="44103EF5" w14:textId="77777777" w:rsidR="00483BBD" w:rsidRPr="0038083C" w:rsidRDefault="00483BB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Demerits</w:t>
            </w:r>
          </w:p>
        </w:tc>
      </w:tr>
      <w:tr w:rsidR="00483BBD" w:rsidRPr="0038083C" w14:paraId="6B6F60AF" w14:textId="77777777" w:rsidTr="00483BBD">
        <w:tc>
          <w:tcPr>
            <w:tcW w:w="4788" w:type="dxa"/>
          </w:tcPr>
          <w:p w14:paraId="0A375593" w14:textId="77777777" w:rsidR="00483BBD" w:rsidRPr="0038083C" w:rsidRDefault="00486DF8"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It offers visualization tools and comprehensive information which enable to clear presentation of outcomes.</w:t>
            </w:r>
          </w:p>
        </w:tc>
        <w:tc>
          <w:tcPr>
            <w:tcW w:w="4788" w:type="dxa"/>
          </w:tcPr>
          <w:p w14:paraId="07DA8BB3" w14:textId="77777777" w:rsidR="00486DF8" w:rsidRPr="0038083C" w:rsidRDefault="00486DF8"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 xml:space="preserve">  The learning curve of steeper which is used by the SPSS requires expertise or training basically for novices.</w:t>
            </w:r>
          </w:p>
          <w:p w14:paraId="662DF458" w14:textId="77777777" w:rsidR="00486DF8" w:rsidRPr="0038083C" w:rsidRDefault="00486DF8" w:rsidP="0038083C">
            <w:pPr>
              <w:spacing w:line="360" w:lineRule="auto"/>
              <w:jc w:val="both"/>
              <w:rPr>
                <w:rFonts w:ascii="Times New Roman" w:hAnsi="Times New Roman" w:cs="Times New Roman"/>
                <w:sz w:val="24"/>
                <w:szCs w:val="24"/>
              </w:rPr>
            </w:pPr>
          </w:p>
          <w:p w14:paraId="0C03B527" w14:textId="77777777" w:rsidR="00486DF8" w:rsidRPr="0038083C" w:rsidRDefault="00486DF8"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ab/>
              <w:t xml:space="preserve"> </w:t>
            </w:r>
          </w:p>
          <w:p w14:paraId="05496333" w14:textId="77777777" w:rsidR="00FA53AC" w:rsidRPr="0038083C" w:rsidRDefault="00486DF8"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t xml:space="preserve"> </w:t>
            </w:r>
          </w:p>
        </w:tc>
      </w:tr>
    </w:tbl>
    <w:p w14:paraId="2ADD0C84" w14:textId="77777777" w:rsidR="00483BBD" w:rsidRPr="0038083C" w:rsidRDefault="00483BBD" w:rsidP="0038083C">
      <w:pPr>
        <w:spacing w:line="360" w:lineRule="auto"/>
        <w:jc w:val="both"/>
        <w:rPr>
          <w:rFonts w:ascii="Times New Roman" w:hAnsi="Times New Roman" w:cs="Times New Roman"/>
          <w:sz w:val="24"/>
          <w:szCs w:val="24"/>
        </w:rPr>
      </w:pPr>
    </w:p>
    <w:p w14:paraId="7D35F000" w14:textId="77777777" w:rsidR="002B356C" w:rsidRPr="0038083C" w:rsidRDefault="002018DC" w:rsidP="0038083C">
      <w:pPr>
        <w:spacing w:line="360" w:lineRule="auto"/>
        <w:jc w:val="both"/>
        <w:rPr>
          <w:rFonts w:ascii="Times New Roman" w:hAnsi="Times New Roman" w:cs="Times New Roman"/>
          <w:b/>
          <w:sz w:val="24"/>
          <w:szCs w:val="24"/>
        </w:rPr>
      </w:pPr>
      <w:r w:rsidRPr="0038083C">
        <w:rPr>
          <w:rFonts w:ascii="Times New Roman" w:hAnsi="Times New Roman" w:cs="Times New Roman"/>
          <w:b/>
          <w:sz w:val="24"/>
          <w:szCs w:val="24"/>
        </w:rPr>
        <w:t>Practical examples</w:t>
      </w:r>
    </w:p>
    <w:p w14:paraId="19453E37" w14:textId="77777777" w:rsidR="00172D5F" w:rsidRPr="0038083C" w:rsidRDefault="00172D5F" w:rsidP="0038083C">
      <w:pPr>
        <w:spacing w:line="360" w:lineRule="auto"/>
        <w:jc w:val="both"/>
        <w:rPr>
          <w:rFonts w:ascii="Times New Roman" w:hAnsi="Times New Roman" w:cs="Times New Roman"/>
          <w:sz w:val="24"/>
          <w:szCs w:val="24"/>
        </w:rPr>
      </w:pPr>
    </w:p>
    <w:p w14:paraId="10709488" w14:textId="77777777" w:rsidR="00172D5F" w:rsidRPr="0038083C" w:rsidRDefault="00172D5F" w:rsidP="0038083C">
      <w:pPr>
        <w:spacing w:line="360" w:lineRule="auto"/>
        <w:jc w:val="both"/>
        <w:rPr>
          <w:rFonts w:ascii="Times New Roman" w:hAnsi="Times New Roman" w:cs="Times New Roman"/>
          <w:sz w:val="24"/>
          <w:szCs w:val="24"/>
        </w:rPr>
      </w:pPr>
      <w:r w:rsidRPr="0038083C">
        <w:rPr>
          <w:rFonts w:ascii="Times New Roman" w:hAnsi="Times New Roman" w:cs="Times New Roman"/>
          <w:b/>
          <w:sz w:val="24"/>
          <w:szCs w:val="24"/>
        </w:rPr>
        <w:t xml:space="preserve">Benefits of SPSS: </w:t>
      </w:r>
      <w:r w:rsidRPr="0038083C">
        <w:rPr>
          <w:rFonts w:ascii="Times New Roman" w:hAnsi="Times New Roman" w:cs="Times New Roman"/>
          <w:sz w:val="24"/>
          <w:szCs w:val="24"/>
        </w:rPr>
        <w:t xml:space="preserve">The organization which accomplishes the market research will identify survey outcomes for the clients with SPSS. Therefore, it is used for the industry to comprehend the needs of the customers for the new goods and the statistical tests which should be visualized and run should be produced. The factors evaluation and the cluster evaluation using SPSS and the </w:t>
      </w:r>
      <w:r w:rsidRPr="0038083C">
        <w:rPr>
          <w:rFonts w:ascii="Times New Roman" w:hAnsi="Times New Roman" w:cs="Times New Roman"/>
          <w:sz w:val="24"/>
          <w:szCs w:val="24"/>
        </w:rPr>
        <w:lastRenderedPageBreak/>
        <w:t>regression evaluation show various categories of customers and the guiding principles of information-driven decisions regarding product creation.</w:t>
      </w:r>
    </w:p>
    <w:p w14:paraId="49FEE2FF" w14:textId="77777777" w:rsidR="00025463" w:rsidRPr="0038083C" w:rsidRDefault="00172D5F" w:rsidP="0038083C">
      <w:pPr>
        <w:spacing w:line="360" w:lineRule="auto"/>
        <w:jc w:val="both"/>
        <w:rPr>
          <w:rFonts w:ascii="Times New Roman" w:hAnsi="Times New Roman" w:cs="Times New Roman"/>
          <w:sz w:val="24"/>
          <w:szCs w:val="24"/>
        </w:rPr>
      </w:pPr>
      <w:r w:rsidRPr="0038083C">
        <w:rPr>
          <w:rFonts w:ascii="Times New Roman" w:hAnsi="Times New Roman" w:cs="Times New Roman"/>
          <w:b/>
          <w:sz w:val="24"/>
          <w:szCs w:val="24"/>
        </w:rPr>
        <w:t>Excel drawbacks</w:t>
      </w:r>
      <w:r w:rsidRPr="0038083C">
        <w:rPr>
          <w:rFonts w:ascii="Times New Roman" w:hAnsi="Times New Roman" w:cs="Times New Roman"/>
          <w:sz w:val="24"/>
          <w:szCs w:val="24"/>
        </w:rPr>
        <w:t xml:space="preserve"> are used by the analyst at the monetary institution to manage the spreadsheet for credit risk and risk modeling. The probability of unintentional information changes in Excel maximizes the analytical mistakes and lessens the reliability of the potential model.</w:t>
      </w:r>
    </w:p>
    <w:p w14:paraId="52573650" w14:textId="77777777" w:rsidR="0022678D" w:rsidRPr="0038083C" w:rsidRDefault="0022678D" w:rsidP="0038083C">
      <w:pPr>
        <w:spacing w:line="360" w:lineRule="auto"/>
        <w:jc w:val="both"/>
        <w:rPr>
          <w:rFonts w:ascii="Times New Roman" w:hAnsi="Times New Roman" w:cs="Times New Roman"/>
          <w:sz w:val="24"/>
          <w:szCs w:val="24"/>
        </w:rPr>
      </w:pPr>
      <w:r w:rsidRPr="0038083C">
        <w:rPr>
          <w:rFonts w:ascii="Times New Roman" w:hAnsi="Times New Roman" w:cs="Times New Roman"/>
          <w:sz w:val="24"/>
          <w:szCs w:val="24"/>
        </w:rPr>
        <w:br w:type="page"/>
      </w:r>
    </w:p>
    <w:p w14:paraId="76CB878E" w14:textId="77777777" w:rsidR="004F53C4" w:rsidRPr="0038083C" w:rsidRDefault="0022678D" w:rsidP="0038083C">
      <w:pPr>
        <w:pStyle w:val="Heading1"/>
        <w:spacing w:line="360" w:lineRule="auto"/>
        <w:jc w:val="both"/>
        <w:rPr>
          <w:rFonts w:ascii="Times New Roman" w:hAnsi="Times New Roman" w:cs="Times New Roman"/>
          <w:color w:val="auto"/>
          <w:sz w:val="24"/>
          <w:szCs w:val="24"/>
        </w:rPr>
      </w:pPr>
      <w:bookmarkStart w:id="7" w:name="_Toc142322847"/>
      <w:r w:rsidRPr="0038083C">
        <w:rPr>
          <w:rFonts w:ascii="Times New Roman" w:hAnsi="Times New Roman" w:cs="Times New Roman"/>
          <w:color w:val="auto"/>
          <w:sz w:val="24"/>
          <w:szCs w:val="24"/>
        </w:rPr>
        <w:lastRenderedPageBreak/>
        <w:t>References</w:t>
      </w:r>
      <w:bookmarkEnd w:id="7"/>
    </w:p>
    <w:p w14:paraId="791C5362"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 xml:space="preserve">Ahsan, M.H., 2019. Microsoft Excel: VLOOKUP Function.   </w:t>
      </w:r>
    </w:p>
    <w:p w14:paraId="4EB7E018"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Clark, D. and Clark, D., 2020. Data analysis with pivot tables and charts. </w:t>
      </w:r>
      <w:r w:rsidRPr="0038083C">
        <w:rPr>
          <w:rFonts w:ascii="Times New Roman" w:hAnsi="Times New Roman" w:cs="Times New Roman"/>
          <w:i/>
          <w:iCs/>
          <w:sz w:val="24"/>
          <w:szCs w:val="24"/>
          <w:shd w:val="clear" w:color="auto" w:fill="FFFFFF"/>
        </w:rPr>
        <w:t>Beginning Microsoft Power BI: A Practical Guide to Self-Service Data Analytics</w:t>
      </w:r>
      <w:r w:rsidRPr="0038083C">
        <w:rPr>
          <w:rFonts w:ascii="Times New Roman" w:hAnsi="Times New Roman" w:cs="Times New Roman"/>
          <w:sz w:val="24"/>
          <w:szCs w:val="24"/>
          <w:shd w:val="clear" w:color="auto" w:fill="FFFFFF"/>
        </w:rPr>
        <w:t xml:space="preserve">, pp.277-304.      </w:t>
      </w:r>
    </w:p>
    <w:p w14:paraId="7F1CDE8B"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Cook, J., Lynes, J. and Fries, S., 2021. Exploring mistakes and failures in social marketing: The inside story. </w:t>
      </w:r>
      <w:r w:rsidRPr="0038083C">
        <w:rPr>
          <w:rFonts w:ascii="Times New Roman" w:hAnsi="Times New Roman" w:cs="Times New Roman"/>
          <w:i/>
          <w:iCs/>
          <w:sz w:val="24"/>
          <w:szCs w:val="24"/>
          <w:shd w:val="clear" w:color="auto" w:fill="FFFFFF"/>
        </w:rPr>
        <w:t>Social Marketing Quarterly</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27</w:t>
      </w:r>
      <w:r w:rsidRPr="0038083C">
        <w:rPr>
          <w:rFonts w:ascii="Times New Roman" w:hAnsi="Times New Roman" w:cs="Times New Roman"/>
          <w:sz w:val="24"/>
          <w:szCs w:val="24"/>
          <w:shd w:val="clear" w:color="auto" w:fill="FFFFFF"/>
        </w:rPr>
        <w:t xml:space="preserve">(1), pp.13-31.      </w:t>
      </w:r>
    </w:p>
    <w:p w14:paraId="119274EF"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Falletta, S.V. and Combs, W.L., 2021. The HR analytics cycle: a seven-step process for building evidence-based and ethical HR analytics capabilities. </w:t>
      </w:r>
      <w:r w:rsidRPr="0038083C">
        <w:rPr>
          <w:rFonts w:ascii="Times New Roman" w:hAnsi="Times New Roman" w:cs="Times New Roman"/>
          <w:i/>
          <w:iCs/>
          <w:sz w:val="24"/>
          <w:szCs w:val="24"/>
          <w:shd w:val="clear" w:color="auto" w:fill="FFFFFF"/>
        </w:rPr>
        <w:t>Journal of Work-Applied Management</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13</w:t>
      </w:r>
      <w:r w:rsidRPr="0038083C">
        <w:rPr>
          <w:rFonts w:ascii="Times New Roman" w:hAnsi="Times New Roman" w:cs="Times New Roman"/>
          <w:sz w:val="24"/>
          <w:szCs w:val="24"/>
          <w:shd w:val="clear" w:color="auto" w:fill="FFFFFF"/>
        </w:rPr>
        <w:t xml:space="preserve">(1), pp.51-68.      </w:t>
      </w:r>
    </w:p>
    <w:p w14:paraId="3A9CA0CF"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Ferreira</w:t>
      </w:r>
      <w:r w:rsidRPr="0038083C">
        <w:rPr>
          <w:rFonts w:ascii="Cambria Math" w:hAnsi="Cambria Math" w:cs="Times New Roman"/>
          <w:sz w:val="24"/>
          <w:szCs w:val="24"/>
          <w:shd w:val="clear" w:color="auto" w:fill="FFFFFF"/>
        </w:rPr>
        <w:t>‐</w:t>
      </w:r>
      <w:r w:rsidRPr="0038083C">
        <w:rPr>
          <w:rFonts w:ascii="Times New Roman" w:hAnsi="Times New Roman" w:cs="Times New Roman"/>
          <w:sz w:val="24"/>
          <w:szCs w:val="24"/>
          <w:shd w:val="clear" w:color="auto" w:fill="FFFFFF"/>
        </w:rPr>
        <w:t>Mello, R., André, M., Pinheiro, A., Costa, E. and Romero, C., 2019. Text mining in education. </w:t>
      </w:r>
      <w:r w:rsidRPr="0038083C">
        <w:rPr>
          <w:rFonts w:ascii="Times New Roman" w:hAnsi="Times New Roman" w:cs="Times New Roman"/>
          <w:i/>
          <w:iCs/>
          <w:sz w:val="24"/>
          <w:szCs w:val="24"/>
          <w:shd w:val="clear" w:color="auto" w:fill="FFFFFF"/>
        </w:rPr>
        <w:t>Wiley Interdisciplinary Reviews: Data Mining and Knowledge Discovery</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9</w:t>
      </w:r>
      <w:r w:rsidRPr="0038083C">
        <w:rPr>
          <w:rFonts w:ascii="Times New Roman" w:hAnsi="Times New Roman" w:cs="Times New Roman"/>
          <w:sz w:val="24"/>
          <w:szCs w:val="24"/>
          <w:shd w:val="clear" w:color="auto" w:fill="FFFFFF"/>
        </w:rPr>
        <w:t>(6), p.e1332.</w:t>
      </w:r>
      <w:r w:rsidRPr="0038083C">
        <w:rPr>
          <w:rFonts w:ascii="Times New Roman" w:hAnsi="Times New Roman" w:cs="Times New Roman"/>
          <w:i/>
          <w:iCs/>
          <w:sz w:val="24"/>
          <w:szCs w:val="24"/>
          <w:shd w:val="clear" w:color="auto" w:fill="FFFFFF"/>
        </w:rPr>
        <w:t>vention</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159</w:t>
      </w:r>
      <w:r w:rsidRPr="0038083C">
        <w:rPr>
          <w:rFonts w:ascii="Times New Roman" w:hAnsi="Times New Roman" w:cs="Times New Roman"/>
          <w:sz w:val="24"/>
          <w:szCs w:val="24"/>
          <w:shd w:val="clear" w:color="auto" w:fill="FFFFFF"/>
        </w:rPr>
        <w:t xml:space="preserve">, p.106211.       </w:t>
      </w:r>
    </w:p>
    <w:p w14:paraId="25D1F094"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Haoxiang, W. and Smys, S., 2021. Big data analysis and perturbation using data mining algorithm. </w:t>
      </w:r>
      <w:r w:rsidRPr="0038083C">
        <w:rPr>
          <w:rFonts w:ascii="Times New Roman" w:hAnsi="Times New Roman" w:cs="Times New Roman"/>
          <w:i/>
          <w:iCs/>
          <w:sz w:val="24"/>
          <w:szCs w:val="24"/>
          <w:shd w:val="clear" w:color="auto" w:fill="FFFFFF"/>
        </w:rPr>
        <w:t>Journal of Soft Computing Paradigm (JSCP)</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3</w:t>
      </w:r>
      <w:r w:rsidRPr="0038083C">
        <w:rPr>
          <w:rFonts w:ascii="Times New Roman" w:hAnsi="Times New Roman" w:cs="Times New Roman"/>
          <w:sz w:val="24"/>
          <w:szCs w:val="24"/>
          <w:shd w:val="clear" w:color="auto" w:fill="FFFFFF"/>
        </w:rPr>
        <w:t xml:space="preserve">(01), pp.19-28.      </w:t>
      </w:r>
    </w:p>
    <w:p w14:paraId="02072D45"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Jablonski, S., Röglinger, M., Schönig, S. and Wyrtki, K.M., 2019. Multi-perspective clustering of process execution traces. </w:t>
      </w:r>
      <w:r w:rsidRPr="0038083C">
        <w:rPr>
          <w:rFonts w:ascii="Times New Roman" w:hAnsi="Times New Roman" w:cs="Times New Roman"/>
          <w:i/>
          <w:iCs/>
          <w:sz w:val="24"/>
          <w:szCs w:val="24"/>
          <w:shd w:val="clear" w:color="auto" w:fill="FFFFFF"/>
        </w:rPr>
        <w:t>Enterprise Modelling and Information Systems Architectures (EMISAJ)</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14</w:t>
      </w:r>
      <w:r w:rsidRPr="0038083C">
        <w:rPr>
          <w:rFonts w:ascii="Times New Roman" w:hAnsi="Times New Roman" w:cs="Times New Roman"/>
          <w:sz w:val="24"/>
          <w:szCs w:val="24"/>
          <w:shd w:val="clear" w:color="auto" w:fill="FFFFFF"/>
        </w:rPr>
        <w:t xml:space="preserve">, pp.2-1.         </w:t>
      </w:r>
    </w:p>
    <w:p w14:paraId="686058D3"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Jelen, B., 2019. Excel: THE NEW XLOOKUP FUNCTION. </w:t>
      </w:r>
      <w:r w:rsidRPr="0038083C">
        <w:rPr>
          <w:rFonts w:ascii="Times New Roman" w:hAnsi="Times New Roman" w:cs="Times New Roman"/>
          <w:i/>
          <w:iCs/>
          <w:sz w:val="24"/>
          <w:szCs w:val="24"/>
          <w:shd w:val="clear" w:color="auto" w:fill="FFFFFF"/>
        </w:rPr>
        <w:t>Strategic Finance</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101</w:t>
      </w:r>
      <w:r w:rsidRPr="0038083C">
        <w:rPr>
          <w:rFonts w:ascii="Times New Roman" w:hAnsi="Times New Roman" w:cs="Times New Roman"/>
          <w:sz w:val="24"/>
          <w:szCs w:val="24"/>
          <w:shd w:val="clear" w:color="auto" w:fill="FFFFFF"/>
        </w:rPr>
        <w:t xml:space="preserve">(4), pp.56-57.        </w:t>
      </w:r>
    </w:p>
    <w:p w14:paraId="533C8FAA"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Luo, J., Li, Z., Wang, J. and Lin, C.Y., 2021. Chartocr: Data extraction from charts images via a deep hybrid framework. In </w:t>
      </w:r>
      <w:r w:rsidRPr="0038083C">
        <w:rPr>
          <w:rFonts w:ascii="Times New Roman" w:hAnsi="Times New Roman" w:cs="Times New Roman"/>
          <w:i/>
          <w:iCs/>
          <w:sz w:val="24"/>
          <w:szCs w:val="24"/>
          <w:shd w:val="clear" w:color="auto" w:fill="FFFFFF"/>
        </w:rPr>
        <w:t>Proceedings of the IEEE/CVF winter conference on applications of computer vision</w:t>
      </w:r>
      <w:r w:rsidRPr="0038083C">
        <w:rPr>
          <w:rFonts w:ascii="Times New Roman" w:hAnsi="Times New Roman" w:cs="Times New Roman"/>
          <w:sz w:val="24"/>
          <w:szCs w:val="24"/>
          <w:shd w:val="clear" w:color="auto" w:fill="FFFFFF"/>
        </w:rPr>
        <w:t xml:space="preserve"> (pp. 1917-1925).       </w:t>
      </w:r>
    </w:p>
    <w:p w14:paraId="556044A6"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Mehta, M. and Mehta, M., 2021. Lookup &amp; Reference Functions. </w:t>
      </w:r>
      <w:r w:rsidRPr="0038083C">
        <w:rPr>
          <w:rFonts w:ascii="Times New Roman" w:hAnsi="Times New Roman" w:cs="Times New Roman"/>
          <w:i/>
          <w:iCs/>
          <w:sz w:val="24"/>
          <w:szCs w:val="24"/>
          <w:shd w:val="clear" w:color="auto" w:fill="FFFFFF"/>
        </w:rPr>
        <w:t>Microsoft Excel Functions Quick Reference: For High-Quality Data Analysis, Dashboards, and More</w:t>
      </w:r>
      <w:r w:rsidRPr="0038083C">
        <w:rPr>
          <w:rFonts w:ascii="Times New Roman" w:hAnsi="Times New Roman" w:cs="Times New Roman"/>
          <w:sz w:val="24"/>
          <w:szCs w:val="24"/>
          <w:shd w:val="clear" w:color="auto" w:fill="FFFFFF"/>
        </w:rPr>
        <w:t xml:space="preserve">, pp.73-102.      </w:t>
      </w:r>
    </w:p>
    <w:p w14:paraId="6936709D"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Qudratova, G.S., 2022. Using Ms Excel Function to Solve Economic Problems. </w:t>
      </w:r>
      <w:r w:rsidRPr="0038083C">
        <w:rPr>
          <w:rFonts w:ascii="Times New Roman" w:hAnsi="Times New Roman" w:cs="Times New Roman"/>
          <w:i/>
          <w:iCs/>
          <w:sz w:val="24"/>
          <w:szCs w:val="24"/>
          <w:shd w:val="clear" w:color="auto" w:fill="FFFFFF"/>
        </w:rPr>
        <w:t>Indonesian Journal of Innovation Studies</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18</w:t>
      </w:r>
      <w:r w:rsidRPr="0038083C">
        <w:rPr>
          <w:rFonts w:ascii="Times New Roman" w:hAnsi="Times New Roman" w:cs="Times New Roman"/>
          <w:sz w:val="24"/>
          <w:szCs w:val="24"/>
          <w:shd w:val="clear" w:color="auto" w:fill="FFFFFF"/>
        </w:rPr>
        <w:t xml:space="preserve">.        </w:t>
      </w:r>
    </w:p>
    <w:p w14:paraId="688B2ED8"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lastRenderedPageBreak/>
        <w:t>Tomasevic, N., Gvozdenovic, N. and Vranes, S., 2020. An overview and comparison of supervised data mining techniques for student exam performance prediction. </w:t>
      </w:r>
      <w:r w:rsidRPr="0038083C">
        <w:rPr>
          <w:rFonts w:ascii="Times New Roman" w:hAnsi="Times New Roman" w:cs="Times New Roman"/>
          <w:i/>
          <w:iCs/>
          <w:sz w:val="24"/>
          <w:szCs w:val="24"/>
          <w:shd w:val="clear" w:color="auto" w:fill="FFFFFF"/>
        </w:rPr>
        <w:t>Computers &amp; education</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143</w:t>
      </w:r>
      <w:r w:rsidRPr="0038083C">
        <w:rPr>
          <w:rFonts w:ascii="Times New Roman" w:hAnsi="Times New Roman" w:cs="Times New Roman"/>
          <w:sz w:val="24"/>
          <w:szCs w:val="24"/>
          <w:shd w:val="clear" w:color="auto" w:fill="FFFFFF"/>
        </w:rPr>
        <w:t xml:space="preserve">, p.103676.        </w:t>
      </w:r>
    </w:p>
    <w:p w14:paraId="3E90FF51"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von Hellfeld, R., Hastings, A., Kam, J., Rowe, R., Clifton</w:t>
      </w:r>
      <w:r w:rsidRPr="0038083C">
        <w:rPr>
          <w:rFonts w:ascii="Cambria Math" w:hAnsi="Cambria Math" w:cs="Times New Roman"/>
          <w:sz w:val="24"/>
          <w:szCs w:val="24"/>
          <w:shd w:val="clear" w:color="auto" w:fill="FFFFFF"/>
        </w:rPr>
        <w:t>‐</w:t>
      </w:r>
      <w:r w:rsidRPr="0038083C">
        <w:rPr>
          <w:rFonts w:ascii="Times New Roman" w:hAnsi="Times New Roman" w:cs="Times New Roman"/>
          <w:sz w:val="24"/>
          <w:szCs w:val="24"/>
          <w:shd w:val="clear" w:color="auto" w:fill="FFFFFF"/>
        </w:rPr>
        <w:t>Brown, J., Donnison, I. and Shepherd, A., 2022. Expanding the Miscanthus market in the UK: Growers in profile and experience, benefits and drawbacks of the bioenergy crop. </w:t>
      </w:r>
      <w:r w:rsidRPr="0038083C">
        <w:rPr>
          <w:rFonts w:ascii="Times New Roman" w:hAnsi="Times New Roman" w:cs="Times New Roman"/>
          <w:i/>
          <w:iCs/>
          <w:sz w:val="24"/>
          <w:szCs w:val="24"/>
          <w:shd w:val="clear" w:color="auto" w:fill="FFFFFF"/>
        </w:rPr>
        <w:t>GCB Bioenergy</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14</w:t>
      </w:r>
      <w:r w:rsidRPr="0038083C">
        <w:rPr>
          <w:rFonts w:ascii="Times New Roman" w:hAnsi="Times New Roman" w:cs="Times New Roman"/>
          <w:sz w:val="24"/>
          <w:szCs w:val="24"/>
          <w:shd w:val="clear" w:color="auto" w:fill="FFFFFF"/>
        </w:rPr>
        <w:t xml:space="preserve">(11), pp.1205-1218.      </w:t>
      </w:r>
    </w:p>
    <w:p w14:paraId="5B9FA103" w14:textId="77777777" w:rsidR="00615CFE" w:rsidRPr="0038083C" w:rsidRDefault="00615CFE" w:rsidP="0038083C">
      <w:pPr>
        <w:spacing w:line="360" w:lineRule="auto"/>
        <w:jc w:val="both"/>
        <w:rPr>
          <w:rFonts w:ascii="Times New Roman" w:hAnsi="Times New Roman" w:cs="Times New Roman"/>
          <w:sz w:val="24"/>
          <w:szCs w:val="24"/>
          <w:shd w:val="clear" w:color="auto" w:fill="FFFFFF"/>
        </w:rPr>
      </w:pPr>
      <w:r w:rsidRPr="0038083C">
        <w:rPr>
          <w:rFonts w:ascii="Times New Roman" w:hAnsi="Times New Roman" w:cs="Times New Roman"/>
          <w:sz w:val="24"/>
          <w:szCs w:val="24"/>
          <w:shd w:val="clear" w:color="auto" w:fill="FFFFFF"/>
        </w:rPr>
        <w:t>Zubaroğlu, A. and Atalay, V., 2021. Data stream clustering: a review. </w:t>
      </w:r>
      <w:r w:rsidRPr="0038083C">
        <w:rPr>
          <w:rFonts w:ascii="Times New Roman" w:hAnsi="Times New Roman" w:cs="Times New Roman"/>
          <w:i/>
          <w:iCs/>
          <w:sz w:val="24"/>
          <w:szCs w:val="24"/>
          <w:shd w:val="clear" w:color="auto" w:fill="FFFFFF"/>
        </w:rPr>
        <w:t>Artificial Intelligence Review</w:t>
      </w:r>
      <w:r w:rsidRPr="0038083C">
        <w:rPr>
          <w:rFonts w:ascii="Times New Roman" w:hAnsi="Times New Roman" w:cs="Times New Roman"/>
          <w:sz w:val="24"/>
          <w:szCs w:val="24"/>
          <w:shd w:val="clear" w:color="auto" w:fill="FFFFFF"/>
        </w:rPr>
        <w:t>, </w:t>
      </w:r>
      <w:r w:rsidRPr="0038083C">
        <w:rPr>
          <w:rFonts w:ascii="Times New Roman" w:hAnsi="Times New Roman" w:cs="Times New Roman"/>
          <w:i/>
          <w:iCs/>
          <w:sz w:val="24"/>
          <w:szCs w:val="24"/>
          <w:shd w:val="clear" w:color="auto" w:fill="FFFFFF"/>
        </w:rPr>
        <w:t>54</w:t>
      </w:r>
      <w:r w:rsidRPr="0038083C">
        <w:rPr>
          <w:rFonts w:ascii="Times New Roman" w:hAnsi="Times New Roman" w:cs="Times New Roman"/>
          <w:sz w:val="24"/>
          <w:szCs w:val="24"/>
          <w:shd w:val="clear" w:color="auto" w:fill="FFFFFF"/>
        </w:rPr>
        <w:t xml:space="preserve">(2), pp.1201-1236.      </w:t>
      </w:r>
    </w:p>
    <w:sectPr w:rsidR="00615CFE" w:rsidRPr="0038083C" w:rsidSect="00E278B2">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9B1CE" w14:textId="77777777" w:rsidR="0060412E" w:rsidRDefault="0060412E" w:rsidP="00D25FB0">
      <w:pPr>
        <w:spacing w:after="0" w:line="240" w:lineRule="auto"/>
      </w:pPr>
      <w:r>
        <w:separator/>
      </w:r>
    </w:p>
  </w:endnote>
  <w:endnote w:type="continuationSeparator" w:id="0">
    <w:p w14:paraId="2D91B6C8" w14:textId="77777777" w:rsidR="0060412E" w:rsidRDefault="0060412E" w:rsidP="00D25F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003043"/>
      <w:docPartObj>
        <w:docPartGallery w:val="Page Numbers (Bottom of Page)"/>
        <w:docPartUnique/>
      </w:docPartObj>
    </w:sdtPr>
    <w:sdtContent>
      <w:p w14:paraId="568C85B7" w14:textId="77777777" w:rsidR="0038083C" w:rsidRDefault="00000000">
        <w:pPr>
          <w:pStyle w:val="Footer"/>
          <w:jc w:val="right"/>
        </w:pPr>
        <w:r>
          <w:fldChar w:fldCharType="begin"/>
        </w:r>
        <w:r>
          <w:instrText xml:space="preserve"> PAGE   \* MERGEFORMAT </w:instrText>
        </w:r>
        <w:r>
          <w:fldChar w:fldCharType="separate"/>
        </w:r>
        <w:r w:rsidR="0038083C">
          <w:rPr>
            <w:noProof/>
          </w:rPr>
          <w:t>20</w:t>
        </w:r>
        <w:r>
          <w:rPr>
            <w:noProof/>
          </w:rPr>
          <w:fldChar w:fldCharType="end"/>
        </w:r>
      </w:p>
    </w:sdtContent>
  </w:sdt>
  <w:p w14:paraId="67F2B178" w14:textId="77777777" w:rsidR="0038083C" w:rsidRDefault="003808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D3B0D" w14:textId="77777777" w:rsidR="0060412E" w:rsidRDefault="0060412E" w:rsidP="00D25FB0">
      <w:pPr>
        <w:spacing w:after="0" w:line="240" w:lineRule="auto"/>
      </w:pPr>
      <w:r>
        <w:separator/>
      </w:r>
    </w:p>
  </w:footnote>
  <w:footnote w:type="continuationSeparator" w:id="0">
    <w:p w14:paraId="731228E6" w14:textId="77777777" w:rsidR="0060412E" w:rsidRDefault="0060412E" w:rsidP="00D25F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180937"/>
    <w:multiLevelType w:val="hybridMultilevel"/>
    <w:tmpl w:val="8D6608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4B47F1"/>
    <w:multiLevelType w:val="hybridMultilevel"/>
    <w:tmpl w:val="5C0806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61E1C53"/>
    <w:multiLevelType w:val="hybridMultilevel"/>
    <w:tmpl w:val="16260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8743306">
    <w:abstractNumId w:val="2"/>
  </w:num>
  <w:num w:numId="2" w16cid:durableId="243880116">
    <w:abstractNumId w:val="0"/>
  </w:num>
  <w:num w:numId="3" w16cid:durableId="889922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5A3B"/>
    <w:rsid w:val="00006193"/>
    <w:rsid w:val="0002134A"/>
    <w:rsid w:val="00025463"/>
    <w:rsid w:val="000259E1"/>
    <w:rsid w:val="00070C6D"/>
    <w:rsid w:val="00075FD8"/>
    <w:rsid w:val="000A2880"/>
    <w:rsid w:val="000B2B55"/>
    <w:rsid w:val="000B766D"/>
    <w:rsid w:val="000C6A85"/>
    <w:rsid w:val="000C78A0"/>
    <w:rsid w:val="000D55CA"/>
    <w:rsid w:val="001063B8"/>
    <w:rsid w:val="00135880"/>
    <w:rsid w:val="00172D5F"/>
    <w:rsid w:val="001800A2"/>
    <w:rsid w:val="00190BA7"/>
    <w:rsid w:val="001A4A1C"/>
    <w:rsid w:val="001A55FD"/>
    <w:rsid w:val="001C1CED"/>
    <w:rsid w:val="001C78A8"/>
    <w:rsid w:val="001D6164"/>
    <w:rsid w:val="001E2C41"/>
    <w:rsid w:val="001E707C"/>
    <w:rsid w:val="001F6481"/>
    <w:rsid w:val="002018DC"/>
    <w:rsid w:val="0021573E"/>
    <w:rsid w:val="00223A02"/>
    <w:rsid w:val="002246AC"/>
    <w:rsid w:val="0022678D"/>
    <w:rsid w:val="00227F52"/>
    <w:rsid w:val="0024158D"/>
    <w:rsid w:val="00261988"/>
    <w:rsid w:val="00267492"/>
    <w:rsid w:val="00281C4F"/>
    <w:rsid w:val="00282133"/>
    <w:rsid w:val="002828A0"/>
    <w:rsid w:val="002A40F6"/>
    <w:rsid w:val="002B1746"/>
    <w:rsid w:val="002B356C"/>
    <w:rsid w:val="002B5680"/>
    <w:rsid w:val="002F5C34"/>
    <w:rsid w:val="002F669F"/>
    <w:rsid w:val="00306ECD"/>
    <w:rsid w:val="00315A3B"/>
    <w:rsid w:val="003459C0"/>
    <w:rsid w:val="003469F0"/>
    <w:rsid w:val="003519B9"/>
    <w:rsid w:val="003555F1"/>
    <w:rsid w:val="0037082B"/>
    <w:rsid w:val="003767FE"/>
    <w:rsid w:val="0038083C"/>
    <w:rsid w:val="00383FF3"/>
    <w:rsid w:val="003F7428"/>
    <w:rsid w:val="00401A5B"/>
    <w:rsid w:val="00406D64"/>
    <w:rsid w:val="004251F0"/>
    <w:rsid w:val="00472EAD"/>
    <w:rsid w:val="00473D0D"/>
    <w:rsid w:val="00483BBD"/>
    <w:rsid w:val="00486DF8"/>
    <w:rsid w:val="004911D6"/>
    <w:rsid w:val="00491D51"/>
    <w:rsid w:val="004A0266"/>
    <w:rsid w:val="004C0FCA"/>
    <w:rsid w:val="004D6F58"/>
    <w:rsid w:val="004F305D"/>
    <w:rsid w:val="004F53C4"/>
    <w:rsid w:val="005029CC"/>
    <w:rsid w:val="005114A2"/>
    <w:rsid w:val="00527735"/>
    <w:rsid w:val="00553F79"/>
    <w:rsid w:val="00555402"/>
    <w:rsid w:val="0056643C"/>
    <w:rsid w:val="005746D1"/>
    <w:rsid w:val="00582D4F"/>
    <w:rsid w:val="00583E1B"/>
    <w:rsid w:val="005A3165"/>
    <w:rsid w:val="005F1914"/>
    <w:rsid w:val="0060412E"/>
    <w:rsid w:val="00615CFE"/>
    <w:rsid w:val="006240F0"/>
    <w:rsid w:val="0062503F"/>
    <w:rsid w:val="0063052B"/>
    <w:rsid w:val="00637B82"/>
    <w:rsid w:val="006537B2"/>
    <w:rsid w:val="0065381F"/>
    <w:rsid w:val="0066281E"/>
    <w:rsid w:val="00665DC1"/>
    <w:rsid w:val="00670E76"/>
    <w:rsid w:val="0067653C"/>
    <w:rsid w:val="00686F8A"/>
    <w:rsid w:val="006A11E5"/>
    <w:rsid w:val="006A4294"/>
    <w:rsid w:val="006B03F4"/>
    <w:rsid w:val="006B4CD7"/>
    <w:rsid w:val="006C5CBC"/>
    <w:rsid w:val="006E1DC0"/>
    <w:rsid w:val="006E6C06"/>
    <w:rsid w:val="0071378D"/>
    <w:rsid w:val="007142A8"/>
    <w:rsid w:val="00733240"/>
    <w:rsid w:val="00757274"/>
    <w:rsid w:val="007654A5"/>
    <w:rsid w:val="00774A8B"/>
    <w:rsid w:val="00780310"/>
    <w:rsid w:val="00794211"/>
    <w:rsid w:val="007D0E9E"/>
    <w:rsid w:val="007F2ACB"/>
    <w:rsid w:val="0080710D"/>
    <w:rsid w:val="00813585"/>
    <w:rsid w:val="00817354"/>
    <w:rsid w:val="00835937"/>
    <w:rsid w:val="008545C1"/>
    <w:rsid w:val="008678F7"/>
    <w:rsid w:val="008715A2"/>
    <w:rsid w:val="00876AA1"/>
    <w:rsid w:val="008873A0"/>
    <w:rsid w:val="008A4734"/>
    <w:rsid w:val="008A59EE"/>
    <w:rsid w:val="008A63F1"/>
    <w:rsid w:val="008A6963"/>
    <w:rsid w:val="008F12EA"/>
    <w:rsid w:val="008F16D3"/>
    <w:rsid w:val="009365BC"/>
    <w:rsid w:val="00943DB8"/>
    <w:rsid w:val="00946EB5"/>
    <w:rsid w:val="00974C59"/>
    <w:rsid w:val="00983405"/>
    <w:rsid w:val="009841E3"/>
    <w:rsid w:val="00992603"/>
    <w:rsid w:val="00994E59"/>
    <w:rsid w:val="009954FA"/>
    <w:rsid w:val="009970C3"/>
    <w:rsid w:val="009A019E"/>
    <w:rsid w:val="009A5F5C"/>
    <w:rsid w:val="009C49D0"/>
    <w:rsid w:val="009D2CB4"/>
    <w:rsid w:val="009D4442"/>
    <w:rsid w:val="00A24E36"/>
    <w:rsid w:val="00A36312"/>
    <w:rsid w:val="00A4798A"/>
    <w:rsid w:val="00A51D5C"/>
    <w:rsid w:val="00A74D5F"/>
    <w:rsid w:val="00A94BC6"/>
    <w:rsid w:val="00AA7354"/>
    <w:rsid w:val="00AC6B05"/>
    <w:rsid w:val="00AD2608"/>
    <w:rsid w:val="00AE7411"/>
    <w:rsid w:val="00AE7DC4"/>
    <w:rsid w:val="00AF01BE"/>
    <w:rsid w:val="00B007B0"/>
    <w:rsid w:val="00B4396F"/>
    <w:rsid w:val="00B54762"/>
    <w:rsid w:val="00B7215F"/>
    <w:rsid w:val="00B8495F"/>
    <w:rsid w:val="00BB6D5E"/>
    <w:rsid w:val="00BC7B48"/>
    <w:rsid w:val="00BD0610"/>
    <w:rsid w:val="00BE48FE"/>
    <w:rsid w:val="00BE598D"/>
    <w:rsid w:val="00C51FFC"/>
    <w:rsid w:val="00C729F4"/>
    <w:rsid w:val="00C84E80"/>
    <w:rsid w:val="00C860D4"/>
    <w:rsid w:val="00C95893"/>
    <w:rsid w:val="00CA7B97"/>
    <w:rsid w:val="00CD0BC9"/>
    <w:rsid w:val="00D07443"/>
    <w:rsid w:val="00D2399B"/>
    <w:rsid w:val="00D24593"/>
    <w:rsid w:val="00D25FB0"/>
    <w:rsid w:val="00D33896"/>
    <w:rsid w:val="00D40919"/>
    <w:rsid w:val="00D704A9"/>
    <w:rsid w:val="00DA69D7"/>
    <w:rsid w:val="00DB33F7"/>
    <w:rsid w:val="00DB4191"/>
    <w:rsid w:val="00DC1E76"/>
    <w:rsid w:val="00DD7178"/>
    <w:rsid w:val="00E11E1C"/>
    <w:rsid w:val="00E137E0"/>
    <w:rsid w:val="00E26344"/>
    <w:rsid w:val="00E278B2"/>
    <w:rsid w:val="00E458E6"/>
    <w:rsid w:val="00E52247"/>
    <w:rsid w:val="00E64831"/>
    <w:rsid w:val="00E74671"/>
    <w:rsid w:val="00E92C43"/>
    <w:rsid w:val="00E931AF"/>
    <w:rsid w:val="00E952D3"/>
    <w:rsid w:val="00E960E3"/>
    <w:rsid w:val="00EC0474"/>
    <w:rsid w:val="00EC0F71"/>
    <w:rsid w:val="00F007FD"/>
    <w:rsid w:val="00F02796"/>
    <w:rsid w:val="00F0508A"/>
    <w:rsid w:val="00F0549B"/>
    <w:rsid w:val="00F228D8"/>
    <w:rsid w:val="00F25A0B"/>
    <w:rsid w:val="00F41FAF"/>
    <w:rsid w:val="00F54976"/>
    <w:rsid w:val="00FA5039"/>
    <w:rsid w:val="00FA53AC"/>
    <w:rsid w:val="00FA72E6"/>
    <w:rsid w:val="00FD2FEA"/>
    <w:rsid w:val="00FE65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9726C"/>
  <w15:docId w15:val="{D3808C1A-051A-4C09-8A46-FB10686D7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8B2"/>
  </w:style>
  <w:style w:type="paragraph" w:styleId="Heading1">
    <w:name w:val="heading 1"/>
    <w:basedOn w:val="Normal"/>
    <w:next w:val="Normal"/>
    <w:link w:val="Heading1Char"/>
    <w:uiPriority w:val="9"/>
    <w:qFormat/>
    <w:rsid w:val="00FE65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65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0508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114A2"/>
    <w:pPr>
      <w:ind w:left="720"/>
      <w:contextualSpacing/>
    </w:pPr>
  </w:style>
  <w:style w:type="paragraph" w:styleId="BalloonText">
    <w:name w:val="Balloon Text"/>
    <w:basedOn w:val="Normal"/>
    <w:link w:val="BalloonTextChar"/>
    <w:uiPriority w:val="99"/>
    <w:semiHidden/>
    <w:unhideWhenUsed/>
    <w:rsid w:val="006E6C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C06"/>
    <w:rPr>
      <w:rFonts w:ascii="Tahoma" w:hAnsi="Tahoma" w:cs="Tahoma"/>
      <w:sz w:val="16"/>
      <w:szCs w:val="16"/>
    </w:rPr>
  </w:style>
  <w:style w:type="paragraph" w:styleId="Header">
    <w:name w:val="header"/>
    <w:basedOn w:val="Normal"/>
    <w:link w:val="HeaderChar"/>
    <w:uiPriority w:val="99"/>
    <w:semiHidden/>
    <w:unhideWhenUsed/>
    <w:rsid w:val="00D25FB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25FB0"/>
  </w:style>
  <w:style w:type="paragraph" w:styleId="Footer">
    <w:name w:val="footer"/>
    <w:basedOn w:val="Normal"/>
    <w:link w:val="FooterChar"/>
    <w:uiPriority w:val="99"/>
    <w:unhideWhenUsed/>
    <w:rsid w:val="00D25F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FB0"/>
  </w:style>
  <w:style w:type="paragraph" w:styleId="NormalWeb">
    <w:name w:val="Normal (Web)"/>
    <w:basedOn w:val="Normal"/>
    <w:uiPriority w:val="99"/>
    <w:semiHidden/>
    <w:unhideWhenUsed/>
    <w:rsid w:val="000D55C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D55CA"/>
    <w:rPr>
      <w:b/>
      <w:bCs/>
    </w:rPr>
  </w:style>
  <w:style w:type="character" w:customStyle="1" w:styleId="Heading1Char">
    <w:name w:val="Heading 1 Char"/>
    <w:basedOn w:val="DefaultParagraphFont"/>
    <w:link w:val="Heading1"/>
    <w:uiPriority w:val="9"/>
    <w:rsid w:val="00FE65A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E65A7"/>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E65A7"/>
    <w:pPr>
      <w:outlineLvl w:val="9"/>
    </w:pPr>
  </w:style>
  <w:style w:type="paragraph" w:styleId="TOC1">
    <w:name w:val="toc 1"/>
    <w:basedOn w:val="Normal"/>
    <w:next w:val="Normal"/>
    <w:autoRedefine/>
    <w:uiPriority w:val="39"/>
    <w:unhideWhenUsed/>
    <w:rsid w:val="00FE65A7"/>
    <w:pPr>
      <w:spacing w:after="100"/>
    </w:pPr>
  </w:style>
  <w:style w:type="paragraph" w:styleId="TOC2">
    <w:name w:val="toc 2"/>
    <w:basedOn w:val="Normal"/>
    <w:next w:val="Normal"/>
    <w:autoRedefine/>
    <w:uiPriority w:val="39"/>
    <w:unhideWhenUsed/>
    <w:rsid w:val="00FE65A7"/>
    <w:pPr>
      <w:spacing w:after="100"/>
      <w:ind w:left="220"/>
    </w:pPr>
  </w:style>
  <w:style w:type="character" w:styleId="Hyperlink">
    <w:name w:val="Hyperlink"/>
    <w:basedOn w:val="DefaultParagraphFont"/>
    <w:uiPriority w:val="99"/>
    <w:unhideWhenUsed/>
    <w:rsid w:val="00FE65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761690">
      <w:bodyDiv w:val="1"/>
      <w:marLeft w:val="0"/>
      <w:marRight w:val="0"/>
      <w:marTop w:val="0"/>
      <w:marBottom w:val="0"/>
      <w:divBdr>
        <w:top w:val="none" w:sz="0" w:space="0" w:color="auto"/>
        <w:left w:val="none" w:sz="0" w:space="0" w:color="auto"/>
        <w:bottom w:val="none" w:sz="0" w:space="0" w:color="auto"/>
        <w:right w:val="none" w:sz="0" w:space="0" w:color="auto"/>
      </w:divBdr>
    </w:div>
    <w:div w:id="269162738">
      <w:bodyDiv w:val="1"/>
      <w:marLeft w:val="0"/>
      <w:marRight w:val="0"/>
      <w:marTop w:val="0"/>
      <w:marBottom w:val="0"/>
      <w:divBdr>
        <w:top w:val="none" w:sz="0" w:space="0" w:color="auto"/>
        <w:left w:val="none" w:sz="0" w:space="0" w:color="auto"/>
        <w:bottom w:val="none" w:sz="0" w:space="0" w:color="auto"/>
        <w:right w:val="none" w:sz="0" w:space="0" w:color="auto"/>
      </w:divBdr>
    </w:div>
    <w:div w:id="317273635">
      <w:bodyDiv w:val="1"/>
      <w:marLeft w:val="0"/>
      <w:marRight w:val="0"/>
      <w:marTop w:val="0"/>
      <w:marBottom w:val="0"/>
      <w:divBdr>
        <w:top w:val="none" w:sz="0" w:space="0" w:color="auto"/>
        <w:left w:val="none" w:sz="0" w:space="0" w:color="auto"/>
        <w:bottom w:val="none" w:sz="0" w:space="0" w:color="auto"/>
        <w:right w:val="none" w:sz="0" w:space="0" w:color="auto"/>
      </w:divBdr>
    </w:div>
    <w:div w:id="524751215">
      <w:bodyDiv w:val="1"/>
      <w:marLeft w:val="0"/>
      <w:marRight w:val="0"/>
      <w:marTop w:val="0"/>
      <w:marBottom w:val="0"/>
      <w:divBdr>
        <w:top w:val="none" w:sz="0" w:space="0" w:color="auto"/>
        <w:left w:val="none" w:sz="0" w:space="0" w:color="auto"/>
        <w:bottom w:val="none" w:sz="0" w:space="0" w:color="auto"/>
        <w:right w:val="none" w:sz="0" w:space="0" w:color="auto"/>
      </w:divBdr>
    </w:div>
    <w:div w:id="555431790">
      <w:bodyDiv w:val="1"/>
      <w:marLeft w:val="0"/>
      <w:marRight w:val="0"/>
      <w:marTop w:val="0"/>
      <w:marBottom w:val="0"/>
      <w:divBdr>
        <w:top w:val="none" w:sz="0" w:space="0" w:color="auto"/>
        <w:left w:val="none" w:sz="0" w:space="0" w:color="auto"/>
        <w:bottom w:val="none" w:sz="0" w:space="0" w:color="auto"/>
        <w:right w:val="none" w:sz="0" w:space="0" w:color="auto"/>
      </w:divBdr>
    </w:div>
    <w:div w:id="703604023">
      <w:bodyDiv w:val="1"/>
      <w:marLeft w:val="0"/>
      <w:marRight w:val="0"/>
      <w:marTop w:val="0"/>
      <w:marBottom w:val="0"/>
      <w:divBdr>
        <w:top w:val="none" w:sz="0" w:space="0" w:color="auto"/>
        <w:left w:val="none" w:sz="0" w:space="0" w:color="auto"/>
        <w:bottom w:val="none" w:sz="0" w:space="0" w:color="auto"/>
        <w:right w:val="none" w:sz="0" w:space="0" w:color="auto"/>
      </w:divBdr>
    </w:div>
    <w:div w:id="744566586">
      <w:bodyDiv w:val="1"/>
      <w:marLeft w:val="0"/>
      <w:marRight w:val="0"/>
      <w:marTop w:val="0"/>
      <w:marBottom w:val="0"/>
      <w:divBdr>
        <w:top w:val="none" w:sz="0" w:space="0" w:color="auto"/>
        <w:left w:val="none" w:sz="0" w:space="0" w:color="auto"/>
        <w:bottom w:val="none" w:sz="0" w:space="0" w:color="auto"/>
        <w:right w:val="none" w:sz="0" w:space="0" w:color="auto"/>
      </w:divBdr>
    </w:div>
    <w:div w:id="822164141">
      <w:bodyDiv w:val="1"/>
      <w:marLeft w:val="0"/>
      <w:marRight w:val="0"/>
      <w:marTop w:val="0"/>
      <w:marBottom w:val="0"/>
      <w:divBdr>
        <w:top w:val="none" w:sz="0" w:space="0" w:color="auto"/>
        <w:left w:val="none" w:sz="0" w:space="0" w:color="auto"/>
        <w:bottom w:val="none" w:sz="0" w:space="0" w:color="auto"/>
        <w:right w:val="none" w:sz="0" w:space="0" w:color="auto"/>
      </w:divBdr>
    </w:div>
    <w:div w:id="867835818">
      <w:bodyDiv w:val="1"/>
      <w:marLeft w:val="0"/>
      <w:marRight w:val="0"/>
      <w:marTop w:val="0"/>
      <w:marBottom w:val="0"/>
      <w:divBdr>
        <w:top w:val="none" w:sz="0" w:space="0" w:color="auto"/>
        <w:left w:val="none" w:sz="0" w:space="0" w:color="auto"/>
        <w:bottom w:val="none" w:sz="0" w:space="0" w:color="auto"/>
        <w:right w:val="none" w:sz="0" w:space="0" w:color="auto"/>
      </w:divBdr>
    </w:div>
    <w:div w:id="920988782">
      <w:bodyDiv w:val="1"/>
      <w:marLeft w:val="0"/>
      <w:marRight w:val="0"/>
      <w:marTop w:val="0"/>
      <w:marBottom w:val="0"/>
      <w:divBdr>
        <w:top w:val="none" w:sz="0" w:space="0" w:color="auto"/>
        <w:left w:val="none" w:sz="0" w:space="0" w:color="auto"/>
        <w:bottom w:val="none" w:sz="0" w:space="0" w:color="auto"/>
        <w:right w:val="none" w:sz="0" w:space="0" w:color="auto"/>
      </w:divBdr>
    </w:div>
    <w:div w:id="1008171953">
      <w:bodyDiv w:val="1"/>
      <w:marLeft w:val="0"/>
      <w:marRight w:val="0"/>
      <w:marTop w:val="0"/>
      <w:marBottom w:val="0"/>
      <w:divBdr>
        <w:top w:val="none" w:sz="0" w:space="0" w:color="auto"/>
        <w:left w:val="none" w:sz="0" w:space="0" w:color="auto"/>
        <w:bottom w:val="none" w:sz="0" w:space="0" w:color="auto"/>
        <w:right w:val="none" w:sz="0" w:space="0" w:color="auto"/>
      </w:divBdr>
    </w:div>
    <w:div w:id="1153066109">
      <w:bodyDiv w:val="1"/>
      <w:marLeft w:val="0"/>
      <w:marRight w:val="0"/>
      <w:marTop w:val="0"/>
      <w:marBottom w:val="0"/>
      <w:divBdr>
        <w:top w:val="none" w:sz="0" w:space="0" w:color="auto"/>
        <w:left w:val="none" w:sz="0" w:space="0" w:color="auto"/>
        <w:bottom w:val="none" w:sz="0" w:space="0" w:color="auto"/>
        <w:right w:val="none" w:sz="0" w:space="0" w:color="auto"/>
      </w:divBdr>
    </w:div>
    <w:div w:id="1161626816">
      <w:bodyDiv w:val="1"/>
      <w:marLeft w:val="0"/>
      <w:marRight w:val="0"/>
      <w:marTop w:val="0"/>
      <w:marBottom w:val="0"/>
      <w:divBdr>
        <w:top w:val="none" w:sz="0" w:space="0" w:color="auto"/>
        <w:left w:val="none" w:sz="0" w:space="0" w:color="auto"/>
        <w:bottom w:val="none" w:sz="0" w:space="0" w:color="auto"/>
        <w:right w:val="none" w:sz="0" w:space="0" w:color="auto"/>
      </w:divBdr>
    </w:div>
    <w:div w:id="1198198647">
      <w:bodyDiv w:val="1"/>
      <w:marLeft w:val="0"/>
      <w:marRight w:val="0"/>
      <w:marTop w:val="0"/>
      <w:marBottom w:val="0"/>
      <w:divBdr>
        <w:top w:val="none" w:sz="0" w:space="0" w:color="auto"/>
        <w:left w:val="none" w:sz="0" w:space="0" w:color="auto"/>
        <w:bottom w:val="none" w:sz="0" w:space="0" w:color="auto"/>
        <w:right w:val="none" w:sz="0" w:space="0" w:color="auto"/>
      </w:divBdr>
    </w:div>
    <w:div w:id="1259361997">
      <w:bodyDiv w:val="1"/>
      <w:marLeft w:val="0"/>
      <w:marRight w:val="0"/>
      <w:marTop w:val="0"/>
      <w:marBottom w:val="0"/>
      <w:divBdr>
        <w:top w:val="none" w:sz="0" w:space="0" w:color="auto"/>
        <w:left w:val="none" w:sz="0" w:space="0" w:color="auto"/>
        <w:bottom w:val="none" w:sz="0" w:space="0" w:color="auto"/>
        <w:right w:val="none" w:sz="0" w:space="0" w:color="auto"/>
      </w:divBdr>
    </w:div>
    <w:div w:id="1579168054">
      <w:bodyDiv w:val="1"/>
      <w:marLeft w:val="0"/>
      <w:marRight w:val="0"/>
      <w:marTop w:val="0"/>
      <w:marBottom w:val="0"/>
      <w:divBdr>
        <w:top w:val="none" w:sz="0" w:space="0" w:color="auto"/>
        <w:left w:val="none" w:sz="0" w:space="0" w:color="auto"/>
        <w:bottom w:val="none" w:sz="0" w:space="0" w:color="auto"/>
        <w:right w:val="none" w:sz="0" w:space="0" w:color="auto"/>
      </w:divBdr>
    </w:div>
    <w:div w:id="1589994282">
      <w:bodyDiv w:val="1"/>
      <w:marLeft w:val="0"/>
      <w:marRight w:val="0"/>
      <w:marTop w:val="0"/>
      <w:marBottom w:val="0"/>
      <w:divBdr>
        <w:top w:val="none" w:sz="0" w:space="0" w:color="auto"/>
        <w:left w:val="none" w:sz="0" w:space="0" w:color="auto"/>
        <w:bottom w:val="none" w:sz="0" w:space="0" w:color="auto"/>
        <w:right w:val="none" w:sz="0" w:space="0" w:color="auto"/>
      </w:divBdr>
    </w:div>
    <w:div w:id="1658918403">
      <w:bodyDiv w:val="1"/>
      <w:marLeft w:val="0"/>
      <w:marRight w:val="0"/>
      <w:marTop w:val="0"/>
      <w:marBottom w:val="0"/>
      <w:divBdr>
        <w:top w:val="none" w:sz="0" w:space="0" w:color="auto"/>
        <w:left w:val="none" w:sz="0" w:space="0" w:color="auto"/>
        <w:bottom w:val="none" w:sz="0" w:space="0" w:color="auto"/>
        <w:right w:val="none" w:sz="0" w:space="0" w:color="auto"/>
      </w:divBdr>
    </w:div>
    <w:div w:id="1820223531">
      <w:bodyDiv w:val="1"/>
      <w:marLeft w:val="0"/>
      <w:marRight w:val="0"/>
      <w:marTop w:val="0"/>
      <w:marBottom w:val="0"/>
      <w:divBdr>
        <w:top w:val="none" w:sz="0" w:space="0" w:color="auto"/>
        <w:left w:val="none" w:sz="0" w:space="0" w:color="auto"/>
        <w:bottom w:val="none" w:sz="0" w:space="0" w:color="auto"/>
        <w:right w:val="none" w:sz="0" w:space="0" w:color="auto"/>
      </w:divBdr>
    </w:div>
    <w:div w:id="1842429611">
      <w:bodyDiv w:val="1"/>
      <w:marLeft w:val="0"/>
      <w:marRight w:val="0"/>
      <w:marTop w:val="0"/>
      <w:marBottom w:val="0"/>
      <w:divBdr>
        <w:top w:val="none" w:sz="0" w:space="0" w:color="auto"/>
        <w:left w:val="none" w:sz="0" w:space="0" w:color="auto"/>
        <w:bottom w:val="none" w:sz="0" w:space="0" w:color="auto"/>
        <w:right w:val="none" w:sz="0" w:space="0" w:color="auto"/>
      </w:divBdr>
    </w:div>
    <w:div w:id="1867937289">
      <w:bodyDiv w:val="1"/>
      <w:marLeft w:val="0"/>
      <w:marRight w:val="0"/>
      <w:marTop w:val="0"/>
      <w:marBottom w:val="0"/>
      <w:divBdr>
        <w:top w:val="none" w:sz="0" w:space="0" w:color="auto"/>
        <w:left w:val="none" w:sz="0" w:space="0" w:color="auto"/>
        <w:bottom w:val="none" w:sz="0" w:space="0" w:color="auto"/>
        <w:right w:val="none" w:sz="0" w:space="0" w:color="auto"/>
      </w:divBdr>
    </w:div>
    <w:div w:id="1923180709">
      <w:bodyDiv w:val="1"/>
      <w:marLeft w:val="0"/>
      <w:marRight w:val="0"/>
      <w:marTop w:val="0"/>
      <w:marBottom w:val="0"/>
      <w:divBdr>
        <w:top w:val="none" w:sz="0" w:space="0" w:color="auto"/>
        <w:left w:val="none" w:sz="0" w:space="0" w:color="auto"/>
        <w:bottom w:val="none" w:sz="0" w:space="0" w:color="auto"/>
        <w:right w:val="none" w:sz="0" w:space="0" w:color="auto"/>
      </w:divBdr>
    </w:div>
    <w:div w:id="2024480047">
      <w:bodyDiv w:val="1"/>
      <w:marLeft w:val="0"/>
      <w:marRight w:val="0"/>
      <w:marTop w:val="0"/>
      <w:marBottom w:val="0"/>
      <w:divBdr>
        <w:top w:val="none" w:sz="0" w:space="0" w:color="auto"/>
        <w:left w:val="none" w:sz="0" w:space="0" w:color="auto"/>
        <w:bottom w:val="none" w:sz="0" w:space="0" w:color="auto"/>
        <w:right w:val="none" w:sz="0" w:space="0" w:color="auto"/>
      </w:divBdr>
    </w:div>
    <w:div w:id="2048796659">
      <w:bodyDiv w:val="1"/>
      <w:marLeft w:val="0"/>
      <w:marRight w:val="0"/>
      <w:marTop w:val="0"/>
      <w:marBottom w:val="0"/>
      <w:divBdr>
        <w:top w:val="none" w:sz="0" w:space="0" w:color="auto"/>
        <w:left w:val="none" w:sz="0" w:space="0" w:color="auto"/>
        <w:bottom w:val="none" w:sz="0" w:space="0" w:color="auto"/>
        <w:right w:val="none" w:sz="0" w:space="0" w:color="auto"/>
      </w:divBdr>
    </w:div>
    <w:div w:id="2051296101">
      <w:bodyDiv w:val="1"/>
      <w:marLeft w:val="0"/>
      <w:marRight w:val="0"/>
      <w:marTop w:val="0"/>
      <w:marBottom w:val="0"/>
      <w:divBdr>
        <w:top w:val="none" w:sz="0" w:space="0" w:color="auto"/>
        <w:left w:val="none" w:sz="0" w:space="0" w:color="auto"/>
        <w:bottom w:val="none" w:sz="0" w:space="0" w:color="auto"/>
        <w:right w:val="none" w:sz="0" w:space="0" w:color="auto"/>
      </w:divBdr>
    </w:div>
    <w:div w:id="2069767170">
      <w:bodyDiv w:val="1"/>
      <w:marLeft w:val="0"/>
      <w:marRight w:val="0"/>
      <w:marTop w:val="0"/>
      <w:marBottom w:val="0"/>
      <w:divBdr>
        <w:top w:val="none" w:sz="0" w:space="0" w:color="auto"/>
        <w:left w:val="none" w:sz="0" w:space="0" w:color="auto"/>
        <w:bottom w:val="none" w:sz="0" w:space="0" w:color="auto"/>
        <w:right w:val="none" w:sz="0" w:space="0" w:color="auto"/>
      </w:divBdr>
    </w:div>
    <w:div w:id="2082678879">
      <w:bodyDiv w:val="1"/>
      <w:marLeft w:val="0"/>
      <w:marRight w:val="0"/>
      <w:marTop w:val="0"/>
      <w:marBottom w:val="0"/>
      <w:divBdr>
        <w:top w:val="none" w:sz="0" w:space="0" w:color="auto"/>
        <w:left w:val="none" w:sz="0" w:space="0" w:color="auto"/>
        <w:bottom w:val="none" w:sz="0" w:space="0" w:color="auto"/>
        <w:right w:val="none" w:sz="0" w:space="0" w:color="auto"/>
      </w:divBdr>
    </w:div>
    <w:div w:id="208772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76455B-6468-4986-8699-8DC723DBD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3374</Words>
  <Characters>19234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Dilan Mehmedov</cp:lastModifiedBy>
  <cp:revision>3</cp:revision>
  <dcterms:created xsi:type="dcterms:W3CDTF">2023-08-24T20:56:00Z</dcterms:created>
  <dcterms:modified xsi:type="dcterms:W3CDTF">2023-08-24T20:57:00Z</dcterms:modified>
</cp:coreProperties>
</file>