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592C77" w14:textId="77777777" w:rsidR="00D310B0" w:rsidRDefault="00D310B0" w:rsidP="00D310B0">
      <w:pPr>
        <w:jc w:val="center"/>
        <w:rPr>
          <w:b/>
          <w:bCs/>
          <w:sz w:val="40"/>
          <w:szCs w:val="40"/>
        </w:rPr>
      </w:pPr>
      <w:r w:rsidRPr="007E5ECE">
        <w:rPr>
          <w:b/>
          <w:bCs/>
          <w:sz w:val="40"/>
          <w:szCs w:val="40"/>
        </w:rPr>
        <w:t>Hotel Handbook for Intercultural Competence</w:t>
      </w:r>
    </w:p>
    <w:p w14:paraId="230B8ED3" w14:textId="77777777" w:rsidR="00D310B0" w:rsidRDefault="00D310B0" w:rsidP="00D310B0">
      <w:pPr>
        <w:jc w:val="center"/>
        <w:rPr>
          <w:b/>
          <w:bCs/>
          <w:sz w:val="40"/>
          <w:szCs w:val="40"/>
        </w:rPr>
      </w:pPr>
    </w:p>
    <w:p w14:paraId="0E06373B" w14:textId="74C36565" w:rsidR="00D310B0" w:rsidRDefault="00D310B0" w:rsidP="00D310B0">
      <w:pPr>
        <w:spacing w:line="360" w:lineRule="auto"/>
        <w:rPr>
          <w:b/>
          <w:bCs/>
          <w:sz w:val="40"/>
          <w:szCs w:val="40"/>
        </w:rPr>
      </w:pPr>
    </w:p>
    <w:p w14:paraId="0715C284" w14:textId="68D3E7F1" w:rsidR="0004490B" w:rsidRDefault="0004490B" w:rsidP="00D310B0">
      <w:pPr>
        <w:spacing w:line="360" w:lineRule="auto"/>
        <w:rPr>
          <w:b/>
          <w:bCs/>
          <w:sz w:val="40"/>
          <w:szCs w:val="40"/>
        </w:rPr>
      </w:pPr>
    </w:p>
    <w:p w14:paraId="2475E5EA" w14:textId="77777777" w:rsidR="0004490B" w:rsidRDefault="0004490B" w:rsidP="00D310B0">
      <w:pPr>
        <w:spacing w:line="360" w:lineRule="auto"/>
        <w:rPr>
          <w:b/>
          <w:bCs/>
          <w:sz w:val="40"/>
          <w:szCs w:val="40"/>
        </w:rPr>
      </w:pPr>
    </w:p>
    <w:p w14:paraId="1F818683" w14:textId="77777777" w:rsidR="00D310B0" w:rsidRDefault="00D310B0" w:rsidP="00D310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Module Name: Cultural Awareness</w:t>
      </w:r>
    </w:p>
    <w:p w14:paraId="47120C48" w14:textId="77777777" w:rsidR="00D310B0" w:rsidRDefault="00D310B0" w:rsidP="00D310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Module Code: BMIH5003</w:t>
      </w:r>
    </w:p>
    <w:p w14:paraId="349A1BE0" w14:textId="5A0201EC" w:rsidR="00D310B0" w:rsidRDefault="00D310B0" w:rsidP="00D310B0">
      <w:pPr>
        <w:spacing w:line="360" w:lineRule="auto"/>
        <w:rPr>
          <w:b/>
          <w:bCs/>
          <w:sz w:val="40"/>
          <w:szCs w:val="40"/>
        </w:rPr>
      </w:pPr>
    </w:p>
    <w:p w14:paraId="1A109241" w14:textId="08C78116" w:rsidR="0004490B" w:rsidRDefault="0004490B" w:rsidP="00D310B0">
      <w:pPr>
        <w:spacing w:line="360" w:lineRule="auto"/>
        <w:rPr>
          <w:b/>
          <w:bCs/>
          <w:sz w:val="40"/>
          <w:szCs w:val="40"/>
        </w:rPr>
      </w:pPr>
    </w:p>
    <w:p w14:paraId="68AFE8AE" w14:textId="77777777" w:rsidR="0004490B" w:rsidRDefault="0004490B" w:rsidP="00D310B0">
      <w:pPr>
        <w:spacing w:line="360" w:lineRule="auto"/>
        <w:rPr>
          <w:b/>
          <w:bCs/>
          <w:sz w:val="40"/>
          <w:szCs w:val="40"/>
        </w:rPr>
      </w:pPr>
    </w:p>
    <w:p w14:paraId="172C20F7" w14:textId="77777777" w:rsidR="00D310B0" w:rsidRDefault="00D310B0" w:rsidP="00D310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Prepared by,</w:t>
      </w:r>
    </w:p>
    <w:p w14:paraId="12F96D3D" w14:textId="77777777" w:rsidR="00D310B0" w:rsidRDefault="00D310B0" w:rsidP="00D310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Mohammed </w:t>
      </w:r>
      <w:proofErr w:type="spellStart"/>
      <w:r>
        <w:rPr>
          <w:b/>
          <w:bCs/>
          <w:sz w:val="40"/>
          <w:szCs w:val="40"/>
        </w:rPr>
        <w:t>Mamunur</w:t>
      </w:r>
      <w:proofErr w:type="spellEnd"/>
      <w:r>
        <w:rPr>
          <w:b/>
          <w:bCs/>
          <w:sz w:val="40"/>
          <w:szCs w:val="40"/>
        </w:rPr>
        <w:t xml:space="preserve"> Rashid</w:t>
      </w:r>
    </w:p>
    <w:p w14:paraId="05E077E8" w14:textId="77777777" w:rsidR="00D310B0" w:rsidRDefault="00D310B0" w:rsidP="00D310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ID: 2012546</w:t>
      </w:r>
    </w:p>
    <w:p w14:paraId="05D22A75" w14:textId="3F7E4430" w:rsidR="00D310B0" w:rsidRDefault="00D310B0" w:rsidP="00D310B0">
      <w:pPr>
        <w:spacing w:line="360" w:lineRule="auto"/>
        <w:rPr>
          <w:b/>
          <w:bCs/>
          <w:sz w:val="40"/>
          <w:szCs w:val="40"/>
        </w:rPr>
      </w:pPr>
    </w:p>
    <w:p w14:paraId="6A0AAB45" w14:textId="77777777" w:rsidR="0004490B" w:rsidRDefault="0004490B" w:rsidP="00D310B0">
      <w:pPr>
        <w:spacing w:line="360" w:lineRule="auto"/>
        <w:rPr>
          <w:b/>
          <w:bCs/>
          <w:sz w:val="40"/>
          <w:szCs w:val="40"/>
        </w:rPr>
      </w:pPr>
    </w:p>
    <w:p w14:paraId="273969D4" w14:textId="77777777" w:rsidR="001F1833" w:rsidRDefault="001F1833" w:rsidP="00D310B0">
      <w:pPr>
        <w:spacing w:line="360" w:lineRule="auto"/>
        <w:rPr>
          <w:b/>
          <w:bCs/>
          <w:sz w:val="40"/>
          <w:szCs w:val="40"/>
        </w:rPr>
      </w:pPr>
    </w:p>
    <w:p w14:paraId="6AB37390" w14:textId="77777777" w:rsidR="00D310B0" w:rsidRDefault="00D310B0" w:rsidP="00D310B0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Lecturer Name: Mike Davies</w:t>
      </w:r>
    </w:p>
    <w:p w14:paraId="129682EF" w14:textId="1E8CB758" w:rsidR="00D310B0" w:rsidRDefault="00D310B0" w:rsidP="00CC2A75">
      <w:pPr>
        <w:jc w:val="center"/>
        <w:rPr>
          <w:b/>
          <w:bCs/>
        </w:rPr>
      </w:pPr>
    </w:p>
    <w:p w14:paraId="17626DF5" w14:textId="36211251" w:rsidR="00D310B0" w:rsidRDefault="00D310B0" w:rsidP="00CC2A75">
      <w:pPr>
        <w:jc w:val="center"/>
        <w:rPr>
          <w:b/>
          <w:bCs/>
        </w:rPr>
      </w:pPr>
    </w:p>
    <w:p w14:paraId="2DC87DC0" w14:textId="7F8CFDCC" w:rsidR="00D310B0" w:rsidRDefault="00D310B0" w:rsidP="00CC2A75">
      <w:pPr>
        <w:jc w:val="center"/>
        <w:rPr>
          <w:b/>
          <w:bCs/>
        </w:rPr>
      </w:pPr>
    </w:p>
    <w:p w14:paraId="5EF16D26" w14:textId="6EF53653" w:rsidR="00D310B0" w:rsidRDefault="00D310B0" w:rsidP="00CC2A75">
      <w:pPr>
        <w:jc w:val="center"/>
        <w:rPr>
          <w:b/>
          <w:bCs/>
        </w:rPr>
      </w:pPr>
    </w:p>
    <w:p w14:paraId="50320117" w14:textId="2960C1C6" w:rsidR="00D310B0" w:rsidRDefault="00D310B0" w:rsidP="00CC2A75">
      <w:pPr>
        <w:jc w:val="center"/>
        <w:rPr>
          <w:b/>
          <w:bCs/>
        </w:rPr>
      </w:pPr>
    </w:p>
    <w:p w14:paraId="7FF68A6A" w14:textId="7EBA570A" w:rsidR="00D310B0" w:rsidRDefault="00D310B0" w:rsidP="00CC2A75">
      <w:pPr>
        <w:jc w:val="center"/>
        <w:rPr>
          <w:b/>
          <w:bCs/>
        </w:rPr>
      </w:pPr>
    </w:p>
    <w:p w14:paraId="4DAA1584" w14:textId="11083E99" w:rsidR="0004490B" w:rsidRDefault="0004490B" w:rsidP="00CC2A75">
      <w:pPr>
        <w:jc w:val="center"/>
        <w:rPr>
          <w:b/>
          <w:bCs/>
        </w:rPr>
      </w:pPr>
    </w:p>
    <w:p w14:paraId="04563EAA" w14:textId="7BAEB361" w:rsidR="0004490B" w:rsidRDefault="0004490B" w:rsidP="00CC2A75">
      <w:pPr>
        <w:jc w:val="center"/>
        <w:rPr>
          <w:b/>
          <w:bCs/>
        </w:rPr>
      </w:pPr>
    </w:p>
    <w:p w14:paraId="60CAE2A7" w14:textId="62660D76" w:rsidR="00D310B0" w:rsidRDefault="00D310B0" w:rsidP="0004490B">
      <w:pPr>
        <w:rPr>
          <w:b/>
          <w:bCs/>
        </w:rPr>
      </w:pPr>
    </w:p>
    <w:p w14:paraId="15316E02" w14:textId="77777777" w:rsidR="00D310B0" w:rsidRDefault="00D310B0" w:rsidP="00D310B0">
      <w:pPr>
        <w:rPr>
          <w:b/>
          <w:bCs/>
        </w:rPr>
      </w:pPr>
    </w:p>
    <w:p w14:paraId="1F5AF931" w14:textId="740DCF70" w:rsidR="00180B6D" w:rsidRPr="0072175E" w:rsidRDefault="00180B6D" w:rsidP="00CC2A75">
      <w:pPr>
        <w:jc w:val="center"/>
        <w:rPr>
          <w:b/>
          <w:bCs/>
        </w:rPr>
      </w:pPr>
      <w:r w:rsidRPr="0072175E">
        <w:rPr>
          <w:b/>
          <w:bCs/>
        </w:rPr>
        <w:t>Executive Summary</w:t>
      </w:r>
    </w:p>
    <w:p w14:paraId="1192BCB0" w14:textId="77777777" w:rsidR="007778C3" w:rsidRPr="0072175E" w:rsidRDefault="007778C3" w:rsidP="002A6610">
      <w:pPr>
        <w:spacing w:line="360" w:lineRule="auto"/>
        <w:jc w:val="both"/>
        <w:rPr>
          <w:shd w:val="clear" w:color="auto" w:fill="FFFFFF"/>
        </w:rPr>
      </w:pPr>
    </w:p>
    <w:p w14:paraId="32B4A61E" w14:textId="609DC14E" w:rsidR="00D73E29" w:rsidRPr="001F1833" w:rsidRDefault="00D73E29" w:rsidP="001F1833">
      <w:pPr>
        <w:spacing w:line="360" w:lineRule="auto"/>
        <w:jc w:val="both"/>
        <w:rPr>
          <w:shd w:val="clear" w:color="auto" w:fill="FFFFFF"/>
        </w:rPr>
      </w:pPr>
      <w:r w:rsidRPr="0072175E">
        <w:rPr>
          <w:shd w:val="clear" w:color="auto" w:fill="FFFFFF"/>
        </w:rPr>
        <w:t xml:space="preserve">It is necessary </w:t>
      </w:r>
      <w:r w:rsidR="00730E8A" w:rsidRPr="0072175E">
        <w:rPr>
          <w:shd w:val="clear" w:color="auto" w:fill="FFFFFF"/>
        </w:rPr>
        <w:t xml:space="preserve">to comprehend and maintain different culture for any hospitality organizations to provide the best services. There </w:t>
      </w:r>
      <w:r w:rsidR="00340FE1" w:rsidRPr="0072175E">
        <w:rPr>
          <w:shd w:val="clear" w:color="auto" w:fill="FFFFFF"/>
        </w:rPr>
        <w:t>prevail</w:t>
      </w:r>
      <w:r w:rsidR="00730E8A" w:rsidRPr="0072175E">
        <w:rPr>
          <w:shd w:val="clear" w:color="auto" w:fill="FFFFFF"/>
        </w:rPr>
        <w:t xml:space="preserve"> significance differences in human behavior, fashion, sharing opinions just because of different culture. </w:t>
      </w:r>
      <w:r w:rsidR="00DC67CF" w:rsidRPr="0072175E">
        <w:rPr>
          <w:shd w:val="clear" w:color="auto" w:fill="FFFFFF"/>
        </w:rPr>
        <w:t>Maintaining cultural diversity is very much crucial for every employee</w:t>
      </w:r>
      <w:r w:rsidR="00832F1A" w:rsidRPr="0072175E">
        <w:rPr>
          <w:shd w:val="clear" w:color="auto" w:fill="FFFFFF"/>
        </w:rPr>
        <w:t xml:space="preserve"> for successful hotel business. Cultural aspects of 2 different countries such as China &amp; United States will be assessed in this report using Hofstede model.</w:t>
      </w:r>
      <w:r w:rsidR="00B329EA" w:rsidRPr="0072175E">
        <w:rPr>
          <w:shd w:val="clear" w:color="auto" w:fill="FFFFFF"/>
        </w:rPr>
        <w:t xml:space="preserve"> The main purpose of assessing the cultural aspects of 2 countries is to make a Hotel Handbook for the hotel staff. Hotel handbook is a key tool for customer satisfaction. </w:t>
      </w:r>
      <w:r w:rsidR="006013EC" w:rsidRPr="0072175E">
        <w:rPr>
          <w:b/>
          <w:bCs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eastAsia="en-GB" w:bidi="bn-IN"/>
        </w:rPr>
        <w:id w:val="-212838532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8306F4F" w14:textId="55FB4C33" w:rsidR="006013EC" w:rsidRPr="00DA534D" w:rsidRDefault="006013EC">
          <w:pPr>
            <w:pStyle w:val="TOCHeading"/>
            <w:rPr>
              <w:rFonts w:ascii="Times New Roman" w:hAnsi="Times New Roman" w:cs="Times New Roman"/>
              <w:sz w:val="24"/>
              <w:szCs w:val="24"/>
            </w:rPr>
          </w:pPr>
          <w:r w:rsidRPr="00DA534D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74E53B15" w14:textId="60020BCC" w:rsidR="00DA534D" w:rsidRPr="00DA534D" w:rsidRDefault="006013EC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r w:rsidRPr="00DA534D">
            <w:rPr>
              <w:rFonts w:ascii="Times New Roman" w:hAnsi="Times New Roman" w:cs="Times New Roman"/>
              <w:b w:val="0"/>
              <w:bCs w:val="0"/>
              <w:i w:val="0"/>
              <w:iCs w:val="0"/>
            </w:rPr>
            <w:fldChar w:fldCharType="begin"/>
          </w:r>
          <w:r w:rsidRPr="00DA534D">
            <w:rPr>
              <w:rFonts w:ascii="Times New Roman" w:hAnsi="Times New Roman" w:cs="Times New Roman"/>
              <w:i w:val="0"/>
              <w:iCs w:val="0"/>
            </w:rPr>
            <w:instrText xml:space="preserve"> TOC \o "1-3" \h \z \u </w:instrText>
          </w:r>
          <w:r w:rsidRPr="00DA534D">
            <w:rPr>
              <w:rFonts w:ascii="Times New Roman" w:hAnsi="Times New Roman" w:cs="Times New Roman"/>
              <w:b w:val="0"/>
              <w:bCs w:val="0"/>
              <w:i w:val="0"/>
              <w:iCs w:val="0"/>
            </w:rPr>
            <w:fldChar w:fldCharType="separate"/>
          </w:r>
          <w:hyperlink w:anchor="_Toc89959183" w:history="1"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Introductio</w:t>
            </w:r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n</w:t>
            </w:r>
            <w:r w:rsidR="00DA534D" w:rsidRPr="00DA534D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ab/>
            </w:r>
            <w:r w:rsidR="0004490B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>4</w:t>
            </w:r>
          </w:hyperlink>
        </w:p>
        <w:p w14:paraId="19188553" w14:textId="05CEEFBA" w:rsidR="00DA534D" w:rsidRPr="00DA534D" w:rsidRDefault="007457A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hyperlink w:anchor="_Toc89959184" w:history="1"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China (Hotel Location)</w:t>
            </w:r>
            <w:r w:rsidR="00DA534D" w:rsidRPr="00DA534D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ab/>
            </w:r>
            <w:r w:rsidR="0004490B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>4</w:t>
            </w:r>
          </w:hyperlink>
        </w:p>
        <w:p w14:paraId="5CBF7BD2" w14:textId="70DAEC1B" w:rsidR="00DA534D" w:rsidRPr="00DA534D" w:rsidRDefault="007457A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hyperlink w:anchor="_Toc89959185" w:history="1"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United States (Guests Cultural Background)</w:t>
            </w:r>
            <w:r w:rsidR="00DA534D" w:rsidRPr="00DA534D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ab/>
            </w:r>
            <w:r w:rsidR="00E75D75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>5</w:t>
            </w:r>
          </w:hyperlink>
        </w:p>
        <w:p w14:paraId="38FE09BF" w14:textId="4423BB15" w:rsidR="00DA534D" w:rsidRPr="00DA534D" w:rsidRDefault="007457A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r>
            <w:fldChar w:fldCharType="begin"/>
          </w:r>
          <w:r>
            <w:instrText xml:space="preserve"> HYPERLINK \l "_Toc89959186" </w:instrText>
          </w:r>
          <w:r>
            <w:fldChar w:fldCharType="separate"/>
          </w:r>
          <w:r w:rsidR="00DA534D" w:rsidRPr="00DA534D">
            <w:rPr>
              <w:rStyle w:val="Hyperlink"/>
              <w:rFonts w:ascii="Times New Roman" w:hAnsi="Times New Roman" w:cs="Times New Roman"/>
              <w:i w:val="0"/>
              <w:iCs w:val="0"/>
              <w:noProof/>
            </w:rPr>
            <w:t>Country Analysis</w:t>
          </w:r>
          <w:r w:rsidR="00DA534D" w:rsidRPr="00DA534D">
            <w:rPr>
              <w:rFonts w:ascii="Times New Roman" w:hAnsi="Times New Roman" w:cs="Times New Roman"/>
              <w:i w:val="0"/>
              <w:iCs w:val="0"/>
              <w:noProof/>
              <w:webHidden/>
            </w:rPr>
            <w:tab/>
          </w:r>
          <w:r w:rsidR="00E75D75">
            <w:rPr>
              <w:rFonts w:ascii="Times New Roman" w:hAnsi="Times New Roman" w:cs="Times New Roman"/>
              <w:i w:val="0"/>
              <w:iCs w:val="0"/>
              <w:noProof/>
              <w:webHidden/>
            </w:rPr>
            <w:t>6</w:t>
          </w:r>
          <w:r>
            <w:rPr>
              <w:rFonts w:ascii="Times New Roman" w:hAnsi="Times New Roman" w:cs="Times New Roman"/>
              <w:i w:val="0"/>
              <w:iCs w:val="0"/>
              <w:noProof/>
            </w:rPr>
            <w:fldChar w:fldCharType="end"/>
          </w:r>
        </w:p>
        <w:p w14:paraId="04C8B1CB" w14:textId="2956DB19" w:rsidR="00DA534D" w:rsidRPr="00DA534D" w:rsidRDefault="007457A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r>
            <w:fldChar w:fldCharType="begin"/>
          </w:r>
          <w:r>
            <w:instrText xml:space="preserve"> HYPERLINK \l "_Toc89959187" </w:instrText>
          </w:r>
          <w:r>
            <w:fldChar w:fldCharType="separate"/>
          </w:r>
          <w:r w:rsidR="00DA534D" w:rsidRPr="00DA534D">
            <w:rPr>
              <w:rStyle w:val="Hyperlink"/>
              <w:rFonts w:ascii="Times New Roman" w:hAnsi="Times New Roman" w:cs="Times New Roman"/>
              <w:i w:val="0"/>
              <w:iCs w:val="0"/>
              <w:noProof/>
            </w:rPr>
            <w:t>Hotel Handbook</w:t>
          </w:r>
          <w:r w:rsidR="00DA534D" w:rsidRPr="00DA534D">
            <w:rPr>
              <w:rFonts w:ascii="Times New Roman" w:hAnsi="Times New Roman" w:cs="Times New Roman"/>
              <w:i w:val="0"/>
              <w:iCs w:val="0"/>
              <w:noProof/>
              <w:webHidden/>
            </w:rPr>
            <w:tab/>
          </w:r>
          <w:r w:rsidR="00E75D75">
            <w:rPr>
              <w:rFonts w:ascii="Times New Roman" w:hAnsi="Times New Roman" w:cs="Times New Roman"/>
              <w:i w:val="0"/>
              <w:iCs w:val="0"/>
              <w:noProof/>
              <w:webHidden/>
            </w:rPr>
            <w:t>7</w:t>
          </w:r>
          <w:r>
            <w:rPr>
              <w:rFonts w:ascii="Times New Roman" w:hAnsi="Times New Roman" w:cs="Times New Roman"/>
              <w:i w:val="0"/>
              <w:iCs w:val="0"/>
              <w:noProof/>
            </w:rPr>
            <w:fldChar w:fldCharType="end"/>
          </w:r>
        </w:p>
        <w:p w14:paraId="22595E36" w14:textId="6099FB0D" w:rsidR="00DA534D" w:rsidRPr="00DA534D" w:rsidRDefault="007457A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hyperlink w:anchor="_Toc89959188" w:history="1"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Concl</w:t>
            </w:r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u</w:t>
            </w:r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sion</w:t>
            </w:r>
            <w:r w:rsidR="00DA534D" w:rsidRPr="00DA534D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ab/>
            </w:r>
            <w:r w:rsidR="00E75D75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>7</w:t>
            </w:r>
          </w:hyperlink>
        </w:p>
        <w:p w14:paraId="59801090" w14:textId="7104D231" w:rsidR="00DA534D" w:rsidRPr="00DA534D" w:rsidRDefault="007457A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szCs w:val="30"/>
            </w:rPr>
          </w:pPr>
          <w:hyperlink w:anchor="_Toc89959189" w:history="1">
            <w:r w:rsidR="00DA534D" w:rsidRPr="00DA534D">
              <w:rPr>
                <w:rStyle w:val="Hyperlink"/>
                <w:rFonts w:ascii="Times New Roman" w:hAnsi="Times New Roman" w:cs="Times New Roman"/>
                <w:i w:val="0"/>
                <w:iCs w:val="0"/>
                <w:noProof/>
              </w:rPr>
              <w:t>Bibliography</w:t>
            </w:r>
            <w:r w:rsidR="00DA534D" w:rsidRPr="00DA534D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ab/>
            </w:r>
            <w:r w:rsidR="00E75D75">
              <w:rPr>
                <w:rFonts w:ascii="Times New Roman" w:hAnsi="Times New Roman" w:cs="Times New Roman"/>
                <w:i w:val="0"/>
                <w:iCs w:val="0"/>
                <w:noProof/>
                <w:webHidden/>
              </w:rPr>
              <w:t>8</w:t>
            </w:r>
          </w:hyperlink>
        </w:p>
        <w:p w14:paraId="052B0AF6" w14:textId="21084113" w:rsidR="006013EC" w:rsidRPr="0072175E" w:rsidRDefault="006013EC">
          <w:r w:rsidRPr="00DA534D">
            <w:rPr>
              <w:b/>
              <w:bCs/>
              <w:noProof/>
            </w:rPr>
            <w:fldChar w:fldCharType="end"/>
          </w:r>
        </w:p>
      </w:sdtContent>
    </w:sdt>
    <w:p w14:paraId="418A12D7" w14:textId="199F203F" w:rsidR="00CC2A75" w:rsidRPr="0072175E" w:rsidRDefault="00CC2A75">
      <w:pPr>
        <w:rPr>
          <w:b/>
          <w:bCs/>
        </w:rPr>
      </w:pPr>
      <w:r w:rsidRPr="0072175E">
        <w:rPr>
          <w:b/>
          <w:bCs/>
        </w:rPr>
        <w:br w:type="page"/>
      </w:r>
    </w:p>
    <w:p w14:paraId="304F5A4D" w14:textId="1F0DCA22" w:rsidR="002A6610" w:rsidRPr="001F1833" w:rsidRDefault="00A41225" w:rsidP="001F1833">
      <w:pPr>
        <w:pStyle w:val="Heading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0" w:name="_Toc89959183"/>
      <w:r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Introduction</w:t>
      </w:r>
      <w:bookmarkEnd w:id="0"/>
    </w:p>
    <w:p w14:paraId="2D8289AB" w14:textId="1CCAEF69" w:rsidR="00B329EA" w:rsidRPr="0072175E" w:rsidRDefault="00B329EA" w:rsidP="001F1833">
      <w:pPr>
        <w:spacing w:line="360" w:lineRule="auto"/>
        <w:jc w:val="both"/>
      </w:pPr>
      <w:r w:rsidRPr="0072175E">
        <w:rPr>
          <w:shd w:val="clear" w:color="auto" w:fill="FFFFFF"/>
        </w:rPr>
        <w:t xml:space="preserve">Understanding cultural awareness is </w:t>
      </w:r>
      <w:r w:rsidR="00930BE0" w:rsidRPr="0072175E">
        <w:rPr>
          <w:shd w:val="clear" w:color="auto" w:fill="FFFFFF"/>
        </w:rPr>
        <w:t>inevitable for making the hotel business successful. The differences among life-style, behavior, attitude should be known to the hotel staff</w:t>
      </w:r>
      <w:r w:rsidR="00003A90" w:rsidRPr="0072175E">
        <w:rPr>
          <w:shd w:val="clear" w:color="auto" w:fill="FFFFFF"/>
        </w:rPr>
        <w:t xml:space="preserve"> </w:t>
      </w:r>
      <w:r w:rsidR="00003A90" w:rsidRPr="0072175E">
        <w:rPr>
          <w:color w:val="000000"/>
          <w:shd w:val="clear" w:color="auto" w:fill="FFFFFF"/>
        </w:rPr>
        <w:t>(</w:t>
      </w:r>
      <w:proofErr w:type="spellStart"/>
      <w:r w:rsidR="00003A90" w:rsidRPr="0072175E">
        <w:rPr>
          <w:color w:val="000000"/>
          <w:shd w:val="clear" w:color="auto" w:fill="FFFFFF"/>
        </w:rPr>
        <w:t>Albro</w:t>
      </w:r>
      <w:proofErr w:type="spellEnd"/>
      <w:r w:rsidR="00003A90" w:rsidRPr="0072175E">
        <w:rPr>
          <w:color w:val="000000"/>
          <w:shd w:val="clear" w:color="auto" w:fill="FFFFFF"/>
        </w:rPr>
        <w:t xml:space="preserve"> and Ivey, 2014)</w:t>
      </w:r>
      <w:r w:rsidR="00930BE0" w:rsidRPr="0072175E">
        <w:rPr>
          <w:shd w:val="clear" w:color="auto" w:fill="FFFFFF"/>
        </w:rPr>
        <w:t xml:space="preserve">. Quality cultural environment is created and maintained by the hotels who survive in the long run. </w:t>
      </w:r>
      <w:r w:rsidR="009161B8" w:rsidRPr="0072175E">
        <w:rPr>
          <w:shd w:val="clear" w:color="auto" w:fill="FFFFFF"/>
        </w:rPr>
        <w:t xml:space="preserve">Guests from different countries appear differently, behave differently, and expect good hospitality. So, the importance of knowing different culture is notable. China and United States </w:t>
      </w:r>
      <w:r w:rsidR="0030700F" w:rsidRPr="0072175E">
        <w:rPr>
          <w:shd w:val="clear" w:color="auto" w:fill="FFFFFF"/>
        </w:rPr>
        <w:t xml:space="preserve">both </w:t>
      </w:r>
      <w:r w:rsidR="009161B8" w:rsidRPr="0072175E">
        <w:rPr>
          <w:shd w:val="clear" w:color="auto" w:fill="FFFFFF"/>
        </w:rPr>
        <w:t xml:space="preserve">have different cultural </w:t>
      </w:r>
      <w:r w:rsidR="0030700F" w:rsidRPr="0072175E">
        <w:rPr>
          <w:shd w:val="clear" w:color="auto" w:fill="FFFFFF"/>
        </w:rPr>
        <w:t>aspects</w:t>
      </w:r>
      <w:r w:rsidR="0072175E" w:rsidRPr="0072175E">
        <w:rPr>
          <w:shd w:val="clear" w:color="auto" w:fill="FFFFFF"/>
        </w:rPr>
        <w:t xml:space="preserve"> </w:t>
      </w:r>
      <w:r w:rsidR="0072175E" w:rsidRPr="0072175E">
        <w:rPr>
          <w:color w:val="000000"/>
          <w:shd w:val="clear" w:color="auto" w:fill="FFFFFF"/>
        </w:rPr>
        <w:t>(Park, 2018)</w:t>
      </w:r>
      <w:r w:rsidR="008F7E13" w:rsidRPr="0072175E">
        <w:rPr>
          <w:shd w:val="clear" w:color="auto" w:fill="FFFFFF"/>
        </w:rPr>
        <w:t xml:space="preserve">. Greet Hofstede developed a cross cultural framework which is called Hofstede’s cultural dimension theory. </w:t>
      </w:r>
    </w:p>
    <w:p w14:paraId="2B1181F2" w14:textId="6F102EA6" w:rsidR="00130C02" w:rsidRPr="001F1833" w:rsidRDefault="00A41225" w:rsidP="001F1833">
      <w:pPr>
        <w:pStyle w:val="Heading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" w:name="_Toc89959184"/>
      <w:r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</w:t>
      </w:r>
      <w:r w:rsidR="00270182"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hina</w:t>
      </w:r>
      <w:r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(Hotel Location)</w:t>
      </w:r>
      <w:bookmarkEnd w:id="1"/>
    </w:p>
    <w:p w14:paraId="3D488977" w14:textId="6D9F7473" w:rsidR="00130C02" w:rsidRPr="0072175E" w:rsidRDefault="00D422E3" w:rsidP="001F1833">
      <w:pPr>
        <w:spacing w:line="360" w:lineRule="auto"/>
        <w:jc w:val="both"/>
      </w:pPr>
      <w:r w:rsidRPr="0072175E">
        <w:t>The behavior of Chinese people is impacted by some cultural values which are righteousness, kindness, courtesy, loyalty, harmony and so on</w:t>
      </w:r>
      <w:r w:rsidR="00885D35" w:rsidRPr="0072175E">
        <w:t xml:space="preserve"> </w:t>
      </w:r>
      <w:r w:rsidR="00885D35" w:rsidRPr="0072175E">
        <w:rPr>
          <w:color w:val="000000"/>
          <w:shd w:val="clear" w:color="auto" w:fill="FFFFFF"/>
        </w:rPr>
        <w:t>(Rata, 2017)</w:t>
      </w:r>
      <w:r w:rsidRPr="0072175E">
        <w:t xml:space="preserve">. </w:t>
      </w:r>
      <w:r w:rsidR="00280AAA" w:rsidRPr="0072175E">
        <w:t xml:space="preserve">Cultural values more or less </w:t>
      </w:r>
      <w:r w:rsidRPr="0072175E">
        <w:t>influence</w:t>
      </w:r>
      <w:r w:rsidR="00280AAA" w:rsidRPr="0072175E">
        <w:t xml:space="preserve"> human behavior, psychology, attitude and lifestyle. </w:t>
      </w:r>
    </w:p>
    <w:p w14:paraId="4EF31678" w14:textId="77777777" w:rsidR="00A41225" w:rsidRPr="0072175E" w:rsidRDefault="00A41225" w:rsidP="006E694B">
      <w:pPr>
        <w:jc w:val="both"/>
      </w:pPr>
    </w:p>
    <w:p w14:paraId="5EB1EA0F" w14:textId="5FB4F9D2" w:rsidR="00A41225" w:rsidRPr="0072175E" w:rsidRDefault="00787676" w:rsidP="00787676">
      <w:pPr>
        <w:jc w:val="center"/>
      </w:pPr>
      <w:r w:rsidRPr="0072175E">
        <w:rPr>
          <w:noProof/>
        </w:rPr>
        <w:drawing>
          <wp:inline distT="0" distB="0" distL="0" distR="0" wp14:anchorId="3CE0DD4F" wp14:editId="75CCDFBC">
            <wp:extent cx="5567045" cy="1519518"/>
            <wp:effectExtent l="0" t="0" r="8255" b="1778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31557E8-0284-EE4A-B27D-C7766969E00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6A6D33F0" w14:textId="182F77AE" w:rsidR="00A41225" w:rsidRPr="0072175E" w:rsidRDefault="00A41225" w:rsidP="006741F9">
      <w:pPr>
        <w:jc w:val="both"/>
      </w:pPr>
    </w:p>
    <w:p w14:paraId="0F0679EB" w14:textId="03B31B07" w:rsidR="00D422E3" w:rsidRPr="0072175E" w:rsidRDefault="00270182" w:rsidP="00D422E3">
      <w:pPr>
        <w:jc w:val="center"/>
      </w:pPr>
      <w:bookmarkStart w:id="2" w:name="OLE_LINK1"/>
      <w:r w:rsidRPr="0072175E">
        <w:t>Graph: Chinese culture through the 6-D Model</w:t>
      </w:r>
    </w:p>
    <w:bookmarkEnd w:id="2"/>
    <w:p w14:paraId="700F14B7" w14:textId="311A4F21" w:rsidR="00270182" w:rsidRPr="0072175E" w:rsidRDefault="00270182" w:rsidP="006741F9">
      <w:pPr>
        <w:jc w:val="both"/>
      </w:pPr>
    </w:p>
    <w:p w14:paraId="595A7682" w14:textId="27F83C0A" w:rsidR="005B0C3A" w:rsidRPr="0072175E" w:rsidRDefault="005B0C3A" w:rsidP="002A6610">
      <w:pPr>
        <w:spacing w:line="360" w:lineRule="auto"/>
        <w:jc w:val="both"/>
      </w:pPr>
      <w:r w:rsidRPr="0072175E">
        <w:t xml:space="preserve">The </w:t>
      </w:r>
      <w:r w:rsidR="00787676" w:rsidRPr="0072175E">
        <w:t>rendered</w:t>
      </w:r>
      <w:r w:rsidRPr="0072175E">
        <w:t xml:space="preserve"> </w:t>
      </w:r>
      <w:r w:rsidR="00787676" w:rsidRPr="0072175E">
        <w:t>table</w:t>
      </w:r>
      <w:r w:rsidRPr="0072175E">
        <w:t xml:space="preserve"> is taken from Hofstede’s’ insights. </w:t>
      </w:r>
      <w:r w:rsidR="00787676" w:rsidRPr="0072175E">
        <w:t>Discussion about the table is given below:</w:t>
      </w:r>
    </w:p>
    <w:p w14:paraId="7651D4F0" w14:textId="34E92C98" w:rsidR="00467CC0" w:rsidRPr="0072175E" w:rsidRDefault="00467CC0" w:rsidP="002A6610">
      <w:pPr>
        <w:pStyle w:val="ListParagraph"/>
        <w:numPr>
          <w:ilvl w:val="0"/>
          <w:numId w:val="2"/>
        </w:numPr>
        <w:spacing w:line="360" w:lineRule="auto"/>
        <w:jc w:val="both"/>
        <w:rPr>
          <w:szCs w:val="24"/>
        </w:rPr>
      </w:pPr>
      <w:r w:rsidRPr="0072175E">
        <w:rPr>
          <w:b/>
          <w:bCs/>
          <w:szCs w:val="24"/>
        </w:rPr>
        <w:t>Power</w:t>
      </w:r>
      <w:r w:rsidRPr="0072175E">
        <w:rPr>
          <w:szCs w:val="24"/>
        </w:rPr>
        <w:t xml:space="preserve"> </w:t>
      </w:r>
      <w:r w:rsidRPr="0072175E">
        <w:rPr>
          <w:b/>
          <w:bCs/>
          <w:szCs w:val="24"/>
        </w:rPr>
        <w:t>Distance</w:t>
      </w:r>
      <w:r w:rsidRPr="0072175E">
        <w:rPr>
          <w:szCs w:val="24"/>
        </w:rPr>
        <w:t>: Inequalities that exists on a society are measured by Power Distance Index. In China it is acceptable if there any inequalities exist which can be stated by their score on this index</w:t>
      </w:r>
      <w:r w:rsidR="00DE1827" w:rsidRPr="0072175E">
        <w:rPr>
          <w:szCs w:val="24"/>
        </w:rPr>
        <w:t xml:space="preserve"> </w:t>
      </w:r>
      <w:r w:rsidR="00DE1827" w:rsidRPr="0072175E">
        <w:rPr>
          <w:color w:val="000000"/>
          <w:szCs w:val="24"/>
          <w:shd w:val="clear" w:color="auto" w:fill="FFFFFF"/>
        </w:rPr>
        <w:t>(Robinson, 2014)</w:t>
      </w:r>
      <w:r w:rsidRPr="0072175E">
        <w:rPr>
          <w:szCs w:val="24"/>
        </w:rPr>
        <w:t xml:space="preserve">. </w:t>
      </w:r>
    </w:p>
    <w:p w14:paraId="143E357B" w14:textId="73748CC1" w:rsidR="005E2D01" w:rsidRPr="0072175E" w:rsidRDefault="00467CC0" w:rsidP="002A6610">
      <w:pPr>
        <w:pStyle w:val="ListParagraph"/>
        <w:numPr>
          <w:ilvl w:val="0"/>
          <w:numId w:val="2"/>
        </w:numPr>
        <w:spacing w:line="360" w:lineRule="auto"/>
        <w:jc w:val="both"/>
        <w:rPr>
          <w:szCs w:val="24"/>
        </w:rPr>
      </w:pPr>
      <w:r w:rsidRPr="0072175E">
        <w:rPr>
          <w:b/>
          <w:bCs/>
          <w:szCs w:val="24"/>
        </w:rPr>
        <w:t>Individualism</w:t>
      </w:r>
      <w:r w:rsidRPr="0072175E">
        <w:rPr>
          <w:szCs w:val="24"/>
        </w:rPr>
        <w:t xml:space="preserve">: </w:t>
      </w:r>
      <w:r w:rsidR="005E2D01" w:rsidRPr="0072175E">
        <w:rPr>
          <w:szCs w:val="24"/>
        </w:rPr>
        <w:t xml:space="preserve">Whether a society maintains interdependence amongst the members of that particular society is measured by the individualism index. A low score like 20 represents that Chinese people don’t believe in individual output. </w:t>
      </w:r>
    </w:p>
    <w:p w14:paraId="576AA67C" w14:textId="1EF3F227" w:rsidR="005E2D01" w:rsidRPr="0072175E" w:rsidRDefault="00467CC0" w:rsidP="002A6610">
      <w:pPr>
        <w:pStyle w:val="ListParagraph"/>
        <w:numPr>
          <w:ilvl w:val="0"/>
          <w:numId w:val="2"/>
        </w:numPr>
        <w:spacing w:line="360" w:lineRule="auto"/>
        <w:jc w:val="both"/>
        <w:rPr>
          <w:szCs w:val="24"/>
        </w:rPr>
      </w:pPr>
      <w:r w:rsidRPr="0072175E">
        <w:rPr>
          <w:b/>
          <w:bCs/>
          <w:szCs w:val="24"/>
        </w:rPr>
        <w:t>Masculinity</w:t>
      </w:r>
      <w:r w:rsidRPr="0072175E">
        <w:rPr>
          <w:szCs w:val="24"/>
        </w:rPr>
        <w:t xml:space="preserve">: </w:t>
      </w:r>
      <w:r w:rsidR="00911B5D" w:rsidRPr="0072175E">
        <w:rPr>
          <w:szCs w:val="24"/>
        </w:rPr>
        <w:t xml:space="preserve">Masculinity assesses that what factor keeps the people motivated to do work. Their score of 66 illustrates that they give preferences on success driven and success-oriented tasks. </w:t>
      </w:r>
    </w:p>
    <w:p w14:paraId="0F9D7413" w14:textId="3611FB3C" w:rsidR="00911B5D" w:rsidRPr="0072175E" w:rsidRDefault="00467CC0" w:rsidP="002A6610">
      <w:pPr>
        <w:pStyle w:val="ListParagraph"/>
        <w:numPr>
          <w:ilvl w:val="0"/>
          <w:numId w:val="2"/>
        </w:numPr>
        <w:spacing w:line="360" w:lineRule="auto"/>
        <w:jc w:val="both"/>
        <w:rPr>
          <w:szCs w:val="24"/>
        </w:rPr>
      </w:pPr>
      <w:r w:rsidRPr="0072175E">
        <w:rPr>
          <w:b/>
          <w:bCs/>
          <w:szCs w:val="24"/>
        </w:rPr>
        <w:lastRenderedPageBreak/>
        <w:t>Uncertainty Avoidance</w:t>
      </w:r>
      <w:r w:rsidRPr="0072175E">
        <w:rPr>
          <w:szCs w:val="24"/>
        </w:rPr>
        <w:t xml:space="preserve">: </w:t>
      </w:r>
      <w:r w:rsidR="00911B5D" w:rsidRPr="0072175E">
        <w:rPr>
          <w:szCs w:val="24"/>
        </w:rPr>
        <w:t xml:space="preserve">Uncertainty Avoidance reflects that </w:t>
      </w:r>
      <w:r w:rsidR="00237D92" w:rsidRPr="0072175E">
        <w:rPr>
          <w:szCs w:val="24"/>
        </w:rPr>
        <w:t>whether</w:t>
      </w:r>
      <w:r w:rsidR="00911B5D" w:rsidRPr="0072175E">
        <w:rPr>
          <w:szCs w:val="24"/>
        </w:rPr>
        <w:t xml:space="preserve"> the members of a society avoid unpredictable events</w:t>
      </w:r>
      <w:r w:rsidR="00237D92" w:rsidRPr="0072175E">
        <w:rPr>
          <w:szCs w:val="24"/>
        </w:rPr>
        <w:t xml:space="preserve"> or not. The score of 30 proves that Chinese people take challenges and prefer uncertainty to certainty. </w:t>
      </w:r>
    </w:p>
    <w:p w14:paraId="4216506F" w14:textId="4E364AF5" w:rsidR="00467CC0" w:rsidRPr="0072175E" w:rsidRDefault="00467CC0" w:rsidP="002A6610">
      <w:pPr>
        <w:pStyle w:val="ListParagraph"/>
        <w:numPr>
          <w:ilvl w:val="0"/>
          <w:numId w:val="2"/>
        </w:numPr>
        <w:spacing w:line="360" w:lineRule="auto"/>
        <w:jc w:val="both"/>
        <w:rPr>
          <w:szCs w:val="24"/>
        </w:rPr>
      </w:pPr>
      <w:r w:rsidRPr="0072175E">
        <w:rPr>
          <w:b/>
          <w:bCs/>
          <w:szCs w:val="24"/>
        </w:rPr>
        <w:t>Long Term Orientation</w:t>
      </w:r>
      <w:r w:rsidRPr="0072175E">
        <w:rPr>
          <w:szCs w:val="24"/>
        </w:rPr>
        <w:t xml:space="preserve">: </w:t>
      </w:r>
      <w:r w:rsidR="00237D92" w:rsidRPr="0072175E">
        <w:rPr>
          <w:szCs w:val="24"/>
        </w:rPr>
        <w:t>Long term orientation index shows how</w:t>
      </w:r>
      <w:r w:rsidR="0039420A" w:rsidRPr="0072175E">
        <w:rPr>
          <w:szCs w:val="24"/>
        </w:rPr>
        <w:t xml:space="preserve"> effectively the people</w:t>
      </w:r>
      <w:r w:rsidR="00237D92" w:rsidRPr="0072175E">
        <w:rPr>
          <w:szCs w:val="24"/>
        </w:rPr>
        <w:t xml:space="preserve"> </w:t>
      </w:r>
      <w:r w:rsidR="0039420A" w:rsidRPr="0072175E">
        <w:rPr>
          <w:szCs w:val="24"/>
        </w:rPr>
        <w:t>deals</w:t>
      </w:r>
      <w:r w:rsidR="00237D92" w:rsidRPr="0072175E">
        <w:rPr>
          <w:szCs w:val="24"/>
        </w:rPr>
        <w:t xml:space="preserve"> with their own past </w:t>
      </w:r>
      <w:r w:rsidR="0039420A" w:rsidRPr="0072175E">
        <w:rPr>
          <w:szCs w:val="24"/>
        </w:rPr>
        <w:t>at the time of</w:t>
      </w:r>
      <w:r w:rsidR="00237D92" w:rsidRPr="0072175E">
        <w:rPr>
          <w:szCs w:val="24"/>
        </w:rPr>
        <w:t xml:space="preserve"> facing </w:t>
      </w:r>
      <w:r w:rsidR="00C02423" w:rsidRPr="0072175E">
        <w:rPr>
          <w:szCs w:val="24"/>
        </w:rPr>
        <w:t>situations</w:t>
      </w:r>
      <w:r w:rsidR="00237D92" w:rsidRPr="0072175E">
        <w:rPr>
          <w:szCs w:val="24"/>
        </w:rPr>
        <w:t xml:space="preserve">. People from </w:t>
      </w:r>
      <w:r w:rsidR="0039420A" w:rsidRPr="0072175E">
        <w:rPr>
          <w:szCs w:val="24"/>
        </w:rPr>
        <w:t>China</w:t>
      </w:r>
      <w:r w:rsidR="00237D92" w:rsidRPr="0072175E">
        <w:rPr>
          <w:szCs w:val="24"/>
        </w:rPr>
        <w:t xml:space="preserve"> score</w:t>
      </w:r>
      <w:r w:rsidR="0039420A" w:rsidRPr="0072175E">
        <w:rPr>
          <w:szCs w:val="24"/>
        </w:rPr>
        <w:t>d</w:t>
      </w:r>
      <w:r w:rsidR="00237D92" w:rsidRPr="0072175E">
        <w:rPr>
          <w:szCs w:val="24"/>
        </w:rPr>
        <w:t xml:space="preserve"> </w:t>
      </w:r>
      <w:r w:rsidR="0039420A" w:rsidRPr="0072175E">
        <w:rPr>
          <w:szCs w:val="24"/>
        </w:rPr>
        <w:t xml:space="preserve">pretty high </w:t>
      </w:r>
      <w:r w:rsidR="00237D92" w:rsidRPr="0072175E">
        <w:rPr>
          <w:szCs w:val="24"/>
        </w:rPr>
        <w:t xml:space="preserve">at this dimension </w:t>
      </w:r>
      <w:r w:rsidR="0039420A" w:rsidRPr="0072175E">
        <w:rPr>
          <w:szCs w:val="24"/>
        </w:rPr>
        <w:t>which</w:t>
      </w:r>
      <w:r w:rsidR="00237D92" w:rsidRPr="0072175E">
        <w:rPr>
          <w:szCs w:val="24"/>
        </w:rPr>
        <w:t xml:space="preserve"> means they </w:t>
      </w:r>
      <w:r w:rsidR="0039420A" w:rsidRPr="0072175E">
        <w:rPr>
          <w:szCs w:val="24"/>
        </w:rPr>
        <w:t>give value to the time and situation.</w:t>
      </w:r>
      <w:r w:rsidR="00237D92" w:rsidRPr="0072175E">
        <w:rPr>
          <w:szCs w:val="24"/>
        </w:rPr>
        <w:t xml:space="preserve"> </w:t>
      </w:r>
    </w:p>
    <w:p w14:paraId="5A55F872" w14:textId="77777777" w:rsidR="001F1833" w:rsidRDefault="00467CC0" w:rsidP="006013EC">
      <w:pPr>
        <w:pStyle w:val="ListParagraph"/>
        <w:numPr>
          <w:ilvl w:val="0"/>
          <w:numId w:val="2"/>
        </w:numPr>
        <w:spacing w:line="360" w:lineRule="auto"/>
        <w:jc w:val="both"/>
        <w:rPr>
          <w:szCs w:val="24"/>
        </w:rPr>
      </w:pPr>
      <w:r w:rsidRPr="0072175E">
        <w:rPr>
          <w:b/>
          <w:bCs/>
          <w:szCs w:val="24"/>
        </w:rPr>
        <w:t>Indulgence</w:t>
      </w:r>
      <w:r w:rsidRPr="0072175E">
        <w:rPr>
          <w:szCs w:val="24"/>
        </w:rPr>
        <w:t xml:space="preserve">: </w:t>
      </w:r>
      <w:r w:rsidR="008D15F6" w:rsidRPr="0072175E">
        <w:rPr>
          <w:szCs w:val="24"/>
        </w:rPr>
        <w:t xml:space="preserve">High control over desires and low control over desires are known as restrained and indulgence respectively. 24 marks that they have less tendency of optimism. </w:t>
      </w:r>
      <w:bookmarkStart w:id="3" w:name="_Toc89959185"/>
    </w:p>
    <w:p w14:paraId="1D04B5D1" w14:textId="77777777" w:rsidR="0004490B" w:rsidRDefault="0004490B" w:rsidP="001F1833">
      <w:pPr>
        <w:spacing w:line="360" w:lineRule="auto"/>
        <w:jc w:val="both"/>
        <w:rPr>
          <w:b/>
          <w:bCs/>
          <w:color w:val="000000" w:themeColor="text1"/>
        </w:rPr>
      </w:pPr>
    </w:p>
    <w:p w14:paraId="7A6E6D01" w14:textId="36595AFF" w:rsidR="00A41225" w:rsidRPr="001F1833" w:rsidRDefault="00787676" w:rsidP="001F1833">
      <w:pPr>
        <w:spacing w:line="360" w:lineRule="auto"/>
        <w:jc w:val="both"/>
      </w:pPr>
      <w:r w:rsidRPr="001F1833">
        <w:rPr>
          <w:b/>
          <w:bCs/>
          <w:color w:val="000000" w:themeColor="text1"/>
        </w:rPr>
        <w:t>United States</w:t>
      </w:r>
      <w:r w:rsidR="00A41225" w:rsidRPr="001F1833">
        <w:rPr>
          <w:b/>
          <w:bCs/>
          <w:color w:val="000000" w:themeColor="text1"/>
        </w:rPr>
        <w:t xml:space="preserve"> (Guests Cultural Background)</w:t>
      </w:r>
      <w:bookmarkEnd w:id="3"/>
    </w:p>
    <w:p w14:paraId="50AF6924" w14:textId="77777777" w:rsidR="0004490B" w:rsidRDefault="0004490B" w:rsidP="002A6610">
      <w:pPr>
        <w:spacing w:line="360" w:lineRule="auto"/>
      </w:pPr>
    </w:p>
    <w:p w14:paraId="00188898" w14:textId="58BFC9D9" w:rsidR="00FE557F" w:rsidRPr="0072175E" w:rsidRDefault="008D15F6" w:rsidP="002A6610">
      <w:pPr>
        <w:spacing w:line="360" w:lineRule="auto"/>
      </w:pPr>
      <w:r w:rsidRPr="0072175E">
        <w:t>USA being the developed country of North America have people of different culture</w:t>
      </w:r>
      <w:r w:rsidR="00AC33A5" w:rsidRPr="0072175E">
        <w:t>,</w:t>
      </w:r>
      <w:r w:rsidRPr="0072175E">
        <w:t xml:space="preserve"> </w:t>
      </w:r>
      <w:r w:rsidR="003F0A62" w:rsidRPr="0072175E">
        <w:t>that’s why it is called diversified cultural country</w:t>
      </w:r>
      <w:r w:rsidR="00003A90" w:rsidRPr="0072175E">
        <w:t xml:space="preserve"> </w:t>
      </w:r>
      <w:r w:rsidR="00003A90" w:rsidRPr="0072175E">
        <w:rPr>
          <w:color w:val="000000"/>
          <w:shd w:val="clear" w:color="auto" w:fill="FFFFFF"/>
        </w:rPr>
        <w:t>(Parekh, 2011)</w:t>
      </w:r>
      <w:r w:rsidR="003F0A62" w:rsidRPr="0072175E">
        <w:t xml:space="preserve">. Though it has people from diverse cultures it has made its own culture. </w:t>
      </w:r>
    </w:p>
    <w:p w14:paraId="6202A1A6" w14:textId="77777777" w:rsidR="00FE557F" w:rsidRPr="0072175E" w:rsidRDefault="00FE557F" w:rsidP="006741F9">
      <w:pPr>
        <w:jc w:val="both"/>
      </w:pPr>
    </w:p>
    <w:p w14:paraId="5AB1A6E7" w14:textId="0ECF88CD" w:rsidR="00A41225" w:rsidRPr="0072175E" w:rsidRDefault="00787676" w:rsidP="00787676">
      <w:pPr>
        <w:jc w:val="center"/>
      </w:pPr>
      <w:r w:rsidRPr="0072175E">
        <w:rPr>
          <w:noProof/>
        </w:rPr>
        <w:drawing>
          <wp:inline distT="0" distB="0" distL="0" distR="0" wp14:anchorId="4ABFCB55" wp14:editId="40AC1952">
            <wp:extent cx="5472430" cy="1613647"/>
            <wp:effectExtent l="0" t="0" r="13970" b="1206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0E9A76C2-886F-384F-8C8C-CF2948FD66A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CAC1D35" w14:textId="7AF6B27F" w:rsidR="00270182" w:rsidRPr="0072175E" w:rsidRDefault="00270182" w:rsidP="006741F9">
      <w:pPr>
        <w:jc w:val="both"/>
      </w:pPr>
    </w:p>
    <w:p w14:paraId="2FAFC075" w14:textId="071EDCED" w:rsidR="00270182" w:rsidRPr="0072175E" w:rsidRDefault="00270182" w:rsidP="006741F9">
      <w:pPr>
        <w:jc w:val="center"/>
      </w:pPr>
      <w:r w:rsidRPr="0072175E">
        <w:t xml:space="preserve">Graph: </w:t>
      </w:r>
      <w:r w:rsidR="00787676" w:rsidRPr="0072175E">
        <w:t>United States</w:t>
      </w:r>
      <w:r w:rsidRPr="0072175E">
        <w:t xml:space="preserve"> culture through the 6-D Model</w:t>
      </w:r>
    </w:p>
    <w:p w14:paraId="7D085D99" w14:textId="205A7486" w:rsidR="003F0A62" w:rsidRPr="0072175E" w:rsidRDefault="003F0A62" w:rsidP="002A6610">
      <w:pPr>
        <w:spacing w:line="360" w:lineRule="auto"/>
        <w:jc w:val="both"/>
        <w:rPr>
          <w:color w:val="FF0000"/>
          <w:lang w:val="en-GB"/>
        </w:rPr>
      </w:pPr>
    </w:p>
    <w:p w14:paraId="742D64CC" w14:textId="472A6728" w:rsidR="005A6B10" w:rsidRPr="0072175E" w:rsidRDefault="003F0A62" w:rsidP="002A6610">
      <w:pPr>
        <w:spacing w:line="360" w:lineRule="auto"/>
        <w:jc w:val="both"/>
        <w:rPr>
          <w:lang w:val="en-GB"/>
        </w:rPr>
      </w:pPr>
      <w:r w:rsidRPr="0072175E">
        <w:rPr>
          <w:lang w:val="en-GB"/>
        </w:rPr>
        <w:t xml:space="preserve">The above illustrated data </w:t>
      </w:r>
      <w:r w:rsidR="005A6B10" w:rsidRPr="0072175E">
        <w:rPr>
          <w:lang w:val="en-GB"/>
        </w:rPr>
        <w:t>from Hofstede model are discussed below:</w:t>
      </w:r>
    </w:p>
    <w:p w14:paraId="5F92BA3A" w14:textId="6076450A" w:rsidR="00DE1A6B" w:rsidRPr="0072175E" w:rsidRDefault="00DE1A6B" w:rsidP="002A6610">
      <w:pPr>
        <w:spacing w:line="360" w:lineRule="auto"/>
        <w:jc w:val="both"/>
      </w:pPr>
      <w:r w:rsidRPr="0072175E">
        <w:rPr>
          <w:b/>
          <w:bCs/>
        </w:rPr>
        <w:t>Power Distance</w:t>
      </w:r>
      <w:r w:rsidRPr="0072175E">
        <w:t>: US scored low in the Power distance index. It indicates that people from this culture try to avoid inequalities at any circumstances.</w:t>
      </w:r>
    </w:p>
    <w:p w14:paraId="1AFF3F6B" w14:textId="0B42C2F6" w:rsidR="00DE1A6B" w:rsidRPr="0072175E" w:rsidRDefault="00DE1A6B" w:rsidP="002A6610">
      <w:pPr>
        <w:spacing w:line="360" w:lineRule="auto"/>
        <w:jc w:val="both"/>
      </w:pPr>
      <w:r w:rsidRPr="0072175E">
        <w:rPr>
          <w:b/>
          <w:bCs/>
        </w:rPr>
        <w:t>Individualism</w:t>
      </w:r>
      <w:r w:rsidRPr="0072175E">
        <w:t xml:space="preserve">: </w:t>
      </w:r>
      <w:r w:rsidR="00FC7572" w:rsidRPr="0072175E">
        <w:t>In individualism US people</w:t>
      </w:r>
      <w:r w:rsidRPr="0072175E">
        <w:t xml:space="preserve"> </w:t>
      </w:r>
      <w:r w:rsidR="00FC7572" w:rsidRPr="0072175E">
        <w:t>ranks at</w:t>
      </w:r>
      <w:r w:rsidRPr="0072175E">
        <w:t xml:space="preserve"> high </w:t>
      </w:r>
      <w:r w:rsidR="00FC7572" w:rsidRPr="0072175E">
        <w:t>means</w:t>
      </w:r>
      <w:r w:rsidRPr="0072175E">
        <w:t xml:space="preserve"> that </w:t>
      </w:r>
      <w:r w:rsidR="00B512A8" w:rsidRPr="0072175E">
        <w:t>people</w:t>
      </w:r>
      <w:r w:rsidRPr="0072175E">
        <w:t xml:space="preserve"> rel</w:t>
      </w:r>
      <w:r w:rsidR="001C0BBB">
        <w:t>y</w:t>
      </w:r>
      <w:r w:rsidRPr="0072175E">
        <w:t xml:space="preserve"> on the liberty and justice for all</w:t>
      </w:r>
      <w:r w:rsidR="00B512A8" w:rsidRPr="0072175E">
        <w:t xml:space="preserve"> motto</w:t>
      </w:r>
      <w:r w:rsidRPr="0072175E">
        <w:t>.</w:t>
      </w:r>
      <w:r w:rsidR="00B512A8" w:rsidRPr="0072175E">
        <w:t xml:space="preserve"> They ensure equality in all sphere </w:t>
      </w:r>
      <w:r w:rsidR="008E3CFE" w:rsidRPr="0072175E">
        <w:t>of life</w:t>
      </w:r>
      <w:r w:rsidR="00DE1827" w:rsidRPr="0072175E">
        <w:t xml:space="preserve"> </w:t>
      </w:r>
      <w:r w:rsidR="00DE1827" w:rsidRPr="0072175E">
        <w:rPr>
          <w:color w:val="000000"/>
          <w:shd w:val="clear" w:color="auto" w:fill="FFFFFF"/>
        </w:rPr>
        <w:t>(Kim, 2017)</w:t>
      </w:r>
      <w:r w:rsidR="008E3CFE" w:rsidRPr="0072175E">
        <w:t xml:space="preserve">. </w:t>
      </w:r>
    </w:p>
    <w:p w14:paraId="2DAC78E1" w14:textId="77777777" w:rsidR="00B82DE1" w:rsidRDefault="00DE1A6B" w:rsidP="002A6610">
      <w:pPr>
        <w:spacing w:line="360" w:lineRule="auto"/>
        <w:jc w:val="both"/>
      </w:pPr>
      <w:r w:rsidRPr="0072175E">
        <w:rPr>
          <w:b/>
          <w:bCs/>
        </w:rPr>
        <w:t>Masculinity</w:t>
      </w:r>
      <w:r w:rsidRPr="0072175E">
        <w:t>:</w:t>
      </w:r>
      <w:r w:rsidR="008E3CFE" w:rsidRPr="0072175E">
        <w:t xml:space="preserve"> Desiring to be best and liking what one does are called as Masculine and Feminine </w:t>
      </w:r>
      <w:r w:rsidR="008B6DF6" w:rsidRPr="0072175E">
        <w:t xml:space="preserve">respectively. Americans are masculine society which states that they are competitive and strive for achievement. </w:t>
      </w:r>
    </w:p>
    <w:p w14:paraId="5CF94F87" w14:textId="3B725ED2" w:rsidR="00DE1A6B" w:rsidRPr="0072175E" w:rsidRDefault="00DE1A6B" w:rsidP="002A6610">
      <w:pPr>
        <w:spacing w:line="360" w:lineRule="auto"/>
        <w:jc w:val="both"/>
      </w:pPr>
      <w:r w:rsidRPr="0072175E">
        <w:rPr>
          <w:b/>
          <w:bCs/>
        </w:rPr>
        <w:lastRenderedPageBreak/>
        <w:t>Uncertainty</w:t>
      </w:r>
      <w:r w:rsidRPr="0072175E">
        <w:t xml:space="preserve"> </w:t>
      </w:r>
      <w:r w:rsidRPr="0072175E">
        <w:rPr>
          <w:b/>
          <w:bCs/>
        </w:rPr>
        <w:t>Avoidance</w:t>
      </w:r>
      <w:r w:rsidRPr="0072175E">
        <w:t xml:space="preserve">: </w:t>
      </w:r>
      <w:r w:rsidR="008B6DF6" w:rsidRPr="0072175E">
        <w:t xml:space="preserve">This index measures that </w:t>
      </w:r>
      <w:r w:rsidR="00292F0E" w:rsidRPr="0072175E">
        <w:t xml:space="preserve">whether people from a particular culture feel threatened by unfamiliar situations or not. The fairly average score of Americans means that they accept new ideas and innovation. </w:t>
      </w:r>
      <w:r w:rsidRPr="0072175E">
        <w:t xml:space="preserve"> </w:t>
      </w:r>
    </w:p>
    <w:p w14:paraId="636CE494" w14:textId="316B09FA" w:rsidR="00DE1A6B" w:rsidRPr="0072175E" w:rsidRDefault="00DE1A6B" w:rsidP="002A6610">
      <w:pPr>
        <w:spacing w:line="360" w:lineRule="auto"/>
        <w:jc w:val="both"/>
      </w:pPr>
      <w:r w:rsidRPr="0072175E">
        <w:rPr>
          <w:b/>
          <w:bCs/>
        </w:rPr>
        <w:t>Long</w:t>
      </w:r>
      <w:r w:rsidRPr="0072175E">
        <w:t xml:space="preserve"> </w:t>
      </w:r>
      <w:r w:rsidRPr="0072175E">
        <w:rPr>
          <w:b/>
          <w:bCs/>
        </w:rPr>
        <w:t>Term</w:t>
      </w:r>
      <w:r w:rsidRPr="0072175E">
        <w:t xml:space="preserve"> </w:t>
      </w:r>
      <w:r w:rsidRPr="0072175E">
        <w:rPr>
          <w:b/>
          <w:bCs/>
        </w:rPr>
        <w:t>Orientation</w:t>
      </w:r>
      <w:r w:rsidRPr="0072175E">
        <w:t>:</w:t>
      </w:r>
      <w:r w:rsidR="00B6422D" w:rsidRPr="0072175E">
        <w:t xml:space="preserve"> The people from US at the time of encountering situations whether maintain their connection with the past events happened in their life or not</w:t>
      </w:r>
      <w:r w:rsidR="002A1121">
        <w:t xml:space="preserve"> is measured by this index.</w:t>
      </w:r>
      <w:r w:rsidR="00B6422D" w:rsidRPr="0072175E">
        <w:t xml:space="preserve"> Their score proves that they are less pragmatic</w:t>
      </w:r>
      <w:r w:rsidR="0072175E" w:rsidRPr="0072175E">
        <w:t>.</w:t>
      </w:r>
    </w:p>
    <w:p w14:paraId="07F36AF2" w14:textId="2857044C" w:rsidR="003F0A62" w:rsidRPr="0072175E" w:rsidRDefault="00DE1A6B" w:rsidP="002A6610">
      <w:pPr>
        <w:spacing w:line="360" w:lineRule="auto"/>
        <w:jc w:val="both"/>
        <w:rPr>
          <w:lang w:val="en-GB"/>
        </w:rPr>
      </w:pPr>
      <w:r w:rsidRPr="0072175E">
        <w:rPr>
          <w:b/>
          <w:bCs/>
        </w:rPr>
        <w:t>Indulgence</w:t>
      </w:r>
      <w:r w:rsidRPr="0072175E">
        <w:t xml:space="preserve">: </w:t>
      </w:r>
      <w:r w:rsidR="008B4FBF" w:rsidRPr="0072175E">
        <w:t xml:space="preserve">When the control over their desires is high is called restrained and on a different point when the control over their desires is low is called indulgence. The score proves that The </w:t>
      </w:r>
      <w:r w:rsidRPr="0072175E">
        <w:t xml:space="preserve">US </w:t>
      </w:r>
      <w:r w:rsidR="008B4FBF" w:rsidRPr="0072175E">
        <w:t xml:space="preserve">people are more of indulgence to their </w:t>
      </w:r>
      <w:r w:rsidR="004E267F" w:rsidRPr="0072175E">
        <w:t>fundamental desires.</w:t>
      </w:r>
    </w:p>
    <w:p w14:paraId="7ED9E510" w14:textId="05D0B126" w:rsidR="00AC33A5" w:rsidRPr="001F1833" w:rsidRDefault="00A41225" w:rsidP="001F1833">
      <w:pPr>
        <w:pStyle w:val="Heading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4" w:name="_Toc89959186"/>
      <w:r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Country Analysi</w:t>
      </w:r>
      <w:r w:rsidR="00DA534D"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s</w:t>
      </w:r>
      <w:bookmarkEnd w:id="4"/>
    </w:p>
    <w:p w14:paraId="21C6E290" w14:textId="3B2C250B" w:rsidR="00A41225" w:rsidRPr="0072175E" w:rsidRDefault="001A2FC7" w:rsidP="001F1833">
      <w:pPr>
        <w:spacing w:line="360" w:lineRule="auto"/>
        <w:jc w:val="both"/>
      </w:pPr>
      <w:r>
        <w:t xml:space="preserve">Cultural </w:t>
      </w:r>
      <w:r w:rsidR="0082670E">
        <w:t>awareness is the key to give the best customer service</w:t>
      </w:r>
      <w:r w:rsidR="00667CE8">
        <w:t xml:space="preserve">. Hotel staffs should know about different culture because </w:t>
      </w:r>
      <w:r w:rsidR="003E7F39">
        <w:t xml:space="preserve">people from different culture needs to be handled differently. </w:t>
      </w:r>
      <w:r w:rsidR="00CB5226">
        <w:t xml:space="preserve">To make a </w:t>
      </w:r>
      <w:r w:rsidR="00DF7CC4">
        <w:t>good handbook a county comparison is made from the data of Hofstede Insights.</w:t>
      </w:r>
      <w:r w:rsidR="00B931A6">
        <w:t xml:space="preserve"> </w:t>
      </w:r>
    </w:p>
    <w:p w14:paraId="04421781" w14:textId="77777777" w:rsidR="007809CD" w:rsidRPr="0072175E" w:rsidRDefault="007809CD" w:rsidP="006741F9">
      <w:pPr>
        <w:jc w:val="both"/>
      </w:pPr>
    </w:p>
    <w:p w14:paraId="04F56815" w14:textId="21DBBC3A" w:rsidR="006741F9" w:rsidRPr="0072175E" w:rsidRDefault="00A636AA" w:rsidP="001F1833">
      <w:pPr>
        <w:jc w:val="center"/>
      </w:pPr>
      <w:r w:rsidRPr="0072175E">
        <w:rPr>
          <w:noProof/>
        </w:rPr>
        <w:drawing>
          <wp:inline distT="0" distB="0" distL="0" distR="0" wp14:anchorId="39191759" wp14:editId="69A9602E">
            <wp:extent cx="5647765" cy="1532890"/>
            <wp:effectExtent l="0" t="0" r="16510" b="1651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5455CFD0-B3BD-C044-9C6E-8DC84F71A2F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010DBF2D" w14:textId="09495489" w:rsidR="006741F9" w:rsidRPr="0072175E" w:rsidRDefault="006741F9" w:rsidP="006741F9">
      <w:pPr>
        <w:jc w:val="center"/>
      </w:pPr>
      <w:r w:rsidRPr="0072175E">
        <w:t xml:space="preserve">Graph: </w:t>
      </w:r>
      <w:r w:rsidR="006A6DC3" w:rsidRPr="0072175E">
        <w:t>Country comparison</w:t>
      </w:r>
      <w:r w:rsidRPr="0072175E">
        <w:t xml:space="preserve"> through the 6-D Model</w:t>
      </w:r>
    </w:p>
    <w:p w14:paraId="1E19F88A" w14:textId="77777777" w:rsidR="0072175E" w:rsidRPr="0072175E" w:rsidRDefault="0072175E" w:rsidP="00B6182B">
      <w:pPr>
        <w:jc w:val="center"/>
      </w:pPr>
      <w:r w:rsidRPr="0072175E">
        <w:t xml:space="preserve">Source: </w:t>
      </w:r>
      <w:r w:rsidRPr="0072175E">
        <w:rPr>
          <w:color w:val="000000"/>
          <w:shd w:val="clear" w:color="auto" w:fill="FFFFFF"/>
        </w:rPr>
        <w:t>(Country Comparison - Hofstede Insights, 2021)</w:t>
      </w:r>
    </w:p>
    <w:p w14:paraId="5D3CB4C1" w14:textId="656084EC" w:rsidR="00862921" w:rsidRPr="0072175E" w:rsidRDefault="00862921" w:rsidP="006741F9">
      <w:pPr>
        <w:jc w:val="center"/>
      </w:pPr>
    </w:p>
    <w:p w14:paraId="700C4728" w14:textId="79570084" w:rsidR="000A7D6D" w:rsidRDefault="000A7D6D" w:rsidP="002A6610">
      <w:pPr>
        <w:spacing w:line="360" w:lineRule="auto"/>
        <w:jc w:val="both"/>
      </w:pPr>
      <w:r>
        <w:t xml:space="preserve">The graph illustrates </w:t>
      </w:r>
      <w:r w:rsidR="00F74AF3">
        <w:t>t</w:t>
      </w:r>
      <w:r w:rsidR="008A16C0">
        <w:t>hat t</w:t>
      </w:r>
      <w:r w:rsidR="00F74AF3">
        <w:t xml:space="preserve">here </w:t>
      </w:r>
      <w:r w:rsidR="008A16C0">
        <w:t xml:space="preserve">is a </w:t>
      </w:r>
      <w:r w:rsidR="00F74AF3">
        <w:t>big difference in</w:t>
      </w:r>
      <w:r w:rsidR="002F18EB">
        <w:t xml:space="preserve"> the 5</w:t>
      </w:r>
      <w:r w:rsidR="00F74AF3">
        <w:t xml:space="preserve"> cultural dimensions</w:t>
      </w:r>
      <w:r w:rsidR="002F18EB">
        <w:t xml:space="preserve">. </w:t>
      </w:r>
      <w:r w:rsidR="00EE4ED2">
        <w:t>Only in</w:t>
      </w:r>
      <w:r w:rsidR="00D03529">
        <w:t xml:space="preserve"> </w:t>
      </w:r>
      <w:r w:rsidR="00704C9A">
        <w:t xml:space="preserve">masculinity US and China both have almost similar standing. </w:t>
      </w:r>
      <w:r w:rsidR="00367D24">
        <w:t xml:space="preserve">Bit in the other 5 dimensions such as power distance, </w:t>
      </w:r>
      <w:r w:rsidR="00C2537C">
        <w:t xml:space="preserve">individualism, uncertainty </w:t>
      </w:r>
      <w:r w:rsidR="00CB2714">
        <w:t xml:space="preserve">avoidance, long term orientation and </w:t>
      </w:r>
      <w:r w:rsidR="00220727">
        <w:t xml:space="preserve">indulgence there are significant differences. </w:t>
      </w:r>
      <w:r w:rsidR="007B6CB9">
        <w:t xml:space="preserve"> Inequalities is acceptable in China </w:t>
      </w:r>
      <w:r w:rsidR="008E1A8A">
        <w:t xml:space="preserve">while US tries to avoid it. </w:t>
      </w:r>
      <w:r w:rsidR="00BF6D4B">
        <w:t>US people are more of</w:t>
      </w:r>
      <w:r w:rsidR="003300C7">
        <w:t xml:space="preserve"> individualistic on the other hand Chinese </w:t>
      </w:r>
      <w:r w:rsidR="00AE09C8">
        <w:t>people love to work in group.</w:t>
      </w:r>
      <w:r w:rsidR="00946692">
        <w:t xml:space="preserve"> </w:t>
      </w:r>
      <w:r w:rsidR="002805D0">
        <w:t xml:space="preserve">There is a slight difference </w:t>
      </w:r>
      <w:r w:rsidR="0098235F">
        <w:t>in the uncertainty avoidance.</w:t>
      </w:r>
    </w:p>
    <w:p w14:paraId="313C5520" w14:textId="6A8F0601" w:rsidR="00964E4D" w:rsidRPr="0072175E" w:rsidRDefault="00C34181" w:rsidP="002A6610">
      <w:pPr>
        <w:spacing w:line="360" w:lineRule="auto"/>
        <w:jc w:val="both"/>
      </w:pPr>
      <w:r>
        <w:t xml:space="preserve">Moreover, </w:t>
      </w:r>
      <w:r w:rsidR="0062779B">
        <w:t xml:space="preserve">in long term orientation </w:t>
      </w:r>
      <w:r w:rsidR="00FC11B3">
        <w:t xml:space="preserve">people from China </w:t>
      </w:r>
      <w:r w:rsidR="00583297">
        <w:t xml:space="preserve">take past events in the consideration </w:t>
      </w:r>
      <w:r w:rsidR="00CD0AE7">
        <w:t>while handling current situations</w:t>
      </w:r>
      <w:r w:rsidR="00CC51EA">
        <w:t xml:space="preserve">, on the other hand </w:t>
      </w:r>
      <w:r w:rsidR="00633A94">
        <w:t xml:space="preserve">US people </w:t>
      </w:r>
      <w:r w:rsidR="00230675">
        <w:t xml:space="preserve">make decision </w:t>
      </w:r>
      <w:r w:rsidR="00D34D69">
        <w:t xml:space="preserve">based on </w:t>
      </w:r>
      <w:r w:rsidR="00383353">
        <w:t>present</w:t>
      </w:r>
      <w:r w:rsidR="00E21E90">
        <w:t xml:space="preserve">. </w:t>
      </w:r>
      <w:r w:rsidR="006E3A74">
        <w:t xml:space="preserve">Difference in indulgence between </w:t>
      </w:r>
      <w:r w:rsidR="00D6144E">
        <w:t>US and China is also remarkable</w:t>
      </w:r>
      <w:r w:rsidR="004A4393">
        <w:t xml:space="preserve">. Hotel employees </w:t>
      </w:r>
      <w:r w:rsidR="003A0CCD">
        <w:t xml:space="preserve">should keep it in mind before giving away the services. </w:t>
      </w:r>
    </w:p>
    <w:p w14:paraId="2EC463FB" w14:textId="28F9929F" w:rsidR="002A6610" w:rsidRPr="002A6610" w:rsidRDefault="00A41225" w:rsidP="002A6610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5" w:name="_Toc89959187"/>
      <w:r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Hotel Handbook</w:t>
      </w:r>
      <w:bookmarkEnd w:id="5"/>
    </w:p>
    <w:p w14:paraId="5787FCF0" w14:textId="77777777" w:rsidR="0004490B" w:rsidRDefault="0004490B" w:rsidP="002A6610">
      <w:pPr>
        <w:spacing w:line="360" w:lineRule="auto"/>
        <w:jc w:val="both"/>
      </w:pPr>
    </w:p>
    <w:p w14:paraId="5525FF14" w14:textId="746165B6" w:rsidR="00DA534D" w:rsidRDefault="0022368E" w:rsidP="002A6610">
      <w:pPr>
        <w:spacing w:line="360" w:lineRule="auto"/>
        <w:jc w:val="both"/>
      </w:pPr>
      <w:r>
        <w:t xml:space="preserve">A handbook is required for succeeding in the hotel business. </w:t>
      </w:r>
      <w:r w:rsidR="002764D2">
        <w:t xml:space="preserve">Hotel staffs </w:t>
      </w:r>
      <w:r w:rsidR="00A611FB">
        <w:t>need</w:t>
      </w:r>
      <w:r w:rsidR="002764D2">
        <w:t xml:space="preserve"> to follow a proper guideline to handle the customers from different </w:t>
      </w:r>
      <w:r w:rsidR="00C91A29">
        <w:t xml:space="preserve">cultures </w:t>
      </w:r>
      <w:r w:rsidR="0072175E" w:rsidRPr="0072175E">
        <w:rPr>
          <w:color w:val="000000"/>
          <w:shd w:val="clear" w:color="auto" w:fill="FFFFFF"/>
        </w:rPr>
        <w:t>(Mansour Ghazi, 2016)</w:t>
      </w:r>
      <w:r w:rsidR="006913C7" w:rsidRPr="0072175E">
        <w:t xml:space="preserve">. </w:t>
      </w:r>
      <w:r w:rsidR="00893D81">
        <w:t xml:space="preserve">For ensuring customer satisfaction hotel staff needs to do </w:t>
      </w:r>
      <w:r w:rsidR="006A4C27">
        <w:t>something as well as to avoid something to convince the customers</w:t>
      </w:r>
      <w:r w:rsidR="00885D35" w:rsidRPr="0072175E">
        <w:t xml:space="preserve"> </w:t>
      </w:r>
      <w:r w:rsidR="00885D35" w:rsidRPr="0072175E">
        <w:rPr>
          <w:color w:val="000000"/>
          <w:shd w:val="clear" w:color="auto" w:fill="FFFFFF"/>
        </w:rPr>
        <w:t>(Singh and Dewan, 2009)</w:t>
      </w:r>
      <w:r w:rsidR="006913C7" w:rsidRPr="0072175E">
        <w:t xml:space="preserve">. </w:t>
      </w:r>
      <w:r w:rsidR="00F20187">
        <w:t>A proper handbook is given below:</w:t>
      </w:r>
    </w:p>
    <w:p w14:paraId="726EB17F" w14:textId="77777777" w:rsidR="00DA534D" w:rsidRPr="0072175E" w:rsidRDefault="00DA534D" w:rsidP="006741F9">
      <w:pPr>
        <w:jc w:val="both"/>
      </w:pPr>
    </w:p>
    <w:tbl>
      <w:tblPr>
        <w:tblW w:w="9845" w:type="dxa"/>
        <w:tblLook w:val="04A0" w:firstRow="1" w:lastRow="0" w:firstColumn="1" w:lastColumn="0" w:noHBand="0" w:noVBand="1"/>
      </w:tblPr>
      <w:tblGrid>
        <w:gridCol w:w="1348"/>
        <w:gridCol w:w="4460"/>
        <w:gridCol w:w="4037"/>
      </w:tblGrid>
      <w:tr w:rsidR="00C64389" w:rsidRPr="00C64389" w14:paraId="72D961B6" w14:textId="77777777" w:rsidTr="00AC33A5">
        <w:trPr>
          <w:trHeight w:val="325"/>
        </w:trPr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681B15" w14:textId="77777777" w:rsidR="00C64389" w:rsidRPr="00C64389" w:rsidRDefault="00C64389" w:rsidP="005D5828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C64389">
              <w:rPr>
                <w:b/>
                <w:bCs/>
                <w:color w:val="000000"/>
              </w:rPr>
              <w:t>Factors</w:t>
            </w:r>
          </w:p>
        </w:tc>
        <w:tc>
          <w:tcPr>
            <w:tcW w:w="4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3C314" w14:textId="77777777" w:rsidR="00C64389" w:rsidRPr="00C64389" w:rsidRDefault="00C64389" w:rsidP="005D5828">
            <w:pPr>
              <w:spacing w:line="360" w:lineRule="auto"/>
              <w:rPr>
                <w:b/>
                <w:bCs/>
                <w:color w:val="000000"/>
              </w:rPr>
            </w:pPr>
            <w:r w:rsidRPr="00C64389">
              <w:rPr>
                <w:b/>
                <w:bCs/>
                <w:color w:val="000000"/>
              </w:rPr>
              <w:t>US</w:t>
            </w:r>
          </w:p>
        </w:tc>
        <w:tc>
          <w:tcPr>
            <w:tcW w:w="40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FB6EC" w14:textId="77777777" w:rsidR="00C64389" w:rsidRPr="00C64389" w:rsidRDefault="00C64389" w:rsidP="005D5828">
            <w:pPr>
              <w:spacing w:line="360" w:lineRule="auto"/>
              <w:rPr>
                <w:b/>
                <w:bCs/>
                <w:color w:val="000000"/>
              </w:rPr>
            </w:pPr>
            <w:r w:rsidRPr="00C64389">
              <w:rPr>
                <w:b/>
                <w:bCs/>
                <w:color w:val="000000"/>
              </w:rPr>
              <w:t>China</w:t>
            </w:r>
          </w:p>
        </w:tc>
      </w:tr>
      <w:tr w:rsidR="00C64389" w:rsidRPr="00C64389" w14:paraId="4AD99AA3" w14:textId="77777777" w:rsidTr="00AC33A5">
        <w:trPr>
          <w:trHeight w:val="325"/>
        </w:trPr>
        <w:tc>
          <w:tcPr>
            <w:tcW w:w="134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866520" w14:textId="77777777" w:rsidR="00C64389" w:rsidRPr="00C64389" w:rsidRDefault="00C64389" w:rsidP="005D5828">
            <w:pPr>
              <w:spacing w:line="360" w:lineRule="auto"/>
              <w:rPr>
                <w:b/>
                <w:bCs/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E24694" w14:textId="77777777" w:rsidR="00C64389" w:rsidRPr="00C64389" w:rsidRDefault="00C64389" w:rsidP="005D5828">
            <w:pPr>
              <w:spacing w:line="360" w:lineRule="auto"/>
              <w:rPr>
                <w:b/>
                <w:bCs/>
                <w:color w:val="000000"/>
              </w:rPr>
            </w:pPr>
            <w:r w:rsidRPr="00C64389">
              <w:rPr>
                <w:b/>
                <w:bCs/>
                <w:color w:val="000000"/>
              </w:rPr>
              <w:t>Do's &amp; Don'ts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A8051" w14:textId="77777777" w:rsidR="00C64389" w:rsidRPr="00C64389" w:rsidRDefault="00C64389" w:rsidP="005D5828">
            <w:pPr>
              <w:spacing w:line="360" w:lineRule="auto"/>
              <w:rPr>
                <w:b/>
                <w:bCs/>
                <w:color w:val="000000"/>
              </w:rPr>
            </w:pPr>
            <w:r w:rsidRPr="00C64389">
              <w:rPr>
                <w:b/>
                <w:bCs/>
                <w:color w:val="000000"/>
              </w:rPr>
              <w:t>Do's &amp; Don'ts</w:t>
            </w:r>
          </w:p>
        </w:tc>
      </w:tr>
      <w:tr w:rsidR="00C64389" w:rsidRPr="00C64389" w14:paraId="0E13B7DD" w14:textId="77777777" w:rsidTr="00AC33A5">
        <w:trPr>
          <w:trHeight w:val="325"/>
        </w:trPr>
        <w:tc>
          <w:tcPr>
            <w:tcW w:w="134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0E38AF" w14:textId="77777777" w:rsidR="00C64389" w:rsidRPr="00C64389" w:rsidRDefault="00C64389" w:rsidP="005D5828">
            <w:pPr>
              <w:spacing w:line="360" w:lineRule="auto"/>
              <w:jc w:val="center"/>
              <w:rPr>
                <w:color w:val="000000"/>
              </w:rPr>
            </w:pPr>
            <w:r w:rsidRPr="00C64389">
              <w:rPr>
                <w:color w:val="000000"/>
              </w:rPr>
              <w:t>Addressing</w:t>
            </w: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14067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shake hands or kiss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09D6A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 xml:space="preserve">Do shake hands </w:t>
            </w:r>
          </w:p>
        </w:tc>
      </w:tr>
      <w:tr w:rsidR="00C64389" w:rsidRPr="00C64389" w14:paraId="1967CCF1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5815049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CF1C06E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Don’t kiss on cheek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039D8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Don't kiss</w:t>
            </w:r>
          </w:p>
        </w:tc>
      </w:tr>
      <w:tr w:rsidR="00C64389" w:rsidRPr="00C64389" w14:paraId="389C65CA" w14:textId="77777777" w:rsidTr="00AC33A5">
        <w:trPr>
          <w:trHeight w:val="325"/>
        </w:trPr>
        <w:tc>
          <w:tcPr>
            <w:tcW w:w="134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2DF93E" w14:textId="77777777" w:rsidR="00C64389" w:rsidRPr="00C64389" w:rsidRDefault="00C64389" w:rsidP="005D5828">
            <w:pPr>
              <w:spacing w:line="360" w:lineRule="auto"/>
              <w:jc w:val="center"/>
              <w:rPr>
                <w:color w:val="000000"/>
              </w:rPr>
            </w:pPr>
            <w:r w:rsidRPr="00C64389">
              <w:rPr>
                <w:color w:val="000000"/>
              </w:rPr>
              <w:t>Kitchen Utensils</w:t>
            </w: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F8223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provide spoon, fork &amp; knife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03E8C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provide chopstick</w:t>
            </w:r>
          </w:p>
        </w:tc>
      </w:tr>
      <w:tr w:rsidR="00C64389" w:rsidRPr="00C64389" w14:paraId="0D54E273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F9C38F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D0223D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Don’t give chopstick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E371C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 </w:t>
            </w:r>
          </w:p>
        </w:tc>
      </w:tr>
      <w:tr w:rsidR="00C64389" w:rsidRPr="00C64389" w14:paraId="3FD6B114" w14:textId="77777777" w:rsidTr="00AC33A5">
        <w:trPr>
          <w:trHeight w:val="325"/>
        </w:trPr>
        <w:tc>
          <w:tcPr>
            <w:tcW w:w="134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800EE0" w14:textId="77777777" w:rsidR="00C64389" w:rsidRPr="00C64389" w:rsidRDefault="00C64389" w:rsidP="005D5828">
            <w:pPr>
              <w:spacing w:line="360" w:lineRule="auto"/>
              <w:jc w:val="center"/>
              <w:rPr>
                <w:color w:val="000000"/>
              </w:rPr>
            </w:pPr>
            <w:r w:rsidRPr="00C64389">
              <w:rPr>
                <w:color w:val="000000"/>
              </w:rPr>
              <w:t>Menu</w:t>
            </w: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76A96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cook with butter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50D3B6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 xml:space="preserve">Do use </w:t>
            </w:r>
            <w:proofErr w:type="spellStart"/>
            <w:r w:rsidRPr="00C64389">
              <w:rPr>
                <w:color w:val="000000"/>
              </w:rPr>
              <w:t>chinese</w:t>
            </w:r>
            <w:proofErr w:type="spellEnd"/>
            <w:r w:rsidRPr="00C64389">
              <w:rPr>
                <w:color w:val="000000"/>
              </w:rPr>
              <w:t xml:space="preserve"> spices</w:t>
            </w:r>
          </w:p>
        </w:tc>
      </w:tr>
      <w:tr w:rsidR="00C64389" w:rsidRPr="00C64389" w14:paraId="6A63A7F8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541C71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D3DC29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Don’t use spices much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20B2E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Don't use butter</w:t>
            </w:r>
          </w:p>
        </w:tc>
      </w:tr>
      <w:tr w:rsidR="00C64389" w:rsidRPr="00C64389" w14:paraId="58337F8A" w14:textId="77777777" w:rsidTr="00AC33A5">
        <w:trPr>
          <w:trHeight w:val="325"/>
        </w:trPr>
        <w:tc>
          <w:tcPr>
            <w:tcW w:w="134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2FC125" w14:textId="77777777" w:rsidR="00C64389" w:rsidRPr="00C64389" w:rsidRDefault="00C64389" w:rsidP="005D5828">
            <w:pPr>
              <w:spacing w:line="360" w:lineRule="auto"/>
              <w:jc w:val="center"/>
              <w:rPr>
                <w:color w:val="000000"/>
              </w:rPr>
            </w:pPr>
            <w:r w:rsidRPr="00C64389">
              <w:rPr>
                <w:color w:val="000000"/>
              </w:rPr>
              <w:t>Clothing</w:t>
            </w: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15912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wear some formal dress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2DCF4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dress neatly &amp; conservatively</w:t>
            </w:r>
          </w:p>
        </w:tc>
      </w:tr>
      <w:tr w:rsidR="00C64389" w:rsidRPr="00C64389" w14:paraId="1282BC9B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B0B78F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7ECE66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Don't wear traditional dresses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C11D03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 </w:t>
            </w:r>
          </w:p>
        </w:tc>
      </w:tr>
      <w:tr w:rsidR="00C64389" w:rsidRPr="00C64389" w14:paraId="259B5D49" w14:textId="77777777" w:rsidTr="00AC33A5">
        <w:trPr>
          <w:trHeight w:val="325"/>
        </w:trPr>
        <w:tc>
          <w:tcPr>
            <w:tcW w:w="13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8A48D8" w14:textId="77777777" w:rsidR="00C64389" w:rsidRPr="00C64389" w:rsidRDefault="00C64389" w:rsidP="005D5828">
            <w:pPr>
              <w:spacing w:line="360" w:lineRule="auto"/>
              <w:jc w:val="center"/>
              <w:rPr>
                <w:color w:val="000000"/>
              </w:rPr>
            </w:pPr>
            <w:r w:rsidRPr="00C64389">
              <w:rPr>
                <w:color w:val="000000"/>
              </w:rPr>
              <w:t>Drinks</w:t>
            </w: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0196BB3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 xml:space="preserve">Do ask beforehand 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4574B8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provide tea after meal</w:t>
            </w:r>
          </w:p>
        </w:tc>
      </w:tr>
      <w:tr w:rsidR="00C64389" w:rsidRPr="00C64389" w14:paraId="7DEAB76F" w14:textId="77777777" w:rsidTr="00AC33A5">
        <w:trPr>
          <w:trHeight w:val="325"/>
        </w:trPr>
        <w:tc>
          <w:tcPr>
            <w:tcW w:w="134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5673F6" w14:textId="77777777" w:rsidR="00C64389" w:rsidRPr="00C64389" w:rsidRDefault="00C64389" w:rsidP="005D5828">
            <w:pPr>
              <w:spacing w:line="360" w:lineRule="auto"/>
              <w:jc w:val="center"/>
              <w:rPr>
                <w:color w:val="000000"/>
              </w:rPr>
            </w:pPr>
            <w:r w:rsidRPr="00C64389">
              <w:rPr>
                <w:color w:val="000000"/>
              </w:rPr>
              <w:t>Others</w:t>
            </w: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B9849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express appreciation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DDBEC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express appreciation</w:t>
            </w:r>
          </w:p>
        </w:tc>
      </w:tr>
      <w:tr w:rsidR="00C64389" w:rsidRPr="00C64389" w14:paraId="0BDBA12D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08C2133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26F62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understand deep meaning of their conversation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D7AB84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try to maintain public display of restrained</w:t>
            </w:r>
          </w:p>
        </w:tc>
      </w:tr>
      <w:tr w:rsidR="00C64389" w:rsidRPr="00C64389" w14:paraId="530B5BB6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3C2F3FF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73D66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color w:val="000000"/>
              </w:rPr>
              <w:t>Do say 'Please'</w:t>
            </w: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B6200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bCs/>
                <w:color w:val="000000"/>
              </w:rPr>
              <w:t>Don't Show anger</w:t>
            </w:r>
          </w:p>
        </w:tc>
      </w:tr>
      <w:tr w:rsidR="00C64389" w:rsidRPr="00C64389" w14:paraId="405D5D48" w14:textId="77777777" w:rsidTr="00AC33A5">
        <w:trPr>
          <w:trHeight w:val="325"/>
        </w:trPr>
        <w:tc>
          <w:tcPr>
            <w:tcW w:w="134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CA3A6B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</w:p>
        </w:tc>
        <w:tc>
          <w:tcPr>
            <w:tcW w:w="4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300AE3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bCs/>
                <w:color w:val="000000"/>
              </w:rPr>
              <w:t>Don't remain silence for long</w:t>
            </w:r>
          </w:p>
        </w:tc>
        <w:tc>
          <w:tcPr>
            <w:tcW w:w="40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E9595" w14:textId="77777777" w:rsidR="00C64389" w:rsidRPr="00C64389" w:rsidRDefault="00C64389" w:rsidP="005D5828">
            <w:pPr>
              <w:spacing w:line="360" w:lineRule="auto"/>
              <w:rPr>
                <w:color w:val="000000"/>
              </w:rPr>
            </w:pPr>
            <w:r w:rsidRPr="00C64389">
              <w:rPr>
                <w:bCs/>
                <w:color w:val="000000"/>
              </w:rPr>
              <w:t>Don't reject any proposal</w:t>
            </w:r>
          </w:p>
        </w:tc>
      </w:tr>
    </w:tbl>
    <w:p w14:paraId="43315656" w14:textId="77777777" w:rsidR="00B82DE1" w:rsidRDefault="00B82DE1" w:rsidP="001A3134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6" w:name="_Toc89959188"/>
    </w:p>
    <w:p w14:paraId="1D89E81D" w14:textId="77777777" w:rsidR="00B82DE1" w:rsidRDefault="00B82DE1" w:rsidP="001A3134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58B5B28" w14:textId="56C9FA08" w:rsidR="00AC33A5" w:rsidRPr="001C0BBB" w:rsidRDefault="00A41225" w:rsidP="001A3134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1C0BB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Conclusion</w:t>
      </w:r>
      <w:bookmarkEnd w:id="6"/>
    </w:p>
    <w:p w14:paraId="3DEC7E2C" w14:textId="77777777" w:rsidR="00AC33A5" w:rsidRPr="0072175E" w:rsidRDefault="00AC33A5" w:rsidP="006741F9">
      <w:pPr>
        <w:jc w:val="both"/>
        <w:rPr>
          <w:shd w:val="clear" w:color="auto" w:fill="FFFFFF"/>
        </w:rPr>
      </w:pPr>
    </w:p>
    <w:p w14:paraId="4A515E74" w14:textId="758C3D51" w:rsidR="00A41225" w:rsidRPr="001A3134" w:rsidRDefault="00BA7A80" w:rsidP="005D5828">
      <w:pPr>
        <w:spacing w:line="360" w:lineRule="auto"/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Critical analysis is required </w:t>
      </w:r>
      <w:r w:rsidR="002A6BA8">
        <w:rPr>
          <w:shd w:val="clear" w:color="auto" w:fill="FFFFFF"/>
        </w:rPr>
        <w:t xml:space="preserve">for the hotel management as it has to deal with customers. </w:t>
      </w:r>
      <w:r w:rsidR="00A10048">
        <w:rPr>
          <w:shd w:val="clear" w:color="auto" w:fill="FFFFFF"/>
        </w:rPr>
        <w:t xml:space="preserve">Minimization of inconveniences is the </w:t>
      </w:r>
      <w:r w:rsidR="008F0CDD">
        <w:rPr>
          <w:shd w:val="clear" w:color="auto" w:fill="FFFFFF"/>
        </w:rPr>
        <w:t xml:space="preserve">crucial requirement </w:t>
      </w:r>
      <w:r w:rsidR="00C22EBD">
        <w:rPr>
          <w:shd w:val="clear" w:color="auto" w:fill="FFFFFF"/>
        </w:rPr>
        <w:t xml:space="preserve">for hotels to give the customers best </w:t>
      </w:r>
      <w:r w:rsidR="00DA534D">
        <w:rPr>
          <w:shd w:val="clear" w:color="auto" w:fill="FFFFFF"/>
        </w:rPr>
        <w:t>experiences</w:t>
      </w:r>
      <w:r w:rsidR="00885D35" w:rsidRPr="0072175E">
        <w:rPr>
          <w:shd w:val="clear" w:color="auto" w:fill="FFFFFF"/>
        </w:rPr>
        <w:t xml:space="preserve"> </w:t>
      </w:r>
      <w:r w:rsidR="00885D35" w:rsidRPr="0072175E">
        <w:rPr>
          <w:color w:val="000000"/>
          <w:shd w:val="clear" w:color="auto" w:fill="FFFFFF"/>
        </w:rPr>
        <w:t>(</w:t>
      </w:r>
      <w:proofErr w:type="spellStart"/>
      <w:r w:rsidR="00885D35" w:rsidRPr="0072175E">
        <w:rPr>
          <w:color w:val="000000"/>
          <w:shd w:val="clear" w:color="auto" w:fill="FFFFFF"/>
        </w:rPr>
        <w:t>Baltes</w:t>
      </w:r>
      <w:proofErr w:type="spellEnd"/>
      <w:r w:rsidR="00885D35" w:rsidRPr="0072175E">
        <w:rPr>
          <w:color w:val="000000"/>
          <w:shd w:val="clear" w:color="auto" w:fill="FFFFFF"/>
        </w:rPr>
        <w:t xml:space="preserve"> et al., 2015)</w:t>
      </w:r>
      <w:r w:rsidR="00862921" w:rsidRPr="0072175E">
        <w:rPr>
          <w:shd w:val="clear" w:color="auto" w:fill="FFFFFF"/>
        </w:rPr>
        <w:t>.</w:t>
      </w:r>
      <w:r w:rsidR="002901B0">
        <w:rPr>
          <w:shd w:val="clear" w:color="auto" w:fill="FFFFFF"/>
        </w:rPr>
        <w:t xml:space="preserve"> To ensure the growth of hotel business</w:t>
      </w:r>
      <w:r w:rsidR="00C91C6B">
        <w:rPr>
          <w:shd w:val="clear" w:color="auto" w:fill="FFFFFF"/>
        </w:rPr>
        <w:t xml:space="preserve">, hotel staffs need to be aware </w:t>
      </w:r>
      <w:r w:rsidR="00B07B90">
        <w:rPr>
          <w:shd w:val="clear" w:color="auto" w:fill="FFFFFF"/>
        </w:rPr>
        <w:t>of such inconveniences. So</w:t>
      </w:r>
      <w:r w:rsidR="00D310B0">
        <w:rPr>
          <w:shd w:val="clear" w:color="auto" w:fill="FFFFFF"/>
        </w:rPr>
        <w:t>,</w:t>
      </w:r>
      <w:r w:rsidR="00B07B90">
        <w:rPr>
          <w:shd w:val="clear" w:color="auto" w:fill="FFFFFF"/>
        </w:rPr>
        <w:t xml:space="preserve"> they need to be well trained</w:t>
      </w:r>
      <w:r w:rsidR="00CF535E">
        <w:rPr>
          <w:shd w:val="clear" w:color="auto" w:fill="FFFFFF"/>
        </w:rPr>
        <w:t xml:space="preserve"> and careful</w:t>
      </w:r>
      <w:r w:rsidR="00B81F16">
        <w:rPr>
          <w:shd w:val="clear" w:color="auto" w:fill="FFFFFF"/>
        </w:rPr>
        <w:t xml:space="preserve"> about the </w:t>
      </w:r>
      <w:proofErr w:type="gramStart"/>
      <w:r w:rsidR="00B81F16">
        <w:rPr>
          <w:shd w:val="clear" w:color="auto" w:fill="FFFFFF"/>
        </w:rPr>
        <w:t>do's</w:t>
      </w:r>
      <w:proofErr w:type="gramEnd"/>
      <w:r w:rsidR="00B81F16">
        <w:rPr>
          <w:shd w:val="clear" w:color="auto" w:fill="FFFFFF"/>
        </w:rPr>
        <w:t xml:space="preserve"> and </w:t>
      </w:r>
      <w:r w:rsidR="00DA534D">
        <w:rPr>
          <w:shd w:val="clear" w:color="auto" w:fill="FFFFFF"/>
        </w:rPr>
        <w:t>don’ts</w:t>
      </w:r>
      <w:r w:rsidR="00B81F16">
        <w:rPr>
          <w:shd w:val="clear" w:color="auto" w:fill="FFFFFF"/>
        </w:rPr>
        <w:t>.</w:t>
      </w:r>
      <w:r w:rsidR="00DA534D">
        <w:rPr>
          <w:shd w:val="clear" w:color="auto" w:fill="FFFFFF"/>
        </w:rPr>
        <w:t xml:space="preserve"> </w:t>
      </w:r>
      <w:r w:rsidR="003A4DF6">
        <w:rPr>
          <w:shd w:val="clear" w:color="auto" w:fill="FFFFFF"/>
        </w:rPr>
        <w:t>Hotel businesses sh</w:t>
      </w:r>
      <w:r w:rsidR="003C20BF">
        <w:rPr>
          <w:shd w:val="clear" w:color="auto" w:fill="FFFFFF"/>
        </w:rPr>
        <w:t>ould be doing r</w:t>
      </w:r>
      <w:r w:rsidR="003A4DF6">
        <w:rPr>
          <w:shd w:val="clear" w:color="auto" w:fill="FFFFFF"/>
        </w:rPr>
        <w:t xml:space="preserve">esearch on the different cultures to </w:t>
      </w:r>
      <w:r w:rsidR="003C20BF">
        <w:rPr>
          <w:shd w:val="clear" w:color="auto" w:fill="FFFFFF"/>
        </w:rPr>
        <w:t xml:space="preserve">keep the handbook up </w:t>
      </w:r>
      <w:r w:rsidR="001A3134">
        <w:rPr>
          <w:shd w:val="clear" w:color="auto" w:fill="FFFFFF"/>
        </w:rPr>
        <w:t xml:space="preserve">to date. </w:t>
      </w:r>
    </w:p>
    <w:p w14:paraId="44FFEB7A" w14:textId="77777777" w:rsidR="002A6610" w:rsidRDefault="002A6610" w:rsidP="002A6610">
      <w:bookmarkStart w:id="7" w:name="_Toc89959189"/>
    </w:p>
    <w:p w14:paraId="41015D6F" w14:textId="77777777" w:rsidR="00B82DE1" w:rsidRDefault="00B82DE1" w:rsidP="002A6610">
      <w:pPr>
        <w:rPr>
          <w:b/>
          <w:bCs/>
          <w:color w:val="000000" w:themeColor="text1"/>
        </w:rPr>
      </w:pPr>
    </w:p>
    <w:p w14:paraId="739C41CC" w14:textId="6469918B" w:rsidR="006013EC" w:rsidRPr="002A6610" w:rsidRDefault="006013EC" w:rsidP="002A6610">
      <w:pPr>
        <w:rPr>
          <w:rFonts w:eastAsiaTheme="majorEastAsia"/>
          <w:color w:val="2F5496" w:themeColor="accent1" w:themeShade="BF"/>
        </w:rPr>
      </w:pPr>
      <w:r w:rsidRPr="001C0BBB">
        <w:rPr>
          <w:b/>
          <w:bCs/>
          <w:color w:val="000000" w:themeColor="text1"/>
        </w:rPr>
        <w:t>Bibliography</w:t>
      </w:r>
      <w:bookmarkEnd w:id="7"/>
    </w:p>
    <w:p w14:paraId="7B843618" w14:textId="4FA798F5" w:rsidR="006013EC" w:rsidRPr="0072175E" w:rsidRDefault="006013EC" w:rsidP="001C0BBB">
      <w:pPr>
        <w:spacing w:line="360" w:lineRule="auto"/>
      </w:pPr>
    </w:p>
    <w:p w14:paraId="1452E585" w14:textId="77777777" w:rsidR="00B6182B" w:rsidRPr="0072175E" w:rsidRDefault="00B6182B" w:rsidP="001C0BBB">
      <w:pPr>
        <w:spacing w:line="360" w:lineRule="auto"/>
        <w:jc w:val="both"/>
      </w:pPr>
      <w:r w:rsidRPr="0072175E">
        <w:rPr>
          <w:color w:val="000000"/>
          <w:shd w:val="clear" w:color="auto" w:fill="FFFFFF"/>
        </w:rPr>
        <w:t>Albro, R. and Ivey, B., 2014. </w:t>
      </w:r>
      <w:r w:rsidRPr="0072175E">
        <w:rPr>
          <w:i/>
          <w:iCs/>
          <w:color w:val="000000"/>
          <w:shd w:val="clear" w:color="auto" w:fill="FFFFFF"/>
        </w:rPr>
        <w:t>Cultural awareness in the military</w:t>
      </w:r>
      <w:r w:rsidRPr="0072175E">
        <w:rPr>
          <w:color w:val="000000"/>
          <w:shd w:val="clear" w:color="auto" w:fill="FFFFFF"/>
        </w:rPr>
        <w:t>. Basingstoke: Palgrave Pivot.</w:t>
      </w:r>
    </w:p>
    <w:p w14:paraId="4B3BDDA8" w14:textId="77777777" w:rsidR="00B6182B" w:rsidRPr="00B6182B" w:rsidRDefault="00B6182B" w:rsidP="001C0BBB">
      <w:pPr>
        <w:spacing w:line="360" w:lineRule="auto"/>
        <w:jc w:val="both"/>
      </w:pPr>
      <w:proofErr w:type="spellStart"/>
      <w:r w:rsidRPr="00B6182B">
        <w:rPr>
          <w:color w:val="000000"/>
          <w:shd w:val="clear" w:color="auto" w:fill="FFFFFF"/>
        </w:rPr>
        <w:t>Baltes</w:t>
      </w:r>
      <w:proofErr w:type="spellEnd"/>
      <w:r w:rsidRPr="00B6182B">
        <w:rPr>
          <w:color w:val="000000"/>
          <w:shd w:val="clear" w:color="auto" w:fill="FFFFFF"/>
        </w:rPr>
        <w:t>, B., Hernandez, D. and Collins, C., 2015. Increasing Cultural Awareness Through a Cultural Awareness Program. </w:t>
      </w:r>
      <w:r w:rsidRPr="00B6182B">
        <w:rPr>
          <w:i/>
          <w:iCs/>
          <w:color w:val="000000"/>
          <w:shd w:val="clear" w:color="auto" w:fill="FFFFFF"/>
        </w:rPr>
        <w:t>Journal of Educational Research and Practice</w:t>
      </w:r>
      <w:r w:rsidRPr="00B6182B">
        <w:rPr>
          <w:color w:val="000000"/>
          <w:shd w:val="clear" w:color="auto" w:fill="FFFFFF"/>
        </w:rPr>
        <w:t>, 5(1).</w:t>
      </w:r>
    </w:p>
    <w:p w14:paraId="52B354AA" w14:textId="77777777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Hofstede Insights. 2021. </w:t>
      </w:r>
      <w:r w:rsidRPr="00B6182B">
        <w:rPr>
          <w:i/>
          <w:iCs/>
          <w:color w:val="000000"/>
          <w:shd w:val="clear" w:color="auto" w:fill="FFFFFF"/>
        </w:rPr>
        <w:t>Country Comparison - Hofstede Insights</w:t>
      </w:r>
      <w:r w:rsidRPr="00B6182B">
        <w:rPr>
          <w:color w:val="000000"/>
          <w:shd w:val="clear" w:color="auto" w:fill="FFFFFF"/>
        </w:rPr>
        <w:t>. [online] Available at: &lt;https://www.hofstede-insights.com/country-comparison/&gt; [Accessed 2 December 2021].</w:t>
      </w:r>
    </w:p>
    <w:p w14:paraId="1C658636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44C3E768" w14:textId="6DD4EBC3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Kim, W., 2017. The Impact of Online Reviews on Customer Satisfaction: An Application of the American Customer Satisfaction Index (ACSI). </w:t>
      </w:r>
      <w:r w:rsidRPr="00B6182B">
        <w:rPr>
          <w:i/>
          <w:iCs/>
          <w:color w:val="000000"/>
          <w:shd w:val="clear" w:color="auto" w:fill="FFFFFF"/>
        </w:rPr>
        <w:t>International Journal of Tourism Management and Sciences</w:t>
      </w:r>
      <w:r w:rsidRPr="00B6182B">
        <w:rPr>
          <w:color w:val="000000"/>
          <w:shd w:val="clear" w:color="auto" w:fill="FFFFFF"/>
        </w:rPr>
        <w:t>, 32(5), pp.65-78.</w:t>
      </w:r>
    </w:p>
    <w:p w14:paraId="511D5865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2A915EF8" w14:textId="26882C6F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Mansour Ghazi, K., 2016. Hotel Maintenance Management Practices. </w:t>
      </w:r>
      <w:r w:rsidRPr="00B6182B">
        <w:rPr>
          <w:i/>
          <w:iCs/>
          <w:color w:val="000000"/>
          <w:shd w:val="clear" w:color="auto" w:fill="FFFFFF"/>
        </w:rPr>
        <w:t>Journal of Hotel &amp; Business Management</w:t>
      </w:r>
      <w:r w:rsidRPr="00B6182B">
        <w:rPr>
          <w:color w:val="000000"/>
          <w:shd w:val="clear" w:color="auto" w:fill="FFFFFF"/>
        </w:rPr>
        <w:t>, 5(1).</w:t>
      </w:r>
    </w:p>
    <w:p w14:paraId="6B25DC7A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25F50FEF" w14:textId="60850BE3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Parekh, B., 2011. </w:t>
      </w:r>
      <w:r w:rsidRPr="00B6182B">
        <w:rPr>
          <w:i/>
          <w:iCs/>
          <w:color w:val="000000"/>
          <w:shd w:val="clear" w:color="auto" w:fill="FFFFFF"/>
        </w:rPr>
        <w:t>Rethinking multiculturalism</w:t>
      </w:r>
      <w:r w:rsidRPr="00B6182B">
        <w:rPr>
          <w:color w:val="000000"/>
          <w:shd w:val="clear" w:color="auto" w:fill="FFFFFF"/>
        </w:rPr>
        <w:t>. Basingstoke: Palgrave Macmillan.</w:t>
      </w:r>
    </w:p>
    <w:p w14:paraId="15D67CF9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4571145F" w14:textId="35D05EED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Park, C., 2018. Cultural Diversity Awareness with Hermeneutics and Liminoid Experience. </w:t>
      </w:r>
      <w:r w:rsidRPr="00B6182B">
        <w:rPr>
          <w:i/>
          <w:iCs/>
          <w:color w:val="000000"/>
          <w:shd w:val="clear" w:color="auto" w:fill="FFFFFF"/>
        </w:rPr>
        <w:t>Journal of Korea Culture Industry</w:t>
      </w:r>
      <w:r w:rsidRPr="00B6182B">
        <w:rPr>
          <w:color w:val="000000"/>
          <w:shd w:val="clear" w:color="auto" w:fill="FFFFFF"/>
        </w:rPr>
        <w:t>, 18(1), pp.1-10.</w:t>
      </w:r>
    </w:p>
    <w:p w14:paraId="33F76AFE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1E276478" w14:textId="5C1886C7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Rata, G., 2017. Intercultural development through intercultural awareness and cultural briefing. </w:t>
      </w:r>
      <w:r w:rsidRPr="00B6182B">
        <w:rPr>
          <w:i/>
          <w:iCs/>
          <w:color w:val="000000"/>
          <w:shd w:val="clear" w:color="auto" w:fill="FFFFFF"/>
        </w:rPr>
        <w:t>New Trends and Issues Proceedings on Humanities and Social Sciences</w:t>
      </w:r>
      <w:r w:rsidRPr="00B6182B">
        <w:rPr>
          <w:color w:val="000000"/>
          <w:shd w:val="clear" w:color="auto" w:fill="FFFFFF"/>
        </w:rPr>
        <w:t>, 4(1), pp.61-67.</w:t>
      </w:r>
    </w:p>
    <w:p w14:paraId="0420097C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68460EE8" w14:textId="46BE0DB1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Robinson, L., 2014. Chinese documentary as public culture. </w:t>
      </w:r>
      <w:r w:rsidRPr="00B6182B">
        <w:rPr>
          <w:i/>
          <w:iCs/>
          <w:color w:val="000000"/>
          <w:shd w:val="clear" w:color="auto" w:fill="FFFFFF"/>
        </w:rPr>
        <w:t>International Communication of Chinese Culture</w:t>
      </w:r>
      <w:r w:rsidRPr="00B6182B">
        <w:rPr>
          <w:color w:val="000000"/>
          <w:shd w:val="clear" w:color="auto" w:fill="FFFFFF"/>
        </w:rPr>
        <w:t>, 2(1), pp.69-75.</w:t>
      </w:r>
    </w:p>
    <w:p w14:paraId="4E91B448" w14:textId="77777777" w:rsidR="001C0BBB" w:rsidRDefault="001C0BBB" w:rsidP="001C0BBB">
      <w:pPr>
        <w:spacing w:line="360" w:lineRule="auto"/>
        <w:jc w:val="both"/>
        <w:rPr>
          <w:color w:val="000000"/>
          <w:shd w:val="clear" w:color="auto" w:fill="FFFFFF"/>
        </w:rPr>
      </w:pPr>
    </w:p>
    <w:p w14:paraId="62B6C6C7" w14:textId="0858B7D9" w:rsidR="00B6182B" w:rsidRPr="00B6182B" w:rsidRDefault="00B6182B" w:rsidP="001C0BBB">
      <w:pPr>
        <w:spacing w:line="360" w:lineRule="auto"/>
        <w:jc w:val="both"/>
      </w:pPr>
      <w:r w:rsidRPr="00B6182B">
        <w:rPr>
          <w:color w:val="000000"/>
          <w:shd w:val="clear" w:color="auto" w:fill="FFFFFF"/>
        </w:rPr>
        <w:t>Singh, U. and Dewan, J., 2009. </w:t>
      </w:r>
      <w:r w:rsidRPr="00B6182B">
        <w:rPr>
          <w:i/>
          <w:iCs/>
          <w:color w:val="000000"/>
          <w:shd w:val="clear" w:color="auto" w:fill="FFFFFF"/>
        </w:rPr>
        <w:t>Hotel management</w:t>
      </w:r>
      <w:r w:rsidRPr="00B6182B">
        <w:rPr>
          <w:color w:val="000000"/>
          <w:shd w:val="clear" w:color="auto" w:fill="FFFFFF"/>
        </w:rPr>
        <w:t>. New Delhi: APH Pub. Corp., in association with Indian Institute of Management.</w:t>
      </w:r>
    </w:p>
    <w:p w14:paraId="6BA3BD9A" w14:textId="77777777" w:rsidR="0039015A" w:rsidRPr="0072175E" w:rsidRDefault="0039015A" w:rsidP="001C0BBB">
      <w:pPr>
        <w:spacing w:line="360" w:lineRule="auto"/>
        <w:jc w:val="both"/>
      </w:pPr>
    </w:p>
    <w:sectPr w:rsidR="0039015A" w:rsidRPr="0072175E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6955EF" w14:textId="77777777" w:rsidR="007457A6" w:rsidRDefault="007457A6" w:rsidP="00121FA6">
      <w:r>
        <w:separator/>
      </w:r>
    </w:p>
  </w:endnote>
  <w:endnote w:type="continuationSeparator" w:id="0">
    <w:p w14:paraId="08FEE115" w14:textId="77777777" w:rsidR="007457A6" w:rsidRDefault="007457A6" w:rsidP="0012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032447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B24442" w14:textId="4EBE5603" w:rsidR="00121FA6" w:rsidRDefault="00121FA6" w:rsidP="006B7F2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64B2409" w14:textId="77777777" w:rsidR="00121FA6" w:rsidRDefault="00121FA6" w:rsidP="00121FA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612131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E599E4D" w14:textId="571C2D54" w:rsidR="00121FA6" w:rsidRDefault="00121FA6" w:rsidP="006B7F2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E953D32" w14:textId="77777777" w:rsidR="00121FA6" w:rsidRDefault="00121FA6" w:rsidP="00121FA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8EBA13" w14:textId="77777777" w:rsidR="007457A6" w:rsidRDefault="007457A6" w:rsidP="00121FA6">
      <w:r>
        <w:separator/>
      </w:r>
    </w:p>
  </w:footnote>
  <w:footnote w:type="continuationSeparator" w:id="0">
    <w:p w14:paraId="07ED473C" w14:textId="77777777" w:rsidR="007457A6" w:rsidRDefault="007457A6" w:rsidP="0012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AD3A52"/>
    <w:multiLevelType w:val="hybridMultilevel"/>
    <w:tmpl w:val="116464FA"/>
    <w:lvl w:ilvl="0" w:tplc="0C82446C">
      <w:start w:val="15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E236D"/>
    <w:multiLevelType w:val="hybridMultilevel"/>
    <w:tmpl w:val="7F3A5F8A"/>
    <w:lvl w:ilvl="0" w:tplc="0C82446C">
      <w:start w:val="15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A97498"/>
    <w:multiLevelType w:val="hybridMultilevel"/>
    <w:tmpl w:val="53F6A01E"/>
    <w:lvl w:ilvl="0" w:tplc="0C82446C">
      <w:start w:val="15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5B7CC1"/>
    <w:multiLevelType w:val="hybridMultilevel"/>
    <w:tmpl w:val="F8A6C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39211D"/>
    <w:multiLevelType w:val="hybridMultilevel"/>
    <w:tmpl w:val="26F62B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1604F59"/>
    <w:multiLevelType w:val="hybridMultilevel"/>
    <w:tmpl w:val="8222EB4E"/>
    <w:lvl w:ilvl="0" w:tplc="0C82446C">
      <w:start w:val="15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40E"/>
    <w:rsid w:val="00003A90"/>
    <w:rsid w:val="00007E2D"/>
    <w:rsid w:val="00017AF4"/>
    <w:rsid w:val="0004490B"/>
    <w:rsid w:val="000A7D6D"/>
    <w:rsid w:val="00121FA6"/>
    <w:rsid w:val="00122249"/>
    <w:rsid w:val="00130C02"/>
    <w:rsid w:val="00143698"/>
    <w:rsid w:val="00180B6D"/>
    <w:rsid w:val="001A2FC7"/>
    <w:rsid w:val="001A3134"/>
    <w:rsid w:val="001C0BBB"/>
    <w:rsid w:val="001D2EBB"/>
    <w:rsid w:val="001E0FB5"/>
    <w:rsid w:val="001F1833"/>
    <w:rsid w:val="001F53C3"/>
    <w:rsid w:val="00210B4A"/>
    <w:rsid w:val="002174CA"/>
    <w:rsid w:val="00220727"/>
    <w:rsid w:val="00222B5A"/>
    <w:rsid w:val="0022368E"/>
    <w:rsid w:val="00230675"/>
    <w:rsid w:val="00237D92"/>
    <w:rsid w:val="00254CB4"/>
    <w:rsid w:val="00270182"/>
    <w:rsid w:val="00274172"/>
    <w:rsid w:val="002764D2"/>
    <w:rsid w:val="002805D0"/>
    <w:rsid w:val="00280AAA"/>
    <w:rsid w:val="002901B0"/>
    <w:rsid w:val="00292F0E"/>
    <w:rsid w:val="002A1121"/>
    <w:rsid w:val="002A173D"/>
    <w:rsid w:val="002A6610"/>
    <w:rsid w:val="002A6BA8"/>
    <w:rsid w:val="002D7525"/>
    <w:rsid w:val="002F18EB"/>
    <w:rsid w:val="0030700F"/>
    <w:rsid w:val="003300C7"/>
    <w:rsid w:val="00332F3F"/>
    <w:rsid w:val="003354CE"/>
    <w:rsid w:val="00340EAE"/>
    <w:rsid w:val="00340FE1"/>
    <w:rsid w:val="00367D24"/>
    <w:rsid w:val="00383353"/>
    <w:rsid w:val="0039015A"/>
    <w:rsid w:val="0039420A"/>
    <w:rsid w:val="003A0CCD"/>
    <w:rsid w:val="003A4DF6"/>
    <w:rsid w:val="003C20BF"/>
    <w:rsid w:val="003E7F39"/>
    <w:rsid w:val="003F0A62"/>
    <w:rsid w:val="00467CC0"/>
    <w:rsid w:val="004A4393"/>
    <w:rsid w:val="004E267F"/>
    <w:rsid w:val="0050154C"/>
    <w:rsid w:val="00505FD7"/>
    <w:rsid w:val="0051340E"/>
    <w:rsid w:val="00574679"/>
    <w:rsid w:val="00583297"/>
    <w:rsid w:val="005851E1"/>
    <w:rsid w:val="005A09F1"/>
    <w:rsid w:val="005A6B10"/>
    <w:rsid w:val="005B0C3A"/>
    <w:rsid w:val="005D5828"/>
    <w:rsid w:val="005D71A9"/>
    <w:rsid w:val="005E2D01"/>
    <w:rsid w:val="006013EC"/>
    <w:rsid w:val="00621DAB"/>
    <w:rsid w:val="0062779B"/>
    <w:rsid w:val="00633A94"/>
    <w:rsid w:val="0065467F"/>
    <w:rsid w:val="00662C3D"/>
    <w:rsid w:val="00667CE8"/>
    <w:rsid w:val="006741F9"/>
    <w:rsid w:val="006913C7"/>
    <w:rsid w:val="006A4C27"/>
    <w:rsid w:val="006A6DC3"/>
    <w:rsid w:val="006E3A74"/>
    <w:rsid w:val="006E694B"/>
    <w:rsid w:val="00704C9A"/>
    <w:rsid w:val="0072058C"/>
    <w:rsid w:val="0072175E"/>
    <w:rsid w:val="00730E8A"/>
    <w:rsid w:val="00734CF9"/>
    <w:rsid w:val="007455CD"/>
    <w:rsid w:val="007457A6"/>
    <w:rsid w:val="0075414F"/>
    <w:rsid w:val="007778C3"/>
    <w:rsid w:val="007809CD"/>
    <w:rsid w:val="00787676"/>
    <w:rsid w:val="007B6CB9"/>
    <w:rsid w:val="0082670E"/>
    <w:rsid w:val="00831512"/>
    <w:rsid w:val="00832F1A"/>
    <w:rsid w:val="008609CE"/>
    <w:rsid w:val="00862921"/>
    <w:rsid w:val="00885D35"/>
    <w:rsid w:val="00893D81"/>
    <w:rsid w:val="008A16C0"/>
    <w:rsid w:val="008B4FBF"/>
    <w:rsid w:val="008B6DF6"/>
    <w:rsid w:val="008D15F6"/>
    <w:rsid w:val="008D43AF"/>
    <w:rsid w:val="008E1A8A"/>
    <w:rsid w:val="008E293B"/>
    <w:rsid w:val="008E3CFE"/>
    <w:rsid w:val="008F0CDD"/>
    <w:rsid w:val="008F7E13"/>
    <w:rsid w:val="00911B5D"/>
    <w:rsid w:val="009161B8"/>
    <w:rsid w:val="00930BE0"/>
    <w:rsid w:val="00946692"/>
    <w:rsid w:val="00964E4D"/>
    <w:rsid w:val="0098235F"/>
    <w:rsid w:val="009A6AA7"/>
    <w:rsid w:val="00A10048"/>
    <w:rsid w:val="00A41225"/>
    <w:rsid w:val="00A611FB"/>
    <w:rsid w:val="00A636AA"/>
    <w:rsid w:val="00AB7446"/>
    <w:rsid w:val="00AC33A5"/>
    <w:rsid w:val="00AE09C8"/>
    <w:rsid w:val="00B07B90"/>
    <w:rsid w:val="00B329EA"/>
    <w:rsid w:val="00B512A8"/>
    <w:rsid w:val="00B52EDB"/>
    <w:rsid w:val="00B6182B"/>
    <w:rsid w:val="00B6422D"/>
    <w:rsid w:val="00B81F16"/>
    <w:rsid w:val="00B82DE1"/>
    <w:rsid w:val="00B931A6"/>
    <w:rsid w:val="00BA278E"/>
    <w:rsid w:val="00BA7A80"/>
    <w:rsid w:val="00BE2FC0"/>
    <w:rsid w:val="00BF6D4B"/>
    <w:rsid w:val="00C02423"/>
    <w:rsid w:val="00C22EBD"/>
    <w:rsid w:val="00C2537C"/>
    <w:rsid w:val="00C34181"/>
    <w:rsid w:val="00C64389"/>
    <w:rsid w:val="00C91A29"/>
    <w:rsid w:val="00C91C6B"/>
    <w:rsid w:val="00CB2714"/>
    <w:rsid w:val="00CB5226"/>
    <w:rsid w:val="00CC2A75"/>
    <w:rsid w:val="00CC51EA"/>
    <w:rsid w:val="00CD0AE7"/>
    <w:rsid w:val="00CE5B1C"/>
    <w:rsid w:val="00CF535E"/>
    <w:rsid w:val="00D03529"/>
    <w:rsid w:val="00D11250"/>
    <w:rsid w:val="00D24BA8"/>
    <w:rsid w:val="00D310B0"/>
    <w:rsid w:val="00D34D69"/>
    <w:rsid w:val="00D422E3"/>
    <w:rsid w:val="00D6144E"/>
    <w:rsid w:val="00D73E29"/>
    <w:rsid w:val="00DA534D"/>
    <w:rsid w:val="00DC67CF"/>
    <w:rsid w:val="00DE1827"/>
    <w:rsid w:val="00DE1A6B"/>
    <w:rsid w:val="00DF7CC4"/>
    <w:rsid w:val="00E21E90"/>
    <w:rsid w:val="00E32070"/>
    <w:rsid w:val="00E75D75"/>
    <w:rsid w:val="00E8027E"/>
    <w:rsid w:val="00E87C64"/>
    <w:rsid w:val="00EE4ED2"/>
    <w:rsid w:val="00EE7014"/>
    <w:rsid w:val="00F002A2"/>
    <w:rsid w:val="00F20187"/>
    <w:rsid w:val="00F74AF3"/>
    <w:rsid w:val="00F92B38"/>
    <w:rsid w:val="00FC11B3"/>
    <w:rsid w:val="00FC4CDE"/>
    <w:rsid w:val="00FC7572"/>
    <w:rsid w:val="00FE5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683086B3"/>
  <w15:chartTrackingRefBased/>
  <w15:docId w15:val="{9591C817-1993-ED42-B14C-9B9691DB9A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30"/>
        <w:lang w:val="en-US" w:eastAsia="en-US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0FB5"/>
    <w:rPr>
      <w:rFonts w:ascii="Times New Roman" w:eastAsia="Times New Roman" w:hAnsi="Times New Roman" w:cs="Times New Roman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013E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0C3A"/>
    <w:pPr>
      <w:ind w:left="720"/>
      <w:contextualSpacing/>
    </w:pPr>
    <w:rPr>
      <w:szCs w:val="30"/>
    </w:rPr>
  </w:style>
  <w:style w:type="paragraph" w:customStyle="1" w:styleId="q-text">
    <w:name w:val="q-text"/>
    <w:basedOn w:val="Normal"/>
    <w:rsid w:val="005A09F1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57467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574679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6013EC"/>
    <w:rPr>
      <w:rFonts w:asciiTheme="majorHAnsi" w:eastAsiaTheme="majorEastAsia" w:hAnsiTheme="majorHAnsi" w:cstheme="majorBidi"/>
      <w:color w:val="2F5496" w:themeColor="accent1" w:themeShade="BF"/>
      <w:sz w:val="32"/>
      <w:szCs w:val="4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013EC"/>
    <w:pPr>
      <w:spacing w:before="480" w:line="276" w:lineRule="auto"/>
      <w:outlineLvl w:val="9"/>
    </w:pPr>
    <w:rPr>
      <w:b/>
      <w:bCs/>
      <w:sz w:val="28"/>
      <w:szCs w:val="28"/>
      <w:lang w:eastAsia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6013EC"/>
    <w:pPr>
      <w:spacing w:before="120"/>
    </w:pPr>
    <w:rPr>
      <w:rFonts w:asciiTheme="minorHAnsi" w:hAnsiTheme="minorHAnsi" w:cs="Vrinda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6013EC"/>
    <w:pPr>
      <w:spacing w:before="120"/>
      <w:ind w:left="240"/>
    </w:pPr>
    <w:rPr>
      <w:rFonts w:asciiTheme="minorHAnsi" w:hAnsiTheme="minorHAnsi" w:cs="Vrinda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013EC"/>
    <w:pPr>
      <w:ind w:left="480"/>
    </w:pPr>
    <w:rPr>
      <w:rFonts w:asciiTheme="minorHAnsi" w:hAnsiTheme="minorHAnsi" w:cs="Vrinda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013EC"/>
    <w:pPr>
      <w:ind w:left="720"/>
    </w:pPr>
    <w:rPr>
      <w:rFonts w:asciiTheme="minorHAnsi" w:hAnsiTheme="minorHAnsi" w:cs="Vrinda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013EC"/>
    <w:pPr>
      <w:ind w:left="960"/>
    </w:pPr>
    <w:rPr>
      <w:rFonts w:asciiTheme="minorHAnsi" w:hAnsiTheme="minorHAnsi" w:cs="Vrinda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013EC"/>
    <w:pPr>
      <w:ind w:left="1200"/>
    </w:pPr>
    <w:rPr>
      <w:rFonts w:asciiTheme="minorHAnsi" w:hAnsiTheme="minorHAnsi" w:cs="Vrinda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013EC"/>
    <w:pPr>
      <w:ind w:left="1440"/>
    </w:pPr>
    <w:rPr>
      <w:rFonts w:asciiTheme="minorHAnsi" w:hAnsiTheme="minorHAnsi" w:cs="Vrinda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013EC"/>
    <w:pPr>
      <w:ind w:left="1680"/>
    </w:pPr>
    <w:rPr>
      <w:rFonts w:asciiTheme="minorHAnsi" w:hAnsiTheme="minorHAnsi" w:cs="Vrinda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013EC"/>
    <w:pPr>
      <w:ind w:left="1920"/>
    </w:pPr>
    <w:rPr>
      <w:rFonts w:asciiTheme="minorHAnsi" w:hAnsiTheme="minorHAnsi" w:cs="Vrinda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6013EC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39015A"/>
  </w:style>
  <w:style w:type="paragraph" w:styleId="Footer">
    <w:name w:val="footer"/>
    <w:basedOn w:val="Normal"/>
    <w:link w:val="FooterChar"/>
    <w:uiPriority w:val="99"/>
    <w:unhideWhenUsed/>
    <w:rsid w:val="00121FA6"/>
    <w:pPr>
      <w:tabs>
        <w:tab w:val="center" w:pos="4513"/>
        <w:tab w:val="right" w:pos="9026"/>
      </w:tabs>
    </w:pPr>
    <w:rPr>
      <w:szCs w:val="30"/>
    </w:rPr>
  </w:style>
  <w:style w:type="character" w:customStyle="1" w:styleId="FooterChar">
    <w:name w:val="Footer Char"/>
    <w:basedOn w:val="DefaultParagraphFont"/>
    <w:link w:val="Footer"/>
    <w:uiPriority w:val="99"/>
    <w:rsid w:val="00121FA6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121FA6"/>
  </w:style>
  <w:style w:type="paragraph" w:styleId="Header">
    <w:name w:val="header"/>
    <w:basedOn w:val="Normal"/>
    <w:link w:val="HeaderChar"/>
    <w:uiPriority w:val="99"/>
    <w:unhideWhenUsed/>
    <w:rsid w:val="005D5828"/>
    <w:pPr>
      <w:tabs>
        <w:tab w:val="center" w:pos="4513"/>
        <w:tab w:val="right" w:pos="9026"/>
      </w:tabs>
    </w:pPr>
    <w:rPr>
      <w:szCs w:val="30"/>
    </w:rPr>
  </w:style>
  <w:style w:type="character" w:customStyle="1" w:styleId="HeaderChar">
    <w:name w:val="Header Char"/>
    <w:basedOn w:val="DefaultParagraphFont"/>
    <w:link w:val="Header"/>
    <w:uiPriority w:val="99"/>
    <w:rsid w:val="005D5828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0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7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8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47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7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32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1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5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8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98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9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0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9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8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54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3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2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5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8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3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6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3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8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9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1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2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8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anik/Documents/brands%20in%20Canad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anik/Documents/brands%20in%20Canada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anik/Documents/brands%20in%20Canada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none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China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none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FR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noFill/>
            <a:ln w="25400" cap="flat" cmpd="sng" algn="ctr">
              <a:solidFill>
                <a:schemeClr val="accent1"/>
              </a:solidFill>
              <a:miter lim="800000"/>
            </a:ln>
            <a:effectLst/>
          </c:spPr>
          <c:invertIfNegative val="0"/>
          <c:cat>
            <c:strRef>
              <c:f>Sheet1!$G$4:$G$9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Sheet1!$H$4:$H$9</c:f>
              <c:numCache>
                <c:formatCode>General</c:formatCode>
                <c:ptCount val="6"/>
                <c:pt idx="0">
                  <c:v>80</c:v>
                </c:pt>
                <c:pt idx="1">
                  <c:v>20</c:v>
                </c:pt>
                <c:pt idx="2">
                  <c:v>66</c:v>
                </c:pt>
                <c:pt idx="3">
                  <c:v>30</c:v>
                </c:pt>
                <c:pt idx="4">
                  <c:v>87</c:v>
                </c:pt>
                <c:pt idx="5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C75-6244-B167-C40D858BFF1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64"/>
        <c:overlap val="-35"/>
        <c:axId val="1120762527"/>
        <c:axId val="1120764175"/>
      </c:barChart>
      <c:catAx>
        <c:axId val="112076252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FR"/>
          </a:p>
        </c:txPr>
        <c:crossAx val="1120764175"/>
        <c:crosses val="autoZero"/>
        <c:auto val="1"/>
        <c:lblAlgn val="ctr"/>
        <c:lblOffset val="100"/>
        <c:noMultiLvlLbl val="0"/>
      </c:catAx>
      <c:valAx>
        <c:axId val="112076417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FR"/>
          </a:p>
        </c:txPr>
        <c:crossAx val="112076252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FR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none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United States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none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FR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noFill/>
            <a:ln w="25400" cap="flat" cmpd="sng" algn="ctr">
              <a:solidFill>
                <a:schemeClr val="accent2"/>
              </a:solidFill>
              <a:miter lim="800000"/>
            </a:ln>
            <a:effectLst/>
          </c:spPr>
          <c:invertIfNegative val="0"/>
          <c:cat>
            <c:strRef>
              <c:f>Sheet1!$G$13:$G$19</c:f>
              <c:strCache>
                <c:ptCount val="7"/>
                <c:pt idx="0">
                  <c:v>Power Distance</c:v>
                </c:pt>
                <c:pt idx="2">
                  <c:v>Individualism</c:v>
                </c:pt>
                <c:pt idx="3">
                  <c:v>Masculinity</c:v>
                </c:pt>
                <c:pt idx="4">
                  <c:v>Uncertainty Avoidance</c:v>
                </c:pt>
                <c:pt idx="5">
                  <c:v>Long Term Orientation</c:v>
                </c:pt>
                <c:pt idx="6">
                  <c:v>Indulgence</c:v>
                </c:pt>
              </c:strCache>
            </c:strRef>
          </c:cat>
          <c:val>
            <c:numRef>
              <c:f>Sheet1!$H$13:$H$19</c:f>
              <c:numCache>
                <c:formatCode>General</c:formatCode>
                <c:ptCount val="7"/>
                <c:pt idx="0">
                  <c:v>40</c:v>
                </c:pt>
                <c:pt idx="2">
                  <c:v>91</c:v>
                </c:pt>
                <c:pt idx="3">
                  <c:v>62</c:v>
                </c:pt>
                <c:pt idx="4">
                  <c:v>46</c:v>
                </c:pt>
                <c:pt idx="5">
                  <c:v>26</c:v>
                </c:pt>
                <c:pt idx="6">
                  <c:v>68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FBA-E647-8488-F6167041E58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64"/>
        <c:overlap val="-35"/>
        <c:axId val="1120555375"/>
        <c:axId val="1120282223"/>
      </c:barChart>
      <c:catAx>
        <c:axId val="112055537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FR"/>
          </a:p>
        </c:txPr>
        <c:crossAx val="1120282223"/>
        <c:crosses val="autoZero"/>
        <c:auto val="1"/>
        <c:lblAlgn val="ctr"/>
        <c:lblOffset val="100"/>
        <c:noMultiLvlLbl val="0"/>
      </c:catAx>
      <c:valAx>
        <c:axId val="112028222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FR"/>
          </a:p>
        </c:txPr>
        <c:crossAx val="112055537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FR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Sheet1!$H$22</c:f>
              <c:strCache>
                <c:ptCount val="1"/>
                <c:pt idx="0">
                  <c:v>China</c:v>
                </c:pt>
              </c:strCache>
            </c:strRef>
          </c:tx>
          <c:spPr>
            <a:noFill/>
            <a:ln w="25400" cap="flat" cmpd="sng" algn="ctr">
              <a:solidFill>
                <a:schemeClr val="accent1"/>
              </a:solidFill>
              <a:miter lim="800000"/>
            </a:ln>
            <a:effectLst/>
          </c:spPr>
          <c:invertIfNegative val="0"/>
          <c:cat>
            <c:strRef>
              <c:f>Sheet1!$G$23:$G$28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Sheet1!$H$23:$H$28</c:f>
              <c:numCache>
                <c:formatCode>General</c:formatCode>
                <c:ptCount val="6"/>
                <c:pt idx="0">
                  <c:v>80</c:v>
                </c:pt>
                <c:pt idx="1">
                  <c:v>20</c:v>
                </c:pt>
                <c:pt idx="2">
                  <c:v>66</c:v>
                </c:pt>
                <c:pt idx="3">
                  <c:v>30</c:v>
                </c:pt>
                <c:pt idx="4">
                  <c:v>87</c:v>
                </c:pt>
                <c:pt idx="5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B44-1D4A-9D51-FDB2450BA21F}"/>
            </c:ext>
          </c:extLst>
        </c:ser>
        <c:ser>
          <c:idx val="1"/>
          <c:order val="1"/>
          <c:tx>
            <c:strRef>
              <c:f>Sheet1!$I$22</c:f>
              <c:strCache>
                <c:ptCount val="1"/>
                <c:pt idx="0">
                  <c:v>US</c:v>
                </c:pt>
              </c:strCache>
            </c:strRef>
          </c:tx>
          <c:spPr>
            <a:noFill/>
            <a:ln w="25400" cap="flat" cmpd="sng" algn="ctr">
              <a:solidFill>
                <a:schemeClr val="accent2"/>
              </a:solidFill>
              <a:miter lim="800000"/>
            </a:ln>
            <a:effectLst/>
          </c:spPr>
          <c:invertIfNegative val="0"/>
          <c:cat>
            <c:strRef>
              <c:f>Sheet1!$G$23:$G$28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Sheet1!$I$23:$I$28</c:f>
              <c:numCache>
                <c:formatCode>General</c:formatCode>
                <c:ptCount val="6"/>
                <c:pt idx="0">
                  <c:v>40</c:v>
                </c:pt>
                <c:pt idx="1">
                  <c:v>91</c:v>
                </c:pt>
                <c:pt idx="2">
                  <c:v>62</c:v>
                </c:pt>
                <c:pt idx="3">
                  <c:v>46</c:v>
                </c:pt>
                <c:pt idx="4">
                  <c:v>26</c:v>
                </c:pt>
                <c:pt idx="5">
                  <c:v>68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B44-1D4A-9D51-FDB2450BA2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64"/>
        <c:overlap val="-35"/>
        <c:axId val="1157073039"/>
        <c:axId val="1121569535"/>
      </c:barChart>
      <c:catAx>
        <c:axId val="115707303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FR"/>
          </a:p>
        </c:txPr>
        <c:crossAx val="1121569535"/>
        <c:crosses val="autoZero"/>
        <c:auto val="1"/>
        <c:lblAlgn val="ctr"/>
        <c:lblOffset val="100"/>
        <c:noMultiLvlLbl val="0"/>
      </c:catAx>
      <c:valAx>
        <c:axId val="112156953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FR"/>
          </a:p>
        </c:txPr>
        <c:crossAx val="11570730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FR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FR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1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35000"/>
          <a:lumOff val="65000"/>
        </a:schemeClr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/>
    <cs:fontRef idx="minor">
      <a:schemeClr val="dk1"/>
    </cs:fontRef>
    <cs:spPr>
      <a:noFill/>
      <a:ln w="25400" cap="flat" cmpd="sng" algn="ctr">
        <a:solidFill>
          <a:schemeClr val="phClr"/>
        </a:solidFill>
        <a:miter lim="800000"/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flat" cmpd="sng" algn="ctr">
        <a:solidFill>
          <a:schemeClr val="phClr"/>
        </a:solidFill>
        <a:miter lim="800000"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1"/>
    <cs:effectRef idx="0"/>
    <cs:fontRef idx="minor">
      <a:schemeClr val="tx1"/>
    </cs:fontRef>
    <cs:spPr>
      <a:ln w="9525">
        <a:solidFill>
          <a:schemeClr val="phClr"/>
        </a:solidFill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11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35000"/>
          <a:lumOff val="65000"/>
        </a:schemeClr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/>
    <cs:fontRef idx="minor">
      <a:schemeClr val="dk1"/>
    </cs:fontRef>
    <cs:spPr>
      <a:noFill/>
      <a:ln w="25400" cap="flat" cmpd="sng" algn="ctr">
        <a:solidFill>
          <a:schemeClr val="phClr"/>
        </a:solidFill>
        <a:miter lim="800000"/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flat" cmpd="sng" algn="ctr">
        <a:solidFill>
          <a:schemeClr val="phClr"/>
        </a:solidFill>
        <a:miter lim="800000"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1"/>
    <cs:effectRef idx="0"/>
    <cs:fontRef idx="minor">
      <a:schemeClr val="tx1"/>
    </cs:fontRef>
    <cs:spPr>
      <a:ln w="9525">
        <a:solidFill>
          <a:schemeClr val="phClr"/>
        </a:solidFill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11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35000"/>
          <a:lumOff val="65000"/>
        </a:schemeClr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/>
    <cs:fontRef idx="minor">
      <a:schemeClr val="dk1"/>
    </cs:fontRef>
    <cs:spPr>
      <a:noFill/>
      <a:ln w="25400" cap="flat" cmpd="sng" algn="ctr">
        <a:solidFill>
          <a:schemeClr val="phClr"/>
        </a:solidFill>
        <a:miter lim="800000"/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flat" cmpd="sng" algn="ctr">
        <a:solidFill>
          <a:schemeClr val="phClr"/>
        </a:solidFill>
        <a:miter lim="800000"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1"/>
    <cs:effectRef idx="0"/>
    <cs:fontRef idx="minor">
      <a:schemeClr val="tx1"/>
    </cs:fontRef>
    <cs:spPr>
      <a:ln w="9525">
        <a:solidFill>
          <a:schemeClr val="phClr"/>
        </a:solidFill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AD13F56-2A24-394C-817F-41B907D947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8</Pages>
  <Words>1432</Words>
  <Characters>8166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 deb</dc:creator>
  <cp:keywords/>
  <dc:description/>
  <cp:lastModifiedBy>Mohammed Mamunur Rashid (2012546)</cp:lastModifiedBy>
  <cp:revision>5</cp:revision>
  <cp:lastPrinted>2021-11-22T18:45:00Z</cp:lastPrinted>
  <dcterms:created xsi:type="dcterms:W3CDTF">2021-12-09T16:26:00Z</dcterms:created>
  <dcterms:modified xsi:type="dcterms:W3CDTF">2021-12-09T23:58:00Z</dcterms:modified>
</cp:coreProperties>
</file>