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rPr>
        <w:id w:val="-350499851"/>
        <w:docPartObj>
          <w:docPartGallery w:val="Cover Pages"/>
          <w:docPartUnique/>
        </w:docPartObj>
      </w:sdtPr>
      <w:sdtEndPr>
        <w:rPr>
          <w:u w:val="double"/>
        </w:rPr>
      </w:sdtEndPr>
      <w:sdtContent>
        <w:p w14:paraId="1F61FA7C" w14:textId="2CCAA7A4" w:rsidR="00353138" w:rsidRPr="00353138" w:rsidRDefault="00353138">
          <w:pPr>
            <w:rPr>
              <w:rFonts w:ascii="Times New Roman" w:hAnsi="Times New Roman" w:cs="Times New Roman"/>
              <w:b/>
              <w:bCs/>
            </w:rPr>
          </w:pPr>
        </w:p>
        <w:p w14:paraId="2F3C7919" w14:textId="77777777" w:rsidR="00353138" w:rsidRDefault="00353138">
          <w:pPr>
            <w:rPr>
              <w:rFonts w:ascii="Times New Roman" w:hAnsi="Times New Roman" w:cs="Times New Roman"/>
              <w:b/>
              <w:bCs/>
              <w:u w:val="double"/>
            </w:rPr>
          </w:pPr>
          <w:r w:rsidRPr="00353138">
            <w:rPr>
              <w:rFonts w:ascii="Times New Roman" w:hAnsi="Times New Roman" w:cs="Times New Roman"/>
              <w:b/>
              <w:bCs/>
              <w:noProof/>
            </w:rPr>
            <mc:AlternateContent>
              <mc:Choice Requires="wps">
                <w:drawing>
                  <wp:anchor distT="0" distB="0" distL="182880" distR="182880" simplePos="0" relativeHeight="251660288" behindDoc="0" locked="0" layoutInCell="1" allowOverlap="1" wp14:anchorId="1ECC1D62" wp14:editId="178FEC3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944EC5" w14:textId="0873AA8A" w:rsidR="00353138" w:rsidRPr="00353138" w:rsidRDefault="00353138" w:rsidP="00353138">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53138">
                                      <w:rPr>
                                        <w:rFonts w:ascii="Times New Roman" w:hAnsi="Times New Roman" w:cs="Times New Roman"/>
                                        <w:b/>
                                        <w:bCs/>
                                        <w:color w:val="156082" w:themeColor="accent1"/>
                                        <w:sz w:val="72"/>
                                        <w:szCs w:val="72"/>
                                      </w:rPr>
                                      <w:t xml:space="preserve">Group presentation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ECC1D6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1944EC5" w14:textId="0873AA8A" w:rsidR="00353138" w:rsidRPr="00353138" w:rsidRDefault="00353138" w:rsidP="00353138">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53138">
                                <w:rPr>
                                  <w:rFonts w:ascii="Times New Roman" w:hAnsi="Times New Roman" w:cs="Times New Roman"/>
                                  <w:b/>
                                  <w:bCs/>
                                  <w:color w:val="156082" w:themeColor="accent1"/>
                                  <w:sz w:val="72"/>
                                  <w:szCs w:val="72"/>
                                </w:rPr>
                                <w:t xml:space="preserve">Group presentation </w:t>
                              </w:r>
                            </w:sdtContent>
                          </w:sdt>
                        </w:p>
                      </w:txbxContent>
                    </v:textbox>
                    <w10:wrap type="square" anchorx="margin" anchory="page"/>
                  </v:shape>
                </w:pict>
              </mc:Fallback>
            </mc:AlternateContent>
          </w:r>
          <w:r>
            <w:rPr>
              <w:rFonts w:ascii="Times New Roman" w:hAnsi="Times New Roman" w:cs="Times New Roman"/>
              <w:b/>
              <w:bCs/>
              <w:u w:val="double"/>
            </w:rPr>
            <w:t xml:space="preserve">Group members </w:t>
          </w:r>
        </w:p>
        <w:p w14:paraId="44459954" w14:textId="77777777" w:rsidR="00353138" w:rsidRDefault="00353138">
          <w:pPr>
            <w:rPr>
              <w:rFonts w:ascii="Times New Roman" w:hAnsi="Times New Roman" w:cs="Times New Roman"/>
              <w:b/>
              <w:bCs/>
              <w:u w:val="double"/>
            </w:rPr>
          </w:pPr>
          <w:r>
            <w:rPr>
              <w:rFonts w:ascii="Times New Roman" w:hAnsi="Times New Roman" w:cs="Times New Roman"/>
              <w:b/>
              <w:bCs/>
              <w:u w:val="double"/>
            </w:rPr>
            <w:t xml:space="preserve">Madalina Denisa Dumitru </w:t>
          </w:r>
        </w:p>
        <w:p w14:paraId="68C18CD7" w14:textId="77777777" w:rsidR="00353138" w:rsidRDefault="00353138">
          <w:pPr>
            <w:rPr>
              <w:rFonts w:ascii="Times New Roman" w:hAnsi="Times New Roman" w:cs="Times New Roman"/>
              <w:b/>
              <w:bCs/>
              <w:u w:val="double"/>
            </w:rPr>
          </w:pPr>
          <w:r>
            <w:rPr>
              <w:rFonts w:ascii="Times New Roman" w:hAnsi="Times New Roman" w:cs="Times New Roman"/>
              <w:b/>
              <w:bCs/>
              <w:u w:val="double"/>
            </w:rPr>
            <w:t xml:space="preserve">Maria Dumitru </w:t>
          </w:r>
        </w:p>
        <w:p w14:paraId="6FB4AD92" w14:textId="77777777" w:rsidR="00353138" w:rsidRDefault="00353138">
          <w:pPr>
            <w:rPr>
              <w:rFonts w:ascii="Times New Roman" w:hAnsi="Times New Roman" w:cs="Times New Roman"/>
              <w:b/>
              <w:bCs/>
              <w:u w:val="double"/>
            </w:rPr>
          </w:pPr>
          <w:r>
            <w:rPr>
              <w:rFonts w:ascii="Times New Roman" w:hAnsi="Times New Roman" w:cs="Times New Roman"/>
              <w:b/>
              <w:bCs/>
              <w:u w:val="double"/>
            </w:rPr>
            <w:t xml:space="preserve">Cristina Cioaca </w:t>
          </w:r>
        </w:p>
        <w:p w14:paraId="1151984B" w14:textId="340C966D" w:rsidR="00353138" w:rsidRPr="00353138" w:rsidRDefault="00353138">
          <w:pPr>
            <w:rPr>
              <w:rFonts w:ascii="Times New Roman" w:hAnsi="Times New Roman" w:cs="Times New Roman"/>
              <w:b/>
              <w:bCs/>
              <w:u w:val="double"/>
            </w:rPr>
          </w:pPr>
          <w:r>
            <w:rPr>
              <w:rFonts w:ascii="Times New Roman" w:hAnsi="Times New Roman" w:cs="Times New Roman"/>
              <w:b/>
              <w:bCs/>
              <w:u w:val="double"/>
            </w:rPr>
            <w:t xml:space="preserve">Ion Alexandru </w:t>
          </w:r>
          <w:r w:rsidRPr="00353138">
            <w:rPr>
              <w:rFonts w:ascii="Times New Roman" w:hAnsi="Times New Roman" w:cs="Times New Roman"/>
              <w:b/>
              <w:bCs/>
              <w:u w:val="double"/>
            </w:rPr>
            <w:br w:type="page"/>
          </w:r>
        </w:p>
      </w:sdtContent>
    </w:sdt>
    <w:p w14:paraId="3D6D0D5B" w14:textId="25E65B84" w:rsidR="00A14245" w:rsidRPr="00A14245" w:rsidRDefault="00A14245" w:rsidP="00A14245">
      <w:pPr>
        <w:spacing w:line="480" w:lineRule="auto"/>
        <w:rPr>
          <w:rFonts w:ascii="Times New Roman" w:hAnsi="Times New Roman" w:cs="Times New Roman"/>
          <w:b/>
          <w:bCs/>
          <w:u w:val="double"/>
        </w:rPr>
      </w:pPr>
      <w:r w:rsidRPr="00A14245">
        <w:rPr>
          <w:rFonts w:ascii="Times New Roman" w:hAnsi="Times New Roman" w:cs="Times New Roman"/>
          <w:b/>
          <w:bCs/>
          <w:u w:val="double"/>
        </w:rPr>
        <w:lastRenderedPageBreak/>
        <w:t>Slide 7</w:t>
      </w:r>
    </w:p>
    <w:p w14:paraId="1BA63B25" w14:textId="77777777" w:rsidR="00A14245" w:rsidRPr="00A14245" w:rsidRDefault="00A14245" w:rsidP="00A14245">
      <w:pPr>
        <w:spacing w:line="480" w:lineRule="auto"/>
        <w:rPr>
          <w:rFonts w:ascii="Times New Roman" w:hAnsi="Times New Roman" w:cs="Times New Roman"/>
        </w:rPr>
      </w:pPr>
      <w:r w:rsidRPr="00A14245">
        <w:rPr>
          <w:rFonts w:ascii="Times New Roman" w:hAnsi="Times New Roman" w:cs="Times New Roman"/>
        </w:rPr>
        <w:t>To facilitate building a trustworthy and effective organisation, StitchCo must encourage two-way communication (e.g. holding regular meetings, providing questions to employees, and allowing input from employees into decision-making processes). When employees feel excluded from the decision-making process, they feel like they are not contributing to the organisation's success; therefore, they are likely to become disengaged (e.g. have low productivity). To alleviate this, StitchCo must provide an atmosphere where employees feel safe in expressing their opinions about the company and making suggestions for improvements (e.g., creating a comfortable environment). Additionally, allowing employees to play an active role in designing processes or providing suggestions will show them that their ideas matter, which will create less resistance to the changes provided by the new technology.</w:t>
      </w:r>
    </w:p>
    <w:p w14:paraId="1CFAA0CF" w14:textId="0F25B9F9" w:rsidR="00A14245" w:rsidRPr="00A14245" w:rsidRDefault="00A14245" w:rsidP="00A14245">
      <w:pPr>
        <w:spacing w:line="480" w:lineRule="auto"/>
        <w:rPr>
          <w:rFonts w:ascii="Times New Roman" w:hAnsi="Times New Roman" w:cs="Times New Roman"/>
          <w:b/>
          <w:bCs/>
          <w:u w:val="double"/>
        </w:rPr>
      </w:pPr>
      <w:r w:rsidRPr="00A14245">
        <w:rPr>
          <w:rFonts w:ascii="Times New Roman" w:hAnsi="Times New Roman" w:cs="Times New Roman"/>
          <w:b/>
          <w:bCs/>
          <w:u w:val="double"/>
        </w:rPr>
        <w:t>Slide 8</w:t>
      </w:r>
    </w:p>
    <w:p w14:paraId="1083C084" w14:textId="6A22683C" w:rsidR="00A14245" w:rsidRDefault="00A14245" w:rsidP="00A14245">
      <w:pPr>
        <w:spacing w:line="480" w:lineRule="auto"/>
        <w:rPr>
          <w:rFonts w:ascii="Times New Roman" w:hAnsi="Times New Roman" w:cs="Times New Roman"/>
        </w:rPr>
      </w:pPr>
      <w:r w:rsidRPr="00A14245">
        <w:rPr>
          <w:rFonts w:ascii="Times New Roman" w:hAnsi="Times New Roman" w:cs="Times New Roman"/>
        </w:rPr>
        <w:t>StitchCo must build a better culture that provides sufficient training and recognition to all its employees to adapt to new technology. This includes giving employees time to practice using the equipment, providing mentoring, clearly defining roles on the team, and allowing each employee to have the opportunity to succeed. The reward system must transition from rewarding individual accomplishments to providing team-based and skill-based rewards and providing incentives for innovation. More importantly, leadership must relate the new technology to the values that the employees have regarding their work. Finding out what employees feel is important (e.g., quality, safety, and job security) and then relating how the technology fits into those values, will help employees understand how technology supports their skills. When employees understand the new technology will help them remain engaged and productive, they are more likely to have high-performance levels.</w:t>
      </w:r>
    </w:p>
    <w:p w14:paraId="4E9D9FBC" w14:textId="77777777" w:rsidR="00353138" w:rsidRDefault="00353138" w:rsidP="00A14245">
      <w:pPr>
        <w:spacing w:line="480" w:lineRule="auto"/>
        <w:rPr>
          <w:rFonts w:ascii="Times New Roman" w:hAnsi="Times New Roman" w:cs="Times New Roman"/>
        </w:rPr>
      </w:pPr>
    </w:p>
    <w:p w14:paraId="496990BB" w14:textId="3A9B3EDA" w:rsidR="00353138" w:rsidRPr="00A14245" w:rsidRDefault="00353138" w:rsidP="00A14245">
      <w:pPr>
        <w:spacing w:line="480" w:lineRule="auto"/>
        <w:rPr>
          <w:rFonts w:ascii="Times New Roman" w:hAnsi="Times New Roman" w:cs="Times New Roman"/>
        </w:rPr>
      </w:pPr>
      <w:r>
        <w:rPr>
          <w:rFonts w:ascii="Times New Roman" w:hAnsi="Times New Roman" w:cs="Times New Roman"/>
        </w:rPr>
        <w:object w:dxaOrig="1504" w:dyaOrig="980" w14:anchorId="70C70E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pt" o:ole="">
            <v:imagedata r:id="rId5" o:title=""/>
          </v:shape>
          <o:OLEObject Type="Embed" ProgID="PowerPoint.Show.12" ShapeID="_x0000_i1025" DrawAspect="Icon" ObjectID="_1826713979" r:id="rId6"/>
        </w:object>
      </w:r>
    </w:p>
    <w:sectPr w:rsidR="00353138" w:rsidRPr="00A14245" w:rsidSect="003531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245"/>
    <w:rsid w:val="00353138"/>
    <w:rsid w:val="00A14245"/>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ABA00"/>
  <w15:chartTrackingRefBased/>
  <w15:docId w15:val="{9781832E-444B-4479-B51D-D2BCD47A5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2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42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42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42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42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42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42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42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42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2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42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42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42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42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42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42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42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4245"/>
    <w:rPr>
      <w:rFonts w:eastAsiaTheme="majorEastAsia" w:cstheme="majorBidi"/>
      <w:color w:val="272727" w:themeColor="text1" w:themeTint="D8"/>
    </w:rPr>
  </w:style>
  <w:style w:type="paragraph" w:styleId="Title">
    <w:name w:val="Title"/>
    <w:basedOn w:val="Normal"/>
    <w:next w:val="Normal"/>
    <w:link w:val="TitleChar"/>
    <w:uiPriority w:val="10"/>
    <w:qFormat/>
    <w:rsid w:val="00A142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2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42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42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4245"/>
    <w:pPr>
      <w:spacing w:before="160"/>
      <w:jc w:val="center"/>
    </w:pPr>
    <w:rPr>
      <w:i/>
      <w:iCs/>
      <w:color w:val="404040" w:themeColor="text1" w:themeTint="BF"/>
    </w:rPr>
  </w:style>
  <w:style w:type="character" w:customStyle="1" w:styleId="QuoteChar">
    <w:name w:val="Quote Char"/>
    <w:basedOn w:val="DefaultParagraphFont"/>
    <w:link w:val="Quote"/>
    <w:uiPriority w:val="29"/>
    <w:rsid w:val="00A14245"/>
    <w:rPr>
      <w:i/>
      <w:iCs/>
      <w:color w:val="404040" w:themeColor="text1" w:themeTint="BF"/>
    </w:rPr>
  </w:style>
  <w:style w:type="paragraph" w:styleId="ListParagraph">
    <w:name w:val="List Paragraph"/>
    <w:basedOn w:val="Normal"/>
    <w:uiPriority w:val="34"/>
    <w:qFormat/>
    <w:rsid w:val="00A14245"/>
    <w:pPr>
      <w:ind w:left="720"/>
      <w:contextualSpacing/>
    </w:pPr>
  </w:style>
  <w:style w:type="character" w:styleId="IntenseEmphasis">
    <w:name w:val="Intense Emphasis"/>
    <w:basedOn w:val="DefaultParagraphFont"/>
    <w:uiPriority w:val="21"/>
    <w:qFormat/>
    <w:rsid w:val="00A14245"/>
    <w:rPr>
      <w:i/>
      <w:iCs/>
      <w:color w:val="0F4761" w:themeColor="accent1" w:themeShade="BF"/>
    </w:rPr>
  </w:style>
  <w:style w:type="paragraph" w:styleId="IntenseQuote">
    <w:name w:val="Intense Quote"/>
    <w:basedOn w:val="Normal"/>
    <w:next w:val="Normal"/>
    <w:link w:val="IntenseQuoteChar"/>
    <w:uiPriority w:val="30"/>
    <w:qFormat/>
    <w:rsid w:val="00A142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4245"/>
    <w:rPr>
      <w:i/>
      <w:iCs/>
      <w:color w:val="0F4761" w:themeColor="accent1" w:themeShade="BF"/>
    </w:rPr>
  </w:style>
  <w:style w:type="character" w:styleId="IntenseReference">
    <w:name w:val="Intense Reference"/>
    <w:basedOn w:val="DefaultParagraphFont"/>
    <w:uiPriority w:val="32"/>
    <w:qFormat/>
    <w:rsid w:val="00A14245"/>
    <w:rPr>
      <w:b/>
      <w:bCs/>
      <w:smallCaps/>
      <w:color w:val="0F4761" w:themeColor="accent1" w:themeShade="BF"/>
      <w:spacing w:val="5"/>
    </w:rPr>
  </w:style>
  <w:style w:type="paragraph" w:styleId="NoSpacing">
    <w:name w:val="No Spacing"/>
    <w:link w:val="NoSpacingChar"/>
    <w:uiPriority w:val="1"/>
    <w:qFormat/>
    <w:rsid w:val="0035313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5313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package" Target="embeddings/Microsoft_PowerPoint_Presentation.ppt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Pages>
  <Words>299</Words>
  <Characters>1708</Characters>
  <DocSecurity>0</DocSecurity>
  <Lines>14</Lines>
  <Paragraphs>4</Paragraphs>
  <ScaleCrop>false</ScaleCrop>
  <Company/>
  <LinksUpToDate>false</LinksUpToDate>
  <CharactersWithSpaces>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2025-12-07T20:13:00Z</dcterms:created>
  <dcterms:modified xsi:type="dcterms:W3CDTF">2025-12-08T15:45:00Z</dcterms:modified>
</cp:coreProperties>
</file>