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08A041" w14:textId="77777777" w:rsidR="0053708F" w:rsidRDefault="0053708F" w:rsidP="0053708F">
      <w:pPr>
        <w:jc w:val="center"/>
        <w:rPr>
          <w:sz w:val="32"/>
        </w:rPr>
      </w:pPr>
    </w:p>
    <w:p w14:paraId="29F895BC" w14:textId="77777777" w:rsidR="0053708F" w:rsidRDefault="0053708F" w:rsidP="0053708F">
      <w:pPr>
        <w:jc w:val="center"/>
        <w:rPr>
          <w:sz w:val="32"/>
        </w:rPr>
      </w:pPr>
    </w:p>
    <w:p w14:paraId="40952902" w14:textId="77777777" w:rsidR="0053708F" w:rsidRDefault="0053708F" w:rsidP="0053708F">
      <w:pPr>
        <w:jc w:val="center"/>
        <w:rPr>
          <w:sz w:val="32"/>
        </w:rPr>
      </w:pPr>
    </w:p>
    <w:p w14:paraId="35531828" w14:textId="77777777" w:rsidR="0053708F" w:rsidRDefault="0053708F" w:rsidP="0053708F">
      <w:pPr>
        <w:jc w:val="center"/>
        <w:rPr>
          <w:sz w:val="32"/>
        </w:rPr>
      </w:pPr>
    </w:p>
    <w:p w14:paraId="4FD2759F" w14:textId="77777777" w:rsidR="0053708F" w:rsidRDefault="0053708F" w:rsidP="0053708F">
      <w:pPr>
        <w:jc w:val="center"/>
        <w:rPr>
          <w:sz w:val="32"/>
        </w:rPr>
      </w:pPr>
    </w:p>
    <w:p w14:paraId="1F53A48A" w14:textId="77777777" w:rsidR="00435E30" w:rsidRDefault="00435E30" w:rsidP="0053708F">
      <w:pPr>
        <w:jc w:val="center"/>
        <w:rPr>
          <w:sz w:val="40"/>
        </w:rPr>
      </w:pPr>
    </w:p>
    <w:p w14:paraId="66DC0784" w14:textId="77777777" w:rsidR="00435E30" w:rsidRDefault="00435E30" w:rsidP="0053708F">
      <w:pPr>
        <w:jc w:val="center"/>
        <w:rPr>
          <w:sz w:val="40"/>
        </w:rPr>
      </w:pPr>
    </w:p>
    <w:p w14:paraId="57F72C5A" w14:textId="77777777" w:rsidR="00B04773" w:rsidRPr="00435E30" w:rsidRDefault="0053708F" w:rsidP="0053708F">
      <w:pPr>
        <w:jc w:val="center"/>
        <w:rPr>
          <w:sz w:val="44"/>
        </w:rPr>
      </w:pPr>
      <w:r w:rsidRPr="00435E30">
        <w:rPr>
          <w:sz w:val="44"/>
        </w:rPr>
        <w:t>James Breen</w:t>
      </w:r>
    </w:p>
    <w:p w14:paraId="406D5F7F" w14:textId="77777777" w:rsidR="0053708F" w:rsidRPr="00435E30" w:rsidRDefault="0053708F" w:rsidP="0053708F">
      <w:pPr>
        <w:jc w:val="center"/>
        <w:rPr>
          <w:sz w:val="44"/>
        </w:rPr>
      </w:pPr>
      <w:r w:rsidRPr="00435E30">
        <w:rPr>
          <w:sz w:val="44"/>
        </w:rPr>
        <w:t>150383</w:t>
      </w:r>
    </w:p>
    <w:p w14:paraId="3EF56D12" w14:textId="77777777" w:rsidR="0053708F" w:rsidRPr="00435E30" w:rsidRDefault="0053708F" w:rsidP="0053708F">
      <w:pPr>
        <w:jc w:val="center"/>
        <w:rPr>
          <w:sz w:val="44"/>
        </w:rPr>
      </w:pPr>
      <w:r w:rsidRPr="00435E30">
        <w:rPr>
          <w:sz w:val="44"/>
        </w:rPr>
        <w:t>Contract Practice and Procedures</w:t>
      </w:r>
    </w:p>
    <w:p w14:paraId="68660E86" w14:textId="77777777" w:rsidR="0053708F" w:rsidRPr="00435E30" w:rsidRDefault="0053708F" w:rsidP="0053708F">
      <w:pPr>
        <w:jc w:val="center"/>
        <w:rPr>
          <w:sz w:val="44"/>
        </w:rPr>
      </w:pPr>
      <w:r w:rsidRPr="00435E30">
        <w:rPr>
          <w:sz w:val="44"/>
        </w:rPr>
        <w:t>M5X01878</w:t>
      </w:r>
    </w:p>
    <w:p w14:paraId="2E48135B" w14:textId="77777777" w:rsidR="0053708F" w:rsidRPr="00435E30" w:rsidRDefault="0053708F" w:rsidP="0053708F">
      <w:pPr>
        <w:jc w:val="center"/>
        <w:rPr>
          <w:sz w:val="44"/>
        </w:rPr>
      </w:pPr>
      <w:r w:rsidRPr="00435E30">
        <w:rPr>
          <w:sz w:val="44"/>
        </w:rPr>
        <w:t>Contract Practice and Procedures</w:t>
      </w:r>
    </w:p>
    <w:p w14:paraId="1E1B5A62" w14:textId="77777777" w:rsidR="0053708F" w:rsidRPr="00435E30" w:rsidRDefault="0053708F" w:rsidP="0053708F">
      <w:pPr>
        <w:jc w:val="center"/>
        <w:rPr>
          <w:sz w:val="44"/>
        </w:rPr>
      </w:pPr>
      <w:r w:rsidRPr="00435E30">
        <w:rPr>
          <w:sz w:val="44"/>
        </w:rPr>
        <w:t>17/01/2019</w:t>
      </w:r>
    </w:p>
    <w:p w14:paraId="1A6730A7" w14:textId="77777777" w:rsidR="0053708F" w:rsidRDefault="0053708F" w:rsidP="0053708F">
      <w:pPr>
        <w:jc w:val="center"/>
        <w:rPr>
          <w:sz w:val="40"/>
        </w:rPr>
      </w:pPr>
    </w:p>
    <w:p w14:paraId="03C24259" w14:textId="77777777" w:rsidR="0053708F" w:rsidRDefault="0053708F" w:rsidP="0053708F">
      <w:pPr>
        <w:jc w:val="center"/>
        <w:rPr>
          <w:sz w:val="40"/>
        </w:rPr>
      </w:pPr>
    </w:p>
    <w:p w14:paraId="4E781557" w14:textId="77777777" w:rsidR="0053708F" w:rsidRDefault="0053708F" w:rsidP="0053708F">
      <w:pPr>
        <w:jc w:val="center"/>
        <w:rPr>
          <w:sz w:val="40"/>
        </w:rPr>
      </w:pPr>
    </w:p>
    <w:p w14:paraId="6FD78F9B" w14:textId="77777777" w:rsidR="0053708F" w:rsidRDefault="0053708F" w:rsidP="0053708F">
      <w:pPr>
        <w:jc w:val="center"/>
        <w:rPr>
          <w:sz w:val="40"/>
        </w:rPr>
      </w:pPr>
    </w:p>
    <w:p w14:paraId="3BAD27D1" w14:textId="77777777" w:rsidR="0053708F" w:rsidRDefault="0053708F" w:rsidP="0053708F">
      <w:pPr>
        <w:jc w:val="center"/>
        <w:rPr>
          <w:sz w:val="40"/>
        </w:rPr>
      </w:pPr>
    </w:p>
    <w:p w14:paraId="7CDD5629" w14:textId="77777777" w:rsidR="0053708F" w:rsidRDefault="0053708F" w:rsidP="0053708F">
      <w:pPr>
        <w:jc w:val="center"/>
        <w:rPr>
          <w:sz w:val="40"/>
        </w:rPr>
      </w:pPr>
    </w:p>
    <w:p w14:paraId="523F6FE9" w14:textId="77777777" w:rsidR="0053708F" w:rsidRDefault="0053708F" w:rsidP="0053708F">
      <w:pPr>
        <w:jc w:val="center"/>
        <w:rPr>
          <w:sz w:val="40"/>
        </w:rPr>
      </w:pPr>
    </w:p>
    <w:p w14:paraId="66B511C9" w14:textId="77777777" w:rsidR="0053708F" w:rsidRDefault="0053708F" w:rsidP="0053708F">
      <w:pPr>
        <w:jc w:val="center"/>
        <w:rPr>
          <w:sz w:val="40"/>
        </w:rPr>
      </w:pPr>
    </w:p>
    <w:p w14:paraId="4B784B8C" w14:textId="77777777" w:rsidR="0053708F" w:rsidRDefault="0053708F" w:rsidP="0053708F">
      <w:pPr>
        <w:jc w:val="center"/>
        <w:rPr>
          <w:sz w:val="40"/>
        </w:rPr>
      </w:pPr>
    </w:p>
    <w:p w14:paraId="60F7198B" w14:textId="77777777" w:rsidR="0053708F" w:rsidRDefault="0053708F" w:rsidP="0053708F">
      <w:pPr>
        <w:jc w:val="center"/>
        <w:rPr>
          <w:sz w:val="40"/>
        </w:rPr>
      </w:pPr>
    </w:p>
    <w:p w14:paraId="029BC19E" w14:textId="77777777" w:rsidR="0053708F" w:rsidRDefault="0053708F" w:rsidP="0053708F">
      <w:pPr>
        <w:rPr>
          <w:sz w:val="40"/>
        </w:rPr>
      </w:pPr>
    </w:p>
    <w:p w14:paraId="2C5F6EE4" w14:textId="77777777" w:rsidR="0053708F" w:rsidRDefault="0053708F" w:rsidP="0053708F">
      <w:pPr>
        <w:rPr>
          <w:sz w:val="40"/>
        </w:rPr>
      </w:pPr>
      <w:r>
        <w:rPr>
          <w:sz w:val="40"/>
        </w:rPr>
        <w:t>Table of Contents</w:t>
      </w:r>
    </w:p>
    <w:p w14:paraId="642DE5EA" w14:textId="01C21263" w:rsidR="0053708F" w:rsidRDefault="005D1F2F" w:rsidP="0053708F">
      <w:pPr>
        <w:rPr>
          <w:sz w:val="40"/>
        </w:rPr>
      </w:pPr>
      <w:r>
        <w:rPr>
          <w:sz w:val="40"/>
        </w:rPr>
        <w:t>Contents                                                                          Page</w:t>
      </w:r>
    </w:p>
    <w:p w14:paraId="4FDA1E9E" w14:textId="6D116FC7" w:rsidR="0053708F" w:rsidRDefault="0053708F" w:rsidP="0053708F">
      <w:pPr>
        <w:rPr>
          <w:sz w:val="32"/>
        </w:rPr>
      </w:pPr>
      <w:r>
        <w:rPr>
          <w:sz w:val="32"/>
        </w:rPr>
        <w:t>Introduction</w:t>
      </w:r>
      <w:r w:rsidR="005D1F2F">
        <w:rPr>
          <w:sz w:val="32"/>
        </w:rPr>
        <w:t xml:space="preserve"> ………………………………………………………………………………..3</w:t>
      </w:r>
    </w:p>
    <w:p w14:paraId="7DD580B7" w14:textId="05B432E7" w:rsidR="0053708F" w:rsidRDefault="006253FA" w:rsidP="0053708F">
      <w:pPr>
        <w:rPr>
          <w:sz w:val="32"/>
        </w:rPr>
      </w:pPr>
      <w:r>
        <w:rPr>
          <w:sz w:val="32"/>
        </w:rPr>
        <w:t>Case study 1</w:t>
      </w:r>
      <w:r w:rsidR="005D1F2F">
        <w:rPr>
          <w:sz w:val="32"/>
        </w:rPr>
        <w:t xml:space="preserve"> ………………………………………………………………………………..3</w:t>
      </w:r>
    </w:p>
    <w:p w14:paraId="31C1052F" w14:textId="5BAFE36A" w:rsidR="006253FA" w:rsidRDefault="006253FA" w:rsidP="0053708F">
      <w:pPr>
        <w:rPr>
          <w:sz w:val="32"/>
        </w:rPr>
      </w:pPr>
      <w:r>
        <w:rPr>
          <w:sz w:val="32"/>
        </w:rPr>
        <w:t>Case study 2</w:t>
      </w:r>
      <w:r w:rsidR="005D1F2F">
        <w:rPr>
          <w:sz w:val="32"/>
        </w:rPr>
        <w:t xml:space="preserve"> ………………………………………………………………………………..4</w:t>
      </w:r>
    </w:p>
    <w:p w14:paraId="773B9387" w14:textId="545F00D6" w:rsidR="006253FA" w:rsidRDefault="006253FA" w:rsidP="0053708F">
      <w:pPr>
        <w:rPr>
          <w:sz w:val="32"/>
        </w:rPr>
      </w:pPr>
      <w:r>
        <w:rPr>
          <w:sz w:val="32"/>
        </w:rPr>
        <w:t>Case study 3</w:t>
      </w:r>
      <w:r w:rsidR="005D1F2F">
        <w:rPr>
          <w:sz w:val="32"/>
        </w:rPr>
        <w:t xml:space="preserve"> ………………………………………………………………………………..5</w:t>
      </w:r>
    </w:p>
    <w:p w14:paraId="07CCE254" w14:textId="3A68750B" w:rsidR="006253FA" w:rsidRDefault="006253FA" w:rsidP="0053708F">
      <w:pPr>
        <w:rPr>
          <w:sz w:val="32"/>
        </w:rPr>
      </w:pPr>
      <w:r>
        <w:rPr>
          <w:sz w:val="32"/>
        </w:rPr>
        <w:t>Case study 4</w:t>
      </w:r>
      <w:r w:rsidR="005D1F2F">
        <w:rPr>
          <w:sz w:val="32"/>
        </w:rPr>
        <w:t xml:space="preserve"> ………………………………………………………………………………..6</w:t>
      </w:r>
    </w:p>
    <w:p w14:paraId="6513E67D" w14:textId="50FA1768" w:rsidR="0053708F" w:rsidRPr="0053708F" w:rsidRDefault="005D1F2F" w:rsidP="0053708F">
      <w:pPr>
        <w:rPr>
          <w:sz w:val="32"/>
        </w:rPr>
      </w:pPr>
      <w:r>
        <w:rPr>
          <w:sz w:val="32"/>
        </w:rPr>
        <w:t>Reference list ……………………………………………………………………………...7</w:t>
      </w:r>
    </w:p>
    <w:p w14:paraId="477E3A41" w14:textId="77777777" w:rsidR="0053708F" w:rsidRDefault="0053708F" w:rsidP="0053708F">
      <w:pPr>
        <w:jc w:val="center"/>
        <w:rPr>
          <w:sz w:val="40"/>
        </w:rPr>
      </w:pPr>
    </w:p>
    <w:p w14:paraId="508DAF39" w14:textId="77777777" w:rsidR="0053708F" w:rsidRDefault="0053708F" w:rsidP="0053708F">
      <w:pPr>
        <w:jc w:val="center"/>
        <w:rPr>
          <w:sz w:val="40"/>
        </w:rPr>
      </w:pPr>
    </w:p>
    <w:p w14:paraId="6687EEDA" w14:textId="77777777" w:rsidR="0053708F" w:rsidRDefault="0053708F" w:rsidP="0053708F">
      <w:pPr>
        <w:jc w:val="center"/>
        <w:rPr>
          <w:sz w:val="40"/>
        </w:rPr>
      </w:pPr>
    </w:p>
    <w:p w14:paraId="07E31689" w14:textId="77777777" w:rsidR="0053708F" w:rsidRDefault="0053708F" w:rsidP="0053708F">
      <w:pPr>
        <w:jc w:val="center"/>
        <w:rPr>
          <w:sz w:val="40"/>
        </w:rPr>
      </w:pPr>
    </w:p>
    <w:p w14:paraId="2DE44A7B" w14:textId="77777777" w:rsidR="0053708F" w:rsidRDefault="0053708F" w:rsidP="0053708F">
      <w:pPr>
        <w:jc w:val="center"/>
        <w:rPr>
          <w:sz w:val="40"/>
        </w:rPr>
      </w:pPr>
    </w:p>
    <w:p w14:paraId="2A0A19D1" w14:textId="77777777" w:rsidR="0053708F" w:rsidRDefault="0053708F" w:rsidP="0053708F">
      <w:pPr>
        <w:jc w:val="center"/>
        <w:rPr>
          <w:sz w:val="40"/>
        </w:rPr>
      </w:pPr>
    </w:p>
    <w:p w14:paraId="608D2531" w14:textId="77777777" w:rsidR="0053708F" w:rsidRDefault="0053708F" w:rsidP="0053708F">
      <w:pPr>
        <w:jc w:val="center"/>
        <w:rPr>
          <w:sz w:val="40"/>
        </w:rPr>
      </w:pPr>
    </w:p>
    <w:p w14:paraId="21D8A078" w14:textId="77777777" w:rsidR="0053708F" w:rsidRDefault="0053708F" w:rsidP="0053708F">
      <w:pPr>
        <w:jc w:val="center"/>
        <w:rPr>
          <w:sz w:val="40"/>
        </w:rPr>
      </w:pPr>
    </w:p>
    <w:p w14:paraId="0E90E301" w14:textId="77777777" w:rsidR="0053708F" w:rsidRDefault="0053708F" w:rsidP="0053708F">
      <w:pPr>
        <w:jc w:val="center"/>
        <w:rPr>
          <w:sz w:val="40"/>
        </w:rPr>
      </w:pPr>
    </w:p>
    <w:p w14:paraId="676154CF" w14:textId="77777777" w:rsidR="0053708F" w:rsidRDefault="0053708F" w:rsidP="0053708F">
      <w:pPr>
        <w:jc w:val="center"/>
        <w:rPr>
          <w:sz w:val="40"/>
        </w:rPr>
      </w:pPr>
    </w:p>
    <w:p w14:paraId="1BFF72ED" w14:textId="77777777" w:rsidR="0053708F" w:rsidRDefault="0053708F" w:rsidP="0053708F">
      <w:pPr>
        <w:jc w:val="center"/>
        <w:rPr>
          <w:sz w:val="40"/>
        </w:rPr>
      </w:pPr>
    </w:p>
    <w:p w14:paraId="31E8ACE4" w14:textId="77777777" w:rsidR="0053708F" w:rsidRDefault="0053708F" w:rsidP="0053708F">
      <w:pPr>
        <w:jc w:val="center"/>
        <w:rPr>
          <w:sz w:val="40"/>
        </w:rPr>
      </w:pPr>
    </w:p>
    <w:p w14:paraId="101F8A18" w14:textId="77777777" w:rsidR="0053708F" w:rsidRPr="002D6B61" w:rsidRDefault="0053708F" w:rsidP="0053708F">
      <w:pPr>
        <w:rPr>
          <w:b/>
          <w:sz w:val="32"/>
          <w:u w:val="single"/>
        </w:rPr>
      </w:pPr>
      <w:r w:rsidRPr="002D6B61">
        <w:rPr>
          <w:b/>
          <w:sz w:val="32"/>
          <w:u w:val="single"/>
        </w:rPr>
        <w:t>Introduction</w:t>
      </w:r>
    </w:p>
    <w:p w14:paraId="2501656E" w14:textId="77777777" w:rsidR="0053708F" w:rsidRDefault="0053708F" w:rsidP="0053708F">
      <w:pPr>
        <w:rPr>
          <w:sz w:val="40"/>
        </w:rPr>
      </w:pPr>
    </w:p>
    <w:p w14:paraId="419CF4F8" w14:textId="3C5BE676" w:rsidR="007158DC" w:rsidRPr="00D979B8" w:rsidRDefault="0053708F" w:rsidP="0053708F">
      <w:pPr>
        <w:rPr>
          <w:sz w:val="24"/>
        </w:rPr>
      </w:pPr>
      <w:r w:rsidRPr="00D979B8">
        <w:rPr>
          <w:sz w:val="24"/>
        </w:rPr>
        <w:t>The overall aim of this paper is to identify, understand</w:t>
      </w:r>
      <w:r w:rsidR="007158DC" w:rsidRPr="00D979B8">
        <w:rPr>
          <w:sz w:val="24"/>
        </w:rPr>
        <w:t xml:space="preserve"> and explain</w:t>
      </w:r>
      <w:r w:rsidRPr="00D979B8">
        <w:rPr>
          <w:sz w:val="24"/>
        </w:rPr>
        <w:t xml:space="preserve"> the procurement routes </w:t>
      </w:r>
      <w:r w:rsidR="007158DC" w:rsidRPr="00D979B8">
        <w:rPr>
          <w:sz w:val="24"/>
        </w:rPr>
        <w:t xml:space="preserve">and contracts </w:t>
      </w:r>
      <w:r w:rsidRPr="00D979B8">
        <w:rPr>
          <w:sz w:val="24"/>
        </w:rPr>
        <w:t>chosen for each scenario. Each scenario is presents with different factors that will affect the methods of contract and type of procurement strategy</w:t>
      </w:r>
      <w:r w:rsidR="007158DC" w:rsidRPr="00D979B8">
        <w:rPr>
          <w:sz w:val="24"/>
        </w:rPr>
        <w:t>. V</w:t>
      </w:r>
      <w:r w:rsidRPr="00D979B8">
        <w:rPr>
          <w:sz w:val="24"/>
        </w:rPr>
        <w:t xml:space="preserve">arious procurement options reflect fundamental difference in the allocation of risk and </w:t>
      </w:r>
      <w:r w:rsidR="007158DC" w:rsidRPr="00D979B8">
        <w:rPr>
          <w:sz w:val="24"/>
        </w:rPr>
        <w:t>responsibility to match the characteristic of different projects.  Therefore the procurement route and contract choice must be given</w:t>
      </w:r>
      <w:r w:rsidR="00D979B8">
        <w:rPr>
          <w:sz w:val="24"/>
        </w:rPr>
        <w:t xml:space="preserve"> </w:t>
      </w:r>
      <w:r w:rsidR="007158DC" w:rsidRPr="00D979B8">
        <w:rPr>
          <w:sz w:val="24"/>
        </w:rPr>
        <w:t>consideration.</w:t>
      </w:r>
    </w:p>
    <w:p w14:paraId="3D6E96ED" w14:textId="77777777" w:rsidR="007158DC" w:rsidRDefault="007158DC" w:rsidP="0053708F">
      <w:pPr>
        <w:rPr>
          <w:sz w:val="24"/>
        </w:rPr>
      </w:pPr>
    </w:p>
    <w:p w14:paraId="7192F558" w14:textId="77777777" w:rsidR="00E732E9" w:rsidRDefault="00E732E9" w:rsidP="007158DC">
      <w:pPr>
        <w:rPr>
          <w:sz w:val="24"/>
          <w:u w:val="single"/>
        </w:rPr>
      </w:pPr>
    </w:p>
    <w:p w14:paraId="2DDB1D3E" w14:textId="77777777" w:rsidR="00E732E9" w:rsidRDefault="00E732E9" w:rsidP="007158DC">
      <w:pPr>
        <w:rPr>
          <w:sz w:val="24"/>
          <w:u w:val="single"/>
        </w:rPr>
      </w:pPr>
    </w:p>
    <w:p w14:paraId="49FD9922" w14:textId="77777777" w:rsidR="0053708F" w:rsidRPr="005D1F2F" w:rsidRDefault="007158DC" w:rsidP="007158DC">
      <w:pPr>
        <w:rPr>
          <w:b/>
          <w:sz w:val="24"/>
          <w:u w:val="single"/>
        </w:rPr>
      </w:pPr>
      <w:r w:rsidRPr="005D1F2F">
        <w:rPr>
          <w:b/>
          <w:sz w:val="24"/>
          <w:u w:val="single"/>
        </w:rPr>
        <w:t>Case study 1</w:t>
      </w:r>
    </w:p>
    <w:p w14:paraId="20E87D61" w14:textId="77777777" w:rsidR="00E732E9" w:rsidRDefault="00E732E9" w:rsidP="007158DC">
      <w:pPr>
        <w:rPr>
          <w:sz w:val="24"/>
          <w:u w:val="single"/>
        </w:rPr>
      </w:pPr>
    </w:p>
    <w:p w14:paraId="12A1D528" w14:textId="77777777" w:rsidR="005D1F2F" w:rsidRDefault="007158DC" w:rsidP="007158DC">
      <w:pPr>
        <w:rPr>
          <w:sz w:val="24"/>
        </w:rPr>
      </w:pPr>
      <w:r>
        <w:rPr>
          <w:sz w:val="24"/>
        </w:rPr>
        <w:t xml:space="preserve">A brief overview of this seniors is that a construction of a new surgery is to take place that will accommodate fours GP’s, three nurses and two dentist. The surgery will accommodate three different national health practice and will be funded by the local health authority. </w:t>
      </w:r>
    </w:p>
    <w:p w14:paraId="3EB47877" w14:textId="77777777" w:rsidR="005D1F2F" w:rsidRDefault="005D1F2F" w:rsidP="007158DC">
      <w:pPr>
        <w:rPr>
          <w:sz w:val="24"/>
        </w:rPr>
      </w:pPr>
    </w:p>
    <w:p w14:paraId="2C7E5083" w14:textId="04E37EEB" w:rsidR="005D1F2F" w:rsidRPr="005D1F2F" w:rsidRDefault="005D1F2F" w:rsidP="007158DC">
      <w:pPr>
        <w:rPr>
          <w:b/>
          <w:sz w:val="24"/>
          <w:u w:val="single"/>
        </w:rPr>
      </w:pPr>
      <w:r w:rsidRPr="005D1F2F">
        <w:rPr>
          <w:b/>
          <w:sz w:val="24"/>
          <w:u w:val="single"/>
        </w:rPr>
        <w:t>Recommended Procurement Route</w:t>
      </w:r>
    </w:p>
    <w:p w14:paraId="121EA56B" w14:textId="657B1A7F" w:rsidR="007158DC" w:rsidRDefault="0081482D" w:rsidP="007158DC">
      <w:pPr>
        <w:rPr>
          <w:sz w:val="24"/>
        </w:rPr>
      </w:pPr>
      <w:r>
        <w:rPr>
          <w:sz w:val="24"/>
        </w:rPr>
        <w:t xml:space="preserve"> </w:t>
      </w:r>
      <w:r w:rsidR="00E732E9">
        <w:rPr>
          <w:sz w:val="24"/>
        </w:rPr>
        <w:t xml:space="preserve">As this construction project is funded by the government, the cost of the project has to fall within a certain budget.  Due to it being the tax payers’ money. Therefore, I would suggest a </w:t>
      </w:r>
      <w:r w:rsidR="001315D1">
        <w:rPr>
          <w:sz w:val="24"/>
        </w:rPr>
        <w:t>private fiancé initiative contract, a private company will provide the funds instead of the government. A PFI will have the project completed on time and within budget.  This will save the tax payer and reduced funding needed from the government</w:t>
      </w:r>
      <w:r w:rsidR="00E732E9">
        <w:rPr>
          <w:sz w:val="24"/>
        </w:rPr>
        <w:t>, and</w:t>
      </w:r>
      <w:r w:rsidR="001315D1">
        <w:rPr>
          <w:sz w:val="24"/>
        </w:rPr>
        <w:t xml:space="preserve"> to be spent elsewhere. </w:t>
      </w:r>
      <w:r w:rsidR="00E732E9">
        <w:rPr>
          <w:sz w:val="24"/>
        </w:rPr>
        <w:t xml:space="preserve"> The private company will then employee their own contractor to design and build the project. The cost along with the risk is taken from the government and put onto the private company. However,</w:t>
      </w:r>
      <w:r w:rsidR="00A23080">
        <w:rPr>
          <w:sz w:val="24"/>
        </w:rPr>
        <w:t xml:space="preserve"> this does come with a cost to the government and the contracts are usually 25 – 30 years. Therefore, one must factor in interest rates and inflation over the 25 years. </w:t>
      </w:r>
    </w:p>
    <w:p w14:paraId="7B5C93DE" w14:textId="77777777" w:rsidR="00E732E9" w:rsidRDefault="00E732E9" w:rsidP="007158DC">
      <w:pPr>
        <w:rPr>
          <w:sz w:val="24"/>
        </w:rPr>
      </w:pPr>
    </w:p>
    <w:p w14:paraId="3ABA7556" w14:textId="77777777" w:rsidR="005D1F2F" w:rsidRDefault="005D1F2F" w:rsidP="007158DC">
      <w:pPr>
        <w:rPr>
          <w:sz w:val="24"/>
          <w:u w:val="single"/>
        </w:rPr>
      </w:pPr>
    </w:p>
    <w:p w14:paraId="29A1A688" w14:textId="77777777" w:rsidR="00E732E9" w:rsidRDefault="00E732E9" w:rsidP="007158DC">
      <w:pPr>
        <w:rPr>
          <w:sz w:val="24"/>
          <w:u w:val="single"/>
        </w:rPr>
      </w:pPr>
    </w:p>
    <w:p w14:paraId="32115748" w14:textId="77777777" w:rsidR="005D1F2F" w:rsidRDefault="005D1F2F" w:rsidP="007158DC">
      <w:pPr>
        <w:rPr>
          <w:b/>
          <w:sz w:val="24"/>
          <w:u w:val="single"/>
        </w:rPr>
      </w:pPr>
    </w:p>
    <w:p w14:paraId="5E4E4523" w14:textId="77777777" w:rsidR="005D1F2F" w:rsidRDefault="005D1F2F" w:rsidP="007158DC">
      <w:pPr>
        <w:rPr>
          <w:b/>
          <w:sz w:val="24"/>
          <w:u w:val="single"/>
        </w:rPr>
      </w:pPr>
    </w:p>
    <w:p w14:paraId="397E850D" w14:textId="77777777" w:rsidR="007158DC" w:rsidRPr="005D1F2F" w:rsidRDefault="007158DC" w:rsidP="007158DC">
      <w:pPr>
        <w:rPr>
          <w:b/>
          <w:sz w:val="24"/>
          <w:u w:val="single"/>
        </w:rPr>
      </w:pPr>
      <w:r w:rsidRPr="005D1F2F">
        <w:rPr>
          <w:b/>
          <w:sz w:val="24"/>
          <w:u w:val="single"/>
        </w:rPr>
        <w:t>Case Study 2</w:t>
      </w:r>
    </w:p>
    <w:p w14:paraId="32AB6FA5" w14:textId="77777777" w:rsidR="005D1F2F" w:rsidRDefault="005E2F59" w:rsidP="00F43270">
      <w:pPr>
        <w:rPr>
          <w:sz w:val="24"/>
        </w:rPr>
      </w:pPr>
      <w:r w:rsidRPr="002E148B">
        <w:rPr>
          <w:sz w:val="24"/>
        </w:rPr>
        <w:t>Tesco wish to open a new superstore in Skewen by September 2019,</w:t>
      </w:r>
      <w:r w:rsidR="00434D0C" w:rsidRPr="002E148B">
        <w:rPr>
          <w:sz w:val="24"/>
        </w:rPr>
        <w:t xml:space="preserve"> the store is to have a total floor area of 3400 m2. </w:t>
      </w:r>
    </w:p>
    <w:p w14:paraId="36DCD092" w14:textId="77777777" w:rsidR="005D1F2F" w:rsidRDefault="005D1F2F" w:rsidP="00F43270">
      <w:pPr>
        <w:rPr>
          <w:sz w:val="24"/>
        </w:rPr>
      </w:pPr>
    </w:p>
    <w:p w14:paraId="381ACAF4" w14:textId="77777777" w:rsidR="005D1F2F" w:rsidRPr="005D1F2F" w:rsidRDefault="005D1F2F" w:rsidP="005D1F2F">
      <w:pPr>
        <w:rPr>
          <w:b/>
          <w:sz w:val="24"/>
          <w:u w:val="single"/>
        </w:rPr>
      </w:pPr>
      <w:r w:rsidRPr="005D1F2F">
        <w:rPr>
          <w:b/>
          <w:sz w:val="24"/>
          <w:u w:val="single"/>
        </w:rPr>
        <w:t>Recommended Procurement Route</w:t>
      </w:r>
    </w:p>
    <w:p w14:paraId="503A397E" w14:textId="77777777" w:rsidR="005D1F2F" w:rsidRDefault="005D1F2F" w:rsidP="00F43270">
      <w:pPr>
        <w:rPr>
          <w:sz w:val="24"/>
        </w:rPr>
      </w:pPr>
    </w:p>
    <w:p w14:paraId="35F09907" w14:textId="77777777" w:rsidR="005D1F2F" w:rsidRDefault="005D1F2F" w:rsidP="00F43270">
      <w:pPr>
        <w:rPr>
          <w:sz w:val="24"/>
        </w:rPr>
      </w:pPr>
      <w:r>
        <w:rPr>
          <w:sz w:val="24"/>
        </w:rPr>
        <w:t xml:space="preserve">As Tesco have a time frame in mind, this will effect type of procure method. However, time </w:t>
      </w:r>
      <w:r w:rsidR="005E2F59" w:rsidRPr="002E148B">
        <w:rPr>
          <w:sz w:val="24"/>
        </w:rPr>
        <w:t xml:space="preserve">should not be at the loss of </w:t>
      </w:r>
      <w:r>
        <w:rPr>
          <w:sz w:val="24"/>
        </w:rPr>
        <w:t>quality and cost, as these</w:t>
      </w:r>
      <w:r w:rsidR="00434D0C" w:rsidRPr="002E148B">
        <w:rPr>
          <w:sz w:val="24"/>
        </w:rPr>
        <w:t xml:space="preserve"> are key factors in a construction project. Therefore, I am going to recommend a traditional method of procurement. My reasoning for this is due to the fact that Tesco already have design plans. I am able to tell by the information given on </w:t>
      </w:r>
      <w:r w:rsidR="00D979B8">
        <w:rPr>
          <w:sz w:val="24"/>
        </w:rPr>
        <w:t xml:space="preserve">the </w:t>
      </w:r>
      <w:r w:rsidR="00434D0C" w:rsidRPr="002E148B">
        <w:rPr>
          <w:sz w:val="24"/>
        </w:rPr>
        <w:t>total floor area.</w:t>
      </w:r>
      <w:r w:rsidR="004668ED" w:rsidRPr="002E148B">
        <w:rPr>
          <w:sz w:val="24"/>
        </w:rPr>
        <w:t xml:space="preserve"> I believe it would be safe to assume that </w:t>
      </w:r>
      <w:r w:rsidR="00D979B8" w:rsidRPr="002E148B">
        <w:rPr>
          <w:sz w:val="24"/>
        </w:rPr>
        <w:t xml:space="preserve">Tesco </w:t>
      </w:r>
      <w:r w:rsidR="00752277">
        <w:rPr>
          <w:sz w:val="24"/>
        </w:rPr>
        <w:t xml:space="preserve">already have the </w:t>
      </w:r>
      <w:r w:rsidR="00242C0E">
        <w:rPr>
          <w:sz w:val="24"/>
        </w:rPr>
        <w:t>documents containing a bill of quantities</w:t>
      </w:r>
      <w:r w:rsidR="004668ED" w:rsidRPr="002E148B">
        <w:rPr>
          <w:sz w:val="24"/>
        </w:rPr>
        <w:t xml:space="preserve">. </w:t>
      </w:r>
      <w:r w:rsidR="00434D0C" w:rsidRPr="002E148B">
        <w:rPr>
          <w:sz w:val="24"/>
        </w:rPr>
        <w:t xml:space="preserve"> </w:t>
      </w:r>
      <w:r w:rsidR="00D979B8">
        <w:rPr>
          <w:sz w:val="24"/>
        </w:rPr>
        <w:t xml:space="preserve">With this information, </w:t>
      </w:r>
      <w:r w:rsidR="00434D0C" w:rsidRPr="002E148B">
        <w:rPr>
          <w:sz w:val="24"/>
        </w:rPr>
        <w:t xml:space="preserve">it is now possible to speed up the process </w:t>
      </w:r>
      <w:r w:rsidR="00D979B8">
        <w:rPr>
          <w:sz w:val="24"/>
        </w:rPr>
        <w:t xml:space="preserve">as the </w:t>
      </w:r>
      <w:r w:rsidR="00434D0C" w:rsidRPr="002E148B">
        <w:rPr>
          <w:sz w:val="24"/>
        </w:rPr>
        <w:t>design phase</w:t>
      </w:r>
      <w:r w:rsidR="00D979B8">
        <w:rPr>
          <w:sz w:val="24"/>
        </w:rPr>
        <w:t xml:space="preserve"> is complete</w:t>
      </w:r>
      <w:r w:rsidR="00434D0C" w:rsidRPr="002E148B">
        <w:rPr>
          <w:sz w:val="24"/>
        </w:rPr>
        <w:t xml:space="preserve">. </w:t>
      </w:r>
      <w:r w:rsidR="00F43270">
        <w:rPr>
          <w:sz w:val="24"/>
        </w:rPr>
        <w:t xml:space="preserve">This </w:t>
      </w:r>
      <w:r w:rsidR="00434D0C" w:rsidRPr="002E148B">
        <w:rPr>
          <w:sz w:val="24"/>
        </w:rPr>
        <w:t>is usually the most time lengthy part of traditional procurement</w:t>
      </w:r>
      <w:r w:rsidR="00D979B8">
        <w:rPr>
          <w:sz w:val="24"/>
        </w:rPr>
        <w:t xml:space="preserve"> and</w:t>
      </w:r>
      <w:r w:rsidR="00F43270">
        <w:rPr>
          <w:sz w:val="24"/>
        </w:rPr>
        <w:t xml:space="preserve"> is</w:t>
      </w:r>
      <w:r w:rsidR="00D979B8">
        <w:rPr>
          <w:sz w:val="24"/>
        </w:rPr>
        <w:t xml:space="preserve"> considered one of its disadvantages</w:t>
      </w:r>
      <w:r w:rsidR="00434D0C" w:rsidRPr="002E148B">
        <w:rPr>
          <w:sz w:val="24"/>
        </w:rPr>
        <w:t>. The tender process will be selective, as Tesco are a large corporation they would already have trusted a contractor or contractors, as the</w:t>
      </w:r>
      <w:r>
        <w:rPr>
          <w:sz w:val="24"/>
        </w:rPr>
        <w:t>y</w:t>
      </w:r>
      <w:r w:rsidR="00434D0C" w:rsidRPr="002E148B">
        <w:rPr>
          <w:sz w:val="24"/>
        </w:rPr>
        <w:t xml:space="preserve"> will have had previous relations with a</w:t>
      </w:r>
      <w:r>
        <w:rPr>
          <w:sz w:val="24"/>
        </w:rPr>
        <w:t xml:space="preserve"> construction firm. In turn </w:t>
      </w:r>
      <w:r w:rsidR="00434D0C" w:rsidRPr="002E148B">
        <w:rPr>
          <w:sz w:val="24"/>
        </w:rPr>
        <w:t>decreas</w:t>
      </w:r>
      <w:r>
        <w:rPr>
          <w:sz w:val="24"/>
        </w:rPr>
        <w:t>ing the</w:t>
      </w:r>
      <w:r w:rsidR="00F00EEA" w:rsidRPr="002E148B">
        <w:rPr>
          <w:sz w:val="24"/>
        </w:rPr>
        <w:t xml:space="preserve"> overall time of the project in the first stages, which will leave more time for the construction. </w:t>
      </w:r>
    </w:p>
    <w:p w14:paraId="1F82A349" w14:textId="77777777" w:rsidR="005D1F2F" w:rsidRDefault="005D1F2F" w:rsidP="00F43270">
      <w:pPr>
        <w:rPr>
          <w:sz w:val="24"/>
        </w:rPr>
      </w:pPr>
    </w:p>
    <w:p w14:paraId="71BEF8E4" w14:textId="2FD8F026" w:rsidR="005D1F2F" w:rsidRPr="005D1F2F" w:rsidRDefault="005D1F2F" w:rsidP="00F43270">
      <w:pPr>
        <w:rPr>
          <w:b/>
          <w:sz w:val="24"/>
          <w:u w:val="single"/>
        </w:rPr>
      </w:pPr>
      <w:r w:rsidRPr="005D1F2F">
        <w:rPr>
          <w:b/>
          <w:color w:val="000000"/>
          <w:sz w:val="27"/>
          <w:szCs w:val="27"/>
          <w:u w:val="single"/>
        </w:rPr>
        <w:t>Recommended contract</w:t>
      </w:r>
    </w:p>
    <w:p w14:paraId="6735D408" w14:textId="6A2B705E" w:rsidR="00F43270" w:rsidRPr="002E148B" w:rsidRDefault="00F00EEA" w:rsidP="00F43270">
      <w:pPr>
        <w:rPr>
          <w:sz w:val="24"/>
        </w:rPr>
      </w:pPr>
      <w:r w:rsidRPr="002E148B">
        <w:rPr>
          <w:sz w:val="24"/>
        </w:rPr>
        <w:t>Next is decide type of contract that will be used, I have decided to go with joint contracts tribunal (JCT). JCT types of contracts are t</w:t>
      </w:r>
      <w:r w:rsidR="0082659D">
        <w:rPr>
          <w:sz w:val="24"/>
        </w:rPr>
        <w:t>he mostly widely used in the UK</w:t>
      </w:r>
      <w:r w:rsidR="00D979B8">
        <w:rPr>
          <w:sz w:val="24"/>
        </w:rPr>
        <w:t>, there</w:t>
      </w:r>
      <w:r w:rsidR="001155B2" w:rsidRPr="002E148B">
        <w:rPr>
          <w:sz w:val="24"/>
        </w:rPr>
        <w:t xml:space="preserve"> are eight main types of contracts. I have used the JCT flowchart in order to help assist in my decision, as they are a number of variants to the main contracts.  The type of contract that I would recommend is a</w:t>
      </w:r>
      <w:r w:rsidR="00D979B8">
        <w:rPr>
          <w:sz w:val="24"/>
        </w:rPr>
        <w:t xml:space="preserve"> </w:t>
      </w:r>
      <w:r w:rsidR="00D979B8" w:rsidRPr="00242C0E">
        <w:rPr>
          <w:sz w:val="24"/>
        </w:rPr>
        <w:t>Standard Building Contract with Quantities (SBC/Q)</w:t>
      </w:r>
      <w:r w:rsidR="00D979B8" w:rsidRPr="00242C0E">
        <w:rPr>
          <w:sz w:val="28"/>
        </w:rPr>
        <w:t xml:space="preserve">. </w:t>
      </w:r>
      <w:r w:rsidR="0081482D">
        <w:rPr>
          <w:sz w:val="24"/>
        </w:rPr>
        <w:t>I would recommend this becaus</w:t>
      </w:r>
      <w:r w:rsidR="0082659D">
        <w:rPr>
          <w:sz w:val="24"/>
        </w:rPr>
        <w:t xml:space="preserve">e it reduces the client’s risk, </w:t>
      </w:r>
      <w:r w:rsidR="00F43270">
        <w:rPr>
          <w:sz w:val="24"/>
        </w:rPr>
        <w:t>as it is</w:t>
      </w:r>
      <w:r w:rsidR="0081482D">
        <w:rPr>
          <w:sz w:val="24"/>
        </w:rPr>
        <w:t xml:space="preserve"> a fixed price.</w:t>
      </w:r>
      <w:r w:rsidR="00F43270">
        <w:rPr>
          <w:sz w:val="24"/>
        </w:rPr>
        <w:t xml:space="preserve"> It allows the client to shift the financial risk of overspending to the contractor. It is also one of the more widely understood and accepted forms of contracting. Therefore, resulting in a straight forward process. </w:t>
      </w:r>
    </w:p>
    <w:p w14:paraId="61D730A5" w14:textId="7F480856" w:rsidR="00F43270" w:rsidRDefault="00F43270" w:rsidP="007158DC">
      <w:pPr>
        <w:rPr>
          <w:sz w:val="24"/>
        </w:rPr>
      </w:pPr>
    </w:p>
    <w:p w14:paraId="0E38681D" w14:textId="77777777" w:rsidR="00F43270" w:rsidRDefault="00F43270" w:rsidP="007158DC">
      <w:pPr>
        <w:rPr>
          <w:sz w:val="24"/>
        </w:rPr>
      </w:pPr>
    </w:p>
    <w:p w14:paraId="5F54A60B" w14:textId="77777777" w:rsidR="00F43270" w:rsidRDefault="00F43270" w:rsidP="007158DC">
      <w:pPr>
        <w:rPr>
          <w:sz w:val="24"/>
        </w:rPr>
      </w:pPr>
    </w:p>
    <w:p w14:paraId="45C30ECD" w14:textId="1714346A" w:rsidR="00434D0C" w:rsidRPr="002E148B" w:rsidRDefault="0081482D" w:rsidP="007158DC">
      <w:pPr>
        <w:rPr>
          <w:sz w:val="24"/>
        </w:rPr>
      </w:pPr>
      <w:r>
        <w:rPr>
          <w:sz w:val="24"/>
        </w:rPr>
        <w:t xml:space="preserve"> </w:t>
      </w:r>
    </w:p>
    <w:p w14:paraId="671BA876" w14:textId="77777777" w:rsidR="00434D0C" w:rsidRDefault="00434D0C" w:rsidP="007158DC">
      <w:pPr>
        <w:rPr>
          <w:sz w:val="32"/>
        </w:rPr>
      </w:pPr>
    </w:p>
    <w:p w14:paraId="2B1A967A" w14:textId="77777777" w:rsidR="00434D0C" w:rsidRDefault="00434D0C" w:rsidP="007158DC">
      <w:pPr>
        <w:rPr>
          <w:sz w:val="32"/>
        </w:rPr>
      </w:pPr>
    </w:p>
    <w:p w14:paraId="08577410" w14:textId="77777777" w:rsidR="007158DC" w:rsidRPr="005D1F2F" w:rsidRDefault="00E732E9" w:rsidP="007158DC">
      <w:pPr>
        <w:rPr>
          <w:b/>
          <w:sz w:val="28"/>
          <w:u w:val="single"/>
        </w:rPr>
      </w:pPr>
      <w:r w:rsidRPr="005D1F2F">
        <w:rPr>
          <w:b/>
          <w:sz w:val="28"/>
          <w:u w:val="single"/>
        </w:rPr>
        <w:t>Case study 3</w:t>
      </w:r>
    </w:p>
    <w:p w14:paraId="1E0C3892" w14:textId="77777777" w:rsidR="00E732E9" w:rsidRDefault="00E732E9" w:rsidP="007158DC">
      <w:pPr>
        <w:rPr>
          <w:sz w:val="28"/>
          <w:u w:val="single"/>
        </w:rPr>
      </w:pPr>
    </w:p>
    <w:p w14:paraId="30819C8D" w14:textId="77777777" w:rsidR="005D1F2F" w:rsidRDefault="007B6CB4" w:rsidP="007158DC">
      <w:pPr>
        <w:rPr>
          <w:sz w:val="24"/>
        </w:rPr>
      </w:pPr>
      <w:r w:rsidRPr="00A23080">
        <w:rPr>
          <w:sz w:val="24"/>
        </w:rPr>
        <w:t>The construction of a new boutique hotel for Hilton hotel in Swansea marina. This will be privately financed by a merchant bank</w:t>
      </w:r>
      <w:r w:rsidR="00F43270">
        <w:rPr>
          <w:sz w:val="24"/>
        </w:rPr>
        <w:t>,</w:t>
      </w:r>
      <w:r w:rsidRPr="00A23080">
        <w:rPr>
          <w:sz w:val="24"/>
        </w:rPr>
        <w:t xml:space="preserve"> which has a set budget for this project.  </w:t>
      </w:r>
    </w:p>
    <w:p w14:paraId="282F09CD" w14:textId="77777777" w:rsidR="005D1F2F" w:rsidRDefault="005D1F2F" w:rsidP="007158DC">
      <w:pPr>
        <w:rPr>
          <w:sz w:val="24"/>
        </w:rPr>
      </w:pPr>
    </w:p>
    <w:p w14:paraId="54B73DCF" w14:textId="77777777" w:rsidR="005D1F2F" w:rsidRPr="005D1F2F" w:rsidRDefault="005D1F2F" w:rsidP="005D1F2F">
      <w:pPr>
        <w:rPr>
          <w:b/>
          <w:sz w:val="24"/>
          <w:u w:val="single"/>
        </w:rPr>
      </w:pPr>
      <w:r w:rsidRPr="005D1F2F">
        <w:rPr>
          <w:b/>
          <w:sz w:val="24"/>
          <w:u w:val="single"/>
        </w:rPr>
        <w:t>Recommended Procurement Route</w:t>
      </w:r>
    </w:p>
    <w:p w14:paraId="2F97C9D3" w14:textId="77777777" w:rsidR="005D1F2F" w:rsidRDefault="005D1F2F" w:rsidP="007158DC">
      <w:pPr>
        <w:rPr>
          <w:sz w:val="24"/>
        </w:rPr>
      </w:pPr>
    </w:p>
    <w:p w14:paraId="6144C65B" w14:textId="77777777" w:rsidR="005D1F2F" w:rsidRDefault="007B6CB4" w:rsidP="007158DC">
      <w:pPr>
        <w:rPr>
          <w:sz w:val="24"/>
        </w:rPr>
      </w:pPr>
      <w:r w:rsidRPr="00A23080">
        <w:rPr>
          <w:sz w:val="24"/>
        </w:rPr>
        <w:t xml:space="preserve">As there is a set budget for this construction project, a traditional procurement route would be recommended. </w:t>
      </w:r>
      <w:r w:rsidR="00332F7B">
        <w:rPr>
          <w:sz w:val="24"/>
        </w:rPr>
        <w:t>There are a number of reasons for my recommendation, firstly the project has a set firm cost. Therefore, once the design is completed a bill of quantities is then provi</w:t>
      </w:r>
      <w:r w:rsidR="00D979B8">
        <w:rPr>
          <w:sz w:val="24"/>
        </w:rPr>
        <w:t xml:space="preserve">ded giving the cost. This will specify the works in terms of quaintly and quantity. Therefore, the project can </w:t>
      </w:r>
      <w:r w:rsidR="00FB0390">
        <w:rPr>
          <w:sz w:val="24"/>
        </w:rPr>
        <w:t>be</w:t>
      </w:r>
      <w:r w:rsidR="00332F7B">
        <w:rPr>
          <w:sz w:val="24"/>
        </w:rPr>
        <w:t xml:space="preserve"> put out for</w:t>
      </w:r>
      <w:r w:rsidR="00FB0390">
        <w:rPr>
          <w:sz w:val="24"/>
        </w:rPr>
        <w:t xml:space="preserve"> either a selective or open</w:t>
      </w:r>
      <w:r w:rsidR="00332F7B">
        <w:rPr>
          <w:sz w:val="24"/>
        </w:rPr>
        <w:t xml:space="preserve"> tender. </w:t>
      </w:r>
      <w:r w:rsidR="00D979B8">
        <w:rPr>
          <w:sz w:val="24"/>
        </w:rPr>
        <w:t xml:space="preserve"> Furthermore</w:t>
      </w:r>
      <w:r w:rsidR="00F43270">
        <w:rPr>
          <w:sz w:val="24"/>
        </w:rPr>
        <w:t>,</w:t>
      </w:r>
      <w:r w:rsidR="00D979B8">
        <w:rPr>
          <w:sz w:val="24"/>
        </w:rPr>
        <w:t xml:space="preserve"> it </w:t>
      </w:r>
      <w:r w:rsidR="00A23080">
        <w:rPr>
          <w:sz w:val="24"/>
        </w:rPr>
        <w:t>allow</w:t>
      </w:r>
      <w:r w:rsidR="00F43270">
        <w:rPr>
          <w:sz w:val="24"/>
        </w:rPr>
        <w:t>s</w:t>
      </w:r>
      <w:r w:rsidR="00A23080">
        <w:rPr>
          <w:sz w:val="24"/>
        </w:rPr>
        <w:t xml:space="preserve"> the client to undertake a thorough risk analysis, once he has a base figure. </w:t>
      </w:r>
      <w:r w:rsidR="00332F7B">
        <w:rPr>
          <w:sz w:val="24"/>
        </w:rPr>
        <w:t xml:space="preserve">The benefits of having a figure are that it will allow the client to weigh up the risks once construction is complete. Examples being potential revenue generation once project is completed, interest rate changes and potential delays. As the client is going to use the building as an extension of their business, it must be </w:t>
      </w:r>
      <w:r w:rsidR="005D1F2F">
        <w:rPr>
          <w:sz w:val="24"/>
        </w:rPr>
        <w:t>able to generate future income</w:t>
      </w:r>
      <w:r w:rsidR="00332F7B">
        <w:rPr>
          <w:sz w:val="24"/>
        </w:rPr>
        <w:t xml:space="preserve">. If these factors are too high, the client may decide that the project is not worth the risk. </w:t>
      </w:r>
    </w:p>
    <w:p w14:paraId="42695F75" w14:textId="77777777" w:rsidR="005D1F2F" w:rsidRDefault="005D1F2F" w:rsidP="007158DC">
      <w:pPr>
        <w:rPr>
          <w:sz w:val="24"/>
        </w:rPr>
      </w:pPr>
    </w:p>
    <w:p w14:paraId="5F7FED82" w14:textId="77777777" w:rsidR="005D1F2F" w:rsidRDefault="005D1F2F" w:rsidP="007158DC">
      <w:pPr>
        <w:rPr>
          <w:sz w:val="24"/>
        </w:rPr>
      </w:pPr>
    </w:p>
    <w:p w14:paraId="2DDF9C6C" w14:textId="77777777" w:rsidR="005D1F2F" w:rsidRPr="005D1F2F" w:rsidRDefault="005D1F2F" w:rsidP="005D1F2F">
      <w:pPr>
        <w:rPr>
          <w:b/>
          <w:sz w:val="24"/>
          <w:u w:val="single"/>
        </w:rPr>
      </w:pPr>
      <w:r w:rsidRPr="005D1F2F">
        <w:rPr>
          <w:b/>
          <w:color w:val="000000"/>
          <w:sz w:val="27"/>
          <w:szCs w:val="27"/>
          <w:u w:val="single"/>
        </w:rPr>
        <w:t>Recommended contract</w:t>
      </w:r>
    </w:p>
    <w:p w14:paraId="55E2F9B3" w14:textId="6F0616BF" w:rsidR="00A23080" w:rsidRDefault="005D1F2F" w:rsidP="007158DC">
      <w:pPr>
        <w:rPr>
          <w:sz w:val="24"/>
        </w:rPr>
      </w:pPr>
      <w:r>
        <w:rPr>
          <w:sz w:val="24"/>
        </w:rPr>
        <w:t xml:space="preserve">Therefore, considering these factor previously mentioned I would </w:t>
      </w:r>
      <w:r w:rsidR="00242C0E">
        <w:rPr>
          <w:sz w:val="24"/>
        </w:rPr>
        <w:t xml:space="preserve">recommend a </w:t>
      </w:r>
      <w:r w:rsidR="00242C0E" w:rsidRPr="00242C0E">
        <w:rPr>
          <w:sz w:val="24"/>
        </w:rPr>
        <w:t>Standard Building Contract with Quantities (SBC/Q)</w:t>
      </w:r>
      <w:r w:rsidR="00242C0E">
        <w:rPr>
          <w:sz w:val="24"/>
        </w:rPr>
        <w:t>. I am going to assume that the client has already hired a quantity survey</w:t>
      </w:r>
      <w:r>
        <w:rPr>
          <w:sz w:val="24"/>
        </w:rPr>
        <w:t xml:space="preserve"> for the consulting side</w:t>
      </w:r>
      <w:r w:rsidR="00242C0E">
        <w:rPr>
          <w:sz w:val="24"/>
        </w:rPr>
        <w:t xml:space="preserve">, as there is firm set cost for the project.  This contract will allow a fixed priced to be negotiated during the tender stage. Therefore, risk of over spending is shifted from the client to the contractor. </w:t>
      </w:r>
      <w:r>
        <w:rPr>
          <w:sz w:val="24"/>
        </w:rPr>
        <w:t xml:space="preserve"> </w:t>
      </w:r>
    </w:p>
    <w:p w14:paraId="7F923EDC" w14:textId="77777777" w:rsidR="00A23080" w:rsidRPr="00242C0E" w:rsidRDefault="00A23080" w:rsidP="007158DC">
      <w:pPr>
        <w:rPr>
          <w:sz w:val="28"/>
          <w:u w:val="single"/>
        </w:rPr>
      </w:pPr>
    </w:p>
    <w:p w14:paraId="1874737F" w14:textId="77777777" w:rsidR="00DE5506" w:rsidRDefault="00DE5506" w:rsidP="007158DC">
      <w:pPr>
        <w:rPr>
          <w:sz w:val="28"/>
          <w:u w:val="single"/>
        </w:rPr>
      </w:pPr>
    </w:p>
    <w:p w14:paraId="467F8C56" w14:textId="77777777" w:rsidR="00DE5506" w:rsidRDefault="00DE5506" w:rsidP="007158DC">
      <w:pPr>
        <w:rPr>
          <w:sz w:val="28"/>
          <w:u w:val="single"/>
        </w:rPr>
      </w:pPr>
    </w:p>
    <w:p w14:paraId="263789EE" w14:textId="77777777" w:rsidR="00DE5506" w:rsidRDefault="00DE5506" w:rsidP="007158DC">
      <w:pPr>
        <w:rPr>
          <w:sz w:val="28"/>
          <w:u w:val="single"/>
        </w:rPr>
      </w:pPr>
    </w:p>
    <w:p w14:paraId="3BB32E7A" w14:textId="77777777" w:rsidR="00DE5506" w:rsidRDefault="00DE5506" w:rsidP="007158DC">
      <w:pPr>
        <w:rPr>
          <w:sz w:val="28"/>
          <w:u w:val="single"/>
        </w:rPr>
      </w:pPr>
    </w:p>
    <w:p w14:paraId="640ACEF1" w14:textId="77777777" w:rsidR="00DE5506" w:rsidRDefault="00DE5506" w:rsidP="007158DC">
      <w:pPr>
        <w:rPr>
          <w:sz w:val="28"/>
          <w:u w:val="single"/>
        </w:rPr>
      </w:pPr>
    </w:p>
    <w:p w14:paraId="0DB1DE7A" w14:textId="77777777" w:rsidR="00DE5506" w:rsidRDefault="00DE5506" w:rsidP="007158DC">
      <w:pPr>
        <w:rPr>
          <w:sz w:val="28"/>
          <w:u w:val="single"/>
        </w:rPr>
      </w:pPr>
    </w:p>
    <w:p w14:paraId="28828146" w14:textId="77777777" w:rsidR="00A23080" w:rsidRPr="002D6B61" w:rsidRDefault="00242C0E" w:rsidP="007158DC">
      <w:pPr>
        <w:rPr>
          <w:b/>
          <w:sz w:val="28"/>
          <w:u w:val="single"/>
        </w:rPr>
      </w:pPr>
      <w:r w:rsidRPr="002D6B61">
        <w:rPr>
          <w:b/>
          <w:sz w:val="28"/>
          <w:u w:val="single"/>
        </w:rPr>
        <w:t>Case Study 4</w:t>
      </w:r>
    </w:p>
    <w:p w14:paraId="31A61DF1" w14:textId="77777777" w:rsidR="00E732E9" w:rsidRDefault="00E732E9" w:rsidP="007158DC">
      <w:pPr>
        <w:rPr>
          <w:sz w:val="24"/>
        </w:rPr>
      </w:pPr>
    </w:p>
    <w:p w14:paraId="36105329" w14:textId="77777777" w:rsidR="005D1F2F" w:rsidRDefault="00095FD8" w:rsidP="007158DC">
      <w:pPr>
        <w:rPr>
          <w:sz w:val="24"/>
        </w:rPr>
      </w:pPr>
      <w:r>
        <w:rPr>
          <w:sz w:val="24"/>
        </w:rPr>
        <w:t>This project involves upgrading a small community theatre in Merthyr Tydfil</w:t>
      </w:r>
      <w:r w:rsidR="00F53A67">
        <w:rPr>
          <w:sz w:val="24"/>
        </w:rPr>
        <w:t xml:space="preserve">, </w:t>
      </w:r>
      <w:r w:rsidR="00F43270">
        <w:rPr>
          <w:sz w:val="24"/>
        </w:rPr>
        <w:t xml:space="preserve">whom </w:t>
      </w:r>
      <w:r w:rsidR="00F53A67">
        <w:rPr>
          <w:sz w:val="24"/>
        </w:rPr>
        <w:t>a group of volunteer’s mange</w:t>
      </w:r>
      <w:r>
        <w:rPr>
          <w:sz w:val="24"/>
        </w:rPr>
        <w:t xml:space="preserve"> the theatre. Therefore, they may be liable for any losses that may endure. </w:t>
      </w:r>
      <w:r w:rsidR="00F43270">
        <w:rPr>
          <w:sz w:val="24"/>
        </w:rPr>
        <w:t xml:space="preserve"> </w:t>
      </w:r>
    </w:p>
    <w:p w14:paraId="2C9CB458" w14:textId="77777777" w:rsidR="005D1F2F" w:rsidRDefault="005D1F2F" w:rsidP="007158DC">
      <w:pPr>
        <w:rPr>
          <w:sz w:val="24"/>
        </w:rPr>
      </w:pPr>
    </w:p>
    <w:p w14:paraId="0DD3BF0A" w14:textId="77777777" w:rsidR="005D1F2F" w:rsidRPr="005D1F2F" w:rsidRDefault="005D1F2F" w:rsidP="005D1F2F">
      <w:pPr>
        <w:rPr>
          <w:b/>
          <w:sz w:val="24"/>
          <w:u w:val="single"/>
        </w:rPr>
      </w:pPr>
      <w:r w:rsidRPr="005D1F2F">
        <w:rPr>
          <w:b/>
          <w:sz w:val="24"/>
          <w:u w:val="single"/>
        </w:rPr>
        <w:t>Recommended Procurement Route</w:t>
      </w:r>
    </w:p>
    <w:p w14:paraId="12BF6F16" w14:textId="77777777" w:rsidR="005D1F2F" w:rsidRDefault="005D1F2F" w:rsidP="007158DC">
      <w:pPr>
        <w:rPr>
          <w:sz w:val="24"/>
        </w:rPr>
      </w:pPr>
    </w:p>
    <w:p w14:paraId="0F549DB8" w14:textId="3090F062" w:rsidR="005D1F2F" w:rsidRDefault="00F43270" w:rsidP="007158DC">
      <w:pPr>
        <w:rPr>
          <w:sz w:val="24"/>
        </w:rPr>
      </w:pPr>
      <w:r>
        <w:rPr>
          <w:sz w:val="24"/>
        </w:rPr>
        <w:t>The project consists of r</w:t>
      </w:r>
      <w:r w:rsidR="00095FD8">
        <w:rPr>
          <w:sz w:val="24"/>
        </w:rPr>
        <w:t>efurbishment of floor finishes, provide disabled toilet facilities and insta</w:t>
      </w:r>
      <w:r w:rsidR="00CF4862">
        <w:rPr>
          <w:sz w:val="24"/>
        </w:rPr>
        <w:t>ll a new kitchen</w:t>
      </w:r>
      <w:r w:rsidR="00095FD8">
        <w:rPr>
          <w:sz w:val="24"/>
        </w:rPr>
        <w:t xml:space="preserve">.  </w:t>
      </w:r>
      <w:r w:rsidR="00CF4862">
        <w:rPr>
          <w:sz w:val="24"/>
        </w:rPr>
        <w:t xml:space="preserve">The cost </w:t>
      </w:r>
      <w:r w:rsidR="00F53A67">
        <w:rPr>
          <w:sz w:val="24"/>
        </w:rPr>
        <w:t xml:space="preserve">of the project will be a factor </w:t>
      </w:r>
      <w:r w:rsidR="00CF4862">
        <w:rPr>
          <w:sz w:val="24"/>
        </w:rPr>
        <w:t xml:space="preserve">that </w:t>
      </w:r>
      <w:r w:rsidR="00F53A67">
        <w:rPr>
          <w:sz w:val="24"/>
        </w:rPr>
        <w:t>I must take into consideration as this is a small community theatre</w:t>
      </w:r>
      <w:r w:rsidR="00CF4862">
        <w:rPr>
          <w:sz w:val="24"/>
        </w:rPr>
        <w:t>. I am going to assume that there is a set budget. Therefore,</w:t>
      </w:r>
      <w:r w:rsidR="00D96244">
        <w:rPr>
          <w:sz w:val="24"/>
        </w:rPr>
        <w:t xml:space="preserve"> </w:t>
      </w:r>
      <w:r w:rsidR="00CF4862">
        <w:rPr>
          <w:sz w:val="24"/>
        </w:rPr>
        <w:t>m</w:t>
      </w:r>
      <w:r w:rsidR="00F53A67">
        <w:rPr>
          <w:sz w:val="24"/>
        </w:rPr>
        <w:t xml:space="preserve">y choice in procurement method will reflect this. A </w:t>
      </w:r>
      <w:r w:rsidR="00CF4862">
        <w:rPr>
          <w:sz w:val="24"/>
        </w:rPr>
        <w:t xml:space="preserve">traditional procurement </w:t>
      </w:r>
      <w:r w:rsidR="00F53A67">
        <w:rPr>
          <w:sz w:val="24"/>
        </w:rPr>
        <w:t xml:space="preserve">route should be considered, </w:t>
      </w:r>
      <w:r w:rsidR="00D96244">
        <w:rPr>
          <w:sz w:val="24"/>
        </w:rPr>
        <w:t xml:space="preserve">this method allows </w:t>
      </w:r>
      <w:r w:rsidR="00CF4862">
        <w:rPr>
          <w:sz w:val="24"/>
        </w:rPr>
        <w:t>for a better cost</w:t>
      </w:r>
      <w:r w:rsidR="00D96244">
        <w:rPr>
          <w:sz w:val="24"/>
        </w:rPr>
        <w:t xml:space="preserve"> control aspect, due to the design being completed before the construction. It is also suitable for inexperienced clients, </w:t>
      </w:r>
      <w:r w:rsidR="006253FA">
        <w:rPr>
          <w:sz w:val="24"/>
        </w:rPr>
        <w:t xml:space="preserve">as the process is less complex than other routes. However, it would still be advised that another consultant be brought on board to ensure </w:t>
      </w:r>
      <w:r w:rsidR="00DE5506">
        <w:rPr>
          <w:sz w:val="24"/>
        </w:rPr>
        <w:t xml:space="preserve">that </w:t>
      </w:r>
      <w:r w:rsidR="006253FA">
        <w:rPr>
          <w:sz w:val="24"/>
        </w:rPr>
        <w:t xml:space="preserve">there are no misunderstanding </w:t>
      </w:r>
      <w:r w:rsidR="001B3161">
        <w:rPr>
          <w:sz w:val="24"/>
        </w:rPr>
        <w:t xml:space="preserve">between client </w:t>
      </w:r>
      <w:r w:rsidR="006253FA">
        <w:rPr>
          <w:sz w:val="24"/>
        </w:rPr>
        <w:t xml:space="preserve">and </w:t>
      </w:r>
      <w:r w:rsidR="001B3161">
        <w:rPr>
          <w:sz w:val="24"/>
        </w:rPr>
        <w:t>contractor</w:t>
      </w:r>
      <w:r w:rsidR="006253FA">
        <w:rPr>
          <w:sz w:val="24"/>
        </w:rPr>
        <w:t xml:space="preserve">. </w:t>
      </w:r>
      <w:r w:rsidR="001B3161">
        <w:rPr>
          <w:sz w:val="24"/>
        </w:rPr>
        <w:t xml:space="preserve"> </w:t>
      </w:r>
      <w:r w:rsidR="005D1F2F">
        <w:rPr>
          <w:sz w:val="24"/>
        </w:rPr>
        <w:t xml:space="preserve">I have advised the use of a consultant due to the fact that the group could potentially be held liability for any over spending. </w:t>
      </w:r>
    </w:p>
    <w:p w14:paraId="15E010C3" w14:textId="77777777" w:rsidR="005D1F2F" w:rsidRDefault="005D1F2F" w:rsidP="007158DC">
      <w:pPr>
        <w:rPr>
          <w:sz w:val="24"/>
        </w:rPr>
      </w:pPr>
    </w:p>
    <w:p w14:paraId="4FEFD6C4" w14:textId="77777777" w:rsidR="005D1F2F" w:rsidRDefault="005D1F2F" w:rsidP="007158DC">
      <w:pPr>
        <w:rPr>
          <w:sz w:val="24"/>
        </w:rPr>
      </w:pPr>
    </w:p>
    <w:p w14:paraId="3FF8C8C2" w14:textId="77777777" w:rsidR="005D1F2F" w:rsidRPr="005D1F2F" w:rsidRDefault="005D1F2F" w:rsidP="005D1F2F">
      <w:pPr>
        <w:rPr>
          <w:b/>
          <w:sz w:val="24"/>
          <w:u w:val="single"/>
        </w:rPr>
      </w:pPr>
      <w:r w:rsidRPr="005D1F2F">
        <w:rPr>
          <w:b/>
          <w:color w:val="000000"/>
          <w:sz w:val="27"/>
          <w:szCs w:val="27"/>
          <w:u w:val="single"/>
        </w:rPr>
        <w:t>Recommended contract</w:t>
      </w:r>
    </w:p>
    <w:p w14:paraId="4CD77347" w14:textId="75472F1B" w:rsidR="00095FD8" w:rsidRDefault="005D1F2F" w:rsidP="007158DC">
      <w:pPr>
        <w:rPr>
          <w:sz w:val="24"/>
        </w:rPr>
      </w:pPr>
      <w:r>
        <w:rPr>
          <w:sz w:val="24"/>
        </w:rPr>
        <w:t xml:space="preserve">A </w:t>
      </w:r>
      <w:r w:rsidR="001B3161">
        <w:rPr>
          <w:sz w:val="24"/>
        </w:rPr>
        <w:t>Standard Building Contract w</w:t>
      </w:r>
      <w:r w:rsidR="001B3161" w:rsidRPr="001B3161">
        <w:rPr>
          <w:sz w:val="24"/>
        </w:rPr>
        <w:t>ith Approximate Quantities (SBC/AQ)</w:t>
      </w:r>
      <w:r w:rsidR="001B3161">
        <w:rPr>
          <w:sz w:val="24"/>
        </w:rPr>
        <w:t xml:space="preserve">.  The price and payment of the contract will be based upon the tender figure. Therefore, it will be a fixed price unless designs are </w:t>
      </w:r>
      <w:r w:rsidR="00DE5506">
        <w:rPr>
          <w:sz w:val="24"/>
        </w:rPr>
        <w:t xml:space="preserve">changed </w:t>
      </w:r>
      <w:r w:rsidR="001B3161">
        <w:rPr>
          <w:sz w:val="24"/>
        </w:rPr>
        <w:t xml:space="preserve">during construction. </w:t>
      </w:r>
      <w:r w:rsidR="00DE5506">
        <w:rPr>
          <w:sz w:val="24"/>
        </w:rPr>
        <w:t>This method is low risk to the volunteers as the contractor takes financial risk for construction</w:t>
      </w:r>
      <w:r>
        <w:rPr>
          <w:sz w:val="24"/>
        </w:rPr>
        <w:t xml:space="preserve"> if not completed in time</w:t>
      </w:r>
      <w:r w:rsidR="00DE5506">
        <w:rPr>
          <w:sz w:val="24"/>
        </w:rPr>
        <w:t xml:space="preserve">. </w:t>
      </w:r>
      <w:r>
        <w:rPr>
          <w:sz w:val="24"/>
        </w:rPr>
        <w:t>I have decided to go with the JCT, as they are mostly used with a traditional procurement route. This allows for a smoother process, as I believe the client are not too experienced in construction.</w:t>
      </w:r>
    </w:p>
    <w:p w14:paraId="7FCCCA80" w14:textId="77777777" w:rsidR="00DE5506" w:rsidRDefault="00DE5506" w:rsidP="007158DC">
      <w:pPr>
        <w:rPr>
          <w:sz w:val="24"/>
        </w:rPr>
      </w:pPr>
    </w:p>
    <w:p w14:paraId="6E819C50" w14:textId="77777777" w:rsidR="00DE5506" w:rsidRDefault="00DE5506" w:rsidP="007158DC">
      <w:pPr>
        <w:rPr>
          <w:sz w:val="24"/>
        </w:rPr>
      </w:pPr>
    </w:p>
    <w:p w14:paraId="7D56A72A" w14:textId="77777777" w:rsidR="00DE5506" w:rsidRDefault="00DE5506" w:rsidP="007158DC">
      <w:pPr>
        <w:rPr>
          <w:sz w:val="24"/>
        </w:rPr>
      </w:pPr>
    </w:p>
    <w:p w14:paraId="0057EB13" w14:textId="77777777" w:rsidR="00DE5506" w:rsidRDefault="00DE5506" w:rsidP="007158DC">
      <w:pPr>
        <w:rPr>
          <w:sz w:val="24"/>
        </w:rPr>
      </w:pPr>
    </w:p>
    <w:p w14:paraId="47E1F245" w14:textId="77777777" w:rsidR="00DE5506" w:rsidRDefault="00DE5506" w:rsidP="007158DC">
      <w:pPr>
        <w:rPr>
          <w:sz w:val="24"/>
        </w:rPr>
      </w:pPr>
    </w:p>
    <w:p w14:paraId="00B650D9" w14:textId="77777777" w:rsidR="00DE5506" w:rsidRDefault="00DE5506" w:rsidP="007158DC">
      <w:pPr>
        <w:rPr>
          <w:sz w:val="24"/>
        </w:rPr>
      </w:pPr>
    </w:p>
    <w:p w14:paraId="124DF217" w14:textId="77777777" w:rsidR="009F004B" w:rsidRDefault="009F004B" w:rsidP="007158DC">
      <w:pPr>
        <w:rPr>
          <w:sz w:val="24"/>
        </w:rPr>
      </w:pPr>
    </w:p>
    <w:p w14:paraId="14A8BEB1" w14:textId="1A8A8455" w:rsidR="00DE5506" w:rsidRPr="005D1F2F" w:rsidRDefault="00DE5506" w:rsidP="007158DC">
      <w:pPr>
        <w:rPr>
          <w:b/>
          <w:sz w:val="24"/>
          <w:u w:val="single"/>
        </w:rPr>
      </w:pPr>
      <w:r w:rsidRPr="005D1F2F">
        <w:rPr>
          <w:b/>
          <w:sz w:val="24"/>
          <w:u w:val="single"/>
        </w:rPr>
        <w:t>Reference list</w:t>
      </w:r>
    </w:p>
    <w:p w14:paraId="4F0379A2" w14:textId="77777777" w:rsidR="00DE5506" w:rsidRDefault="00DE5506" w:rsidP="007158DC">
      <w:pPr>
        <w:rPr>
          <w:sz w:val="24"/>
        </w:rPr>
      </w:pPr>
    </w:p>
    <w:p w14:paraId="535E2400" w14:textId="5719263F" w:rsidR="00DE5506" w:rsidRDefault="00DE5506" w:rsidP="007158DC">
      <w:pPr>
        <w:rPr>
          <w:sz w:val="24"/>
        </w:rPr>
      </w:pPr>
      <w:r>
        <w:rPr>
          <w:sz w:val="24"/>
        </w:rPr>
        <w:t>The joint contracts tribunal, (2017)</w:t>
      </w:r>
      <w:r w:rsidR="00D25851">
        <w:rPr>
          <w:sz w:val="24"/>
        </w:rPr>
        <w:t xml:space="preserve"> Deciding on the appropriate JCT contract.</w:t>
      </w:r>
    </w:p>
    <w:p w14:paraId="11D3492C" w14:textId="1CFAA4E6" w:rsidR="00D25851" w:rsidRDefault="00D25851" w:rsidP="007158DC">
      <w:pPr>
        <w:rPr>
          <w:sz w:val="24"/>
        </w:rPr>
      </w:pPr>
      <w:r>
        <w:rPr>
          <w:sz w:val="24"/>
        </w:rPr>
        <w:t>[Online]. Available at: www.jctltd.co.uk (Accessed: 10 January 2019).</w:t>
      </w:r>
    </w:p>
    <w:p w14:paraId="241AFFF3" w14:textId="77777777" w:rsidR="00D25851" w:rsidRDefault="00D25851" w:rsidP="007158DC">
      <w:pPr>
        <w:rPr>
          <w:sz w:val="24"/>
        </w:rPr>
      </w:pPr>
    </w:p>
    <w:p w14:paraId="56CE1CBF" w14:textId="7DF9A1D0" w:rsidR="009F004B" w:rsidRPr="009F004B" w:rsidRDefault="009F004B" w:rsidP="009F004B">
      <w:pPr>
        <w:pStyle w:val="Heading1"/>
        <w:shd w:val="clear" w:color="auto" w:fill="FFFFFF"/>
        <w:spacing w:before="0"/>
        <w:rPr>
          <w:rFonts w:ascii="Arial" w:eastAsia="Times New Roman" w:hAnsi="Arial" w:cs="Arial"/>
          <w:b/>
          <w:bCs/>
          <w:color w:val="111111"/>
          <w:kern w:val="36"/>
          <w:sz w:val="48"/>
          <w:szCs w:val="48"/>
          <w:lang w:eastAsia="en-GB"/>
        </w:rPr>
      </w:pPr>
      <w:r w:rsidRPr="009F004B">
        <w:rPr>
          <w:rFonts w:ascii="Arial" w:hAnsi="Arial" w:cs="Arial"/>
          <w:color w:val="000000" w:themeColor="text1"/>
          <w:sz w:val="20"/>
          <w:szCs w:val="20"/>
          <w:shd w:val="clear" w:color="auto" w:fill="FFFFFF"/>
        </w:rPr>
        <w:t xml:space="preserve">The </w:t>
      </w:r>
      <w:r>
        <w:rPr>
          <w:rFonts w:ascii="Arial" w:hAnsi="Arial" w:cs="Arial"/>
          <w:color w:val="000000" w:themeColor="text1"/>
          <w:sz w:val="20"/>
          <w:szCs w:val="20"/>
          <w:shd w:val="clear" w:color="auto" w:fill="FFFFFF"/>
        </w:rPr>
        <w:t xml:space="preserve">Chartered Institute of Building, CIOB. (2014) </w:t>
      </w:r>
      <w:r w:rsidRPr="009F004B">
        <w:rPr>
          <w:rFonts w:asciiTheme="minorHAnsi" w:eastAsia="Times New Roman" w:hAnsiTheme="minorHAnsi" w:cs="Arial"/>
          <w:bCs/>
          <w:color w:val="111111"/>
          <w:kern w:val="36"/>
          <w:sz w:val="24"/>
          <w:szCs w:val="48"/>
          <w:lang w:eastAsia="en-GB"/>
        </w:rPr>
        <w:t>Code of Practice for Project Management for Construction and Development</w:t>
      </w:r>
      <w:r>
        <w:rPr>
          <w:rFonts w:asciiTheme="minorHAnsi" w:eastAsia="Times New Roman" w:hAnsiTheme="minorHAnsi" w:cs="Arial"/>
          <w:bCs/>
          <w:color w:val="111111"/>
          <w:kern w:val="36"/>
          <w:sz w:val="24"/>
          <w:szCs w:val="48"/>
          <w:lang w:eastAsia="en-GB"/>
        </w:rPr>
        <w:t>. 5</w:t>
      </w:r>
      <w:r w:rsidRPr="009F004B">
        <w:rPr>
          <w:rFonts w:asciiTheme="minorHAnsi" w:eastAsia="Times New Roman" w:hAnsiTheme="minorHAnsi" w:cs="Arial"/>
          <w:bCs/>
          <w:color w:val="111111"/>
          <w:kern w:val="36"/>
          <w:sz w:val="24"/>
          <w:szCs w:val="48"/>
          <w:vertAlign w:val="superscript"/>
          <w:lang w:eastAsia="en-GB"/>
        </w:rPr>
        <w:t>th</w:t>
      </w:r>
      <w:r>
        <w:rPr>
          <w:rFonts w:asciiTheme="minorHAnsi" w:eastAsia="Times New Roman" w:hAnsiTheme="minorHAnsi" w:cs="Arial"/>
          <w:bCs/>
          <w:color w:val="111111"/>
          <w:kern w:val="36"/>
          <w:sz w:val="24"/>
          <w:szCs w:val="48"/>
          <w:lang w:eastAsia="en-GB"/>
        </w:rPr>
        <w:t xml:space="preserve"> edition. </w:t>
      </w:r>
      <w:r>
        <w:rPr>
          <w:rFonts w:ascii="Helvetica" w:hAnsi="Helvetica"/>
          <w:color w:val="3A3A3A"/>
          <w:sz w:val="23"/>
          <w:szCs w:val="23"/>
          <w:shd w:val="clear" w:color="auto" w:fill="F3F3F3"/>
        </w:rPr>
        <w:t>5th ed.</w:t>
      </w:r>
      <w:r>
        <w:rPr>
          <w:rStyle w:val="media-delimiter"/>
          <w:rFonts w:ascii="Helvetica" w:hAnsi="Helvetica"/>
          <w:color w:val="3A3A3A"/>
          <w:sz w:val="23"/>
          <w:szCs w:val="23"/>
          <w:shd w:val="clear" w:color="auto" w:fill="F3F3F3"/>
        </w:rPr>
        <w:t> </w:t>
      </w:r>
      <w:r>
        <w:rPr>
          <w:rFonts w:ascii="Helvetica" w:hAnsi="Helvetica"/>
          <w:color w:val="3A3A3A"/>
          <w:sz w:val="23"/>
          <w:szCs w:val="23"/>
          <w:shd w:val="clear" w:color="auto" w:fill="F3F3F3"/>
        </w:rPr>
        <w:t>Chichester, England: Wiley-Blackwell</w:t>
      </w:r>
      <w:r>
        <w:rPr>
          <w:rStyle w:val="media-delimiter"/>
          <w:rFonts w:ascii="Helvetica" w:hAnsi="Helvetica"/>
          <w:color w:val="3A3A3A"/>
          <w:sz w:val="23"/>
          <w:szCs w:val="23"/>
          <w:shd w:val="clear" w:color="auto" w:fill="F3F3F3"/>
        </w:rPr>
        <w:t> </w:t>
      </w:r>
      <w:r>
        <w:rPr>
          <w:rFonts w:ascii="Helvetica" w:hAnsi="Helvetica"/>
          <w:color w:val="3A3A3A"/>
          <w:sz w:val="23"/>
          <w:szCs w:val="23"/>
          <w:shd w:val="clear" w:color="auto" w:fill="F3F3F3"/>
        </w:rPr>
        <w:t>2014</w:t>
      </w:r>
    </w:p>
    <w:p w14:paraId="3AD9D9B4" w14:textId="6FA639C4" w:rsidR="00D25851" w:rsidRDefault="00D25851" w:rsidP="007158DC">
      <w:pPr>
        <w:rPr>
          <w:color w:val="000000" w:themeColor="text1"/>
          <w:sz w:val="24"/>
        </w:rPr>
      </w:pPr>
    </w:p>
    <w:p w14:paraId="3B2A3414" w14:textId="0E7FA940" w:rsidR="002D6B61" w:rsidRPr="002D6B61" w:rsidRDefault="007A75A7" w:rsidP="002D6B61">
      <w:pPr>
        <w:shd w:val="clear" w:color="auto" w:fill="FFFFFF"/>
        <w:spacing w:after="100" w:afterAutospacing="1" w:line="240" w:lineRule="auto"/>
        <w:outlineLvl w:val="0"/>
        <w:rPr>
          <w:rFonts w:eastAsia="Times New Roman" w:cs="Arial"/>
          <w:bCs/>
          <w:color w:val="111111"/>
          <w:kern w:val="36"/>
          <w:sz w:val="24"/>
          <w:szCs w:val="24"/>
          <w:lang w:eastAsia="en-GB"/>
        </w:rPr>
      </w:pPr>
      <w:r>
        <w:rPr>
          <w:rFonts w:eastAsia="Times New Roman" w:cs="Arial"/>
          <w:bCs/>
          <w:color w:val="111111"/>
          <w:kern w:val="36"/>
          <w:sz w:val="24"/>
          <w:szCs w:val="24"/>
          <w:lang w:eastAsia="en-GB"/>
        </w:rPr>
        <w:t xml:space="preserve">Duncan P. Cartlidge (2015) </w:t>
      </w:r>
      <w:r w:rsidR="002D6B61" w:rsidRPr="007A75A7">
        <w:rPr>
          <w:rFonts w:eastAsia="Times New Roman" w:cs="Arial"/>
          <w:bCs/>
          <w:color w:val="111111"/>
          <w:kern w:val="36"/>
          <w:sz w:val="24"/>
          <w:szCs w:val="24"/>
          <w:lang w:eastAsia="en-GB"/>
        </w:rPr>
        <w:t>Constructio</w:t>
      </w:r>
      <w:r>
        <w:rPr>
          <w:rFonts w:eastAsia="Times New Roman" w:cs="Arial"/>
          <w:bCs/>
          <w:color w:val="111111"/>
          <w:kern w:val="36"/>
          <w:sz w:val="24"/>
          <w:szCs w:val="24"/>
          <w:lang w:eastAsia="en-GB"/>
        </w:rPr>
        <w:t xml:space="preserve">n Project Manager's Pocket Book.   </w:t>
      </w:r>
      <w:r>
        <w:rPr>
          <w:rFonts w:ascii="Arial" w:hAnsi="Arial" w:cs="Arial"/>
          <w:color w:val="222222"/>
          <w:shd w:val="clear" w:color="auto" w:fill="FFFFFF"/>
        </w:rPr>
        <w:t>Abingdon-on-Thames</w:t>
      </w:r>
      <w:r>
        <w:rPr>
          <w:rFonts w:ascii="Arial" w:hAnsi="Arial" w:cs="Arial"/>
          <w:color w:val="222222"/>
          <w:shd w:val="clear" w:color="auto" w:fill="FFFFFF"/>
        </w:rPr>
        <w:t>,</w:t>
      </w:r>
      <w:r>
        <w:rPr>
          <w:rFonts w:eastAsia="Times New Roman" w:cs="Arial"/>
          <w:bCs/>
          <w:color w:val="111111"/>
          <w:kern w:val="36"/>
          <w:sz w:val="24"/>
          <w:szCs w:val="24"/>
          <w:lang w:eastAsia="en-GB"/>
        </w:rPr>
        <w:t xml:space="preserve"> Routledge. </w:t>
      </w:r>
      <w:bookmarkStart w:id="0" w:name="_GoBack"/>
      <w:bookmarkEnd w:id="0"/>
    </w:p>
    <w:p w14:paraId="42DD5D11" w14:textId="77777777" w:rsidR="002D6B61" w:rsidRDefault="002D6B61" w:rsidP="007158DC">
      <w:pPr>
        <w:rPr>
          <w:color w:val="000000" w:themeColor="text1"/>
          <w:sz w:val="24"/>
        </w:rPr>
      </w:pPr>
    </w:p>
    <w:p w14:paraId="41482978" w14:textId="77777777" w:rsidR="002D6B61" w:rsidRPr="009F004B" w:rsidRDefault="002D6B61" w:rsidP="007158DC">
      <w:pPr>
        <w:rPr>
          <w:color w:val="000000" w:themeColor="text1"/>
          <w:sz w:val="24"/>
        </w:rPr>
      </w:pPr>
    </w:p>
    <w:p w14:paraId="7E9FE4CA" w14:textId="77777777" w:rsidR="00D25851" w:rsidRDefault="00D25851" w:rsidP="007158DC">
      <w:pPr>
        <w:rPr>
          <w:sz w:val="24"/>
        </w:rPr>
      </w:pPr>
    </w:p>
    <w:p w14:paraId="7ADD2B4E" w14:textId="77777777" w:rsidR="00D25851" w:rsidRPr="00A23080" w:rsidRDefault="00D25851" w:rsidP="007158DC">
      <w:pPr>
        <w:rPr>
          <w:sz w:val="24"/>
        </w:rPr>
      </w:pPr>
    </w:p>
    <w:sectPr w:rsidR="00D25851" w:rsidRPr="00A2308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F0C124" w14:textId="77777777" w:rsidR="00BA6D81" w:rsidRDefault="00BA6D81" w:rsidP="00BA6D81">
      <w:pPr>
        <w:spacing w:after="0" w:line="240" w:lineRule="auto"/>
      </w:pPr>
      <w:r>
        <w:separator/>
      </w:r>
    </w:p>
  </w:endnote>
  <w:endnote w:type="continuationSeparator" w:id="0">
    <w:p w14:paraId="7FEAA848" w14:textId="77777777" w:rsidR="00BA6D81" w:rsidRDefault="00BA6D81" w:rsidP="00BA6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8340580"/>
      <w:docPartObj>
        <w:docPartGallery w:val="Page Numbers (Bottom of Page)"/>
        <w:docPartUnique/>
      </w:docPartObj>
    </w:sdtPr>
    <w:sdtEndPr>
      <w:rPr>
        <w:noProof/>
      </w:rPr>
    </w:sdtEndPr>
    <w:sdtContent>
      <w:p w14:paraId="74383FAE" w14:textId="0D068FAC" w:rsidR="005D1F2F" w:rsidRDefault="005D1F2F">
        <w:pPr>
          <w:pStyle w:val="Footer"/>
          <w:jc w:val="center"/>
        </w:pPr>
        <w:r>
          <w:fldChar w:fldCharType="begin"/>
        </w:r>
        <w:r>
          <w:instrText xml:space="preserve"> PAGE   \* MERGEFORMAT </w:instrText>
        </w:r>
        <w:r>
          <w:fldChar w:fldCharType="separate"/>
        </w:r>
        <w:r w:rsidR="00D8274C">
          <w:rPr>
            <w:noProof/>
          </w:rPr>
          <w:t>7</w:t>
        </w:r>
        <w:r>
          <w:rPr>
            <w:noProof/>
          </w:rPr>
          <w:fldChar w:fldCharType="end"/>
        </w:r>
      </w:p>
    </w:sdtContent>
  </w:sdt>
  <w:p w14:paraId="00CCFC11" w14:textId="77777777" w:rsidR="00BA6D81" w:rsidRDefault="00BA6D81" w:rsidP="00BA6D81">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6E44A3" w14:textId="77777777" w:rsidR="00BA6D81" w:rsidRDefault="00BA6D81" w:rsidP="00BA6D81">
      <w:pPr>
        <w:spacing w:after="0" w:line="240" w:lineRule="auto"/>
      </w:pPr>
      <w:r>
        <w:separator/>
      </w:r>
    </w:p>
  </w:footnote>
  <w:footnote w:type="continuationSeparator" w:id="0">
    <w:p w14:paraId="73F20A11" w14:textId="77777777" w:rsidR="00BA6D81" w:rsidRDefault="00BA6D81" w:rsidP="00BA6D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08F"/>
    <w:rsid w:val="00095FD8"/>
    <w:rsid w:val="001155B2"/>
    <w:rsid w:val="001315D1"/>
    <w:rsid w:val="001B3161"/>
    <w:rsid w:val="002302CD"/>
    <w:rsid w:val="00242C0E"/>
    <w:rsid w:val="002D6B61"/>
    <w:rsid w:val="002E148B"/>
    <w:rsid w:val="00332F7B"/>
    <w:rsid w:val="00434D0C"/>
    <w:rsid w:val="00435E30"/>
    <w:rsid w:val="004668ED"/>
    <w:rsid w:val="0053708F"/>
    <w:rsid w:val="005D1F2F"/>
    <w:rsid w:val="005E2F59"/>
    <w:rsid w:val="006253FA"/>
    <w:rsid w:val="006E6837"/>
    <w:rsid w:val="007158DC"/>
    <w:rsid w:val="00752277"/>
    <w:rsid w:val="007A75A7"/>
    <w:rsid w:val="007B6CB4"/>
    <w:rsid w:val="0081482D"/>
    <w:rsid w:val="0082659D"/>
    <w:rsid w:val="009F004B"/>
    <w:rsid w:val="00A23080"/>
    <w:rsid w:val="00B04773"/>
    <w:rsid w:val="00B344ED"/>
    <w:rsid w:val="00BA6D81"/>
    <w:rsid w:val="00CF4862"/>
    <w:rsid w:val="00D25851"/>
    <w:rsid w:val="00D8274C"/>
    <w:rsid w:val="00D96244"/>
    <w:rsid w:val="00D979B8"/>
    <w:rsid w:val="00DE5506"/>
    <w:rsid w:val="00E732E9"/>
    <w:rsid w:val="00F00EEA"/>
    <w:rsid w:val="00F43270"/>
    <w:rsid w:val="00F53A67"/>
    <w:rsid w:val="00FB0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64D7C"/>
  <w15:chartTrackingRefBased/>
  <w15:docId w15:val="{22D4D7F1-F80D-40DF-B4F8-D14121D64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00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81"/>
  </w:style>
  <w:style w:type="paragraph" w:styleId="Footer">
    <w:name w:val="footer"/>
    <w:basedOn w:val="Normal"/>
    <w:link w:val="FooterChar"/>
    <w:uiPriority w:val="99"/>
    <w:unhideWhenUsed/>
    <w:rsid w:val="00BA6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81"/>
  </w:style>
  <w:style w:type="paragraph" w:styleId="BalloonText">
    <w:name w:val="Balloon Text"/>
    <w:basedOn w:val="Normal"/>
    <w:link w:val="BalloonTextChar"/>
    <w:uiPriority w:val="99"/>
    <w:semiHidden/>
    <w:unhideWhenUsed/>
    <w:rsid w:val="00BA6D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6D81"/>
    <w:rPr>
      <w:rFonts w:ascii="Segoe UI" w:hAnsi="Segoe UI" w:cs="Segoe UI"/>
      <w:sz w:val="18"/>
      <w:szCs w:val="18"/>
    </w:rPr>
  </w:style>
  <w:style w:type="character" w:styleId="Hyperlink">
    <w:name w:val="Hyperlink"/>
    <w:basedOn w:val="DefaultParagraphFont"/>
    <w:uiPriority w:val="99"/>
    <w:unhideWhenUsed/>
    <w:rsid w:val="00D25851"/>
    <w:rPr>
      <w:color w:val="0563C1" w:themeColor="hyperlink"/>
      <w:u w:val="single"/>
    </w:rPr>
  </w:style>
  <w:style w:type="character" w:customStyle="1" w:styleId="Heading1Char">
    <w:name w:val="Heading 1 Char"/>
    <w:basedOn w:val="DefaultParagraphFont"/>
    <w:link w:val="Heading1"/>
    <w:uiPriority w:val="9"/>
    <w:rsid w:val="009F004B"/>
    <w:rPr>
      <w:rFonts w:asciiTheme="majorHAnsi" w:eastAsiaTheme="majorEastAsia" w:hAnsiTheme="majorHAnsi" w:cstheme="majorBidi"/>
      <w:color w:val="2E74B5" w:themeColor="accent1" w:themeShade="BF"/>
      <w:sz w:val="32"/>
      <w:szCs w:val="32"/>
    </w:rPr>
  </w:style>
  <w:style w:type="character" w:customStyle="1" w:styleId="media-delimiter">
    <w:name w:val="media-delimiter"/>
    <w:basedOn w:val="DefaultParagraphFont"/>
    <w:rsid w:val="009F0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057062">
      <w:bodyDiv w:val="1"/>
      <w:marLeft w:val="0"/>
      <w:marRight w:val="0"/>
      <w:marTop w:val="0"/>
      <w:marBottom w:val="0"/>
      <w:divBdr>
        <w:top w:val="none" w:sz="0" w:space="0" w:color="auto"/>
        <w:left w:val="none" w:sz="0" w:space="0" w:color="auto"/>
        <w:bottom w:val="none" w:sz="0" w:space="0" w:color="auto"/>
        <w:right w:val="none" w:sz="0" w:space="0" w:color="auto"/>
      </w:divBdr>
    </w:div>
    <w:div w:id="1933857603">
      <w:bodyDiv w:val="1"/>
      <w:marLeft w:val="0"/>
      <w:marRight w:val="0"/>
      <w:marTop w:val="0"/>
      <w:marBottom w:val="0"/>
      <w:divBdr>
        <w:top w:val="none" w:sz="0" w:space="0" w:color="auto"/>
        <w:left w:val="none" w:sz="0" w:space="0" w:color="auto"/>
        <w:bottom w:val="none" w:sz="0" w:space="0" w:color="auto"/>
        <w:right w:val="none" w:sz="0" w:space="0" w:color="auto"/>
      </w:divBdr>
    </w:div>
    <w:div w:id="210641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1196</Words>
  <Characters>6818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sw463191</dc:creator>
  <cp:keywords/>
  <dc:description/>
  <cp:lastModifiedBy>sw463191</cp:lastModifiedBy>
  <cp:revision>2</cp:revision>
  <cp:lastPrinted>2019-01-09T12:55:00Z</cp:lastPrinted>
  <dcterms:created xsi:type="dcterms:W3CDTF">2019-01-16T11:12:00Z</dcterms:created>
  <dcterms:modified xsi:type="dcterms:W3CDTF">2019-01-16T11:12:00Z</dcterms:modified>
</cp:coreProperties>
</file>