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69929568" w:displacedByCustomXml="next"/>
    <w:bookmarkEnd w:id="0" w:displacedByCustomXml="next"/>
    <w:sdt>
      <w:sdtPr>
        <w:rPr>
          <w:rFonts w:eastAsiaTheme="minorHAnsi"/>
          <w:sz w:val="2"/>
          <w:lang w:val="en-GB"/>
        </w:rPr>
        <w:id w:val="-990868471"/>
        <w:docPartObj>
          <w:docPartGallery w:val="Cover Pages"/>
          <w:docPartUnique/>
        </w:docPartObj>
      </w:sdtPr>
      <w:sdtEndPr>
        <w:rPr>
          <w:rFonts w:ascii="Times New Roman" w:hAnsi="Times New Roman" w:cs="Times New Roman"/>
          <w:i/>
          <w:iCs/>
          <w:sz w:val="24"/>
          <w:szCs w:val="24"/>
        </w:rPr>
      </w:sdtEndPr>
      <w:sdtContent>
        <w:p w14:paraId="63E814B1" w14:textId="060E023D" w:rsidR="00AD7DC6" w:rsidRDefault="00AD7DC6">
          <w:pPr>
            <w:pStyle w:val="NoSpacing"/>
            <w:rPr>
              <w:sz w:val="2"/>
            </w:rPr>
          </w:pPr>
        </w:p>
        <w:p w14:paraId="596EACAE" w14:textId="77777777" w:rsidR="00AD7DC6" w:rsidRDefault="00AD7DC6">
          <w:r>
            <w:rPr>
              <w:noProof/>
            </w:rPr>
            <mc:AlternateContent>
              <mc:Choice Requires="wps">
                <w:drawing>
                  <wp:anchor distT="0" distB="0" distL="114300" distR="114300" simplePos="0" relativeHeight="251682816" behindDoc="0" locked="0" layoutInCell="1" allowOverlap="1" wp14:anchorId="05E37C03" wp14:editId="031928A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E27FBA1" w14:textId="44CD4460" w:rsidR="00AD7DC6" w:rsidRDefault="00AD7DC6">
                                    <w:pPr>
                                      <w:pStyle w:val="NoSpacing"/>
                                      <w:rPr>
                                        <w:rFonts w:asciiTheme="majorHAnsi" w:eastAsiaTheme="majorEastAsia" w:hAnsiTheme="majorHAnsi" w:cstheme="majorBidi"/>
                                        <w:caps/>
                                        <w:color w:val="8496B0" w:themeColor="text2" w:themeTint="99"/>
                                        <w:sz w:val="68"/>
                                        <w:szCs w:val="68"/>
                                      </w:rPr>
                                    </w:pPr>
                                    <w:r w:rsidRPr="00AD7DC6">
                                      <w:rPr>
                                        <w:rFonts w:ascii="Times New Roman" w:hAnsi="Times New Roman" w:cs="Times New Roman"/>
                                        <w:sz w:val="56"/>
                                        <w:szCs w:val="56"/>
                                      </w:rPr>
                                      <w:t>Electrical &amp; Electronic Principles</w:t>
                                    </w:r>
                                  </w:p>
                                </w:sdtContent>
                              </w:sdt>
                              <w:bookmarkStart w:id="1" w:name="_Toc70193917"/>
                              <w:bookmarkStart w:id="2" w:name="_Toc70195157"/>
                              <w:bookmarkStart w:id="3" w:name="_Toc70198457"/>
                              <w:p w14:paraId="1EED2AE7" w14:textId="6B0669BB" w:rsidR="00AD7DC6" w:rsidRDefault="00A3017E" w:rsidP="00AD7DC6">
                                <w:pPr>
                                  <w:pStyle w:val="Heading1"/>
                                  <w:rPr>
                                    <w:color w:val="4472C4" w:themeColor="accent1"/>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D7DC6" w:rsidRPr="00AD7DC6">
                                      <w:rPr>
                                        <w:sz w:val="36"/>
                                        <w:szCs w:val="36"/>
                                      </w:rPr>
                                      <w:t>Investigation into Resonant Circuits</w:t>
                                    </w:r>
                                  </w:sdtContent>
                                </w:sdt>
                                <w:bookmarkEnd w:id="1"/>
                                <w:bookmarkEnd w:id="2"/>
                                <w:bookmarkEnd w:id="3"/>
                                <w:r w:rsidR="00AD7DC6">
                                  <w:rPr>
                                    <w:noProof/>
                                  </w:rPr>
                                  <w:t xml:space="preserve"> </w:t>
                                </w:r>
                              </w:p>
                              <w:p w14:paraId="0B93AA7A" w14:textId="77777777" w:rsidR="00AD7DC6" w:rsidRDefault="00AD7D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5E37C03" id="_x0000_t202" coordsize="21600,21600" o:spt="202" path="m,l,21600r21600,l21600,xe">
                    <v:stroke joinstyle="miter"/>
                    <v:path gradientshapeok="t" o:connecttype="rect"/>
                  </v:shapetype>
                  <v:shape id="Text Box 62" o:spid="_x0000_s1026" type="#_x0000_t202" style="position:absolute;margin-left:0;margin-top:0;width:468pt;height:1in;z-index:25168281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hAnsi="Times New Roman" w:cs="Times New Roman"/>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E27FBA1" w14:textId="44CD4460" w:rsidR="00AD7DC6" w:rsidRDefault="00AD7DC6">
                              <w:pPr>
                                <w:pStyle w:val="NoSpacing"/>
                                <w:rPr>
                                  <w:rFonts w:asciiTheme="majorHAnsi" w:eastAsiaTheme="majorEastAsia" w:hAnsiTheme="majorHAnsi" w:cstheme="majorBidi"/>
                                  <w:caps/>
                                  <w:color w:val="8496B0" w:themeColor="text2" w:themeTint="99"/>
                                  <w:sz w:val="68"/>
                                  <w:szCs w:val="68"/>
                                </w:rPr>
                              </w:pPr>
                              <w:r w:rsidRPr="00AD7DC6">
                                <w:rPr>
                                  <w:rFonts w:ascii="Times New Roman" w:hAnsi="Times New Roman" w:cs="Times New Roman"/>
                                  <w:sz w:val="56"/>
                                  <w:szCs w:val="56"/>
                                </w:rPr>
                                <w:t>Electrical &amp; Electronic Principles</w:t>
                              </w:r>
                            </w:p>
                          </w:sdtContent>
                        </w:sdt>
                        <w:bookmarkStart w:id="4" w:name="_Toc70193917"/>
                        <w:bookmarkStart w:id="5" w:name="_Toc70195157"/>
                        <w:bookmarkStart w:id="6" w:name="_Toc70198457"/>
                        <w:p w14:paraId="1EED2AE7" w14:textId="6B0669BB" w:rsidR="00AD7DC6" w:rsidRDefault="00A3017E" w:rsidP="00AD7DC6">
                          <w:pPr>
                            <w:pStyle w:val="Heading1"/>
                            <w:rPr>
                              <w:color w:val="4472C4" w:themeColor="accent1"/>
                              <w:sz w:val="36"/>
                              <w:szCs w:val="36"/>
                            </w:rPr>
                          </w:pPr>
                          <w:sdt>
                            <w:sdtPr>
                              <w:rPr>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D7DC6" w:rsidRPr="00AD7DC6">
                                <w:rPr>
                                  <w:sz w:val="36"/>
                                  <w:szCs w:val="36"/>
                                </w:rPr>
                                <w:t>Investigation into Resonant Circuits</w:t>
                              </w:r>
                            </w:sdtContent>
                          </w:sdt>
                          <w:bookmarkEnd w:id="4"/>
                          <w:bookmarkEnd w:id="5"/>
                          <w:bookmarkEnd w:id="6"/>
                          <w:r w:rsidR="00AD7DC6">
                            <w:rPr>
                              <w:noProof/>
                            </w:rPr>
                            <w:t xml:space="preserve"> </w:t>
                          </w:r>
                        </w:p>
                        <w:p w14:paraId="0B93AA7A" w14:textId="77777777" w:rsidR="00AD7DC6" w:rsidRDefault="00AD7DC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81792" behindDoc="1" locked="0" layoutInCell="1" allowOverlap="1" wp14:anchorId="773A476A" wp14:editId="11D2B42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21E80D9" id="Group 2" o:spid="_x0000_s1026" style="position:absolute;margin-left:0;margin-top:0;width:432.65pt;height:448.55pt;z-index:-25163468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80768" behindDoc="0" locked="0" layoutInCell="1" allowOverlap="1" wp14:anchorId="5B563CAB" wp14:editId="166259A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973E7F" w14:textId="62C6BC8A" w:rsidR="00AD7DC6" w:rsidRDefault="00A3017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D7DC6">
                                      <w:rPr>
                                        <w:color w:val="4472C4" w:themeColor="accent1"/>
                                        <w:sz w:val="36"/>
                                        <w:szCs w:val="36"/>
                                      </w:rPr>
                                      <w:t>University of Wales. Trinity Saint David</w:t>
                                    </w:r>
                                  </w:sdtContent>
                                </w:sdt>
                              </w:p>
                              <w:bookmarkStart w:id="7" w:name="_Hlk70198556" w:displacedByCustomXml="next"/>
                              <w:bookmarkStart w:id="8" w:name="_Hlk70198555" w:displacedByCustomXml="next"/>
                              <w:bookmarkStart w:id="9" w:name="_Hlk70198553" w:displacedByCustomXml="next"/>
                              <w:bookmarkStart w:id="10" w:name="_Hlk70198552" w:displacedByCustomXml="next"/>
                              <w:sdt>
                                <w:sdtPr>
                                  <w:rPr>
                                    <w:rFonts w:ascii="Times New Roman" w:hAnsi="Times New Roman" w:cs="Times New Roman"/>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458307" w14:textId="1CAD4413" w:rsidR="00AD7DC6" w:rsidRDefault="00AD7DC6">
                                    <w:pPr>
                                      <w:pStyle w:val="NoSpacing"/>
                                      <w:jc w:val="right"/>
                                      <w:rPr>
                                        <w:color w:val="4472C4" w:themeColor="accent1"/>
                                        <w:sz w:val="36"/>
                                        <w:szCs w:val="36"/>
                                      </w:rPr>
                                    </w:pPr>
                                    <w:r w:rsidRPr="00AD7DC6">
                                      <w:rPr>
                                        <w:rFonts w:ascii="Times New Roman" w:hAnsi="Times New Roman" w:cs="Times New Roman"/>
                                        <w:sz w:val="28"/>
                                        <w:szCs w:val="28"/>
                                      </w:rPr>
                                      <w:t xml:space="preserve">Barry Phillips </w:t>
                                    </w:r>
                                    <w:r w:rsidRPr="00AD7DC6">
                                      <w:rPr>
                                        <w:rFonts w:ascii="Times New Roman" w:hAnsi="Times New Roman" w:cs="Times New Roman"/>
                                        <w:sz w:val="28"/>
                                        <w:szCs w:val="28"/>
                                      </w:rPr>
                                      <w:tab/>
                                      <w:t>Student ID:2014949</w:t>
                                    </w:r>
                                  </w:p>
                                </w:sdtContent>
                              </w:sdt>
                              <w:bookmarkEnd w:id="7" w:displacedByCustomXml="prev"/>
                              <w:bookmarkEnd w:id="8" w:displacedByCustomXml="prev"/>
                              <w:bookmarkEnd w:id="9" w:displacedByCustomXml="prev"/>
                              <w:bookmarkEnd w:id="10" w:displacedByCustomXml="prev"/>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B563CAB" id="Text Box 69" o:spid="_x0000_s1027" type="#_x0000_t202" style="position:absolute;margin-left:0;margin-top:0;width:468pt;height:29.5pt;z-index:25168076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E973E7F" w14:textId="62C6BC8A" w:rsidR="00AD7DC6" w:rsidRDefault="00A3017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D7DC6">
                                <w:rPr>
                                  <w:color w:val="4472C4" w:themeColor="accent1"/>
                                  <w:sz w:val="36"/>
                                  <w:szCs w:val="36"/>
                                </w:rPr>
                                <w:t>University of Wales. Trinity Saint David</w:t>
                              </w:r>
                            </w:sdtContent>
                          </w:sdt>
                        </w:p>
                        <w:bookmarkStart w:id="11" w:name="_Hlk70198556" w:displacedByCustomXml="next"/>
                        <w:bookmarkStart w:id="12" w:name="_Hlk70198555" w:displacedByCustomXml="next"/>
                        <w:bookmarkStart w:id="13" w:name="_Hlk70198553" w:displacedByCustomXml="next"/>
                        <w:bookmarkStart w:id="14" w:name="_Hlk70198552" w:displacedByCustomXml="next"/>
                        <w:sdt>
                          <w:sdtPr>
                            <w:rPr>
                              <w:rFonts w:ascii="Times New Roman" w:hAnsi="Times New Roman" w:cs="Times New Roman"/>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458307" w14:textId="1CAD4413" w:rsidR="00AD7DC6" w:rsidRDefault="00AD7DC6">
                              <w:pPr>
                                <w:pStyle w:val="NoSpacing"/>
                                <w:jc w:val="right"/>
                                <w:rPr>
                                  <w:color w:val="4472C4" w:themeColor="accent1"/>
                                  <w:sz w:val="36"/>
                                  <w:szCs w:val="36"/>
                                </w:rPr>
                              </w:pPr>
                              <w:r w:rsidRPr="00AD7DC6">
                                <w:rPr>
                                  <w:rFonts w:ascii="Times New Roman" w:hAnsi="Times New Roman" w:cs="Times New Roman"/>
                                  <w:sz w:val="28"/>
                                  <w:szCs w:val="28"/>
                                </w:rPr>
                                <w:t xml:space="preserve">Barry Phillips </w:t>
                              </w:r>
                              <w:r w:rsidRPr="00AD7DC6">
                                <w:rPr>
                                  <w:rFonts w:ascii="Times New Roman" w:hAnsi="Times New Roman" w:cs="Times New Roman"/>
                                  <w:sz w:val="28"/>
                                  <w:szCs w:val="28"/>
                                </w:rPr>
                                <w:tab/>
                                <w:t>Student ID:2014949</w:t>
                              </w:r>
                            </w:p>
                          </w:sdtContent>
                        </w:sdt>
                        <w:bookmarkEnd w:id="11" w:displacedByCustomXml="prev"/>
                        <w:bookmarkEnd w:id="12" w:displacedByCustomXml="prev"/>
                        <w:bookmarkEnd w:id="13" w:displacedByCustomXml="prev"/>
                        <w:bookmarkEnd w:id="14" w:displacedByCustomXml="prev"/>
                      </w:txbxContent>
                    </v:textbox>
                    <w10:wrap anchorx="page" anchory="margin"/>
                  </v:shape>
                </w:pict>
              </mc:Fallback>
            </mc:AlternateContent>
          </w:r>
        </w:p>
        <w:p w14:paraId="10F911AE" w14:textId="32069663" w:rsidR="00AD7DC6" w:rsidRDefault="00AD7DC6">
          <w:pPr>
            <w:rPr>
              <w:rFonts w:ascii="Times New Roman" w:hAnsi="Times New Roman" w:cs="Times New Roman"/>
              <w:i/>
              <w:iCs/>
              <w:sz w:val="24"/>
              <w:szCs w:val="24"/>
            </w:rPr>
          </w:pPr>
          <w:r>
            <w:rPr>
              <w:rFonts w:ascii="Times New Roman" w:hAnsi="Times New Roman" w:cs="Times New Roman"/>
              <w:i/>
              <w:iCs/>
              <w:sz w:val="24"/>
              <w:szCs w:val="24"/>
            </w:rPr>
            <w:br w:type="page"/>
          </w:r>
        </w:p>
      </w:sdtContent>
    </w:sdt>
    <w:sdt>
      <w:sdtPr>
        <w:rPr>
          <w:rFonts w:asciiTheme="minorHAnsi" w:eastAsiaTheme="minorHAnsi" w:hAnsiTheme="minorHAnsi" w:cstheme="minorBidi"/>
          <w:color w:val="auto"/>
          <w:sz w:val="22"/>
          <w:szCs w:val="22"/>
          <w:lang w:val="en-GB"/>
        </w:rPr>
        <w:id w:val="-461196173"/>
        <w:docPartObj>
          <w:docPartGallery w:val="Table of Contents"/>
          <w:docPartUnique/>
        </w:docPartObj>
      </w:sdtPr>
      <w:sdtEndPr>
        <w:rPr>
          <w:b/>
          <w:bCs/>
          <w:noProof/>
        </w:rPr>
      </w:sdtEndPr>
      <w:sdtContent>
        <w:p w14:paraId="03314D88" w14:textId="0BF2876A" w:rsidR="00040289" w:rsidRDefault="00040289">
          <w:pPr>
            <w:pStyle w:val="TOCHeading"/>
          </w:pPr>
          <w:r>
            <w:t>Contents</w:t>
          </w:r>
        </w:p>
        <w:p w14:paraId="32E29C1D" w14:textId="465AF6D6" w:rsidR="00643CF0" w:rsidRDefault="0004028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198458" w:history="1">
            <w:r w:rsidR="00643CF0" w:rsidRPr="0061247C">
              <w:rPr>
                <w:rStyle w:val="Hyperlink"/>
                <w:noProof/>
              </w:rPr>
              <w:t>Abstract</w:t>
            </w:r>
            <w:r w:rsidR="00643CF0">
              <w:rPr>
                <w:noProof/>
                <w:webHidden/>
              </w:rPr>
              <w:tab/>
            </w:r>
            <w:r w:rsidR="00643CF0">
              <w:rPr>
                <w:noProof/>
                <w:webHidden/>
              </w:rPr>
              <w:fldChar w:fldCharType="begin"/>
            </w:r>
            <w:r w:rsidR="00643CF0">
              <w:rPr>
                <w:noProof/>
                <w:webHidden/>
              </w:rPr>
              <w:instrText xml:space="preserve"> PAGEREF _Toc70198458 \h </w:instrText>
            </w:r>
            <w:r w:rsidR="00643CF0">
              <w:rPr>
                <w:noProof/>
                <w:webHidden/>
              </w:rPr>
            </w:r>
            <w:r w:rsidR="00643CF0">
              <w:rPr>
                <w:noProof/>
                <w:webHidden/>
              </w:rPr>
              <w:fldChar w:fldCharType="separate"/>
            </w:r>
            <w:r w:rsidR="00643CF0">
              <w:rPr>
                <w:noProof/>
                <w:webHidden/>
              </w:rPr>
              <w:t>1</w:t>
            </w:r>
            <w:r w:rsidR="00643CF0">
              <w:rPr>
                <w:noProof/>
                <w:webHidden/>
              </w:rPr>
              <w:fldChar w:fldCharType="end"/>
            </w:r>
          </w:hyperlink>
        </w:p>
        <w:p w14:paraId="3A8BCA5E" w14:textId="7C7F639C" w:rsidR="00643CF0" w:rsidRDefault="00643CF0">
          <w:pPr>
            <w:pStyle w:val="TOC1"/>
            <w:tabs>
              <w:tab w:val="right" w:leader="dot" w:pos="9016"/>
            </w:tabs>
            <w:rPr>
              <w:rFonts w:eastAsiaTheme="minorEastAsia"/>
              <w:noProof/>
              <w:lang w:eastAsia="en-GB"/>
            </w:rPr>
          </w:pPr>
          <w:hyperlink w:anchor="_Toc70198459" w:history="1">
            <w:r w:rsidRPr="0061247C">
              <w:rPr>
                <w:rStyle w:val="Hyperlink"/>
                <w:noProof/>
              </w:rPr>
              <w:t>Introduction</w:t>
            </w:r>
            <w:r>
              <w:rPr>
                <w:noProof/>
                <w:webHidden/>
              </w:rPr>
              <w:tab/>
            </w:r>
            <w:r>
              <w:rPr>
                <w:noProof/>
                <w:webHidden/>
              </w:rPr>
              <w:fldChar w:fldCharType="begin"/>
            </w:r>
            <w:r>
              <w:rPr>
                <w:noProof/>
                <w:webHidden/>
              </w:rPr>
              <w:instrText xml:space="preserve"> PAGEREF _Toc70198459 \h </w:instrText>
            </w:r>
            <w:r>
              <w:rPr>
                <w:noProof/>
                <w:webHidden/>
              </w:rPr>
            </w:r>
            <w:r>
              <w:rPr>
                <w:noProof/>
                <w:webHidden/>
              </w:rPr>
              <w:fldChar w:fldCharType="separate"/>
            </w:r>
            <w:r>
              <w:rPr>
                <w:noProof/>
                <w:webHidden/>
              </w:rPr>
              <w:t>1</w:t>
            </w:r>
            <w:r>
              <w:rPr>
                <w:noProof/>
                <w:webHidden/>
              </w:rPr>
              <w:fldChar w:fldCharType="end"/>
            </w:r>
          </w:hyperlink>
        </w:p>
        <w:p w14:paraId="1FDF5D14" w14:textId="4D173FB5" w:rsidR="00643CF0" w:rsidRDefault="00643CF0">
          <w:pPr>
            <w:pStyle w:val="TOC1"/>
            <w:tabs>
              <w:tab w:val="right" w:leader="dot" w:pos="9016"/>
            </w:tabs>
            <w:rPr>
              <w:rFonts w:eastAsiaTheme="minorEastAsia"/>
              <w:noProof/>
              <w:lang w:eastAsia="en-GB"/>
            </w:rPr>
          </w:pPr>
          <w:hyperlink w:anchor="_Toc70198460" w:history="1">
            <w:r w:rsidRPr="0061247C">
              <w:rPr>
                <w:rStyle w:val="Hyperlink"/>
                <w:noProof/>
              </w:rPr>
              <w:t>Simulation</w:t>
            </w:r>
            <w:r>
              <w:rPr>
                <w:noProof/>
                <w:webHidden/>
              </w:rPr>
              <w:tab/>
            </w:r>
            <w:r>
              <w:rPr>
                <w:noProof/>
                <w:webHidden/>
              </w:rPr>
              <w:fldChar w:fldCharType="begin"/>
            </w:r>
            <w:r>
              <w:rPr>
                <w:noProof/>
                <w:webHidden/>
              </w:rPr>
              <w:instrText xml:space="preserve"> PAGEREF _Toc70198460 \h </w:instrText>
            </w:r>
            <w:r>
              <w:rPr>
                <w:noProof/>
                <w:webHidden/>
              </w:rPr>
            </w:r>
            <w:r>
              <w:rPr>
                <w:noProof/>
                <w:webHidden/>
              </w:rPr>
              <w:fldChar w:fldCharType="separate"/>
            </w:r>
            <w:r>
              <w:rPr>
                <w:noProof/>
                <w:webHidden/>
              </w:rPr>
              <w:t>3</w:t>
            </w:r>
            <w:r>
              <w:rPr>
                <w:noProof/>
                <w:webHidden/>
              </w:rPr>
              <w:fldChar w:fldCharType="end"/>
            </w:r>
          </w:hyperlink>
        </w:p>
        <w:p w14:paraId="57029571" w14:textId="6F1BDB52" w:rsidR="00643CF0" w:rsidRDefault="00643CF0">
          <w:pPr>
            <w:pStyle w:val="TOC1"/>
            <w:tabs>
              <w:tab w:val="right" w:leader="dot" w:pos="9016"/>
            </w:tabs>
            <w:rPr>
              <w:rFonts w:eastAsiaTheme="minorEastAsia"/>
              <w:noProof/>
              <w:lang w:eastAsia="en-GB"/>
            </w:rPr>
          </w:pPr>
          <w:hyperlink w:anchor="_Toc70198461" w:history="1">
            <w:r w:rsidRPr="0061247C">
              <w:rPr>
                <w:rStyle w:val="Hyperlink"/>
                <w:noProof/>
              </w:rPr>
              <w:t>Results</w:t>
            </w:r>
            <w:r>
              <w:rPr>
                <w:noProof/>
                <w:webHidden/>
              </w:rPr>
              <w:tab/>
            </w:r>
            <w:r>
              <w:rPr>
                <w:noProof/>
                <w:webHidden/>
              </w:rPr>
              <w:fldChar w:fldCharType="begin"/>
            </w:r>
            <w:r>
              <w:rPr>
                <w:noProof/>
                <w:webHidden/>
              </w:rPr>
              <w:instrText xml:space="preserve"> PAGEREF _Toc70198461 \h </w:instrText>
            </w:r>
            <w:r>
              <w:rPr>
                <w:noProof/>
                <w:webHidden/>
              </w:rPr>
            </w:r>
            <w:r>
              <w:rPr>
                <w:noProof/>
                <w:webHidden/>
              </w:rPr>
              <w:fldChar w:fldCharType="separate"/>
            </w:r>
            <w:r>
              <w:rPr>
                <w:noProof/>
                <w:webHidden/>
              </w:rPr>
              <w:t>5</w:t>
            </w:r>
            <w:r>
              <w:rPr>
                <w:noProof/>
                <w:webHidden/>
              </w:rPr>
              <w:fldChar w:fldCharType="end"/>
            </w:r>
          </w:hyperlink>
        </w:p>
        <w:p w14:paraId="192BED57" w14:textId="769E8987" w:rsidR="00643CF0" w:rsidRDefault="00643CF0">
          <w:pPr>
            <w:pStyle w:val="TOC1"/>
            <w:tabs>
              <w:tab w:val="right" w:leader="dot" w:pos="9016"/>
            </w:tabs>
            <w:rPr>
              <w:rFonts w:eastAsiaTheme="minorEastAsia"/>
              <w:noProof/>
              <w:lang w:eastAsia="en-GB"/>
            </w:rPr>
          </w:pPr>
          <w:hyperlink w:anchor="_Toc70198462" w:history="1">
            <w:r w:rsidRPr="0061247C">
              <w:rPr>
                <w:rStyle w:val="Hyperlink"/>
                <w:noProof/>
              </w:rPr>
              <w:t>Parallel Circuits Impedance</w:t>
            </w:r>
            <w:r>
              <w:rPr>
                <w:noProof/>
                <w:webHidden/>
              </w:rPr>
              <w:tab/>
            </w:r>
            <w:r>
              <w:rPr>
                <w:noProof/>
                <w:webHidden/>
              </w:rPr>
              <w:fldChar w:fldCharType="begin"/>
            </w:r>
            <w:r>
              <w:rPr>
                <w:noProof/>
                <w:webHidden/>
              </w:rPr>
              <w:instrText xml:space="preserve"> PAGEREF _Toc70198462 \h </w:instrText>
            </w:r>
            <w:r>
              <w:rPr>
                <w:noProof/>
                <w:webHidden/>
              </w:rPr>
            </w:r>
            <w:r>
              <w:rPr>
                <w:noProof/>
                <w:webHidden/>
              </w:rPr>
              <w:fldChar w:fldCharType="separate"/>
            </w:r>
            <w:r>
              <w:rPr>
                <w:noProof/>
                <w:webHidden/>
              </w:rPr>
              <w:t>9</w:t>
            </w:r>
            <w:r>
              <w:rPr>
                <w:noProof/>
                <w:webHidden/>
              </w:rPr>
              <w:fldChar w:fldCharType="end"/>
            </w:r>
          </w:hyperlink>
        </w:p>
        <w:p w14:paraId="453CDB8D" w14:textId="7195FDB9" w:rsidR="00643CF0" w:rsidRDefault="00643CF0">
          <w:pPr>
            <w:pStyle w:val="TOC1"/>
            <w:tabs>
              <w:tab w:val="right" w:leader="dot" w:pos="9016"/>
            </w:tabs>
            <w:rPr>
              <w:rFonts w:eastAsiaTheme="minorEastAsia"/>
              <w:noProof/>
              <w:lang w:eastAsia="en-GB"/>
            </w:rPr>
          </w:pPr>
          <w:hyperlink w:anchor="_Toc70198463" w:history="1">
            <w:r w:rsidRPr="0061247C">
              <w:rPr>
                <w:rStyle w:val="Hyperlink"/>
                <w:noProof/>
              </w:rPr>
              <w:t>Discussion</w:t>
            </w:r>
            <w:r>
              <w:rPr>
                <w:noProof/>
                <w:webHidden/>
              </w:rPr>
              <w:tab/>
            </w:r>
            <w:r>
              <w:rPr>
                <w:noProof/>
                <w:webHidden/>
              </w:rPr>
              <w:fldChar w:fldCharType="begin"/>
            </w:r>
            <w:r>
              <w:rPr>
                <w:noProof/>
                <w:webHidden/>
              </w:rPr>
              <w:instrText xml:space="preserve"> PAGEREF _Toc70198463 \h </w:instrText>
            </w:r>
            <w:r>
              <w:rPr>
                <w:noProof/>
                <w:webHidden/>
              </w:rPr>
            </w:r>
            <w:r>
              <w:rPr>
                <w:noProof/>
                <w:webHidden/>
              </w:rPr>
              <w:fldChar w:fldCharType="separate"/>
            </w:r>
            <w:r>
              <w:rPr>
                <w:noProof/>
                <w:webHidden/>
              </w:rPr>
              <w:t>10</w:t>
            </w:r>
            <w:r>
              <w:rPr>
                <w:noProof/>
                <w:webHidden/>
              </w:rPr>
              <w:fldChar w:fldCharType="end"/>
            </w:r>
          </w:hyperlink>
        </w:p>
        <w:p w14:paraId="4ABF8BDC" w14:textId="4203C338" w:rsidR="00643CF0" w:rsidRDefault="00643CF0">
          <w:pPr>
            <w:pStyle w:val="TOC1"/>
            <w:tabs>
              <w:tab w:val="right" w:leader="dot" w:pos="9016"/>
            </w:tabs>
            <w:rPr>
              <w:rFonts w:eastAsiaTheme="minorEastAsia"/>
              <w:noProof/>
              <w:lang w:eastAsia="en-GB"/>
            </w:rPr>
          </w:pPr>
          <w:hyperlink w:anchor="_Toc70198464" w:history="1">
            <w:r w:rsidRPr="0061247C">
              <w:rPr>
                <w:rStyle w:val="Hyperlink"/>
                <w:noProof/>
              </w:rPr>
              <w:t>Conclusion</w:t>
            </w:r>
            <w:r>
              <w:rPr>
                <w:noProof/>
                <w:webHidden/>
              </w:rPr>
              <w:tab/>
            </w:r>
            <w:r>
              <w:rPr>
                <w:noProof/>
                <w:webHidden/>
              </w:rPr>
              <w:fldChar w:fldCharType="begin"/>
            </w:r>
            <w:r>
              <w:rPr>
                <w:noProof/>
                <w:webHidden/>
              </w:rPr>
              <w:instrText xml:space="preserve"> PAGEREF _Toc70198464 \h </w:instrText>
            </w:r>
            <w:r>
              <w:rPr>
                <w:noProof/>
                <w:webHidden/>
              </w:rPr>
            </w:r>
            <w:r>
              <w:rPr>
                <w:noProof/>
                <w:webHidden/>
              </w:rPr>
              <w:fldChar w:fldCharType="separate"/>
            </w:r>
            <w:r>
              <w:rPr>
                <w:noProof/>
                <w:webHidden/>
              </w:rPr>
              <w:t>11</w:t>
            </w:r>
            <w:r>
              <w:rPr>
                <w:noProof/>
                <w:webHidden/>
              </w:rPr>
              <w:fldChar w:fldCharType="end"/>
            </w:r>
          </w:hyperlink>
        </w:p>
        <w:p w14:paraId="31655662" w14:textId="497908AF" w:rsidR="00643CF0" w:rsidRDefault="00643CF0">
          <w:pPr>
            <w:pStyle w:val="TOC1"/>
            <w:tabs>
              <w:tab w:val="right" w:leader="dot" w:pos="9016"/>
            </w:tabs>
            <w:rPr>
              <w:rFonts w:eastAsiaTheme="minorEastAsia"/>
              <w:noProof/>
              <w:lang w:eastAsia="en-GB"/>
            </w:rPr>
          </w:pPr>
          <w:hyperlink w:anchor="_Toc70198465" w:history="1">
            <w:r w:rsidRPr="0061247C">
              <w:rPr>
                <w:rStyle w:val="Hyperlink"/>
                <w:noProof/>
              </w:rPr>
              <w:t>References</w:t>
            </w:r>
            <w:r>
              <w:rPr>
                <w:noProof/>
                <w:webHidden/>
              </w:rPr>
              <w:tab/>
            </w:r>
            <w:r>
              <w:rPr>
                <w:noProof/>
                <w:webHidden/>
              </w:rPr>
              <w:fldChar w:fldCharType="begin"/>
            </w:r>
            <w:r>
              <w:rPr>
                <w:noProof/>
                <w:webHidden/>
              </w:rPr>
              <w:instrText xml:space="preserve"> PAGEREF _Toc70198465 \h </w:instrText>
            </w:r>
            <w:r>
              <w:rPr>
                <w:noProof/>
                <w:webHidden/>
              </w:rPr>
            </w:r>
            <w:r>
              <w:rPr>
                <w:noProof/>
                <w:webHidden/>
              </w:rPr>
              <w:fldChar w:fldCharType="separate"/>
            </w:r>
            <w:r>
              <w:rPr>
                <w:noProof/>
                <w:webHidden/>
              </w:rPr>
              <w:t>12</w:t>
            </w:r>
            <w:r>
              <w:rPr>
                <w:noProof/>
                <w:webHidden/>
              </w:rPr>
              <w:fldChar w:fldCharType="end"/>
            </w:r>
          </w:hyperlink>
        </w:p>
        <w:p w14:paraId="15781946" w14:textId="5CB7969B" w:rsidR="00040289" w:rsidRDefault="00040289">
          <w:r>
            <w:rPr>
              <w:b/>
              <w:bCs/>
              <w:noProof/>
            </w:rPr>
            <w:fldChar w:fldCharType="end"/>
          </w:r>
          <w:r w:rsidR="00643CF0" w:rsidRPr="00643CF0">
            <w:rPr>
              <w:b/>
              <w:bCs/>
              <w:noProof/>
            </w:rPr>
            <w:t xml:space="preserve"> </w:t>
          </w:r>
          <w:r w:rsidR="00643CF0">
            <w:rPr>
              <w:b/>
              <w:bCs/>
              <w:noProof/>
            </w:rPr>
            <w:t>Word Count:-2104 (Minus Abstract and Numbers)</w:t>
          </w:r>
        </w:p>
      </w:sdtContent>
    </w:sdt>
    <w:p w14:paraId="0D125F51" w14:textId="77777777" w:rsidR="00040289" w:rsidRDefault="00040289" w:rsidP="00310F56">
      <w:pPr>
        <w:pStyle w:val="Heading1"/>
      </w:pPr>
    </w:p>
    <w:p w14:paraId="0AEFA94A" w14:textId="7D7F05E7" w:rsidR="00B10859" w:rsidRPr="00310F56" w:rsidRDefault="00B10859" w:rsidP="00310F56">
      <w:pPr>
        <w:pStyle w:val="Heading1"/>
      </w:pPr>
      <w:bookmarkStart w:id="15" w:name="_Toc70198458"/>
      <w:r w:rsidRPr="00310F56">
        <w:t>Abstract</w:t>
      </w:r>
      <w:bookmarkEnd w:id="15"/>
    </w:p>
    <w:p w14:paraId="690A2AD6" w14:textId="77777777" w:rsidR="00AD7DC6" w:rsidRDefault="00AB3AF1" w:rsidP="00310F56">
      <w:pPr>
        <w:rPr>
          <w:rFonts w:ascii="Times New Roman" w:hAnsi="Times New Roman" w:cs="Times New Roman"/>
          <w:sz w:val="24"/>
          <w:szCs w:val="24"/>
        </w:rPr>
      </w:pPr>
      <w:r w:rsidRPr="00310F56">
        <w:rPr>
          <w:rFonts w:ascii="Times New Roman" w:hAnsi="Times New Roman" w:cs="Times New Roman"/>
          <w:sz w:val="24"/>
          <w:szCs w:val="24"/>
        </w:rPr>
        <w:t xml:space="preserve">This assignment is to </w:t>
      </w:r>
      <w:r w:rsidR="008910D5">
        <w:rPr>
          <w:rFonts w:ascii="Times New Roman" w:hAnsi="Times New Roman" w:cs="Times New Roman"/>
          <w:sz w:val="24"/>
          <w:szCs w:val="24"/>
        </w:rPr>
        <w:t>look at the two common types of RLC circuits. The objective is to work out the theory behind them and then build the circuits to see if the mathematical theories are correct.</w:t>
      </w:r>
      <w:r w:rsidRPr="00310F56">
        <w:rPr>
          <w:rFonts w:ascii="Times New Roman" w:hAnsi="Times New Roman" w:cs="Times New Roman"/>
          <w:sz w:val="24"/>
          <w:szCs w:val="24"/>
        </w:rPr>
        <w:t xml:space="preserve"> </w:t>
      </w:r>
      <w:r w:rsidR="00AD7DC6">
        <w:rPr>
          <w:rFonts w:ascii="Times New Roman" w:hAnsi="Times New Roman" w:cs="Times New Roman"/>
          <w:sz w:val="24"/>
          <w:szCs w:val="24"/>
        </w:rPr>
        <w:t>W</w:t>
      </w:r>
      <w:r w:rsidRPr="00310F56">
        <w:rPr>
          <w:rFonts w:ascii="Times New Roman" w:hAnsi="Times New Roman" w:cs="Times New Roman"/>
          <w:sz w:val="24"/>
          <w:szCs w:val="24"/>
        </w:rPr>
        <w:t>e will be looking at the theory behind the results and using a software simulation package called proteus to determine if the theory is correct in practice</w:t>
      </w:r>
      <w:r w:rsidR="005246F2" w:rsidRPr="00310F56">
        <w:rPr>
          <w:rFonts w:ascii="Times New Roman" w:hAnsi="Times New Roman" w:cs="Times New Roman"/>
          <w:sz w:val="24"/>
          <w:szCs w:val="24"/>
        </w:rPr>
        <w:t>.</w:t>
      </w:r>
      <w:r w:rsidRPr="00310F56">
        <w:rPr>
          <w:rFonts w:ascii="Times New Roman" w:hAnsi="Times New Roman" w:cs="Times New Roman"/>
          <w:sz w:val="24"/>
          <w:szCs w:val="24"/>
        </w:rPr>
        <w:t xml:space="preserve"> </w:t>
      </w:r>
      <w:r w:rsidR="008910D5">
        <w:rPr>
          <w:rFonts w:ascii="Times New Roman" w:hAnsi="Times New Roman" w:cs="Times New Roman"/>
          <w:sz w:val="24"/>
          <w:szCs w:val="24"/>
        </w:rPr>
        <w:t>To</w:t>
      </w:r>
      <w:r w:rsidRPr="00310F56">
        <w:rPr>
          <w:rFonts w:ascii="Times New Roman" w:hAnsi="Times New Roman" w:cs="Times New Roman"/>
          <w:sz w:val="24"/>
          <w:szCs w:val="24"/>
        </w:rPr>
        <w:t xml:space="preserve"> enable us to do this we need to understand the following </w:t>
      </w:r>
      <w:r w:rsidR="00CD7E42" w:rsidRPr="00310F56">
        <w:rPr>
          <w:rFonts w:ascii="Times New Roman" w:hAnsi="Times New Roman" w:cs="Times New Roman"/>
          <w:sz w:val="24"/>
          <w:szCs w:val="24"/>
        </w:rPr>
        <w:t xml:space="preserve">information: - </w:t>
      </w:r>
      <w:r w:rsidR="005246F2" w:rsidRPr="00310F56">
        <w:rPr>
          <w:rFonts w:ascii="Times New Roman" w:hAnsi="Times New Roman" w:cs="Times New Roman"/>
          <w:sz w:val="24"/>
          <w:szCs w:val="24"/>
        </w:rPr>
        <w:t>Resistance,</w:t>
      </w:r>
      <w:r w:rsidR="00CD7E42" w:rsidRPr="00310F56">
        <w:rPr>
          <w:rFonts w:ascii="Times New Roman" w:hAnsi="Times New Roman" w:cs="Times New Roman"/>
          <w:sz w:val="24"/>
          <w:szCs w:val="24"/>
        </w:rPr>
        <w:t xml:space="preserve"> Reactance, and Impedance. Once we understand this information, we are then able to </w:t>
      </w:r>
      <w:r w:rsidR="006876C2" w:rsidRPr="00310F56">
        <w:rPr>
          <w:rFonts w:ascii="Times New Roman" w:hAnsi="Times New Roman" w:cs="Times New Roman"/>
          <w:sz w:val="24"/>
          <w:szCs w:val="24"/>
        </w:rPr>
        <w:t>ascertain what values each component will have and what function they will have.</w:t>
      </w:r>
      <w:r w:rsidR="00004404">
        <w:rPr>
          <w:rFonts w:ascii="Times New Roman" w:hAnsi="Times New Roman" w:cs="Times New Roman"/>
          <w:sz w:val="24"/>
          <w:szCs w:val="24"/>
        </w:rPr>
        <w:t xml:space="preserve"> </w:t>
      </w:r>
    </w:p>
    <w:p w14:paraId="5F04EFC4" w14:textId="1C548AF2" w:rsidR="00AB3AF1" w:rsidRPr="00310F56" w:rsidRDefault="00004404" w:rsidP="00310F56">
      <w:pPr>
        <w:rPr>
          <w:rFonts w:ascii="Times New Roman" w:hAnsi="Times New Roman" w:cs="Times New Roman"/>
          <w:sz w:val="24"/>
          <w:szCs w:val="24"/>
        </w:rPr>
      </w:pPr>
      <w:r>
        <w:rPr>
          <w:rFonts w:ascii="Times New Roman" w:hAnsi="Times New Roman" w:cs="Times New Roman"/>
          <w:sz w:val="24"/>
          <w:szCs w:val="24"/>
        </w:rPr>
        <w:t xml:space="preserve">The results of the assignment have led us to the conclusion that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if you add the components voltage values together whilst the circuit is running it will exceed the voltage originally added to the circuit. Also noted was that when the circuit is connected in parallel there is a resonance between the parallel </w:t>
      </w:r>
      <w:r w:rsidR="00AD7DC6">
        <w:rPr>
          <w:rFonts w:ascii="Times New Roman" w:hAnsi="Times New Roman" w:cs="Times New Roman"/>
          <w:sz w:val="24"/>
          <w:szCs w:val="24"/>
        </w:rPr>
        <w:t>components,</w:t>
      </w:r>
      <w:r>
        <w:rPr>
          <w:rFonts w:ascii="Times New Roman" w:hAnsi="Times New Roman" w:cs="Times New Roman"/>
          <w:sz w:val="24"/>
          <w:szCs w:val="24"/>
        </w:rPr>
        <w:t xml:space="preserve"> and this creates a constant charging and depletion of the components.</w:t>
      </w:r>
    </w:p>
    <w:p w14:paraId="09E5F48D" w14:textId="6C394841" w:rsidR="00B10859" w:rsidRPr="00310F56" w:rsidRDefault="00B10859" w:rsidP="00310F56">
      <w:pPr>
        <w:pStyle w:val="Heading1"/>
      </w:pPr>
      <w:bookmarkStart w:id="16" w:name="_Toc70198459"/>
      <w:r w:rsidRPr="00310F56">
        <w:t>Introduction</w:t>
      </w:r>
      <w:bookmarkEnd w:id="16"/>
    </w:p>
    <w:p w14:paraId="6C95D04F" w14:textId="33133C33" w:rsidR="007029DE" w:rsidRPr="00310F56" w:rsidRDefault="007029DE" w:rsidP="00310F56">
      <w:pPr>
        <w:rPr>
          <w:rFonts w:ascii="Times New Roman" w:hAnsi="Times New Roman" w:cs="Times New Roman"/>
          <w:sz w:val="24"/>
          <w:szCs w:val="24"/>
        </w:rPr>
      </w:pPr>
      <w:r w:rsidRPr="00310F56">
        <w:rPr>
          <w:rFonts w:ascii="Times New Roman" w:hAnsi="Times New Roman" w:cs="Times New Roman"/>
          <w:sz w:val="24"/>
          <w:szCs w:val="24"/>
        </w:rPr>
        <w:t xml:space="preserve">A resonant circuit is </w:t>
      </w:r>
      <w:r w:rsidR="009C5D05" w:rsidRPr="00310F56">
        <w:rPr>
          <w:rFonts w:ascii="Times New Roman" w:hAnsi="Times New Roman" w:cs="Times New Roman"/>
          <w:sz w:val="24"/>
          <w:szCs w:val="24"/>
        </w:rPr>
        <w:t>an</w:t>
      </w:r>
      <w:r w:rsidRPr="00310F56">
        <w:rPr>
          <w:rFonts w:ascii="Times New Roman" w:hAnsi="Times New Roman" w:cs="Times New Roman"/>
          <w:sz w:val="24"/>
          <w:szCs w:val="24"/>
        </w:rPr>
        <w:t xml:space="preserve"> electric circuit that has a low impedance at a certain frequency. </w:t>
      </w:r>
      <w:r w:rsidR="009C5D05" w:rsidRPr="00310F56">
        <w:rPr>
          <w:rFonts w:ascii="Times New Roman" w:hAnsi="Times New Roman" w:cs="Times New Roman"/>
          <w:sz w:val="24"/>
          <w:szCs w:val="24"/>
        </w:rPr>
        <w:t>An</w:t>
      </w:r>
      <w:r w:rsidRPr="00310F56">
        <w:rPr>
          <w:rFonts w:ascii="Times New Roman" w:hAnsi="Times New Roman" w:cs="Times New Roman"/>
          <w:sz w:val="24"/>
          <w:szCs w:val="24"/>
        </w:rPr>
        <w:t xml:space="preserve"> Electrical resonance happens when the impedance of the components in the circuit </w:t>
      </w:r>
      <w:r w:rsidR="009C5D05" w:rsidRPr="00310F56">
        <w:rPr>
          <w:rFonts w:ascii="Times New Roman" w:hAnsi="Times New Roman" w:cs="Times New Roman"/>
          <w:sz w:val="24"/>
          <w:szCs w:val="24"/>
        </w:rPr>
        <w:t>cancels</w:t>
      </w:r>
      <w:r w:rsidRPr="00310F56">
        <w:rPr>
          <w:rFonts w:ascii="Times New Roman" w:hAnsi="Times New Roman" w:cs="Times New Roman"/>
          <w:sz w:val="24"/>
          <w:szCs w:val="24"/>
        </w:rPr>
        <w:t xml:space="preserve"> each other out, </w:t>
      </w:r>
      <w:r w:rsidR="008F3B9E" w:rsidRPr="00310F56">
        <w:rPr>
          <w:rFonts w:ascii="Times New Roman" w:hAnsi="Times New Roman" w:cs="Times New Roman"/>
          <w:sz w:val="24"/>
          <w:szCs w:val="24"/>
        </w:rPr>
        <w:t>this</w:t>
      </w:r>
      <w:r w:rsidRPr="00310F56">
        <w:rPr>
          <w:rFonts w:ascii="Times New Roman" w:hAnsi="Times New Roman" w:cs="Times New Roman"/>
          <w:sz w:val="24"/>
          <w:szCs w:val="24"/>
        </w:rPr>
        <w:t xml:space="preserve"> is called the resonant frequency. These types of circuits can generate higher voltages and currents than the value that it originally started with. </w:t>
      </w:r>
      <w:sdt>
        <w:sdtPr>
          <w:rPr>
            <w:rFonts w:ascii="Times New Roman" w:hAnsi="Times New Roman" w:cs="Times New Roman"/>
            <w:sz w:val="24"/>
            <w:szCs w:val="24"/>
          </w:rPr>
          <w:id w:val="914356612"/>
          <w:citation/>
        </w:sdtPr>
        <w:sdtEndPr/>
        <w:sdtContent>
          <w:r w:rsidRPr="00310F56">
            <w:rPr>
              <w:rFonts w:ascii="Times New Roman" w:hAnsi="Times New Roman" w:cs="Times New Roman"/>
              <w:sz w:val="24"/>
              <w:szCs w:val="24"/>
            </w:rPr>
            <w:fldChar w:fldCharType="begin"/>
          </w:r>
          <w:r w:rsidRPr="00310F56">
            <w:rPr>
              <w:rFonts w:ascii="Times New Roman" w:hAnsi="Times New Roman" w:cs="Times New Roman"/>
              <w:sz w:val="24"/>
              <w:szCs w:val="24"/>
            </w:rPr>
            <w:instrText xml:space="preserve"> CITATION RNa05 \l 2057 </w:instrText>
          </w:r>
          <w:r w:rsidRPr="00310F56">
            <w:rPr>
              <w:rFonts w:ascii="Times New Roman" w:hAnsi="Times New Roman" w:cs="Times New Roman"/>
              <w:sz w:val="24"/>
              <w:szCs w:val="24"/>
            </w:rPr>
            <w:fldChar w:fldCharType="separate"/>
          </w:r>
          <w:r w:rsidRPr="00310F56">
            <w:rPr>
              <w:rFonts w:ascii="Times New Roman" w:hAnsi="Times New Roman" w:cs="Times New Roman"/>
              <w:noProof/>
              <w:sz w:val="24"/>
              <w:szCs w:val="24"/>
            </w:rPr>
            <w:t>(R.Nave, 2005)</w:t>
          </w:r>
          <w:r w:rsidRPr="00310F56">
            <w:rPr>
              <w:rFonts w:ascii="Times New Roman" w:hAnsi="Times New Roman" w:cs="Times New Roman"/>
              <w:sz w:val="24"/>
              <w:szCs w:val="24"/>
            </w:rPr>
            <w:fldChar w:fldCharType="end"/>
          </w:r>
        </w:sdtContent>
      </w:sdt>
    </w:p>
    <w:p w14:paraId="679D51A4" w14:textId="2944FB5D" w:rsidR="00821199" w:rsidRDefault="009C5D05" w:rsidP="00821199">
      <w:pPr>
        <w:rPr>
          <w:rFonts w:ascii="Times New Roman" w:hAnsi="Times New Roman" w:cs="Times New Roman"/>
          <w:noProof/>
          <w:sz w:val="24"/>
          <w:szCs w:val="24"/>
        </w:rPr>
      </w:pPr>
      <w:r w:rsidRPr="00310F56">
        <w:rPr>
          <w:rFonts w:ascii="Times New Roman" w:hAnsi="Times New Roman" w:cs="Times New Roman"/>
          <w:sz w:val="24"/>
          <w:szCs w:val="24"/>
        </w:rPr>
        <w:t xml:space="preserve">The most popular type of circuits that have this ability will be looked at in this assignment, the circuit we will be looking at </w:t>
      </w:r>
      <w:r w:rsidR="0004784D" w:rsidRPr="00310F56">
        <w:rPr>
          <w:rFonts w:ascii="Times New Roman" w:hAnsi="Times New Roman" w:cs="Times New Roman"/>
          <w:sz w:val="24"/>
          <w:szCs w:val="24"/>
        </w:rPr>
        <w:t xml:space="preserve">contains a resistor, a </w:t>
      </w:r>
      <w:r w:rsidR="00AD7DC6" w:rsidRPr="00310F56">
        <w:rPr>
          <w:rFonts w:ascii="Times New Roman" w:hAnsi="Times New Roman" w:cs="Times New Roman"/>
          <w:sz w:val="24"/>
          <w:szCs w:val="24"/>
        </w:rPr>
        <w:t>capacitor,</w:t>
      </w:r>
      <w:r w:rsidR="0004784D" w:rsidRPr="00310F56">
        <w:rPr>
          <w:rFonts w:ascii="Times New Roman" w:hAnsi="Times New Roman" w:cs="Times New Roman"/>
          <w:sz w:val="24"/>
          <w:szCs w:val="24"/>
        </w:rPr>
        <w:t xml:space="preserve"> and an inductor</w:t>
      </w:r>
      <w:r w:rsidR="00AD7DC6">
        <w:rPr>
          <w:rFonts w:ascii="Times New Roman" w:hAnsi="Times New Roman" w:cs="Times New Roman"/>
          <w:sz w:val="24"/>
          <w:szCs w:val="24"/>
        </w:rPr>
        <w:t>.</w:t>
      </w:r>
      <w:r w:rsidR="008910D5">
        <w:rPr>
          <w:rFonts w:ascii="Times New Roman" w:hAnsi="Times New Roman" w:cs="Times New Roman"/>
          <w:sz w:val="24"/>
          <w:szCs w:val="24"/>
        </w:rPr>
        <w:t xml:space="preserve"> </w:t>
      </w:r>
      <w:r w:rsidR="00AD7DC6">
        <w:rPr>
          <w:rFonts w:ascii="Times New Roman" w:hAnsi="Times New Roman" w:cs="Times New Roman"/>
          <w:sz w:val="24"/>
          <w:szCs w:val="24"/>
        </w:rPr>
        <w:t xml:space="preserve">This is </w:t>
      </w:r>
      <w:r w:rsidRPr="00310F56">
        <w:rPr>
          <w:rFonts w:ascii="Times New Roman" w:hAnsi="Times New Roman" w:cs="Times New Roman"/>
          <w:sz w:val="24"/>
          <w:szCs w:val="24"/>
        </w:rPr>
        <w:t xml:space="preserve">often </w:t>
      </w:r>
      <w:r w:rsidR="0004784D" w:rsidRPr="00310F56">
        <w:rPr>
          <w:rFonts w:ascii="Times New Roman" w:hAnsi="Times New Roman" w:cs="Times New Roman"/>
          <w:sz w:val="24"/>
          <w:szCs w:val="24"/>
        </w:rPr>
        <w:t xml:space="preserve">referred to as a resonant circuit or known by its </w:t>
      </w:r>
      <w:r w:rsidR="00D06B1E" w:rsidRPr="00310F56">
        <w:rPr>
          <w:rFonts w:ascii="Times New Roman" w:hAnsi="Times New Roman" w:cs="Times New Roman"/>
          <w:sz w:val="24"/>
          <w:szCs w:val="24"/>
        </w:rPr>
        <w:t>components</w:t>
      </w:r>
      <w:r w:rsidR="000038A4" w:rsidRPr="00310F56">
        <w:rPr>
          <w:rFonts w:ascii="Times New Roman" w:hAnsi="Times New Roman" w:cs="Times New Roman"/>
          <w:sz w:val="24"/>
          <w:szCs w:val="24"/>
        </w:rPr>
        <w:t xml:space="preserve"> names</w:t>
      </w:r>
      <w:r w:rsidR="0004784D" w:rsidRPr="00310F56">
        <w:rPr>
          <w:rFonts w:ascii="Times New Roman" w:hAnsi="Times New Roman" w:cs="Times New Roman"/>
          <w:sz w:val="24"/>
          <w:szCs w:val="24"/>
        </w:rPr>
        <w:t xml:space="preserve"> a R</w:t>
      </w:r>
      <w:r w:rsidR="00D06B1E" w:rsidRPr="00310F56">
        <w:rPr>
          <w:rFonts w:ascii="Times New Roman" w:hAnsi="Times New Roman" w:cs="Times New Roman"/>
          <w:sz w:val="24"/>
          <w:szCs w:val="24"/>
        </w:rPr>
        <w:t>LC</w:t>
      </w:r>
      <w:r w:rsidR="0004784D" w:rsidRPr="00310F56">
        <w:rPr>
          <w:rFonts w:ascii="Times New Roman" w:hAnsi="Times New Roman" w:cs="Times New Roman"/>
          <w:sz w:val="24"/>
          <w:szCs w:val="24"/>
        </w:rPr>
        <w:t xml:space="preserve"> circuit. </w:t>
      </w:r>
      <w:r w:rsidR="00D06B1E" w:rsidRPr="00310F56">
        <w:rPr>
          <w:rFonts w:ascii="Times New Roman" w:hAnsi="Times New Roman" w:cs="Times New Roman"/>
          <w:sz w:val="24"/>
          <w:szCs w:val="24"/>
        </w:rPr>
        <w:t xml:space="preserve">This type of circuit creates a harmonic oscillator and can be set in parallel or series. </w:t>
      </w:r>
      <w:r w:rsidR="00CD7E42" w:rsidRPr="00310F56">
        <w:rPr>
          <w:rFonts w:ascii="Times New Roman" w:hAnsi="Times New Roman" w:cs="Times New Roman"/>
          <w:sz w:val="24"/>
          <w:szCs w:val="24"/>
        </w:rPr>
        <w:t xml:space="preserve">A series circuit contains 1 </w:t>
      </w:r>
      <w:r w:rsidR="008F3B9E" w:rsidRPr="00310F56">
        <w:rPr>
          <w:rFonts w:ascii="Times New Roman" w:hAnsi="Times New Roman" w:cs="Times New Roman"/>
          <w:sz w:val="24"/>
          <w:szCs w:val="24"/>
        </w:rPr>
        <w:t>loop,</w:t>
      </w:r>
      <w:r w:rsidR="00CD7E42" w:rsidRPr="00310F56">
        <w:rPr>
          <w:rFonts w:ascii="Times New Roman" w:hAnsi="Times New Roman" w:cs="Times New Roman"/>
          <w:sz w:val="24"/>
          <w:szCs w:val="24"/>
        </w:rPr>
        <w:t xml:space="preserve"> and a parallel circuit contains more than 1 loop. </w:t>
      </w:r>
    </w:p>
    <w:p w14:paraId="0E55CE82" w14:textId="7501F83E" w:rsidR="00AB3AF1" w:rsidRPr="00310F56" w:rsidRDefault="00004404" w:rsidP="00821199">
      <w:pPr>
        <w:jc w:val="center"/>
        <w:rPr>
          <w:rFonts w:ascii="Times New Roman" w:hAnsi="Times New Roman" w:cs="Times New Roman"/>
          <w:sz w:val="24"/>
          <w:szCs w:val="24"/>
        </w:rPr>
      </w:pPr>
      <w:r w:rsidRPr="00310F56">
        <w:rPr>
          <w:rFonts w:ascii="Times New Roman" w:hAnsi="Times New Roman" w:cs="Times New Roman"/>
          <w:noProof/>
          <w:sz w:val="24"/>
          <w:szCs w:val="24"/>
        </w:rPr>
        <w:lastRenderedPageBreak/>
        <w:drawing>
          <wp:inline distT="0" distB="0" distL="0" distR="0" wp14:anchorId="7BCE6AE7" wp14:editId="6EF9B1E9">
            <wp:extent cx="2451178" cy="1758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41682" cy="1823895"/>
                    </a:xfrm>
                    <a:prstGeom prst="rect">
                      <a:avLst/>
                    </a:prstGeom>
                    <a:noFill/>
                    <a:ln>
                      <a:noFill/>
                    </a:ln>
                  </pic:spPr>
                </pic:pic>
              </a:graphicData>
            </a:graphic>
          </wp:inline>
        </w:drawing>
      </w:r>
    </w:p>
    <w:p w14:paraId="7C2B37C5" w14:textId="282203EF" w:rsidR="00821199" w:rsidRPr="00310F56" w:rsidRDefault="002772F7" w:rsidP="00821199">
      <w:pPr>
        <w:pStyle w:val="Caption"/>
        <w:jc w:val="center"/>
        <w:rPr>
          <w:rFonts w:ascii="Times New Roman" w:hAnsi="Times New Roman" w:cs="Times New Roman"/>
          <w:color w:val="auto"/>
          <w:sz w:val="24"/>
          <w:szCs w:val="24"/>
        </w:rPr>
      </w:pPr>
      <w:r>
        <w:rPr>
          <w:rFonts w:ascii="Times New Roman" w:hAnsi="Times New Roman" w:cs="Times New Roman"/>
          <w:color w:val="auto"/>
          <w:sz w:val="24"/>
          <w:szCs w:val="24"/>
        </w:rPr>
        <w:t xml:space="preserve">Figure 1- </w:t>
      </w:r>
      <w:r w:rsidR="00821199" w:rsidRPr="00310F56">
        <w:rPr>
          <w:rFonts w:ascii="Times New Roman" w:hAnsi="Times New Roman" w:cs="Times New Roman"/>
          <w:color w:val="auto"/>
          <w:sz w:val="24"/>
          <w:szCs w:val="24"/>
        </w:rPr>
        <w:t>RLC Circuit in Series</w:t>
      </w:r>
      <w:sdt>
        <w:sdtPr>
          <w:rPr>
            <w:rFonts w:ascii="Times New Roman" w:hAnsi="Times New Roman" w:cs="Times New Roman"/>
            <w:color w:val="auto"/>
            <w:sz w:val="24"/>
            <w:szCs w:val="24"/>
          </w:rPr>
          <w:id w:val="-2129764336"/>
          <w:citation/>
        </w:sdtPr>
        <w:sdtEndPr/>
        <w:sdtContent>
          <w:r w:rsidR="00821199" w:rsidRPr="00310F56">
            <w:rPr>
              <w:rFonts w:ascii="Times New Roman" w:hAnsi="Times New Roman" w:cs="Times New Roman"/>
              <w:color w:val="auto"/>
              <w:sz w:val="24"/>
              <w:szCs w:val="24"/>
            </w:rPr>
            <w:fldChar w:fldCharType="begin"/>
          </w:r>
          <w:r w:rsidR="00821199" w:rsidRPr="00310F56">
            <w:rPr>
              <w:rFonts w:ascii="Times New Roman" w:hAnsi="Times New Roman" w:cs="Times New Roman"/>
              <w:color w:val="auto"/>
              <w:sz w:val="24"/>
              <w:szCs w:val="24"/>
            </w:rPr>
            <w:instrText xml:space="preserve"> CITATION Ale19 \l 2057 </w:instrText>
          </w:r>
          <w:r w:rsidR="00821199" w:rsidRPr="00310F56">
            <w:rPr>
              <w:rFonts w:ascii="Times New Roman" w:hAnsi="Times New Roman" w:cs="Times New Roman"/>
              <w:color w:val="auto"/>
              <w:sz w:val="24"/>
              <w:szCs w:val="24"/>
            </w:rPr>
            <w:fldChar w:fldCharType="separate"/>
          </w:r>
          <w:r w:rsidR="00821199" w:rsidRPr="00310F56">
            <w:rPr>
              <w:rFonts w:ascii="Times New Roman" w:hAnsi="Times New Roman" w:cs="Times New Roman"/>
              <w:noProof/>
              <w:color w:val="auto"/>
              <w:sz w:val="24"/>
              <w:szCs w:val="24"/>
            </w:rPr>
            <w:t xml:space="preserve"> (Alex-Estupinan-Lopez, 2019)</w:t>
          </w:r>
          <w:r w:rsidR="00821199" w:rsidRPr="00310F56">
            <w:rPr>
              <w:rFonts w:ascii="Times New Roman" w:hAnsi="Times New Roman" w:cs="Times New Roman"/>
              <w:color w:val="auto"/>
              <w:sz w:val="24"/>
              <w:szCs w:val="24"/>
            </w:rPr>
            <w:fldChar w:fldCharType="end"/>
          </w:r>
        </w:sdtContent>
      </w:sdt>
    </w:p>
    <w:p w14:paraId="522F6AB3" w14:textId="23B40BEC" w:rsidR="003210CA" w:rsidRPr="00310F56" w:rsidRDefault="003210CA" w:rsidP="008910D5">
      <w:pPr>
        <w:keepNext/>
        <w:ind w:firstLine="720"/>
        <w:jc w:val="center"/>
        <w:rPr>
          <w:rFonts w:ascii="Times New Roman" w:hAnsi="Times New Roman" w:cs="Times New Roman"/>
          <w:sz w:val="24"/>
          <w:szCs w:val="24"/>
        </w:rPr>
      </w:pPr>
    </w:p>
    <w:p w14:paraId="1BF41FCF" w14:textId="7E70981C" w:rsidR="00AB3AF1" w:rsidRPr="00310F56" w:rsidRDefault="00D06B1E" w:rsidP="00310F56">
      <w:pPr>
        <w:rPr>
          <w:rFonts w:ascii="Times New Roman" w:hAnsi="Times New Roman" w:cs="Times New Roman"/>
          <w:sz w:val="24"/>
          <w:szCs w:val="24"/>
        </w:rPr>
      </w:pPr>
      <w:r w:rsidRPr="00310F56">
        <w:rPr>
          <w:rFonts w:ascii="Times New Roman" w:hAnsi="Times New Roman" w:cs="Times New Roman"/>
          <w:sz w:val="24"/>
          <w:szCs w:val="24"/>
        </w:rPr>
        <w:t xml:space="preserve">This circuit is used in many electronic devices found in the average home, such as radios and televisions, its used in these </w:t>
      </w:r>
      <w:r w:rsidR="000038A4" w:rsidRPr="00310F56">
        <w:rPr>
          <w:rFonts w:ascii="Times New Roman" w:hAnsi="Times New Roman" w:cs="Times New Roman"/>
          <w:sz w:val="24"/>
          <w:szCs w:val="24"/>
        </w:rPr>
        <w:t>devices</w:t>
      </w:r>
      <w:r w:rsidRPr="00310F56">
        <w:rPr>
          <w:rFonts w:ascii="Times New Roman" w:hAnsi="Times New Roman" w:cs="Times New Roman"/>
          <w:sz w:val="24"/>
          <w:szCs w:val="24"/>
        </w:rPr>
        <w:t xml:space="preserve"> as part of the tuning process.</w:t>
      </w:r>
      <w:r w:rsidR="00BF7AA4">
        <w:rPr>
          <w:rFonts w:ascii="Times New Roman" w:hAnsi="Times New Roman" w:cs="Times New Roman"/>
          <w:sz w:val="24"/>
          <w:szCs w:val="24"/>
        </w:rPr>
        <w:t xml:space="preserve"> The inductor and the capacitor are the components of this circuit that cause the magnification of the voltage.</w:t>
      </w:r>
      <w:r w:rsidRPr="00310F56">
        <w:rPr>
          <w:rFonts w:ascii="Times New Roman" w:hAnsi="Times New Roman" w:cs="Times New Roman"/>
          <w:sz w:val="24"/>
          <w:szCs w:val="24"/>
        </w:rPr>
        <w:t xml:space="preserve"> </w:t>
      </w:r>
      <w:sdt>
        <w:sdtPr>
          <w:rPr>
            <w:rFonts w:ascii="Times New Roman" w:hAnsi="Times New Roman" w:cs="Times New Roman"/>
            <w:sz w:val="24"/>
            <w:szCs w:val="24"/>
          </w:rPr>
          <w:id w:val="1890537383"/>
          <w:citation/>
        </w:sdtPr>
        <w:sdtEndPr/>
        <w:sdtContent>
          <w:r w:rsidRPr="00310F56">
            <w:rPr>
              <w:rFonts w:ascii="Times New Roman" w:hAnsi="Times New Roman" w:cs="Times New Roman"/>
              <w:sz w:val="24"/>
              <w:szCs w:val="24"/>
            </w:rPr>
            <w:fldChar w:fldCharType="begin"/>
          </w:r>
          <w:r w:rsidRPr="00310F56">
            <w:rPr>
              <w:rFonts w:ascii="Times New Roman" w:hAnsi="Times New Roman" w:cs="Times New Roman"/>
              <w:sz w:val="24"/>
              <w:szCs w:val="24"/>
            </w:rPr>
            <w:instrText xml:space="preserve"> CITATION Ash19 \l 2057 </w:instrText>
          </w:r>
          <w:r w:rsidRPr="00310F56">
            <w:rPr>
              <w:rFonts w:ascii="Times New Roman" w:hAnsi="Times New Roman" w:cs="Times New Roman"/>
              <w:sz w:val="24"/>
              <w:szCs w:val="24"/>
            </w:rPr>
            <w:fldChar w:fldCharType="separate"/>
          </w:r>
          <w:r w:rsidR="003210CA" w:rsidRPr="00310F56">
            <w:rPr>
              <w:rFonts w:ascii="Times New Roman" w:hAnsi="Times New Roman" w:cs="Times New Roman"/>
              <w:noProof/>
              <w:sz w:val="24"/>
              <w:szCs w:val="24"/>
            </w:rPr>
            <w:t>(Ashlin, 2019)</w:t>
          </w:r>
          <w:r w:rsidRPr="00310F56">
            <w:rPr>
              <w:rFonts w:ascii="Times New Roman" w:hAnsi="Times New Roman" w:cs="Times New Roman"/>
              <w:sz w:val="24"/>
              <w:szCs w:val="24"/>
            </w:rPr>
            <w:fldChar w:fldCharType="end"/>
          </w:r>
        </w:sdtContent>
      </w:sdt>
    </w:p>
    <w:p w14:paraId="0B4FF93C" w14:textId="23FDC2FB" w:rsidR="00F11577" w:rsidRPr="00310F56" w:rsidRDefault="00F11577" w:rsidP="00310F56">
      <w:pPr>
        <w:rPr>
          <w:rFonts w:ascii="Times New Roman" w:hAnsi="Times New Roman" w:cs="Times New Roman"/>
          <w:sz w:val="24"/>
          <w:szCs w:val="24"/>
        </w:rPr>
      </w:pPr>
      <w:r w:rsidRPr="00310F56">
        <w:rPr>
          <w:rFonts w:ascii="Times New Roman" w:hAnsi="Times New Roman" w:cs="Times New Roman"/>
          <w:sz w:val="24"/>
          <w:szCs w:val="24"/>
        </w:rPr>
        <w:t xml:space="preserve">A </w:t>
      </w:r>
      <w:r w:rsidRPr="00BF7AA4">
        <w:rPr>
          <w:rFonts w:ascii="Times New Roman" w:hAnsi="Times New Roman" w:cs="Times New Roman"/>
          <w:b/>
          <w:bCs/>
          <w:sz w:val="24"/>
          <w:szCs w:val="24"/>
        </w:rPr>
        <w:t>Resistor</w:t>
      </w:r>
      <w:r w:rsidRPr="00310F56">
        <w:rPr>
          <w:rFonts w:ascii="Times New Roman" w:hAnsi="Times New Roman" w:cs="Times New Roman"/>
          <w:sz w:val="24"/>
          <w:szCs w:val="24"/>
        </w:rPr>
        <w:t xml:space="preserve"> is </w:t>
      </w:r>
      <w:r w:rsidRPr="00310F56">
        <w:rPr>
          <w:rFonts w:ascii="Times New Roman" w:hAnsi="Times New Roman" w:cs="Times New Roman"/>
          <w:sz w:val="24"/>
          <w:szCs w:val="24"/>
          <w:shd w:val="clear" w:color="auto" w:fill="FFFFFF"/>
        </w:rPr>
        <w:t xml:space="preserve">a passive electrical component used to create resistance in the flow of electric current. This is measured in Ohms. </w:t>
      </w:r>
      <w:r w:rsidR="00CD7E42" w:rsidRPr="00310F56">
        <w:rPr>
          <w:rFonts w:ascii="Times New Roman" w:hAnsi="Times New Roman" w:cs="Times New Roman"/>
          <w:sz w:val="24"/>
          <w:szCs w:val="24"/>
          <w:shd w:val="clear" w:color="auto" w:fill="FFFFFF"/>
        </w:rPr>
        <w:t xml:space="preserve">When a current is passed through the resistor you will develop a voltage on the resistor, the voltage is </w:t>
      </w:r>
      <w:r w:rsidR="009C5D05" w:rsidRPr="00310F56">
        <w:rPr>
          <w:rFonts w:ascii="Times New Roman" w:hAnsi="Times New Roman" w:cs="Times New Roman"/>
          <w:sz w:val="24"/>
          <w:szCs w:val="24"/>
          <w:shd w:val="clear" w:color="auto" w:fill="FFFFFF"/>
        </w:rPr>
        <w:t>dependent</w:t>
      </w:r>
      <w:r w:rsidR="00CD7E42" w:rsidRPr="00310F56">
        <w:rPr>
          <w:rFonts w:ascii="Times New Roman" w:hAnsi="Times New Roman" w:cs="Times New Roman"/>
          <w:sz w:val="24"/>
          <w:szCs w:val="24"/>
          <w:shd w:val="clear" w:color="auto" w:fill="FFFFFF"/>
        </w:rPr>
        <w:t xml:space="preserve"> on the current that flows through the resistor. We know the current flow in the resistor is the voltage </w:t>
      </w:r>
      <w:r w:rsidR="000C791B" w:rsidRPr="00310F56">
        <w:rPr>
          <w:rFonts w:ascii="Times New Roman" w:hAnsi="Times New Roman" w:cs="Times New Roman"/>
          <w:sz w:val="24"/>
          <w:szCs w:val="24"/>
          <w:shd w:val="clear" w:color="auto" w:fill="FFFFFF"/>
        </w:rPr>
        <w:t>across the resistor divided by the resistance of the resistor. (I=V/R)</w:t>
      </w:r>
    </w:p>
    <w:p w14:paraId="7AEF1A8A" w14:textId="44EE7D69" w:rsidR="000C791B" w:rsidRPr="00310F56" w:rsidRDefault="00F11577" w:rsidP="00310F56">
      <w:pPr>
        <w:rPr>
          <w:rFonts w:ascii="Times New Roman" w:hAnsi="Times New Roman" w:cs="Times New Roman"/>
          <w:sz w:val="24"/>
          <w:szCs w:val="24"/>
        </w:rPr>
      </w:pPr>
      <w:r w:rsidRPr="00310F56">
        <w:rPr>
          <w:rFonts w:ascii="Times New Roman" w:hAnsi="Times New Roman" w:cs="Times New Roman"/>
          <w:sz w:val="24"/>
          <w:szCs w:val="24"/>
        </w:rPr>
        <w:t xml:space="preserve">A </w:t>
      </w:r>
      <w:r w:rsidRPr="00BF7AA4">
        <w:rPr>
          <w:rFonts w:ascii="Times New Roman" w:hAnsi="Times New Roman" w:cs="Times New Roman"/>
          <w:b/>
          <w:bCs/>
          <w:sz w:val="24"/>
          <w:szCs w:val="24"/>
        </w:rPr>
        <w:t>capacitor</w:t>
      </w:r>
      <w:r w:rsidRPr="00310F56">
        <w:rPr>
          <w:rFonts w:ascii="Times New Roman" w:hAnsi="Times New Roman" w:cs="Times New Roman"/>
          <w:sz w:val="24"/>
          <w:szCs w:val="24"/>
        </w:rPr>
        <w:t xml:space="preserve"> is also a passive electrical component however unlike a resistor the capacitor is used to store energy in an electric field</w:t>
      </w:r>
      <w:r w:rsidR="001D2D39" w:rsidRPr="00310F56">
        <w:rPr>
          <w:rFonts w:ascii="Times New Roman" w:hAnsi="Times New Roman" w:cs="Times New Roman"/>
          <w:sz w:val="24"/>
          <w:szCs w:val="24"/>
        </w:rPr>
        <w:t xml:space="preserve"> within its plates.</w:t>
      </w:r>
      <w:r w:rsidR="000C791B" w:rsidRPr="00310F56">
        <w:rPr>
          <w:rFonts w:ascii="Times New Roman" w:hAnsi="Times New Roman" w:cs="Times New Roman"/>
          <w:sz w:val="24"/>
          <w:szCs w:val="24"/>
        </w:rPr>
        <w:t xml:space="preserve"> The capacitor values are represented in farads. Unlike a resistor we </w:t>
      </w:r>
      <w:r w:rsidR="008910D5" w:rsidRPr="00310F56">
        <w:rPr>
          <w:rFonts w:ascii="Times New Roman" w:hAnsi="Times New Roman" w:cs="Times New Roman"/>
          <w:sz w:val="24"/>
          <w:szCs w:val="24"/>
        </w:rPr>
        <w:t>cannot</w:t>
      </w:r>
      <w:r w:rsidR="000C791B" w:rsidRPr="00310F56">
        <w:rPr>
          <w:rFonts w:ascii="Times New Roman" w:hAnsi="Times New Roman" w:cs="Times New Roman"/>
          <w:sz w:val="24"/>
          <w:szCs w:val="24"/>
        </w:rPr>
        <w:t xml:space="preserve"> use ohms law due to the resistance of a capacitor is infinite, </w:t>
      </w:r>
      <w:r w:rsidR="009C5D05" w:rsidRPr="00310F56">
        <w:rPr>
          <w:rFonts w:ascii="Times New Roman" w:hAnsi="Times New Roman" w:cs="Times New Roman"/>
          <w:sz w:val="24"/>
          <w:szCs w:val="24"/>
        </w:rPr>
        <w:t>when</w:t>
      </w:r>
      <w:r w:rsidR="000C791B" w:rsidRPr="00310F56">
        <w:rPr>
          <w:rFonts w:ascii="Times New Roman" w:hAnsi="Times New Roman" w:cs="Times New Roman"/>
          <w:sz w:val="24"/>
          <w:szCs w:val="24"/>
        </w:rPr>
        <w:t xml:space="preserve"> we add a signal to the capacitor it develops a capacitive reactance caused by the charging and discharging of the plates. </w:t>
      </w:r>
    </w:p>
    <w:p w14:paraId="6D371547" w14:textId="2EE3E187" w:rsidR="000038A4" w:rsidRPr="00310F56" w:rsidRDefault="0064025B" w:rsidP="00310F56">
      <w:pPr>
        <w:rPr>
          <w:rFonts w:ascii="Times New Roman" w:hAnsi="Times New Roman" w:cs="Times New Roman"/>
          <w:sz w:val="24"/>
          <w:szCs w:val="24"/>
        </w:rPr>
      </w:pPr>
      <w:r w:rsidRPr="00310F56">
        <w:rPr>
          <w:rFonts w:ascii="Times New Roman" w:hAnsi="Times New Roman" w:cs="Times New Roman"/>
          <w:sz w:val="24"/>
          <w:szCs w:val="24"/>
        </w:rPr>
        <w:t>An</w:t>
      </w:r>
      <w:r w:rsidR="00BF7AA4">
        <w:rPr>
          <w:rFonts w:ascii="Times New Roman" w:hAnsi="Times New Roman" w:cs="Times New Roman"/>
          <w:sz w:val="24"/>
          <w:szCs w:val="24"/>
        </w:rPr>
        <w:t>d lastly the</w:t>
      </w:r>
      <w:r w:rsidR="00F11577" w:rsidRPr="00310F56">
        <w:rPr>
          <w:rFonts w:ascii="Times New Roman" w:hAnsi="Times New Roman" w:cs="Times New Roman"/>
          <w:sz w:val="24"/>
          <w:szCs w:val="24"/>
        </w:rPr>
        <w:t xml:space="preserve"> </w:t>
      </w:r>
      <w:r w:rsidR="00F11577" w:rsidRPr="00BF7AA4">
        <w:rPr>
          <w:rFonts w:ascii="Times New Roman" w:hAnsi="Times New Roman" w:cs="Times New Roman"/>
          <w:b/>
          <w:bCs/>
          <w:sz w:val="24"/>
          <w:szCs w:val="24"/>
        </w:rPr>
        <w:t>inductor</w:t>
      </w:r>
      <w:r w:rsidR="00F11577" w:rsidRPr="00310F56">
        <w:rPr>
          <w:rFonts w:ascii="Times New Roman" w:hAnsi="Times New Roman" w:cs="Times New Roman"/>
          <w:sz w:val="24"/>
          <w:szCs w:val="24"/>
        </w:rPr>
        <w:t xml:space="preserve"> </w:t>
      </w:r>
      <w:r w:rsidR="00BF7AA4">
        <w:rPr>
          <w:rFonts w:ascii="Times New Roman" w:hAnsi="Times New Roman" w:cs="Times New Roman"/>
          <w:sz w:val="24"/>
          <w:szCs w:val="24"/>
        </w:rPr>
        <w:t xml:space="preserve">which </w:t>
      </w:r>
      <w:r w:rsidR="00F11577" w:rsidRPr="00310F56">
        <w:rPr>
          <w:rFonts w:ascii="Times New Roman" w:hAnsi="Times New Roman" w:cs="Times New Roman"/>
          <w:sz w:val="24"/>
          <w:szCs w:val="24"/>
        </w:rPr>
        <w:t xml:space="preserve">can also be called </w:t>
      </w:r>
      <w:r w:rsidR="00BF7AA4">
        <w:rPr>
          <w:rFonts w:ascii="Times New Roman" w:hAnsi="Times New Roman" w:cs="Times New Roman"/>
          <w:sz w:val="24"/>
          <w:szCs w:val="24"/>
        </w:rPr>
        <w:t xml:space="preserve">a </w:t>
      </w:r>
      <w:r w:rsidR="00F11577" w:rsidRPr="00310F56">
        <w:rPr>
          <w:rFonts w:ascii="Times New Roman" w:hAnsi="Times New Roman" w:cs="Times New Roman"/>
          <w:sz w:val="24"/>
          <w:szCs w:val="24"/>
        </w:rPr>
        <w:t>choke</w:t>
      </w:r>
      <w:r w:rsidR="00BF7AA4">
        <w:rPr>
          <w:rFonts w:ascii="Times New Roman" w:hAnsi="Times New Roman" w:cs="Times New Roman"/>
          <w:sz w:val="24"/>
          <w:szCs w:val="24"/>
        </w:rPr>
        <w:t>,</w:t>
      </w:r>
      <w:r w:rsidR="00F11577" w:rsidRPr="00310F56">
        <w:rPr>
          <w:rFonts w:ascii="Times New Roman" w:hAnsi="Times New Roman" w:cs="Times New Roman"/>
          <w:sz w:val="24"/>
          <w:szCs w:val="24"/>
        </w:rPr>
        <w:t xml:space="preserve"> a </w:t>
      </w:r>
      <w:r w:rsidR="00434EA6" w:rsidRPr="00310F56">
        <w:rPr>
          <w:rFonts w:ascii="Times New Roman" w:hAnsi="Times New Roman" w:cs="Times New Roman"/>
          <w:sz w:val="24"/>
          <w:szCs w:val="24"/>
        </w:rPr>
        <w:t>coil,</w:t>
      </w:r>
      <w:r w:rsidR="00F11577" w:rsidRPr="00310F56">
        <w:rPr>
          <w:rFonts w:ascii="Times New Roman" w:hAnsi="Times New Roman" w:cs="Times New Roman"/>
          <w:sz w:val="24"/>
          <w:szCs w:val="24"/>
        </w:rPr>
        <w:t xml:space="preserve"> or a reactor. </w:t>
      </w:r>
      <w:r w:rsidR="001D2D39" w:rsidRPr="00310F56">
        <w:rPr>
          <w:rFonts w:ascii="Times New Roman" w:hAnsi="Times New Roman" w:cs="Times New Roman"/>
          <w:sz w:val="24"/>
          <w:szCs w:val="24"/>
        </w:rPr>
        <w:t xml:space="preserve">Like the resistor and </w:t>
      </w:r>
      <w:r w:rsidRPr="00310F56">
        <w:rPr>
          <w:rFonts w:ascii="Times New Roman" w:hAnsi="Times New Roman" w:cs="Times New Roman"/>
          <w:sz w:val="24"/>
          <w:szCs w:val="24"/>
        </w:rPr>
        <w:t>capacitor,</w:t>
      </w:r>
      <w:r w:rsidR="001D2D39" w:rsidRPr="00310F56">
        <w:rPr>
          <w:rFonts w:ascii="Times New Roman" w:hAnsi="Times New Roman" w:cs="Times New Roman"/>
          <w:sz w:val="24"/>
          <w:szCs w:val="24"/>
        </w:rPr>
        <w:t xml:space="preserve"> it is a passive electrical component and </w:t>
      </w:r>
      <w:r w:rsidR="00BF7AA4">
        <w:rPr>
          <w:rFonts w:ascii="Times New Roman" w:hAnsi="Times New Roman" w:cs="Times New Roman"/>
          <w:sz w:val="24"/>
          <w:szCs w:val="24"/>
        </w:rPr>
        <w:t xml:space="preserve">similar to a </w:t>
      </w:r>
      <w:r w:rsidR="001D2D39" w:rsidRPr="00310F56">
        <w:rPr>
          <w:rFonts w:ascii="Times New Roman" w:hAnsi="Times New Roman" w:cs="Times New Roman"/>
          <w:sz w:val="24"/>
          <w:szCs w:val="24"/>
        </w:rPr>
        <w:t xml:space="preserve">capacitor </w:t>
      </w:r>
      <w:r w:rsidR="00BF7AA4">
        <w:rPr>
          <w:rFonts w:ascii="Times New Roman" w:hAnsi="Times New Roman" w:cs="Times New Roman"/>
          <w:sz w:val="24"/>
          <w:szCs w:val="24"/>
        </w:rPr>
        <w:t>i</w:t>
      </w:r>
      <w:r w:rsidR="00F11577" w:rsidRPr="00310F56">
        <w:rPr>
          <w:rFonts w:ascii="Times New Roman" w:hAnsi="Times New Roman" w:cs="Times New Roman"/>
          <w:sz w:val="24"/>
          <w:szCs w:val="24"/>
        </w:rPr>
        <w:t>t stores electrical energy</w:t>
      </w:r>
      <w:r w:rsidR="00BF7AA4">
        <w:rPr>
          <w:rFonts w:ascii="Times New Roman" w:hAnsi="Times New Roman" w:cs="Times New Roman"/>
          <w:sz w:val="24"/>
          <w:szCs w:val="24"/>
        </w:rPr>
        <w:t>,</w:t>
      </w:r>
      <w:r w:rsidR="00F11577" w:rsidRPr="00310F56">
        <w:rPr>
          <w:rFonts w:ascii="Times New Roman" w:hAnsi="Times New Roman" w:cs="Times New Roman"/>
          <w:sz w:val="24"/>
          <w:szCs w:val="24"/>
        </w:rPr>
        <w:t xml:space="preserve"> </w:t>
      </w:r>
      <w:r w:rsidR="001D2D39" w:rsidRPr="00310F56">
        <w:rPr>
          <w:rFonts w:ascii="Times New Roman" w:hAnsi="Times New Roman" w:cs="Times New Roman"/>
          <w:sz w:val="24"/>
          <w:szCs w:val="24"/>
        </w:rPr>
        <w:t xml:space="preserve">however this time it stores it </w:t>
      </w:r>
      <w:r w:rsidR="00F11577" w:rsidRPr="00310F56">
        <w:rPr>
          <w:rFonts w:ascii="Times New Roman" w:hAnsi="Times New Roman" w:cs="Times New Roman"/>
          <w:sz w:val="24"/>
          <w:szCs w:val="24"/>
        </w:rPr>
        <w:t xml:space="preserve">in a magnetic </w:t>
      </w:r>
      <w:r w:rsidR="001D2D39" w:rsidRPr="00310F56">
        <w:rPr>
          <w:rFonts w:ascii="Times New Roman" w:hAnsi="Times New Roman" w:cs="Times New Roman"/>
          <w:sz w:val="24"/>
          <w:szCs w:val="24"/>
        </w:rPr>
        <w:t xml:space="preserve">field. </w:t>
      </w:r>
      <w:r w:rsidR="00F11577" w:rsidRPr="00310F56">
        <w:rPr>
          <w:rFonts w:ascii="Times New Roman" w:hAnsi="Times New Roman" w:cs="Times New Roman"/>
          <w:sz w:val="24"/>
          <w:szCs w:val="24"/>
        </w:rPr>
        <w:t xml:space="preserve">When the current is removed </w:t>
      </w:r>
      <w:r w:rsidR="001D2D39" w:rsidRPr="00310F56">
        <w:rPr>
          <w:rFonts w:ascii="Times New Roman" w:hAnsi="Times New Roman" w:cs="Times New Roman"/>
          <w:sz w:val="24"/>
          <w:szCs w:val="24"/>
        </w:rPr>
        <w:t>from the circuit the</w:t>
      </w:r>
      <w:r w:rsidR="00F11577" w:rsidRPr="00310F56">
        <w:rPr>
          <w:rFonts w:ascii="Times New Roman" w:hAnsi="Times New Roman" w:cs="Times New Roman"/>
          <w:sz w:val="24"/>
          <w:szCs w:val="24"/>
        </w:rPr>
        <w:t xml:space="preserve"> collapsing magnetic field induces a voltage </w:t>
      </w:r>
      <w:r w:rsidR="001D2D39" w:rsidRPr="00310F56">
        <w:rPr>
          <w:rFonts w:ascii="Times New Roman" w:hAnsi="Times New Roman" w:cs="Times New Roman"/>
          <w:sz w:val="24"/>
          <w:szCs w:val="24"/>
        </w:rPr>
        <w:t>into</w:t>
      </w:r>
      <w:r w:rsidR="00F11577" w:rsidRPr="00310F56">
        <w:rPr>
          <w:rFonts w:ascii="Times New Roman" w:hAnsi="Times New Roman" w:cs="Times New Roman"/>
          <w:sz w:val="24"/>
          <w:szCs w:val="24"/>
        </w:rPr>
        <w:t xml:space="preserve"> the coil, this voltage is in the opposite direction of the original voltage also known as back EMF.</w:t>
      </w:r>
      <w:r w:rsidR="00A73133" w:rsidRPr="00310F56">
        <w:rPr>
          <w:rFonts w:ascii="Times New Roman" w:hAnsi="Times New Roman" w:cs="Times New Roman"/>
          <w:sz w:val="24"/>
          <w:szCs w:val="24"/>
        </w:rPr>
        <w:t xml:space="preserve"> An inductor is measured in units called Henrys. </w:t>
      </w:r>
    </w:p>
    <w:p w14:paraId="48B8692F" w14:textId="2FF595C8" w:rsidR="009C5D05" w:rsidRPr="00310F56" w:rsidRDefault="009C5D05" w:rsidP="00310F56">
      <w:pPr>
        <w:rPr>
          <w:rFonts w:ascii="Times New Roman" w:hAnsi="Times New Roman" w:cs="Times New Roman"/>
          <w:sz w:val="24"/>
          <w:szCs w:val="24"/>
        </w:rPr>
      </w:pPr>
      <w:r w:rsidRPr="00310F56">
        <w:rPr>
          <w:rFonts w:ascii="Times New Roman" w:hAnsi="Times New Roman" w:cs="Times New Roman"/>
          <w:sz w:val="24"/>
          <w:szCs w:val="24"/>
        </w:rPr>
        <w:t>For this assignment we have been asked to use our student number to determine our values for our components. So, for the assignment I will be using the following values.</w:t>
      </w:r>
    </w:p>
    <w:p w14:paraId="3EE24B2E" w14:textId="0A6AE86C" w:rsidR="009C5D05" w:rsidRPr="00310F56" w:rsidRDefault="009C5D05" w:rsidP="00310F56">
      <w:pPr>
        <w:ind w:firstLine="720"/>
        <w:rPr>
          <w:rFonts w:ascii="Times New Roman" w:hAnsi="Times New Roman" w:cs="Times New Roman"/>
          <w:sz w:val="24"/>
          <w:szCs w:val="24"/>
        </w:rPr>
      </w:pPr>
    </w:p>
    <w:p w14:paraId="76AAA047" w14:textId="77777777" w:rsidR="002772F7" w:rsidRDefault="009C5D05" w:rsidP="002772F7">
      <w:pPr>
        <w:keepNext/>
        <w:ind w:firstLine="720"/>
        <w:jc w:val="center"/>
      </w:pPr>
      <w:r w:rsidRPr="00310F56">
        <w:rPr>
          <w:rFonts w:ascii="Times New Roman" w:hAnsi="Times New Roman" w:cs="Times New Roman"/>
          <w:noProof/>
          <w:sz w:val="24"/>
          <w:szCs w:val="24"/>
        </w:rPr>
        <w:drawing>
          <wp:inline distT="0" distB="0" distL="0" distR="0" wp14:anchorId="47D09DB2" wp14:editId="293E9FB0">
            <wp:extent cx="2784475" cy="9213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4475" cy="921385"/>
                    </a:xfrm>
                    <a:prstGeom prst="rect">
                      <a:avLst/>
                    </a:prstGeom>
                    <a:noFill/>
                    <a:ln>
                      <a:noFill/>
                    </a:ln>
                  </pic:spPr>
                </pic:pic>
              </a:graphicData>
            </a:graphic>
          </wp:inline>
        </w:drawing>
      </w:r>
    </w:p>
    <w:p w14:paraId="76AD20CE" w14:textId="48EEE0B1" w:rsidR="009C5D05" w:rsidRPr="00310F56" w:rsidRDefault="002772F7" w:rsidP="002772F7">
      <w:pPr>
        <w:pStyle w:val="Caption"/>
        <w:jc w:val="center"/>
        <w:rPr>
          <w:rFonts w:ascii="Times New Roman" w:hAnsi="Times New Roman" w:cs="Times New Roman"/>
          <w:sz w:val="24"/>
          <w:szCs w:val="24"/>
        </w:rPr>
      </w:pPr>
      <w:r>
        <w:t xml:space="preserve">Figure 2 – Values used in </w:t>
      </w:r>
      <w:proofErr w:type="gramStart"/>
      <w:r>
        <w:t>Assignment</w:t>
      </w:r>
      <w:proofErr w:type="gramEnd"/>
    </w:p>
    <w:p w14:paraId="60690E98" w14:textId="6EB89D08" w:rsidR="0039248F" w:rsidRDefault="0039248F" w:rsidP="00310F56">
      <w:pPr>
        <w:pStyle w:val="Heading1"/>
      </w:pPr>
      <w:bookmarkStart w:id="17" w:name="_Toc70198460"/>
      <w:r>
        <w:lastRenderedPageBreak/>
        <w:t>Simulation</w:t>
      </w:r>
      <w:bookmarkEnd w:id="17"/>
      <w:r>
        <w:t xml:space="preserve"> </w:t>
      </w:r>
    </w:p>
    <w:p w14:paraId="3B6D2807" w14:textId="77777777" w:rsidR="00245178" w:rsidRPr="00245178" w:rsidRDefault="00245178" w:rsidP="00245178"/>
    <w:p w14:paraId="26B7BFF4" w14:textId="77777777" w:rsidR="0039248F" w:rsidRPr="0039248F" w:rsidRDefault="0039248F" w:rsidP="0039248F">
      <w:pPr>
        <w:rPr>
          <w:rFonts w:ascii="Times New Roman" w:eastAsiaTheme="minorEastAsia" w:hAnsi="Times New Roman" w:cs="Times New Roman"/>
          <w:b/>
          <w:bCs/>
          <w:sz w:val="24"/>
          <w:szCs w:val="24"/>
          <w:u w:val="single"/>
        </w:rPr>
      </w:pPr>
      <w:r w:rsidRPr="0039248F">
        <w:rPr>
          <w:rFonts w:ascii="Times New Roman" w:eastAsiaTheme="minorEastAsia" w:hAnsi="Times New Roman" w:cs="Times New Roman"/>
          <w:b/>
          <w:bCs/>
          <w:sz w:val="24"/>
          <w:szCs w:val="24"/>
          <w:u w:val="single"/>
        </w:rPr>
        <w:t>RLC Circuit in Series</w:t>
      </w:r>
    </w:p>
    <w:p w14:paraId="724BC0DA" w14:textId="77777777" w:rsidR="0039248F" w:rsidRDefault="0039248F" w:rsidP="0039248F">
      <w:pPr>
        <w:rPr>
          <w:rFonts w:ascii="Times New Roman" w:eastAsiaTheme="minorEastAsia" w:hAnsi="Times New Roman" w:cs="Times New Roman"/>
          <w:sz w:val="24"/>
          <w:szCs w:val="24"/>
        </w:rPr>
      </w:pPr>
    </w:p>
    <w:tbl>
      <w:tblPr>
        <w:tblW w:w="4240" w:type="dxa"/>
        <w:jc w:val="center"/>
        <w:tblLook w:val="04A0" w:firstRow="1" w:lastRow="0" w:firstColumn="1" w:lastColumn="0" w:noHBand="0" w:noVBand="1"/>
      </w:tblPr>
      <w:tblGrid>
        <w:gridCol w:w="1000"/>
        <w:gridCol w:w="1070"/>
        <w:gridCol w:w="1320"/>
        <w:gridCol w:w="960"/>
      </w:tblGrid>
      <w:tr w:rsidR="0039248F" w:rsidRPr="003A6C5D" w14:paraId="5760A251" w14:textId="77777777" w:rsidTr="007C2EC1">
        <w:trPr>
          <w:trHeight w:val="288"/>
          <w:jc w:val="center"/>
        </w:trPr>
        <w:tc>
          <w:tcPr>
            <w:tcW w:w="100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5F325F25" w14:textId="77777777" w:rsidR="0039248F" w:rsidRPr="003A6C5D" w:rsidRDefault="0039248F" w:rsidP="007C2EC1">
            <w:pPr>
              <w:spacing w:after="0" w:line="240" w:lineRule="auto"/>
              <w:jc w:val="center"/>
              <w:rPr>
                <w:rFonts w:ascii="Calibri" w:eastAsia="Times New Roman" w:hAnsi="Calibri" w:cs="Calibri"/>
                <w:color w:val="000000"/>
                <w:lang w:eastAsia="en-GB"/>
              </w:rPr>
            </w:pPr>
            <w:r w:rsidRPr="003A6C5D">
              <w:rPr>
                <w:rFonts w:ascii="Calibri" w:eastAsia="Times New Roman" w:hAnsi="Calibri" w:cs="Calibri"/>
                <w:color w:val="000000"/>
                <w:lang w:eastAsia="en-GB"/>
              </w:rPr>
              <w:t>Resistor</w:t>
            </w:r>
          </w:p>
        </w:tc>
        <w:tc>
          <w:tcPr>
            <w:tcW w:w="960" w:type="dxa"/>
            <w:tcBorders>
              <w:top w:val="single" w:sz="4" w:space="0" w:color="auto"/>
              <w:left w:val="nil"/>
              <w:bottom w:val="single" w:sz="4" w:space="0" w:color="auto"/>
              <w:right w:val="single" w:sz="4" w:space="0" w:color="auto"/>
            </w:tcBorders>
            <w:shd w:val="clear" w:color="000000" w:fill="DDEBF7"/>
            <w:noWrap/>
            <w:vAlign w:val="bottom"/>
            <w:hideMark/>
          </w:tcPr>
          <w:p w14:paraId="2A78FEE9" w14:textId="77777777" w:rsidR="0039248F" w:rsidRPr="003A6C5D" w:rsidRDefault="0039248F" w:rsidP="007C2EC1">
            <w:pPr>
              <w:spacing w:after="0" w:line="240" w:lineRule="auto"/>
              <w:jc w:val="center"/>
              <w:rPr>
                <w:rFonts w:ascii="Calibri" w:eastAsia="Times New Roman" w:hAnsi="Calibri" w:cs="Calibri"/>
                <w:color w:val="000000"/>
                <w:lang w:eastAsia="en-GB"/>
              </w:rPr>
            </w:pPr>
            <w:r w:rsidRPr="003A6C5D">
              <w:rPr>
                <w:rFonts w:ascii="Calibri" w:eastAsia="Times New Roman" w:hAnsi="Calibri" w:cs="Calibri"/>
                <w:color w:val="000000"/>
                <w:lang w:eastAsia="en-GB"/>
              </w:rPr>
              <w:t>Capacitor</w:t>
            </w:r>
          </w:p>
        </w:tc>
        <w:tc>
          <w:tcPr>
            <w:tcW w:w="1320" w:type="dxa"/>
            <w:tcBorders>
              <w:top w:val="single" w:sz="4" w:space="0" w:color="auto"/>
              <w:left w:val="nil"/>
              <w:bottom w:val="single" w:sz="4" w:space="0" w:color="auto"/>
              <w:right w:val="single" w:sz="4" w:space="0" w:color="auto"/>
            </w:tcBorders>
            <w:shd w:val="clear" w:color="000000" w:fill="DDEBF7"/>
            <w:noWrap/>
            <w:vAlign w:val="bottom"/>
            <w:hideMark/>
          </w:tcPr>
          <w:p w14:paraId="7ED7FCC5" w14:textId="77777777" w:rsidR="0039248F" w:rsidRPr="003A6C5D" w:rsidRDefault="0039248F" w:rsidP="007C2EC1">
            <w:pPr>
              <w:spacing w:after="0" w:line="240" w:lineRule="auto"/>
              <w:jc w:val="center"/>
              <w:rPr>
                <w:rFonts w:ascii="Calibri" w:eastAsia="Times New Roman" w:hAnsi="Calibri" w:cs="Calibri"/>
                <w:color w:val="000000"/>
                <w:lang w:eastAsia="en-GB"/>
              </w:rPr>
            </w:pPr>
            <w:r w:rsidRPr="003A6C5D">
              <w:rPr>
                <w:rFonts w:ascii="Calibri" w:eastAsia="Times New Roman" w:hAnsi="Calibri" w:cs="Calibri"/>
                <w:color w:val="000000"/>
                <w:lang w:eastAsia="en-GB"/>
              </w:rPr>
              <w:t>Inductor</w:t>
            </w:r>
          </w:p>
        </w:tc>
        <w:tc>
          <w:tcPr>
            <w:tcW w:w="960" w:type="dxa"/>
            <w:tcBorders>
              <w:top w:val="single" w:sz="4" w:space="0" w:color="auto"/>
              <w:left w:val="nil"/>
              <w:bottom w:val="single" w:sz="4" w:space="0" w:color="auto"/>
              <w:right w:val="single" w:sz="4" w:space="0" w:color="auto"/>
            </w:tcBorders>
            <w:shd w:val="clear" w:color="000000" w:fill="DDEBF7"/>
            <w:noWrap/>
            <w:vAlign w:val="bottom"/>
            <w:hideMark/>
          </w:tcPr>
          <w:p w14:paraId="3F090063" w14:textId="77777777" w:rsidR="0039248F" w:rsidRPr="003A6C5D" w:rsidRDefault="0039248F" w:rsidP="007C2EC1">
            <w:pPr>
              <w:spacing w:after="0" w:line="240" w:lineRule="auto"/>
              <w:jc w:val="center"/>
              <w:rPr>
                <w:rFonts w:ascii="Calibri" w:eastAsia="Times New Roman" w:hAnsi="Calibri" w:cs="Calibri"/>
                <w:color w:val="000000"/>
                <w:lang w:eastAsia="en-GB"/>
              </w:rPr>
            </w:pPr>
            <w:r w:rsidRPr="003A6C5D">
              <w:rPr>
                <w:rFonts w:ascii="Calibri" w:eastAsia="Times New Roman" w:hAnsi="Calibri" w:cs="Calibri"/>
                <w:color w:val="000000"/>
                <w:lang w:eastAsia="en-GB"/>
              </w:rPr>
              <w:t>Voltage</w:t>
            </w:r>
          </w:p>
        </w:tc>
      </w:tr>
      <w:tr w:rsidR="0039248F" w:rsidRPr="003A6C5D" w14:paraId="2716F38F" w14:textId="77777777" w:rsidTr="007C2EC1">
        <w:trPr>
          <w:trHeight w:val="288"/>
          <w:jc w:val="center"/>
        </w:trPr>
        <w:tc>
          <w:tcPr>
            <w:tcW w:w="1000" w:type="dxa"/>
            <w:tcBorders>
              <w:top w:val="nil"/>
              <w:left w:val="single" w:sz="4" w:space="0" w:color="auto"/>
              <w:bottom w:val="single" w:sz="4" w:space="0" w:color="auto"/>
              <w:right w:val="single" w:sz="4" w:space="0" w:color="auto"/>
            </w:tcBorders>
            <w:shd w:val="clear" w:color="auto" w:fill="auto"/>
            <w:noWrap/>
            <w:vAlign w:val="bottom"/>
            <w:hideMark/>
          </w:tcPr>
          <w:p w14:paraId="313FDACA" w14:textId="77777777" w:rsidR="0039248F" w:rsidRPr="003A6C5D" w:rsidRDefault="0039248F" w:rsidP="007C2EC1">
            <w:pPr>
              <w:spacing w:after="0" w:line="240" w:lineRule="auto"/>
              <w:jc w:val="center"/>
              <w:rPr>
                <w:rFonts w:ascii="Calibri" w:eastAsia="Times New Roman" w:hAnsi="Calibri" w:cs="Calibri"/>
                <w:color w:val="000000"/>
                <w:lang w:eastAsia="en-GB"/>
              </w:rPr>
            </w:pPr>
            <w:r w:rsidRPr="003A6C5D">
              <w:rPr>
                <w:rFonts w:ascii="Calibri" w:eastAsia="Times New Roman" w:hAnsi="Calibri" w:cs="Calibri"/>
                <w:color w:val="000000"/>
                <w:lang w:eastAsia="en-GB"/>
              </w:rPr>
              <w:t>20 Ω</w:t>
            </w:r>
          </w:p>
        </w:tc>
        <w:tc>
          <w:tcPr>
            <w:tcW w:w="960" w:type="dxa"/>
            <w:tcBorders>
              <w:top w:val="nil"/>
              <w:left w:val="nil"/>
              <w:bottom w:val="single" w:sz="4" w:space="0" w:color="auto"/>
              <w:right w:val="single" w:sz="4" w:space="0" w:color="auto"/>
            </w:tcBorders>
            <w:shd w:val="clear" w:color="auto" w:fill="auto"/>
            <w:noWrap/>
            <w:vAlign w:val="bottom"/>
            <w:hideMark/>
          </w:tcPr>
          <w:p w14:paraId="79B9374B" w14:textId="77777777" w:rsidR="0039248F" w:rsidRPr="003A6C5D" w:rsidRDefault="0039248F" w:rsidP="007C2EC1">
            <w:pPr>
              <w:spacing w:after="0" w:line="240" w:lineRule="auto"/>
              <w:jc w:val="center"/>
              <w:rPr>
                <w:rFonts w:ascii="Calibri" w:eastAsia="Times New Roman" w:hAnsi="Calibri" w:cs="Calibri"/>
                <w:color w:val="000000"/>
                <w:lang w:eastAsia="en-GB"/>
              </w:rPr>
            </w:pPr>
            <w:r w:rsidRPr="003A6C5D">
              <w:rPr>
                <w:rFonts w:ascii="Calibri" w:eastAsia="Times New Roman" w:hAnsi="Calibri" w:cs="Calibri"/>
                <w:color w:val="000000"/>
                <w:lang w:eastAsia="en-GB"/>
              </w:rPr>
              <w:t>14µF</w:t>
            </w:r>
          </w:p>
        </w:tc>
        <w:tc>
          <w:tcPr>
            <w:tcW w:w="1320" w:type="dxa"/>
            <w:tcBorders>
              <w:top w:val="nil"/>
              <w:left w:val="nil"/>
              <w:bottom w:val="single" w:sz="4" w:space="0" w:color="auto"/>
              <w:right w:val="single" w:sz="4" w:space="0" w:color="auto"/>
            </w:tcBorders>
            <w:shd w:val="clear" w:color="auto" w:fill="auto"/>
            <w:noWrap/>
            <w:vAlign w:val="bottom"/>
            <w:hideMark/>
          </w:tcPr>
          <w:p w14:paraId="518B3620" w14:textId="77777777" w:rsidR="0039248F" w:rsidRPr="003A6C5D" w:rsidRDefault="0039248F" w:rsidP="007C2EC1">
            <w:pPr>
              <w:spacing w:after="0" w:line="240" w:lineRule="auto"/>
              <w:jc w:val="center"/>
              <w:rPr>
                <w:rFonts w:ascii="Calibri" w:eastAsia="Times New Roman" w:hAnsi="Calibri" w:cs="Calibri"/>
                <w:color w:val="000000"/>
                <w:lang w:eastAsia="en-GB"/>
              </w:rPr>
            </w:pPr>
            <w:r w:rsidRPr="003A6C5D">
              <w:rPr>
                <w:rFonts w:ascii="Calibri" w:eastAsia="Times New Roman" w:hAnsi="Calibri" w:cs="Calibri"/>
                <w:color w:val="000000"/>
                <w:lang w:eastAsia="en-GB"/>
              </w:rPr>
              <w:t>949 (</w:t>
            </w:r>
            <w:proofErr w:type="spellStart"/>
            <w:r w:rsidRPr="003A6C5D">
              <w:rPr>
                <w:rFonts w:ascii="Calibri" w:eastAsia="Times New Roman" w:hAnsi="Calibri" w:cs="Calibri"/>
                <w:color w:val="000000"/>
                <w:lang w:eastAsia="en-GB"/>
              </w:rPr>
              <w:t>mH</w:t>
            </w:r>
            <w:proofErr w:type="spellEnd"/>
            <w:r w:rsidRPr="003A6C5D">
              <w:rPr>
                <w:rFonts w:ascii="Calibri" w:eastAsia="Times New Roman" w:hAnsi="Calibri" w:cs="Calibri"/>
                <w:color w:val="000000"/>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14:paraId="64A84975" w14:textId="77777777" w:rsidR="0039248F" w:rsidRPr="003A6C5D" w:rsidRDefault="0039248F" w:rsidP="007C2EC1">
            <w:pPr>
              <w:spacing w:after="0" w:line="240" w:lineRule="auto"/>
              <w:jc w:val="center"/>
              <w:rPr>
                <w:rFonts w:ascii="Calibri" w:eastAsia="Times New Roman" w:hAnsi="Calibri" w:cs="Calibri"/>
                <w:color w:val="000000"/>
                <w:lang w:eastAsia="en-GB"/>
              </w:rPr>
            </w:pPr>
            <w:r w:rsidRPr="003A6C5D">
              <w:rPr>
                <w:rFonts w:ascii="Calibri" w:eastAsia="Times New Roman" w:hAnsi="Calibri" w:cs="Calibri"/>
                <w:color w:val="000000"/>
                <w:lang w:eastAsia="en-GB"/>
              </w:rPr>
              <w:t>1 Volt</w:t>
            </w:r>
          </w:p>
        </w:tc>
      </w:tr>
    </w:tbl>
    <w:p w14:paraId="368A7790" w14:textId="77777777" w:rsidR="0039248F" w:rsidRDefault="0039248F" w:rsidP="0039248F">
      <w:pPr>
        <w:pStyle w:val="Caption"/>
        <w:jc w:val="center"/>
        <w:rPr>
          <w:sz w:val="20"/>
          <w:szCs w:val="20"/>
        </w:rPr>
      </w:pPr>
    </w:p>
    <w:p w14:paraId="79199524" w14:textId="77777777" w:rsidR="0039248F" w:rsidRDefault="0039248F" w:rsidP="0039248F">
      <w:pPr>
        <w:keepNext/>
        <w:pBdr>
          <w:top w:val="single" w:sz="4" w:space="1" w:color="auto"/>
          <w:left w:val="single" w:sz="4" w:space="4" w:color="auto"/>
          <w:bottom w:val="single" w:sz="4" w:space="1" w:color="auto"/>
          <w:right w:val="single" w:sz="4" w:space="4" w:color="auto"/>
          <w:between w:val="single" w:sz="4" w:space="1" w:color="auto"/>
          <w:bar w:val="single" w:sz="4" w:color="auto"/>
        </w:pBdr>
        <w:jc w:val="center"/>
      </w:pPr>
      <w:r>
        <w:rPr>
          <w:noProof/>
        </w:rPr>
        <w:drawing>
          <wp:inline distT="0" distB="0" distL="0" distR="0" wp14:anchorId="03456398" wp14:editId="180A75F6">
            <wp:extent cx="5709099" cy="177927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9792" cy="1785719"/>
                    </a:xfrm>
                    <a:prstGeom prst="rect">
                      <a:avLst/>
                    </a:prstGeom>
                    <a:solidFill>
                      <a:schemeClr val="accent1"/>
                    </a:solidFill>
                    <a:ln>
                      <a:noFill/>
                    </a:ln>
                    <a:effectLst>
                      <a:softEdge rad="31750"/>
                    </a:effectLst>
                  </pic:spPr>
                </pic:pic>
              </a:graphicData>
            </a:graphic>
          </wp:inline>
        </w:drawing>
      </w:r>
    </w:p>
    <w:p w14:paraId="657B915E" w14:textId="2FD16F1A" w:rsidR="0039248F" w:rsidRDefault="002772F7" w:rsidP="0039248F">
      <w:pPr>
        <w:pStyle w:val="Caption"/>
        <w:jc w:val="center"/>
        <w:rPr>
          <w:sz w:val="20"/>
          <w:szCs w:val="20"/>
        </w:rPr>
      </w:pPr>
      <w:r>
        <w:rPr>
          <w:sz w:val="20"/>
          <w:szCs w:val="20"/>
        </w:rPr>
        <w:t xml:space="preserve">Figure 3 - </w:t>
      </w:r>
      <w:r w:rsidR="0039248F" w:rsidRPr="00BE5A3B">
        <w:rPr>
          <w:sz w:val="20"/>
          <w:szCs w:val="20"/>
        </w:rPr>
        <w:t>RLC Circuit in Series. Barry Phillips (2020)</w:t>
      </w:r>
    </w:p>
    <w:p w14:paraId="5084B6C3" w14:textId="77777777" w:rsidR="0039248F" w:rsidRPr="00B033A4" w:rsidRDefault="0039248F" w:rsidP="0039248F"/>
    <w:p w14:paraId="0E643B19" w14:textId="77777777" w:rsidR="0039248F" w:rsidRDefault="0039248F" w:rsidP="0039248F">
      <w:pPr>
        <w:rPr>
          <w:rFonts w:ascii="Times New Roman" w:hAnsi="Times New Roman" w:cs="Times New Roman"/>
          <w:sz w:val="24"/>
          <w:szCs w:val="24"/>
        </w:rPr>
      </w:pPr>
      <w:r>
        <w:rPr>
          <w:rFonts w:ascii="Times New Roman" w:hAnsi="Times New Roman" w:cs="Times New Roman"/>
          <w:sz w:val="24"/>
          <w:szCs w:val="24"/>
        </w:rPr>
        <w:t>In this simulation I have set the voltage to 1 Volt peak to peak and a frequency of 100Hz. And loaded the values into the components. I have added a ground probe s</w:t>
      </w:r>
      <w:r w:rsidRPr="00310F56">
        <w:rPr>
          <w:rFonts w:ascii="Times New Roman" w:hAnsi="Times New Roman" w:cs="Times New Roman"/>
          <w:sz w:val="24"/>
          <w:szCs w:val="24"/>
        </w:rPr>
        <w:t>o proteus knows where we are going to take our measurements with reference to</w:t>
      </w:r>
      <w:r>
        <w:rPr>
          <w:rFonts w:ascii="Times New Roman" w:hAnsi="Times New Roman" w:cs="Times New Roman"/>
          <w:sz w:val="24"/>
          <w:szCs w:val="24"/>
        </w:rPr>
        <w:t>. For this report, a Voltage probe has been attached after the resistor but before the inductor. And a 2</w:t>
      </w:r>
      <w:r w:rsidRPr="004629DA">
        <w:rPr>
          <w:rFonts w:ascii="Times New Roman" w:hAnsi="Times New Roman" w:cs="Times New Roman"/>
          <w:sz w:val="24"/>
          <w:szCs w:val="24"/>
          <w:vertAlign w:val="superscript"/>
        </w:rPr>
        <w:t>nd</w:t>
      </w:r>
      <w:r>
        <w:rPr>
          <w:rFonts w:ascii="Times New Roman" w:hAnsi="Times New Roman" w:cs="Times New Roman"/>
          <w:sz w:val="24"/>
          <w:szCs w:val="24"/>
        </w:rPr>
        <w:t xml:space="preserve"> Probe has been placed after the inductor but before the capacitor. </w:t>
      </w:r>
    </w:p>
    <w:p w14:paraId="363BE2E8" w14:textId="77777777" w:rsidR="0039248F" w:rsidRDefault="0039248F" w:rsidP="0039248F">
      <w:pPr>
        <w:rPr>
          <w:rFonts w:ascii="Times New Roman" w:hAnsi="Times New Roman" w:cs="Times New Roman"/>
          <w:sz w:val="24"/>
          <w:szCs w:val="24"/>
        </w:rPr>
      </w:pPr>
      <w:r>
        <w:rPr>
          <w:rFonts w:ascii="Times New Roman" w:hAnsi="Times New Roman" w:cs="Times New Roman"/>
          <w:sz w:val="24"/>
          <w:szCs w:val="24"/>
        </w:rPr>
        <w:t>We can then make a graph with tracers to view the results. The tracers that we will make will be called VR, VL and VC.</w:t>
      </w:r>
    </w:p>
    <w:p w14:paraId="327CBA4B" w14:textId="77777777" w:rsidR="0039248F" w:rsidRDefault="0039248F" w:rsidP="0039248F">
      <w:pPr>
        <w:rPr>
          <w:rFonts w:ascii="Times New Roman" w:hAnsi="Times New Roman" w:cs="Times New Roman"/>
          <w:sz w:val="24"/>
          <w:szCs w:val="24"/>
        </w:rPr>
      </w:pPr>
      <w:r>
        <w:rPr>
          <w:rFonts w:ascii="Times New Roman" w:hAnsi="Times New Roman" w:cs="Times New Roman"/>
          <w:sz w:val="24"/>
          <w:szCs w:val="24"/>
        </w:rPr>
        <w:t>VR will be set as Start voltage Minus the voltage on Probe R1. This will show the voltage lost due to the resistor, VL will be the probe after the inductor (L1) Minus the probe after the resistor (R1) and finally we will have VC This will just show the voltage before the capacitor.</w:t>
      </w:r>
    </w:p>
    <w:p w14:paraId="12D76D81" w14:textId="1928068E" w:rsidR="0039248F" w:rsidRDefault="0039248F" w:rsidP="0039248F">
      <w:pPr>
        <w:rPr>
          <w:rFonts w:ascii="Times New Roman" w:hAnsi="Times New Roman" w:cs="Times New Roman"/>
          <w:sz w:val="24"/>
          <w:szCs w:val="24"/>
        </w:rPr>
      </w:pPr>
      <w:r>
        <w:rPr>
          <w:rFonts w:ascii="Times New Roman" w:hAnsi="Times New Roman" w:cs="Times New Roman"/>
          <w:sz w:val="24"/>
          <w:szCs w:val="24"/>
        </w:rPr>
        <w:t xml:space="preserve">When we run the </w:t>
      </w:r>
      <w:r w:rsidR="004F2DCE">
        <w:rPr>
          <w:rFonts w:ascii="Times New Roman" w:hAnsi="Times New Roman" w:cs="Times New Roman"/>
          <w:sz w:val="24"/>
          <w:szCs w:val="24"/>
        </w:rPr>
        <w:t>simulation,</w:t>
      </w:r>
      <w:r>
        <w:rPr>
          <w:rFonts w:ascii="Times New Roman" w:hAnsi="Times New Roman" w:cs="Times New Roman"/>
          <w:sz w:val="24"/>
          <w:szCs w:val="24"/>
        </w:rPr>
        <w:t xml:space="preserve"> I have chosen to run the frequency from 10 – 20000 instead of 100 so I can show the effect during resonance as the resonance is below 100hz. </w:t>
      </w:r>
    </w:p>
    <w:p w14:paraId="05CAFF0C" w14:textId="77777777" w:rsidR="0039248F" w:rsidRDefault="0039248F" w:rsidP="0039248F">
      <w:pPr>
        <w:rPr>
          <w:rFonts w:ascii="Times New Roman" w:hAnsi="Times New Roman" w:cs="Times New Roman"/>
          <w:sz w:val="24"/>
          <w:szCs w:val="24"/>
        </w:rPr>
      </w:pPr>
    </w:p>
    <w:p w14:paraId="4DCC37D5" w14:textId="77777777" w:rsidR="0039248F" w:rsidRDefault="0039248F" w:rsidP="0039248F">
      <w:pPr>
        <w:keepNext/>
        <w:jc w:val="center"/>
      </w:pPr>
      <w:r>
        <w:rPr>
          <w:noProof/>
        </w:rPr>
        <w:lastRenderedPageBreak/>
        <w:drawing>
          <wp:inline distT="0" distB="0" distL="0" distR="0" wp14:anchorId="645C2A7A" wp14:editId="3ED671A1">
            <wp:extent cx="6286500" cy="265938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04253" cy="2666890"/>
                    </a:xfrm>
                    <a:prstGeom prst="rect">
                      <a:avLst/>
                    </a:prstGeom>
                  </pic:spPr>
                </pic:pic>
              </a:graphicData>
            </a:graphic>
          </wp:inline>
        </w:drawing>
      </w:r>
    </w:p>
    <w:p w14:paraId="2E86C2C4" w14:textId="0D720934" w:rsidR="0039248F" w:rsidRDefault="002772F7" w:rsidP="0039248F">
      <w:pPr>
        <w:pStyle w:val="Caption"/>
        <w:jc w:val="center"/>
      </w:pPr>
      <w:r>
        <w:t xml:space="preserve">Figure 4 - </w:t>
      </w:r>
      <w:r w:rsidR="0039248F">
        <w:t>Proteus Tracer Results</w:t>
      </w:r>
    </w:p>
    <w:p w14:paraId="0898C872" w14:textId="6AD7C457" w:rsidR="00487120" w:rsidRDefault="00487120" w:rsidP="002772F7">
      <w:r w:rsidRPr="004629DA">
        <w:rPr>
          <w:b/>
          <w:bCs/>
          <w:u w:val="single"/>
        </w:rPr>
        <w:t xml:space="preserve">Parallel Circuit in proteus. </w:t>
      </w:r>
      <w:r>
        <w:rPr>
          <w:noProof/>
        </w:rPr>
        <w:drawing>
          <wp:inline distT="0" distB="0" distL="0" distR="0" wp14:anchorId="37653F3F" wp14:editId="7A067194">
            <wp:extent cx="5433060" cy="2049145"/>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68886" cy="2062657"/>
                    </a:xfrm>
                    <a:prstGeom prst="rect">
                      <a:avLst/>
                    </a:prstGeom>
                  </pic:spPr>
                </pic:pic>
              </a:graphicData>
            </a:graphic>
          </wp:inline>
        </w:drawing>
      </w:r>
    </w:p>
    <w:p w14:paraId="684E6D37" w14:textId="710FA443" w:rsidR="00487120" w:rsidRDefault="002772F7" w:rsidP="00487120">
      <w:pPr>
        <w:pStyle w:val="Caption"/>
        <w:jc w:val="center"/>
        <w:rPr>
          <w:sz w:val="20"/>
          <w:szCs w:val="20"/>
        </w:rPr>
      </w:pPr>
      <w:r>
        <w:rPr>
          <w:sz w:val="20"/>
          <w:szCs w:val="20"/>
        </w:rPr>
        <w:t xml:space="preserve">Figure 5 - </w:t>
      </w:r>
      <w:r w:rsidR="00487120" w:rsidRPr="00BE5A3B">
        <w:rPr>
          <w:sz w:val="20"/>
          <w:szCs w:val="20"/>
        </w:rPr>
        <w:t xml:space="preserve">RLC Circuit in </w:t>
      </w:r>
      <w:r w:rsidR="00487120">
        <w:rPr>
          <w:sz w:val="20"/>
          <w:szCs w:val="20"/>
        </w:rPr>
        <w:t>Parallel</w:t>
      </w:r>
      <w:r w:rsidR="00487120" w:rsidRPr="00BE5A3B">
        <w:rPr>
          <w:sz w:val="20"/>
          <w:szCs w:val="20"/>
        </w:rPr>
        <w:t>. Barry Phillips (2020)</w:t>
      </w:r>
    </w:p>
    <w:p w14:paraId="0B03B3F6" w14:textId="77777777" w:rsidR="002772F7" w:rsidRDefault="00CF2BA8" w:rsidP="002772F7">
      <w:pPr>
        <w:pStyle w:val="Caption"/>
        <w:keepNext/>
      </w:pPr>
      <w:r>
        <w:rPr>
          <w:noProof/>
        </w:rPr>
        <w:drawing>
          <wp:inline distT="0" distB="0" distL="0" distR="0" wp14:anchorId="2DF6BD40" wp14:editId="3D120E10">
            <wp:extent cx="5731510" cy="268097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80970"/>
                    </a:xfrm>
                    <a:prstGeom prst="rect">
                      <a:avLst/>
                    </a:prstGeom>
                  </pic:spPr>
                </pic:pic>
              </a:graphicData>
            </a:graphic>
          </wp:inline>
        </w:drawing>
      </w:r>
    </w:p>
    <w:p w14:paraId="23C0D2D7" w14:textId="19C3EDB9" w:rsidR="00487120" w:rsidRDefault="002772F7" w:rsidP="002772F7">
      <w:pPr>
        <w:pStyle w:val="Caption"/>
      </w:pPr>
      <w:r>
        <w:t>Figure 6 – Parallel Circuit Tracer Results</w:t>
      </w:r>
    </w:p>
    <w:p w14:paraId="6319F96C" w14:textId="77777777" w:rsidR="00CF2BA8" w:rsidRDefault="00CF2BA8" w:rsidP="00CF2BA8">
      <w:pPr>
        <w:rPr>
          <w:rFonts w:ascii="Times New Roman" w:hAnsi="Times New Roman" w:cs="Times New Roman"/>
          <w:sz w:val="24"/>
          <w:szCs w:val="24"/>
        </w:rPr>
      </w:pPr>
      <w:r>
        <w:rPr>
          <w:rFonts w:ascii="Times New Roman" w:hAnsi="Times New Roman" w:cs="Times New Roman"/>
          <w:sz w:val="24"/>
          <w:szCs w:val="24"/>
        </w:rPr>
        <w:lastRenderedPageBreak/>
        <w:t xml:space="preserve">In this simulation I have set the voltage to 1 Volt peak to peak and a frequency of 100Hz. And loaded the values into the components. </w:t>
      </w:r>
    </w:p>
    <w:p w14:paraId="03942ECB" w14:textId="77777777" w:rsidR="00CF2BA8" w:rsidRDefault="00CF2BA8" w:rsidP="00CF2BA8">
      <w:pPr>
        <w:rPr>
          <w:rFonts w:ascii="Times New Roman" w:hAnsi="Times New Roman" w:cs="Times New Roman"/>
          <w:sz w:val="24"/>
          <w:szCs w:val="24"/>
        </w:rPr>
      </w:pPr>
      <w:r>
        <w:rPr>
          <w:rFonts w:ascii="Times New Roman" w:hAnsi="Times New Roman" w:cs="Times New Roman"/>
          <w:sz w:val="24"/>
          <w:szCs w:val="24"/>
        </w:rPr>
        <w:t>I have set the following probes:</w:t>
      </w:r>
    </w:p>
    <w:p w14:paraId="0B671FD2" w14:textId="290C535E" w:rsidR="00CF2BA8" w:rsidRDefault="00CF2BA8" w:rsidP="00CF2BA8">
      <w:pPr>
        <w:rPr>
          <w:rFonts w:ascii="Times New Roman" w:hAnsi="Times New Roman" w:cs="Times New Roman"/>
          <w:sz w:val="24"/>
          <w:szCs w:val="24"/>
        </w:rPr>
      </w:pPr>
      <w:r w:rsidRPr="00CF2BA8">
        <w:rPr>
          <w:rFonts w:ascii="Times New Roman" w:hAnsi="Times New Roman" w:cs="Times New Roman"/>
          <w:sz w:val="24"/>
          <w:szCs w:val="24"/>
        </w:rPr>
        <w:t>RES 20-</w:t>
      </w:r>
      <w:proofErr w:type="gramStart"/>
      <w:r w:rsidRPr="00CF2BA8">
        <w:rPr>
          <w:rFonts w:ascii="Times New Roman" w:hAnsi="Times New Roman" w:cs="Times New Roman"/>
          <w:sz w:val="24"/>
          <w:szCs w:val="24"/>
        </w:rPr>
        <w:t>OHM(</w:t>
      </w:r>
      <w:proofErr w:type="gramEnd"/>
      <w:r w:rsidRPr="00CF2BA8">
        <w:rPr>
          <w:rFonts w:ascii="Times New Roman" w:hAnsi="Times New Roman" w:cs="Times New Roman"/>
          <w:sz w:val="24"/>
          <w:szCs w:val="24"/>
        </w:rPr>
        <w:t>2)</w:t>
      </w:r>
      <w:r>
        <w:rPr>
          <w:rFonts w:ascii="Times New Roman" w:hAnsi="Times New Roman" w:cs="Times New Roman"/>
          <w:sz w:val="24"/>
          <w:szCs w:val="24"/>
        </w:rPr>
        <w:t xml:space="preserve"> which is set to Measure the current only of resistor.</w:t>
      </w:r>
    </w:p>
    <w:p w14:paraId="689092E7" w14:textId="6D77BF76" w:rsidR="00CF2BA8" w:rsidRDefault="00CF2BA8" w:rsidP="00CF2BA8">
      <w:pPr>
        <w:rPr>
          <w:rFonts w:ascii="Times New Roman" w:hAnsi="Times New Roman" w:cs="Times New Roman"/>
          <w:sz w:val="24"/>
          <w:szCs w:val="24"/>
        </w:rPr>
      </w:pPr>
      <w:r w:rsidRPr="00CF2BA8">
        <w:rPr>
          <w:rFonts w:ascii="Times New Roman" w:hAnsi="Times New Roman" w:cs="Times New Roman"/>
          <w:sz w:val="24"/>
          <w:szCs w:val="24"/>
        </w:rPr>
        <w:t>L2(1)</w:t>
      </w:r>
      <w:r>
        <w:rPr>
          <w:rFonts w:ascii="Times New Roman" w:hAnsi="Times New Roman" w:cs="Times New Roman"/>
          <w:sz w:val="24"/>
          <w:szCs w:val="24"/>
        </w:rPr>
        <w:t xml:space="preserve"> Which is to check current going to inductor.</w:t>
      </w:r>
    </w:p>
    <w:p w14:paraId="296B09BF" w14:textId="53A4C126" w:rsidR="00CF2BA8" w:rsidRDefault="00CF2BA8" w:rsidP="00CF2BA8">
      <w:pPr>
        <w:rPr>
          <w:rFonts w:ascii="Times New Roman" w:hAnsi="Times New Roman" w:cs="Times New Roman"/>
          <w:sz w:val="24"/>
          <w:szCs w:val="24"/>
        </w:rPr>
      </w:pPr>
      <w:r w:rsidRPr="00CF2BA8">
        <w:rPr>
          <w:rFonts w:ascii="Times New Roman" w:hAnsi="Times New Roman" w:cs="Times New Roman"/>
          <w:sz w:val="24"/>
          <w:szCs w:val="24"/>
        </w:rPr>
        <w:t>C2(2)</w:t>
      </w:r>
      <w:r>
        <w:rPr>
          <w:rFonts w:ascii="Times New Roman" w:hAnsi="Times New Roman" w:cs="Times New Roman"/>
          <w:sz w:val="24"/>
          <w:szCs w:val="24"/>
        </w:rPr>
        <w:t xml:space="preserve"> Which is to check the </w:t>
      </w:r>
      <w:r w:rsidR="00B71A2F">
        <w:rPr>
          <w:rFonts w:ascii="Times New Roman" w:hAnsi="Times New Roman" w:cs="Times New Roman"/>
          <w:sz w:val="24"/>
          <w:szCs w:val="24"/>
        </w:rPr>
        <w:t>current</w:t>
      </w:r>
      <w:r>
        <w:rPr>
          <w:rFonts w:ascii="Times New Roman" w:hAnsi="Times New Roman" w:cs="Times New Roman"/>
          <w:sz w:val="24"/>
          <w:szCs w:val="24"/>
        </w:rPr>
        <w:t xml:space="preserve"> going to the </w:t>
      </w:r>
      <w:proofErr w:type="gramStart"/>
      <w:r>
        <w:rPr>
          <w:rFonts w:ascii="Times New Roman" w:hAnsi="Times New Roman" w:cs="Times New Roman"/>
          <w:sz w:val="24"/>
          <w:szCs w:val="24"/>
        </w:rPr>
        <w:t>Capacitor</w:t>
      </w:r>
      <w:proofErr w:type="gramEnd"/>
    </w:p>
    <w:p w14:paraId="587C4645" w14:textId="38DC6D4E" w:rsidR="00CF2BA8" w:rsidRDefault="00CF2BA8" w:rsidP="00CF2BA8">
      <w:pPr>
        <w:rPr>
          <w:rFonts w:ascii="Times New Roman" w:hAnsi="Times New Roman" w:cs="Times New Roman"/>
          <w:sz w:val="24"/>
          <w:szCs w:val="24"/>
        </w:rPr>
      </w:pPr>
      <w:r w:rsidRPr="00CF2BA8">
        <w:rPr>
          <w:rFonts w:ascii="Times New Roman" w:hAnsi="Times New Roman" w:cs="Times New Roman"/>
          <w:sz w:val="24"/>
          <w:szCs w:val="24"/>
        </w:rPr>
        <w:t>Voltage Capacitor/Inductor</w:t>
      </w:r>
      <w:r>
        <w:rPr>
          <w:rFonts w:ascii="Times New Roman" w:hAnsi="Times New Roman" w:cs="Times New Roman"/>
          <w:sz w:val="24"/>
          <w:szCs w:val="24"/>
        </w:rPr>
        <w:t xml:space="preserve"> </w:t>
      </w:r>
      <w:r w:rsidR="00B71A2F">
        <w:rPr>
          <w:rFonts w:ascii="Times New Roman" w:hAnsi="Times New Roman" w:cs="Times New Roman"/>
          <w:sz w:val="24"/>
          <w:szCs w:val="24"/>
        </w:rPr>
        <w:t xml:space="preserve">which is to check voltage after the </w:t>
      </w:r>
      <w:proofErr w:type="spellStart"/>
      <w:proofErr w:type="gramStart"/>
      <w:r w:rsidR="00B71A2F">
        <w:rPr>
          <w:rFonts w:ascii="Times New Roman" w:hAnsi="Times New Roman" w:cs="Times New Roman"/>
          <w:sz w:val="24"/>
          <w:szCs w:val="24"/>
        </w:rPr>
        <w:t>resitor</w:t>
      </w:r>
      <w:proofErr w:type="spellEnd"/>
      <w:proofErr w:type="gramEnd"/>
    </w:p>
    <w:p w14:paraId="7B5A2964" w14:textId="287C53BD" w:rsidR="00B71A2F" w:rsidRDefault="00B71A2F" w:rsidP="00CF2BA8">
      <w:pPr>
        <w:rPr>
          <w:rFonts w:ascii="Times New Roman" w:hAnsi="Times New Roman" w:cs="Times New Roman"/>
          <w:sz w:val="24"/>
          <w:szCs w:val="24"/>
        </w:rPr>
      </w:pPr>
      <w:r>
        <w:rPr>
          <w:rFonts w:ascii="Times New Roman" w:hAnsi="Times New Roman" w:cs="Times New Roman"/>
          <w:sz w:val="24"/>
          <w:szCs w:val="24"/>
        </w:rPr>
        <w:t xml:space="preserve">And a tracer </w:t>
      </w:r>
      <w:r w:rsidRPr="00B71A2F">
        <w:rPr>
          <w:rFonts w:ascii="Times New Roman" w:hAnsi="Times New Roman" w:cs="Times New Roman"/>
          <w:sz w:val="24"/>
          <w:szCs w:val="24"/>
        </w:rPr>
        <w:t xml:space="preserve">VR </w:t>
      </w:r>
      <w:r>
        <w:rPr>
          <w:rFonts w:ascii="Times New Roman" w:hAnsi="Times New Roman" w:cs="Times New Roman"/>
          <w:sz w:val="24"/>
          <w:szCs w:val="24"/>
        </w:rPr>
        <w:t>Parallel which is the initial voltage – the Voltage after the resistor.</w:t>
      </w:r>
    </w:p>
    <w:p w14:paraId="7DB5196B" w14:textId="37D614D9" w:rsidR="00CF2BA8" w:rsidRDefault="00CF2BA8" w:rsidP="00CF2BA8">
      <w:pPr>
        <w:rPr>
          <w:rFonts w:ascii="Times New Roman" w:hAnsi="Times New Roman" w:cs="Times New Roman"/>
          <w:sz w:val="24"/>
          <w:szCs w:val="24"/>
        </w:rPr>
      </w:pPr>
    </w:p>
    <w:p w14:paraId="67768685" w14:textId="091A4D0E" w:rsidR="0039248F" w:rsidRDefault="00B71A2F" w:rsidP="00B71A2F">
      <w:pPr>
        <w:pStyle w:val="Heading1"/>
      </w:pPr>
      <w:bookmarkStart w:id="18" w:name="_Toc70198461"/>
      <w:r>
        <w:t>Results</w:t>
      </w:r>
      <w:bookmarkEnd w:id="18"/>
    </w:p>
    <w:p w14:paraId="510AD2E6" w14:textId="77777777" w:rsidR="002417EA" w:rsidRPr="002417EA" w:rsidRDefault="002417EA" w:rsidP="002417EA"/>
    <w:p w14:paraId="7EC7424E" w14:textId="537CCA23" w:rsidR="00BE21CD" w:rsidRDefault="009C5D05" w:rsidP="00310F56">
      <w:pPr>
        <w:rPr>
          <w:rFonts w:ascii="Times New Roman" w:hAnsi="Times New Roman" w:cs="Times New Roman"/>
          <w:sz w:val="24"/>
          <w:szCs w:val="24"/>
        </w:rPr>
      </w:pPr>
      <w:r w:rsidRPr="00310F56">
        <w:rPr>
          <w:rFonts w:ascii="Times New Roman" w:hAnsi="Times New Roman" w:cs="Times New Roman"/>
          <w:sz w:val="24"/>
          <w:szCs w:val="24"/>
        </w:rPr>
        <w:t xml:space="preserve">The aim of the assignment is to determine using our knowledge what </w:t>
      </w:r>
      <w:r w:rsidR="006876C2" w:rsidRPr="00310F56">
        <w:rPr>
          <w:rFonts w:ascii="Times New Roman" w:hAnsi="Times New Roman" w:cs="Times New Roman"/>
          <w:sz w:val="24"/>
          <w:szCs w:val="24"/>
        </w:rPr>
        <w:t xml:space="preserve">should </w:t>
      </w:r>
      <w:r w:rsidRPr="00310F56">
        <w:rPr>
          <w:rFonts w:ascii="Times New Roman" w:hAnsi="Times New Roman" w:cs="Times New Roman"/>
          <w:sz w:val="24"/>
          <w:szCs w:val="24"/>
        </w:rPr>
        <w:t>happen to our circuits</w:t>
      </w:r>
      <w:r w:rsidR="006876C2" w:rsidRPr="00310F56">
        <w:rPr>
          <w:rFonts w:ascii="Times New Roman" w:hAnsi="Times New Roman" w:cs="Times New Roman"/>
          <w:sz w:val="24"/>
          <w:szCs w:val="24"/>
        </w:rPr>
        <w:t xml:space="preserve"> using basic electrical principals including ohms law. So, to start we need the building blocks of our theories. </w:t>
      </w:r>
      <w:r w:rsidR="00BE21CD">
        <w:rPr>
          <w:rFonts w:ascii="Times New Roman" w:hAnsi="Times New Roman" w:cs="Times New Roman"/>
          <w:sz w:val="24"/>
          <w:szCs w:val="24"/>
        </w:rPr>
        <w:t xml:space="preserve">In theory the reactance of the inductor should increase when the frequency increases and the reactance of the capacitor should decrease as the frequency increases. So as one goes up and the other goes down there should be a point where they cross paths. And this point is what we know as the </w:t>
      </w:r>
      <w:r w:rsidR="006876C2" w:rsidRPr="00310F56">
        <w:rPr>
          <w:rFonts w:ascii="Times New Roman" w:hAnsi="Times New Roman" w:cs="Times New Roman"/>
          <w:sz w:val="24"/>
          <w:szCs w:val="24"/>
        </w:rPr>
        <w:t>resonant frequency</w:t>
      </w:r>
      <w:r w:rsidR="00BE21CD">
        <w:rPr>
          <w:rFonts w:ascii="Times New Roman" w:hAnsi="Times New Roman" w:cs="Times New Roman"/>
          <w:sz w:val="24"/>
          <w:szCs w:val="24"/>
        </w:rPr>
        <w:t xml:space="preserve">. The resonant frequency </w:t>
      </w:r>
      <w:r w:rsidR="006876C2" w:rsidRPr="00310F56">
        <w:rPr>
          <w:rFonts w:ascii="Times New Roman" w:hAnsi="Times New Roman" w:cs="Times New Roman"/>
          <w:sz w:val="24"/>
          <w:szCs w:val="24"/>
        </w:rPr>
        <w:t xml:space="preserve">will be the same in parallel and series circuits alike. </w:t>
      </w:r>
      <w:sdt>
        <w:sdtPr>
          <w:rPr>
            <w:rFonts w:ascii="Times New Roman" w:hAnsi="Times New Roman" w:cs="Times New Roman"/>
            <w:sz w:val="24"/>
            <w:szCs w:val="24"/>
          </w:rPr>
          <w:id w:val="300747139"/>
          <w:citation/>
        </w:sdtPr>
        <w:sdtEndPr/>
        <w:sdtContent>
          <w:r w:rsidR="00BE21CD">
            <w:rPr>
              <w:rFonts w:ascii="Times New Roman" w:hAnsi="Times New Roman" w:cs="Times New Roman"/>
              <w:sz w:val="24"/>
              <w:szCs w:val="24"/>
            </w:rPr>
            <w:fldChar w:fldCharType="begin"/>
          </w:r>
          <w:r w:rsidR="00BE21CD">
            <w:rPr>
              <w:rFonts w:ascii="Times New Roman" w:hAnsi="Times New Roman" w:cs="Times New Roman"/>
              <w:sz w:val="24"/>
              <w:szCs w:val="24"/>
            </w:rPr>
            <w:instrText xml:space="preserve"> CITATION Cir20 \l 2057 </w:instrText>
          </w:r>
          <w:r w:rsidR="00BE21CD">
            <w:rPr>
              <w:rFonts w:ascii="Times New Roman" w:hAnsi="Times New Roman" w:cs="Times New Roman"/>
              <w:sz w:val="24"/>
              <w:szCs w:val="24"/>
            </w:rPr>
            <w:fldChar w:fldCharType="separate"/>
          </w:r>
          <w:r w:rsidR="00BE21CD" w:rsidRPr="00BE21CD">
            <w:rPr>
              <w:rFonts w:ascii="Times New Roman" w:hAnsi="Times New Roman" w:cs="Times New Roman"/>
              <w:noProof/>
              <w:sz w:val="24"/>
              <w:szCs w:val="24"/>
            </w:rPr>
            <w:t>(Globe, 2020)</w:t>
          </w:r>
          <w:r w:rsidR="00BE21CD">
            <w:rPr>
              <w:rFonts w:ascii="Times New Roman" w:hAnsi="Times New Roman" w:cs="Times New Roman"/>
              <w:sz w:val="24"/>
              <w:szCs w:val="24"/>
            </w:rPr>
            <w:fldChar w:fldCharType="end"/>
          </w:r>
        </w:sdtContent>
      </w:sdt>
      <w:r w:rsidR="006876C2" w:rsidRPr="00310F56">
        <w:rPr>
          <w:rFonts w:ascii="Times New Roman" w:hAnsi="Times New Roman" w:cs="Times New Roman"/>
          <w:sz w:val="24"/>
          <w:szCs w:val="24"/>
        </w:rPr>
        <w:t xml:space="preserve"> </w:t>
      </w:r>
    </w:p>
    <w:p w14:paraId="2748FD19" w14:textId="615B187C" w:rsidR="006876C2" w:rsidRPr="00310F56" w:rsidRDefault="006876C2" w:rsidP="00310F56">
      <w:pPr>
        <w:rPr>
          <w:rFonts w:ascii="Times New Roman" w:eastAsiaTheme="minorEastAsia" w:hAnsi="Times New Roman" w:cs="Times New Roman"/>
          <w:sz w:val="24"/>
          <w:szCs w:val="24"/>
        </w:rPr>
      </w:pPr>
      <w:r w:rsidRPr="00310F56">
        <w:rPr>
          <w:rFonts w:ascii="Times New Roman" w:hAnsi="Times New Roman" w:cs="Times New Roman"/>
          <w:sz w:val="24"/>
          <w:szCs w:val="24"/>
        </w:rPr>
        <w:t>As I know I start with an inductor</w:t>
      </w:r>
      <w:r w:rsidR="008910D5">
        <w:rPr>
          <w:rFonts w:ascii="Times New Roman" w:hAnsi="Times New Roman" w:cs="Times New Roman"/>
          <w:sz w:val="24"/>
          <w:szCs w:val="24"/>
        </w:rPr>
        <w:t xml:space="preserve"> </w:t>
      </w:r>
      <w:r w:rsidRPr="00310F56">
        <w:rPr>
          <w:rFonts w:ascii="Times New Roman" w:hAnsi="Times New Roman" w:cs="Times New Roman"/>
          <w:sz w:val="24"/>
          <w:szCs w:val="24"/>
        </w:rPr>
        <w:t xml:space="preserve">(L) with a value of 949 millihenry this can be written as </w:t>
      </w:r>
      <m:oMath>
        <m:r>
          <w:rPr>
            <w:rFonts w:ascii="Cambria Math" w:hAnsi="Cambria Math" w:cs="Times New Roman"/>
            <w:sz w:val="24"/>
            <w:szCs w:val="24"/>
          </w:rPr>
          <m:t>949 x</m:t>
        </m:r>
        <m:sSup>
          <m:sSupPr>
            <m:ctrlPr>
              <w:rPr>
                <w:rFonts w:ascii="Cambria Math" w:hAnsi="Cambria Math" w:cs="Times New Roman"/>
                <w:i/>
                <w:sz w:val="24"/>
                <w:szCs w:val="24"/>
              </w:rPr>
            </m:ctrlPr>
          </m:sSupPr>
          <m:e>
            <m:r>
              <w:rPr>
                <w:rFonts w:ascii="Cambria Math" w:hAnsi="Cambria Math" w:cs="Times New Roman"/>
                <w:sz w:val="24"/>
                <w:szCs w:val="24"/>
              </w:rPr>
              <m:t xml:space="preserve"> 10</m:t>
            </m:r>
          </m:e>
          <m:sup>
            <m:r>
              <w:rPr>
                <w:rFonts w:ascii="Cambria Math" w:hAnsi="Cambria Math" w:cs="Times New Roman"/>
                <w:sz w:val="24"/>
                <w:szCs w:val="24"/>
              </w:rPr>
              <m:t>-3</m:t>
            </m:r>
          </m:sup>
        </m:sSup>
      </m:oMath>
      <w:r w:rsidRPr="00310F56">
        <w:rPr>
          <w:rFonts w:ascii="Times New Roman" w:eastAsiaTheme="minorEastAsia" w:hAnsi="Times New Roman" w:cs="Times New Roman"/>
          <w:sz w:val="24"/>
          <w:szCs w:val="24"/>
        </w:rPr>
        <w:t>, I also have a capacitor (C) with a value as 14</w:t>
      </w:r>
      <w:r w:rsidRPr="00310F56">
        <w:rPr>
          <w:rFonts w:ascii="Times New Roman" w:hAnsi="Times New Roman" w:cs="Times New Roman"/>
          <w:sz w:val="24"/>
          <w:szCs w:val="24"/>
          <w:shd w:val="clear" w:color="auto" w:fill="FFFFFF"/>
        </w:rPr>
        <w:t>μF (</w:t>
      </w:r>
      <w:r w:rsidRPr="00310F56">
        <w:rPr>
          <w:rFonts w:ascii="Times New Roman" w:eastAsiaTheme="minorEastAsia" w:hAnsi="Times New Roman" w:cs="Times New Roman"/>
          <w:sz w:val="24"/>
          <w:szCs w:val="24"/>
        </w:rPr>
        <w:t xml:space="preserve">Microfarads) which can be written as </w:t>
      </w:r>
      <m:oMath>
        <m:r>
          <w:rPr>
            <w:rFonts w:ascii="Cambria Math" w:eastAsiaTheme="minorEastAsia" w:hAnsi="Cambria Math" w:cs="Times New Roman"/>
            <w:sz w:val="24"/>
            <w:szCs w:val="24"/>
          </w:rPr>
          <m:t xml:space="preserve">14 x </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10</m:t>
            </m:r>
          </m:e>
          <m:sup>
            <m:r>
              <w:rPr>
                <w:rFonts w:ascii="Cambria Math" w:eastAsiaTheme="minorEastAsia" w:hAnsi="Cambria Math" w:cs="Times New Roman"/>
                <w:sz w:val="24"/>
                <w:szCs w:val="24"/>
              </w:rPr>
              <m:t>-6</m:t>
            </m:r>
          </m:sup>
        </m:sSup>
      </m:oMath>
      <w:r w:rsidR="004B2958" w:rsidRPr="00310F56">
        <w:rPr>
          <w:rFonts w:ascii="Times New Roman" w:eastAsiaTheme="minorEastAsia" w:hAnsi="Times New Roman" w:cs="Times New Roman"/>
          <w:sz w:val="24"/>
          <w:szCs w:val="24"/>
        </w:rPr>
        <w:t>.</w:t>
      </w:r>
    </w:p>
    <w:p w14:paraId="116EFDBF" w14:textId="06EA6476" w:rsidR="004960D0" w:rsidRPr="00310F56" w:rsidRDefault="007C56B1" w:rsidP="00310F56">
      <w:pPr>
        <w:rPr>
          <w:rFonts w:ascii="Times New Roman" w:eastAsiaTheme="minorEastAsia" w:hAnsi="Times New Roman" w:cs="Times New Roman"/>
          <w:sz w:val="24"/>
          <w:szCs w:val="24"/>
        </w:rPr>
      </w:pPr>
      <w:r w:rsidRPr="00310F56">
        <w:rPr>
          <w:rFonts w:ascii="Times New Roman" w:eastAsiaTheme="minorEastAsia" w:hAnsi="Times New Roman" w:cs="Times New Roman"/>
          <w:sz w:val="24"/>
          <w:szCs w:val="24"/>
        </w:rPr>
        <w:t xml:space="preserve"> </w:t>
      </w:r>
      <w:r w:rsidR="004B2958" w:rsidRPr="00310F56">
        <w:rPr>
          <w:rFonts w:ascii="Times New Roman" w:eastAsiaTheme="minorEastAsia" w:hAnsi="Times New Roman" w:cs="Times New Roman"/>
          <w:sz w:val="24"/>
          <w:szCs w:val="24"/>
        </w:rPr>
        <w:t>The formula for the resonant frequency</w:t>
      </w:r>
      <w:r w:rsidR="003177EF" w:rsidRPr="00310F56">
        <w:rPr>
          <w:rFonts w:ascii="Times New Roman" w:eastAsiaTheme="minorEastAsia" w:hAnsi="Times New Roman" w:cs="Times New Roman"/>
          <w:sz w:val="24"/>
          <w:szCs w:val="24"/>
        </w:rPr>
        <w:t xml:space="preserve">, capacitive reactance, inductive reactance, and the Q factor are </w:t>
      </w:r>
      <w:r w:rsidR="004B2958" w:rsidRPr="00310F56">
        <w:rPr>
          <w:rFonts w:ascii="Times New Roman" w:eastAsiaTheme="minorEastAsia" w:hAnsi="Times New Roman" w:cs="Times New Roman"/>
          <w:sz w:val="24"/>
          <w:szCs w:val="24"/>
        </w:rPr>
        <w:t xml:space="preserve">as follows. </w:t>
      </w:r>
      <w:sdt>
        <w:sdtPr>
          <w:rPr>
            <w:rFonts w:ascii="Times New Roman" w:eastAsiaTheme="minorEastAsia" w:hAnsi="Times New Roman" w:cs="Times New Roman"/>
            <w:sz w:val="24"/>
            <w:szCs w:val="24"/>
          </w:rPr>
          <w:id w:val="-1409378900"/>
          <w:citation/>
        </w:sdtPr>
        <w:sdtEndPr/>
        <w:sdtContent>
          <w:r w:rsidR="004B2958" w:rsidRPr="00310F56">
            <w:rPr>
              <w:rFonts w:ascii="Times New Roman" w:eastAsiaTheme="minorEastAsia" w:hAnsi="Times New Roman" w:cs="Times New Roman"/>
              <w:sz w:val="24"/>
              <w:szCs w:val="24"/>
            </w:rPr>
            <w:fldChar w:fldCharType="begin"/>
          </w:r>
          <w:r w:rsidR="004B2958" w:rsidRPr="00310F56">
            <w:rPr>
              <w:rFonts w:ascii="Times New Roman" w:eastAsiaTheme="minorEastAsia" w:hAnsi="Times New Roman" w:cs="Times New Roman"/>
              <w:sz w:val="24"/>
              <w:szCs w:val="24"/>
            </w:rPr>
            <w:instrText xml:space="preserve"> CITATION Mos20 \l 2057 </w:instrText>
          </w:r>
          <w:r w:rsidR="004B2958" w:rsidRPr="00310F56">
            <w:rPr>
              <w:rFonts w:ascii="Times New Roman" w:eastAsiaTheme="minorEastAsia" w:hAnsi="Times New Roman" w:cs="Times New Roman"/>
              <w:sz w:val="24"/>
              <w:szCs w:val="24"/>
            </w:rPr>
            <w:fldChar w:fldCharType="separate"/>
          </w:r>
          <w:r w:rsidR="004B2958" w:rsidRPr="00310F56">
            <w:rPr>
              <w:rFonts w:ascii="Times New Roman" w:eastAsiaTheme="minorEastAsia" w:hAnsi="Times New Roman" w:cs="Times New Roman"/>
              <w:noProof/>
              <w:sz w:val="24"/>
              <w:szCs w:val="24"/>
            </w:rPr>
            <w:t>(Mosey, 2020)</w:t>
          </w:r>
          <w:r w:rsidR="004B2958" w:rsidRPr="00310F56">
            <w:rPr>
              <w:rFonts w:ascii="Times New Roman" w:eastAsiaTheme="minorEastAsia" w:hAnsi="Times New Roman" w:cs="Times New Roman"/>
              <w:sz w:val="24"/>
              <w:szCs w:val="24"/>
            </w:rPr>
            <w:fldChar w:fldCharType="end"/>
          </w:r>
        </w:sdtContent>
      </w:sdt>
    </w:p>
    <w:p w14:paraId="0E7ABC07" w14:textId="691CBD9C" w:rsidR="003177EF" w:rsidRPr="00310F56" w:rsidRDefault="003177EF" w:rsidP="00310F56">
      <w:pPr>
        <w:rPr>
          <w:rFonts w:ascii="Times New Roman" w:eastAsiaTheme="minorEastAsia" w:hAnsi="Times New Roman" w:cs="Times New Roman"/>
          <w:sz w:val="24"/>
          <w:szCs w:val="24"/>
        </w:rPr>
      </w:pPr>
      <w:r w:rsidRPr="00310F56">
        <w:rPr>
          <w:rFonts w:ascii="Times New Roman" w:hAnsi="Times New Roman" w:cs="Times New Roman"/>
          <w:noProof/>
          <w:sz w:val="24"/>
          <w:szCs w:val="24"/>
        </w:rPr>
        <w:drawing>
          <wp:anchor distT="0" distB="0" distL="114300" distR="114300" simplePos="0" relativeHeight="251657215" behindDoc="0" locked="0" layoutInCell="1" allowOverlap="1" wp14:anchorId="2D950B6B" wp14:editId="7B9C9764">
            <wp:simplePos x="0" y="0"/>
            <wp:positionH relativeFrom="column">
              <wp:posOffset>30480</wp:posOffset>
            </wp:positionH>
            <wp:positionV relativeFrom="paragraph">
              <wp:posOffset>264795</wp:posOffset>
            </wp:positionV>
            <wp:extent cx="1473200" cy="915670"/>
            <wp:effectExtent l="19050" t="19050" r="12700" b="17780"/>
            <wp:wrapThrough wrapText="bothSides">
              <wp:wrapPolygon edited="0">
                <wp:start x="-279" y="-449"/>
                <wp:lineTo x="-279" y="21570"/>
                <wp:lineTo x="21507" y="21570"/>
                <wp:lineTo x="21507" y="-449"/>
                <wp:lineTo x="-279" y="-449"/>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73200" cy="915670"/>
                    </a:xfrm>
                    <a:prstGeom prst="rect">
                      <a:avLst/>
                    </a:prstGeom>
                    <a:noFill/>
                    <a:ln>
                      <a:solidFill>
                        <a:schemeClr val="accent1"/>
                      </a:solidFill>
                    </a:ln>
                  </pic:spPr>
                </pic:pic>
              </a:graphicData>
            </a:graphic>
            <wp14:sizeRelV relativeFrom="margin">
              <wp14:pctHeight>0</wp14:pctHeight>
            </wp14:sizeRelV>
          </wp:anchor>
        </w:drawing>
      </w:r>
    </w:p>
    <w:p w14:paraId="0842D003" w14:textId="1F22B5BB" w:rsidR="006876C2" w:rsidRPr="00310F56" w:rsidRDefault="006876C2" w:rsidP="00310F56">
      <w:pPr>
        <w:ind w:firstLine="720"/>
        <w:rPr>
          <w:rFonts w:ascii="Times New Roman" w:eastAsiaTheme="minorEastAsia" w:hAnsi="Times New Roman" w:cs="Times New Roman"/>
          <w:sz w:val="24"/>
          <w:szCs w:val="24"/>
        </w:rPr>
      </w:pPr>
    </w:p>
    <w:p w14:paraId="61031C52" w14:textId="749DD13A" w:rsidR="006876C2" w:rsidRPr="00310F56" w:rsidRDefault="006876C2" w:rsidP="00310F56">
      <w:pPr>
        <w:ind w:firstLine="720"/>
        <w:rPr>
          <w:rFonts w:ascii="Times New Roman" w:eastAsiaTheme="minorEastAsia" w:hAnsi="Times New Roman" w:cs="Times New Roman"/>
          <w:sz w:val="24"/>
          <w:szCs w:val="24"/>
        </w:rPr>
      </w:pPr>
      <w:r w:rsidRPr="00310F56">
        <w:rPr>
          <w:rFonts w:ascii="Times New Roman" w:eastAsiaTheme="minorEastAsia" w:hAnsi="Times New Roman" w:cs="Times New Roman"/>
          <w:b/>
          <w:bCs/>
          <w:sz w:val="24"/>
          <w:szCs w:val="24"/>
        </w:rPr>
        <w:t>=</w:t>
      </w:r>
      <w:r w:rsidRPr="00310F56">
        <w:rPr>
          <w:rFonts w:ascii="Times New Roman" w:eastAsiaTheme="minorEastAsia" w:hAnsi="Times New Roman" w:cs="Times New Roman"/>
          <w:sz w:val="24"/>
          <w:szCs w:val="24"/>
        </w:rPr>
        <w:t xml:space="preserve">   </w:t>
      </w:r>
      <m:oMath>
        <m:f>
          <m:fPr>
            <m:ctrlPr>
              <w:rPr>
                <w:rFonts w:ascii="Cambria Math" w:hAnsi="Cambria Math" w:cs="Times New Roman"/>
                <w: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fPr>
          <m:num>
            <m:r>
              <w:rPr>
                <w:rFonts w:ascii="Cambria Math" w:hAnsi="Cambria Math"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1</m:t>
            </m:r>
          </m:num>
          <m:den>
            <m:r>
              <w:rPr>
                <w:rFonts w:ascii="Cambria Math" w:hAnsi="Cambria Math"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2π</m:t>
            </m:r>
            <m:rad>
              <m:radPr>
                <m:degHide m:val="1"/>
                <m:ctrlPr>
                  <w:rPr>
                    <w:rFonts w:ascii="Cambria Math" w:hAnsi="Cambria Math" w:cs="Times New Roman"/>
                    <w: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radPr>
              <m:deg/>
              <m:e>
                <m:r>
                  <w:rPr>
                    <w:rFonts w:ascii="Cambria Math" w:hAnsi="Cambria Math"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949 x </m:t>
                </m:r>
                <m:sSup>
                  <m:sSupPr>
                    <m:ctrlPr>
                      <w:rPr>
                        <w:rFonts w:ascii="Cambria Math" w:hAnsi="Cambria Math" w:cs="Times New Roman"/>
                        <w: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sSupPr>
                  <m:e>
                    <m:r>
                      <w:rPr>
                        <w:rFonts w:ascii="Cambria Math" w:hAnsi="Cambria Math"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10</m:t>
                    </m:r>
                  </m:e>
                  <m:sup>
                    <m:r>
                      <w:rPr>
                        <w:rFonts w:ascii="Cambria Math" w:hAnsi="Cambria Math"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-3 </m:t>
                    </m:r>
                  </m:sup>
                </m:sSup>
                <m:r>
                  <w:rPr>
                    <w:rFonts w:ascii="Cambria Math" w:hAnsi="Cambria Math"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x 14 x </m:t>
                </m:r>
                <m:sSup>
                  <m:sSupPr>
                    <m:ctrlPr>
                      <w:rPr>
                        <w:rFonts w:ascii="Cambria Math" w:hAnsi="Cambria Math" w:cs="Times New Roman"/>
                        <w: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sSupPr>
                  <m:e>
                    <m:r>
                      <w:rPr>
                        <w:rFonts w:ascii="Cambria Math" w:hAnsi="Cambria Math"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10</m:t>
                    </m:r>
                  </m:e>
                  <m:sup>
                    <m:r>
                      <w:rPr>
                        <w:rFonts w:ascii="Cambria Math" w:hAnsi="Cambria Math"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-6</m:t>
                    </m:r>
                  </m:sup>
                </m:sSup>
              </m:e>
            </m:rad>
          </m:den>
        </m:f>
      </m:oMath>
      <w:r w:rsidRPr="00310F56">
        <w:rPr>
          <w:rFonts w:ascii="Times New Roman" w:eastAsiaTheme="minorEastAsia" w:hAnsi="Times New Roman" w:cs="Times New Roman"/>
          <w:sz w:val="24"/>
          <w:szCs w:val="24"/>
        </w:rPr>
        <w:t xml:space="preserve">   </w:t>
      </w:r>
      <w:r w:rsidRPr="00310F56">
        <w:rPr>
          <w:rFonts w:ascii="Times New Roman" w:eastAsiaTheme="minorEastAsia" w:hAnsi="Times New Roman" w:cs="Times New Roman"/>
          <w:b/>
          <w:bCs/>
          <w:sz w:val="24"/>
          <w:szCs w:val="24"/>
        </w:rPr>
        <w:t xml:space="preserve"> </w:t>
      </w:r>
      <w:r w:rsidRPr="008910D5">
        <w:rPr>
          <w:rFonts w:ascii="Times New Roman" w:eastAsiaTheme="minorEastAsia"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43.664 Hz</w:t>
      </w:r>
    </w:p>
    <w:p w14:paraId="13CD97BC" w14:textId="77777777" w:rsidR="006A1632" w:rsidRPr="00310F56" w:rsidRDefault="006A1632" w:rsidP="00310F56">
      <w:pPr>
        <w:ind w:firstLine="720"/>
        <w:rPr>
          <w:rFonts w:ascii="Times New Roman" w:eastAsiaTheme="minorEastAsia" w:hAnsi="Times New Roman" w:cs="Times New Roman"/>
          <w:sz w:val="24"/>
          <w:szCs w:val="24"/>
        </w:rPr>
      </w:pPr>
    </w:p>
    <w:p w14:paraId="51644C13" w14:textId="5BD8059D" w:rsidR="00BE21CD" w:rsidRDefault="006A1632" w:rsidP="00434EA6">
      <w:pPr>
        <w:rPr>
          <w:rFonts w:ascii="Times New Roman" w:eastAsiaTheme="minorEastAsia" w:hAnsi="Times New Roman" w:cs="Times New Roman"/>
          <w:sz w:val="24"/>
          <w:szCs w:val="24"/>
        </w:rPr>
      </w:pPr>
      <w:r w:rsidRPr="00310F56">
        <w:rPr>
          <w:rFonts w:ascii="Times New Roman" w:eastAsiaTheme="minorEastAsia" w:hAnsi="Times New Roman" w:cs="Times New Roman"/>
          <w:sz w:val="24"/>
          <w:szCs w:val="24"/>
        </w:rPr>
        <w:t xml:space="preserve">Now that we have worked out the resonant frequency </w:t>
      </w:r>
      <w:r w:rsidR="004B2958" w:rsidRPr="00310F56">
        <w:rPr>
          <w:rFonts w:ascii="Times New Roman" w:eastAsiaTheme="minorEastAsia" w:hAnsi="Times New Roman" w:cs="Times New Roman"/>
          <w:sz w:val="24"/>
          <w:szCs w:val="24"/>
        </w:rPr>
        <w:t xml:space="preserve">we can </w:t>
      </w:r>
      <w:r w:rsidRPr="00310F56">
        <w:rPr>
          <w:rFonts w:ascii="Times New Roman" w:eastAsiaTheme="minorEastAsia" w:hAnsi="Times New Roman" w:cs="Times New Roman"/>
          <w:sz w:val="24"/>
          <w:szCs w:val="24"/>
        </w:rPr>
        <w:t xml:space="preserve">proceed to the next step and work out the reactance. The reactance </w:t>
      </w:r>
      <w:r w:rsidR="00E44F79">
        <w:rPr>
          <w:rFonts w:ascii="Times New Roman" w:eastAsiaTheme="minorEastAsia" w:hAnsi="Times New Roman" w:cs="Times New Roman"/>
          <w:sz w:val="24"/>
          <w:szCs w:val="24"/>
        </w:rPr>
        <w:t xml:space="preserve">is the force </w:t>
      </w:r>
      <w:r w:rsidRPr="00310F56">
        <w:rPr>
          <w:rFonts w:ascii="Times New Roman" w:eastAsiaTheme="minorEastAsia" w:hAnsi="Times New Roman" w:cs="Times New Roman"/>
          <w:sz w:val="24"/>
          <w:szCs w:val="24"/>
        </w:rPr>
        <w:t xml:space="preserve">that </w:t>
      </w:r>
      <w:r w:rsidR="00262428" w:rsidRPr="00310F56">
        <w:rPr>
          <w:rFonts w:ascii="Times New Roman" w:eastAsiaTheme="minorEastAsia" w:hAnsi="Times New Roman" w:cs="Times New Roman"/>
          <w:sz w:val="24"/>
          <w:szCs w:val="24"/>
        </w:rPr>
        <w:t>go</w:t>
      </w:r>
      <w:r w:rsidR="00262428">
        <w:rPr>
          <w:rFonts w:ascii="Times New Roman" w:eastAsiaTheme="minorEastAsia" w:hAnsi="Times New Roman" w:cs="Times New Roman"/>
          <w:sz w:val="24"/>
          <w:szCs w:val="24"/>
        </w:rPr>
        <w:t>es</w:t>
      </w:r>
      <w:r w:rsidRPr="00310F56">
        <w:rPr>
          <w:rFonts w:ascii="Times New Roman" w:eastAsiaTheme="minorEastAsia" w:hAnsi="Times New Roman" w:cs="Times New Roman"/>
          <w:sz w:val="24"/>
          <w:szCs w:val="24"/>
        </w:rPr>
        <w:t xml:space="preserve"> against the flow of the current. In this circuit there are two types of reactance, XL and XC. </w:t>
      </w:r>
    </w:p>
    <w:p w14:paraId="4366FAB7" w14:textId="4EA6003F" w:rsidR="004B2958" w:rsidRPr="00310F56" w:rsidRDefault="006A1632" w:rsidP="00BE21CD">
      <w:pPr>
        <w:rPr>
          <w:rFonts w:ascii="Times New Roman" w:eastAsiaTheme="minorEastAsia" w:hAnsi="Times New Roman" w:cs="Times New Roman"/>
          <w:sz w:val="24"/>
          <w:szCs w:val="24"/>
        </w:rPr>
      </w:pPr>
      <w:r w:rsidRPr="00310F56">
        <w:rPr>
          <w:rFonts w:ascii="Times New Roman" w:eastAsiaTheme="minorEastAsia" w:hAnsi="Times New Roman" w:cs="Times New Roman"/>
          <w:sz w:val="24"/>
          <w:szCs w:val="24"/>
        </w:rPr>
        <w:t xml:space="preserve">We can use this to check if our resonant frequency is indeed correct. We will </w:t>
      </w:r>
      <w:r w:rsidR="004B2958" w:rsidRPr="00310F56">
        <w:rPr>
          <w:rFonts w:ascii="Times New Roman" w:eastAsiaTheme="minorEastAsia" w:hAnsi="Times New Roman" w:cs="Times New Roman"/>
          <w:sz w:val="24"/>
          <w:szCs w:val="24"/>
        </w:rPr>
        <w:t>work out the inductor reactance</w:t>
      </w:r>
      <w:r w:rsidR="0093419C" w:rsidRPr="00310F56">
        <w:rPr>
          <w:rFonts w:ascii="Times New Roman" w:eastAsiaTheme="minorEastAsia" w:hAnsi="Times New Roman" w:cs="Times New Roman"/>
          <w:sz w:val="24"/>
          <w:szCs w:val="24"/>
        </w:rPr>
        <w:t xml:space="preserve"> (XL) </w:t>
      </w:r>
      <w:r w:rsidR="004B2958" w:rsidRPr="00310F56">
        <w:rPr>
          <w:rFonts w:ascii="Times New Roman" w:eastAsiaTheme="minorEastAsia" w:hAnsi="Times New Roman" w:cs="Times New Roman"/>
          <w:sz w:val="24"/>
          <w:szCs w:val="24"/>
        </w:rPr>
        <w:t>and the capacitor reactance</w:t>
      </w:r>
      <w:r w:rsidR="0093419C" w:rsidRPr="00310F56">
        <w:rPr>
          <w:rFonts w:ascii="Times New Roman" w:eastAsiaTheme="minorEastAsia" w:hAnsi="Times New Roman" w:cs="Times New Roman"/>
          <w:sz w:val="24"/>
          <w:szCs w:val="24"/>
        </w:rPr>
        <w:t xml:space="preserve"> (XC)</w:t>
      </w:r>
      <w:r w:rsidR="004B2958" w:rsidRPr="00310F56">
        <w:rPr>
          <w:rFonts w:ascii="Times New Roman" w:eastAsiaTheme="minorEastAsia" w:hAnsi="Times New Roman" w:cs="Times New Roman"/>
          <w:sz w:val="24"/>
          <w:szCs w:val="24"/>
        </w:rPr>
        <w:t xml:space="preserve"> value to make sure that they do indeed cancel each other out</w:t>
      </w:r>
      <w:r w:rsidRPr="00310F56">
        <w:rPr>
          <w:rFonts w:ascii="Times New Roman" w:eastAsiaTheme="minorEastAsia" w:hAnsi="Times New Roman" w:cs="Times New Roman"/>
          <w:sz w:val="24"/>
          <w:szCs w:val="24"/>
        </w:rPr>
        <w:t xml:space="preserve"> at 43.664 Hz.</w:t>
      </w:r>
    </w:p>
    <w:p w14:paraId="6FE703B2" w14:textId="43C01689" w:rsidR="0093419C" w:rsidRPr="00310F56" w:rsidRDefault="0093419C" w:rsidP="00310F56">
      <w:pPr>
        <w:rPr>
          <w:rFonts w:ascii="Times New Roman" w:hAnsi="Times New Roman" w:cs="Times New Roman"/>
          <w:sz w:val="24"/>
          <w:szCs w:val="24"/>
        </w:rPr>
      </w:pPr>
      <w:r w:rsidRPr="00310F56">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3EEB2A5B" wp14:editId="399F5E85">
            <wp:simplePos x="0" y="0"/>
            <wp:positionH relativeFrom="margin">
              <wp:posOffset>11430</wp:posOffset>
            </wp:positionH>
            <wp:positionV relativeFrom="paragraph">
              <wp:posOffset>30480</wp:posOffset>
            </wp:positionV>
            <wp:extent cx="1456690" cy="933450"/>
            <wp:effectExtent l="19050" t="19050" r="10160" b="19050"/>
            <wp:wrapThrough wrapText="bothSides">
              <wp:wrapPolygon edited="0">
                <wp:start x="-282" y="-441"/>
                <wp:lineTo x="-282" y="21600"/>
                <wp:lineTo x="21468" y="21600"/>
                <wp:lineTo x="21468" y="-441"/>
                <wp:lineTo x="-282" y="-441"/>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456690" cy="93345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02CC0C92" w14:textId="1E004BF8" w:rsidR="0093419C" w:rsidRPr="00310F56" w:rsidRDefault="0093419C" w:rsidP="00130BD7">
      <w:pPr>
        <w:rPr>
          <w:rFonts w:ascii="Times New Roman" w:hAnsi="Times New Roman" w:cs="Times New Roman"/>
          <w:b/>
          <w:bCs/>
          <w:sz w:val="24"/>
          <w:szCs w:val="24"/>
        </w:rPr>
      </w:pPr>
      <m:oMathPara>
        <m:oMath>
          <m:r>
            <w:rPr>
              <w:rFonts w:ascii="Cambria Math" w:eastAsiaTheme="minorEastAsia"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 </m:t>
          </m:r>
          <m:f>
            <m:fPr>
              <m:ctrlPr>
                <w:rPr>
                  <w:rFonts w:ascii="Cambria Math" w:eastAsiaTheme="minorEastAsia" w:hAnsi="Cambria Math" w:cs="Times New Roman"/>
                  <w: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fPr>
            <m:num>
              <m:r>
                <w:rPr>
                  <w:rFonts w:ascii="Cambria Math" w:eastAsiaTheme="minorEastAsia"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1</m:t>
              </m:r>
            </m:num>
            <m:den>
              <m:r>
                <w:rPr>
                  <w:rFonts w:ascii="Cambria Math" w:eastAsiaTheme="minorEastAsia"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2 x π x 43.664 x 14 x </m:t>
              </m:r>
              <m:sSup>
                <m:sSupPr>
                  <m:ctrlPr>
                    <w:rPr>
                      <w:rFonts w:ascii="Cambria Math" w:hAnsi="Cambria Math" w:cs="Times New Roman"/>
                      <w: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sSupPr>
                <m:e>
                  <m:r>
                    <w:rPr>
                      <w:rFonts w:ascii="Cambria Math"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10</m:t>
                  </m:r>
                </m:e>
                <m:sup>
                  <m:r>
                    <w:rPr>
                      <w:rFonts w:ascii="Cambria Math"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-6</m:t>
                  </m:r>
                </m:sup>
              </m:sSup>
              <m:r>
                <w:rPr>
                  <w:rFonts w:ascii="Cambria Math" w:eastAsiaTheme="minorEastAsia"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  </m:t>
              </m:r>
            </m:den>
          </m:f>
          <m:r>
            <w:rPr>
              <w:rFonts w:ascii="Cambria Math" w:eastAsiaTheme="minorEastAsia"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 =  260.35 </m:t>
          </m:r>
          <m:r>
            <m:rPr>
              <m:sty m:val="p"/>
            </m:rPr>
            <w:rPr>
              <w:rFonts w:ascii="Cambria Math"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Ω</m:t>
          </m:r>
        </m:oMath>
      </m:oMathPara>
    </w:p>
    <w:p w14:paraId="612DAB6A" w14:textId="58480296" w:rsidR="0093419C" w:rsidRPr="00310F56" w:rsidRDefault="007C56B1" w:rsidP="00310F56">
      <w:pPr>
        <w:rPr>
          <w:rFonts w:ascii="Times New Roman" w:hAnsi="Times New Roman" w:cs="Times New Roman"/>
          <w:sz w:val="24"/>
          <w:szCs w:val="24"/>
        </w:rPr>
      </w:pPr>
      <m:oMathPara>
        <m:oMath>
          <m:r>
            <m:rPr>
              <m:sty m:val="p"/>
            </m:rPr>
            <w:rPr>
              <w:rFonts w:ascii="Cambria Math" w:hAnsi="Cambria Math" w:cs="Times New Roman"/>
              <w:sz w:val="24"/>
              <w:szCs w:val="24"/>
            </w:rPr>
            <w:br/>
          </m:r>
        </m:oMath>
      </m:oMathPara>
      <w:sdt>
        <w:sdtPr>
          <w:rPr>
            <w:rFonts w:ascii="Times New Roman" w:hAnsi="Times New Roman" w:cs="Times New Roman"/>
            <w:sz w:val="24"/>
            <w:szCs w:val="24"/>
          </w:rPr>
          <w:id w:val="-688532965"/>
          <w:citation/>
        </w:sdtPr>
        <w:sdtEndPr/>
        <w:sdtContent>
          <w:r w:rsidR="00130BD7">
            <w:rPr>
              <w:rFonts w:ascii="Times New Roman" w:hAnsi="Times New Roman" w:cs="Times New Roman"/>
              <w:sz w:val="24"/>
              <w:szCs w:val="24"/>
            </w:rPr>
            <w:fldChar w:fldCharType="begin"/>
          </w:r>
          <w:r w:rsidR="00130BD7">
            <w:rPr>
              <w:rFonts w:ascii="Times New Roman" w:hAnsi="Times New Roman" w:cs="Times New Roman"/>
              <w:sz w:val="24"/>
              <w:szCs w:val="24"/>
            </w:rPr>
            <w:instrText xml:space="preserve"> CITATION Mos20 \l 2057 </w:instrText>
          </w:r>
          <w:r w:rsidR="00130BD7">
            <w:rPr>
              <w:rFonts w:ascii="Times New Roman" w:hAnsi="Times New Roman" w:cs="Times New Roman"/>
              <w:sz w:val="24"/>
              <w:szCs w:val="24"/>
            </w:rPr>
            <w:fldChar w:fldCharType="separate"/>
          </w:r>
          <w:r w:rsidR="00130BD7" w:rsidRPr="00130BD7">
            <w:rPr>
              <w:rFonts w:ascii="Times New Roman" w:hAnsi="Times New Roman" w:cs="Times New Roman"/>
              <w:noProof/>
              <w:sz w:val="24"/>
              <w:szCs w:val="24"/>
            </w:rPr>
            <w:t>(Mosey, 2020)</w:t>
          </w:r>
          <w:r w:rsidR="00130BD7">
            <w:rPr>
              <w:rFonts w:ascii="Times New Roman" w:hAnsi="Times New Roman" w:cs="Times New Roman"/>
              <w:sz w:val="24"/>
              <w:szCs w:val="24"/>
            </w:rPr>
            <w:fldChar w:fldCharType="end"/>
          </w:r>
        </w:sdtContent>
      </w:sdt>
    </w:p>
    <w:p w14:paraId="081BC21A" w14:textId="3B2D66A7" w:rsidR="0093419C" w:rsidRPr="00310F56" w:rsidRDefault="0093419C" w:rsidP="00310F56">
      <w:pPr>
        <w:rPr>
          <w:rFonts w:ascii="Times New Roman" w:hAnsi="Times New Roman" w:cs="Times New Roman"/>
          <w:sz w:val="24"/>
          <w:szCs w:val="24"/>
        </w:rPr>
      </w:pPr>
      <w:r w:rsidRPr="00310F56">
        <w:rPr>
          <w:rFonts w:ascii="Times New Roman" w:hAnsi="Times New Roman" w:cs="Times New Roman"/>
          <w:noProof/>
          <w:sz w:val="24"/>
          <w:szCs w:val="24"/>
        </w:rPr>
        <w:drawing>
          <wp:anchor distT="0" distB="0" distL="114300" distR="114300" simplePos="0" relativeHeight="251660288" behindDoc="1" locked="0" layoutInCell="1" allowOverlap="1" wp14:anchorId="7AC6E460" wp14:editId="05183A7B">
            <wp:simplePos x="0" y="0"/>
            <wp:positionH relativeFrom="margin">
              <wp:posOffset>-11430</wp:posOffset>
            </wp:positionH>
            <wp:positionV relativeFrom="paragraph">
              <wp:posOffset>16510</wp:posOffset>
            </wp:positionV>
            <wp:extent cx="1439545" cy="941070"/>
            <wp:effectExtent l="19050" t="19050" r="27305" b="1143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439545" cy="94107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p w14:paraId="548674BB" w14:textId="333CFB7C" w:rsidR="0093419C" w:rsidRPr="00310F56" w:rsidRDefault="00A53543" w:rsidP="00130BD7">
      <w:pPr>
        <w:ind w:left="2880" w:firstLine="720"/>
        <w:rPr>
          <w:rFonts w:ascii="Times New Roman" w:hAnsi="Times New Roman" w:cs="Times New Roman"/>
          <w:sz w:val="24"/>
          <w:szCs w:val="24"/>
        </w:rPr>
      </w:pPr>
      <w:r w:rsidRPr="00310F56">
        <w:rPr>
          <w:rFonts w:ascii="Times New Roman" w:eastAsiaTheme="minorEastAsia" w:hAnsi="Times New Roman" w:cs="Times New Roman"/>
          <w:sz w:val="24"/>
          <w:szCs w:val="24"/>
        </w:rPr>
        <w:t xml:space="preserve">= </w:t>
      </w:r>
      <m:oMath>
        <m:r>
          <w:rPr>
            <w:rFonts w:ascii="Cambria Math"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2π x 43.664 x 949 x </m:t>
        </m:r>
        <m:sSup>
          <m:sSupPr>
            <m:ctrlPr>
              <w:rPr>
                <w:rFonts w:ascii="Cambria Math" w:hAnsi="Cambria Math" w:cs="Times New Roman"/>
                <w: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sSupPr>
          <m:e>
            <m:r>
              <w:rPr>
                <w:rFonts w:ascii="Cambria Math"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10</m:t>
            </m:r>
          </m:e>
          <m:sup>
            <m:r>
              <w:rPr>
                <w:rFonts w:ascii="Cambria Math"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-3</m:t>
            </m:r>
          </m:sup>
        </m:sSup>
        <m:r>
          <w:rPr>
            <w:rFonts w:ascii="Cambria Math"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 </m:t>
        </m:r>
        <m:r>
          <m:rPr>
            <m:sty m:val="p"/>
          </m:rPr>
          <w:rPr>
            <w:rFonts w:ascii="Cambria Math" w:eastAsiaTheme="minorEastAsia"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m:t>
        </m:r>
        <m:r>
          <w:rPr>
            <w:rFonts w:ascii="Cambria Math"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  260.35 </m:t>
        </m:r>
        <m:r>
          <m:rPr>
            <m:sty m:val="p"/>
          </m:rPr>
          <w:rPr>
            <w:rFonts w:ascii="Cambria Math" w:hAnsi="Cambria Math"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Ω</m:t>
        </m:r>
      </m:oMath>
    </w:p>
    <w:p w14:paraId="2B49AC15" w14:textId="5E105DF6" w:rsidR="0093419C" w:rsidRDefault="0093419C" w:rsidP="00310F56">
      <w:pPr>
        <w:rPr>
          <w:rFonts w:ascii="Times New Roman" w:hAnsi="Times New Roman" w:cs="Times New Roman"/>
          <w:sz w:val="24"/>
          <w:szCs w:val="24"/>
        </w:rPr>
      </w:pPr>
    </w:p>
    <w:p w14:paraId="34F1970F" w14:textId="77777777" w:rsidR="00130BD7" w:rsidRPr="00130BD7" w:rsidRDefault="00130BD7" w:rsidP="00310F56">
      <w:pPr>
        <w:rPr>
          <w:rFonts w:ascii="Times New Roman" w:hAnsi="Times New Roman" w:cs="Times New Roman"/>
          <w:sz w:val="2"/>
          <w:szCs w:val="2"/>
        </w:rPr>
      </w:pPr>
    </w:p>
    <w:p w14:paraId="026635BF" w14:textId="357ED724" w:rsidR="0093419C" w:rsidRPr="00310F56" w:rsidRDefault="00A3017E" w:rsidP="00310F56">
      <w:pPr>
        <w:rPr>
          <w:rFonts w:ascii="Times New Roman" w:hAnsi="Times New Roman" w:cs="Times New Roman"/>
          <w:sz w:val="24"/>
          <w:szCs w:val="24"/>
        </w:rPr>
      </w:pPr>
      <w:sdt>
        <w:sdtPr>
          <w:rPr>
            <w:rFonts w:ascii="Times New Roman" w:hAnsi="Times New Roman" w:cs="Times New Roman"/>
            <w:sz w:val="24"/>
            <w:szCs w:val="24"/>
          </w:rPr>
          <w:id w:val="160890644"/>
          <w:citation/>
        </w:sdtPr>
        <w:sdtEndPr/>
        <w:sdtContent>
          <w:r w:rsidR="00130BD7">
            <w:rPr>
              <w:rFonts w:ascii="Times New Roman" w:hAnsi="Times New Roman" w:cs="Times New Roman"/>
              <w:sz w:val="24"/>
              <w:szCs w:val="24"/>
            </w:rPr>
            <w:fldChar w:fldCharType="begin"/>
          </w:r>
          <w:r w:rsidR="00130BD7">
            <w:rPr>
              <w:rFonts w:ascii="Times New Roman" w:hAnsi="Times New Roman" w:cs="Times New Roman"/>
              <w:sz w:val="24"/>
              <w:szCs w:val="24"/>
            </w:rPr>
            <w:instrText xml:space="preserve"> CITATION Mos20 \l 2057 </w:instrText>
          </w:r>
          <w:r w:rsidR="00130BD7">
            <w:rPr>
              <w:rFonts w:ascii="Times New Roman" w:hAnsi="Times New Roman" w:cs="Times New Roman"/>
              <w:sz w:val="24"/>
              <w:szCs w:val="24"/>
            </w:rPr>
            <w:fldChar w:fldCharType="separate"/>
          </w:r>
          <w:r w:rsidR="00130BD7" w:rsidRPr="00130BD7">
            <w:rPr>
              <w:rFonts w:ascii="Times New Roman" w:hAnsi="Times New Roman" w:cs="Times New Roman"/>
              <w:noProof/>
              <w:sz w:val="24"/>
              <w:szCs w:val="24"/>
            </w:rPr>
            <w:t>(Mosey, 2020)</w:t>
          </w:r>
          <w:r w:rsidR="00130BD7">
            <w:rPr>
              <w:rFonts w:ascii="Times New Roman" w:hAnsi="Times New Roman" w:cs="Times New Roman"/>
              <w:sz w:val="24"/>
              <w:szCs w:val="24"/>
            </w:rPr>
            <w:fldChar w:fldCharType="end"/>
          </w:r>
        </w:sdtContent>
      </w:sdt>
    </w:p>
    <w:p w14:paraId="6AE85331" w14:textId="2EF6C1DD" w:rsidR="003177EF" w:rsidRPr="00310F56" w:rsidRDefault="003177EF" w:rsidP="00310F56">
      <w:pPr>
        <w:rPr>
          <w:rFonts w:ascii="Times New Roman" w:hAnsi="Times New Roman" w:cs="Times New Roman"/>
          <w:b/>
          <w:bCs/>
          <w:sz w:val="24"/>
          <w:szCs w:val="24"/>
          <w:u w:val="single"/>
        </w:rPr>
      </w:pPr>
      <w:r w:rsidRPr="00310F56">
        <w:rPr>
          <w:rFonts w:ascii="Times New Roman" w:hAnsi="Times New Roman" w:cs="Times New Roman"/>
          <w:b/>
          <w:bCs/>
          <w:sz w:val="24"/>
          <w:szCs w:val="24"/>
          <w:u w:val="single"/>
        </w:rPr>
        <w:t>Q FACTOR</w:t>
      </w:r>
    </w:p>
    <w:p w14:paraId="09463E04" w14:textId="005CD9EC" w:rsidR="0093419C" w:rsidRPr="00310F56" w:rsidRDefault="003177EF" w:rsidP="00310F56">
      <w:pPr>
        <w:rPr>
          <w:rFonts w:ascii="Times New Roman" w:hAnsi="Times New Roman" w:cs="Times New Roman"/>
          <w:sz w:val="24"/>
          <w:szCs w:val="24"/>
        </w:rPr>
      </w:pPr>
      <w:r w:rsidRPr="00310F56">
        <w:rPr>
          <w:rFonts w:ascii="Times New Roman" w:hAnsi="Times New Roman" w:cs="Times New Roman"/>
          <w:noProof/>
          <w:sz w:val="24"/>
          <w:szCs w:val="24"/>
        </w:rPr>
        <w:drawing>
          <wp:anchor distT="0" distB="0" distL="114300" distR="114300" simplePos="0" relativeHeight="251661312" behindDoc="0" locked="0" layoutInCell="1" allowOverlap="1" wp14:anchorId="54CF68B8" wp14:editId="58E20495">
            <wp:simplePos x="0" y="0"/>
            <wp:positionH relativeFrom="column">
              <wp:posOffset>19050</wp:posOffset>
            </wp:positionH>
            <wp:positionV relativeFrom="paragraph">
              <wp:posOffset>15875</wp:posOffset>
            </wp:positionV>
            <wp:extent cx="990600" cy="723900"/>
            <wp:effectExtent l="19050" t="19050" r="19050" b="19050"/>
            <wp:wrapThrough wrapText="bothSides">
              <wp:wrapPolygon edited="0">
                <wp:start x="-415" y="-568"/>
                <wp:lineTo x="-415" y="21600"/>
                <wp:lineTo x="21600" y="21600"/>
                <wp:lineTo x="21600" y="-568"/>
                <wp:lineTo x="-415" y="-568"/>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990600" cy="72390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Pr="00310F56">
        <w:rPr>
          <w:rFonts w:ascii="Times New Roman" w:eastAsiaTheme="minorEastAsia" w:hAnsi="Times New Roman" w:cs="Times New Roman"/>
          <w:sz w:val="24"/>
          <w:szCs w:val="24"/>
          <w14:textOutline w14:w="9525" w14:cap="rnd" w14:cmpd="sng" w14:algn="ctr">
            <w14:noFill/>
            <w14:prstDash w14:val="solid"/>
            <w14:bevel/>
          </w14:textOutline>
        </w:rPr>
        <w:t xml:space="preserve">  =   </w:t>
      </w:r>
      <m:oMath>
        <m:f>
          <m:fPr>
            <m:ctrlPr>
              <w:rPr>
                <w:rFonts w:ascii="Cambria Math" w:hAnsi="Cambria Math" w:cs="Times New Roman"/>
                <w: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fPr>
          <m:num>
            <m:r>
              <w:rPr>
                <w:rFonts w:ascii="Cambria Math" w:hAnsi="Cambria Math"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1</m:t>
            </m:r>
          </m:num>
          <m:den>
            <m:r>
              <w:rPr>
                <w:rFonts w:ascii="Cambria Math" w:hAnsi="Cambria Math"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20</m:t>
            </m:r>
          </m:den>
        </m:f>
        <m:rad>
          <m:radPr>
            <m:degHide m:val="1"/>
            <m:ctrlPr>
              <w:rPr>
                <w:rFonts w:ascii="Cambria Math" w:hAnsi="Cambria Math" w:cs="Times New Roman"/>
                <w: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radPr>
          <m:deg/>
          <m:e>
            <m:f>
              <m:fPr>
                <m:ctrlPr>
                  <w:rPr>
                    <w:rFonts w:ascii="Cambria Math" w:hAnsi="Cambria Math" w:cs="Times New Roman"/>
                    <w: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fPr>
              <m:num>
                <m:r>
                  <w:rPr>
                    <w:rFonts w:ascii="Cambria Math" w:hAnsi="Cambria Math"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   949  *   </m:t>
                </m:r>
                <m:sSup>
                  <m:sSupPr>
                    <m:ctrlPr>
                      <w:rPr>
                        <w:rFonts w:ascii="Cambria Math" w:hAnsi="Cambria Math" w:cs="Times New Roman"/>
                        <w: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sSupPr>
                  <m:e>
                    <m:r>
                      <w:rPr>
                        <w:rFonts w:ascii="Cambria Math" w:hAnsi="Cambria Math"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10</m:t>
                    </m:r>
                  </m:e>
                  <m:sup>
                    <m:r>
                      <w:rPr>
                        <w:rFonts w:ascii="Cambria Math" w:hAnsi="Cambria Math"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-3</m:t>
                    </m:r>
                  </m:sup>
                </m:sSup>
              </m:num>
              <m:den>
                <m:r>
                  <w:rPr>
                    <w:rFonts w:ascii="Cambria Math" w:hAnsi="Cambria Math"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      14  *   </m:t>
                </m:r>
                <m:sSup>
                  <m:sSupPr>
                    <m:ctrlPr>
                      <w:rPr>
                        <w:rFonts w:ascii="Cambria Math" w:hAnsi="Cambria Math" w:cs="Times New Roman"/>
                        <w:i/>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trlPr>
                  </m:sSupPr>
                  <m:e>
                    <m:r>
                      <w:rPr>
                        <w:rFonts w:ascii="Cambria Math" w:hAnsi="Cambria Math"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10</m:t>
                    </m:r>
                  </m:e>
                  <m:sup>
                    <m:r>
                      <w:rPr>
                        <w:rFonts w:ascii="Cambria Math" w:hAnsi="Cambria Math"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-6</m:t>
                    </m:r>
                  </m:sup>
                </m:sSup>
              </m:den>
            </m:f>
            <m:r>
              <w:rPr>
                <w:rFonts w:ascii="Cambria Math" w:hAnsi="Cambria Math"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t xml:space="preserve">              </m:t>
            </m:r>
          </m:e>
        </m:rad>
      </m:oMath>
      <w:r w:rsidRPr="008910D5">
        <w:rPr>
          <w:rFonts w:ascii="Times New Roman" w:eastAsiaTheme="minorEastAsia"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=13.02</w:t>
      </w:r>
    </w:p>
    <w:p w14:paraId="108994B3" w14:textId="774FC2E5" w:rsidR="003177EF" w:rsidRDefault="003177EF" w:rsidP="00310F56">
      <w:pPr>
        <w:rPr>
          <w:rFonts w:ascii="Times New Roman" w:hAnsi="Times New Roman" w:cs="Times New Roman"/>
          <w:sz w:val="24"/>
          <w:szCs w:val="24"/>
        </w:rPr>
      </w:pPr>
    </w:p>
    <w:p w14:paraId="49F4B6A3" w14:textId="3A64A9FF" w:rsidR="00434EA6" w:rsidRDefault="00A3017E" w:rsidP="00310F56">
      <w:pPr>
        <w:rPr>
          <w:rFonts w:ascii="Times New Roman" w:hAnsi="Times New Roman" w:cs="Times New Roman"/>
          <w:sz w:val="24"/>
          <w:szCs w:val="24"/>
        </w:rPr>
      </w:pPr>
      <w:sdt>
        <w:sdtPr>
          <w:rPr>
            <w:rFonts w:ascii="Times New Roman" w:hAnsi="Times New Roman" w:cs="Times New Roman"/>
            <w:sz w:val="24"/>
            <w:szCs w:val="24"/>
          </w:rPr>
          <w:id w:val="1680466278"/>
          <w:citation/>
        </w:sdtPr>
        <w:sdtEndPr/>
        <w:sdtContent>
          <w:r w:rsidR="00434EA6">
            <w:rPr>
              <w:rFonts w:ascii="Times New Roman" w:hAnsi="Times New Roman" w:cs="Times New Roman"/>
              <w:sz w:val="24"/>
              <w:szCs w:val="24"/>
            </w:rPr>
            <w:fldChar w:fldCharType="begin"/>
          </w:r>
          <w:r w:rsidR="00434EA6">
            <w:rPr>
              <w:rFonts w:ascii="Times New Roman" w:hAnsi="Times New Roman" w:cs="Times New Roman"/>
              <w:sz w:val="24"/>
              <w:szCs w:val="24"/>
            </w:rPr>
            <w:instrText xml:space="preserve"> CITATION Mos20 \l 2057 </w:instrText>
          </w:r>
          <w:r w:rsidR="00434EA6">
            <w:rPr>
              <w:rFonts w:ascii="Times New Roman" w:hAnsi="Times New Roman" w:cs="Times New Roman"/>
              <w:sz w:val="24"/>
              <w:szCs w:val="24"/>
            </w:rPr>
            <w:fldChar w:fldCharType="separate"/>
          </w:r>
          <w:r w:rsidR="00434EA6" w:rsidRPr="00434EA6">
            <w:rPr>
              <w:rFonts w:ascii="Times New Roman" w:hAnsi="Times New Roman" w:cs="Times New Roman"/>
              <w:noProof/>
              <w:sz w:val="24"/>
              <w:szCs w:val="24"/>
            </w:rPr>
            <w:t>(Mosey, 2020)</w:t>
          </w:r>
          <w:r w:rsidR="00434EA6">
            <w:rPr>
              <w:rFonts w:ascii="Times New Roman" w:hAnsi="Times New Roman" w:cs="Times New Roman"/>
              <w:sz w:val="24"/>
              <w:szCs w:val="24"/>
            </w:rPr>
            <w:fldChar w:fldCharType="end"/>
          </w:r>
        </w:sdtContent>
      </w:sdt>
    </w:p>
    <w:p w14:paraId="42DA6D3C" w14:textId="0D1F2996" w:rsidR="00B71A2F" w:rsidRDefault="00B71A2F" w:rsidP="00310F56">
      <w:pPr>
        <w:rPr>
          <w:rFonts w:ascii="Times New Roman" w:hAnsi="Times New Roman" w:cs="Times New Roman"/>
          <w:sz w:val="24"/>
          <w:szCs w:val="24"/>
        </w:rPr>
      </w:pPr>
    </w:p>
    <w:p w14:paraId="7F2E06F5" w14:textId="04CBDB77" w:rsidR="002772F7" w:rsidRDefault="002772F7" w:rsidP="00310F56">
      <w:pPr>
        <w:rPr>
          <w:rFonts w:ascii="Times New Roman" w:hAnsi="Times New Roman" w:cs="Times New Roman"/>
          <w:sz w:val="24"/>
          <w:szCs w:val="24"/>
        </w:rPr>
      </w:pPr>
      <w:r w:rsidRPr="00310F56">
        <w:rPr>
          <w:rFonts w:ascii="Times New Roman" w:hAnsi="Times New Roman" w:cs="Times New Roman"/>
          <w:sz w:val="24"/>
          <w:szCs w:val="24"/>
        </w:rPr>
        <w:t>Using the above information, it is very easy to create the following spreadsheet showing what happens to XL and XC When you change the frequency</w:t>
      </w:r>
      <w:r>
        <w:rPr>
          <w:rFonts w:ascii="Times New Roman" w:hAnsi="Times New Roman" w:cs="Times New Roman"/>
          <w:sz w:val="24"/>
          <w:szCs w:val="24"/>
        </w:rPr>
        <w:t>.</w:t>
      </w:r>
    </w:p>
    <w:tbl>
      <w:tblPr>
        <w:tblpPr w:leftFromText="180" w:rightFromText="180" w:vertAnchor="text" w:horzAnchor="margin" w:tblpY="81"/>
        <w:tblW w:w="7473" w:type="dxa"/>
        <w:tblLook w:val="04A0" w:firstRow="1" w:lastRow="0" w:firstColumn="1" w:lastColumn="0" w:noHBand="0" w:noVBand="1"/>
      </w:tblPr>
      <w:tblGrid>
        <w:gridCol w:w="1833"/>
        <w:gridCol w:w="1833"/>
        <w:gridCol w:w="2238"/>
        <w:gridCol w:w="1569"/>
      </w:tblGrid>
      <w:tr w:rsidR="002772F7" w:rsidRPr="00310F56" w14:paraId="538BDE80" w14:textId="77777777" w:rsidTr="007C2EC1">
        <w:trPr>
          <w:trHeight w:val="295"/>
        </w:trPr>
        <w:tc>
          <w:tcPr>
            <w:tcW w:w="183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6924A8E4"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Resistor</w:t>
            </w:r>
          </w:p>
        </w:tc>
        <w:tc>
          <w:tcPr>
            <w:tcW w:w="1833" w:type="dxa"/>
            <w:tcBorders>
              <w:top w:val="single" w:sz="4" w:space="0" w:color="auto"/>
              <w:left w:val="nil"/>
              <w:bottom w:val="single" w:sz="4" w:space="0" w:color="auto"/>
              <w:right w:val="single" w:sz="4" w:space="0" w:color="auto"/>
            </w:tcBorders>
            <w:shd w:val="clear" w:color="000000" w:fill="DDEBF7"/>
            <w:noWrap/>
            <w:vAlign w:val="center"/>
            <w:hideMark/>
          </w:tcPr>
          <w:p w14:paraId="3E70229F"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20</w:t>
            </w:r>
          </w:p>
        </w:tc>
        <w:tc>
          <w:tcPr>
            <w:tcW w:w="2238" w:type="dxa"/>
            <w:tcBorders>
              <w:top w:val="nil"/>
              <w:left w:val="nil"/>
              <w:bottom w:val="nil"/>
              <w:right w:val="nil"/>
            </w:tcBorders>
            <w:shd w:val="clear" w:color="auto" w:fill="auto"/>
            <w:noWrap/>
            <w:vAlign w:val="center"/>
            <w:hideMark/>
          </w:tcPr>
          <w:p w14:paraId="6EED07E6" w14:textId="77777777" w:rsidR="002772F7" w:rsidRPr="00310F56" w:rsidRDefault="002772F7" w:rsidP="007C2EC1">
            <w:pPr>
              <w:spacing w:after="0" w:line="240" w:lineRule="auto"/>
              <w:rPr>
                <w:rFonts w:ascii="Calibri" w:eastAsia="Times New Roman" w:hAnsi="Calibri" w:cs="Calibri"/>
                <w:lang w:eastAsia="en-GB"/>
              </w:rPr>
            </w:pPr>
          </w:p>
        </w:tc>
        <w:tc>
          <w:tcPr>
            <w:tcW w:w="1569" w:type="dxa"/>
            <w:tcBorders>
              <w:top w:val="nil"/>
              <w:left w:val="nil"/>
              <w:bottom w:val="nil"/>
              <w:right w:val="nil"/>
            </w:tcBorders>
            <w:shd w:val="clear" w:color="auto" w:fill="auto"/>
            <w:noWrap/>
            <w:vAlign w:val="bottom"/>
            <w:hideMark/>
          </w:tcPr>
          <w:p w14:paraId="1654F01A" w14:textId="77777777" w:rsidR="002772F7" w:rsidRPr="00310F56" w:rsidRDefault="002772F7" w:rsidP="007C2EC1">
            <w:pPr>
              <w:spacing w:after="0" w:line="240" w:lineRule="auto"/>
              <w:rPr>
                <w:rFonts w:ascii="Times New Roman" w:eastAsia="Times New Roman" w:hAnsi="Times New Roman" w:cs="Times New Roman"/>
                <w:sz w:val="20"/>
                <w:szCs w:val="20"/>
                <w:lang w:eastAsia="en-GB"/>
              </w:rPr>
            </w:pPr>
            <w:r w:rsidRPr="00310F56">
              <w:rPr>
                <w:noProof/>
              </w:rPr>
              <w:drawing>
                <wp:anchor distT="0" distB="0" distL="114300" distR="114300" simplePos="0" relativeHeight="251692032" behindDoc="1" locked="0" layoutInCell="1" allowOverlap="1" wp14:anchorId="5F89A387" wp14:editId="3E536DD3">
                  <wp:simplePos x="0" y="0"/>
                  <wp:positionH relativeFrom="column">
                    <wp:posOffset>-80010</wp:posOffset>
                  </wp:positionH>
                  <wp:positionV relativeFrom="paragraph">
                    <wp:posOffset>-21590</wp:posOffset>
                  </wp:positionV>
                  <wp:extent cx="994410" cy="586740"/>
                  <wp:effectExtent l="19050" t="19050" r="15240" b="2286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994410" cy="58674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p>
        </w:tc>
      </w:tr>
      <w:tr w:rsidR="002772F7" w:rsidRPr="00310F56" w14:paraId="4CC58C8B" w14:textId="77777777" w:rsidTr="007C2EC1">
        <w:trPr>
          <w:trHeight w:val="295"/>
        </w:trPr>
        <w:tc>
          <w:tcPr>
            <w:tcW w:w="1833" w:type="dxa"/>
            <w:tcBorders>
              <w:top w:val="nil"/>
              <w:left w:val="single" w:sz="4" w:space="0" w:color="auto"/>
              <w:bottom w:val="single" w:sz="4" w:space="0" w:color="auto"/>
              <w:right w:val="single" w:sz="4" w:space="0" w:color="auto"/>
            </w:tcBorders>
            <w:shd w:val="clear" w:color="000000" w:fill="DDEBF7"/>
            <w:noWrap/>
            <w:vAlign w:val="center"/>
            <w:hideMark/>
          </w:tcPr>
          <w:p w14:paraId="37E3B229"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Capacitor</w:t>
            </w:r>
          </w:p>
        </w:tc>
        <w:tc>
          <w:tcPr>
            <w:tcW w:w="1833" w:type="dxa"/>
            <w:tcBorders>
              <w:top w:val="nil"/>
              <w:left w:val="nil"/>
              <w:bottom w:val="single" w:sz="4" w:space="0" w:color="auto"/>
              <w:right w:val="single" w:sz="4" w:space="0" w:color="auto"/>
            </w:tcBorders>
            <w:shd w:val="clear" w:color="000000" w:fill="DDEBF7"/>
            <w:noWrap/>
            <w:vAlign w:val="center"/>
            <w:hideMark/>
          </w:tcPr>
          <w:p w14:paraId="3536AAAF"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0.000014</w:t>
            </w:r>
          </w:p>
        </w:tc>
        <w:tc>
          <w:tcPr>
            <w:tcW w:w="2238" w:type="dxa"/>
            <w:tcBorders>
              <w:top w:val="nil"/>
              <w:left w:val="nil"/>
              <w:bottom w:val="nil"/>
              <w:right w:val="nil"/>
            </w:tcBorders>
            <w:shd w:val="clear" w:color="auto" w:fill="auto"/>
            <w:noWrap/>
            <w:vAlign w:val="center"/>
            <w:hideMark/>
          </w:tcPr>
          <w:p w14:paraId="0D3EC29C" w14:textId="77777777" w:rsidR="002772F7" w:rsidRPr="00310F56" w:rsidRDefault="002772F7" w:rsidP="007C2EC1">
            <w:pPr>
              <w:spacing w:after="0" w:line="240" w:lineRule="auto"/>
              <w:rPr>
                <w:rFonts w:ascii="Calibri" w:eastAsia="Times New Roman" w:hAnsi="Calibri" w:cs="Calibri"/>
                <w:lang w:eastAsia="en-GB"/>
              </w:rPr>
            </w:pPr>
          </w:p>
        </w:tc>
        <w:tc>
          <w:tcPr>
            <w:tcW w:w="1569" w:type="dxa"/>
            <w:tcBorders>
              <w:top w:val="nil"/>
              <w:left w:val="nil"/>
              <w:bottom w:val="nil"/>
              <w:right w:val="nil"/>
            </w:tcBorders>
            <w:shd w:val="clear" w:color="auto" w:fill="auto"/>
            <w:noWrap/>
            <w:vAlign w:val="bottom"/>
            <w:hideMark/>
          </w:tcPr>
          <w:p w14:paraId="3BBC95A4" w14:textId="77777777" w:rsidR="002772F7" w:rsidRPr="00310F56" w:rsidRDefault="002772F7" w:rsidP="007C2EC1">
            <w:pPr>
              <w:spacing w:after="0" w:line="240" w:lineRule="auto"/>
              <w:rPr>
                <w:rFonts w:ascii="Times New Roman" w:eastAsia="Times New Roman" w:hAnsi="Times New Roman" w:cs="Times New Roman"/>
                <w:sz w:val="20"/>
                <w:szCs w:val="20"/>
                <w:lang w:eastAsia="en-GB"/>
              </w:rPr>
            </w:pPr>
          </w:p>
        </w:tc>
      </w:tr>
      <w:tr w:rsidR="002772F7" w:rsidRPr="00310F56" w14:paraId="6A94D966" w14:textId="77777777" w:rsidTr="007C2EC1">
        <w:trPr>
          <w:trHeight w:val="295"/>
        </w:trPr>
        <w:tc>
          <w:tcPr>
            <w:tcW w:w="1833" w:type="dxa"/>
            <w:tcBorders>
              <w:top w:val="nil"/>
              <w:left w:val="single" w:sz="4" w:space="0" w:color="auto"/>
              <w:bottom w:val="single" w:sz="4" w:space="0" w:color="auto"/>
              <w:right w:val="single" w:sz="4" w:space="0" w:color="auto"/>
            </w:tcBorders>
            <w:shd w:val="clear" w:color="000000" w:fill="DDEBF7"/>
            <w:noWrap/>
            <w:vAlign w:val="center"/>
            <w:hideMark/>
          </w:tcPr>
          <w:p w14:paraId="51AD93C6"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Inductor</w:t>
            </w:r>
          </w:p>
        </w:tc>
        <w:tc>
          <w:tcPr>
            <w:tcW w:w="1833" w:type="dxa"/>
            <w:tcBorders>
              <w:top w:val="nil"/>
              <w:left w:val="nil"/>
              <w:bottom w:val="single" w:sz="4" w:space="0" w:color="auto"/>
              <w:right w:val="single" w:sz="4" w:space="0" w:color="auto"/>
            </w:tcBorders>
            <w:shd w:val="clear" w:color="000000" w:fill="DDEBF7"/>
            <w:noWrap/>
            <w:vAlign w:val="center"/>
            <w:hideMark/>
          </w:tcPr>
          <w:p w14:paraId="0B0B069F"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0.949</w:t>
            </w:r>
          </w:p>
        </w:tc>
        <w:tc>
          <w:tcPr>
            <w:tcW w:w="2238" w:type="dxa"/>
            <w:tcBorders>
              <w:top w:val="nil"/>
              <w:left w:val="nil"/>
              <w:bottom w:val="nil"/>
              <w:right w:val="nil"/>
            </w:tcBorders>
            <w:shd w:val="clear" w:color="auto" w:fill="auto"/>
            <w:noWrap/>
            <w:vAlign w:val="center"/>
            <w:hideMark/>
          </w:tcPr>
          <w:p w14:paraId="4109C69F" w14:textId="77777777" w:rsidR="002772F7" w:rsidRPr="00310F56" w:rsidRDefault="002772F7" w:rsidP="007C2EC1">
            <w:pPr>
              <w:spacing w:after="0" w:line="240" w:lineRule="auto"/>
              <w:rPr>
                <w:rFonts w:ascii="Calibri" w:eastAsia="Times New Roman" w:hAnsi="Calibri" w:cs="Calibri"/>
                <w:lang w:eastAsia="en-GB"/>
              </w:rPr>
            </w:pPr>
          </w:p>
        </w:tc>
        <w:tc>
          <w:tcPr>
            <w:tcW w:w="1569" w:type="dxa"/>
            <w:tcBorders>
              <w:top w:val="nil"/>
              <w:left w:val="nil"/>
              <w:bottom w:val="nil"/>
              <w:right w:val="nil"/>
            </w:tcBorders>
            <w:shd w:val="clear" w:color="auto" w:fill="auto"/>
            <w:noWrap/>
            <w:vAlign w:val="bottom"/>
            <w:hideMark/>
          </w:tcPr>
          <w:p w14:paraId="2F1598D4" w14:textId="77777777" w:rsidR="002772F7" w:rsidRPr="00310F56" w:rsidRDefault="002772F7" w:rsidP="007C2EC1">
            <w:pPr>
              <w:spacing w:after="0" w:line="240" w:lineRule="auto"/>
              <w:rPr>
                <w:rFonts w:ascii="Times New Roman" w:eastAsia="Times New Roman" w:hAnsi="Times New Roman" w:cs="Times New Roman"/>
                <w:sz w:val="20"/>
                <w:szCs w:val="20"/>
                <w:lang w:eastAsia="en-GB"/>
              </w:rPr>
            </w:pPr>
          </w:p>
        </w:tc>
      </w:tr>
      <w:tr w:rsidR="002772F7" w:rsidRPr="00310F56" w14:paraId="06A4FE9D" w14:textId="77777777" w:rsidTr="007C2EC1">
        <w:trPr>
          <w:trHeight w:val="295"/>
        </w:trPr>
        <w:tc>
          <w:tcPr>
            <w:tcW w:w="1833" w:type="dxa"/>
            <w:tcBorders>
              <w:top w:val="nil"/>
              <w:left w:val="single" w:sz="4" w:space="0" w:color="auto"/>
              <w:bottom w:val="single" w:sz="4" w:space="0" w:color="auto"/>
              <w:right w:val="single" w:sz="4" w:space="0" w:color="auto"/>
            </w:tcBorders>
            <w:shd w:val="clear" w:color="000000" w:fill="DDEBF7"/>
            <w:noWrap/>
            <w:vAlign w:val="center"/>
            <w:hideMark/>
          </w:tcPr>
          <w:p w14:paraId="6B651CD5"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Frequency</w:t>
            </w:r>
          </w:p>
        </w:tc>
        <w:tc>
          <w:tcPr>
            <w:tcW w:w="1833" w:type="dxa"/>
            <w:tcBorders>
              <w:top w:val="nil"/>
              <w:left w:val="nil"/>
              <w:bottom w:val="single" w:sz="4" w:space="0" w:color="auto"/>
              <w:right w:val="single" w:sz="4" w:space="0" w:color="auto"/>
            </w:tcBorders>
            <w:shd w:val="clear" w:color="000000" w:fill="DDEBF7"/>
            <w:noWrap/>
            <w:vAlign w:val="center"/>
            <w:hideMark/>
          </w:tcPr>
          <w:p w14:paraId="210FFE1C"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 xml:space="preserve">XL </w:t>
            </w:r>
          </w:p>
        </w:tc>
        <w:tc>
          <w:tcPr>
            <w:tcW w:w="2238" w:type="dxa"/>
            <w:tcBorders>
              <w:top w:val="single" w:sz="4" w:space="0" w:color="auto"/>
              <w:left w:val="nil"/>
              <w:bottom w:val="single" w:sz="4" w:space="0" w:color="auto"/>
              <w:right w:val="single" w:sz="4" w:space="0" w:color="auto"/>
            </w:tcBorders>
            <w:shd w:val="clear" w:color="000000" w:fill="DDEBF7"/>
            <w:noWrap/>
            <w:vAlign w:val="center"/>
            <w:hideMark/>
          </w:tcPr>
          <w:p w14:paraId="7D942CD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 xml:space="preserve">XC </w:t>
            </w:r>
          </w:p>
        </w:tc>
        <w:tc>
          <w:tcPr>
            <w:tcW w:w="1569" w:type="dxa"/>
            <w:tcBorders>
              <w:top w:val="single" w:sz="4" w:space="0" w:color="auto"/>
              <w:left w:val="nil"/>
              <w:bottom w:val="single" w:sz="4" w:space="0" w:color="auto"/>
              <w:right w:val="single" w:sz="4" w:space="0" w:color="auto"/>
            </w:tcBorders>
            <w:shd w:val="clear" w:color="000000" w:fill="DDEBF7"/>
            <w:noWrap/>
            <w:vAlign w:val="center"/>
            <w:hideMark/>
          </w:tcPr>
          <w:p w14:paraId="38894EE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XT</w:t>
            </w:r>
          </w:p>
        </w:tc>
      </w:tr>
      <w:tr w:rsidR="002772F7" w:rsidRPr="00310F56" w14:paraId="0EC9C8E8"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02C888D5"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10</w:t>
            </w:r>
          </w:p>
        </w:tc>
        <w:tc>
          <w:tcPr>
            <w:tcW w:w="1833" w:type="dxa"/>
            <w:tcBorders>
              <w:top w:val="nil"/>
              <w:left w:val="nil"/>
              <w:bottom w:val="single" w:sz="4" w:space="0" w:color="auto"/>
              <w:right w:val="single" w:sz="4" w:space="0" w:color="auto"/>
            </w:tcBorders>
            <w:shd w:val="clear" w:color="auto" w:fill="auto"/>
            <w:noWrap/>
            <w:vAlign w:val="center"/>
            <w:hideMark/>
          </w:tcPr>
          <w:p w14:paraId="623604E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59.63</w:t>
            </w:r>
          </w:p>
        </w:tc>
        <w:tc>
          <w:tcPr>
            <w:tcW w:w="2238" w:type="dxa"/>
            <w:tcBorders>
              <w:top w:val="nil"/>
              <w:left w:val="nil"/>
              <w:bottom w:val="single" w:sz="4" w:space="0" w:color="auto"/>
              <w:right w:val="single" w:sz="4" w:space="0" w:color="auto"/>
            </w:tcBorders>
            <w:shd w:val="clear" w:color="auto" w:fill="auto"/>
            <w:noWrap/>
            <w:vAlign w:val="center"/>
            <w:hideMark/>
          </w:tcPr>
          <w:p w14:paraId="4D67149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1136.82</w:t>
            </w:r>
          </w:p>
        </w:tc>
        <w:tc>
          <w:tcPr>
            <w:tcW w:w="1569" w:type="dxa"/>
            <w:tcBorders>
              <w:top w:val="nil"/>
              <w:left w:val="nil"/>
              <w:bottom w:val="single" w:sz="4" w:space="0" w:color="auto"/>
              <w:right w:val="single" w:sz="4" w:space="0" w:color="auto"/>
            </w:tcBorders>
            <w:shd w:val="clear" w:color="auto" w:fill="auto"/>
            <w:noWrap/>
            <w:vAlign w:val="bottom"/>
            <w:hideMark/>
          </w:tcPr>
          <w:p w14:paraId="068DF3AC"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-1077.19</w:t>
            </w:r>
          </w:p>
        </w:tc>
      </w:tr>
      <w:tr w:rsidR="002772F7" w:rsidRPr="00310F56" w14:paraId="3DAA5EB8"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6E2D2154"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20</w:t>
            </w:r>
          </w:p>
        </w:tc>
        <w:tc>
          <w:tcPr>
            <w:tcW w:w="1833" w:type="dxa"/>
            <w:tcBorders>
              <w:top w:val="nil"/>
              <w:left w:val="nil"/>
              <w:bottom w:val="single" w:sz="4" w:space="0" w:color="auto"/>
              <w:right w:val="single" w:sz="4" w:space="0" w:color="auto"/>
            </w:tcBorders>
            <w:shd w:val="clear" w:color="auto" w:fill="auto"/>
            <w:noWrap/>
            <w:vAlign w:val="center"/>
            <w:hideMark/>
          </w:tcPr>
          <w:p w14:paraId="5464846F"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119.25</w:t>
            </w:r>
          </w:p>
        </w:tc>
        <w:tc>
          <w:tcPr>
            <w:tcW w:w="2238" w:type="dxa"/>
            <w:tcBorders>
              <w:top w:val="nil"/>
              <w:left w:val="nil"/>
              <w:bottom w:val="single" w:sz="4" w:space="0" w:color="auto"/>
              <w:right w:val="single" w:sz="4" w:space="0" w:color="auto"/>
            </w:tcBorders>
            <w:shd w:val="clear" w:color="auto" w:fill="auto"/>
            <w:noWrap/>
            <w:vAlign w:val="center"/>
            <w:hideMark/>
          </w:tcPr>
          <w:p w14:paraId="2F3965F9"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568.41</w:t>
            </w:r>
          </w:p>
        </w:tc>
        <w:tc>
          <w:tcPr>
            <w:tcW w:w="1569" w:type="dxa"/>
            <w:tcBorders>
              <w:top w:val="nil"/>
              <w:left w:val="nil"/>
              <w:bottom w:val="single" w:sz="4" w:space="0" w:color="auto"/>
              <w:right w:val="single" w:sz="4" w:space="0" w:color="auto"/>
            </w:tcBorders>
            <w:shd w:val="clear" w:color="auto" w:fill="auto"/>
            <w:noWrap/>
            <w:vAlign w:val="bottom"/>
            <w:hideMark/>
          </w:tcPr>
          <w:p w14:paraId="4809DE85"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-449.16</w:t>
            </w:r>
          </w:p>
        </w:tc>
      </w:tr>
      <w:tr w:rsidR="002772F7" w:rsidRPr="00310F56" w14:paraId="61EF794F"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4C00A0D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30</w:t>
            </w:r>
          </w:p>
        </w:tc>
        <w:tc>
          <w:tcPr>
            <w:tcW w:w="1833" w:type="dxa"/>
            <w:tcBorders>
              <w:top w:val="nil"/>
              <w:left w:val="nil"/>
              <w:bottom w:val="single" w:sz="4" w:space="0" w:color="auto"/>
              <w:right w:val="single" w:sz="4" w:space="0" w:color="auto"/>
            </w:tcBorders>
            <w:shd w:val="clear" w:color="auto" w:fill="auto"/>
            <w:noWrap/>
            <w:vAlign w:val="center"/>
            <w:hideMark/>
          </w:tcPr>
          <w:p w14:paraId="4F275CCE"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178.88</w:t>
            </w:r>
          </w:p>
        </w:tc>
        <w:tc>
          <w:tcPr>
            <w:tcW w:w="2238" w:type="dxa"/>
            <w:tcBorders>
              <w:top w:val="nil"/>
              <w:left w:val="nil"/>
              <w:bottom w:val="single" w:sz="4" w:space="0" w:color="auto"/>
              <w:right w:val="single" w:sz="4" w:space="0" w:color="auto"/>
            </w:tcBorders>
            <w:shd w:val="clear" w:color="auto" w:fill="auto"/>
            <w:noWrap/>
            <w:vAlign w:val="center"/>
            <w:hideMark/>
          </w:tcPr>
          <w:p w14:paraId="3420189D"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378.94</w:t>
            </w:r>
          </w:p>
        </w:tc>
        <w:tc>
          <w:tcPr>
            <w:tcW w:w="1569" w:type="dxa"/>
            <w:tcBorders>
              <w:top w:val="nil"/>
              <w:left w:val="nil"/>
              <w:bottom w:val="single" w:sz="4" w:space="0" w:color="auto"/>
              <w:right w:val="single" w:sz="4" w:space="0" w:color="auto"/>
            </w:tcBorders>
            <w:shd w:val="clear" w:color="auto" w:fill="auto"/>
            <w:noWrap/>
            <w:vAlign w:val="bottom"/>
            <w:hideMark/>
          </w:tcPr>
          <w:p w14:paraId="4E5D0757"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-200.06</w:t>
            </w:r>
          </w:p>
        </w:tc>
      </w:tr>
      <w:tr w:rsidR="002772F7" w:rsidRPr="00310F56" w14:paraId="6288D1FA"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3B0DAA56"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40</w:t>
            </w:r>
          </w:p>
        </w:tc>
        <w:tc>
          <w:tcPr>
            <w:tcW w:w="1833" w:type="dxa"/>
            <w:tcBorders>
              <w:top w:val="nil"/>
              <w:left w:val="nil"/>
              <w:bottom w:val="single" w:sz="4" w:space="0" w:color="auto"/>
              <w:right w:val="single" w:sz="4" w:space="0" w:color="auto"/>
            </w:tcBorders>
            <w:shd w:val="clear" w:color="auto" w:fill="auto"/>
            <w:noWrap/>
            <w:vAlign w:val="center"/>
            <w:hideMark/>
          </w:tcPr>
          <w:p w14:paraId="164C688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238.51</w:t>
            </w:r>
          </w:p>
        </w:tc>
        <w:tc>
          <w:tcPr>
            <w:tcW w:w="2238" w:type="dxa"/>
            <w:tcBorders>
              <w:top w:val="nil"/>
              <w:left w:val="nil"/>
              <w:bottom w:val="single" w:sz="4" w:space="0" w:color="auto"/>
              <w:right w:val="single" w:sz="4" w:space="0" w:color="auto"/>
            </w:tcBorders>
            <w:shd w:val="clear" w:color="auto" w:fill="auto"/>
            <w:noWrap/>
            <w:vAlign w:val="center"/>
            <w:hideMark/>
          </w:tcPr>
          <w:p w14:paraId="0C52E13B"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284.21</w:t>
            </w:r>
          </w:p>
        </w:tc>
        <w:tc>
          <w:tcPr>
            <w:tcW w:w="1569" w:type="dxa"/>
            <w:tcBorders>
              <w:top w:val="nil"/>
              <w:left w:val="nil"/>
              <w:bottom w:val="single" w:sz="4" w:space="0" w:color="auto"/>
              <w:right w:val="single" w:sz="4" w:space="0" w:color="auto"/>
            </w:tcBorders>
            <w:shd w:val="clear" w:color="auto" w:fill="auto"/>
            <w:noWrap/>
            <w:vAlign w:val="bottom"/>
            <w:hideMark/>
          </w:tcPr>
          <w:p w14:paraId="62975445"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-45.70</w:t>
            </w:r>
          </w:p>
        </w:tc>
      </w:tr>
      <w:tr w:rsidR="002772F7" w:rsidRPr="00310F56" w14:paraId="1373377D"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FFFF00"/>
            <w:noWrap/>
            <w:vAlign w:val="center"/>
            <w:hideMark/>
          </w:tcPr>
          <w:p w14:paraId="35EC47C7" w14:textId="77777777" w:rsidR="002772F7" w:rsidRPr="00310F56" w:rsidRDefault="002772F7" w:rsidP="007C2EC1">
            <w:pPr>
              <w:spacing w:after="0" w:line="240" w:lineRule="auto"/>
              <w:rPr>
                <w:rFonts w:ascii="Calibri" w:eastAsia="Times New Roman" w:hAnsi="Calibri" w:cs="Calibri"/>
                <w:highlight w:val="yellow"/>
                <w:lang w:eastAsia="en-GB"/>
              </w:rPr>
            </w:pPr>
            <w:r w:rsidRPr="00310F56">
              <w:rPr>
                <w:rFonts w:ascii="Calibri" w:eastAsia="Times New Roman" w:hAnsi="Calibri" w:cs="Calibri"/>
                <w:highlight w:val="yellow"/>
                <w:lang w:eastAsia="en-GB"/>
              </w:rPr>
              <w:t>43.664</w:t>
            </w:r>
          </w:p>
        </w:tc>
        <w:tc>
          <w:tcPr>
            <w:tcW w:w="1833" w:type="dxa"/>
            <w:tcBorders>
              <w:top w:val="nil"/>
              <w:left w:val="nil"/>
              <w:bottom w:val="single" w:sz="4" w:space="0" w:color="auto"/>
              <w:right w:val="single" w:sz="4" w:space="0" w:color="auto"/>
            </w:tcBorders>
            <w:shd w:val="clear" w:color="auto" w:fill="FFFF00"/>
            <w:noWrap/>
            <w:vAlign w:val="center"/>
            <w:hideMark/>
          </w:tcPr>
          <w:p w14:paraId="448A5C9C" w14:textId="77777777" w:rsidR="002772F7" w:rsidRPr="00310F56" w:rsidRDefault="002772F7" w:rsidP="007C2EC1">
            <w:pPr>
              <w:spacing w:after="0" w:line="240" w:lineRule="auto"/>
              <w:rPr>
                <w:rFonts w:ascii="Calibri" w:eastAsia="Times New Roman" w:hAnsi="Calibri" w:cs="Calibri"/>
                <w:highlight w:val="yellow"/>
                <w:lang w:eastAsia="en-GB"/>
              </w:rPr>
            </w:pPr>
            <w:r w:rsidRPr="00310F56">
              <w:rPr>
                <w:rFonts w:ascii="Calibri" w:eastAsia="Times New Roman" w:hAnsi="Calibri" w:cs="Calibri"/>
                <w:highlight w:val="yellow"/>
                <w:lang w:eastAsia="en-GB"/>
              </w:rPr>
              <w:t>260.36</w:t>
            </w:r>
          </w:p>
        </w:tc>
        <w:tc>
          <w:tcPr>
            <w:tcW w:w="2238" w:type="dxa"/>
            <w:tcBorders>
              <w:top w:val="nil"/>
              <w:left w:val="nil"/>
              <w:bottom w:val="single" w:sz="4" w:space="0" w:color="auto"/>
              <w:right w:val="single" w:sz="4" w:space="0" w:color="auto"/>
            </w:tcBorders>
            <w:shd w:val="clear" w:color="auto" w:fill="FFFF00"/>
            <w:noWrap/>
            <w:vAlign w:val="center"/>
            <w:hideMark/>
          </w:tcPr>
          <w:p w14:paraId="0B0F92CF" w14:textId="77777777" w:rsidR="002772F7" w:rsidRPr="00310F56" w:rsidRDefault="002772F7" w:rsidP="007C2EC1">
            <w:pPr>
              <w:spacing w:after="0" w:line="240" w:lineRule="auto"/>
              <w:rPr>
                <w:rFonts w:ascii="Calibri" w:eastAsia="Times New Roman" w:hAnsi="Calibri" w:cs="Calibri"/>
                <w:highlight w:val="yellow"/>
                <w:lang w:eastAsia="en-GB"/>
              </w:rPr>
            </w:pPr>
            <w:r w:rsidRPr="00310F56">
              <w:rPr>
                <w:rFonts w:ascii="Calibri" w:eastAsia="Times New Roman" w:hAnsi="Calibri" w:cs="Calibri"/>
                <w:highlight w:val="yellow"/>
                <w:lang w:eastAsia="en-GB"/>
              </w:rPr>
              <w:t>260.36</w:t>
            </w:r>
          </w:p>
        </w:tc>
        <w:tc>
          <w:tcPr>
            <w:tcW w:w="1569" w:type="dxa"/>
            <w:tcBorders>
              <w:top w:val="nil"/>
              <w:left w:val="nil"/>
              <w:bottom w:val="single" w:sz="4" w:space="0" w:color="auto"/>
              <w:right w:val="single" w:sz="4" w:space="0" w:color="auto"/>
            </w:tcBorders>
            <w:shd w:val="clear" w:color="auto" w:fill="FFFF00"/>
            <w:noWrap/>
            <w:vAlign w:val="bottom"/>
            <w:hideMark/>
          </w:tcPr>
          <w:p w14:paraId="6F7FC346"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highlight w:val="yellow"/>
                <w:lang w:eastAsia="en-GB"/>
              </w:rPr>
              <w:t>0.00</w:t>
            </w:r>
          </w:p>
        </w:tc>
      </w:tr>
      <w:tr w:rsidR="002772F7" w:rsidRPr="00310F56" w14:paraId="43452AFC"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46246EFB"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50</w:t>
            </w:r>
          </w:p>
        </w:tc>
        <w:tc>
          <w:tcPr>
            <w:tcW w:w="1833" w:type="dxa"/>
            <w:tcBorders>
              <w:top w:val="nil"/>
              <w:left w:val="nil"/>
              <w:bottom w:val="single" w:sz="4" w:space="0" w:color="auto"/>
              <w:right w:val="single" w:sz="4" w:space="0" w:color="auto"/>
            </w:tcBorders>
            <w:shd w:val="clear" w:color="auto" w:fill="auto"/>
            <w:noWrap/>
            <w:vAlign w:val="center"/>
            <w:hideMark/>
          </w:tcPr>
          <w:p w14:paraId="7EC27257"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298.14</w:t>
            </w:r>
          </w:p>
        </w:tc>
        <w:tc>
          <w:tcPr>
            <w:tcW w:w="2238" w:type="dxa"/>
            <w:tcBorders>
              <w:top w:val="nil"/>
              <w:left w:val="nil"/>
              <w:bottom w:val="single" w:sz="4" w:space="0" w:color="auto"/>
              <w:right w:val="single" w:sz="4" w:space="0" w:color="auto"/>
            </w:tcBorders>
            <w:shd w:val="clear" w:color="auto" w:fill="auto"/>
            <w:noWrap/>
            <w:vAlign w:val="center"/>
            <w:hideMark/>
          </w:tcPr>
          <w:p w14:paraId="04A967AC"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227.36</w:t>
            </w:r>
          </w:p>
        </w:tc>
        <w:tc>
          <w:tcPr>
            <w:tcW w:w="1569" w:type="dxa"/>
            <w:tcBorders>
              <w:top w:val="nil"/>
              <w:left w:val="nil"/>
              <w:bottom w:val="single" w:sz="4" w:space="0" w:color="auto"/>
              <w:right w:val="single" w:sz="4" w:space="0" w:color="auto"/>
            </w:tcBorders>
            <w:shd w:val="clear" w:color="auto" w:fill="auto"/>
            <w:noWrap/>
            <w:vAlign w:val="bottom"/>
            <w:hideMark/>
          </w:tcPr>
          <w:p w14:paraId="71FAF2E5"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70.77</w:t>
            </w:r>
          </w:p>
        </w:tc>
      </w:tr>
      <w:tr w:rsidR="002772F7" w:rsidRPr="00310F56" w14:paraId="103CE100"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4F8EDFAF"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100</w:t>
            </w:r>
          </w:p>
        </w:tc>
        <w:tc>
          <w:tcPr>
            <w:tcW w:w="1833" w:type="dxa"/>
            <w:tcBorders>
              <w:top w:val="nil"/>
              <w:left w:val="nil"/>
              <w:bottom w:val="single" w:sz="4" w:space="0" w:color="auto"/>
              <w:right w:val="single" w:sz="4" w:space="0" w:color="auto"/>
            </w:tcBorders>
            <w:shd w:val="clear" w:color="auto" w:fill="auto"/>
            <w:noWrap/>
            <w:vAlign w:val="center"/>
            <w:hideMark/>
          </w:tcPr>
          <w:p w14:paraId="37282A1F"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596.27</w:t>
            </w:r>
          </w:p>
        </w:tc>
        <w:tc>
          <w:tcPr>
            <w:tcW w:w="2238" w:type="dxa"/>
            <w:tcBorders>
              <w:top w:val="nil"/>
              <w:left w:val="nil"/>
              <w:bottom w:val="single" w:sz="4" w:space="0" w:color="auto"/>
              <w:right w:val="single" w:sz="4" w:space="0" w:color="auto"/>
            </w:tcBorders>
            <w:shd w:val="clear" w:color="auto" w:fill="auto"/>
            <w:noWrap/>
            <w:vAlign w:val="center"/>
            <w:hideMark/>
          </w:tcPr>
          <w:p w14:paraId="1AE4B02B"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113.68</w:t>
            </w:r>
          </w:p>
        </w:tc>
        <w:tc>
          <w:tcPr>
            <w:tcW w:w="1569" w:type="dxa"/>
            <w:tcBorders>
              <w:top w:val="nil"/>
              <w:left w:val="nil"/>
              <w:bottom w:val="single" w:sz="4" w:space="0" w:color="auto"/>
              <w:right w:val="single" w:sz="4" w:space="0" w:color="auto"/>
            </w:tcBorders>
            <w:shd w:val="clear" w:color="auto" w:fill="auto"/>
            <w:noWrap/>
            <w:vAlign w:val="bottom"/>
            <w:hideMark/>
          </w:tcPr>
          <w:p w14:paraId="5247315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482.59</w:t>
            </w:r>
          </w:p>
        </w:tc>
      </w:tr>
      <w:tr w:rsidR="002772F7" w:rsidRPr="00310F56" w14:paraId="197461EC"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0A908349"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150</w:t>
            </w:r>
          </w:p>
        </w:tc>
        <w:tc>
          <w:tcPr>
            <w:tcW w:w="1833" w:type="dxa"/>
            <w:tcBorders>
              <w:top w:val="nil"/>
              <w:left w:val="nil"/>
              <w:bottom w:val="single" w:sz="4" w:space="0" w:color="auto"/>
              <w:right w:val="single" w:sz="4" w:space="0" w:color="auto"/>
            </w:tcBorders>
            <w:shd w:val="clear" w:color="auto" w:fill="auto"/>
            <w:noWrap/>
            <w:vAlign w:val="center"/>
            <w:hideMark/>
          </w:tcPr>
          <w:p w14:paraId="6509498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894.41</w:t>
            </w:r>
          </w:p>
        </w:tc>
        <w:tc>
          <w:tcPr>
            <w:tcW w:w="2238" w:type="dxa"/>
            <w:tcBorders>
              <w:top w:val="nil"/>
              <w:left w:val="nil"/>
              <w:bottom w:val="single" w:sz="4" w:space="0" w:color="auto"/>
              <w:right w:val="single" w:sz="4" w:space="0" w:color="auto"/>
            </w:tcBorders>
            <w:shd w:val="clear" w:color="auto" w:fill="auto"/>
            <w:noWrap/>
            <w:vAlign w:val="center"/>
            <w:hideMark/>
          </w:tcPr>
          <w:p w14:paraId="3056C13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75.79</w:t>
            </w:r>
          </w:p>
        </w:tc>
        <w:tc>
          <w:tcPr>
            <w:tcW w:w="1569" w:type="dxa"/>
            <w:tcBorders>
              <w:top w:val="nil"/>
              <w:left w:val="nil"/>
              <w:bottom w:val="single" w:sz="4" w:space="0" w:color="auto"/>
              <w:right w:val="single" w:sz="4" w:space="0" w:color="auto"/>
            </w:tcBorders>
            <w:shd w:val="clear" w:color="auto" w:fill="auto"/>
            <w:noWrap/>
            <w:vAlign w:val="bottom"/>
            <w:hideMark/>
          </w:tcPr>
          <w:p w14:paraId="0B3F60E2"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818.62</w:t>
            </w:r>
          </w:p>
        </w:tc>
      </w:tr>
      <w:tr w:rsidR="002772F7" w:rsidRPr="00310F56" w14:paraId="1CAD2B94"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20DD477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200</w:t>
            </w:r>
          </w:p>
        </w:tc>
        <w:tc>
          <w:tcPr>
            <w:tcW w:w="1833" w:type="dxa"/>
            <w:tcBorders>
              <w:top w:val="nil"/>
              <w:left w:val="nil"/>
              <w:bottom w:val="single" w:sz="4" w:space="0" w:color="auto"/>
              <w:right w:val="single" w:sz="4" w:space="0" w:color="auto"/>
            </w:tcBorders>
            <w:shd w:val="clear" w:color="auto" w:fill="auto"/>
            <w:noWrap/>
            <w:vAlign w:val="center"/>
            <w:hideMark/>
          </w:tcPr>
          <w:p w14:paraId="640B8AED"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1192.55</w:t>
            </w:r>
          </w:p>
        </w:tc>
        <w:tc>
          <w:tcPr>
            <w:tcW w:w="2238" w:type="dxa"/>
            <w:tcBorders>
              <w:top w:val="nil"/>
              <w:left w:val="nil"/>
              <w:bottom w:val="single" w:sz="4" w:space="0" w:color="auto"/>
              <w:right w:val="single" w:sz="4" w:space="0" w:color="auto"/>
            </w:tcBorders>
            <w:shd w:val="clear" w:color="auto" w:fill="auto"/>
            <w:noWrap/>
            <w:vAlign w:val="center"/>
            <w:hideMark/>
          </w:tcPr>
          <w:p w14:paraId="29DD991D"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56.84</w:t>
            </w:r>
          </w:p>
        </w:tc>
        <w:tc>
          <w:tcPr>
            <w:tcW w:w="1569" w:type="dxa"/>
            <w:tcBorders>
              <w:top w:val="nil"/>
              <w:left w:val="nil"/>
              <w:bottom w:val="single" w:sz="4" w:space="0" w:color="auto"/>
              <w:right w:val="single" w:sz="4" w:space="0" w:color="auto"/>
            </w:tcBorders>
            <w:shd w:val="clear" w:color="auto" w:fill="auto"/>
            <w:noWrap/>
            <w:vAlign w:val="bottom"/>
            <w:hideMark/>
          </w:tcPr>
          <w:p w14:paraId="3547C06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1135.71</w:t>
            </w:r>
          </w:p>
        </w:tc>
      </w:tr>
      <w:tr w:rsidR="002772F7" w:rsidRPr="00310F56" w14:paraId="1029B242"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3A6D7F6B"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500</w:t>
            </w:r>
          </w:p>
        </w:tc>
        <w:tc>
          <w:tcPr>
            <w:tcW w:w="1833" w:type="dxa"/>
            <w:tcBorders>
              <w:top w:val="nil"/>
              <w:left w:val="nil"/>
              <w:bottom w:val="single" w:sz="4" w:space="0" w:color="auto"/>
              <w:right w:val="single" w:sz="4" w:space="0" w:color="auto"/>
            </w:tcBorders>
            <w:shd w:val="clear" w:color="auto" w:fill="auto"/>
            <w:noWrap/>
            <w:vAlign w:val="center"/>
            <w:hideMark/>
          </w:tcPr>
          <w:p w14:paraId="15BDFD9F"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2981.37</w:t>
            </w:r>
          </w:p>
        </w:tc>
        <w:tc>
          <w:tcPr>
            <w:tcW w:w="2238" w:type="dxa"/>
            <w:tcBorders>
              <w:top w:val="nil"/>
              <w:left w:val="nil"/>
              <w:bottom w:val="single" w:sz="4" w:space="0" w:color="auto"/>
              <w:right w:val="single" w:sz="4" w:space="0" w:color="auto"/>
            </w:tcBorders>
            <w:shd w:val="clear" w:color="auto" w:fill="auto"/>
            <w:noWrap/>
            <w:vAlign w:val="center"/>
            <w:hideMark/>
          </w:tcPr>
          <w:p w14:paraId="34B776C2"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22.74</w:t>
            </w:r>
          </w:p>
        </w:tc>
        <w:tc>
          <w:tcPr>
            <w:tcW w:w="1569" w:type="dxa"/>
            <w:tcBorders>
              <w:top w:val="nil"/>
              <w:left w:val="nil"/>
              <w:bottom w:val="single" w:sz="4" w:space="0" w:color="auto"/>
              <w:right w:val="single" w:sz="4" w:space="0" w:color="auto"/>
            </w:tcBorders>
            <w:shd w:val="clear" w:color="auto" w:fill="auto"/>
            <w:noWrap/>
            <w:vAlign w:val="bottom"/>
            <w:hideMark/>
          </w:tcPr>
          <w:p w14:paraId="7D53BA94"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2958.64</w:t>
            </w:r>
          </w:p>
        </w:tc>
      </w:tr>
      <w:tr w:rsidR="002772F7" w:rsidRPr="00310F56" w14:paraId="2E72F9B9" w14:textId="77777777" w:rsidTr="007C2EC1">
        <w:trPr>
          <w:trHeight w:val="295"/>
        </w:trPr>
        <w:tc>
          <w:tcPr>
            <w:tcW w:w="183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AA8566F"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1000</w:t>
            </w:r>
          </w:p>
        </w:tc>
        <w:tc>
          <w:tcPr>
            <w:tcW w:w="1833" w:type="dxa"/>
            <w:tcBorders>
              <w:top w:val="single" w:sz="4" w:space="0" w:color="auto"/>
              <w:left w:val="nil"/>
              <w:bottom w:val="single" w:sz="4" w:space="0" w:color="auto"/>
              <w:right w:val="single" w:sz="4" w:space="0" w:color="auto"/>
            </w:tcBorders>
            <w:shd w:val="clear" w:color="auto" w:fill="auto"/>
            <w:noWrap/>
            <w:vAlign w:val="center"/>
            <w:hideMark/>
          </w:tcPr>
          <w:p w14:paraId="1708AC9B"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5962.74</w:t>
            </w:r>
          </w:p>
        </w:tc>
        <w:tc>
          <w:tcPr>
            <w:tcW w:w="2238" w:type="dxa"/>
            <w:tcBorders>
              <w:top w:val="single" w:sz="4" w:space="0" w:color="auto"/>
              <w:left w:val="nil"/>
              <w:bottom w:val="single" w:sz="4" w:space="0" w:color="auto"/>
              <w:right w:val="single" w:sz="4" w:space="0" w:color="auto"/>
            </w:tcBorders>
            <w:shd w:val="clear" w:color="auto" w:fill="auto"/>
            <w:noWrap/>
            <w:vAlign w:val="center"/>
            <w:hideMark/>
          </w:tcPr>
          <w:p w14:paraId="42D26656"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11.37</w:t>
            </w:r>
          </w:p>
        </w:tc>
        <w:tc>
          <w:tcPr>
            <w:tcW w:w="1569" w:type="dxa"/>
            <w:tcBorders>
              <w:top w:val="single" w:sz="4" w:space="0" w:color="auto"/>
              <w:left w:val="nil"/>
              <w:bottom w:val="single" w:sz="4" w:space="0" w:color="auto"/>
              <w:right w:val="single" w:sz="4" w:space="0" w:color="auto"/>
            </w:tcBorders>
            <w:shd w:val="clear" w:color="auto" w:fill="auto"/>
            <w:noWrap/>
            <w:vAlign w:val="bottom"/>
            <w:hideMark/>
          </w:tcPr>
          <w:p w14:paraId="1CACDBA5"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5951.37</w:t>
            </w:r>
          </w:p>
        </w:tc>
      </w:tr>
      <w:tr w:rsidR="002772F7" w:rsidRPr="00310F56" w14:paraId="5C86CF6E"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0BE2EB34"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5000</w:t>
            </w:r>
          </w:p>
        </w:tc>
        <w:tc>
          <w:tcPr>
            <w:tcW w:w="1833" w:type="dxa"/>
            <w:tcBorders>
              <w:top w:val="nil"/>
              <w:left w:val="nil"/>
              <w:bottom w:val="single" w:sz="4" w:space="0" w:color="auto"/>
              <w:right w:val="single" w:sz="4" w:space="0" w:color="auto"/>
            </w:tcBorders>
            <w:shd w:val="clear" w:color="auto" w:fill="auto"/>
            <w:noWrap/>
            <w:vAlign w:val="center"/>
            <w:hideMark/>
          </w:tcPr>
          <w:p w14:paraId="1B65D7D3"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29813.71</w:t>
            </w:r>
          </w:p>
        </w:tc>
        <w:tc>
          <w:tcPr>
            <w:tcW w:w="2238" w:type="dxa"/>
            <w:tcBorders>
              <w:top w:val="nil"/>
              <w:left w:val="nil"/>
              <w:bottom w:val="single" w:sz="4" w:space="0" w:color="auto"/>
              <w:right w:val="single" w:sz="4" w:space="0" w:color="auto"/>
            </w:tcBorders>
            <w:shd w:val="clear" w:color="auto" w:fill="auto"/>
            <w:noWrap/>
            <w:vAlign w:val="center"/>
            <w:hideMark/>
          </w:tcPr>
          <w:p w14:paraId="2D157A64"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2.27</w:t>
            </w:r>
          </w:p>
        </w:tc>
        <w:tc>
          <w:tcPr>
            <w:tcW w:w="1569" w:type="dxa"/>
            <w:tcBorders>
              <w:top w:val="nil"/>
              <w:left w:val="nil"/>
              <w:bottom w:val="single" w:sz="4" w:space="0" w:color="auto"/>
              <w:right w:val="single" w:sz="4" w:space="0" w:color="auto"/>
            </w:tcBorders>
            <w:shd w:val="clear" w:color="auto" w:fill="auto"/>
            <w:noWrap/>
            <w:vAlign w:val="bottom"/>
            <w:hideMark/>
          </w:tcPr>
          <w:p w14:paraId="2C0525C5"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29811.44</w:t>
            </w:r>
          </w:p>
        </w:tc>
      </w:tr>
      <w:tr w:rsidR="002772F7" w:rsidRPr="00310F56" w14:paraId="68B8BF72"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3AD09923"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10000</w:t>
            </w:r>
          </w:p>
        </w:tc>
        <w:tc>
          <w:tcPr>
            <w:tcW w:w="1833" w:type="dxa"/>
            <w:tcBorders>
              <w:top w:val="nil"/>
              <w:left w:val="nil"/>
              <w:bottom w:val="single" w:sz="4" w:space="0" w:color="auto"/>
              <w:right w:val="single" w:sz="4" w:space="0" w:color="auto"/>
            </w:tcBorders>
            <w:shd w:val="clear" w:color="auto" w:fill="auto"/>
            <w:noWrap/>
            <w:vAlign w:val="center"/>
            <w:hideMark/>
          </w:tcPr>
          <w:p w14:paraId="6F8F95F3"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59627.43</w:t>
            </w:r>
          </w:p>
        </w:tc>
        <w:tc>
          <w:tcPr>
            <w:tcW w:w="2238" w:type="dxa"/>
            <w:tcBorders>
              <w:top w:val="nil"/>
              <w:left w:val="nil"/>
              <w:bottom w:val="single" w:sz="4" w:space="0" w:color="auto"/>
              <w:right w:val="single" w:sz="4" w:space="0" w:color="auto"/>
            </w:tcBorders>
            <w:shd w:val="clear" w:color="auto" w:fill="auto"/>
            <w:noWrap/>
            <w:vAlign w:val="center"/>
            <w:hideMark/>
          </w:tcPr>
          <w:p w14:paraId="72787AFE"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1.14</w:t>
            </w:r>
          </w:p>
        </w:tc>
        <w:tc>
          <w:tcPr>
            <w:tcW w:w="1569" w:type="dxa"/>
            <w:tcBorders>
              <w:top w:val="nil"/>
              <w:left w:val="nil"/>
              <w:bottom w:val="single" w:sz="4" w:space="0" w:color="auto"/>
              <w:right w:val="single" w:sz="4" w:space="0" w:color="auto"/>
            </w:tcBorders>
            <w:shd w:val="clear" w:color="auto" w:fill="auto"/>
            <w:noWrap/>
            <w:vAlign w:val="bottom"/>
            <w:hideMark/>
          </w:tcPr>
          <w:p w14:paraId="13135BE3"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59626.29</w:t>
            </w:r>
          </w:p>
        </w:tc>
      </w:tr>
      <w:tr w:rsidR="002772F7" w:rsidRPr="00310F56" w14:paraId="2360FB7A"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12956A29"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15000</w:t>
            </w:r>
          </w:p>
        </w:tc>
        <w:tc>
          <w:tcPr>
            <w:tcW w:w="1833" w:type="dxa"/>
            <w:tcBorders>
              <w:top w:val="nil"/>
              <w:left w:val="nil"/>
              <w:bottom w:val="single" w:sz="4" w:space="0" w:color="auto"/>
              <w:right w:val="single" w:sz="4" w:space="0" w:color="auto"/>
            </w:tcBorders>
            <w:shd w:val="clear" w:color="auto" w:fill="auto"/>
            <w:noWrap/>
            <w:vAlign w:val="center"/>
            <w:hideMark/>
          </w:tcPr>
          <w:p w14:paraId="09165009"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89441.14</w:t>
            </w:r>
          </w:p>
        </w:tc>
        <w:tc>
          <w:tcPr>
            <w:tcW w:w="2238" w:type="dxa"/>
            <w:tcBorders>
              <w:top w:val="nil"/>
              <w:left w:val="nil"/>
              <w:bottom w:val="single" w:sz="4" w:space="0" w:color="auto"/>
              <w:right w:val="single" w:sz="4" w:space="0" w:color="auto"/>
            </w:tcBorders>
            <w:shd w:val="clear" w:color="auto" w:fill="auto"/>
            <w:noWrap/>
            <w:vAlign w:val="center"/>
            <w:hideMark/>
          </w:tcPr>
          <w:p w14:paraId="38091208"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0.76</w:t>
            </w:r>
          </w:p>
        </w:tc>
        <w:tc>
          <w:tcPr>
            <w:tcW w:w="1569" w:type="dxa"/>
            <w:tcBorders>
              <w:top w:val="nil"/>
              <w:left w:val="nil"/>
              <w:bottom w:val="single" w:sz="4" w:space="0" w:color="auto"/>
              <w:right w:val="single" w:sz="4" w:space="0" w:color="auto"/>
            </w:tcBorders>
            <w:shd w:val="clear" w:color="auto" w:fill="auto"/>
            <w:noWrap/>
            <w:vAlign w:val="bottom"/>
            <w:hideMark/>
          </w:tcPr>
          <w:p w14:paraId="4F058F8D"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89440.38</w:t>
            </w:r>
          </w:p>
        </w:tc>
      </w:tr>
      <w:tr w:rsidR="002772F7" w:rsidRPr="00310F56" w14:paraId="4B4CE212" w14:textId="77777777" w:rsidTr="007C2EC1">
        <w:trPr>
          <w:trHeight w:val="295"/>
        </w:trPr>
        <w:tc>
          <w:tcPr>
            <w:tcW w:w="1833" w:type="dxa"/>
            <w:tcBorders>
              <w:top w:val="nil"/>
              <w:left w:val="single" w:sz="4" w:space="0" w:color="auto"/>
              <w:bottom w:val="single" w:sz="4" w:space="0" w:color="auto"/>
              <w:right w:val="single" w:sz="4" w:space="0" w:color="auto"/>
            </w:tcBorders>
            <w:shd w:val="clear" w:color="auto" w:fill="auto"/>
            <w:noWrap/>
            <w:vAlign w:val="center"/>
            <w:hideMark/>
          </w:tcPr>
          <w:p w14:paraId="5A9C3655"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20000</w:t>
            </w:r>
          </w:p>
        </w:tc>
        <w:tc>
          <w:tcPr>
            <w:tcW w:w="1833" w:type="dxa"/>
            <w:tcBorders>
              <w:top w:val="nil"/>
              <w:left w:val="nil"/>
              <w:bottom w:val="single" w:sz="4" w:space="0" w:color="auto"/>
              <w:right w:val="single" w:sz="4" w:space="0" w:color="auto"/>
            </w:tcBorders>
            <w:shd w:val="clear" w:color="auto" w:fill="auto"/>
            <w:noWrap/>
            <w:vAlign w:val="center"/>
            <w:hideMark/>
          </w:tcPr>
          <w:p w14:paraId="35DD51DE"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119254.86</w:t>
            </w:r>
          </w:p>
        </w:tc>
        <w:tc>
          <w:tcPr>
            <w:tcW w:w="2238" w:type="dxa"/>
            <w:tcBorders>
              <w:top w:val="nil"/>
              <w:left w:val="nil"/>
              <w:bottom w:val="single" w:sz="4" w:space="0" w:color="auto"/>
              <w:right w:val="single" w:sz="4" w:space="0" w:color="auto"/>
            </w:tcBorders>
            <w:shd w:val="clear" w:color="auto" w:fill="auto"/>
            <w:noWrap/>
            <w:vAlign w:val="center"/>
            <w:hideMark/>
          </w:tcPr>
          <w:p w14:paraId="069A7636"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0.57</w:t>
            </w:r>
          </w:p>
        </w:tc>
        <w:tc>
          <w:tcPr>
            <w:tcW w:w="1569" w:type="dxa"/>
            <w:tcBorders>
              <w:top w:val="nil"/>
              <w:left w:val="nil"/>
              <w:bottom w:val="single" w:sz="4" w:space="0" w:color="auto"/>
              <w:right w:val="single" w:sz="4" w:space="0" w:color="auto"/>
            </w:tcBorders>
            <w:shd w:val="clear" w:color="auto" w:fill="auto"/>
            <w:noWrap/>
            <w:vAlign w:val="bottom"/>
            <w:hideMark/>
          </w:tcPr>
          <w:p w14:paraId="6EB5B0CF" w14:textId="77777777" w:rsidR="002772F7" w:rsidRPr="00310F56" w:rsidRDefault="002772F7" w:rsidP="007C2EC1">
            <w:pPr>
              <w:spacing w:after="0" w:line="240" w:lineRule="auto"/>
              <w:rPr>
                <w:rFonts w:ascii="Calibri" w:eastAsia="Times New Roman" w:hAnsi="Calibri" w:cs="Calibri"/>
                <w:lang w:eastAsia="en-GB"/>
              </w:rPr>
            </w:pPr>
            <w:r w:rsidRPr="00310F56">
              <w:rPr>
                <w:rFonts w:ascii="Calibri" w:eastAsia="Times New Roman" w:hAnsi="Calibri" w:cs="Calibri"/>
                <w:lang w:eastAsia="en-GB"/>
              </w:rPr>
              <w:t>119254.29</w:t>
            </w:r>
          </w:p>
        </w:tc>
      </w:tr>
    </w:tbl>
    <w:p w14:paraId="517F134B" w14:textId="77777777" w:rsidR="002772F7" w:rsidRDefault="002772F7" w:rsidP="00310F56">
      <w:pPr>
        <w:rPr>
          <w:rFonts w:ascii="Times New Roman" w:hAnsi="Times New Roman" w:cs="Times New Roman"/>
          <w:sz w:val="24"/>
          <w:szCs w:val="24"/>
        </w:rPr>
      </w:pPr>
    </w:p>
    <w:p w14:paraId="3CDF9B57" w14:textId="77777777" w:rsidR="002772F7" w:rsidRDefault="002772F7" w:rsidP="00B71A2F">
      <w:pPr>
        <w:pStyle w:val="Heading1"/>
      </w:pPr>
    </w:p>
    <w:p w14:paraId="533C79CE" w14:textId="77777777" w:rsidR="002772F7" w:rsidRDefault="002772F7" w:rsidP="00B71A2F">
      <w:pPr>
        <w:pStyle w:val="Heading1"/>
      </w:pPr>
    </w:p>
    <w:p w14:paraId="0F846BB5" w14:textId="77777777" w:rsidR="002772F7" w:rsidRDefault="002772F7" w:rsidP="00B71A2F">
      <w:pPr>
        <w:pStyle w:val="Heading1"/>
      </w:pPr>
    </w:p>
    <w:p w14:paraId="28AE14EB" w14:textId="77777777" w:rsidR="002772F7" w:rsidRDefault="002772F7" w:rsidP="00B71A2F">
      <w:pPr>
        <w:pStyle w:val="Heading1"/>
      </w:pPr>
    </w:p>
    <w:p w14:paraId="7C976BE9" w14:textId="77777777" w:rsidR="002772F7" w:rsidRDefault="002772F7" w:rsidP="00B71A2F">
      <w:pPr>
        <w:pStyle w:val="Heading1"/>
      </w:pPr>
    </w:p>
    <w:p w14:paraId="09BAA104" w14:textId="77777777" w:rsidR="002772F7" w:rsidRDefault="002772F7" w:rsidP="00B71A2F">
      <w:pPr>
        <w:pStyle w:val="Heading1"/>
      </w:pPr>
    </w:p>
    <w:p w14:paraId="71DDF636" w14:textId="09CC7575" w:rsidR="002772F7" w:rsidRDefault="002772F7" w:rsidP="00B71A2F">
      <w:pPr>
        <w:pStyle w:val="Heading1"/>
      </w:pPr>
    </w:p>
    <w:p w14:paraId="278F0808" w14:textId="77777777" w:rsidR="004F2DCE" w:rsidRDefault="004F2DCE" w:rsidP="002772F7">
      <w:pPr>
        <w:pStyle w:val="Caption"/>
      </w:pPr>
    </w:p>
    <w:p w14:paraId="216FC108" w14:textId="77777777" w:rsidR="004F2DCE" w:rsidRDefault="004F2DCE" w:rsidP="002772F7">
      <w:pPr>
        <w:pStyle w:val="Caption"/>
      </w:pPr>
    </w:p>
    <w:p w14:paraId="4378B664" w14:textId="77777777" w:rsidR="004F2DCE" w:rsidRPr="004F2DCE" w:rsidRDefault="004F2DCE" w:rsidP="002772F7">
      <w:pPr>
        <w:pStyle w:val="Caption"/>
        <w:rPr>
          <w:sz w:val="16"/>
          <w:szCs w:val="16"/>
        </w:rPr>
      </w:pPr>
    </w:p>
    <w:p w14:paraId="6117F802" w14:textId="574D1703" w:rsidR="002772F7" w:rsidRDefault="002772F7" w:rsidP="002772F7">
      <w:pPr>
        <w:pStyle w:val="Caption"/>
      </w:pPr>
      <w:r>
        <w:t xml:space="preserve">Figure 7 – Frequency Vs </w:t>
      </w:r>
      <w:proofErr w:type="gramStart"/>
      <w:r>
        <w:t>XL,XC</w:t>
      </w:r>
      <w:proofErr w:type="gramEnd"/>
      <w:r>
        <w:t xml:space="preserve"> and XT</w:t>
      </w:r>
    </w:p>
    <w:p w14:paraId="03C2BEA2" w14:textId="6940BD22" w:rsidR="002772F7" w:rsidRDefault="002772F7" w:rsidP="002772F7">
      <w:r w:rsidRPr="00310F56">
        <w:rPr>
          <w:noProof/>
        </w:rPr>
        <w:lastRenderedPageBreak/>
        <w:drawing>
          <wp:inline distT="0" distB="0" distL="0" distR="0" wp14:anchorId="73A4A813" wp14:editId="0ED0E23B">
            <wp:extent cx="4762500" cy="2476500"/>
            <wp:effectExtent l="0" t="0" r="0" b="0"/>
            <wp:docPr id="11" name="Chart 11">
              <a:extLst xmlns:a="http://schemas.openxmlformats.org/drawingml/2006/main">
                <a:ext uri="{FF2B5EF4-FFF2-40B4-BE49-F238E27FC236}">
                  <a16:creationId xmlns:a16="http://schemas.microsoft.com/office/drawing/2014/main" id="{7474839F-DD4F-422D-869E-109B035A19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5328F5F" w14:textId="12B1C414" w:rsidR="002772F7" w:rsidRDefault="002772F7" w:rsidP="002772F7">
      <w:pPr>
        <w:pStyle w:val="Caption"/>
      </w:pPr>
      <w:r>
        <w:t xml:space="preserve">Figure 8 – Graph showing Frequency Vs XL &amp; XC </w:t>
      </w:r>
    </w:p>
    <w:p w14:paraId="5096AC59" w14:textId="33E4ABF7" w:rsidR="006A1632" w:rsidRPr="00310F56" w:rsidRDefault="006A1632" w:rsidP="00310F56">
      <w:pPr>
        <w:rPr>
          <w:rFonts w:ascii="Times New Roman" w:hAnsi="Times New Roman" w:cs="Times New Roman"/>
          <w:sz w:val="24"/>
          <w:szCs w:val="24"/>
        </w:rPr>
      </w:pPr>
      <w:r w:rsidRPr="00310F56">
        <w:rPr>
          <w:rFonts w:ascii="Times New Roman" w:hAnsi="Times New Roman" w:cs="Times New Roman"/>
          <w:sz w:val="24"/>
          <w:szCs w:val="24"/>
        </w:rPr>
        <w:t xml:space="preserve">The next step in this assignment relates to impedance of the circuit. The impedance defines the opposition to the flow of current from both reactance and resistance. Impedance can be found in nearly every circuit and in </w:t>
      </w:r>
      <w:r w:rsidR="00162239" w:rsidRPr="00310F56">
        <w:rPr>
          <w:rFonts w:ascii="Times New Roman" w:hAnsi="Times New Roman" w:cs="Times New Roman"/>
          <w:sz w:val="24"/>
          <w:szCs w:val="24"/>
        </w:rPr>
        <w:t>all</w:t>
      </w:r>
      <w:r w:rsidRPr="00310F56">
        <w:rPr>
          <w:rFonts w:ascii="Times New Roman" w:hAnsi="Times New Roman" w:cs="Times New Roman"/>
          <w:sz w:val="24"/>
          <w:szCs w:val="24"/>
        </w:rPr>
        <w:t xml:space="preserve"> their components. </w:t>
      </w:r>
      <w:sdt>
        <w:sdtPr>
          <w:rPr>
            <w:rFonts w:ascii="Times New Roman" w:hAnsi="Times New Roman" w:cs="Times New Roman"/>
            <w:sz w:val="24"/>
            <w:szCs w:val="24"/>
          </w:rPr>
          <w:id w:val="181710142"/>
          <w:citation/>
        </w:sdtPr>
        <w:sdtEndPr/>
        <w:sdtContent>
          <w:r w:rsidRPr="00310F56">
            <w:rPr>
              <w:rFonts w:ascii="Times New Roman" w:hAnsi="Times New Roman" w:cs="Times New Roman"/>
              <w:sz w:val="24"/>
              <w:szCs w:val="24"/>
            </w:rPr>
            <w:fldChar w:fldCharType="begin"/>
          </w:r>
          <w:r w:rsidR="00183296">
            <w:rPr>
              <w:rFonts w:ascii="Times New Roman" w:hAnsi="Times New Roman" w:cs="Times New Roman"/>
              <w:sz w:val="24"/>
              <w:szCs w:val="24"/>
            </w:rPr>
            <w:instrText xml:space="preserve">CITATION Unk20 \l 2057 </w:instrText>
          </w:r>
          <w:r w:rsidRPr="00310F56">
            <w:rPr>
              <w:rFonts w:ascii="Times New Roman" w:hAnsi="Times New Roman" w:cs="Times New Roman"/>
              <w:sz w:val="24"/>
              <w:szCs w:val="24"/>
            </w:rPr>
            <w:fldChar w:fldCharType="separate"/>
          </w:r>
          <w:r w:rsidR="00183296" w:rsidRPr="00183296">
            <w:rPr>
              <w:rFonts w:ascii="Times New Roman" w:hAnsi="Times New Roman" w:cs="Times New Roman"/>
              <w:noProof/>
              <w:sz w:val="24"/>
              <w:szCs w:val="24"/>
            </w:rPr>
            <w:t>(Circuits, 2020)</w:t>
          </w:r>
          <w:r w:rsidRPr="00310F56">
            <w:rPr>
              <w:rFonts w:ascii="Times New Roman" w:hAnsi="Times New Roman" w:cs="Times New Roman"/>
              <w:sz w:val="24"/>
              <w:szCs w:val="24"/>
            </w:rPr>
            <w:fldChar w:fldCharType="end"/>
          </w:r>
        </w:sdtContent>
      </w:sdt>
    </w:p>
    <w:p w14:paraId="7CA60BA9" w14:textId="77777777" w:rsidR="002417EA" w:rsidRDefault="006A1632" w:rsidP="00310F56">
      <w:pPr>
        <w:rPr>
          <w:rFonts w:ascii="Times New Roman" w:eastAsiaTheme="minorEastAsia" w:hAnsi="Times New Roman" w:cs="Times New Roman"/>
          <w:sz w:val="24"/>
          <w:szCs w:val="24"/>
        </w:rPr>
      </w:pPr>
      <w:r w:rsidRPr="00310F56">
        <w:rPr>
          <w:rFonts w:ascii="Times New Roman" w:hAnsi="Times New Roman" w:cs="Times New Roman"/>
          <w:sz w:val="24"/>
          <w:szCs w:val="24"/>
        </w:rPr>
        <w:t>T</w:t>
      </w:r>
      <w:r w:rsidR="004D1623" w:rsidRPr="00310F56">
        <w:rPr>
          <w:rFonts w:ascii="Times New Roman" w:hAnsi="Times New Roman" w:cs="Times New Roman"/>
          <w:sz w:val="24"/>
          <w:szCs w:val="24"/>
        </w:rPr>
        <w:t xml:space="preserve">o work out the impedance we will use 100hz frequency </w:t>
      </w:r>
      <w:r w:rsidR="00183296">
        <w:rPr>
          <w:rFonts w:ascii="Times New Roman" w:hAnsi="Times New Roman" w:cs="Times New Roman"/>
          <w:sz w:val="24"/>
          <w:szCs w:val="24"/>
        </w:rPr>
        <w:t xml:space="preserve">as requested </w:t>
      </w:r>
      <w:r w:rsidR="004D1623" w:rsidRPr="00310F56">
        <w:rPr>
          <w:rFonts w:ascii="Times New Roman" w:hAnsi="Times New Roman" w:cs="Times New Roman"/>
          <w:sz w:val="24"/>
          <w:szCs w:val="24"/>
        </w:rPr>
        <w:t>to determine</w:t>
      </w:r>
      <w:r w:rsidRPr="00310F56">
        <w:rPr>
          <w:rFonts w:ascii="Times New Roman" w:hAnsi="Times New Roman" w:cs="Times New Roman"/>
          <w:sz w:val="24"/>
          <w:szCs w:val="24"/>
        </w:rPr>
        <w:t xml:space="preserve"> our XC and XL Values. </w:t>
      </w:r>
      <w:r w:rsidR="00183296">
        <w:rPr>
          <w:rFonts w:ascii="Times New Roman" w:hAnsi="Times New Roman" w:cs="Times New Roman"/>
          <w:sz w:val="24"/>
          <w:szCs w:val="24"/>
        </w:rPr>
        <w:t xml:space="preserve">Using the </w:t>
      </w:r>
      <w:proofErr w:type="gramStart"/>
      <w:r w:rsidR="00183296">
        <w:rPr>
          <w:rFonts w:ascii="Times New Roman" w:hAnsi="Times New Roman" w:cs="Times New Roman"/>
          <w:sz w:val="24"/>
          <w:szCs w:val="24"/>
        </w:rPr>
        <w:t>table</w:t>
      </w:r>
      <w:proofErr w:type="gramEnd"/>
      <w:r w:rsidR="00183296">
        <w:rPr>
          <w:rFonts w:ascii="Times New Roman" w:hAnsi="Times New Roman" w:cs="Times New Roman"/>
          <w:sz w:val="24"/>
          <w:szCs w:val="24"/>
        </w:rPr>
        <w:t xml:space="preserve"> we created above we can easily find that at the bandwidth of 100Hz </w:t>
      </w:r>
      <w:r w:rsidR="004D1623" w:rsidRPr="00310F56">
        <w:rPr>
          <w:rFonts w:ascii="Times New Roman" w:hAnsi="Times New Roman" w:cs="Times New Roman"/>
          <w:sz w:val="24"/>
          <w:szCs w:val="24"/>
        </w:rPr>
        <w:t>frequency our XL is 596.27</w:t>
      </w:r>
      <m:oMath>
        <m:r>
          <m:rPr>
            <m:sty m:val="b"/>
          </m:rPr>
          <w:rPr>
            <w:rFonts w:ascii="Cambria Math" w:hAnsi="Cambria Math" w:cs="Times New Roman"/>
            <w:sz w:val="24"/>
            <w:szCs w:val="24"/>
          </w:rPr>
          <m:t xml:space="preserve"> Ω</m:t>
        </m:r>
      </m:oMath>
      <w:r w:rsidR="004D1623" w:rsidRPr="00310F56">
        <w:rPr>
          <w:rFonts w:ascii="Times New Roman" w:hAnsi="Times New Roman" w:cs="Times New Roman"/>
          <w:sz w:val="24"/>
          <w:szCs w:val="24"/>
        </w:rPr>
        <w:t xml:space="preserve"> and our XC is going to be 113.68</w:t>
      </w:r>
      <m:oMath>
        <m:r>
          <m:rPr>
            <m:sty m:val="b"/>
          </m:rPr>
          <w:rPr>
            <w:rFonts w:ascii="Cambria Math" w:hAnsi="Cambria Math" w:cs="Times New Roman"/>
            <w:sz w:val="24"/>
            <w:szCs w:val="24"/>
          </w:rPr>
          <m:t xml:space="preserve"> Ω</m:t>
        </m:r>
      </m:oMath>
      <w:r w:rsidR="004D1623" w:rsidRPr="00310F56">
        <w:rPr>
          <w:rFonts w:ascii="Times New Roman" w:eastAsiaTheme="minorEastAsia" w:hAnsi="Times New Roman" w:cs="Times New Roman"/>
          <w:b/>
          <w:bCs/>
          <w:sz w:val="24"/>
          <w:szCs w:val="24"/>
        </w:rPr>
        <w:t xml:space="preserve">. </w:t>
      </w:r>
      <w:r w:rsidR="004D1623" w:rsidRPr="00310F56">
        <w:rPr>
          <w:rFonts w:ascii="Times New Roman" w:eastAsiaTheme="minorEastAsia" w:hAnsi="Times New Roman" w:cs="Times New Roman"/>
          <w:sz w:val="24"/>
          <w:szCs w:val="24"/>
        </w:rPr>
        <w:t>With these figures we then can work out our total reactance (X</w:t>
      </w:r>
      <w:r w:rsidR="004D1623" w:rsidRPr="00310F56">
        <w:rPr>
          <w:rFonts w:ascii="Times New Roman" w:eastAsiaTheme="minorEastAsia" w:hAnsi="Times New Roman" w:cs="Times New Roman"/>
          <w:sz w:val="18"/>
          <w:szCs w:val="18"/>
        </w:rPr>
        <w:t>T</w:t>
      </w:r>
      <w:r w:rsidR="004D1623" w:rsidRPr="00310F56">
        <w:rPr>
          <w:rFonts w:ascii="Times New Roman" w:eastAsiaTheme="minorEastAsia" w:hAnsi="Times New Roman" w:cs="Times New Roman"/>
          <w:sz w:val="24"/>
          <w:szCs w:val="24"/>
        </w:rPr>
        <w:t>) will be 482.59</w:t>
      </w:r>
      <m:oMath>
        <m:r>
          <m:rPr>
            <m:sty m:val="b"/>
          </m:rPr>
          <w:rPr>
            <w:rFonts w:ascii="Cambria Math" w:hAnsi="Cambria Math" w:cs="Times New Roman"/>
            <w:sz w:val="24"/>
            <w:szCs w:val="24"/>
          </w:rPr>
          <m:t xml:space="preserve"> Ω</m:t>
        </m:r>
      </m:oMath>
      <w:r w:rsidR="004D1623" w:rsidRPr="00310F56">
        <w:rPr>
          <w:rFonts w:ascii="Times New Roman" w:eastAsiaTheme="minorEastAsia" w:hAnsi="Times New Roman" w:cs="Times New Roman"/>
          <w:b/>
          <w:bCs/>
          <w:sz w:val="24"/>
          <w:szCs w:val="24"/>
        </w:rPr>
        <w:t>. (XL-XC)</w:t>
      </w:r>
      <w:r w:rsidR="004D1623" w:rsidRPr="00310F56">
        <w:rPr>
          <w:rFonts w:ascii="Times New Roman" w:eastAsiaTheme="minorEastAsia" w:hAnsi="Times New Roman" w:cs="Times New Roman"/>
          <w:sz w:val="24"/>
          <w:szCs w:val="24"/>
        </w:rPr>
        <w:t xml:space="preserve">. </w:t>
      </w:r>
    </w:p>
    <w:p w14:paraId="0AADB36E" w14:textId="29CEC69C" w:rsidR="00FC6F60" w:rsidRPr="00310F56" w:rsidRDefault="00591B8C" w:rsidP="00310F56">
      <w:pPr>
        <w:rPr>
          <w:rFonts w:ascii="Times New Roman" w:eastAsiaTheme="minorEastAsia" w:hAnsi="Times New Roman" w:cs="Times New Roman"/>
          <w:sz w:val="24"/>
          <w:szCs w:val="24"/>
        </w:rPr>
      </w:pPr>
      <w:r w:rsidRPr="00310F56">
        <w:rPr>
          <w:rFonts w:ascii="Times New Roman" w:eastAsiaTheme="minorEastAsia" w:hAnsi="Times New Roman" w:cs="Times New Roman"/>
          <w:sz w:val="24"/>
          <w:szCs w:val="24"/>
        </w:rPr>
        <w:t>A way of working the impedance out is using the impedance triangle. The hypotenuse is the Impedance (Z), the opposite is the Reactance (XT</w:t>
      </w:r>
      <w:proofErr w:type="gramStart"/>
      <w:r w:rsidRPr="00310F56">
        <w:rPr>
          <w:rFonts w:ascii="Times New Roman" w:eastAsiaTheme="minorEastAsia" w:hAnsi="Times New Roman" w:cs="Times New Roman"/>
          <w:sz w:val="24"/>
          <w:szCs w:val="24"/>
        </w:rPr>
        <w:t>)</w:t>
      </w:r>
      <w:proofErr w:type="gramEnd"/>
      <w:r w:rsidRPr="00310F56">
        <w:rPr>
          <w:rFonts w:ascii="Times New Roman" w:eastAsiaTheme="minorEastAsia" w:hAnsi="Times New Roman" w:cs="Times New Roman"/>
          <w:sz w:val="24"/>
          <w:szCs w:val="24"/>
        </w:rPr>
        <w:t xml:space="preserve"> and the Resistor (R) becomes the adjacent. </w:t>
      </w:r>
    </w:p>
    <w:p w14:paraId="650BB62D" w14:textId="77777777" w:rsidR="00310F56" w:rsidRDefault="00310F56" w:rsidP="00310F56">
      <w:pPr>
        <w:rPr>
          <w:rFonts w:ascii="Times New Roman" w:hAnsi="Times New Roman" w:cs="Times New Roman"/>
          <w:sz w:val="24"/>
          <w:szCs w:val="24"/>
        </w:rPr>
      </w:pPr>
    </w:p>
    <w:p w14:paraId="397E433C" w14:textId="06AABACF" w:rsidR="00AE4848" w:rsidRPr="00310F56" w:rsidRDefault="000C3648" w:rsidP="00310F56">
      <w:pPr>
        <w:rPr>
          <w:rFonts w:ascii="Times New Roman" w:hAnsi="Times New Roman" w:cs="Times New Roman"/>
          <w:sz w:val="24"/>
          <w:szCs w:val="24"/>
        </w:rPr>
      </w:pPr>
      <w:r>
        <w:rPr>
          <w:noProof/>
        </w:rPr>
        <mc:AlternateContent>
          <mc:Choice Requires="wps">
            <w:drawing>
              <wp:anchor distT="0" distB="0" distL="114300" distR="114300" simplePos="0" relativeHeight="251694080" behindDoc="1" locked="0" layoutInCell="1" allowOverlap="1" wp14:anchorId="5ECD4A00" wp14:editId="47724E9D">
                <wp:simplePos x="0" y="0"/>
                <wp:positionH relativeFrom="column">
                  <wp:posOffset>3360420</wp:posOffset>
                </wp:positionH>
                <wp:positionV relativeFrom="paragraph">
                  <wp:posOffset>1901190</wp:posOffset>
                </wp:positionV>
                <wp:extent cx="2928620"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928620" cy="635"/>
                        </a:xfrm>
                        <a:prstGeom prst="rect">
                          <a:avLst/>
                        </a:prstGeom>
                        <a:solidFill>
                          <a:prstClr val="white"/>
                        </a:solidFill>
                        <a:ln>
                          <a:noFill/>
                        </a:ln>
                      </wps:spPr>
                      <wps:txbx>
                        <w:txbxContent>
                          <w:p w14:paraId="795BD9FD" w14:textId="5D6B8AB4" w:rsidR="000C3648" w:rsidRPr="00F2377B" w:rsidRDefault="000C3648" w:rsidP="000C3648">
                            <w:pPr>
                              <w:pStyle w:val="Caption"/>
                              <w:rPr>
                                <w:noProof/>
                              </w:rPr>
                            </w:pPr>
                            <w:r>
                              <w:t>Figure 9 – Method to determine Impedance Series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CD4A00" id="Text Box 30" o:spid="_x0000_s1028" type="#_x0000_t202" style="position:absolute;margin-left:264.6pt;margin-top:149.7pt;width:230.6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" stroked="f">
                <v:textbox style="mso-fit-shape-to-text:t" inset="0,0,0,0">
                  <w:txbxContent>
                    <w:p w14:paraId="795BD9FD" w14:textId="5D6B8AB4" w:rsidR="000C3648" w:rsidRPr="00F2377B" w:rsidRDefault="000C3648" w:rsidP="000C3648">
                      <w:pPr>
                        <w:pStyle w:val="Caption"/>
                        <w:rPr>
                          <w:noProof/>
                        </w:rPr>
                      </w:pPr>
                      <w:r>
                        <w:t>Figure 9 – Method to determine Impedance Series Circuit</w:t>
                      </w:r>
                    </w:p>
                  </w:txbxContent>
                </v:textbox>
              </v:shape>
            </w:pict>
          </mc:Fallback>
        </mc:AlternateContent>
      </w:r>
      <w:r w:rsidR="008910D5">
        <w:rPr>
          <w:noProof/>
        </w:rPr>
        <w:drawing>
          <wp:anchor distT="0" distB="0" distL="114300" distR="114300" simplePos="0" relativeHeight="251665408" behindDoc="1" locked="0" layoutInCell="1" allowOverlap="1" wp14:anchorId="29577C7C" wp14:editId="7308033E">
            <wp:simplePos x="0" y="0"/>
            <wp:positionH relativeFrom="column">
              <wp:posOffset>3360420</wp:posOffset>
            </wp:positionH>
            <wp:positionV relativeFrom="paragraph">
              <wp:posOffset>83820</wp:posOffset>
            </wp:positionV>
            <wp:extent cx="2928620" cy="1760220"/>
            <wp:effectExtent l="0" t="0" r="508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928620" cy="1760220"/>
                    </a:xfrm>
                    <a:prstGeom prst="rect">
                      <a:avLst/>
                    </a:prstGeom>
                  </pic:spPr>
                </pic:pic>
              </a:graphicData>
            </a:graphic>
            <wp14:sizeRelH relativeFrom="page">
              <wp14:pctWidth>0</wp14:pctWidth>
            </wp14:sizeRelH>
            <wp14:sizeRelV relativeFrom="page">
              <wp14:pctHeight>0</wp14:pctHeight>
            </wp14:sizeRelV>
          </wp:anchor>
        </w:drawing>
      </w:r>
      <w:r w:rsidR="00AE4848" w:rsidRPr="00310F56">
        <w:rPr>
          <w:noProof/>
        </w:rPr>
        <w:drawing>
          <wp:anchor distT="0" distB="0" distL="114300" distR="114300" simplePos="0" relativeHeight="251664384" behindDoc="1" locked="0" layoutInCell="1" allowOverlap="1" wp14:anchorId="4E7D98F8" wp14:editId="12EB7CAC">
            <wp:simplePos x="0" y="0"/>
            <wp:positionH relativeFrom="margin">
              <wp:align>left</wp:align>
            </wp:positionH>
            <wp:positionV relativeFrom="paragraph">
              <wp:posOffset>75565</wp:posOffset>
            </wp:positionV>
            <wp:extent cx="1771650" cy="335280"/>
            <wp:effectExtent l="0" t="0" r="0" b="7620"/>
            <wp:wrapThrough wrapText="bothSides">
              <wp:wrapPolygon edited="0">
                <wp:start x="0" y="0"/>
                <wp:lineTo x="0" y="20864"/>
                <wp:lineTo x="21368" y="20864"/>
                <wp:lineTo x="2136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71650" cy="335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16F405" w14:textId="77777777" w:rsidR="00AE4848" w:rsidRPr="00310F56" w:rsidRDefault="00A3017E" w:rsidP="00310F56">
      <w:pPr>
        <w:rPr>
          <w:rFonts w:ascii="Times New Roman" w:hAnsi="Times New Roman" w:cs="Times New Roman"/>
          <w:sz w:val="24"/>
          <w:szCs w:val="24"/>
        </w:rPr>
      </w:pPr>
      <w:sdt>
        <w:sdtPr>
          <w:rPr>
            <w:rFonts w:ascii="Times New Roman" w:hAnsi="Times New Roman" w:cs="Times New Roman"/>
            <w:sz w:val="24"/>
            <w:szCs w:val="24"/>
          </w:rPr>
          <w:id w:val="-1829666543"/>
          <w:citation/>
        </w:sdtPr>
        <w:sdtEndPr/>
        <w:sdtContent>
          <w:r w:rsidR="00AE4848" w:rsidRPr="00310F56">
            <w:rPr>
              <w:rFonts w:ascii="Times New Roman" w:hAnsi="Times New Roman" w:cs="Times New Roman"/>
              <w:sz w:val="24"/>
              <w:szCs w:val="24"/>
            </w:rPr>
            <w:fldChar w:fldCharType="begin"/>
          </w:r>
          <w:r w:rsidR="00AE4848" w:rsidRPr="00310F56">
            <w:rPr>
              <w:noProof/>
            </w:rPr>
            <w:instrText xml:space="preserve"> CITATION lea21 \l 2057 </w:instrText>
          </w:r>
          <w:r w:rsidR="00AE4848" w:rsidRPr="00310F56">
            <w:rPr>
              <w:rFonts w:ascii="Times New Roman" w:hAnsi="Times New Roman" w:cs="Times New Roman"/>
              <w:sz w:val="24"/>
              <w:szCs w:val="24"/>
            </w:rPr>
            <w:fldChar w:fldCharType="separate"/>
          </w:r>
          <w:r w:rsidR="00AE4848" w:rsidRPr="00310F56">
            <w:rPr>
              <w:noProof/>
            </w:rPr>
            <w:t>(learnabout-electronics, 2021)</w:t>
          </w:r>
          <w:r w:rsidR="00AE4848" w:rsidRPr="00310F56">
            <w:rPr>
              <w:rFonts w:ascii="Times New Roman" w:hAnsi="Times New Roman" w:cs="Times New Roman"/>
              <w:sz w:val="24"/>
              <w:szCs w:val="24"/>
            </w:rPr>
            <w:fldChar w:fldCharType="end"/>
          </w:r>
        </w:sdtContent>
      </w:sdt>
    </w:p>
    <w:p w14:paraId="1F9548E1" w14:textId="442C42DE" w:rsidR="00912910" w:rsidRPr="008910D5" w:rsidRDefault="00A3017E" w:rsidP="00310F56">
      <w:pPr>
        <w:rPr>
          <w:rFonts w:ascii="Times New Roman" w:eastAsiaTheme="minorEastAsia" w:hAnsi="Times New Roman" w:cs="Times New Roman"/>
          <w:sz w:val="24"/>
          <w:szCs w:val="24"/>
        </w:rPr>
      </w:pPr>
      <m:oMathPara>
        <m:oMathParaPr>
          <m:jc m:val="left"/>
        </m:oMathParaPr>
        <m:oMath>
          <m:sSup>
            <m:sSupPr>
              <m:ctrlPr>
                <w:rPr>
                  <w:rFonts w:ascii="Cambria Math" w:hAnsi="Cambria Math" w:cs="Times New Roman"/>
                  <w:i/>
                  <w:sz w:val="24"/>
                  <w:szCs w:val="24"/>
                </w:rPr>
              </m:ctrlPr>
            </m:sSupPr>
            <m:e>
              <m:r>
                <w:rPr>
                  <w:rFonts w:ascii="Cambria Math" w:hAnsi="Cambria Math" w:cs="Times New Roman"/>
                  <w:sz w:val="24"/>
                  <w:szCs w:val="24"/>
                </w:rPr>
                <m:t>Z</m:t>
              </m:r>
            </m:e>
            <m:sup>
              <m:r>
                <w:rPr>
                  <w:rFonts w:ascii="Cambria Math" w:hAnsi="Cambria Math" w:cs="Times New Roman"/>
                  <w:sz w:val="24"/>
                  <w:szCs w:val="24"/>
                </w:rPr>
                <m:t>2</m:t>
              </m:r>
            </m:sup>
          </m:sSup>
          <m:r>
            <w:rPr>
              <w:rFonts w:ascii="Cambria Math" w:hAnsi="Cambria Math" w:cs="Times New Roman"/>
              <w:sz w:val="24"/>
              <w:szCs w:val="24"/>
            </w:rPr>
            <m:t xml:space="preserve">= </m:t>
          </m:r>
          <m:sSup>
            <m:sSupPr>
              <m:ctrlPr>
                <w:rPr>
                  <w:rFonts w:ascii="Cambria Math" w:hAnsi="Cambria Math" w:cs="Times New Roman"/>
                  <w:i/>
                  <w:sz w:val="24"/>
                  <w:szCs w:val="24"/>
                </w:rPr>
              </m:ctrlPr>
            </m:sSupPr>
            <m:e>
              <m:r>
                <w:rPr>
                  <w:rFonts w:ascii="Cambria Math" w:hAnsi="Cambria Math" w:cs="Times New Roman"/>
                  <w:sz w:val="24"/>
                  <w:szCs w:val="24"/>
                </w:rPr>
                <m:t>R</m:t>
              </m:r>
            </m:e>
            <m:sup>
              <m:r>
                <w:rPr>
                  <w:rFonts w:ascii="Cambria Math" w:hAnsi="Cambria Math" w:cs="Times New Roman"/>
                  <w:sz w:val="24"/>
                  <w:szCs w:val="24"/>
                </w:rPr>
                <m:t>2</m:t>
              </m:r>
            </m:sup>
          </m:sSup>
          <m:r>
            <w:rPr>
              <w:rFonts w:ascii="Cambria Math" w:hAnsi="Cambria Math" w:cs="Times New Roman"/>
              <w:sz w:val="24"/>
              <w:szCs w:val="24"/>
            </w:rPr>
            <m:t>+X</m:t>
          </m:r>
          <m:sSup>
            <m:sSupPr>
              <m:ctrlPr>
                <w:rPr>
                  <w:rFonts w:ascii="Cambria Math" w:hAnsi="Cambria Math" w:cs="Times New Roman"/>
                  <w:i/>
                  <w:sz w:val="24"/>
                  <w:szCs w:val="24"/>
                </w:rPr>
              </m:ctrlPr>
            </m:sSupPr>
            <m:e>
              <m:r>
                <w:rPr>
                  <w:rFonts w:ascii="Cambria Math" w:hAnsi="Cambria Math" w:cs="Times New Roman"/>
                  <w:sz w:val="24"/>
                  <w:szCs w:val="24"/>
                </w:rPr>
                <m:t>t</m:t>
              </m:r>
            </m:e>
            <m:sup>
              <m:r>
                <w:rPr>
                  <w:rFonts w:ascii="Cambria Math" w:hAnsi="Cambria Math" w:cs="Times New Roman"/>
                  <w:sz w:val="24"/>
                  <w:szCs w:val="24"/>
                </w:rPr>
                <m:t xml:space="preserve">2 </m:t>
              </m:r>
            </m:sup>
          </m:sSup>
        </m:oMath>
      </m:oMathPara>
    </w:p>
    <w:p w14:paraId="5BB33AE6" w14:textId="77F2CD86" w:rsidR="00912910" w:rsidRPr="00310F56" w:rsidRDefault="00A3017E" w:rsidP="00310F56">
      <w:pPr>
        <w:rPr>
          <w:rFonts w:ascii="Times New Roman" w:eastAsiaTheme="minorEastAsia" w:hAnsi="Times New Roman" w:cs="Times New Roman"/>
          <w:sz w:val="24"/>
          <w:szCs w:val="24"/>
        </w:rPr>
      </w:pPr>
      <m:oMathPara>
        <m:oMathParaPr>
          <m:jc m:val="left"/>
        </m:oMathParaPr>
        <m:oMath>
          <m:sSup>
            <m:sSupPr>
              <m:ctrlPr>
                <w:rPr>
                  <w:rFonts w:ascii="Cambria Math" w:hAnsi="Cambria Math" w:cs="Times New Roman"/>
                  <w:i/>
                  <w:sz w:val="24"/>
                  <w:szCs w:val="24"/>
                </w:rPr>
              </m:ctrlPr>
            </m:sSupPr>
            <m:e>
              <m:r>
                <w:rPr>
                  <w:rFonts w:ascii="Cambria Math" w:hAnsi="Cambria Math" w:cs="Times New Roman"/>
                  <w:sz w:val="24"/>
                  <w:szCs w:val="24"/>
                </w:rPr>
                <m:t>Z</m:t>
              </m:r>
            </m:e>
            <m:sup>
              <m:r>
                <w:rPr>
                  <w:rFonts w:ascii="Cambria Math" w:hAnsi="Cambria Math" w:cs="Times New Roman"/>
                  <w:sz w:val="24"/>
                  <w:szCs w:val="24"/>
                </w:rPr>
                <m:t>2</m:t>
              </m:r>
            </m:sup>
          </m:sSup>
          <m:r>
            <w:rPr>
              <w:rFonts w:ascii="Cambria Math" w:eastAsiaTheme="minorEastAsia" w:hAnsi="Cambria Math" w:cs="Times New Roman"/>
              <w:sz w:val="24"/>
              <w:szCs w:val="24"/>
            </w:rPr>
            <m:t>=2</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0</m:t>
              </m:r>
            </m:e>
            <m:sup>
              <m:r>
                <w:rPr>
                  <w:rFonts w:ascii="Cambria Math" w:eastAsiaTheme="minorEastAsia" w:hAnsi="Cambria Math" w:cs="Times New Roman"/>
                  <w:sz w:val="24"/>
                  <w:szCs w:val="24"/>
                </w:rPr>
                <m:t>2</m:t>
              </m:r>
            </m:sup>
          </m:sSup>
          <m:r>
            <w:rPr>
              <w:rFonts w:ascii="Cambria Math" w:eastAsiaTheme="minorEastAsia" w:hAnsi="Cambria Math" w:cs="Times New Roman"/>
              <w:sz w:val="24"/>
              <w:szCs w:val="24"/>
            </w:rPr>
            <m:t>+482.</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6</m:t>
              </m:r>
            </m:e>
            <m:sup>
              <m:r>
                <w:rPr>
                  <w:rFonts w:ascii="Cambria Math" w:eastAsiaTheme="minorEastAsia" w:hAnsi="Cambria Math" w:cs="Times New Roman"/>
                  <w:sz w:val="24"/>
                  <w:szCs w:val="24"/>
                </w:rPr>
                <m:t xml:space="preserve">2 </m:t>
              </m:r>
            </m:sup>
          </m:sSup>
          <m:r>
            <w:rPr>
              <w:rFonts w:ascii="Cambria Math" w:eastAsiaTheme="minorEastAsia" w:hAnsi="Cambria Math" w:cs="Times New Roman"/>
              <w:sz w:val="24"/>
              <w:szCs w:val="24"/>
            </w:rPr>
            <m:t>=233,302.76</m:t>
          </m:r>
        </m:oMath>
      </m:oMathPara>
    </w:p>
    <w:p w14:paraId="59CF9AFE" w14:textId="0D54F72D" w:rsidR="00912910" w:rsidRPr="00310F56" w:rsidRDefault="00912910" w:rsidP="00310F56">
      <w:pPr>
        <w:rPr>
          <w:rFonts w:ascii="Times New Roman" w:eastAsiaTheme="minorEastAsia" w:hAnsi="Times New Roman" w:cs="Times New Roman"/>
          <w:sz w:val="24"/>
          <w:szCs w:val="24"/>
        </w:rPr>
      </w:pPr>
      <w:r w:rsidRPr="00310F56">
        <w:rPr>
          <w:rFonts w:ascii="Times New Roman" w:eastAsiaTheme="minorEastAsia" w:hAnsi="Times New Roman" w:cs="Times New Roman"/>
          <w:sz w:val="24"/>
          <w:szCs w:val="24"/>
        </w:rPr>
        <w:t xml:space="preserve"> </w:t>
      </w:r>
      <m:oMath>
        <m:r>
          <w:rPr>
            <w:rFonts w:ascii="Cambria Math" w:eastAsiaTheme="minorEastAsia" w:hAnsi="Cambria Math" w:cs="Times New Roman"/>
            <w:sz w:val="24"/>
            <w:szCs w:val="24"/>
          </w:rPr>
          <m:t xml:space="preserve">z= </m:t>
        </m:r>
        <m:rad>
          <m:radPr>
            <m:degHide m:val="1"/>
            <m:ctrlPr>
              <w:rPr>
                <w:rFonts w:ascii="Cambria Math" w:eastAsiaTheme="minorEastAsia" w:hAnsi="Cambria Math" w:cs="Times New Roman"/>
                <w:i/>
                <w:sz w:val="24"/>
                <w:szCs w:val="24"/>
              </w:rPr>
            </m:ctrlPr>
          </m:radPr>
          <m:deg/>
          <m:e>
            <m:r>
              <w:rPr>
                <w:rFonts w:ascii="Cambria Math" w:eastAsiaTheme="minorEastAsia" w:hAnsi="Cambria Math" w:cs="Times New Roman"/>
                <w:sz w:val="24"/>
                <w:szCs w:val="24"/>
              </w:rPr>
              <m:t xml:space="preserve">233,302.76  </m:t>
            </m:r>
          </m:e>
        </m:rad>
      </m:oMath>
      <w:r w:rsidRPr="00310F56">
        <w:rPr>
          <w:rFonts w:ascii="Times New Roman" w:eastAsiaTheme="minorEastAsia" w:hAnsi="Times New Roman" w:cs="Times New Roman"/>
          <w:sz w:val="24"/>
          <w:szCs w:val="24"/>
        </w:rPr>
        <w:t xml:space="preserve">   = </w:t>
      </w:r>
      <m:oMath>
        <m:r>
          <w:rPr>
            <w:rFonts w:ascii="Cambria Math" w:eastAsiaTheme="minorEastAsia" w:hAnsi="Cambria Math" w:cs="Times New Roman"/>
            <w:sz w:val="24"/>
            <w:szCs w:val="24"/>
          </w:rPr>
          <m:t xml:space="preserve">483.0 </m:t>
        </m:r>
        <m:r>
          <m:rPr>
            <m:sty m:val="b"/>
          </m:rPr>
          <w:rPr>
            <w:rFonts w:ascii="Cambria Math" w:hAnsi="Cambria Math" w:cs="Times New Roman"/>
            <w:sz w:val="24"/>
            <w:szCs w:val="24"/>
          </w:rPr>
          <m:t>Ω</m:t>
        </m:r>
        <m:r>
          <m:rPr>
            <m:sty m:val="b"/>
          </m:rPr>
          <w:rPr>
            <w:rFonts w:ascii="Cambria Math" w:eastAsiaTheme="minorEastAsia" w:hAnsi="Cambria Math" w:cs="Times New Roman"/>
            <w:sz w:val="24"/>
            <w:szCs w:val="24"/>
          </w:rPr>
          <m:t>.</m:t>
        </m:r>
        <m:r>
          <w:rPr>
            <w:rFonts w:ascii="Cambria Math" w:eastAsiaTheme="minorEastAsia" w:hAnsi="Cambria Math" w:cs="Times New Roman"/>
            <w:sz w:val="24"/>
            <w:szCs w:val="24"/>
          </w:rPr>
          <m:t xml:space="preserve"> </m:t>
        </m:r>
      </m:oMath>
    </w:p>
    <w:p w14:paraId="76A34A15" w14:textId="52F3166E" w:rsidR="00D5529A" w:rsidRPr="00310F56" w:rsidRDefault="00D5529A" w:rsidP="00310F56">
      <w:pPr>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∅=ta</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n</m:t>
              </m:r>
            </m:e>
            <m:sup>
              <m:r>
                <w:rPr>
                  <w:rFonts w:ascii="Cambria Math" w:eastAsiaTheme="minorEastAsia" w:hAnsi="Cambria Math" w:cs="Times New Roman"/>
                  <w:sz w:val="24"/>
                  <w:szCs w:val="24"/>
                </w:rPr>
                <m:t>-1</m:t>
              </m:r>
            </m:sup>
          </m:sSup>
          <m:d>
            <m:dPr>
              <m:ctrlPr>
                <w:rPr>
                  <w:rFonts w:ascii="Cambria Math" w:eastAsiaTheme="minorEastAsia" w:hAnsi="Cambria Math" w:cs="Times New Roman"/>
                  <w:i/>
                  <w:sz w:val="24"/>
                  <w:szCs w:val="24"/>
                </w:rPr>
              </m:ctrlPr>
            </m:dPr>
            <m:e>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483.0</m:t>
                  </m:r>
                </m:num>
                <m:den>
                  <m:r>
                    <w:rPr>
                      <w:rFonts w:ascii="Cambria Math" w:eastAsiaTheme="minorEastAsia" w:hAnsi="Cambria Math" w:cs="Times New Roman"/>
                      <w:sz w:val="24"/>
                      <w:szCs w:val="24"/>
                    </w:rPr>
                    <m:t>20</m:t>
                  </m:r>
                </m:den>
              </m:f>
            </m:e>
          </m:d>
          <m:r>
            <w:rPr>
              <w:rFonts w:ascii="Cambria Math" w:eastAsiaTheme="minorEastAsia" w:hAnsi="Cambria Math" w:cs="Times New Roman"/>
              <w:sz w:val="24"/>
              <w:szCs w:val="24"/>
            </w:rPr>
            <m:t>=87.63°</m:t>
          </m:r>
        </m:oMath>
      </m:oMathPara>
    </w:p>
    <w:p w14:paraId="72CD504A" w14:textId="1A7C2B82" w:rsidR="00D5529A" w:rsidRPr="00310F56" w:rsidRDefault="00D5529A" w:rsidP="00310F56">
      <w:pPr>
        <w:rPr>
          <w:rFonts w:ascii="Times New Roman" w:eastAsiaTheme="minorEastAsia" w:hAnsi="Times New Roman" w:cs="Times New Roman"/>
          <w:sz w:val="24"/>
          <w:szCs w:val="24"/>
        </w:rPr>
      </w:pPr>
    </w:p>
    <w:p w14:paraId="1844FD60" w14:textId="17E63368" w:rsidR="004F2DCE" w:rsidRDefault="002F7215" w:rsidP="00310F56">
      <w:pPr>
        <w:rPr>
          <w:rFonts w:ascii="Times New Roman" w:eastAsiaTheme="minorEastAsia" w:hAnsi="Times New Roman" w:cs="Times New Roman"/>
          <w:sz w:val="24"/>
          <w:szCs w:val="24"/>
        </w:rPr>
      </w:pPr>
      <w:r w:rsidRPr="00310F56">
        <w:rPr>
          <w:rFonts w:ascii="Times New Roman" w:eastAsiaTheme="minorEastAsia" w:hAnsi="Times New Roman" w:cs="Times New Roman"/>
          <w:sz w:val="24"/>
          <w:szCs w:val="24"/>
        </w:rPr>
        <w:t>So,</w:t>
      </w:r>
      <w:r w:rsidR="00AE4848" w:rsidRPr="00310F56">
        <w:rPr>
          <w:rFonts w:ascii="Times New Roman" w:eastAsiaTheme="minorEastAsia" w:hAnsi="Times New Roman" w:cs="Times New Roman"/>
          <w:sz w:val="24"/>
          <w:szCs w:val="24"/>
        </w:rPr>
        <w:t xml:space="preserve"> from the above formula we can say that using </w:t>
      </w:r>
      <w:r w:rsidRPr="00310F56">
        <w:rPr>
          <w:rFonts w:ascii="Times New Roman" w:eastAsiaTheme="minorEastAsia" w:hAnsi="Times New Roman" w:cs="Times New Roman"/>
          <w:sz w:val="24"/>
          <w:szCs w:val="24"/>
        </w:rPr>
        <w:t>the</w:t>
      </w:r>
      <w:r w:rsidR="00AE4848" w:rsidRPr="00310F56">
        <w:rPr>
          <w:rFonts w:ascii="Times New Roman" w:eastAsiaTheme="minorEastAsia" w:hAnsi="Times New Roman" w:cs="Times New Roman"/>
          <w:sz w:val="24"/>
          <w:szCs w:val="24"/>
        </w:rPr>
        <w:t xml:space="preserve"> values for the components at 100Hz I have an impedance of 483.0 </w:t>
      </w:r>
      <m:oMath>
        <m:r>
          <m:rPr>
            <m:sty m:val="b"/>
          </m:rPr>
          <w:rPr>
            <w:rFonts w:ascii="Cambria Math" w:hAnsi="Cambria Math" w:cs="Times New Roman"/>
            <w:sz w:val="24"/>
            <w:szCs w:val="24"/>
          </w:rPr>
          <m:t>Ω</m:t>
        </m:r>
      </m:oMath>
      <w:r w:rsidR="00AE4848" w:rsidRPr="00310F56">
        <w:rPr>
          <w:rFonts w:ascii="Times New Roman" w:eastAsiaTheme="minorEastAsia" w:hAnsi="Times New Roman" w:cs="Times New Roman"/>
          <w:b/>
          <w:sz w:val="24"/>
          <w:szCs w:val="24"/>
        </w:rPr>
        <w:t xml:space="preserve"> </w:t>
      </w:r>
      <w:r w:rsidR="00AE4848" w:rsidRPr="00310F56">
        <w:rPr>
          <w:rFonts w:ascii="Times New Roman" w:eastAsiaTheme="minorEastAsia" w:hAnsi="Times New Roman" w:cs="Times New Roman"/>
          <w:bCs/>
          <w:sz w:val="24"/>
          <w:szCs w:val="24"/>
        </w:rPr>
        <w:t xml:space="preserve">with a phase difference of </w:t>
      </w:r>
      <m:oMath>
        <m:r>
          <w:rPr>
            <w:rFonts w:ascii="Cambria Math" w:eastAsiaTheme="minorEastAsia" w:hAnsi="Cambria Math" w:cs="Times New Roman"/>
            <w:sz w:val="24"/>
            <w:szCs w:val="24"/>
          </w:rPr>
          <m:t>87.63°</m:t>
        </m:r>
      </m:oMath>
      <w:r w:rsidRPr="00310F56">
        <w:rPr>
          <w:rFonts w:ascii="Times New Roman" w:eastAsiaTheme="minorEastAsia" w:hAnsi="Times New Roman" w:cs="Times New Roman"/>
          <w:sz w:val="24"/>
          <w:szCs w:val="24"/>
        </w:rPr>
        <w:t xml:space="preserve">. </w:t>
      </w:r>
      <w:r w:rsidR="00AE4848" w:rsidRPr="00310F56">
        <w:rPr>
          <w:rFonts w:ascii="Times New Roman" w:eastAsiaTheme="minorEastAsia" w:hAnsi="Times New Roman" w:cs="Times New Roman"/>
          <w:sz w:val="24"/>
          <w:szCs w:val="24"/>
        </w:rPr>
        <w:tab/>
      </w:r>
    </w:p>
    <w:p w14:paraId="754EDFB0" w14:textId="77777777" w:rsidR="004F2DCE" w:rsidRDefault="004F2DC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br w:type="page"/>
      </w:r>
    </w:p>
    <w:p w14:paraId="4A7F7CDE" w14:textId="77777777" w:rsidR="00FD47CC" w:rsidRPr="00310F56" w:rsidRDefault="00FD47CC" w:rsidP="00310F56">
      <w:pPr>
        <w:rPr>
          <w:rFonts w:ascii="Times New Roman" w:eastAsiaTheme="minorEastAsia" w:hAnsi="Times New Roman" w:cs="Times New Roman"/>
          <w:sz w:val="24"/>
          <w:szCs w:val="24"/>
        </w:rPr>
      </w:pPr>
    </w:p>
    <w:p w14:paraId="47C1B308" w14:textId="264588E2" w:rsidR="00A36263" w:rsidRDefault="000C5916" w:rsidP="00310F56">
      <w:pPr>
        <w:rPr>
          <w:rFonts w:ascii="Times New Roman" w:eastAsiaTheme="minorEastAsia" w:hAnsi="Times New Roman" w:cs="Times New Roman"/>
          <w:sz w:val="24"/>
          <w:szCs w:val="24"/>
        </w:rPr>
      </w:pPr>
      <w:r>
        <w:rPr>
          <w:noProof/>
        </w:rPr>
        <w:drawing>
          <wp:anchor distT="0" distB="0" distL="114300" distR="114300" simplePos="0" relativeHeight="251688960" behindDoc="1" locked="0" layoutInCell="1" allowOverlap="1" wp14:anchorId="063977CA" wp14:editId="7C5F5EB8">
            <wp:simplePos x="0" y="0"/>
            <wp:positionH relativeFrom="column">
              <wp:posOffset>3771900</wp:posOffset>
            </wp:positionH>
            <wp:positionV relativeFrom="paragraph">
              <wp:posOffset>554990</wp:posOffset>
            </wp:positionV>
            <wp:extent cx="2498725" cy="1059180"/>
            <wp:effectExtent l="0" t="0" r="0" b="762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498725" cy="1059180"/>
                    </a:xfrm>
                    <a:prstGeom prst="rect">
                      <a:avLst/>
                    </a:prstGeom>
                  </pic:spPr>
                </pic:pic>
              </a:graphicData>
            </a:graphic>
            <wp14:sizeRelH relativeFrom="page">
              <wp14:pctWidth>0</wp14:pctWidth>
            </wp14:sizeRelH>
            <wp14:sizeRelV relativeFrom="page">
              <wp14:pctHeight>0</wp14:pctHeight>
            </wp14:sizeRelV>
          </wp:anchor>
        </w:drawing>
      </w:r>
      <w:r w:rsidR="00A36263" w:rsidRPr="00310F56">
        <w:rPr>
          <w:rFonts w:ascii="Times New Roman" w:eastAsiaTheme="minorEastAsia" w:hAnsi="Times New Roman" w:cs="Times New Roman"/>
          <w:sz w:val="24"/>
          <w:szCs w:val="24"/>
        </w:rPr>
        <w:t xml:space="preserve">Now we have calculated the impedance we can know calculate the current through the </w:t>
      </w:r>
      <w:r w:rsidR="00E31040" w:rsidRPr="00310F56">
        <w:rPr>
          <w:rFonts w:ascii="Times New Roman" w:eastAsiaTheme="minorEastAsia" w:hAnsi="Times New Roman" w:cs="Times New Roman"/>
          <w:sz w:val="24"/>
          <w:szCs w:val="24"/>
        </w:rPr>
        <w:t>circuit</w:t>
      </w:r>
      <w:r w:rsidR="00A36263" w:rsidRPr="00310F56">
        <w:rPr>
          <w:rFonts w:ascii="Times New Roman" w:eastAsiaTheme="minorEastAsia" w:hAnsi="Times New Roman" w:cs="Times New Roman"/>
          <w:sz w:val="24"/>
          <w:szCs w:val="24"/>
        </w:rPr>
        <w:t xml:space="preserve">. As this is a series </w:t>
      </w:r>
      <w:r w:rsidR="00E31040" w:rsidRPr="00310F56">
        <w:rPr>
          <w:rFonts w:ascii="Times New Roman" w:eastAsiaTheme="minorEastAsia" w:hAnsi="Times New Roman" w:cs="Times New Roman"/>
          <w:sz w:val="24"/>
          <w:szCs w:val="24"/>
        </w:rPr>
        <w:t>circuit,</w:t>
      </w:r>
      <w:r w:rsidR="00A36263" w:rsidRPr="00310F56">
        <w:rPr>
          <w:rFonts w:ascii="Times New Roman" w:eastAsiaTheme="minorEastAsia" w:hAnsi="Times New Roman" w:cs="Times New Roman"/>
          <w:sz w:val="24"/>
          <w:szCs w:val="24"/>
        </w:rPr>
        <w:t xml:space="preserve"> we can use ohms Law</w:t>
      </w:r>
      <w:r w:rsidR="00DF77E8">
        <w:rPr>
          <w:rFonts w:ascii="Times New Roman" w:eastAsiaTheme="minorEastAsia" w:hAnsi="Times New Roman" w:cs="Times New Roman"/>
          <w:sz w:val="24"/>
          <w:szCs w:val="24"/>
        </w:rPr>
        <w:t xml:space="preserve"> see formula wheel below. </w:t>
      </w:r>
      <w:sdt>
        <w:sdtPr>
          <w:rPr>
            <w:rFonts w:ascii="Times New Roman" w:eastAsiaTheme="minorEastAsia" w:hAnsi="Times New Roman" w:cs="Times New Roman"/>
            <w:sz w:val="24"/>
            <w:szCs w:val="24"/>
          </w:rPr>
          <w:id w:val="-997112253"/>
          <w:citation/>
        </w:sdtPr>
        <w:sdtEndPr/>
        <w:sdtContent>
          <w:r w:rsidR="00DF77E8">
            <w:rPr>
              <w:rFonts w:ascii="Times New Roman" w:eastAsiaTheme="minorEastAsia" w:hAnsi="Times New Roman" w:cs="Times New Roman"/>
              <w:sz w:val="24"/>
              <w:szCs w:val="24"/>
            </w:rPr>
            <w:fldChar w:fldCharType="begin"/>
          </w:r>
          <w:r w:rsidR="00DF77E8">
            <w:rPr>
              <w:rFonts w:ascii="Times New Roman" w:eastAsiaTheme="minorEastAsia" w:hAnsi="Times New Roman" w:cs="Times New Roman"/>
              <w:sz w:val="24"/>
              <w:szCs w:val="24"/>
            </w:rPr>
            <w:instrText xml:space="preserve"> CITATION And20 \l 2057 </w:instrText>
          </w:r>
          <w:r w:rsidR="00DF77E8">
            <w:rPr>
              <w:rFonts w:ascii="Times New Roman" w:eastAsiaTheme="minorEastAsia" w:hAnsi="Times New Roman" w:cs="Times New Roman"/>
              <w:sz w:val="24"/>
              <w:szCs w:val="24"/>
            </w:rPr>
            <w:fldChar w:fldCharType="separate"/>
          </w:r>
          <w:r w:rsidR="00DF77E8" w:rsidRPr="00DF77E8">
            <w:rPr>
              <w:rFonts w:ascii="Times New Roman" w:eastAsiaTheme="minorEastAsia" w:hAnsi="Times New Roman" w:cs="Times New Roman"/>
              <w:noProof/>
              <w:sz w:val="24"/>
              <w:szCs w:val="24"/>
            </w:rPr>
            <w:t>(Collinson, 2020)</w:t>
          </w:r>
          <w:r w:rsidR="00DF77E8">
            <w:rPr>
              <w:rFonts w:ascii="Times New Roman" w:eastAsiaTheme="minorEastAsia" w:hAnsi="Times New Roman" w:cs="Times New Roman"/>
              <w:sz w:val="24"/>
              <w:szCs w:val="24"/>
            </w:rPr>
            <w:fldChar w:fldCharType="end"/>
          </w:r>
        </w:sdtContent>
      </w:sdt>
      <w:r w:rsidR="00990C1D" w:rsidRPr="00990C1D">
        <w:rPr>
          <w:noProof/>
        </w:rPr>
        <w:t xml:space="preserve"> </w:t>
      </w:r>
    </w:p>
    <w:p w14:paraId="25E38F17" w14:textId="6509065A" w:rsidR="001828E2" w:rsidRDefault="00DF77E8" w:rsidP="00310F56">
      <w:pPr>
        <w:rPr>
          <w:rFonts w:ascii="Times New Roman" w:eastAsiaTheme="minorEastAsia" w:hAnsi="Times New Roman" w:cs="Times New Roman"/>
          <w:sz w:val="24"/>
          <w:szCs w:val="24"/>
        </w:rPr>
      </w:pPr>
      <w:r>
        <w:rPr>
          <w:noProof/>
        </w:rPr>
        <mc:AlternateContent>
          <mc:Choice Requires="wps">
            <w:drawing>
              <wp:anchor distT="0" distB="0" distL="114300" distR="114300" simplePos="0" relativeHeight="251685888" behindDoc="1" locked="0" layoutInCell="1" allowOverlap="1" wp14:anchorId="5C5D0F30" wp14:editId="28D0A51B">
                <wp:simplePos x="0" y="0"/>
                <wp:positionH relativeFrom="column">
                  <wp:posOffset>0</wp:posOffset>
                </wp:positionH>
                <wp:positionV relativeFrom="paragraph">
                  <wp:posOffset>1420495</wp:posOffset>
                </wp:positionV>
                <wp:extent cx="1406525" cy="63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406525" cy="635"/>
                        </a:xfrm>
                        <a:prstGeom prst="rect">
                          <a:avLst/>
                        </a:prstGeom>
                        <a:solidFill>
                          <a:prstClr val="white"/>
                        </a:solidFill>
                        <a:ln>
                          <a:noFill/>
                        </a:ln>
                      </wps:spPr>
                      <wps:txbx>
                        <w:txbxContent>
                          <w:p w14:paraId="033D7694" w14:textId="642F13DB" w:rsidR="00DF77E8" w:rsidRPr="00754001" w:rsidRDefault="00DF77E8" w:rsidP="00DF77E8">
                            <w:pPr>
                              <w:pStyle w:val="Caption"/>
                              <w:rPr>
                                <w:noProof/>
                              </w:rPr>
                            </w:pPr>
                            <w:r>
                              <w:t xml:space="preserve">Figure </w:t>
                            </w:r>
                            <w:r w:rsidR="00A3017E">
                              <w:fldChar w:fldCharType="begin"/>
                            </w:r>
                            <w:r w:rsidR="00A3017E">
                              <w:instrText xml:space="preserve"> SEQ Figure \* ARABIC </w:instrText>
                            </w:r>
                            <w:r w:rsidR="00A3017E">
                              <w:fldChar w:fldCharType="separate"/>
                            </w:r>
                            <w:r w:rsidR="004629DA">
                              <w:rPr>
                                <w:noProof/>
                              </w:rPr>
                              <w:t>1</w:t>
                            </w:r>
                            <w:r w:rsidR="00A3017E">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5D0F30" id="Text Box 14" o:spid="_x0000_s1029" type="#_x0000_t202" style="position:absolute;margin-left:0;margin-top:111.85pt;width:110.7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" stroked="f">
                <v:textbox style="mso-fit-shape-to-text:t" inset="0,0,0,0">
                  <w:txbxContent>
                    <w:p w14:paraId="033D7694" w14:textId="642F13DB" w:rsidR="00DF77E8" w:rsidRPr="00754001" w:rsidRDefault="00DF77E8" w:rsidP="00DF77E8">
                      <w:pPr>
                        <w:pStyle w:val="Caption"/>
                        <w:rPr>
                          <w:noProof/>
                        </w:rPr>
                      </w:pPr>
                      <w:r>
                        <w:t xml:space="preserve">Figure </w:t>
                      </w:r>
                      <w:r w:rsidR="00A3017E">
                        <w:fldChar w:fldCharType="begin"/>
                      </w:r>
                      <w:r w:rsidR="00A3017E">
                        <w:instrText xml:space="preserve"> SEQ Figure \* ARABIC </w:instrText>
                      </w:r>
                      <w:r w:rsidR="00A3017E">
                        <w:fldChar w:fldCharType="separate"/>
                      </w:r>
                      <w:r w:rsidR="004629DA">
                        <w:rPr>
                          <w:noProof/>
                        </w:rPr>
                        <w:t>1</w:t>
                      </w:r>
                      <w:r w:rsidR="00A3017E">
                        <w:rPr>
                          <w:noProof/>
                        </w:rPr>
                        <w:fldChar w:fldCharType="end"/>
                      </w:r>
                    </w:p>
                  </w:txbxContent>
                </v:textbox>
              </v:shape>
            </w:pict>
          </mc:Fallback>
        </mc:AlternateContent>
      </w:r>
      <w:r>
        <w:rPr>
          <w:noProof/>
        </w:rPr>
        <mc:AlternateContent>
          <mc:Choice Requires="wps">
            <w:drawing>
              <wp:anchor distT="0" distB="0" distL="114300" distR="114300" simplePos="0" relativeHeight="251687936" behindDoc="1" locked="0" layoutInCell="1" allowOverlap="1" wp14:anchorId="48C726BC" wp14:editId="03ACAA7B">
                <wp:simplePos x="0" y="0"/>
                <wp:positionH relativeFrom="column">
                  <wp:posOffset>0</wp:posOffset>
                </wp:positionH>
                <wp:positionV relativeFrom="paragraph">
                  <wp:posOffset>1420495</wp:posOffset>
                </wp:positionV>
                <wp:extent cx="1406525"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406525" cy="635"/>
                        </a:xfrm>
                        <a:prstGeom prst="rect">
                          <a:avLst/>
                        </a:prstGeom>
                        <a:solidFill>
                          <a:prstClr val="white"/>
                        </a:solidFill>
                        <a:ln>
                          <a:noFill/>
                        </a:ln>
                      </wps:spPr>
                      <wps:txbx>
                        <w:txbxContent>
                          <w:p w14:paraId="340C967C" w14:textId="25BA0816" w:rsidR="00DF77E8" w:rsidRPr="00DB3A94" w:rsidRDefault="00DF77E8" w:rsidP="00DF77E8">
                            <w:pPr>
                              <w:pStyle w:val="Caption"/>
                              <w:rPr>
                                <w:noProof/>
                              </w:rPr>
                            </w:pPr>
                            <w:r>
                              <w:t>Ohms Law for AC Circuits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C726BC" id="Text Box 18" o:spid="_x0000_s1030" type="#_x0000_t202" style="position:absolute;margin-left:0;margin-top:111.85pt;width:110.7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B2qLQIAAGYEAAAOAAAAZHJzL2Uyb0RvYy54bWysVMGO2jAQvVfqP1i+lwBd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" stroked="f">
                <v:textbox style="mso-fit-shape-to-text:t" inset="0,0,0,0">
                  <w:txbxContent>
                    <w:p w14:paraId="340C967C" w14:textId="25BA0816" w:rsidR="00DF77E8" w:rsidRPr="00DB3A94" w:rsidRDefault="00DF77E8" w:rsidP="00DF77E8">
                      <w:pPr>
                        <w:pStyle w:val="Caption"/>
                        <w:rPr>
                          <w:noProof/>
                        </w:rPr>
                      </w:pPr>
                      <w:r>
                        <w:t>Ohms Law for AC Circuits</w:t>
                      </w:r>
                    </w:p>
                  </w:txbxContent>
                </v:textbox>
              </v:shape>
            </w:pict>
          </mc:Fallback>
        </mc:AlternateContent>
      </w:r>
      <w:r w:rsidR="001828E2">
        <w:rPr>
          <w:noProof/>
        </w:rPr>
        <w:drawing>
          <wp:anchor distT="0" distB="0" distL="114300" distR="114300" simplePos="0" relativeHeight="251683840" behindDoc="1" locked="0" layoutInCell="1" allowOverlap="1" wp14:anchorId="662F8D93" wp14:editId="4275BEE4">
            <wp:simplePos x="0" y="0"/>
            <wp:positionH relativeFrom="margin">
              <wp:align>left</wp:align>
            </wp:positionH>
            <wp:positionV relativeFrom="paragraph">
              <wp:posOffset>-635</wp:posOffset>
            </wp:positionV>
            <wp:extent cx="1406843" cy="1363980"/>
            <wp:effectExtent l="0" t="0" r="3175"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406843" cy="1363980"/>
                    </a:xfrm>
                    <a:prstGeom prst="rect">
                      <a:avLst/>
                    </a:prstGeom>
                  </pic:spPr>
                </pic:pic>
              </a:graphicData>
            </a:graphic>
            <wp14:sizeRelH relativeFrom="page">
              <wp14:pctWidth>0</wp14:pctWidth>
            </wp14:sizeRelH>
            <wp14:sizeRelV relativeFrom="page">
              <wp14:pctHeight>0</wp14:pctHeight>
            </wp14:sizeRelV>
          </wp:anchor>
        </w:drawing>
      </w:r>
    </w:p>
    <w:p w14:paraId="78B3D6E7" w14:textId="0816A0EC" w:rsidR="003713E9" w:rsidRPr="00310F56" w:rsidRDefault="003713E9" w:rsidP="00310F56">
      <w:pPr>
        <w:rPr>
          <w:rFonts w:ascii="Times New Roman" w:eastAsiaTheme="minorEastAsia" w:hAnsi="Times New Roman" w:cs="Times New Roman"/>
          <w:sz w:val="24"/>
          <w:szCs w:val="24"/>
        </w:rPr>
      </w:pPr>
    </w:p>
    <w:p w14:paraId="75C1CBF4" w14:textId="2280F6D4" w:rsidR="00A36263" w:rsidRPr="00310F56" w:rsidRDefault="003713E9" w:rsidP="00310F56">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highlight w:val="cyan"/>
              <w:bdr w:val="single" w:sz="4" w:space="0" w:color="auto"/>
            </w:rPr>
            <m:t>I</m:t>
          </m:r>
          <m:d>
            <m:dPr>
              <m:ctrlPr>
                <w:rPr>
                  <w:rFonts w:ascii="Cambria Math" w:eastAsiaTheme="minorEastAsia" w:hAnsi="Cambria Math" w:cs="Times New Roman"/>
                  <w:i/>
                  <w:sz w:val="24"/>
                  <w:szCs w:val="24"/>
                  <w:bdr w:val="single" w:sz="4" w:space="0" w:color="auto"/>
                </w:rPr>
              </m:ctrlPr>
            </m:dPr>
            <m:e>
              <m:r>
                <w:rPr>
                  <w:rFonts w:ascii="Cambria Math" w:eastAsiaTheme="minorEastAsia" w:hAnsi="Cambria Math" w:cs="Times New Roman"/>
                  <w:sz w:val="24"/>
                  <w:szCs w:val="24"/>
                  <w:highlight w:val="cyan"/>
                  <w:bdr w:val="single" w:sz="4" w:space="0" w:color="auto"/>
                </w:rPr>
                <m:t>Current</m:t>
              </m:r>
            </m:e>
          </m:d>
          <m:r>
            <w:rPr>
              <w:rFonts w:ascii="Cambria Math" w:eastAsiaTheme="minorEastAsia" w:hAnsi="Cambria Math" w:cs="Times New Roman"/>
              <w:sz w:val="24"/>
              <w:szCs w:val="24"/>
              <w:highlight w:val="cyan"/>
              <w:bdr w:val="single" w:sz="4" w:space="0" w:color="auto"/>
            </w:rPr>
            <m:t xml:space="preserve">= </m:t>
          </m:r>
          <m:f>
            <m:fPr>
              <m:ctrlPr>
                <w:rPr>
                  <w:rFonts w:ascii="Cambria Math" w:eastAsiaTheme="minorEastAsia" w:hAnsi="Cambria Math" w:cs="Times New Roman"/>
                  <w:i/>
                  <w:sz w:val="24"/>
                  <w:szCs w:val="24"/>
                  <w:highlight w:val="cyan"/>
                  <w:bdr w:val="single" w:sz="4" w:space="0" w:color="auto"/>
                </w:rPr>
              </m:ctrlPr>
            </m:fPr>
            <m:num>
              <m:r>
                <w:rPr>
                  <w:rFonts w:ascii="Cambria Math" w:eastAsiaTheme="minorEastAsia" w:hAnsi="Cambria Math" w:cs="Times New Roman"/>
                  <w:sz w:val="24"/>
                  <w:szCs w:val="24"/>
                  <w:highlight w:val="cyan"/>
                  <w:bdr w:val="single" w:sz="4" w:space="0" w:color="auto"/>
                </w:rPr>
                <m:t>Voltage</m:t>
              </m:r>
            </m:num>
            <m:den>
              <m:r>
                <w:rPr>
                  <w:rFonts w:ascii="Cambria Math" w:eastAsiaTheme="minorEastAsia" w:hAnsi="Cambria Math" w:cs="Times New Roman"/>
                  <w:sz w:val="24"/>
                  <w:szCs w:val="24"/>
                  <w:highlight w:val="cyan"/>
                  <w:bdr w:val="single" w:sz="4" w:space="0" w:color="auto"/>
                </w:rPr>
                <m:t xml:space="preserve">z </m:t>
              </m:r>
              <m:d>
                <m:dPr>
                  <m:ctrlPr>
                    <w:rPr>
                      <w:rFonts w:ascii="Cambria Math" w:eastAsiaTheme="minorEastAsia" w:hAnsi="Cambria Math" w:cs="Times New Roman"/>
                      <w:i/>
                      <w:sz w:val="24"/>
                      <w:szCs w:val="24"/>
                      <w:bdr w:val="single" w:sz="4" w:space="0" w:color="auto"/>
                    </w:rPr>
                  </m:ctrlPr>
                </m:dPr>
                <m:e>
                  <m:r>
                    <w:rPr>
                      <w:rFonts w:ascii="Cambria Math" w:eastAsiaTheme="minorEastAsia" w:hAnsi="Cambria Math" w:cs="Times New Roman"/>
                      <w:sz w:val="24"/>
                      <w:szCs w:val="24"/>
                      <w:highlight w:val="cyan"/>
                      <w:bdr w:val="single" w:sz="4" w:space="0" w:color="auto"/>
                    </w:rPr>
                    <m:t>Impedance</m:t>
                  </m:r>
                </m:e>
              </m:d>
            </m:den>
          </m:f>
        </m:oMath>
      </m:oMathPara>
    </w:p>
    <w:p w14:paraId="048FEBF2" w14:textId="3BBB0538" w:rsidR="00310F56" w:rsidRPr="003713E9" w:rsidRDefault="00A3017E" w:rsidP="00310F56">
      <w:pPr>
        <w:rPr>
          <w:rFonts w:ascii="Times New Roman" w:eastAsiaTheme="minorEastAsia" w:hAnsi="Times New Roman" w:cs="Times New Roman"/>
          <w:b/>
          <w:bCs/>
          <w:sz w:val="32"/>
          <w:szCs w:val="32"/>
          <w:bdr w:val="single" w:sz="4" w:space="0" w:color="auto"/>
        </w:rPr>
      </w:pPr>
      <m:oMathPara>
        <m:oMath>
          <m:f>
            <m:fPr>
              <m:ctrlPr>
                <w:rPr>
                  <w:rFonts w:ascii="Cambria Math" w:eastAsiaTheme="minorEastAsia" w:hAnsi="Cambria Math" w:cs="Times New Roman"/>
                  <w:i/>
                  <w:sz w:val="32"/>
                  <w:szCs w:val="32"/>
                  <w:bdr w:val="single" w:sz="4" w:space="0" w:color="auto"/>
                </w:rPr>
              </m:ctrlPr>
            </m:fPr>
            <m:num>
              <m:r>
                <w:rPr>
                  <w:rFonts w:ascii="Cambria Math" w:hAnsi="Cambria Math" w:cs="Times New Roman"/>
                  <w:sz w:val="32"/>
                  <w:szCs w:val="32"/>
                  <w:bdr w:val="single" w:sz="4" w:space="0" w:color="auto"/>
                </w:rPr>
                <m:t>1&lt;0°</m:t>
              </m:r>
            </m:num>
            <m:den>
              <m:r>
                <w:rPr>
                  <w:rFonts w:ascii="Cambria Math" w:hAnsi="Cambria Math" w:cs="Times New Roman"/>
                  <w:sz w:val="32"/>
                  <w:szCs w:val="32"/>
                  <w:bdr w:val="single" w:sz="4" w:space="0" w:color="auto"/>
                </w:rPr>
                <m:t>483&lt;87.63°</m:t>
              </m:r>
            </m:den>
          </m:f>
          <m:r>
            <w:rPr>
              <w:rFonts w:ascii="Cambria Math" w:eastAsiaTheme="minorEastAsia" w:hAnsi="Cambria Math" w:cs="Times New Roman"/>
              <w:sz w:val="32"/>
              <w:szCs w:val="32"/>
              <w:bdr w:val="single" w:sz="4" w:space="0" w:color="auto"/>
            </w:rPr>
            <m:t xml:space="preserve"> = </m:t>
          </m:r>
          <m:r>
            <m:rPr>
              <m:sty m:val="b"/>
            </m:rPr>
            <w:rPr>
              <w:rStyle w:val="dcg-mq-digit"/>
              <w:rFonts w:ascii="Cambria Math" w:hAnsi="Cambria Math"/>
              <w:sz w:val="28"/>
              <w:szCs w:val="28"/>
              <w:bdr w:val="single" w:sz="4" w:space="0" w:color="auto"/>
              <w:shd w:val="clear" w:color="auto" w:fill="FFFFFF"/>
            </w:rPr>
            <m:t>0.0021</m:t>
          </m:r>
          <m:r>
            <m:rPr>
              <m:sty m:val="b"/>
            </m:rPr>
            <w:rPr>
              <w:rFonts w:ascii="Cambria Math" w:eastAsiaTheme="minorEastAsia" w:hAnsi="Cambria Math" w:cs="Times New Roman"/>
              <w:sz w:val="24"/>
              <w:szCs w:val="24"/>
              <w:bdr w:val="single" w:sz="4" w:space="0" w:color="auto"/>
            </w:rPr>
            <m:t>&lt; -87.63</m:t>
          </m:r>
          <m:r>
            <m:rPr>
              <m:sty m:val="bi"/>
            </m:rPr>
            <w:rPr>
              <w:rFonts w:ascii="Cambria Math" w:hAnsi="Cambria Math" w:cs="Times New Roman"/>
              <w:sz w:val="32"/>
              <w:szCs w:val="32"/>
              <w:bdr w:val="single" w:sz="4" w:space="0" w:color="auto"/>
            </w:rPr>
            <m:t>°</m:t>
          </m:r>
        </m:oMath>
      </m:oMathPara>
    </w:p>
    <w:p w14:paraId="10C3F87C" w14:textId="77777777" w:rsidR="003713E9" w:rsidRPr="009A1A87" w:rsidRDefault="003713E9" w:rsidP="00310F56">
      <w:pPr>
        <w:rPr>
          <w:rFonts w:ascii="Times New Roman" w:eastAsiaTheme="minorEastAsia" w:hAnsi="Times New Roman" w:cs="Times New Roman"/>
          <w:b/>
          <w:bCs/>
          <w:sz w:val="24"/>
          <w:szCs w:val="24"/>
          <w:bdr w:val="single" w:sz="4" w:space="0" w:color="auto"/>
        </w:rPr>
      </w:pPr>
    </w:p>
    <w:p w14:paraId="7A276441" w14:textId="2F9F024B" w:rsidR="00310F56" w:rsidRPr="00310F56" w:rsidRDefault="00310F56" w:rsidP="00310F56">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highlight w:val="cyan"/>
              <w:bdr w:val="single" w:sz="4" w:space="0" w:color="auto"/>
            </w:rPr>
            <m:t xml:space="preserve">Vr </m:t>
          </m:r>
          <m:d>
            <m:dPr>
              <m:ctrlPr>
                <w:rPr>
                  <w:rFonts w:ascii="Cambria Math" w:eastAsiaTheme="minorEastAsia" w:hAnsi="Cambria Math" w:cs="Times New Roman"/>
                  <w:i/>
                  <w:sz w:val="24"/>
                  <w:szCs w:val="24"/>
                  <w:highlight w:val="cyan"/>
                  <w:bdr w:val="single" w:sz="4" w:space="0" w:color="auto"/>
                </w:rPr>
              </m:ctrlPr>
            </m:dPr>
            <m:e>
              <m:r>
                <w:rPr>
                  <w:rFonts w:ascii="Cambria Math" w:eastAsiaTheme="minorEastAsia" w:hAnsi="Cambria Math" w:cs="Times New Roman"/>
                  <w:sz w:val="24"/>
                  <w:szCs w:val="24"/>
                  <w:highlight w:val="cyan"/>
                  <w:bdr w:val="single" w:sz="4" w:space="0" w:color="auto"/>
                </w:rPr>
                <m:t>Voltage over resistor</m:t>
              </m:r>
            </m:e>
          </m:d>
          <m:r>
            <w:rPr>
              <w:rFonts w:ascii="Cambria Math" w:eastAsiaTheme="minorEastAsia" w:hAnsi="Cambria Math" w:cs="Times New Roman"/>
              <w:sz w:val="24"/>
              <w:szCs w:val="24"/>
              <w:highlight w:val="cyan"/>
              <w:bdr w:val="single" w:sz="4" w:space="0" w:color="auto"/>
            </w:rPr>
            <m:t xml:space="preserve">=I </m:t>
          </m:r>
          <m:d>
            <m:dPr>
              <m:ctrlPr>
                <w:rPr>
                  <w:rFonts w:ascii="Cambria Math" w:eastAsiaTheme="minorEastAsia" w:hAnsi="Cambria Math" w:cs="Times New Roman"/>
                  <w:i/>
                  <w:sz w:val="24"/>
                  <w:szCs w:val="24"/>
                  <w:highlight w:val="cyan"/>
                  <w:bdr w:val="single" w:sz="4" w:space="0" w:color="auto"/>
                </w:rPr>
              </m:ctrlPr>
            </m:dPr>
            <m:e>
              <m:r>
                <w:rPr>
                  <w:rFonts w:ascii="Cambria Math" w:eastAsiaTheme="minorEastAsia" w:hAnsi="Cambria Math" w:cs="Times New Roman"/>
                  <w:sz w:val="24"/>
                  <w:szCs w:val="24"/>
                  <w:highlight w:val="cyan"/>
                  <w:bdr w:val="single" w:sz="4" w:space="0" w:color="auto"/>
                </w:rPr>
                <m:t>Current</m:t>
              </m:r>
            </m:e>
          </m:d>
          <m:r>
            <w:rPr>
              <w:rFonts w:ascii="Cambria Math" w:eastAsiaTheme="minorEastAsia" w:hAnsi="Cambria Math" w:cs="Times New Roman"/>
              <w:sz w:val="24"/>
              <w:szCs w:val="24"/>
              <w:highlight w:val="cyan"/>
              <w:bdr w:val="single" w:sz="4" w:space="0" w:color="auto"/>
            </w:rPr>
            <m:t>x R</m:t>
          </m:r>
          <m:d>
            <m:dPr>
              <m:ctrlPr>
                <w:rPr>
                  <w:rFonts w:ascii="Cambria Math" w:eastAsiaTheme="minorEastAsia" w:hAnsi="Cambria Math" w:cs="Times New Roman"/>
                  <w:i/>
                  <w:sz w:val="24"/>
                  <w:szCs w:val="24"/>
                  <w:highlight w:val="cyan"/>
                  <w:bdr w:val="single" w:sz="4" w:space="0" w:color="auto"/>
                </w:rPr>
              </m:ctrlPr>
            </m:dPr>
            <m:e>
              <m:r>
                <w:rPr>
                  <w:rFonts w:ascii="Cambria Math" w:eastAsiaTheme="minorEastAsia" w:hAnsi="Cambria Math" w:cs="Times New Roman"/>
                  <w:sz w:val="24"/>
                  <w:szCs w:val="24"/>
                  <w:highlight w:val="cyan"/>
                  <w:bdr w:val="single" w:sz="4" w:space="0" w:color="auto"/>
                </w:rPr>
                <m:t>Resistor</m:t>
              </m:r>
            </m:e>
          </m:d>
        </m:oMath>
      </m:oMathPara>
    </w:p>
    <w:p w14:paraId="47913D73" w14:textId="4EEB3526" w:rsidR="003D2BB2" w:rsidRPr="00310F56" w:rsidRDefault="003D2BB2" w:rsidP="003D2BB2">
      <w:pPr>
        <w:jc w:val="center"/>
        <w:rPr>
          <w:rFonts w:ascii="Times New Roman" w:eastAsiaTheme="minorEastAsia" w:hAnsi="Times New Roman" w:cs="Times New Roman"/>
          <w:b/>
          <w:bCs/>
          <w:sz w:val="24"/>
          <w:szCs w:val="24"/>
        </w:rPr>
      </w:pPr>
      <m:oMathPara>
        <m:oMath>
          <m:r>
            <m:rPr>
              <m:sty m:val="p"/>
            </m:rPr>
            <w:rPr>
              <w:rStyle w:val="dcg-mq-digit"/>
              <w:rFonts w:ascii="Cambria Math" w:hAnsi="Cambria Math" w:cs="Times New Roman"/>
              <w:sz w:val="24"/>
              <w:szCs w:val="24"/>
              <w:bdr w:val="single" w:sz="4" w:space="0" w:color="auto"/>
              <w:shd w:val="clear" w:color="auto" w:fill="FFFFFF"/>
            </w:rPr>
            <m:t>0.0021</m:t>
          </m:r>
          <m:r>
            <w:rPr>
              <w:rFonts w:ascii="Cambria Math" w:eastAsiaTheme="minorEastAsia" w:hAnsi="Cambria Math" w:cs="Times New Roman"/>
              <w:sz w:val="24"/>
              <w:szCs w:val="24"/>
              <w:bdr w:val="single" w:sz="4" w:space="0" w:color="auto"/>
            </w:rPr>
            <m:t xml:space="preserve">&lt;-87.63° x 20&lt;0° </m:t>
          </m:r>
          <m:r>
            <m:rPr>
              <m:sty m:val="b"/>
            </m:rPr>
            <w:rPr>
              <w:rFonts w:ascii="Cambria Math" w:eastAsiaTheme="minorEastAsia" w:hAnsi="Cambria Math" w:cs="Times New Roman"/>
              <w:sz w:val="24"/>
              <w:szCs w:val="24"/>
              <w:bdr w:val="single" w:sz="4" w:space="0" w:color="auto"/>
            </w:rPr>
            <m:t xml:space="preserve">= </m:t>
          </m:r>
          <m:r>
            <m:rPr>
              <m:sty m:val="b"/>
            </m:rPr>
            <w:rPr>
              <w:rStyle w:val="dcg-mq-digit"/>
              <w:rFonts w:ascii="Cambria Math" w:hAnsi="Cambria Math" w:cs="Times New Roman"/>
              <w:sz w:val="24"/>
              <w:szCs w:val="24"/>
              <w:bdr w:val="single" w:sz="4" w:space="0" w:color="auto"/>
              <w:shd w:val="clear" w:color="auto" w:fill="FFFFFF"/>
            </w:rPr>
            <m:t xml:space="preserve">0.0414 </m:t>
          </m:r>
          <m:r>
            <m:rPr>
              <m:sty m:val="b"/>
            </m:rPr>
            <w:rPr>
              <w:rFonts w:ascii="Cambria Math" w:eastAsiaTheme="minorEastAsia" w:hAnsi="Cambria Math" w:cs="Times New Roman"/>
              <w:sz w:val="24"/>
              <w:szCs w:val="24"/>
              <w:bdr w:val="single" w:sz="4" w:space="0" w:color="auto"/>
            </w:rPr>
            <m:t>&lt;87.63</m:t>
          </m:r>
          <m:r>
            <m:rPr>
              <m:sty m:val="bi"/>
            </m:rPr>
            <w:rPr>
              <w:rFonts w:ascii="Cambria Math" w:eastAsiaTheme="minorEastAsia" w:hAnsi="Cambria Math" w:cs="Times New Roman"/>
              <w:sz w:val="24"/>
              <w:szCs w:val="24"/>
              <w:bdr w:val="single" w:sz="4" w:space="0" w:color="auto"/>
            </w:rPr>
            <m:t>°</m:t>
          </m:r>
        </m:oMath>
      </m:oMathPara>
    </w:p>
    <w:p w14:paraId="0227BE48" w14:textId="29EF4895" w:rsidR="00310F56" w:rsidRDefault="00310F56" w:rsidP="00310F56">
      <w:pPr>
        <w:rPr>
          <w:rFonts w:ascii="Times New Roman" w:eastAsiaTheme="minorEastAsia" w:hAnsi="Times New Roman" w:cs="Times New Roman"/>
          <w:sz w:val="24"/>
          <w:szCs w:val="24"/>
        </w:rPr>
      </w:pPr>
    </w:p>
    <w:p w14:paraId="755A4BB7" w14:textId="3062E0BA" w:rsidR="00A36263" w:rsidRPr="003713E9" w:rsidRDefault="001D6CC5" w:rsidP="003713E9">
      <w:pPr>
        <w:rPr>
          <w:rFonts w:ascii="Times New Roman" w:eastAsiaTheme="minorEastAsia" w:hAnsi="Times New Roman" w:cs="Times New Roman"/>
          <w:bCs/>
          <w:sz w:val="24"/>
          <w:szCs w:val="24"/>
          <w:u w:val="single"/>
          <w:bdr w:val="single" w:sz="4" w:space="0" w:color="auto"/>
        </w:rPr>
      </w:pPr>
      <m:oMathPara>
        <m:oMath>
          <m:r>
            <w:rPr>
              <w:rFonts w:ascii="Cambria Math" w:eastAsiaTheme="minorEastAsia" w:hAnsi="Cambria Math" w:cs="Times New Roman"/>
              <w:sz w:val="24"/>
              <w:szCs w:val="24"/>
              <w:highlight w:val="cyan"/>
              <w:u w:val="single"/>
              <w:bdr w:val="single" w:sz="4" w:space="0" w:color="auto"/>
            </w:rPr>
            <m:t xml:space="preserve">Vc </m:t>
          </m:r>
          <m:d>
            <m:dPr>
              <m:ctrlPr>
                <w:rPr>
                  <w:rFonts w:ascii="Cambria Math" w:eastAsiaTheme="minorEastAsia" w:hAnsi="Cambria Math" w:cs="Times New Roman"/>
                  <w:i/>
                  <w:sz w:val="24"/>
                  <w:szCs w:val="24"/>
                  <w:highlight w:val="cyan"/>
                  <w:u w:val="single"/>
                  <w:bdr w:val="single" w:sz="4" w:space="0" w:color="auto"/>
                </w:rPr>
              </m:ctrlPr>
            </m:dPr>
            <m:e>
              <m:r>
                <w:rPr>
                  <w:rFonts w:ascii="Cambria Math" w:eastAsiaTheme="minorEastAsia" w:hAnsi="Cambria Math" w:cs="Times New Roman"/>
                  <w:sz w:val="24"/>
                  <w:szCs w:val="24"/>
                  <w:highlight w:val="cyan"/>
                  <w:u w:val="single"/>
                  <w:bdr w:val="single" w:sz="4" w:space="0" w:color="auto"/>
                </w:rPr>
                <m:t>Voltage over Capacitor</m:t>
              </m:r>
            </m:e>
          </m:d>
          <m:r>
            <m:rPr>
              <m:sty m:val="bi"/>
            </m:rPr>
            <w:rPr>
              <w:rFonts w:ascii="Cambria Math" w:eastAsiaTheme="minorEastAsia" w:hAnsi="Cambria Math" w:cs="Times New Roman"/>
              <w:sz w:val="24"/>
              <w:szCs w:val="24"/>
              <w:highlight w:val="cyan"/>
              <w:u w:val="single"/>
              <w:bdr w:val="single" w:sz="4" w:space="0" w:color="auto"/>
            </w:rPr>
            <m:t>=</m:t>
          </m:r>
          <m:r>
            <w:rPr>
              <w:rFonts w:ascii="Cambria Math" w:eastAsiaTheme="minorEastAsia" w:hAnsi="Cambria Math" w:cs="Times New Roman"/>
              <w:sz w:val="24"/>
              <w:szCs w:val="24"/>
              <w:highlight w:val="cyan"/>
              <w:u w:val="single"/>
              <w:bdr w:val="single" w:sz="4" w:space="0" w:color="auto"/>
            </w:rPr>
            <m:t xml:space="preserve">I </m:t>
          </m:r>
          <m:d>
            <m:dPr>
              <m:ctrlPr>
                <w:rPr>
                  <w:rFonts w:ascii="Cambria Math" w:eastAsiaTheme="minorEastAsia" w:hAnsi="Cambria Math" w:cs="Times New Roman"/>
                  <w:i/>
                  <w:sz w:val="24"/>
                  <w:szCs w:val="24"/>
                  <w:highlight w:val="cyan"/>
                  <w:u w:val="single"/>
                  <w:bdr w:val="single" w:sz="4" w:space="0" w:color="auto"/>
                </w:rPr>
              </m:ctrlPr>
            </m:dPr>
            <m:e>
              <m:r>
                <w:rPr>
                  <w:rFonts w:ascii="Cambria Math" w:eastAsiaTheme="minorEastAsia" w:hAnsi="Cambria Math" w:cs="Times New Roman"/>
                  <w:sz w:val="24"/>
                  <w:szCs w:val="24"/>
                  <w:highlight w:val="cyan"/>
                  <w:u w:val="single"/>
                  <w:bdr w:val="single" w:sz="4" w:space="0" w:color="auto"/>
                </w:rPr>
                <m:t>Current</m:t>
              </m:r>
            </m:e>
          </m:d>
          <m:r>
            <m:rPr>
              <m:sty m:val="bi"/>
            </m:rPr>
            <w:rPr>
              <w:rFonts w:ascii="Cambria Math" w:eastAsiaTheme="minorEastAsia" w:hAnsi="Cambria Math" w:cs="Times New Roman"/>
              <w:sz w:val="24"/>
              <w:szCs w:val="24"/>
              <w:highlight w:val="cyan"/>
              <w:u w:val="single"/>
              <w:bdr w:val="single" w:sz="4" w:space="0" w:color="auto"/>
            </w:rPr>
            <m:t xml:space="preserve">x </m:t>
          </m:r>
          <m:r>
            <w:rPr>
              <w:rFonts w:ascii="Cambria Math" w:eastAsiaTheme="minorEastAsia" w:hAnsi="Cambria Math" w:cs="Times New Roman"/>
              <w:sz w:val="24"/>
              <w:szCs w:val="24"/>
              <w:highlight w:val="cyan"/>
              <w:u w:val="single"/>
              <w:bdr w:val="single" w:sz="4" w:space="0" w:color="auto"/>
            </w:rPr>
            <m:t>XC</m:t>
          </m:r>
          <m:r>
            <m:rPr>
              <m:sty m:val="bi"/>
            </m:rPr>
            <w:rPr>
              <w:rFonts w:ascii="Cambria Math" w:eastAsiaTheme="minorEastAsia" w:hAnsi="Cambria Math" w:cs="Times New Roman"/>
              <w:sz w:val="24"/>
              <w:szCs w:val="24"/>
              <w:u w:val="single"/>
              <w:bdr w:val="single" w:sz="4" w:space="0" w:color="auto"/>
            </w:rPr>
            <m:t xml:space="preserve"> </m:t>
          </m:r>
        </m:oMath>
      </m:oMathPara>
    </w:p>
    <w:p w14:paraId="5C5404F4" w14:textId="63CF42FD" w:rsidR="003713E9" w:rsidRPr="003713E9" w:rsidRDefault="003713E9" w:rsidP="003713E9">
      <w:pPr>
        <w:rPr>
          <w:rFonts w:ascii="Times New Roman" w:eastAsiaTheme="minorEastAsia" w:hAnsi="Times New Roman" w:cs="Times New Roman"/>
          <w:b/>
          <w:sz w:val="24"/>
          <w:szCs w:val="24"/>
          <w:bdr w:val="single" w:sz="4" w:space="0" w:color="auto"/>
        </w:rPr>
      </w:pPr>
      <m:oMathPara>
        <m:oMath>
          <m:r>
            <m:rPr>
              <m:sty m:val="p"/>
            </m:rPr>
            <w:rPr>
              <w:rFonts w:ascii="Cambria Math" w:eastAsiaTheme="minorEastAsia" w:hAnsi="Cambria Math" w:cs="Times New Roman"/>
              <w:sz w:val="24"/>
              <w:szCs w:val="24"/>
              <w:bdr w:val="single" w:sz="4" w:space="0" w:color="auto"/>
            </w:rPr>
            <m:t xml:space="preserve">0.0021&lt;-87.63° x 113.68&lt;-90° </m:t>
          </m:r>
          <m:d>
            <m:dPr>
              <m:ctrlPr>
                <w:rPr>
                  <w:rFonts w:ascii="Cambria Math" w:eastAsiaTheme="minorEastAsia" w:hAnsi="Cambria Math" w:cs="Times New Roman"/>
                  <w:bCs/>
                  <w:iCs/>
                  <w:sz w:val="24"/>
                  <w:szCs w:val="24"/>
                  <w:bdr w:val="single" w:sz="4" w:space="0" w:color="auto"/>
                </w:rPr>
              </m:ctrlPr>
            </m:dPr>
            <m:e>
              <m:r>
                <m:rPr>
                  <m:sty m:val="p"/>
                </m:rPr>
                <w:rPr>
                  <w:rFonts w:ascii="Cambria Math" w:eastAsiaTheme="minorEastAsia" w:hAnsi="Cambria Math" w:cs="Times New Roman"/>
                  <w:sz w:val="24"/>
                  <w:szCs w:val="24"/>
                  <w:bdr w:val="single" w:sz="4" w:space="0" w:color="auto"/>
                </w:rPr>
                <m:t>Reactance not resistance</m:t>
              </m:r>
            </m:e>
          </m:d>
          <m:r>
            <w:rPr>
              <w:rFonts w:ascii="Cambria Math" w:eastAsiaTheme="minorEastAsia" w:hAnsi="Cambria Math" w:cs="Times New Roman"/>
              <w:sz w:val="24"/>
              <w:szCs w:val="24"/>
              <w:bdr w:val="single" w:sz="4" w:space="0" w:color="auto"/>
            </w:rPr>
            <m:t>=0.235&lt;177.63°</m:t>
          </m:r>
        </m:oMath>
      </m:oMathPara>
    </w:p>
    <w:p w14:paraId="53DF192A" w14:textId="30D53B4C" w:rsidR="003713E9" w:rsidRDefault="003713E9" w:rsidP="003713E9">
      <w:pPr>
        <w:rPr>
          <w:rFonts w:ascii="Times New Roman" w:eastAsiaTheme="minorEastAsia" w:hAnsi="Times New Roman" w:cs="Times New Roman"/>
          <w:b/>
          <w:sz w:val="24"/>
          <w:szCs w:val="24"/>
          <w:bdr w:val="single" w:sz="4" w:space="0" w:color="auto"/>
        </w:rPr>
      </w:pPr>
    </w:p>
    <w:p w14:paraId="3F0BCDE8" w14:textId="7001E116" w:rsidR="001449B4" w:rsidRPr="00310F56" w:rsidRDefault="001449B4" w:rsidP="003713E9">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highlight w:val="cyan"/>
              <w:bdr w:val="single" w:sz="4" w:space="0" w:color="auto"/>
            </w:rPr>
            <m:t xml:space="preserve">Vl </m:t>
          </m:r>
          <m:d>
            <m:dPr>
              <m:ctrlPr>
                <w:rPr>
                  <w:rFonts w:ascii="Cambria Math" w:eastAsiaTheme="minorEastAsia" w:hAnsi="Cambria Math" w:cs="Times New Roman"/>
                  <w:i/>
                  <w:sz w:val="24"/>
                  <w:szCs w:val="24"/>
                  <w:highlight w:val="cyan"/>
                  <w:bdr w:val="single" w:sz="4" w:space="0" w:color="auto"/>
                </w:rPr>
              </m:ctrlPr>
            </m:dPr>
            <m:e>
              <m:r>
                <w:rPr>
                  <w:rFonts w:ascii="Cambria Math" w:eastAsiaTheme="minorEastAsia" w:hAnsi="Cambria Math" w:cs="Times New Roman"/>
                  <w:sz w:val="24"/>
                  <w:szCs w:val="24"/>
                  <w:highlight w:val="cyan"/>
                  <w:bdr w:val="single" w:sz="4" w:space="0" w:color="auto"/>
                </w:rPr>
                <m:t>Voltage over Inductor</m:t>
              </m:r>
            </m:e>
          </m:d>
          <m:r>
            <w:rPr>
              <w:rFonts w:ascii="Cambria Math" w:eastAsiaTheme="minorEastAsia" w:hAnsi="Cambria Math" w:cs="Times New Roman"/>
              <w:sz w:val="24"/>
              <w:szCs w:val="24"/>
              <w:highlight w:val="cyan"/>
              <w:bdr w:val="single" w:sz="4" w:space="0" w:color="auto"/>
            </w:rPr>
            <m:t xml:space="preserve">=I </m:t>
          </m:r>
          <m:d>
            <m:dPr>
              <m:ctrlPr>
                <w:rPr>
                  <w:rFonts w:ascii="Cambria Math" w:eastAsiaTheme="minorEastAsia" w:hAnsi="Cambria Math" w:cs="Times New Roman"/>
                  <w:i/>
                  <w:sz w:val="24"/>
                  <w:szCs w:val="24"/>
                  <w:highlight w:val="cyan"/>
                  <w:bdr w:val="single" w:sz="4" w:space="0" w:color="auto"/>
                </w:rPr>
              </m:ctrlPr>
            </m:dPr>
            <m:e>
              <m:r>
                <w:rPr>
                  <w:rFonts w:ascii="Cambria Math" w:eastAsiaTheme="minorEastAsia" w:hAnsi="Cambria Math" w:cs="Times New Roman"/>
                  <w:sz w:val="24"/>
                  <w:szCs w:val="24"/>
                  <w:highlight w:val="cyan"/>
                  <w:bdr w:val="single" w:sz="4" w:space="0" w:color="auto"/>
                </w:rPr>
                <m:t>Current</m:t>
              </m:r>
            </m:e>
          </m:d>
          <m:r>
            <w:rPr>
              <w:rFonts w:ascii="Cambria Math" w:eastAsiaTheme="minorEastAsia" w:hAnsi="Cambria Math" w:cs="Times New Roman"/>
              <w:sz w:val="24"/>
              <w:szCs w:val="24"/>
              <w:highlight w:val="cyan"/>
              <w:bdr w:val="single" w:sz="4" w:space="0" w:color="auto"/>
            </w:rPr>
            <m:t xml:space="preserve"> x XL</m:t>
          </m:r>
        </m:oMath>
      </m:oMathPara>
    </w:p>
    <w:p w14:paraId="6B76B4D1" w14:textId="3576E675" w:rsidR="00E81289" w:rsidRPr="00310F56" w:rsidRDefault="003713E9" w:rsidP="00310F56">
      <w:pPr>
        <w:rPr>
          <w:rFonts w:ascii="Times New Roman" w:eastAsiaTheme="minorEastAsia" w:hAnsi="Times New Roman" w:cs="Times New Roman"/>
          <w:b/>
          <w:bCs/>
          <w:sz w:val="24"/>
          <w:szCs w:val="24"/>
        </w:rPr>
      </w:pPr>
      <m:oMathPara>
        <m:oMath>
          <m:r>
            <w:rPr>
              <w:rFonts w:ascii="Cambria Math" w:eastAsiaTheme="minorEastAsia" w:hAnsi="Cambria Math" w:cs="Times New Roman"/>
              <w:sz w:val="24"/>
              <w:szCs w:val="24"/>
              <w:bdr w:val="single" w:sz="4" w:space="0" w:color="auto"/>
            </w:rPr>
            <m:t>0.0021&lt; -87.63° x 596.27&lt;90°=1.25&lt;2.37°</m:t>
          </m:r>
        </m:oMath>
      </m:oMathPara>
    </w:p>
    <w:p w14:paraId="36BEDCA7" w14:textId="4BF2D587" w:rsidR="008003B9" w:rsidRDefault="008003B9" w:rsidP="008003B9">
      <w:pPr>
        <w:rPr>
          <w:rFonts w:ascii="Times New Roman" w:hAnsi="Times New Roman" w:cs="Times New Roman"/>
          <w:b/>
          <w:bCs/>
          <w:sz w:val="24"/>
          <w:szCs w:val="24"/>
        </w:rPr>
      </w:pPr>
      <w:r>
        <w:rPr>
          <w:rFonts w:ascii="Times New Roman" w:hAnsi="Times New Roman" w:cs="Times New Roman"/>
          <w:b/>
          <w:bCs/>
          <w:sz w:val="24"/>
          <w:szCs w:val="24"/>
        </w:rPr>
        <w:t xml:space="preserve">Parallel Circuits </w:t>
      </w:r>
    </w:p>
    <w:p w14:paraId="32608B57" w14:textId="364D088F" w:rsidR="00863F7A" w:rsidRDefault="00863F7A" w:rsidP="00310F56">
      <w:pPr>
        <w:rPr>
          <w:rFonts w:ascii="Times New Roman" w:eastAsiaTheme="minorEastAsia" w:hAnsi="Times New Roman" w:cs="Times New Roman"/>
          <w:sz w:val="24"/>
          <w:szCs w:val="24"/>
        </w:rPr>
      </w:pPr>
      <w:r w:rsidRPr="00310F56">
        <w:rPr>
          <w:rFonts w:ascii="Times New Roman" w:eastAsiaTheme="minorEastAsia" w:hAnsi="Times New Roman" w:cs="Times New Roman"/>
          <w:sz w:val="24"/>
          <w:szCs w:val="24"/>
        </w:rPr>
        <w:t xml:space="preserve">We can now compare all this information to a series in Parallel circuit. We will keep to the same figures so that we can compare. The formula for working out the </w:t>
      </w:r>
      <w:proofErr w:type="gramStart"/>
      <w:r w:rsidRPr="00310F56">
        <w:rPr>
          <w:rFonts w:ascii="Times New Roman" w:eastAsiaTheme="minorEastAsia" w:hAnsi="Times New Roman" w:cs="Times New Roman"/>
          <w:sz w:val="24"/>
          <w:szCs w:val="24"/>
        </w:rPr>
        <w:t>XC ,</w:t>
      </w:r>
      <w:proofErr w:type="gramEnd"/>
      <w:r w:rsidRPr="00310F56">
        <w:rPr>
          <w:rFonts w:ascii="Times New Roman" w:eastAsiaTheme="minorEastAsia" w:hAnsi="Times New Roman" w:cs="Times New Roman"/>
          <w:sz w:val="24"/>
          <w:szCs w:val="24"/>
        </w:rPr>
        <w:t xml:space="preserve"> XL are the same so we know already our figures will be as follows:</w:t>
      </w:r>
    </w:p>
    <w:p w14:paraId="444E3748" w14:textId="77777777" w:rsidR="00CB22AE" w:rsidRPr="00310F56" w:rsidRDefault="00CB22AE" w:rsidP="00310F56">
      <w:pPr>
        <w:rPr>
          <w:rFonts w:ascii="Times New Roman" w:eastAsiaTheme="minorEastAsia" w:hAnsi="Times New Roman" w:cs="Times New Roman"/>
          <w:sz w:val="24"/>
          <w:szCs w:val="24"/>
        </w:rPr>
      </w:pPr>
    </w:p>
    <w:tbl>
      <w:tblPr>
        <w:tblW w:w="3880" w:type="dxa"/>
        <w:jc w:val="center"/>
        <w:tblLook w:val="04A0" w:firstRow="1" w:lastRow="0" w:firstColumn="1" w:lastColumn="0" w:noHBand="0" w:noVBand="1"/>
      </w:tblPr>
      <w:tblGrid>
        <w:gridCol w:w="1153"/>
        <w:gridCol w:w="960"/>
        <w:gridCol w:w="960"/>
        <w:gridCol w:w="960"/>
      </w:tblGrid>
      <w:tr w:rsidR="00310F56" w:rsidRPr="00310F56" w14:paraId="45BC76C0" w14:textId="77777777" w:rsidTr="00F73F37">
        <w:trPr>
          <w:trHeight w:val="288"/>
          <w:jc w:val="center"/>
        </w:trPr>
        <w:tc>
          <w:tcPr>
            <w:tcW w:w="1000"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19D19CA7" w14:textId="77777777" w:rsidR="00863F7A" w:rsidRPr="00310F56" w:rsidRDefault="00863F7A" w:rsidP="00310F56">
            <w:pPr>
              <w:spacing w:after="0" w:line="240" w:lineRule="auto"/>
              <w:rPr>
                <w:rFonts w:ascii="Calibri" w:eastAsia="Times New Roman" w:hAnsi="Calibri" w:cs="Calibri"/>
                <w:lang w:eastAsia="en-GB"/>
              </w:rPr>
            </w:pPr>
            <w:r w:rsidRPr="00310F56">
              <w:rPr>
                <w:rFonts w:ascii="Calibri" w:eastAsia="Times New Roman" w:hAnsi="Calibri" w:cs="Calibri"/>
                <w:lang w:eastAsia="en-GB"/>
              </w:rPr>
              <w:t>Frequency</w:t>
            </w:r>
          </w:p>
        </w:tc>
        <w:tc>
          <w:tcPr>
            <w:tcW w:w="960" w:type="dxa"/>
            <w:tcBorders>
              <w:top w:val="single" w:sz="4" w:space="0" w:color="auto"/>
              <w:left w:val="nil"/>
              <w:bottom w:val="single" w:sz="4" w:space="0" w:color="auto"/>
              <w:right w:val="single" w:sz="4" w:space="0" w:color="auto"/>
            </w:tcBorders>
            <w:shd w:val="clear" w:color="000000" w:fill="DDEBF7"/>
            <w:noWrap/>
            <w:vAlign w:val="center"/>
            <w:hideMark/>
          </w:tcPr>
          <w:p w14:paraId="19738551" w14:textId="77777777" w:rsidR="00863F7A" w:rsidRPr="00310F56" w:rsidRDefault="00863F7A" w:rsidP="00310F56">
            <w:pPr>
              <w:spacing w:after="0" w:line="240" w:lineRule="auto"/>
              <w:rPr>
                <w:rFonts w:ascii="Calibri" w:eastAsia="Times New Roman" w:hAnsi="Calibri" w:cs="Calibri"/>
                <w:lang w:eastAsia="en-GB"/>
              </w:rPr>
            </w:pPr>
            <w:r w:rsidRPr="00310F56">
              <w:rPr>
                <w:rFonts w:ascii="Calibri" w:eastAsia="Times New Roman" w:hAnsi="Calibri" w:cs="Calibri"/>
                <w:lang w:eastAsia="en-GB"/>
              </w:rPr>
              <w:t xml:space="preserve">XL </w:t>
            </w:r>
          </w:p>
        </w:tc>
        <w:tc>
          <w:tcPr>
            <w:tcW w:w="960" w:type="dxa"/>
            <w:tcBorders>
              <w:top w:val="single" w:sz="4" w:space="0" w:color="auto"/>
              <w:left w:val="nil"/>
              <w:bottom w:val="single" w:sz="4" w:space="0" w:color="auto"/>
              <w:right w:val="single" w:sz="4" w:space="0" w:color="auto"/>
            </w:tcBorders>
            <w:shd w:val="clear" w:color="000000" w:fill="DDEBF7"/>
            <w:noWrap/>
            <w:vAlign w:val="center"/>
            <w:hideMark/>
          </w:tcPr>
          <w:p w14:paraId="7FCE354F" w14:textId="77777777" w:rsidR="00863F7A" w:rsidRPr="00310F56" w:rsidRDefault="00863F7A" w:rsidP="00310F56">
            <w:pPr>
              <w:spacing w:after="0" w:line="240" w:lineRule="auto"/>
              <w:rPr>
                <w:rFonts w:ascii="Calibri" w:eastAsia="Times New Roman" w:hAnsi="Calibri" w:cs="Calibri"/>
                <w:lang w:eastAsia="en-GB"/>
              </w:rPr>
            </w:pPr>
            <w:r w:rsidRPr="00310F56">
              <w:rPr>
                <w:rFonts w:ascii="Calibri" w:eastAsia="Times New Roman" w:hAnsi="Calibri" w:cs="Calibri"/>
                <w:lang w:eastAsia="en-GB"/>
              </w:rPr>
              <w:t xml:space="preserve">XC </w:t>
            </w:r>
          </w:p>
        </w:tc>
        <w:tc>
          <w:tcPr>
            <w:tcW w:w="960" w:type="dxa"/>
            <w:tcBorders>
              <w:top w:val="single" w:sz="4" w:space="0" w:color="auto"/>
              <w:left w:val="nil"/>
              <w:bottom w:val="single" w:sz="4" w:space="0" w:color="auto"/>
              <w:right w:val="single" w:sz="4" w:space="0" w:color="auto"/>
            </w:tcBorders>
            <w:shd w:val="clear" w:color="000000" w:fill="DDEBF7"/>
            <w:noWrap/>
            <w:vAlign w:val="center"/>
            <w:hideMark/>
          </w:tcPr>
          <w:p w14:paraId="24E02371" w14:textId="77777777" w:rsidR="00863F7A" w:rsidRPr="00310F56" w:rsidRDefault="00863F7A" w:rsidP="00310F56">
            <w:pPr>
              <w:spacing w:after="0" w:line="240" w:lineRule="auto"/>
              <w:rPr>
                <w:rFonts w:ascii="Calibri" w:eastAsia="Times New Roman" w:hAnsi="Calibri" w:cs="Calibri"/>
                <w:lang w:eastAsia="en-GB"/>
              </w:rPr>
            </w:pPr>
            <w:r w:rsidRPr="00310F56">
              <w:rPr>
                <w:rFonts w:ascii="Calibri" w:eastAsia="Times New Roman" w:hAnsi="Calibri" w:cs="Calibri"/>
                <w:lang w:eastAsia="en-GB"/>
              </w:rPr>
              <w:t>XT</w:t>
            </w:r>
          </w:p>
        </w:tc>
      </w:tr>
      <w:tr w:rsidR="00863F7A" w:rsidRPr="00310F56" w14:paraId="2B05E893" w14:textId="77777777" w:rsidTr="00F73F37">
        <w:trPr>
          <w:trHeight w:val="288"/>
          <w:jc w:val="center"/>
        </w:trPr>
        <w:tc>
          <w:tcPr>
            <w:tcW w:w="1000" w:type="dxa"/>
            <w:tcBorders>
              <w:top w:val="nil"/>
              <w:left w:val="single" w:sz="4" w:space="0" w:color="auto"/>
              <w:bottom w:val="single" w:sz="4" w:space="0" w:color="auto"/>
              <w:right w:val="single" w:sz="4" w:space="0" w:color="auto"/>
            </w:tcBorders>
            <w:shd w:val="clear" w:color="auto" w:fill="auto"/>
            <w:noWrap/>
            <w:vAlign w:val="center"/>
            <w:hideMark/>
          </w:tcPr>
          <w:p w14:paraId="6A246F47" w14:textId="77777777" w:rsidR="00863F7A" w:rsidRPr="00310F56" w:rsidRDefault="00863F7A" w:rsidP="00310F56">
            <w:pPr>
              <w:spacing w:after="0" w:line="240" w:lineRule="auto"/>
              <w:rPr>
                <w:rFonts w:ascii="Calibri" w:eastAsia="Times New Roman" w:hAnsi="Calibri" w:cs="Calibri"/>
                <w:lang w:eastAsia="en-GB"/>
              </w:rPr>
            </w:pPr>
            <w:r w:rsidRPr="00310F56">
              <w:rPr>
                <w:rFonts w:ascii="Calibri" w:eastAsia="Times New Roman" w:hAnsi="Calibri" w:cs="Calibri"/>
                <w:lang w:eastAsia="en-GB"/>
              </w:rPr>
              <w:t>100</w:t>
            </w:r>
          </w:p>
        </w:tc>
        <w:tc>
          <w:tcPr>
            <w:tcW w:w="960" w:type="dxa"/>
            <w:tcBorders>
              <w:top w:val="nil"/>
              <w:left w:val="nil"/>
              <w:bottom w:val="single" w:sz="4" w:space="0" w:color="auto"/>
              <w:right w:val="single" w:sz="4" w:space="0" w:color="auto"/>
            </w:tcBorders>
            <w:shd w:val="clear" w:color="auto" w:fill="auto"/>
            <w:noWrap/>
            <w:vAlign w:val="center"/>
            <w:hideMark/>
          </w:tcPr>
          <w:p w14:paraId="12CDD43B" w14:textId="77777777" w:rsidR="00863F7A" w:rsidRPr="00310F56" w:rsidRDefault="00863F7A" w:rsidP="00310F56">
            <w:pPr>
              <w:spacing w:after="0" w:line="240" w:lineRule="auto"/>
              <w:rPr>
                <w:rFonts w:ascii="Calibri" w:eastAsia="Times New Roman" w:hAnsi="Calibri" w:cs="Calibri"/>
                <w:lang w:eastAsia="en-GB"/>
              </w:rPr>
            </w:pPr>
            <w:r w:rsidRPr="00310F56">
              <w:rPr>
                <w:rFonts w:ascii="Calibri" w:eastAsia="Times New Roman" w:hAnsi="Calibri" w:cs="Calibri"/>
                <w:lang w:eastAsia="en-GB"/>
              </w:rPr>
              <w:t>596.27</w:t>
            </w:r>
          </w:p>
        </w:tc>
        <w:tc>
          <w:tcPr>
            <w:tcW w:w="960" w:type="dxa"/>
            <w:tcBorders>
              <w:top w:val="nil"/>
              <w:left w:val="nil"/>
              <w:bottom w:val="single" w:sz="4" w:space="0" w:color="auto"/>
              <w:right w:val="single" w:sz="4" w:space="0" w:color="auto"/>
            </w:tcBorders>
            <w:shd w:val="clear" w:color="auto" w:fill="auto"/>
            <w:noWrap/>
            <w:vAlign w:val="center"/>
            <w:hideMark/>
          </w:tcPr>
          <w:p w14:paraId="7D53A250" w14:textId="77777777" w:rsidR="00863F7A" w:rsidRPr="00310F56" w:rsidRDefault="00863F7A" w:rsidP="00310F56">
            <w:pPr>
              <w:spacing w:after="0" w:line="240" w:lineRule="auto"/>
              <w:rPr>
                <w:rFonts w:ascii="Calibri" w:eastAsia="Times New Roman" w:hAnsi="Calibri" w:cs="Calibri"/>
                <w:lang w:eastAsia="en-GB"/>
              </w:rPr>
            </w:pPr>
            <w:r w:rsidRPr="00310F56">
              <w:rPr>
                <w:rFonts w:ascii="Calibri" w:eastAsia="Times New Roman" w:hAnsi="Calibri" w:cs="Calibri"/>
                <w:lang w:eastAsia="en-GB"/>
              </w:rPr>
              <w:t>113.68</w:t>
            </w:r>
          </w:p>
        </w:tc>
        <w:tc>
          <w:tcPr>
            <w:tcW w:w="960" w:type="dxa"/>
            <w:tcBorders>
              <w:top w:val="nil"/>
              <w:left w:val="nil"/>
              <w:bottom w:val="single" w:sz="4" w:space="0" w:color="auto"/>
              <w:right w:val="single" w:sz="4" w:space="0" w:color="auto"/>
            </w:tcBorders>
            <w:shd w:val="clear" w:color="auto" w:fill="auto"/>
            <w:noWrap/>
            <w:vAlign w:val="bottom"/>
            <w:hideMark/>
          </w:tcPr>
          <w:p w14:paraId="0C86D0D3" w14:textId="77777777" w:rsidR="00863F7A" w:rsidRPr="00310F56" w:rsidRDefault="00863F7A" w:rsidP="00310F56">
            <w:pPr>
              <w:spacing w:after="0" w:line="240" w:lineRule="auto"/>
              <w:rPr>
                <w:rFonts w:ascii="Calibri" w:eastAsia="Times New Roman" w:hAnsi="Calibri" w:cs="Calibri"/>
                <w:lang w:eastAsia="en-GB"/>
              </w:rPr>
            </w:pPr>
            <w:r w:rsidRPr="00310F56">
              <w:rPr>
                <w:rFonts w:ascii="Calibri" w:eastAsia="Times New Roman" w:hAnsi="Calibri" w:cs="Calibri"/>
                <w:lang w:eastAsia="en-GB"/>
              </w:rPr>
              <w:t>482.59</w:t>
            </w:r>
          </w:p>
        </w:tc>
      </w:tr>
    </w:tbl>
    <w:p w14:paraId="102D71FB" w14:textId="1CB8128A" w:rsidR="00863F7A" w:rsidRPr="00310F56" w:rsidRDefault="00863F7A" w:rsidP="00310F56">
      <w:pPr>
        <w:rPr>
          <w:rFonts w:ascii="Times New Roman" w:eastAsiaTheme="minorEastAsia" w:hAnsi="Times New Roman" w:cs="Times New Roman"/>
          <w:sz w:val="24"/>
          <w:szCs w:val="24"/>
        </w:rPr>
      </w:pPr>
    </w:p>
    <w:p w14:paraId="5CAC0861" w14:textId="59ACE21E" w:rsidR="00863F7A" w:rsidRPr="00310F56" w:rsidRDefault="001E2346" w:rsidP="00310F56">
      <w:pPr>
        <w:rPr>
          <w:rFonts w:ascii="Times New Roman" w:eastAsiaTheme="minorEastAsia" w:hAnsi="Times New Roman" w:cs="Times New Roman"/>
          <w:sz w:val="24"/>
          <w:szCs w:val="24"/>
        </w:rPr>
      </w:pPr>
      <w:r w:rsidRPr="00310F56">
        <w:rPr>
          <w:rFonts w:ascii="Times New Roman" w:eastAsiaTheme="minorEastAsia" w:hAnsi="Times New Roman" w:cs="Times New Roman"/>
          <w:sz w:val="24"/>
          <w:szCs w:val="24"/>
        </w:rPr>
        <w:t>So,</w:t>
      </w:r>
      <w:r w:rsidR="00F73F37" w:rsidRPr="00310F56">
        <w:rPr>
          <w:rFonts w:ascii="Times New Roman" w:eastAsiaTheme="minorEastAsia" w:hAnsi="Times New Roman" w:cs="Times New Roman"/>
          <w:sz w:val="24"/>
          <w:szCs w:val="24"/>
        </w:rPr>
        <w:t xml:space="preserve"> using Ohms law we can work the current going through each component.</w:t>
      </w:r>
    </w:p>
    <w:p w14:paraId="17F366A4" w14:textId="2136B416" w:rsidR="00F73F37" w:rsidRPr="00310F56" w:rsidRDefault="00F73F37" w:rsidP="00310F56">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 xml:space="preserve">Ic= </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V</m:t>
              </m:r>
            </m:num>
            <m:den>
              <m:r>
                <w:rPr>
                  <w:rFonts w:ascii="Cambria Math" w:eastAsiaTheme="minorEastAsia" w:hAnsi="Cambria Math" w:cs="Times New Roman"/>
                  <w:sz w:val="24"/>
                  <w:szCs w:val="24"/>
                </w:rPr>
                <m:t>XC</m:t>
              </m:r>
            </m:den>
          </m:f>
          <m:r>
            <w:rPr>
              <w:rFonts w:ascii="Cambria Math" w:eastAsiaTheme="minorEastAsia" w:hAnsi="Cambria Math" w:cs="Times New Roman"/>
              <w:sz w:val="24"/>
              <w:szCs w:val="24"/>
            </w:rPr>
            <m:t>=</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m:t>
              </m:r>
            </m:num>
            <m:den>
              <m:r>
                <w:rPr>
                  <w:rFonts w:ascii="Cambria Math" w:eastAsiaTheme="minorEastAsia" w:hAnsi="Cambria Math" w:cs="Times New Roman"/>
                  <w:sz w:val="24"/>
                  <w:szCs w:val="24"/>
                </w:rPr>
                <m:t>113.68</m:t>
              </m:r>
            </m:den>
          </m:f>
          <m:r>
            <w:rPr>
              <w:rFonts w:ascii="Cambria Math" w:eastAsiaTheme="minorEastAsia" w:hAnsi="Cambria Math" w:cs="Times New Roman"/>
              <w:sz w:val="24"/>
              <w:szCs w:val="24"/>
            </w:rPr>
            <m:t xml:space="preserve">= </m:t>
          </m:r>
          <m:r>
            <m:rPr>
              <m:sty m:val="p"/>
            </m:rPr>
            <w:rPr>
              <w:rStyle w:val="dcg-mq-digit"/>
              <w:rFonts w:ascii="Cambria Math" w:hAnsi="Cambria Math"/>
              <w:sz w:val="28"/>
              <w:szCs w:val="28"/>
              <w:bdr w:val="none" w:sz="0" w:space="0" w:color="auto" w:frame="1"/>
              <w:shd w:val="clear" w:color="auto" w:fill="FFFFFF"/>
            </w:rPr>
            <m:t>0.0088 A</m:t>
          </m:r>
        </m:oMath>
      </m:oMathPara>
    </w:p>
    <w:p w14:paraId="1A415FA5" w14:textId="77777777" w:rsidR="00F73F37" w:rsidRPr="00310F56" w:rsidRDefault="00F73F37" w:rsidP="00310F56">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IL=</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V</m:t>
              </m:r>
            </m:num>
            <m:den>
              <m:r>
                <w:rPr>
                  <w:rFonts w:ascii="Cambria Math" w:eastAsiaTheme="minorEastAsia" w:hAnsi="Cambria Math" w:cs="Times New Roman"/>
                  <w:sz w:val="24"/>
                  <w:szCs w:val="24"/>
                </w:rPr>
                <m:t>XL</m:t>
              </m:r>
            </m:den>
          </m:f>
          <m:r>
            <w:rPr>
              <w:rFonts w:ascii="Cambria Math" w:eastAsiaTheme="minorEastAsia" w:hAnsi="Cambria Math" w:cs="Times New Roman"/>
              <w:sz w:val="24"/>
              <w:szCs w:val="24"/>
            </w:rPr>
            <m:t xml:space="preserve">=  </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m:t>
              </m:r>
            </m:num>
            <m:den>
              <m:r>
                <w:rPr>
                  <w:rFonts w:ascii="Cambria Math" w:eastAsiaTheme="minorEastAsia" w:hAnsi="Cambria Math" w:cs="Times New Roman"/>
                  <w:sz w:val="24"/>
                  <w:szCs w:val="24"/>
                </w:rPr>
                <m:t>596.27</m:t>
              </m:r>
            </m:den>
          </m:f>
          <m:r>
            <w:rPr>
              <w:rFonts w:ascii="Cambria Math" w:eastAsiaTheme="minorEastAsia" w:hAnsi="Cambria Math" w:cs="Times New Roman"/>
              <w:sz w:val="24"/>
              <w:szCs w:val="24"/>
            </w:rPr>
            <m:t xml:space="preserve">=  </m:t>
          </m:r>
          <m:r>
            <m:rPr>
              <m:sty m:val="p"/>
            </m:rPr>
            <w:rPr>
              <w:rStyle w:val="dcg-mq-digit"/>
              <w:rFonts w:ascii="Cambria Math" w:hAnsi="Cambria Math"/>
              <w:sz w:val="28"/>
              <w:szCs w:val="28"/>
              <w:bdr w:val="none" w:sz="0" w:space="0" w:color="auto" w:frame="1"/>
              <w:shd w:val="clear" w:color="auto" w:fill="FFFFFF"/>
            </w:rPr>
            <m:t>0.0017</m:t>
          </m:r>
          <m:r>
            <w:rPr>
              <w:rFonts w:ascii="Cambria Math" w:eastAsiaTheme="minorEastAsia" w:hAnsi="Cambria Math" w:cs="Times New Roman"/>
              <w:sz w:val="24"/>
              <w:szCs w:val="24"/>
            </w:rPr>
            <m:t xml:space="preserve"> A</m:t>
          </m:r>
        </m:oMath>
      </m:oMathPara>
    </w:p>
    <w:p w14:paraId="3C1ED519" w14:textId="37A4B81C" w:rsidR="00F73F37" w:rsidRPr="008003B9" w:rsidRDefault="00F73F37" w:rsidP="00310F56">
      <w:pPr>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 xml:space="preserve">IR= </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V</m:t>
              </m:r>
            </m:num>
            <m:den>
              <m:r>
                <w:rPr>
                  <w:rFonts w:ascii="Cambria Math" w:eastAsiaTheme="minorEastAsia" w:hAnsi="Cambria Math" w:cs="Times New Roman"/>
                  <w:sz w:val="24"/>
                  <w:szCs w:val="24"/>
                </w:rPr>
                <m:t>R</m:t>
              </m:r>
            </m:den>
          </m:f>
          <m:r>
            <w:rPr>
              <w:rFonts w:ascii="Cambria Math" w:eastAsiaTheme="minorEastAsia" w:hAnsi="Cambria Math" w:cs="Times New Roman"/>
              <w:sz w:val="24"/>
              <w:szCs w:val="24"/>
            </w:rPr>
            <m:t xml:space="preserve">= </m:t>
          </m:r>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1</m:t>
              </m:r>
            </m:num>
            <m:den>
              <m:r>
                <w:rPr>
                  <w:rFonts w:ascii="Cambria Math" w:eastAsiaTheme="minorEastAsia" w:hAnsi="Cambria Math" w:cs="Times New Roman"/>
                  <w:sz w:val="24"/>
                  <w:szCs w:val="24"/>
                </w:rPr>
                <m:t>20</m:t>
              </m:r>
            </m:den>
          </m:f>
          <m:r>
            <w:rPr>
              <w:rFonts w:ascii="Cambria Math" w:eastAsiaTheme="minorEastAsia" w:hAnsi="Cambria Math" w:cs="Times New Roman"/>
              <w:sz w:val="24"/>
              <w:szCs w:val="24"/>
            </w:rPr>
            <m:t>=0.05 A</m:t>
          </m:r>
        </m:oMath>
      </m:oMathPara>
    </w:p>
    <w:p w14:paraId="1DD0F2FE" w14:textId="77777777" w:rsidR="00186FFF" w:rsidRDefault="00186FFF" w:rsidP="00451D12">
      <w:pPr>
        <w:pStyle w:val="Heading1"/>
      </w:pPr>
      <w:bookmarkStart w:id="19" w:name="_Toc70198462"/>
      <w:r>
        <w:lastRenderedPageBreak/>
        <w:t>Parallel Circuits Impedance</w:t>
      </w:r>
      <w:bookmarkEnd w:id="19"/>
    </w:p>
    <w:p w14:paraId="4B3FDF28" w14:textId="4349B2CD" w:rsidR="006778AB" w:rsidRDefault="006778AB" w:rsidP="00310F56">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To calculate the impedance of a parallel circuit we have to do the following</w:t>
      </w:r>
      <w:r w:rsidR="00937D2B">
        <w:rPr>
          <w:rFonts w:ascii="Times New Roman" w:eastAsiaTheme="minorEastAsia" w:hAnsi="Times New Roman" w:cs="Times New Roman"/>
          <w:sz w:val="24"/>
          <w:szCs w:val="24"/>
        </w:rPr>
        <w:t xml:space="preserve"> product sum rule.</w:t>
      </w:r>
    </w:p>
    <w:p w14:paraId="55F42842" w14:textId="397BEA65" w:rsidR="001953EA" w:rsidRDefault="00E1012E" w:rsidP="001953EA">
      <w:pPr>
        <w:keepNext/>
      </w:pPr>
      <w:r>
        <w:rPr>
          <w:noProof/>
        </w:rPr>
        <w:drawing>
          <wp:anchor distT="0" distB="0" distL="114300" distR="114300" simplePos="0" relativeHeight="251677696" behindDoc="1" locked="0" layoutInCell="1" allowOverlap="1" wp14:anchorId="1FDA2588" wp14:editId="3A4C1C5F">
            <wp:simplePos x="0" y="0"/>
            <wp:positionH relativeFrom="column">
              <wp:posOffset>0</wp:posOffset>
            </wp:positionH>
            <wp:positionV relativeFrom="paragraph">
              <wp:posOffset>10160</wp:posOffset>
            </wp:positionV>
            <wp:extent cx="2153920" cy="44450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153920" cy="444500"/>
                    </a:xfrm>
                    <a:prstGeom prst="rect">
                      <a:avLst/>
                    </a:prstGeom>
                  </pic:spPr>
                </pic:pic>
              </a:graphicData>
            </a:graphic>
            <wp14:sizeRelH relativeFrom="page">
              <wp14:pctWidth>0</wp14:pctWidth>
            </wp14:sizeRelH>
            <wp14:sizeRelV relativeFrom="page">
              <wp14:pctHeight>0</wp14:pctHeight>
            </wp14:sizeRelV>
          </wp:anchor>
        </w:drawing>
      </w:r>
      <w:r w:rsidR="001953EA">
        <w:rPr>
          <w:noProof/>
        </w:rPr>
        <mc:AlternateContent>
          <mc:Choice Requires="wps">
            <w:drawing>
              <wp:anchor distT="0" distB="0" distL="114300" distR="114300" simplePos="0" relativeHeight="251671552" behindDoc="1" locked="0" layoutInCell="1" allowOverlap="1" wp14:anchorId="113A20A0" wp14:editId="7B4046B3">
                <wp:simplePos x="0" y="0"/>
                <wp:positionH relativeFrom="column">
                  <wp:posOffset>4159250</wp:posOffset>
                </wp:positionH>
                <wp:positionV relativeFrom="paragraph">
                  <wp:posOffset>505460</wp:posOffset>
                </wp:positionV>
                <wp:extent cx="1530350" cy="635"/>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530350" cy="635"/>
                        </a:xfrm>
                        <a:prstGeom prst="rect">
                          <a:avLst/>
                        </a:prstGeom>
                        <a:solidFill>
                          <a:prstClr val="white"/>
                        </a:solidFill>
                        <a:ln>
                          <a:noFill/>
                        </a:ln>
                      </wps:spPr>
                      <wps:txbx>
                        <w:txbxContent>
                          <w:p w14:paraId="5AC6346B" w14:textId="43BA7F3B" w:rsidR="001953EA" w:rsidRPr="00A72307" w:rsidRDefault="001953EA" w:rsidP="001953EA">
                            <w:pPr>
                              <w:pStyle w:val="Caption"/>
                              <w:rPr>
                                <w:noProof/>
                              </w:rPr>
                            </w:pPr>
                            <w:r>
                              <w:t>FORMULA 3</w:t>
                            </w:r>
                            <w:r w:rsidR="00E1012E">
                              <w:t xml:space="preserve"> </w:t>
                            </w:r>
                            <w:sdt>
                              <w:sdtPr>
                                <w:id w:val="895860268"/>
                                <w:citation/>
                              </w:sdtPr>
                              <w:sdtEndPr/>
                              <w:sdtContent>
                                <w:r w:rsidR="00E1012E">
                                  <w:fldChar w:fldCharType="begin"/>
                                </w:r>
                                <w:r w:rsidR="00E1012E">
                                  <w:instrText xml:space="preserve"> CITATION Mos20 \l 2057 </w:instrText>
                                </w:r>
                                <w:r w:rsidR="00E1012E">
                                  <w:fldChar w:fldCharType="separate"/>
                                </w:r>
                                <w:r w:rsidR="00E1012E" w:rsidRPr="00E1012E">
                                  <w:rPr>
                                    <w:noProof/>
                                  </w:rPr>
                                  <w:t>(Mosey, 2020)</w:t>
                                </w:r>
                                <w:r w:rsidR="00E1012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3A20A0" id="Text Box 26" o:spid="_x0000_s1031" type="#_x0000_t202" style="position:absolute;margin-left:327.5pt;margin-top:39.8pt;width:120.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" stroked="f">
                <v:textbox style="mso-fit-shape-to-text:t" inset="0,0,0,0">
                  <w:txbxContent>
                    <w:p w14:paraId="5AC6346B" w14:textId="43BA7F3B" w:rsidR="001953EA" w:rsidRPr="00A72307" w:rsidRDefault="001953EA" w:rsidP="001953EA">
                      <w:pPr>
                        <w:pStyle w:val="Caption"/>
                        <w:rPr>
                          <w:noProof/>
                        </w:rPr>
                      </w:pPr>
                      <w:r>
                        <w:t>FORMULA 3</w:t>
                      </w:r>
                      <w:r w:rsidR="00E1012E">
                        <w:t xml:space="preserve"> </w:t>
                      </w:r>
                      <w:sdt>
                        <w:sdtPr>
                          <w:id w:val="895860268"/>
                          <w:citation/>
                        </w:sdtPr>
                        <w:sdtEndPr/>
                        <w:sdtContent>
                          <w:r w:rsidR="00E1012E">
                            <w:fldChar w:fldCharType="begin"/>
                          </w:r>
                          <w:r w:rsidR="00E1012E">
                            <w:instrText xml:space="preserve"> CITATION Mos20 \l 2057 </w:instrText>
                          </w:r>
                          <w:r w:rsidR="00E1012E">
                            <w:fldChar w:fldCharType="separate"/>
                          </w:r>
                          <w:r w:rsidR="00E1012E" w:rsidRPr="00E1012E">
                            <w:rPr>
                              <w:noProof/>
                            </w:rPr>
                            <w:t>(Mosey, 2020)</w:t>
                          </w:r>
                          <w:r w:rsidR="00E1012E">
                            <w:fldChar w:fldCharType="end"/>
                          </w:r>
                        </w:sdtContent>
                      </w:sdt>
                    </w:p>
                  </w:txbxContent>
                </v:textbox>
              </v:shape>
            </w:pict>
          </mc:Fallback>
        </mc:AlternateContent>
      </w:r>
      <w:r w:rsidR="001953EA">
        <w:rPr>
          <w:noProof/>
        </w:rPr>
        <w:drawing>
          <wp:anchor distT="0" distB="0" distL="114300" distR="114300" simplePos="0" relativeHeight="251669504" behindDoc="1" locked="0" layoutInCell="1" allowOverlap="1" wp14:anchorId="5FA91431" wp14:editId="66A72A24">
            <wp:simplePos x="0" y="0"/>
            <wp:positionH relativeFrom="column">
              <wp:posOffset>4159250</wp:posOffset>
            </wp:positionH>
            <wp:positionV relativeFrom="paragraph">
              <wp:posOffset>10160</wp:posOffset>
            </wp:positionV>
            <wp:extent cx="1530350" cy="43815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530350" cy="438150"/>
                    </a:xfrm>
                    <a:prstGeom prst="rect">
                      <a:avLst/>
                    </a:prstGeom>
                  </pic:spPr>
                </pic:pic>
              </a:graphicData>
            </a:graphic>
            <wp14:sizeRelH relativeFrom="margin">
              <wp14:pctWidth>0</wp14:pctWidth>
            </wp14:sizeRelH>
            <wp14:sizeRelV relativeFrom="margin">
              <wp14:pctHeight>0</wp14:pctHeight>
            </wp14:sizeRelV>
          </wp:anchor>
        </w:drawing>
      </w:r>
      <w:r w:rsidR="001953EA">
        <w:rPr>
          <w:noProof/>
        </w:rPr>
        <mc:AlternateContent>
          <mc:Choice Requires="wps">
            <w:drawing>
              <wp:anchor distT="0" distB="0" distL="114300" distR="114300" simplePos="0" relativeHeight="251668480" behindDoc="1" locked="0" layoutInCell="1" allowOverlap="1" wp14:anchorId="298993C1" wp14:editId="132C5203">
                <wp:simplePos x="0" y="0"/>
                <wp:positionH relativeFrom="column">
                  <wp:posOffset>2165350</wp:posOffset>
                </wp:positionH>
                <wp:positionV relativeFrom="paragraph">
                  <wp:posOffset>499110</wp:posOffset>
                </wp:positionV>
                <wp:extent cx="1842135" cy="63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42135" cy="635"/>
                        </a:xfrm>
                        <a:prstGeom prst="rect">
                          <a:avLst/>
                        </a:prstGeom>
                        <a:solidFill>
                          <a:prstClr val="white"/>
                        </a:solidFill>
                        <a:ln>
                          <a:noFill/>
                        </a:ln>
                      </wps:spPr>
                      <wps:txbx>
                        <w:txbxContent>
                          <w:p w14:paraId="1DE37B9B" w14:textId="7F1D0754" w:rsidR="001953EA" w:rsidRPr="00B66356" w:rsidRDefault="001953EA" w:rsidP="001953EA">
                            <w:pPr>
                              <w:pStyle w:val="Caption"/>
                              <w:rPr>
                                <w:noProof/>
                              </w:rPr>
                            </w:pPr>
                            <w:r>
                              <w:t>FORMULA 2</w:t>
                            </w:r>
                            <w:r w:rsidR="00E1012E">
                              <w:t xml:space="preserve"> </w:t>
                            </w:r>
                            <w:sdt>
                              <w:sdtPr>
                                <w:id w:val="-1251038695"/>
                                <w:citation/>
                              </w:sdtPr>
                              <w:sdtEndPr/>
                              <w:sdtContent>
                                <w:r w:rsidR="00E1012E">
                                  <w:fldChar w:fldCharType="begin"/>
                                </w:r>
                                <w:r w:rsidR="00E1012E">
                                  <w:instrText xml:space="preserve"> CITATION Mos20 \l 2057 </w:instrText>
                                </w:r>
                                <w:r w:rsidR="00E1012E">
                                  <w:fldChar w:fldCharType="separate"/>
                                </w:r>
                                <w:r w:rsidR="00E1012E" w:rsidRPr="00E1012E">
                                  <w:rPr>
                                    <w:noProof/>
                                  </w:rPr>
                                  <w:t>(Mosey, 2020)</w:t>
                                </w:r>
                                <w:r w:rsidR="00E1012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8993C1" id="Text Box 22" o:spid="_x0000_s1032" type="#_x0000_t202" style="position:absolute;margin-left:170.5pt;margin-top:39.3pt;width:145.0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" stroked="f">
                <v:textbox style="mso-fit-shape-to-text:t" inset="0,0,0,0">
                  <w:txbxContent>
                    <w:p w14:paraId="1DE37B9B" w14:textId="7F1D0754" w:rsidR="001953EA" w:rsidRPr="00B66356" w:rsidRDefault="001953EA" w:rsidP="001953EA">
                      <w:pPr>
                        <w:pStyle w:val="Caption"/>
                        <w:rPr>
                          <w:noProof/>
                        </w:rPr>
                      </w:pPr>
                      <w:r>
                        <w:t>FORMULA 2</w:t>
                      </w:r>
                      <w:r w:rsidR="00E1012E">
                        <w:t xml:space="preserve"> </w:t>
                      </w:r>
                      <w:sdt>
                        <w:sdtPr>
                          <w:id w:val="-1251038695"/>
                          <w:citation/>
                        </w:sdtPr>
                        <w:sdtEndPr/>
                        <w:sdtContent>
                          <w:r w:rsidR="00E1012E">
                            <w:fldChar w:fldCharType="begin"/>
                          </w:r>
                          <w:r w:rsidR="00E1012E">
                            <w:instrText xml:space="preserve"> CITATION Mos20 \l 2057 </w:instrText>
                          </w:r>
                          <w:r w:rsidR="00E1012E">
                            <w:fldChar w:fldCharType="separate"/>
                          </w:r>
                          <w:r w:rsidR="00E1012E" w:rsidRPr="00E1012E">
                            <w:rPr>
                              <w:noProof/>
                            </w:rPr>
                            <w:t>(Mosey, 2020)</w:t>
                          </w:r>
                          <w:r w:rsidR="00E1012E">
                            <w:fldChar w:fldCharType="end"/>
                          </w:r>
                        </w:sdtContent>
                      </w:sdt>
                    </w:p>
                  </w:txbxContent>
                </v:textbox>
              </v:shape>
            </w:pict>
          </mc:Fallback>
        </mc:AlternateContent>
      </w:r>
      <w:r w:rsidR="001953EA">
        <w:rPr>
          <w:noProof/>
        </w:rPr>
        <w:drawing>
          <wp:anchor distT="0" distB="0" distL="114300" distR="114300" simplePos="0" relativeHeight="251666432" behindDoc="1" locked="0" layoutInCell="1" allowOverlap="1" wp14:anchorId="563FFBB8" wp14:editId="61DBEEF2">
            <wp:simplePos x="0" y="0"/>
            <wp:positionH relativeFrom="margin">
              <wp:posOffset>2165350</wp:posOffset>
            </wp:positionH>
            <wp:positionV relativeFrom="paragraph">
              <wp:posOffset>3810</wp:posOffset>
            </wp:positionV>
            <wp:extent cx="1842222" cy="438150"/>
            <wp:effectExtent l="0" t="0" r="5715"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1842222" cy="438150"/>
                    </a:xfrm>
                    <a:prstGeom prst="rect">
                      <a:avLst/>
                    </a:prstGeom>
                  </pic:spPr>
                </pic:pic>
              </a:graphicData>
            </a:graphic>
            <wp14:sizeRelH relativeFrom="margin">
              <wp14:pctWidth>0</wp14:pctWidth>
            </wp14:sizeRelH>
            <wp14:sizeRelV relativeFrom="margin">
              <wp14:pctHeight>0</wp14:pctHeight>
            </wp14:sizeRelV>
          </wp:anchor>
        </w:drawing>
      </w:r>
    </w:p>
    <w:p w14:paraId="58E8FB7B" w14:textId="77777777" w:rsidR="00E1012E" w:rsidRDefault="00E1012E" w:rsidP="001953EA">
      <w:pPr>
        <w:pStyle w:val="Caption"/>
      </w:pPr>
    </w:p>
    <w:p w14:paraId="07CC9501" w14:textId="390B0571" w:rsidR="001953EA" w:rsidRDefault="000C5916" w:rsidP="001953EA">
      <w:pPr>
        <w:pStyle w:val="Caption"/>
      </w:pPr>
      <w:r>
        <w:rPr>
          <w:noProof/>
        </w:rPr>
        <w:drawing>
          <wp:anchor distT="0" distB="0" distL="114300" distR="114300" simplePos="0" relativeHeight="251678720" behindDoc="1" locked="0" layoutInCell="1" allowOverlap="1" wp14:anchorId="352D2B9B" wp14:editId="6BD3D1A4">
            <wp:simplePos x="0" y="0"/>
            <wp:positionH relativeFrom="column">
              <wp:posOffset>3390900</wp:posOffset>
            </wp:positionH>
            <wp:positionV relativeFrom="paragraph">
              <wp:posOffset>257175</wp:posOffset>
            </wp:positionV>
            <wp:extent cx="1771650" cy="631825"/>
            <wp:effectExtent l="19050" t="19050" r="19050" b="15875"/>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771650" cy="631825"/>
                    </a:xfrm>
                    <a:prstGeom prst="rect">
                      <a:avLst/>
                    </a:prstGeom>
                    <a:ln>
                      <a:solidFill>
                        <a:schemeClr val="accent1"/>
                      </a:solidFill>
                    </a:ln>
                  </pic:spPr>
                </pic:pic>
              </a:graphicData>
            </a:graphic>
            <wp14:sizeRelV relativeFrom="margin">
              <wp14:pctHeight>0</wp14:pctHeight>
            </wp14:sizeRelV>
          </wp:anchor>
        </w:drawing>
      </w:r>
      <w:r w:rsidR="001953EA">
        <w:t>FORMULA 1</w:t>
      </w:r>
      <w:sdt>
        <w:sdtPr>
          <w:id w:val="651183007"/>
          <w:citation/>
        </w:sdtPr>
        <w:sdtEndPr/>
        <w:sdtContent>
          <w:r w:rsidR="00E1012E">
            <w:fldChar w:fldCharType="begin"/>
          </w:r>
          <w:r w:rsidR="00E1012E">
            <w:instrText xml:space="preserve"> CITATION Mos20 \l 2057 </w:instrText>
          </w:r>
          <w:r w:rsidR="00E1012E">
            <w:fldChar w:fldCharType="separate"/>
          </w:r>
          <w:r w:rsidR="00E1012E">
            <w:rPr>
              <w:noProof/>
            </w:rPr>
            <w:t xml:space="preserve"> </w:t>
          </w:r>
          <w:r w:rsidR="00E1012E" w:rsidRPr="00E1012E">
            <w:rPr>
              <w:noProof/>
            </w:rPr>
            <w:t>(Mosey, 2020)</w:t>
          </w:r>
          <w:r w:rsidR="00E1012E">
            <w:fldChar w:fldCharType="end"/>
          </w:r>
        </w:sdtContent>
      </w:sdt>
    </w:p>
    <w:p w14:paraId="25346FFE" w14:textId="0DD24DE9" w:rsidR="00E1012E" w:rsidRDefault="001953EA" w:rsidP="00E1012E">
      <w:pPr>
        <w:keepNext/>
      </w:pPr>
      <w:r>
        <w:rPr>
          <w:noProof/>
        </w:rPr>
        <w:drawing>
          <wp:anchor distT="0" distB="0" distL="114300" distR="114300" simplePos="0" relativeHeight="251689984" behindDoc="1" locked="0" layoutInCell="1" allowOverlap="1" wp14:anchorId="14C48B06" wp14:editId="425FC11A">
            <wp:simplePos x="0" y="0"/>
            <wp:positionH relativeFrom="column">
              <wp:posOffset>19050</wp:posOffset>
            </wp:positionH>
            <wp:positionV relativeFrom="paragraph">
              <wp:posOffset>15875</wp:posOffset>
            </wp:positionV>
            <wp:extent cx="2419350" cy="633730"/>
            <wp:effectExtent l="19050" t="19050" r="19050" b="1397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419350" cy="633730"/>
                    </a:xfrm>
                    <a:prstGeom prst="rect">
                      <a:avLst/>
                    </a:prstGeom>
                    <a:ln>
                      <a:solidFill>
                        <a:schemeClr val="accent1"/>
                      </a:solidFill>
                    </a:ln>
                  </pic:spPr>
                </pic:pic>
              </a:graphicData>
            </a:graphic>
            <wp14:sizeRelH relativeFrom="page">
              <wp14:pctWidth>0</wp14:pctWidth>
            </wp14:sizeRelH>
            <wp14:sizeRelV relativeFrom="page">
              <wp14:pctHeight>0</wp14:pctHeight>
            </wp14:sizeRelV>
          </wp:anchor>
        </w:drawing>
      </w:r>
      <w:r w:rsidR="008E017A" w:rsidRPr="008E017A">
        <w:rPr>
          <w:noProof/>
        </w:rPr>
        <w:t xml:space="preserve"> </w:t>
      </w:r>
    </w:p>
    <w:p w14:paraId="7B8EBC4C" w14:textId="77777777" w:rsidR="000C5916" w:rsidRDefault="000C5916" w:rsidP="000C5916">
      <w:pPr>
        <w:pStyle w:val="Caption"/>
      </w:pPr>
    </w:p>
    <w:p w14:paraId="37362BBA" w14:textId="5803A308" w:rsidR="000C5916" w:rsidRDefault="000C5916" w:rsidP="000C5916">
      <w:pPr>
        <w:pStyle w:val="Caption"/>
      </w:pPr>
      <w:r>
        <w:rPr>
          <w:noProof/>
        </w:rPr>
        <mc:AlternateContent>
          <mc:Choice Requires="wps">
            <w:drawing>
              <wp:anchor distT="0" distB="0" distL="114300" distR="114300" simplePos="0" relativeHeight="251676672" behindDoc="1" locked="0" layoutInCell="1" allowOverlap="1" wp14:anchorId="0D633DD2" wp14:editId="2FAF3DC8">
                <wp:simplePos x="0" y="0"/>
                <wp:positionH relativeFrom="column">
                  <wp:posOffset>3444240</wp:posOffset>
                </wp:positionH>
                <wp:positionV relativeFrom="paragraph">
                  <wp:posOffset>72390</wp:posOffset>
                </wp:positionV>
                <wp:extent cx="2105025" cy="63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612EF096" w14:textId="60D9B9EC" w:rsidR="00E1012E" w:rsidRPr="003A01C7" w:rsidRDefault="00E1012E" w:rsidP="00E1012E">
                            <w:pPr>
                              <w:pStyle w:val="Caption"/>
                              <w:rPr>
                                <w:noProof/>
                              </w:rPr>
                            </w:pPr>
                            <w:r>
                              <w:t xml:space="preserve">IMPEDANCE </w:t>
                            </w:r>
                            <w:proofErr w:type="gramStart"/>
                            <w:r>
                              <w:t>( Z</w:t>
                            </w:r>
                            <w:proofErr w:type="gramEnd"/>
                            <w:r>
                              <w:t xml:space="preserve"> )</w:t>
                            </w:r>
                            <w:sdt>
                              <w:sdtPr>
                                <w:id w:val="1605299496"/>
                                <w:citation/>
                              </w:sdtPr>
                              <w:sdtEndPr/>
                              <w:sdtContent>
                                <w:r>
                                  <w:fldChar w:fldCharType="begin"/>
                                </w:r>
                                <w:r>
                                  <w:instrText xml:space="preserve"> CITATION Mos20 \l 2057 </w:instrText>
                                </w:r>
                                <w:r>
                                  <w:fldChar w:fldCharType="separate"/>
                                </w:r>
                                <w:r>
                                  <w:rPr>
                                    <w:noProof/>
                                  </w:rPr>
                                  <w:t xml:space="preserve"> </w:t>
                                </w:r>
                                <w:r w:rsidRPr="00E1012E">
                                  <w:rPr>
                                    <w:noProof/>
                                  </w:rPr>
                                  <w:t>(Mosey,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633DD2" id="Text Box 32" o:spid="_x0000_s1033" type="#_x0000_t202" style="position:absolute;margin-left:271.2pt;margin-top:5.7pt;width:165.7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" stroked="f">
                <v:textbox style="mso-fit-shape-to-text:t" inset="0,0,0,0">
                  <w:txbxContent>
                    <w:p w14:paraId="612EF096" w14:textId="60D9B9EC" w:rsidR="00E1012E" w:rsidRPr="003A01C7" w:rsidRDefault="00E1012E" w:rsidP="00E1012E">
                      <w:pPr>
                        <w:pStyle w:val="Caption"/>
                        <w:rPr>
                          <w:noProof/>
                        </w:rPr>
                      </w:pPr>
                      <w:r>
                        <w:t xml:space="preserve">IMPEDANCE </w:t>
                      </w:r>
                      <w:proofErr w:type="gramStart"/>
                      <w:r>
                        <w:t>( Z</w:t>
                      </w:r>
                      <w:proofErr w:type="gramEnd"/>
                      <w:r>
                        <w:t xml:space="preserve"> )</w:t>
                      </w:r>
                      <w:sdt>
                        <w:sdtPr>
                          <w:id w:val="1605299496"/>
                          <w:citation/>
                        </w:sdtPr>
                        <w:sdtEndPr/>
                        <w:sdtContent>
                          <w:r>
                            <w:fldChar w:fldCharType="begin"/>
                          </w:r>
                          <w:r>
                            <w:instrText xml:space="preserve"> CITATION Mos20 \l 2057 </w:instrText>
                          </w:r>
                          <w:r>
                            <w:fldChar w:fldCharType="separate"/>
                          </w:r>
                          <w:r>
                            <w:rPr>
                              <w:noProof/>
                            </w:rPr>
                            <w:t xml:space="preserve"> </w:t>
                          </w:r>
                          <w:r w:rsidRPr="00E1012E">
                            <w:rPr>
                              <w:noProof/>
                            </w:rPr>
                            <w:t>(Mosey, 2020)</w:t>
                          </w:r>
                          <w:r>
                            <w:fldChar w:fldCharType="end"/>
                          </w:r>
                        </w:sdtContent>
                      </w:sdt>
                    </w:p>
                  </w:txbxContent>
                </v:textbox>
              </v:shape>
            </w:pict>
          </mc:Fallback>
        </mc:AlternateContent>
      </w:r>
    </w:p>
    <w:p w14:paraId="5867A70F" w14:textId="77777777" w:rsidR="000C3648" w:rsidRDefault="00E1012E" w:rsidP="000C3648">
      <w:pPr>
        <w:pStyle w:val="Caption"/>
        <w:keepNext/>
      </w:pPr>
      <w:r>
        <w:t xml:space="preserve">Impedance of Capacitor and Inductor </w:t>
      </w:r>
      <w:sdt>
        <w:sdtPr>
          <w:id w:val="-1520614329"/>
          <w:citation/>
        </w:sdtPr>
        <w:sdtEndPr/>
        <w:sdtContent>
          <w:r>
            <w:fldChar w:fldCharType="begin"/>
          </w:r>
          <w:r>
            <w:instrText xml:space="preserve"> CITATION Mos20 \l 2057 </w:instrText>
          </w:r>
          <w:r>
            <w:fldChar w:fldCharType="separate"/>
          </w:r>
          <w:r w:rsidRPr="00E1012E">
            <w:rPr>
              <w:noProof/>
            </w:rPr>
            <w:t>(Mosey, 2020)</w:t>
          </w:r>
          <w:r>
            <w:fldChar w:fldCharType="end"/>
          </w:r>
        </w:sdtContent>
      </w:sdt>
      <w:r>
        <w:rPr>
          <w:noProof/>
        </w:rPr>
        <mc:AlternateContent>
          <mc:Choice Requires="wps">
            <w:drawing>
              <wp:anchor distT="0" distB="0" distL="114300" distR="114300" simplePos="0" relativeHeight="251674624" behindDoc="1" locked="0" layoutInCell="1" allowOverlap="1" wp14:anchorId="59C4B488" wp14:editId="62E426EA">
                <wp:simplePos x="0" y="0"/>
                <wp:positionH relativeFrom="column">
                  <wp:posOffset>0</wp:posOffset>
                </wp:positionH>
                <wp:positionV relativeFrom="paragraph">
                  <wp:posOffset>545465</wp:posOffset>
                </wp:positionV>
                <wp:extent cx="2105025" cy="63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1AA04167" w14:textId="21D834F4" w:rsidR="00E1012E" w:rsidRPr="00737E10" w:rsidRDefault="00E1012E" w:rsidP="00E1012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C4B488" id="Text Box 31" o:spid="_x0000_s1034" type="#_x0000_t202" style="position:absolute;margin-left:0;margin-top:42.95pt;width:165.7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" stroked="f">
                <v:textbox style="mso-fit-shape-to-text:t" inset="0,0,0,0">
                  <w:txbxContent>
                    <w:p w14:paraId="1AA04167" w14:textId="21D834F4" w:rsidR="00E1012E" w:rsidRPr="00737E10" w:rsidRDefault="00E1012E" w:rsidP="00E1012E">
                      <w:pPr>
                        <w:pStyle w:val="Caption"/>
                        <w:rPr>
                          <w:noProof/>
                        </w:rPr>
                      </w:pPr>
                    </w:p>
                  </w:txbxContent>
                </v:textbox>
              </v:shape>
            </w:pict>
          </mc:Fallback>
        </mc:AlternateContent>
      </w:r>
      <w:r>
        <w:t xml:space="preserve">Now we have determined the impedance of the circuit we can now work out the current (I) of the circuit using </w:t>
      </w:r>
      <w:r w:rsidR="00166165">
        <w:t>Which I have included in the following table.</w:t>
      </w:r>
      <w:r w:rsidR="00166165" w:rsidRPr="00166165">
        <w:rPr>
          <w:noProof/>
        </w:rPr>
        <w:drawing>
          <wp:inline distT="0" distB="0" distL="0" distR="0" wp14:anchorId="067F924A" wp14:editId="4674D67C">
            <wp:extent cx="5731510" cy="2131060"/>
            <wp:effectExtent l="0" t="0" r="254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131060"/>
                    </a:xfrm>
                    <a:prstGeom prst="rect">
                      <a:avLst/>
                    </a:prstGeom>
                    <a:noFill/>
                    <a:ln>
                      <a:noFill/>
                    </a:ln>
                  </pic:spPr>
                </pic:pic>
              </a:graphicData>
            </a:graphic>
          </wp:inline>
        </w:drawing>
      </w:r>
    </w:p>
    <w:p w14:paraId="1E82B5CA" w14:textId="48DFFD86" w:rsidR="00E1012E" w:rsidRDefault="000C3648" w:rsidP="000C3648">
      <w:pPr>
        <w:pStyle w:val="Caption"/>
      </w:pPr>
      <w:r>
        <w:t>Figure 10 – Impedance of Parallel Circuits and Current through Circuit.</w:t>
      </w:r>
    </w:p>
    <w:p w14:paraId="6B423771" w14:textId="62B2A22A" w:rsidR="000C5916" w:rsidRDefault="00981058" w:rsidP="000C5916">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With this data we can no</w:t>
      </w:r>
      <w:r w:rsidR="000C5916">
        <w:rPr>
          <w:rFonts w:ascii="Times New Roman" w:eastAsia="Times New Roman" w:hAnsi="Times New Roman" w:cs="Times New Roman"/>
          <w:sz w:val="24"/>
          <w:szCs w:val="24"/>
          <w:lang w:eastAsia="en-GB"/>
        </w:rPr>
        <w:t xml:space="preserve">w make a graph showing the current trend when </w:t>
      </w:r>
      <w:proofErr w:type="gramStart"/>
      <w:r w:rsidR="000C5916">
        <w:rPr>
          <w:rFonts w:ascii="Times New Roman" w:eastAsia="Times New Roman" w:hAnsi="Times New Roman" w:cs="Times New Roman"/>
          <w:sz w:val="24"/>
          <w:szCs w:val="24"/>
          <w:lang w:eastAsia="en-GB"/>
        </w:rPr>
        <w:t>its</w:t>
      </w:r>
      <w:proofErr w:type="gramEnd"/>
      <w:r w:rsidR="000C5916">
        <w:rPr>
          <w:rFonts w:ascii="Times New Roman" w:eastAsia="Times New Roman" w:hAnsi="Times New Roman" w:cs="Times New Roman"/>
          <w:sz w:val="24"/>
          <w:szCs w:val="24"/>
          <w:lang w:eastAsia="en-GB"/>
        </w:rPr>
        <w:t xml:space="preserve"> compared to the frequency of the power source. The graph</w:t>
      </w:r>
      <w:r w:rsidR="00972DC7">
        <w:rPr>
          <w:rFonts w:ascii="Times New Roman" w:eastAsia="Times New Roman" w:hAnsi="Times New Roman" w:cs="Times New Roman"/>
          <w:sz w:val="24"/>
          <w:szCs w:val="24"/>
          <w:lang w:eastAsia="en-GB"/>
        </w:rPr>
        <w:t xml:space="preserve"> below</w:t>
      </w:r>
      <w:r w:rsidR="000C5916">
        <w:rPr>
          <w:rFonts w:ascii="Times New Roman" w:eastAsia="Times New Roman" w:hAnsi="Times New Roman" w:cs="Times New Roman"/>
          <w:sz w:val="24"/>
          <w:szCs w:val="24"/>
          <w:lang w:eastAsia="en-GB"/>
        </w:rPr>
        <w:t xml:space="preserve"> compares this. As you can see at our resonant frequency the curvature dips and then starts to climb again.</w:t>
      </w:r>
    </w:p>
    <w:p w14:paraId="317C61B7" w14:textId="77777777" w:rsidR="000C3648" w:rsidRDefault="000C3648" w:rsidP="000C5916">
      <w:pPr>
        <w:spacing w:after="0" w:line="240" w:lineRule="auto"/>
        <w:rPr>
          <w:rFonts w:ascii="Times New Roman" w:eastAsia="Times New Roman" w:hAnsi="Times New Roman" w:cs="Times New Roman"/>
          <w:sz w:val="24"/>
          <w:szCs w:val="24"/>
          <w:lang w:eastAsia="en-GB"/>
        </w:rPr>
      </w:pPr>
    </w:p>
    <w:p w14:paraId="65129012" w14:textId="77777777" w:rsidR="000C3648" w:rsidRDefault="00981058" w:rsidP="000C3648">
      <w:pPr>
        <w:keepNext/>
        <w:spacing w:after="0" w:line="240" w:lineRule="auto"/>
      </w:pPr>
      <w:r>
        <w:rPr>
          <w:noProof/>
        </w:rPr>
        <w:drawing>
          <wp:inline distT="0" distB="0" distL="0" distR="0" wp14:anchorId="059244A9" wp14:editId="5BD2D6CC">
            <wp:extent cx="4625340" cy="2114550"/>
            <wp:effectExtent l="0" t="0" r="3810" b="0"/>
            <wp:docPr id="37" name="Chart 37">
              <a:extLst xmlns:a="http://schemas.openxmlformats.org/drawingml/2006/main">
                <a:ext uri="{FF2B5EF4-FFF2-40B4-BE49-F238E27FC236}">
                  <a16:creationId xmlns:a16="http://schemas.microsoft.com/office/drawing/2014/main" id="{00009C62-31A1-4052-B27F-BC16C74340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17F9999" w14:textId="7286DE9E" w:rsidR="00166165" w:rsidRDefault="000C3648" w:rsidP="000C3648">
      <w:pPr>
        <w:pStyle w:val="Caption"/>
      </w:pPr>
      <w:r>
        <w:t>Figure 11 – Graph of Current Vs Frequency</w:t>
      </w:r>
    </w:p>
    <w:p w14:paraId="3BFDA780" w14:textId="0D0FB1EB" w:rsidR="000C5916" w:rsidRDefault="000C5916" w:rsidP="000C5916">
      <w:pPr>
        <w:spacing w:after="0" w:line="240" w:lineRule="auto"/>
      </w:pPr>
    </w:p>
    <w:p w14:paraId="5227EA2D" w14:textId="77777777" w:rsidR="00BB7AA0" w:rsidRDefault="000C3648" w:rsidP="00BB7AA0">
      <w:pPr>
        <w:spacing w:after="0" w:line="240" w:lineRule="auto"/>
      </w:pPr>
      <w:r>
        <w:t>Next,</w:t>
      </w:r>
      <w:r w:rsidR="000C5916">
        <w:t xml:space="preserve"> we can display the output of the voltage vs the frequency. </w:t>
      </w:r>
    </w:p>
    <w:p w14:paraId="325E85DD" w14:textId="4ED1654C" w:rsidR="000C3648" w:rsidRDefault="00DC1862" w:rsidP="00BB7AA0">
      <w:pPr>
        <w:spacing w:after="0" w:line="240" w:lineRule="auto"/>
      </w:pPr>
      <w:r>
        <w:rPr>
          <w:noProof/>
        </w:rPr>
        <w:lastRenderedPageBreak/>
        <w:drawing>
          <wp:inline distT="0" distB="0" distL="0" distR="0" wp14:anchorId="7A5AECB6" wp14:editId="6A9883BA">
            <wp:extent cx="4648148" cy="2349500"/>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07105" cy="2379301"/>
                    </a:xfrm>
                    <a:prstGeom prst="rect">
                      <a:avLst/>
                    </a:prstGeom>
                  </pic:spPr>
                </pic:pic>
              </a:graphicData>
            </a:graphic>
          </wp:inline>
        </w:drawing>
      </w:r>
    </w:p>
    <w:p w14:paraId="2A4D37DD" w14:textId="0424D63C" w:rsidR="00981058" w:rsidRDefault="000C3648" w:rsidP="000C3648">
      <w:pPr>
        <w:pStyle w:val="Caption"/>
      </w:pPr>
      <w:r>
        <w:t>Figure 12 Output Voltage Vs Frequency</w:t>
      </w:r>
    </w:p>
    <w:p w14:paraId="749A517B" w14:textId="77777777" w:rsidR="00972DC7" w:rsidRDefault="00B108B4" w:rsidP="00B108B4">
      <w:pPr>
        <w:spacing w:after="0" w:line="240" w:lineRule="auto"/>
        <w:rPr>
          <w:rFonts w:ascii="Times New Roman" w:eastAsiaTheme="minorEastAsia" w:hAnsi="Times New Roman" w:cs="Times New Roman"/>
          <w:sz w:val="24"/>
          <w:szCs w:val="24"/>
        </w:rPr>
      </w:pPr>
      <w:r>
        <w:t xml:space="preserve">As you can see in this graph when the resonant frequency is used there is no output as the phase shift drops down to 0 Degrees. </w:t>
      </w:r>
      <w:r w:rsidR="000C5916">
        <w:rPr>
          <w:rFonts w:ascii="Times New Roman" w:eastAsiaTheme="minorEastAsia" w:hAnsi="Times New Roman" w:cs="Times New Roman"/>
          <w:sz w:val="24"/>
          <w:szCs w:val="24"/>
        </w:rPr>
        <w:t xml:space="preserve">Now we have this data we can also view the attenuation. </w:t>
      </w:r>
    </w:p>
    <w:p w14:paraId="09BC2707" w14:textId="77777777" w:rsidR="00972DC7" w:rsidRDefault="00972DC7" w:rsidP="00B108B4">
      <w:pPr>
        <w:spacing w:after="0" w:line="240" w:lineRule="auto"/>
        <w:rPr>
          <w:rFonts w:ascii="Times New Roman" w:eastAsiaTheme="minorEastAsia" w:hAnsi="Times New Roman" w:cs="Times New Roman"/>
          <w:sz w:val="24"/>
          <w:szCs w:val="24"/>
        </w:rPr>
      </w:pPr>
    </w:p>
    <w:p w14:paraId="6EEACF64" w14:textId="5F34DAD6" w:rsidR="000C3648" w:rsidRDefault="004629DA" w:rsidP="00B108B4">
      <w:pPr>
        <w:spacing w:after="0" w:line="240" w:lineRule="auto"/>
        <w:rPr>
          <w:rFonts w:ascii="Times New Roman" w:eastAsiaTheme="minorEastAsia" w:hAnsi="Times New Roman" w:cs="Times New Roman"/>
          <w:sz w:val="24"/>
          <w:szCs w:val="24"/>
        </w:rPr>
      </w:pPr>
      <w:r>
        <w:rPr>
          <w:noProof/>
        </w:rPr>
        <w:drawing>
          <wp:inline distT="0" distB="0" distL="0" distR="0" wp14:anchorId="6FC3241C" wp14:editId="14DFAB62">
            <wp:extent cx="4671060" cy="2063750"/>
            <wp:effectExtent l="0" t="0" r="15240" b="12700"/>
            <wp:docPr id="23" name="Chart 23">
              <a:extLst xmlns:a="http://schemas.openxmlformats.org/drawingml/2006/main">
                <a:ext uri="{FF2B5EF4-FFF2-40B4-BE49-F238E27FC236}">
                  <a16:creationId xmlns:a16="http://schemas.microsoft.com/office/drawing/2014/main" id="{32427A63-A611-401E-AEAA-06358FA6CA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766A7DC" w14:textId="77777777" w:rsidR="00972DC7" w:rsidRDefault="00972DC7" w:rsidP="00B108B4">
      <w:pPr>
        <w:spacing w:after="0" w:line="240" w:lineRule="auto"/>
      </w:pPr>
    </w:p>
    <w:p w14:paraId="30DAB3F9" w14:textId="74F89644" w:rsidR="000C5916" w:rsidRDefault="000C3648" w:rsidP="000C3648">
      <w:pPr>
        <w:pStyle w:val="Caption"/>
        <w:rPr>
          <w:rFonts w:ascii="Times New Roman" w:eastAsiaTheme="minorEastAsia" w:hAnsi="Times New Roman" w:cs="Times New Roman"/>
          <w:sz w:val="24"/>
          <w:szCs w:val="24"/>
        </w:rPr>
      </w:pPr>
      <w:r>
        <w:t>Figure 13 – Attenuation Vs Frequency</w:t>
      </w:r>
    </w:p>
    <w:p w14:paraId="72FDBFAE" w14:textId="4E2B2473" w:rsidR="002772F7" w:rsidRPr="00310F56" w:rsidRDefault="002772F7" w:rsidP="002772F7">
      <w:pPr>
        <w:pStyle w:val="Heading1"/>
      </w:pPr>
      <w:bookmarkStart w:id="20" w:name="_Toc70198463"/>
      <w:r>
        <w:t>Discussion</w:t>
      </w:r>
      <w:bookmarkEnd w:id="20"/>
    </w:p>
    <w:p w14:paraId="0BAF71EC" w14:textId="04266200" w:rsidR="002772F7" w:rsidRPr="00741AD6" w:rsidRDefault="002772F7" w:rsidP="002772F7">
      <w:pPr>
        <w:rPr>
          <w:rFonts w:ascii="Times New Roman" w:hAnsi="Times New Roman" w:cs="Times New Roman"/>
          <w:sz w:val="24"/>
          <w:szCs w:val="24"/>
        </w:rPr>
      </w:pPr>
      <w:r w:rsidRPr="00741AD6">
        <w:rPr>
          <w:rFonts w:ascii="Times New Roman" w:hAnsi="Times New Roman" w:cs="Times New Roman"/>
          <w:sz w:val="24"/>
          <w:szCs w:val="24"/>
        </w:rPr>
        <w:t xml:space="preserve">As we can see in the formulas </w:t>
      </w:r>
      <w:r w:rsidR="00B108B4" w:rsidRPr="00741AD6">
        <w:rPr>
          <w:rFonts w:ascii="Times New Roman" w:hAnsi="Times New Roman" w:cs="Times New Roman"/>
          <w:sz w:val="24"/>
          <w:szCs w:val="24"/>
        </w:rPr>
        <w:t>on page 5</w:t>
      </w:r>
      <w:r w:rsidR="00972DC7">
        <w:rPr>
          <w:rFonts w:ascii="Times New Roman" w:hAnsi="Times New Roman" w:cs="Times New Roman"/>
          <w:sz w:val="24"/>
          <w:szCs w:val="24"/>
        </w:rPr>
        <w:t xml:space="preserve"> and page 6</w:t>
      </w:r>
      <w:r w:rsidRPr="00741AD6">
        <w:rPr>
          <w:rFonts w:ascii="Times New Roman" w:hAnsi="Times New Roman" w:cs="Times New Roman"/>
          <w:sz w:val="24"/>
          <w:szCs w:val="24"/>
        </w:rPr>
        <w:t xml:space="preserve"> when we have a frequency of 43.664Hz our capacitive and inductive reactance are both the same value, meaning the rate of the electrical energy transferring in the capacitor and the rate of storing magnetic energy in the inductor are the same. We can also say this is the point where XC meets XL. We can also now work out the Q factor at the resonant frequency. The idea behind the Q factor came around in 1986 by a physicist called K.L Smith. He generalises the Q factor as a ratio of stored energy against the ratio of energy lost. </w:t>
      </w:r>
      <w:sdt>
        <w:sdtPr>
          <w:rPr>
            <w:rFonts w:ascii="Times New Roman" w:hAnsi="Times New Roman" w:cs="Times New Roman"/>
            <w:sz w:val="24"/>
            <w:szCs w:val="24"/>
          </w:rPr>
          <w:id w:val="977420058"/>
          <w:citation/>
        </w:sdtPr>
        <w:sdtEndPr/>
        <w:sdtContent>
          <w:r w:rsidRPr="00741AD6">
            <w:rPr>
              <w:rFonts w:ascii="Times New Roman" w:hAnsi="Times New Roman" w:cs="Times New Roman"/>
              <w:sz w:val="24"/>
              <w:szCs w:val="24"/>
            </w:rPr>
            <w:fldChar w:fldCharType="begin"/>
          </w:r>
          <w:r w:rsidRPr="00741AD6">
            <w:rPr>
              <w:rFonts w:ascii="Times New Roman" w:hAnsi="Times New Roman" w:cs="Times New Roman"/>
              <w:sz w:val="24"/>
              <w:szCs w:val="24"/>
            </w:rPr>
            <w:instrText xml:space="preserve"> CITATION KLS86 \l 2057 </w:instrText>
          </w:r>
          <w:r w:rsidRPr="00741AD6">
            <w:rPr>
              <w:rFonts w:ascii="Times New Roman" w:hAnsi="Times New Roman" w:cs="Times New Roman"/>
              <w:sz w:val="24"/>
              <w:szCs w:val="24"/>
            </w:rPr>
            <w:fldChar w:fldCharType="separate"/>
          </w:r>
          <w:r w:rsidRPr="00741AD6">
            <w:rPr>
              <w:rFonts w:ascii="Times New Roman" w:hAnsi="Times New Roman" w:cs="Times New Roman"/>
              <w:noProof/>
              <w:sz w:val="24"/>
              <w:szCs w:val="24"/>
            </w:rPr>
            <w:t>(Smith, 1986)</w:t>
          </w:r>
          <w:r w:rsidRPr="00741AD6">
            <w:rPr>
              <w:rFonts w:ascii="Times New Roman" w:hAnsi="Times New Roman" w:cs="Times New Roman"/>
              <w:sz w:val="24"/>
              <w:szCs w:val="24"/>
            </w:rPr>
            <w:fldChar w:fldCharType="end"/>
          </w:r>
        </w:sdtContent>
      </w:sdt>
    </w:p>
    <w:p w14:paraId="1F9CD689" w14:textId="1401BE85" w:rsidR="002772F7" w:rsidRPr="00741AD6" w:rsidRDefault="002772F7" w:rsidP="002772F7">
      <w:pPr>
        <w:ind w:firstLine="720"/>
        <w:rPr>
          <w:rFonts w:ascii="Times New Roman" w:hAnsi="Times New Roman" w:cs="Times New Roman"/>
          <w:sz w:val="24"/>
          <w:szCs w:val="24"/>
        </w:rPr>
      </w:pPr>
      <w:r w:rsidRPr="00741AD6">
        <w:rPr>
          <w:rFonts w:ascii="Times New Roman" w:hAnsi="Times New Roman" w:cs="Times New Roman"/>
          <w:sz w:val="24"/>
          <w:szCs w:val="24"/>
        </w:rPr>
        <w:t xml:space="preserve">As you can see in the table </w:t>
      </w:r>
      <w:r w:rsidR="00B108B4" w:rsidRPr="00741AD6">
        <w:rPr>
          <w:rFonts w:ascii="Times New Roman" w:hAnsi="Times New Roman" w:cs="Times New Roman"/>
          <w:sz w:val="24"/>
          <w:szCs w:val="24"/>
        </w:rPr>
        <w:t>in figure 7</w:t>
      </w:r>
      <w:r w:rsidRPr="00741AD6">
        <w:rPr>
          <w:rFonts w:ascii="Times New Roman" w:hAnsi="Times New Roman" w:cs="Times New Roman"/>
          <w:sz w:val="24"/>
          <w:szCs w:val="24"/>
        </w:rPr>
        <w:t xml:space="preserve"> when the frequency increases the value of the inductive reactance is also increase, and the higher the frequency the lower the value of the capacitive reactance. Now we have this information we can then work out the impedance of the whole circuit. </w:t>
      </w:r>
      <w:r w:rsidR="00741AD6">
        <w:rPr>
          <w:rFonts w:ascii="Times New Roman" w:hAnsi="Times New Roman" w:cs="Times New Roman"/>
          <w:sz w:val="24"/>
          <w:szCs w:val="24"/>
        </w:rPr>
        <w:t xml:space="preserve">Which is in the results section on page 7 using the method in figure 9. </w:t>
      </w:r>
      <w:r w:rsidRPr="00741AD6">
        <w:rPr>
          <w:rFonts w:ascii="Times New Roman" w:hAnsi="Times New Roman" w:cs="Times New Roman"/>
          <w:sz w:val="24"/>
          <w:szCs w:val="24"/>
        </w:rPr>
        <w:t xml:space="preserve">This is a combination of the resistance and the reactance in the circuit. </w:t>
      </w:r>
    </w:p>
    <w:p w14:paraId="597272A3" w14:textId="7CA31EE7" w:rsidR="000C3648" w:rsidRPr="00741AD6" w:rsidRDefault="00741AD6" w:rsidP="000C3648">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lastRenderedPageBreak/>
        <w:t xml:space="preserve">Furthermore, on the </w:t>
      </w:r>
      <w:r w:rsidR="00B108B4" w:rsidRPr="00741AD6">
        <w:rPr>
          <w:rFonts w:ascii="Times New Roman" w:eastAsiaTheme="minorEastAsia" w:hAnsi="Times New Roman" w:cs="Times New Roman"/>
          <w:sz w:val="24"/>
          <w:szCs w:val="24"/>
        </w:rPr>
        <w:t xml:space="preserve">results on page 7, </w:t>
      </w:r>
      <w:r w:rsidR="000C3648" w:rsidRPr="00741AD6">
        <w:rPr>
          <w:rFonts w:ascii="Times New Roman" w:eastAsiaTheme="minorEastAsia" w:hAnsi="Times New Roman" w:cs="Times New Roman"/>
          <w:sz w:val="24"/>
          <w:szCs w:val="24"/>
        </w:rPr>
        <w:t>the voltage across each component adds up to more than the initial voltage value. This is due to a</w:t>
      </w:r>
      <w:r w:rsidR="00B108B4" w:rsidRPr="00741AD6">
        <w:rPr>
          <w:rFonts w:ascii="Times New Roman" w:eastAsiaTheme="minorEastAsia" w:hAnsi="Times New Roman" w:cs="Times New Roman"/>
          <w:sz w:val="24"/>
          <w:szCs w:val="24"/>
        </w:rPr>
        <w:t>n</w:t>
      </w:r>
      <w:r w:rsidR="000C3648" w:rsidRPr="00741AD6">
        <w:rPr>
          <w:rFonts w:ascii="Times New Roman" w:eastAsiaTheme="minorEastAsia" w:hAnsi="Times New Roman" w:cs="Times New Roman"/>
          <w:sz w:val="24"/>
          <w:szCs w:val="24"/>
        </w:rPr>
        <w:t xml:space="preserve"> effect called voltage magnification which happens in series circuits. </w:t>
      </w:r>
    </w:p>
    <w:p w14:paraId="16A4AD3C" w14:textId="77777777" w:rsidR="000C3648" w:rsidRPr="00741AD6" w:rsidRDefault="00A3017E" w:rsidP="000C3648">
      <w:pPr>
        <w:rPr>
          <w:rFonts w:ascii="Times New Roman" w:eastAsiaTheme="minorEastAsia" w:hAnsi="Times New Roman" w:cs="Times New Roman"/>
          <w:sz w:val="24"/>
          <w:szCs w:val="24"/>
        </w:rPr>
      </w:pPr>
      <w:sdt>
        <w:sdtPr>
          <w:rPr>
            <w:rFonts w:ascii="Times New Roman" w:eastAsiaTheme="minorEastAsia" w:hAnsi="Times New Roman" w:cs="Times New Roman"/>
            <w:sz w:val="24"/>
            <w:szCs w:val="24"/>
          </w:rPr>
          <w:id w:val="-1249803655"/>
          <w:citation/>
        </w:sdtPr>
        <w:sdtEndPr/>
        <w:sdtContent>
          <w:r w:rsidR="000C3648" w:rsidRPr="00741AD6">
            <w:rPr>
              <w:rFonts w:ascii="Times New Roman" w:eastAsiaTheme="minorEastAsia" w:hAnsi="Times New Roman" w:cs="Times New Roman"/>
              <w:sz w:val="24"/>
              <w:szCs w:val="24"/>
            </w:rPr>
            <w:fldChar w:fldCharType="begin"/>
          </w:r>
          <w:r w:rsidR="000C3648" w:rsidRPr="00741AD6">
            <w:rPr>
              <w:rFonts w:ascii="Times New Roman" w:eastAsiaTheme="minorEastAsia" w:hAnsi="Times New Roman" w:cs="Times New Roman"/>
              <w:sz w:val="24"/>
              <w:szCs w:val="24"/>
            </w:rPr>
            <w:instrText xml:space="preserve"> CITATION Eng18 \l 2057 </w:instrText>
          </w:r>
          <w:r w:rsidR="000C3648" w:rsidRPr="00741AD6">
            <w:rPr>
              <w:rFonts w:ascii="Times New Roman" w:eastAsiaTheme="minorEastAsia" w:hAnsi="Times New Roman" w:cs="Times New Roman"/>
              <w:sz w:val="24"/>
              <w:szCs w:val="24"/>
            </w:rPr>
            <w:fldChar w:fldCharType="separate"/>
          </w:r>
          <w:r w:rsidR="000C3648" w:rsidRPr="00741AD6">
            <w:rPr>
              <w:rFonts w:ascii="Times New Roman" w:eastAsiaTheme="minorEastAsia" w:hAnsi="Times New Roman" w:cs="Times New Roman"/>
              <w:noProof/>
              <w:sz w:val="24"/>
              <w:szCs w:val="24"/>
            </w:rPr>
            <w:t>(Academy, 2018)</w:t>
          </w:r>
          <w:r w:rsidR="000C3648" w:rsidRPr="00741AD6">
            <w:rPr>
              <w:rFonts w:ascii="Times New Roman" w:eastAsiaTheme="minorEastAsia" w:hAnsi="Times New Roman" w:cs="Times New Roman"/>
              <w:sz w:val="24"/>
              <w:szCs w:val="24"/>
            </w:rPr>
            <w:fldChar w:fldCharType="end"/>
          </w:r>
        </w:sdtContent>
      </w:sdt>
    </w:p>
    <w:p w14:paraId="3FF349DA" w14:textId="38C82279" w:rsidR="009C5D05" w:rsidRPr="00741AD6" w:rsidRDefault="00B108B4" w:rsidP="00310F56">
      <w:pPr>
        <w:rPr>
          <w:rFonts w:ascii="Times New Roman" w:hAnsi="Times New Roman" w:cs="Times New Roman"/>
          <w:sz w:val="24"/>
          <w:szCs w:val="24"/>
        </w:rPr>
      </w:pPr>
      <w:r w:rsidRPr="00741AD6">
        <w:rPr>
          <w:rFonts w:ascii="Times New Roman" w:hAnsi="Times New Roman" w:cs="Times New Roman"/>
          <w:sz w:val="24"/>
          <w:szCs w:val="24"/>
        </w:rPr>
        <w:t xml:space="preserve">This also can be seen more clearly on figure 4 from the proteus software, </w:t>
      </w:r>
      <w:r w:rsidR="00741AD6" w:rsidRPr="00741AD6">
        <w:rPr>
          <w:rFonts w:ascii="Times New Roman" w:hAnsi="Times New Roman" w:cs="Times New Roman"/>
          <w:sz w:val="24"/>
          <w:szCs w:val="24"/>
        </w:rPr>
        <w:t>which</w:t>
      </w:r>
      <w:r w:rsidRPr="00741AD6">
        <w:rPr>
          <w:rFonts w:ascii="Times New Roman" w:hAnsi="Times New Roman" w:cs="Times New Roman"/>
          <w:sz w:val="24"/>
          <w:szCs w:val="24"/>
        </w:rPr>
        <w:t xml:space="preserve"> shows that the voltage far exceeds the 1volt originally added to the circuit.</w:t>
      </w:r>
    </w:p>
    <w:p w14:paraId="00DD0CFF" w14:textId="0509E1B4" w:rsidR="004551D2" w:rsidRPr="00741AD6" w:rsidRDefault="00B108B4" w:rsidP="004551D2">
      <w:pPr>
        <w:rPr>
          <w:rFonts w:ascii="Times New Roman" w:hAnsi="Times New Roman" w:cs="Times New Roman"/>
          <w:sz w:val="24"/>
          <w:szCs w:val="24"/>
        </w:rPr>
      </w:pPr>
      <w:r w:rsidRPr="00741AD6">
        <w:rPr>
          <w:rFonts w:ascii="Times New Roman" w:hAnsi="Times New Roman" w:cs="Times New Roman"/>
          <w:sz w:val="24"/>
          <w:szCs w:val="24"/>
        </w:rPr>
        <w:t xml:space="preserve">We can discuss this further by </w:t>
      </w:r>
      <w:r w:rsidR="004551D2" w:rsidRPr="00741AD6">
        <w:rPr>
          <w:rFonts w:ascii="Times New Roman" w:hAnsi="Times New Roman" w:cs="Times New Roman"/>
          <w:sz w:val="24"/>
          <w:szCs w:val="24"/>
        </w:rPr>
        <w:t>Looking at the proteus tracer results</w:t>
      </w:r>
      <w:r w:rsidR="00741AD6" w:rsidRPr="00741AD6">
        <w:rPr>
          <w:rFonts w:ascii="Times New Roman" w:hAnsi="Times New Roman" w:cs="Times New Roman"/>
          <w:sz w:val="24"/>
          <w:szCs w:val="24"/>
        </w:rPr>
        <w:t xml:space="preserve"> in figure 4. W</w:t>
      </w:r>
      <w:r w:rsidR="004551D2" w:rsidRPr="00741AD6">
        <w:rPr>
          <w:rFonts w:ascii="Times New Roman" w:hAnsi="Times New Roman" w:cs="Times New Roman"/>
          <w:sz w:val="24"/>
          <w:szCs w:val="24"/>
        </w:rPr>
        <w:t xml:space="preserve">e can see that where the VL and VC meet at their highest point is around the 13.0 Mark, which coincides with our Q factor value of 13.02 earlier in the assignment. And where the 2 values meet at 13.02 are located on the X Axis of 43. Which as we calculated earlier our resonant frequency was 43.664. </w:t>
      </w:r>
    </w:p>
    <w:p w14:paraId="3B485579" w14:textId="4F8A5B0A" w:rsidR="004551D2" w:rsidRDefault="004551D2" w:rsidP="004551D2">
      <w:pPr>
        <w:rPr>
          <w:rFonts w:ascii="Times New Roman" w:hAnsi="Times New Roman" w:cs="Times New Roman"/>
          <w:sz w:val="24"/>
          <w:szCs w:val="24"/>
        </w:rPr>
      </w:pPr>
      <w:r w:rsidRPr="00741AD6">
        <w:rPr>
          <w:rFonts w:ascii="Times New Roman" w:hAnsi="Times New Roman" w:cs="Times New Roman"/>
          <w:sz w:val="24"/>
          <w:szCs w:val="24"/>
        </w:rPr>
        <w:t xml:space="preserve">From these results we can already confirm that the theories used to calculate the values are indeed correct. In this graph we notice that the VR line does not do much, this is the voltage over the resistor what we do notice is that when we reach our Q factor it actually gains some voltage and this is because the reactance of the Capacitor and Inductor cancel each </w:t>
      </w:r>
      <w:r w:rsidR="00741AD6" w:rsidRPr="00741AD6">
        <w:rPr>
          <w:rFonts w:ascii="Times New Roman" w:hAnsi="Times New Roman" w:cs="Times New Roman"/>
          <w:sz w:val="24"/>
          <w:szCs w:val="24"/>
        </w:rPr>
        <w:t>out,</w:t>
      </w:r>
      <w:r w:rsidRPr="00741AD6">
        <w:rPr>
          <w:rFonts w:ascii="Times New Roman" w:hAnsi="Times New Roman" w:cs="Times New Roman"/>
          <w:sz w:val="24"/>
          <w:szCs w:val="24"/>
        </w:rPr>
        <w:t xml:space="preserve"> we notice that they lose their charge and send the stored charge back as mentioned above creating back EMF. I would also like to refer to the graph output voltage Vs frequency</w:t>
      </w:r>
      <w:r w:rsidR="00741AD6" w:rsidRPr="00741AD6">
        <w:rPr>
          <w:rFonts w:ascii="Times New Roman" w:hAnsi="Times New Roman" w:cs="Times New Roman"/>
          <w:sz w:val="24"/>
          <w:szCs w:val="24"/>
        </w:rPr>
        <w:t xml:space="preserve"> figure 12</w:t>
      </w:r>
      <w:r w:rsidRPr="00741AD6">
        <w:rPr>
          <w:rFonts w:ascii="Times New Roman" w:hAnsi="Times New Roman" w:cs="Times New Roman"/>
          <w:sz w:val="24"/>
          <w:szCs w:val="24"/>
        </w:rPr>
        <w:t xml:space="preserve"> where we should a total loss in </w:t>
      </w:r>
      <w:r w:rsidR="00741AD6" w:rsidRPr="00741AD6">
        <w:rPr>
          <w:rFonts w:ascii="Times New Roman" w:hAnsi="Times New Roman" w:cs="Times New Roman"/>
          <w:sz w:val="24"/>
          <w:szCs w:val="24"/>
        </w:rPr>
        <w:t>output</w:t>
      </w:r>
      <w:r w:rsidRPr="00741AD6">
        <w:rPr>
          <w:rFonts w:ascii="Times New Roman" w:hAnsi="Times New Roman" w:cs="Times New Roman"/>
          <w:sz w:val="24"/>
          <w:szCs w:val="24"/>
        </w:rPr>
        <w:t xml:space="preserve"> at this point. The loss in output actually created an output but on the resistor value.</w:t>
      </w:r>
    </w:p>
    <w:p w14:paraId="09D35B96" w14:textId="4CEB2200" w:rsidR="00972DC7" w:rsidRDefault="00972DC7" w:rsidP="00972DC7">
      <w:pPr>
        <w:pStyle w:val="Heading1"/>
      </w:pPr>
      <w:bookmarkStart w:id="21" w:name="_Toc70198464"/>
      <w:r>
        <w:t>Conclusion</w:t>
      </w:r>
      <w:bookmarkEnd w:id="21"/>
    </w:p>
    <w:p w14:paraId="17E40C74" w14:textId="6FA31A5E" w:rsidR="00963B32" w:rsidRDefault="00972DC7" w:rsidP="00972DC7">
      <w:r>
        <w:t xml:space="preserve">The above assignment has determined that </w:t>
      </w:r>
      <w:r w:rsidR="00963B32">
        <w:t xml:space="preserve">our calculations using theories such as ohms law and the impedance triangle are correct in practice. </w:t>
      </w:r>
      <w:r w:rsidR="00861546">
        <w:t>Also,</w:t>
      </w:r>
      <w:r w:rsidR="00963B32">
        <w:t xml:space="preserve"> what can be shown is that in </w:t>
      </w:r>
      <w:r>
        <w:t xml:space="preserve">series RLC circuits </w:t>
      </w:r>
      <w:r w:rsidR="00963B32">
        <w:t xml:space="preserve">where we noticed the </w:t>
      </w:r>
      <w:r>
        <w:t xml:space="preserve">voltage magnification </w:t>
      </w:r>
      <w:r w:rsidR="00963B32">
        <w:t>this</w:t>
      </w:r>
      <w:r>
        <w:t xml:space="preserve"> is not present in parallel circuits</w:t>
      </w:r>
      <w:r w:rsidR="00861546">
        <w:t xml:space="preserve">. We saw that at resonance frequency the parallel circuit did not react well and rejected this frequency so we call that the rejector circuit and a series circuit still had current at this frequency making it the acceptor circuit </w:t>
      </w:r>
      <w:sdt>
        <w:sdtPr>
          <w:id w:val="811370674"/>
          <w:citation/>
        </w:sdtPr>
        <w:sdtEndPr/>
        <w:sdtContent>
          <w:r w:rsidR="00861546">
            <w:fldChar w:fldCharType="begin"/>
          </w:r>
          <w:r w:rsidR="00861546">
            <w:instrText xml:space="preserve"> CITATION Kha20 \l 2057 </w:instrText>
          </w:r>
          <w:r w:rsidR="00861546">
            <w:fldChar w:fldCharType="separate"/>
          </w:r>
          <w:r w:rsidR="00861546" w:rsidRPr="00861546">
            <w:rPr>
              <w:noProof/>
            </w:rPr>
            <w:t>(Mohammed, 2020)</w:t>
          </w:r>
          <w:r w:rsidR="00861546">
            <w:fldChar w:fldCharType="end"/>
          </w:r>
        </w:sdtContent>
      </w:sdt>
      <w:r w:rsidR="00BB7AA0">
        <w:t xml:space="preserve"> As can be seen in the graph below.</w:t>
      </w:r>
    </w:p>
    <w:p w14:paraId="5F376E93" w14:textId="70777C77" w:rsidR="00BB7AA0" w:rsidRDefault="00BB7AA0" w:rsidP="00972DC7">
      <w:r>
        <w:rPr>
          <w:noProof/>
        </w:rPr>
        <w:drawing>
          <wp:inline distT="0" distB="0" distL="0" distR="0" wp14:anchorId="32EEDE10" wp14:editId="0C1A0250">
            <wp:extent cx="6070600" cy="2159000"/>
            <wp:effectExtent l="0" t="0" r="6350" b="12700"/>
            <wp:docPr id="12" name="Chart 12">
              <a:extLst xmlns:a="http://schemas.openxmlformats.org/drawingml/2006/main">
                <a:ext uri="{FF2B5EF4-FFF2-40B4-BE49-F238E27FC236}">
                  <a16:creationId xmlns:a16="http://schemas.microsoft.com/office/drawing/2014/main" id="{999DB2FE-72C1-4D6B-8C0D-6CECEEC7D4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607A82D6" w14:textId="77777777" w:rsidR="00963B32" w:rsidRDefault="00972DC7" w:rsidP="00972DC7">
      <w:r>
        <w:t>And in parallel circuits there is a</w:t>
      </w:r>
      <w:r w:rsidR="00963B32">
        <w:t xml:space="preserve"> strong relationship between the capacitor and the inductor when they are in series that creates a wave function between them which is not present in the series circuit. </w:t>
      </w:r>
    </w:p>
    <w:p w14:paraId="56AB895A" w14:textId="3E7B4795" w:rsidR="00963B32" w:rsidRDefault="00963B32" w:rsidP="00972DC7"/>
    <w:p w14:paraId="1A75E9C3" w14:textId="38958E05" w:rsidR="00963B32" w:rsidRDefault="00963B32" w:rsidP="00972DC7"/>
    <w:p w14:paraId="5C7627C9" w14:textId="77777777" w:rsidR="00963B32" w:rsidRDefault="00963B32" w:rsidP="00972DC7"/>
    <w:bookmarkStart w:id="22" w:name="_Toc70198465" w:displacedByCustomXml="next"/>
    <w:sdt>
      <w:sdtPr>
        <w:id w:val="817313054"/>
        <w:docPartObj>
          <w:docPartGallery w:val="Bibliographies"/>
          <w:docPartUnique/>
        </w:docPartObj>
      </w:sdtPr>
      <w:sdtEndPr>
        <w:rPr>
          <w:rFonts w:asciiTheme="minorHAnsi" w:eastAsiaTheme="minorHAnsi" w:hAnsiTheme="minorHAnsi" w:cstheme="minorBidi"/>
          <w:color w:val="auto"/>
          <w:sz w:val="22"/>
          <w:szCs w:val="22"/>
        </w:rPr>
      </w:sdtEndPr>
      <w:sdtContent>
        <w:p w14:paraId="4DA9A085" w14:textId="0F3FA9A6" w:rsidR="00BB7AA0" w:rsidRDefault="00BB7AA0">
          <w:pPr>
            <w:pStyle w:val="Heading1"/>
          </w:pPr>
          <w:r>
            <w:t>References</w:t>
          </w:r>
          <w:bookmarkEnd w:id="22"/>
        </w:p>
        <w:sdt>
          <w:sdtPr>
            <w:id w:val="-573587230"/>
            <w:bibliography/>
          </w:sdtPr>
          <w:sdtContent>
            <w:p w14:paraId="0C933587" w14:textId="77777777" w:rsidR="00BB7AA0" w:rsidRDefault="00BB7AA0" w:rsidP="00BB7AA0">
              <w:pPr>
                <w:pStyle w:val="Bibliography"/>
                <w:rPr>
                  <w:noProof/>
                  <w:sz w:val="24"/>
                  <w:szCs w:val="24"/>
                </w:rPr>
              </w:pPr>
              <w:r>
                <w:fldChar w:fldCharType="begin"/>
              </w:r>
              <w:r>
                <w:instrText xml:space="preserve"> BIBLIOGRAPHY </w:instrText>
              </w:r>
              <w:r>
                <w:fldChar w:fldCharType="separate"/>
              </w:r>
              <w:r>
                <w:rPr>
                  <w:noProof/>
                </w:rPr>
                <w:t xml:space="preserve">Academy, E., 2018. </w:t>
              </w:r>
              <w:r>
                <w:rPr>
                  <w:i/>
                  <w:iCs/>
                  <w:noProof/>
                </w:rPr>
                <w:t xml:space="preserve">Engineers Academy. </w:t>
              </w:r>
              <w:r>
                <w:rPr>
                  <w:noProof/>
                </w:rPr>
                <w:t xml:space="preserve">[Online] </w:t>
              </w:r>
              <w:r>
                <w:rPr>
                  <w:noProof/>
                </w:rPr>
                <w:br/>
                <w:t xml:space="preserve">Available at: </w:t>
              </w:r>
              <w:r>
                <w:rPr>
                  <w:noProof/>
                  <w:u w:val="single"/>
                </w:rPr>
                <w:t>https://engineers.academy/</w:t>
              </w:r>
              <w:r>
                <w:rPr>
                  <w:noProof/>
                </w:rPr>
                <w:br/>
                <w:t>[Accessed 20 04 2021].</w:t>
              </w:r>
            </w:p>
            <w:p w14:paraId="06793092" w14:textId="77777777" w:rsidR="00BB7AA0" w:rsidRDefault="00BB7AA0" w:rsidP="00BB7AA0">
              <w:pPr>
                <w:pStyle w:val="Bibliography"/>
                <w:rPr>
                  <w:noProof/>
                </w:rPr>
              </w:pPr>
              <w:r>
                <w:rPr>
                  <w:noProof/>
                </w:rPr>
                <w:t xml:space="preserve">Alex-Estupinan-Lopez, 2019. </w:t>
              </w:r>
              <w:r>
                <w:rPr>
                  <w:i/>
                  <w:iCs/>
                  <w:noProof/>
                </w:rPr>
                <w:t xml:space="preserve">researchgate.net. </w:t>
              </w:r>
              <w:r>
                <w:rPr>
                  <w:noProof/>
                </w:rPr>
                <w:t xml:space="preserve">[Online] </w:t>
              </w:r>
              <w:r>
                <w:rPr>
                  <w:noProof/>
                </w:rPr>
                <w:br/>
                <w:t xml:space="preserve">Available at: </w:t>
              </w:r>
              <w:r>
                <w:rPr>
                  <w:noProof/>
                  <w:u w:val="single"/>
                </w:rPr>
                <w:t>https://www.researchgate.net/profile/Alex-Estupinan-Lopez/publication/335082797/figure/fig1/AS:790055434072064@1565375302841/Experimental-assembly-of-the-RLC-circuit-in-series.ppm</w:t>
              </w:r>
              <w:r>
                <w:rPr>
                  <w:noProof/>
                </w:rPr>
                <w:br/>
                <w:t>[Accessed 17 04 2021].</w:t>
              </w:r>
            </w:p>
            <w:p w14:paraId="7249112D" w14:textId="77777777" w:rsidR="00BB7AA0" w:rsidRDefault="00BB7AA0" w:rsidP="00BB7AA0">
              <w:pPr>
                <w:pStyle w:val="Bibliography"/>
                <w:rPr>
                  <w:noProof/>
                </w:rPr>
              </w:pPr>
              <w:r>
                <w:rPr>
                  <w:noProof/>
                </w:rPr>
                <w:t xml:space="preserve">Ashlin, 2019. </w:t>
              </w:r>
              <w:r>
                <w:rPr>
                  <w:i/>
                  <w:iCs/>
                  <w:noProof/>
                </w:rPr>
                <w:t xml:space="preserve">what-is-rlc-circuit-and-its-applications/7305. </w:t>
              </w:r>
              <w:r>
                <w:rPr>
                  <w:noProof/>
                </w:rPr>
                <w:t xml:space="preserve">[Online] </w:t>
              </w:r>
              <w:r>
                <w:rPr>
                  <w:noProof/>
                </w:rPr>
                <w:br/>
                <w:t xml:space="preserve">Available at: </w:t>
              </w:r>
              <w:r>
                <w:rPr>
                  <w:noProof/>
                  <w:u w:val="single"/>
                </w:rPr>
                <w:t>https://forumautomation.com/t/what-is-rlc-circuit-and-its-applications/7305</w:t>
              </w:r>
            </w:p>
            <w:p w14:paraId="7824D7C4" w14:textId="77777777" w:rsidR="00BB7AA0" w:rsidRDefault="00BB7AA0" w:rsidP="00BB7AA0">
              <w:pPr>
                <w:pStyle w:val="Bibliography"/>
                <w:rPr>
                  <w:noProof/>
                </w:rPr>
              </w:pPr>
              <w:r>
                <w:rPr>
                  <w:noProof/>
                </w:rPr>
                <w:t xml:space="preserve">Circuits, A. a., 2020. Review of R, X, and Z (Resistance, Reactance and Impedance). </w:t>
              </w:r>
              <w:r>
                <w:rPr>
                  <w:i/>
                  <w:iCs/>
                  <w:noProof/>
                </w:rPr>
                <w:t>Chapter 5 - Reactance And Impedance -- R, L, And C.</w:t>
              </w:r>
            </w:p>
            <w:p w14:paraId="3876741D" w14:textId="77777777" w:rsidR="00BB7AA0" w:rsidRDefault="00BB7AA0" w:rsidP="00BB7AA0">
              <w:pPr>
                <w:pStyle w:val="Bibliography"/>
                <w:rPr>
                  <w:noProof/>
                </w:rPr>
              </w:pPr>
              <w:r>
                <w:rPr>
                  <w:noProof/>
                </w:rPr>
                <w:t xml:space="preserve">Collinson, A., 2020. </w:t>
              </w:r>
              <w:r>
                <w:rPr>
                  <w:i/>
                  <w:iCs/>
                  <w:noProof/>
                </w:rPr>
                <w:t xml:space="preserve">Ohms Law for AC Circuit. </w:t>
              </w:r>
              <w:r>
                <w:rPr>
                  <w:noProof/>
                </w:rPr>
                <w:t>s.l.:http://www.zen22142.zen.co.uk/Theory/ohmac.htm.</w:t>
              </w:r>
            </w:p>
            <w:p w14:paraId="33514464" w14:textId="77777777" w:rsidR="00BB7AA0" w:rsidRDefault="00BB7AA0" w:rsidP="00BB7AA0">
              <w:pPr>
                <w:pStyle w:val="Bibliography"/>
                <w:rPr>
                  <w:noProof/>
                </w:rPr>
              </w:pPr>
              <w:r>
                <w:rPr>
                  <w:noProof/>
                </w:rPr>
                <w:t xml:space="preserve">Globe, C., 2020. </w:t>
              </w:r>
              <w:r>
                <w:rPr>
                  <w:i/>
                  <w:iCs/>
                  <w:noProof/>
                </w:rPr>
                <w:t xml:space="preserve">Circuit Globe. </w:t>
              </w:r>
              <w:r>
                <w:rPr>
                  <w:noProof/>
                </w:rPr>
                <w:t xml:space="preserve">[Online] </w:t>
              </w:r>
              <w:r>
                <w:rPr>
                  <w:noProof/>
                </w:rPr>
                <w:br/>
                <w:t xml:space="preserve">Available at: </w:t>
              </w:r>
              <w:r>
                <w:rPr>
                  <w:noProof/>
                  <w:u w:val="single"/>
                </w:rPr>
                <w:t>https://circuitglobe.com/what-is-resonant-frequency.html</w:t>
              </w:r>
              <w:r>
                <w:rPr>
                  <w:noProof/>
                </w:rPr>
                <w:br/>
                <w:t>[Accessed 24 04 2021].</w:t>
              </w:r>
            </w:p>
            <w:p w14:paraId="4FB99196" w14:textId="77777777" w:rsidR="00BB7AA0" w:rsidRDefault="00BB7AA0" w:rsidP="00BB7AA0">
              <w:pPr>
                <w:pStyle w:val="Bibliography"/>
                <w:rPr>
                  <w:noProof/>
                </w:rPr>
              </w:pPr>
              <w:r>
                <w:rPr>
                  <w:noProof/>
                </w:rPr>
                <w:t xml:space="preserve">learnabout-electronics, 2021. </w:t>
              </w:r>
              <w:r>
                <w:rPr>
                  <w:i/>
                  <w:iCs/>
                  <w:noProof/>
                </w:rPr>
                <w:t xml:space="preserve">learnabout-electronics. </w:t>
              </w:r>
              <w:r>
                <w:rPr>
                  <w:noProof/>
                </w:rPr>
                <w:t xml:space="preserve">[Online] </w:t>
              </w:r>
              <w:r>
                <w:rPr>
                  <w:noProof/>
                </w:rPr>
                <w:br/>
                <w:t xml:space="preserve">Available at: </w:t>
              </w:r>
              <w:r>
                <w:rPr>
                  <w:noProof/>
                  <w:u w:val="single"/>
                </w:rPr>
                <w:t>https://learnabout-electronics.org/ac_theory/impedance71.php</w:t>
              </w:r>
              <w:r>
                <w:rPr>
                  <w:noProof/>
                </w:rPr>
                <w:br/>
                <w:t>[Accessed 20 04 2021].</w:t>
              </w:r>
            </w:p>
            <w:p w14:paraId="1D12F87E" w14:textId="77777777" w:rsidR="00BB7AA0" w:rsidRDefault="00BB7AA0" w:rsidP="00BB7AA0">
              <w:pPr>
                <w:pStyle w:val="Bibliography"/>
                <w:rPr>
                  <w:noProof/>
                </w:rPr>
              </w:pPr>
              <w:r>
                <w:rPr>
                  <w:noProof/>
                </w:rPr>
                <w:t xml:space="preserve">Mohammed, K., 2020. </w:t>
              </w:r>
              <w:r>
                <w:rPr>
                  <w:i/>
                  <w:iCs/>
                  <w:noProof/>
                </w:rPr>
                <w:t xml:space="preserve">Quora. </w:t>
              </w:r>
              <w:r>
                <w:rPr>
                  <w:noProof/>
                </w:rPr>
                <w:t xml:space="preserve">[Online] </w:t>
              </w:r>
              <w:r>
                <w:rPr>
                  <w:noProof/>
                </w:rPr>
                <w:br/>
                <w:t xml:space="preserve">Available at: </w:t>
              </w:r>
              <w:r>
                <w:rPr>
                  <w:noProof/>
                  <w:u w:val="single"/>
                </w:rPr>
                <w:t>https://www.quora.com/What-is-the-difference-between-series-resonance-and-parallel-resonance</w:t>
              </w:r>
              <w:r>
                <w:rPr>
                  <w:noProof/>
                </w:rPr>
                <w:br/>
                <w:t>[Accessed 23 04 2021].</w:t>
              </w:r>
            </w:p>
            <w:p w14:paraId="7BD3BACF" w14:textId="77777777" w:rsidR="00BB7AA0" w:rsidRDefault="00BB7AA0" w:rsidP="00BB7AA0">
              <w:pPr>
                <w:pStyle w:val="Bibliography"/>
                <w:rPr>
                  <w:noProof/>
                </w:rPr>
              </w:pPr>
              <w:r>
                <w:rPr>
                  <w:noProof/>
                </w:rPr>
                <w:t xml:space="preserve">Mosey, S., 2020. </w:t>
              </w:r>
              <w:r>
                <w:rPr>
                  <w:i/>
                  <w:iCs/>
                  <w:noProof/>
                </w:rPr>
                <w:t xml:space="preserve">Electronics Formulae labelled, </w:t>
              </w:r>
              <w:r>
                <w:rPr>
                  <w:noProof/>
                </w:rPr>
                <w:t>s.l.: s.n.</w:t>
              </w:r>
            </w:p>
            <w:p w14:paraId="04B28A85" w14:textId="77777777" w:rsidR="00BB7AA0" w:rsidRDefault="00BB7AA0" w:rsidP="00BB7AA0">
              <w:pPr>
                <w:pStyle w:val="Bibliography"/>
                <w:rPr>
                  <w:noProof/>
                </w:rPr>
              </w:pPr>
              <w:r>
                <w:rPr>
                  <w:noProof/>
                </w:rPr>
                <w:t xml:space="preserve">R.Nave, 2005. </w:t>
              </w:r>
              <w:r>
                <w:rPr>
                  <w:i/>
                  <w:iCs/>
                  <w:noProof/>
                </w:rPr>
                <w:t xml:space="preserve">Resonance. </w:t>
              </w:r>
              <w:r>
                <w:rPr>
                  <w:noProof/>
                </w:rPr>
                <w:t xml:space="preserve">[Online] </w:t>
              </w:r>
              <w:r>
                <w:rPr>
                  <w:noProof/>
                </w:rPr>
                <w:br/>
                <w:t xml:space="preserve">Available at: </w:t>
              </w:r>
              <w:r>
                <w:rPr>
                  <w:noProof/>
                  <w:u w:val="single"/>
                </w:rPr>
                <w:t>http://hyperphysics.phy-astr.gsu.edu/hbase/electric/serres.html</w:t>
              </w:r>
              <w:r>
                <w:rPr>
                  <w:noProof/>
                </w:rPr>
                <w:br/>
                <w:t>[Accessed 20 04 2021].</w:t>
              </w:r>
            </w:p>
            <w:p w14:paraId="5078B268" w14:textId="77777777" w:rsidR="00BB7AA0" w:rsidRDefault="00BB7AA0" w:rsidP="00BB7AA0">
              <w:pPr>
                <w:pStyle w:val="Bibliography"/>
                <w:rPr>
                  <w:noProof/>
                </w:rPr>
              </w:pPr>
              <w:r>
                <w:rPr>
                  <w:noProof/>
                </w:rPr>
                <w:t xml:space="preserve">Smith, K., 1986. </w:t>
              </w:r>
              <w:r>
                <w:rPr>
                  <w:i/>
                  <w:iCs/>
                  <w:noProof/>
                </w:rPr>
                <w:t xml:space="preserve">On the origins of "Quality Factor" Q, </w:t>
              </w:r>
              <w:r>
                <w:rPr>
                  <w:noProof/>
                </w:rPr>
                <w:t>Kent: Quarterly Journal of the Royal Astronomical Society, Vol. 27, NO.4/DEC, P.695, 1986.</w:t>
              </w:r>
            </w:p>
            <w:p w14:paraId="4161326C" w14:textId="77777777" w:rsidR="00BB7AA0" w:rsidRDefault="00BB7AA0" w:rsidP="00BB7AA0">
              <w:pPr>
                <w:pStyle w:val="Bibliography"/>
                <w:rPr>
                  <w:noProof/>
                </w:rPr>
              </w:pPr>
              <w:r>
                <w:rPr>
                  <w:noProof/>
                </w:rPr>
                <w:t xml:space="preserve">Tutorials, E., 2021. </w:t>
              </w:r>
              <w:r>
                <w:rPr>
                  <w:i/>
                  <w:iCs/>
                  <w:noProof/>
                </w:rPr>
                <w:t xml:space="preserve">Electronics Tutorials. </w:t>
              </w:r>
              <w:r>
                <w:rPr>
                  <w:noProof/>
                </w:rPr>
                <w:t xml:space="preserve">[Online] </w:t>
              </w:r>
              <w:r>
                <w:rPr>
                  <w:noProof/>
                </w:rPr>
                <w:br/>
                <w:t xml:space="preserve">Available at: </w:t>
              </w:r>
              <w:r>
                <w:rPr>
                  <w:noProof/>
                  <w:u w:val="single"/>
                </w:rPr>
                <w:t>https://www.electronics-tutorials.ws/accircuits/parallel-circuit.html</w:t>
              </w:r>
              <w:r>
                <w:rPr>
                  <w:noProof/>
                </w:rPr>
                <w:br/>
                <w:t>[Accessed 21 04 2021].</w:t>
              </w:r>
            </w:p>
            <w:p w14:paraId="529703AA" w14:textId="0193EE00" w:rsidR="00BB7AA0" w:rsidRPr="00BB7AA0" w:rsidRDefault="00BB7AA0" w:rsidP="00BB7AA0">
              <w:r>
                <w:rPr>
                  <w:b/>
                  <w:bCs/>
                  <w:noProof/>
                </w:rPr>
                <w:fldChar w:fldCharType="end"/>
              </w:r>
            </w:p>
          </w:sdtContent>
        </w:sdt>
      </w:sdtContent>
    </w:sdt>
    <w:sectPr w:rsidR="00BB7AA0" w:rsidRPr="00BB7AA0" w:rsidSect="00AD7DC6">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91E25" w14:textId="77777777" w:rsidR="00A3017E" w:rsidRDefault="00A3017E" w:rsidP="00BF7AA4">
      <w:pPr>
        <w:spacing w:after="0" w:line="240" w:lineRule="auto"/>
      </w:pPr>
      <w:r>
        <w:separator/>
      </w:r>
    </w:p>
  </w:endnote>
  <w:endnote w:type="continuationSeparator" w:id="0">
    <w:p w14:paraId="4B5668BD" w14:textId="77777777" w:rsidR="00A3017E" w:rsidRDefault="00A3017E" w:rsidP="00BF7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661733"/>
      <w:docPartObj>
        <w:docPartGallery w:val="Page Numbers (Bottom of Page)"/>
        <w:docPartUnique/>
      </w:docPartObj>
    </w:sdtPr>
    <w:sdtEndPr/>
    <w:sdtContent>
      <w:sdt>
        <w:sdtPr>
          <w:id w:val="-1769616900"/>
          <w:docPartObj>
            <w:docPartGallery w:val="Page Numbers (Top of Page)"/>
            <w:docPartUnique/>
          </w:docPartObj>
        </w:sdtPr>
        <w:sdtEndPr/>
        <w:sdtContent>
          <w:p w14:paraId="6B71324A" w14:textId="40EC7750" w:rsidR="00BF7AA4" w:rsidRDefault="00BF7AA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B545A8" w14:textId="77777777" w:rsidR="00BF7AA4" w:rsidRDefault="00BF7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9CC2A" w14:textId="77777777" w:rsidR="00A3017E" w:rsidRDefault="00A3017E" w:rsidP="00BF7AA4">
      <w:pPr>
        <w:spacing w:after="0" w:line="240" w:lineRule="auto"/>
      </w:pPr>
      <w:r>
        <w:separator/>
      </w:r>
    </w:p>
  </w:footnote>
  <w:footnote w:type="continuationSeparator" w:id="0">
    <w:p w14:paraId="5A3FC13D" w14:textId="77777777" w:rsidR="00A3017E" w:rsidRDefault="00A3017E" w:rsidP="00BF7A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30054"/>
    <w:multiLevelType w:val="multilevel"/>
    <w:tmpl w:val="98EE5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8B5C55"/>
    <w:multiLevelType w:val="hybridMultilevel"/>
    <w:tmpl w:val="8132DAD8"/>
    <w:lvl w:ilvl="0" w:tplc="1F02DCC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E0A"/>
    <w:rsid w:val="000038A4"/>
    <w:rsid w:val="00004404"/>
    <w:rsid w:val="00010D9C"/>
    <w:rsid w:val="00040289"/>
    <w:rsid w:val="0004784D"/>
    <w:rsid w:val="00063F11"/>
    <w:rsid w:val="00074B2D"/>
    <w:rsid w:val="000A3964"/>
    <w:rsid w:val="000B1E0A"/>
    <w:rsid w:val="000C3648"/>
    <w:rsid w:val="000C5916"/>
    <w:rsid w:val="000C791B"/>
    <w:rsid w:val="000E6A7B"/>
    <w:rsid w:val="00130BD7"/>
    <w:rsid w:val="001449B4"/>
    <w:rsid w:val="00162239"/>
    <w:rsid w:val="00166165"/>
    <w:rsid w:val="001828E2"/>
    <w:rsid w:val="00183296"/>
    <w:rsid w:val="00186FFF"/>
    <w:rsid w:val="00192633"/>
    <w:rsid w:val="001953EA"/>
    <w:rsid w:val="001A006D"/>
    <w:rsid w:val="001B44E1"/>
    <w:rsid w:val="001C3464"/>
    <w:rsid w:val="001D2D39"/>
    <w:rsid w:val="001D3C11"/>
    <w:rsid w:val="001D6CC5"/>
    <w:rsid w:val="001E2346"/>
    <w:rsid w:val="00223C1D"/>
    <w:rsid w:val="002417EA"/>
    <w:rsid w:val="00245178"/>
    <w:rsid w:val="00262428"/>
    <w:rsid w:val="002772F7"/>
    <w:rsid w:val="002C17B2"/>
    <w:rsid w:val="002E0A1C"/>
    <w:rsid w:val="002F67F9"/>
    <w:rsid w:val="002F7215"/>
    <w:rsid w:val="00300339"/>
    <w:rsid w:val="00310F56"/>
    <w:rsid w:val="003177EF"/>
    <w:rsid w:val="003210CA"/>
    <w:rsid w:val="00345BD1"/>
    <w:rsid w:val="0034709B"/>
    <w:rsid w:val="003510C3"/>
    <w:rsid w:val="003713E9"/>
    <w:rsid w:val="0039248F"/>
    <w:rsid w:val="00395C0E"/>
    <w:rsid w:val="003A4B39"/>
    <w:rsid w:val="003A4C9E"/>
    <w:rsid w:val="003A6C5D"/>
    <w:rsid w:val="003D2BB2"/>
    <w:rsid w:val="003D7C08"/>
    <w:rsid w:val="00421167"/>
    <w:rsid w:val="00434EA6"/>
    <w:rsid w:val="00451D12"/>
    <w:rsid w:val="004551D2"/>
    <w:rsid w:val="004629DA"/>
    <w:rsid w:val="004632FB"/>
    <w:rsid w:val="00463758"/>
    <w:rsid w:val="00473882"/>
    <w:rsid w:val="00487120"/>
    <w:rsid w:val="00492DFE"/>
    <w:rsid w:val="00495FB8"/>
    <w:rsid w:val="004960D0"/>
    <w:rsid w:val="004B2958"/>
    <w:rsid w:val="004B5296"/>
    <w:rsid w:val="004D1623"/>
    <w:rsid w:val="004F2DCE"/>
    <w:rsid w:val="004F4A3E"/>
    <w:rsid w:val="004F7111"/>
    <w:rsid w:val="005246F2"/>
    <w:rsid w:val="005731FD"/>
    <w:rsid w:val="00591B8C"/>
    <w:rsid w:val="00604762"/>
    <w:rsid w:val="00615B99"/>
    <w:rsid w:val="0062306D"/>
    <w:rsid w:val="0064025B"/>
    <w:rsid w:val="00643CF0"/>
    <w:rsid w:val="00647FD1"/>
    <w:rsid w:val="00653BAE"/>
    <w:rsid w:val="00675D95"/>
    <w:rsid w:val="006778AB"/>
    <w:rsid w:val="006876C2"/>
    <w:rsid w:val="006A1632"/>
    <w:rsid w:val="006D1CF0"/>
    <w:rsid w:val="006D6113"/>
    <w:rsid w:val="006D6ABE"/>
    <w:rsid w:val="006F7A5F"/>
    <w:rsid w:val="007029DE"/>
    <w:rsid w:val="007170FE"/>
    <w:rsid w:val="00733EFE"/>
    <w:rsid w:val="00741AD6"/>
    <w:rsid w:val="0074270D"/>
    <w:rsid w:val="007539D3"/>
    <w:rsid w:val="007A60D3"/>
    <w:rsid w:val="007C56B1"/>
    <w:rsid w:val="007E7126"/>
    <w:rsid w:val="007F3383"/>
    <w:rsid w:val="008003B9"/>
    <w:rsid w:val="00821199"/>
    <w:rsid w:val="00847094"/>
    <w:rsid w:val="00853294"/>
    <w:rsid w:val="00861546"/>
    <w:rsid w:val="00863F7A"/>
    <w:rsid w:val="00864EF2"/>
    <w:rsid w:val="008910D5"/>
    <w:rsid w:val="008A0477"/>
    <w:rsid w:val="008A2CDF"/>
    <w:rsid w:val="008E017A"/>
    <w:rsid w:val="008F3B9E"/>
    <w:rsid w:val="00912910"/>
    <w:rsid w:val="0093419C"/>
    <w:rsid w:val="00937D2B"/>
    <w:rsid w:val="009548D2"/>
    <w:rsid w:val="00963B32"/>
    <w:rsid w:val="00972DC7"/>
    <w:rsid w:val="009730D4"/>
    <w:rsid w:val="00981058"/>
    <w:rsid w:val="0098604A"/>
    <w:rsid w:val="00990C1D"/>
    <w:rsid w:val="009A1A87"/>
    <w:rsid w:val="009C5D05"/>
    <w:rsid w:val="00A3017E"/>
    <w:rsid w:val="00A36263"/>
    <w:rsid w:val="00A4457C"/>
    <w:rsid w:val="00A53543"/>
    <w:rsid w:val="00A56AFE"/>
    <w:rsid w:val="00A73133"/>
    <w:rsid w:val="00AB3AF1"/>
    <w:rsid w:val="00AD6428"/>
    <w:rsid w:val="00AD7DC6"/>
    <w:rsid w:val="00AE0160"/>
    <w:rsid w:val="00AE4848"/>
    <w:rsid w:val="00B033A4"/>
    <w:rsid w:val="00B10859"/>
    <w:rsid w:val="00B108B4"/>
    <w:rsid w:val="00B46DB3"/>
    <w:rsid w:val="00B71A2F"/>
    <w:rsid w:val="00B71FE6"/>
    <w:rsid w:val="00B82FBD"/>
    <w:rsid w:val="00BB7AA0"/>
    <w:rsid w:val="00BE21CD"/>
    <w:rsid w:val="00BE29CE"/>
    <w:rsid w:val="00BE5A3B"/>
    <w:rsid w:val="00BF7AA4"/>
    <w:rsid w:val="00C149AD"/>
    <w:rsid w:val="00C27D25"/>
    <w:rsid w:val="00C53ADA"/>
    <w:rsid w:val="00C7403D"/>
    <w:rsid w:val="00C816AE"/>
    <w:rsid w:val="00C90DB5"/>
    <w:rsid w:val="00CB22AE"/>
    <w:rsid w:val="00CD7E42"/>
    <w:rsid w:val="00CE44A6"/>
    <w:rsid w:val="00CF2BA8"/>
    <w:rsid w:val="00CF76FA"/>
    <w:rsid w:val="00D06B1E"/>
    <w:rsid w:val="00D25A51"/>
    <w:rsid w:val="00D5529A"/>
    <w:rsid w:val="00D91F1B"/>
    <w:rsid w:val="00D95726"/>
    <w:rsid w:val="00D97C8E"/>
    <w:rsid w:val="00DB0E4B"/>
    <w:rsid w:val="00DB2CE7"/>
    <w:rsid w:val="00DC1862"/>
    <w:rsid w:val="00DC3510"/>
    <w:rsid w:val="00DD335F"/>
    <w:rsid w:val="00DF77E8"/>
    <w:rsid w:val="00E1012E"/>
    <w:rsid w:val="00E132A5"/>
    <w:rsid w:val="00E31040"/>
    <w:rsid w:val="00E41A0E"/>
    <w:rsid w:val="00E44F79"/>
    <w:rsid w:val="00E61A2B"/>
    <w:rsid w:val="00E81289"/>
    <w:rsid w:val="00E93FF6"/>
    <w:rsid w:val="00EA5A81"/>
    <w:rsid w:val="00EA7A2C"/>
    <w:rsid w:val="00F0026E"/>
    <w:rsid w:val="00F11577"/>
    <w:rsid w:val="00F70B21"/>
    <w:rsid w:val="00F73F37"/>
    <w:rsid w:val="00F9069E"/>
    <w:rsid w:val="00FC6F60"/>
    <w:rsid w:val="00FD47CC"/>
    <w:rsid w:val="00FD5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ACF04"/>
  <w15:chartTrackingRefBased/>
  <w15:docId w15:val="{5E819716-FD82-482B-821E-5F0D58AD1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2F7"/>
  </w:style>
  <w:style w:type="paragraph" w:styleId="Heading1">
    <w:name w:val="heading 1"/>
    <w:basedOn w:val="Normal"/>
    <w:next w:val="Normal"/>
    <w:link w:val="Heading1Char"/>
    <w:uiPriority w:val="9"/>
    <w:qFormat/>
    <w:rsid w:val="00AB3A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38A4"/>
    <w:rPr>
      <w:color w:val="0563C1" w:themeColor="hyperlink"/>
      <w:u w:val="single"/>
    </w:rPr>
  </w:style>
  <w:style w:type="character" w:styleId="UnresolvedMention">
    <w:name w:val="Unresolved Mention"/>
    <w:basedOn w:val="DefaultParagraphFont"/>
    <w:uiPriority w:val="99"/>
    <w:semiHidden/>
    <w:unhideWhenUsed/>
    <w:rsid w:val="000038A4"/>
    <w:rPr>
      <w:color w:val="605E5C"/>
      <w:shd w:val="clear" w:color="auto" w:fill="E1DFDD"/>
    </w:rPr>
  </w:style>
  <w:style w:type="character" w:styleId="Emphasis">
    <w:name w:val="Emphasis"/>
    <w:basedOn w:val="DefaultParagraphFont"/>
    <w:uiPriority w:val="20"/>
    <w:qFormat/>
    <w:rsid w:val="00D97C8E"/>
    <w:rPr>
      <w:i/>
      <w:iCs/>
    </w:rPr>
  </w:style>
  <w:style w:type="paragraph" w:styleId="Caption">
    <w:name w:val="caption"/>
    <w:basedOn w:val="Normal"/>
    <w:next w:val="Normal"/>
    <w:uiPriority w:val="35"/>
    <w:unhideWhenUsed/>
    <w:qFormat/>
    <w:rsid w:val="003210CA"/>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B3AF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B3AF1"/>
    <w:pPr>
      <w:ind w:left="720"/>
      <w:contextualSpacing/>
    </w:pPr>
  </w:style>
  <w:style w:type="character" w:styleId="PlaceholderText">
    <w:name w:val="Placeholder Text"/>
    <w:basedOn w:val="DefaultParagraphFont"/>
    <w:uiPriority w:val="99"/>
    <w:semiHidden/>
    <w:rsid w:val="00BE29CE"/>
    <w:rPr>
      <w:color w:val="808080"/>
    </w:rPr>
  </w:style>
  <w:style w:type="paragraph" w:styleId="NormalWeb">
    <w:name w:val="Normal (Web)"/>
    <w:basedOn w:val="Normal"/>
    <w:uiPriority w:val="99"/>
    <w:semiHidden/>
    <w:unhideWhenUsed/>
    <w:rsid w:val="007029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FD47CC"/>
  </w:style>
  <w:style w:type="character" w:customStyle="1" w:styleId="dcg-mq-digit">
    <w:name w:val="dcg-mq-digit"/>
    <w:basedOn w:val="DefaultParagraphFont"/>
    <w:rsid w:val="00F73F37"/>
  </w:style>
  <w:style w:type="paragraph" w:styleId="NoSpacing">
    <w:name w:val="No Spacing"/>
    <w:link w:val="NoSpacingChar"/>
    <w:uiPriority w:val="1"/>
    <w:qFormat/>
    <w:rsid w:val="00AD7D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7DC6"/>
    <w:rPr>
      <w:rFonts w:eastAsiaTheme="minorEastAsia"/>
      <w:lang w:val="en-US"/>
    </w:rPr>
  </w:style>
  <w:style w:type="paragraph" w:styleId="Header">
    <w:name w:val="header"/>
    <w:basedOn w:val="Normal"/>
    <w:link w:val="HeaderChar"/>
    <w:uiPriority w:val="99"/>
    <w:unhideWhenUsed/>
    <w:rsid w:val="00BF7A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AA4"/>
  </w:style>
  <w:style w:type="paragraph" w:styleId="Footer">
    <w:name w:val="footer"/>
    <w:basedOn w:val="Normal"/>
    <w:link w:val="FooterChar"/>
    <w:uiPriority w:val="99"/>
    <w:unhideWhenUsed/>
    <w:rsid w:val="00BF7A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AA4"/>
  </w:style>
  <w:style w:type="paragraph" w:styleId="TOCHeading">
    <w:name w:val="TOC Heading"/>
    <w:basedOn w:val="Heading1"/>
    <w:next w:val="Normal"/>
    <w:uiPriority w:val="39"/>
    <w:unhideWhenUsed/>
    <w:qFormat/>
    <w:rsid w:val="00040289"/>
    <w:pPr>
      <w:outlineLvl w:val="9"/>
    </w:pPr>
    <w:rPr>
      <w:lang w:val="en-US"/>
    </w:rPr>
  </w:style>
  <w:style w:type="paragraph" w:styleId="TOC1">
    <w:name w:val="toc 1"/>
    <w:basedOn w:val="Normal"/>
    <w:next w:val="Normal"/>
    <w:autoRedefine/>
    <w:uiPriority w:val="39"/>
    <w:unhideWhenUsed/>
    <w:rsid w:val="0004028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1849">
      <w:bodyDiv w:val="1"/>
      <w:marLeft w:val="0"/>
      <w:marRight w:val="0"/>
      <w:marTop w:val="0"/>
      <w:marBottom w:val="0"/>
      <w:divBdr>
        <w:top w:val="none" w:sz="0" w:space="0" w:color="auto"/>
        <w:left w:val="none" w:sz="0" w:space="0" w:color="auto"/>
        <w:bottom w:val="none" w:sz="0" w:space="0" w:color="auto"/>
        <w:right w:val="none" w:sz="0" w:space="0" w:color="auto"/>
      </w:divBdr>
    </w:div>
    <w:div w:id="56558516">
      <w:bodyDiv w:val="1"/>
      <w:marLeft w:val="0"/>
      <w:marRight w:val="0"/>
      <w:marTop w:val="0"/>
      <w:marBottom w:val="0"/>
      <w:divBdr>
        <w:top w:val="none" w:sz="0" w:space="0" w:color="auto"/>
        <w:left w:val="none" w:sz="0" w:space="0" w:color="auto"/>
        <w:bottom w:val="none" w:sz="0" w:space="0" w:color="auto"/>
        <w:right w:val="none" w:sz="0" w:space="0" w:color="auto"/>
      </w:divBdr>
    </w:div>
    <w:div w:id="69349924">
      <w:bodyDiv w:val="1"/>
      <w:marLeft w:val="0"/>
      <w:marRight w:val="0"/>
      <w:marTop w:val="0"/>
      <w:marBottom w:val="0"/>
      <w:divBdr>
        <w:top w:val="none" w:sz="0" w:space="0" w:color="auto"/>
        <w:left w:val="none" w:sz="0" w:space="0" w:color="auto"/>
        <w:bottom w:val="none" w:sz="0" w:space="0" w:color="auto"/>
        <w:right w:val="none" w:sz="0" w:space="0" w:color="auto"/>
      </w:divBdr>
    </w:div>
    <w:div w:id="86660734">
      <w:bodyDiv w:val="1"/>
      <w:marLeft w:val="0"/>
      <w:marRight w:val="0"/>
      <w:marTop w:val="0"/>
      <w:marBottom w:val="0"/>
      <w:divBdr>
        <w:top w:val="none" w:sz="0" w:space="0" w:color="auto"/>
        <w:left w:val="none" w:sz="0" w:space="0" w:color="auto"/>
        <w:bottom w:val="none" w:sz="0" w:space="0" w:color="auto"/>
        <w:right w:val="none" w:sz="0" w:space="0" w:color="auto"/>
      </w:divBdr>
    </w:div>
    <w:div w:id="93744863">
      <w:bodyDiv w:val="1"/>
      <w:marLeft w:val="0"/>
      <w:marRight w:val="0"/>
      <w:marTop w:val="0"/>
      <w:marBottom w:val="0"/>
      <w:divBdr>
        <w:top w:val="none" w:sz="0" w:space="0" w:color="auto"/>
        <w:left w:val="none" w:sz="0" w:space="0" w:color="auto"/>
        <w:bottom w:val="none" w:sz="0" w:space="0" w:color="auto"/>
        <w:right w:val="none" w:sz="0" w:space="0" w:color="auto"/>
      </w:divBdr>
    </w:div>
    <w:div w:id="96797657">
      <w:bodyDiv w:val="1"/>
      <w:marLeft w:val="0"/>
      <w:marRight w:val="0"/>
      <w:marTop w:val="0"/>
      <w:marBottom w:val="0"/>
      <w:divBdr>
        <w:top w:val="none" w:sz="0" w:space="0" w:color="auto"/>
        <w:left w:val="none" w:sz="0" w:space="0" w:color="auto"/>
        <w:bottom w:val="none" w:sz="0" w:space="0" w:color="auto"/>
        <w:right w:val="none" w:sz="0" w:space="0" w:color="auto"/>
      </w:divBdr>
    </w:div>
    <w:div w:id="163714873">
      <w:bodyDiv w:val="1"/>
      <w:marLeft w:val="0"/>
      <w:marRight w:val="0"/>
      <w:marTop w:val="0"/>
      <w:marBottom w:val="0"/>
      <w:divBdr>
        <w:top w:val="none" w:sz="0" w:space="0" w:color="auto"/>
        <w:left w:val="none" w:sz="0" w:space="0" w:color="auto"/>
        <w:bottom w:val="none" w:sz="0" w:space="0" w:color="auto"/>
        <w:right w:val="none" w:sz="0" w:space="0" w:color="auto"/>
      </w:divBdr>
    </w:div>
    <w:div w:id="271129473">
      <w:bodyDiv w:val="1"/>
      <w:marLeft w:val="0"/>
      <w:marRight w:val="0"/>
      <w:marTop w:val="0"/>
      <w:marBottom w:val="0"/>
      <w:divBdr>
        <w:top w:val="none" w:sz="0" w:space="0" w:color="auto"/>
        <w:left w:val="none" w:sz="0" w:space="0" w:color="auto"/>
        <w:bottom w:val="none" w:sz="0" w:space="0" w:color="auto"/>
        <w:right w:val="none" w:sz="0" w:space="0" w:color="auto"/>
      </w:divBdr>
    </w:div>
    <w:div w:id="339822800">
      <w:bodyDiv w:val="1"/>
      <w:marLeft w:val="0"/>
      <w:marRight w:val="0"/>
      <w:marTop w:val="0"/>
      <w:marBottom w:val="0"/>
      <w:divBdr>
        <w:top w:val="none" w:sz="0" w:space="0" w:color="auto"/>
        <w:left w:val="none" w:sz="0" w:space="0" w:color="auto"/>
        <w:bottom w:val="none" w:sz="0" w:space="0" w:color="auto"/>
        <w:right w:val="none" w:sz="0" w:space="0" w:color="auto"/>
      </w:divBdr>
    </w:div>
    <w:div w:id="385031207">
      <w:bodyDiv w:val="1"/>
      <w:marLeft w:val="0"/>
      <w:marRight w:val="0"/>
      <w:marTop w:val="0"/>
      <w:marBottom w:val="0"/>
      <w:divBdr>
        <w:top w:val="none" w:sz="0" w:space="0" w:color="auto"/>
        <w:left w:val="none" w:sz="0" w:space="0" w:color="auto"/>
        <w:bottom w:val="none" w:sz="0" w:space="0" w:color="auto"/>
        <w:right w:val="none" w:sz="0" w:space="0" w:color="auto"/>
      </w:divBdr>
    </w:div>
    <w:div w:id="403799284">
      <w:bodyDiv w:val="1"/>
      <w:marLeft w:val="0"/>
      <w:marRight w:val="0"/>
      <w:marTop w:val="0"/>
      <w:marBottom w:val="0"/>
      <w:divBdr>
        <w:top w:val="none" w:sz="0" w:space="0" w:color="auto"/>
        <w:left w:val="none" w:sz="0" w:space="0" w:color="auto"/>
        <w:bottom w:val="none" w:sz="0" w:space="0" w:color="auto"/>
        <w:right w:val="none" w:sz="0" w:space="0" w:color="auto"/>
      </w:divBdr>
    </w:div>
    <w:div w:id="403987554">
      <w:bodyDiv w:val="1"/>
      <w:marLeft w:val="0"/>
      <w:marRight w:val="0"/>
      <w:marTop w:val="0"/>
      <w:marBottom w:val="0"/>
      <w:divBdr>
        <w:top w:val="none" w:sz="0" w:space="0" w:color="auto"/>
        <w:left w:val="none" w:sz="0" w:space="0" w:color="auto"/>
        <w:bottom w:val="none" w:sz="0" w:space="0" w:color="auto"/>
        <w:right w:val="none" w:sz="0" w:space="0" w:color="auto"/>
      </w:divBdr>
    </w:div>
    <w:div w:id="435638333">
      <w:bodyDiv w:val="1"/>
      <w:marLeft w:val="0"/>
      <w:marRight w:val="0"/>
      <w:marTop w:val="0"/>
      <w:marBottom w:val="0"/>
      <w:divBdr>
        <w:top w:val="none" w:sz="0" w:space="0" w:color="auto"/>
        <w:left w:val="none" w:sz="0" w:space="0" w:color="auto"/>
        <w:bottom w:val="none" w:sz="0" w:space="0" w:color="auto"/>
        <w:right w:val="none" w:sz="0" w:space="0" w:color="auto"/>
      </w:divBdr>
    </w:div>
    <w:div w:id="514422265">
      <w:bodyDiv w:val="1"/>
      <w:marLeft w:val="0"/>
      <w:marRight w:val="0"/>
      <w:marTop w:val="0"/>
      <w:marBottom w:val="0"/>
      <w:divBdr>
        <w:top w:val="none" w:sz="0" w:space="0" w:color="auto"/>
        <w:left w:val="none" w:sz="0" w:space="0" w:color="auto"/>
        <w:bottom w:val="none" w:sz="0" w:space="0" w:color="auto"/>
        <w:right w:val="none" w:sz="0" w:space="0" w:color="auto"/>
      </w:divBdr>
    </w:div>
    <w:div w:id="571545790">
      <w:bodyDiv w:val="1"/>
      <w:marLeft w:val="0"/>
      <w:marRight w:val="0"/>
      <w:marTop w:val="0"/>
      <w:marBottom w:val="0"/>
      <w:divBdr>
        <w:top w:val="none" w:sz="0" w:space="0" w:color="auto"/>
        <w:left w:val="none" w:sz="0" w:space="0" w:color="auto"/>
        <w:bottom w:val="none" w:sz="0" w:space="0" w:color="auto"/>
        <w:right w:val="none" w:sz="0" w:space="0" w:color="auto"/>
      </w:divBdr>
    </w:div>
    <w:div w:id="606501405">
      <w:bodyDiv w:val="1"/>
      <w:marLeft w:val="0"/>
      <w:marRight w:val="0"/>
      <w:marTop w:val="0"/>
      <w:marBottom w:val="0"/>
      <w:divBdr>
        <w:top w:val="none" w:sz="0" w:space="0" w:color="auto"/>
        <w:left w:val="none" w:sz="0" w:space="0" w:color="auto"/>
        <w:bottom w:val="none" w:sz="0" w:space="0" w:color="auto"/>
        <w:right w:val="none" w:sz="0" w:space="0" w:color="auto"/>
      </w:divBdr>
    </w:div>
    <w:div w:id="707603542">
      <w:bodyDiv w:val="1"/>
      <w:marLeft w:val="0"/>
      <w:marRight w:val="0"/>
      <w:marTop w:val="0"/>
      <w:marBottom w:val="0"/>
      <w:divBdr>
        <w:top w:val="none" w:sz="0" w:space="0" w:color="auto"/>
        <w:left w:val="none" w:sz="0" w:space="0" w:color="auto"/>
        <w:bottom w:val="none" w:sz="0" w:space="0" w:color="auto"/>
        <w:right w:val="none" w:sz="0" w:space="0" w:color="auto"/>
      </w:divBdr>
    </w:div>
    <w:div w:id="739981792">
      <w:bodyDiv w:val="1"/>
      <w:marLeft w:val="0"/>
      <w:marRight w:val="0"/>
      <w:marTop w:val="0"/>
      <w:marBottom w:val="0"/>
      <w:divBdr>
        <w:top w:val="none" w:sz="0" w:space="0" w:color="auto"/>
        <w:left w:val="none" w:sz="0" w:space="0" w:color="auto"/>
        <w:bottom w:val="none" w:sz="0" w:space="0" w:color="auto"/>
        <w:right w:val="none" w:sz="0" w:space="0" w:color="auto"/>
      </w:divBdr>
    </w:div>
    <w:div w:id="876547991">
      <w:bodyDiv w:val="1"/>
      <w:marLeft w:val="0"/>
      <w:marRight w:val="0"/>
      <w:marTop w:val="0"/>
      <w:marBottom w:val="0"/>
      <w:divBdr>
        <w:top w:val="none" w:sz="0" w:space="0" w:color="auto"/>
        <w:left w:val="none" w:sz="0" w:space="0" w:color="auto"/>
        <w:bottom w:val="none" w:sz="0" w:space="0" w:color="auto"/>
        <w:right w:val="none" w:sz="0" w:space="0" w:color="auto"/>
      </w:divBdr>
    </w:div>
    <w:div w:id="885263824">
      <w:bodyDiv w:val="1"/>
      <w:marLeft w:val="0"/>
      <w:marRight w:val="0"/>
      <w:marTop w:val="0"/>
      <w:marBottom w:val="0"/>
      <w:divBdr>
        <w:top w:val="none" w:sz="0" w:space="0" w:color="auto"/>
        <w:left w:val="none" w:sz="0" w:space="0" w:color="auto"/>
        <w:bottom w:val="none" w:sz="0" w:space="0" w:color="auto"/>
        <w:right w:val="none" w:sz="0" w:space="0" w:color="auto"/>
      </w:divBdr>
    </w:div>
    <w:div w:id="886725877">
      <w:bodyDiv w:val="1"/>
      <w:marLeft w:val="0"/>
      <w:marRight w:val="0"/>
      <w:marTop w:val="0"/>
      <w:marBottom w:val="0"/>
      <w:divBdr>
        <w:top w:val="none" w:sz="0" w:space="0" w:color="auto"/>
        <w:left w:val="none" w:sz="0" w:space="0" w:color="auto"/>
        <w:bottom w:val="none" w:sz="0" w:space="0" w:color="auto"/>
        <w:right w:val="none" w:sz="0" w:space="0" w:color="auto"/>
      </w:divBdr>
    </w:div>
    <w:div w:id="899825787">
      <w:bodyDiv w:val="1"/>
      <w:marLeft w:val="0"/>
      <w:marRight w:val="0"/>
      <w:marTop w:val="0"/>
      <w:marBottom w:val="0"/>
      <w:divBdr>
        <w:top w:val="none" w:sz="0" w:space="0" w:color="auto"/>
        <w:left w:val="none" w:sz="0" w:space="0" w:color="auto"/>
        <w:bottom w:val="none" w:sz="0" w:space="0" w:color="auto"/>
        <w:right w:val="none" w:sz="0" w:space="0" w:color="auto"/>
      </w:divBdr>
    </w:div>
    <w:div w:id="987630841">
      <w:bodyDiv w:val="1"/>
      <w:marLeft w:val="0"/>
      <w:marRight w:val="0"/>
      <w:marTop w:val="0"/>
      <w:marBottom w:val="0"/>
      <w:divBdr>
        <w:top w:val="none" w:sz="0" w:space="0" w:color="auto"/>
        <w:left w:val="none" w:sz="0" w:space="0" w:color="auto"/>
        <w:bottom w:val="none" w:sz="0" w:space="0" w:color="auto"/>
        <w:right w:val="none" w:sz="0" w:space="0" w:color="auto"/>
      </w:divBdr>
    </w:div>
    <w:div w:id="1010837520">
      <w:bodyDiv w:val="1"/>
      <w:marLeft w:val="0"/>
      <w:marRight w:val="0"/>
      <w:marTop w:val="0"/>
      <w:marBottom w:val="0"/>
      <w:divBdr>
        <w:top w:val="none" w:sz="0" w:space="0" w:color="auto"/>
        <w:left w:val="none" w:sz="0" w:space="0" w:color="auto"/>
        <w:bottom w:val="none" w:sz="0" w:space="0" w:color="auto"/>
        <w:right w:val="none" w:sz="0" w:space="0" w:color="auto"/>
      </w:divBdr>
    </w:div>
    <w:div w:id="1039092803">
      <w:bodyDiv w:val="1"/>
      <w:marLeft w:val="0"/>
      <w:marRight w:val="0"/>
      <w:marTop w:val="0"/>
      <w:marBottom w:val="0"/>
      <w:divBdr>
        <w:top w:val="none" w:sz="0" w:space="0" w:color="auto"/>
        <w:left w:val="none" w:sz="0" w:space="0" w:color="auto"/>
        <w:bottom w:val="none" w:sz="0" w:space="0" w:color="auto"/>
        <w:right w:val="none" w:sz="0" w:space="0" w:color="auto"/>
      </w:divBdr>
    </w:div>
    <w:div w:id="1100029275">
      <w:bodyDiv w:val="1"/>
      <w:marLeft w:val="0"/>
      <w:marRight w:val="0"/>
      <w:marTop w:val="0"/>
      <w:marBottom w:val="0"/>
      <w:divBdr>
        <w:top w:val="none" w:sz="0" w:space="0" w:color="auto"/>
        <w:left w:val="none" w:sz="0" w:space="0" w:color="auto"/>
        <w:bottom w:val="none" w:sz="0" w:space="0" w:color="auto"/>
        <w:right w:val="none" w:sz="0" w:space="0" w:color="auto"/>
      </w:divBdr>
    </w:div>
    <w:div w:id="1121144564">
      <w:bodyDiv w:val="1"/>
      <w:marLeft w:val="0"/>
      <w:marRight w:val="0"/>
      <w:marTop w:val="0"/>
      <w:marBottom w:val="0"/>
      <w:divBdr>
        <w:top w:val="none" w:sz="0" w:space="0" w:color="auto"/>
        <w:left w:val="none" w:sz="0" w:space="0" w:color="auto"/>
        <w:bottom w:val="none" w:sz="0" w:space="0" w:color="auto"/>
        <w:right w:val="none" w:sz="0" w:space="0" w:color="auto"/>
      </w:divBdr>
    </w:div>
    <w:div w:id="1132020937">
      <w:bodyDiv w:val="1"/>
      <w:marLeft w:val="0"/>
      <w:marRight w:val="0"/>
      <w:marTop w:val="0"/>
      <w:marBottom w:val="0"/>
      <w:divBdr>
        <w:top w:val="none" w:sz="0" w:space="0" w:color="auto"/>
        <w:left w:val="none" w:sz="0" w:space="0" w:color="auto"/>
        <w:bottom w:val="none" w:sz="0" w:space="0" w:color="auto"/>
        <w:right w:val="none" w:sz="0" w:space="0" w:color="auto"/>
      </w:divBdr>
    </w:div>
    <w:div w:id="1244953862">
      <w:bodyDiv w:val="1"/>
      <w:marLeft w:val="0"/>
      <w:marRight w:val="0"/>
      <w:marTop w:val="0"/>
      <w:marBottom w:val="0"/>
      <w:divBdr>
        <w:top w:val="none" w:sz="0" w:space="0" w:color="auto"/>
        <w:left w:val="none" w:sz="0" w:space="0" w:color="auto"/>
        <w:bottom w:val="none" w:sz="0" w:space="0" w:color="auto"/>
        <w:right w:val="none" w:sz="0" w:space="0" w:color="auto"/>
      </w:divBdr>
    </w:div>
    <w:div w:id="1255750611">
      <w:bodyDiv w:val="1"/>
      <w:marLeft w:val="0"/>
      <w:marRight w:val="0"/>
      <w:marTop w:val="0"/>
      <w:marBottom w:val="0"/>
      <w:divBdr>
        <w:top w:val="none" w:sz="0" w:space="0" w:color="auto"/>
        <w:left w:val="none" w:sz="0" w:space="0" w:color="auto"/>
        <w:bottom w:val="none" w:sz="0" w:space="0" w:color="auto"/>
        <w:right w:val="none" w:sz="0" w:space="0" w:color="auto"/>
      </w:divBdr>
    </w:div>
    <w:div w:id="1261372863">
      <w:bodyDiv w:val="1"/>
      <w:marLeft w:val="0"/>
      <w:marRight w:val="0"/>
      <w:marTop w:val="0"/>
      <w:marBottom w:val="0"/>
      <w:divBdr>
        <w:top w:val="none" w:sz="0" w:space="0" w:color="auto"/>
        <w:left w:val="none" w:sz="0" w:space="0" w:color="auto"/>
        <w:bottom w:val="none" w:sz="0" w:space="0" w:color="auto"/>
        <w:right w:val="none" w:sz="0" w:space="0" w:color="auto"/>
      </w:divBdr>
    </w:div>
    <w:div w:id="1294823060">
      <w:bodyDiv w:val="1"/>
      <w:marLeft w:val="0"/>
      <w:marRight w:val="0"/>
      <w:marTop w:val="0"/>
      <w:marBottom w:val="0"/>
      <w:divBdr>
        <w:top w:val="none" w:sz="0" w:space="0" w:color="auto"/>
        <w:left w:val="none" w:sz="0" w:space="0" w:color="auto"/>
        <w:bottom w:val="none" w:sz="0" w:space="0" w:color="auto"/>
        <w:right w:val="none" w:sz="0" w:space="0" w:color="auto"/>
      </w:divBdr>
    </w:div>
    <w:div w:id="1378578324">
      <w:bodyDiv w:val="1"/>
      <w:marLeft w:val="0"/>
      <w:marRight w:val="0"/>
      <w:marTop w:val="0"/>
      <w:marBottom w:val="0"/>
      <w:divBdr>
        <w:top w:val="none" w:sz="0" w:space="0" w:color="auto"/>
        <w:left w:val="none" w:sz="0" w:space="0" w:color="auto"/>
        <w:bottom w:val="none" w:sz="0" w:space="0" w:color="auto"/>
        <w:right w:val="none" w:sz="0" w:space="0" w:color="auto"/>
      </w:divBdr>
    </w:div>
    <w:div w:id="1385831970">
      <w:bodyDiv w:val="1"/>
      <w:marLeft w:val="0"/>
      <w:marRight w:val="0"/>
      <w:marTop w:val="0"/>
      <w:marBottom w:val="0"/>
      <w:divBdr>
        <w:top w:val="none" w:sz="0" w:space="0" w:color="auto"/>
        <w:left w:val="none" w:sz="0" w:space="0" w:color="auto"/>
        <w:bottom w:val="none" w:sz="0" w:space="0" w:color="auto"/>
        <w:right w:val="none" w:sz="0" w:space="0" w:color="auto"/>
      </w:divBdr>
    </w:div>
    <w:div w:id="1391343952">
      <w:bodyDiv w:val="1"/>
      <w:marLeft w:val="0"/>
      <w:marRight w:val="0"/>
      <w:marTop w:val="0"/>
      <w:marBottom w:val="0"/>
      <w:divBdr>
        <w:top w:val="none" w:sz="0" w:space="0" w:color="auto"/>
        <w:left w:val="none" w:sz="0" w:space="0" w:color="auto"/>
        <w:bottom w:val="none" w:sz="0" w:space="0" w:color="auto"/>
        <w:right w:val="none" w:sz="0" w:space="0" w:color="auto"/>
      </w:divBdr>
    </w:div>
    <w:div w:id="1401291235">
      <w:bodyDiv w:val="1"/>
      <w:marLeft w:val="0"/>
      <w:marRight w:val="0"/>
      <w:marTop w:val="0"/>
      <w:marBottom w:val="0"/>
      <w:divBdr>
        <w:top w:val="none" w:sz="0" w:space="0" w:color="auto"/>
        <w:left w:val="none" w:sz="0" w:space="0" w:color="auto"/>
        <w:bottom w:val="none" w:sz="0" w:space="0" w:color="auto"/>
        <w:right w:val="none" w:sz="0" w:space="0" w:color="auto"/>
      </w:divBdr>
    </w:div>
    <w:div w:id="1469280266">
      <w:bodyDiv w:val="1"/>
      <w:marLeft w:val="0"/>
      <w:marRight w:val="0"/>
      <w:marTop w:val="0"/>
      <w:marBottom w:val="0"/>
      <w:divBdr>
        <w:top w:val="none" w:sz="0" w:space="0" w:color="auto"/>
        <w:left w:val="none" w:sz="0" w:space="0" w:color="auto"/>
        <w:bottom w:val="none" w:sz="0" w:space="0" w:color="auto"/>
        <w:right w:val="none" w:sz="0" w:space="0" w:color="auto"/>
      </w:divBdr>
    </w:div>
    <w:div w:id="1487935394">
      <w:bodyDiv w:val="1"/>
      <w:marLeft w:val="0"/>
      <w:marRight w:val="0"/>
      <w:marTop w:val="0"/>
      <w:marBottom w:val="0"/>
      <w:divBdr>
        <w:top w:val="none" w:sz="0" w:space="0" w:color="auto"/>
        <w:left w:val="none" w:sz="0" w:space="0" w:color="auto"/>
        <w:bottom w:val="none" w:sz="0" w:space="0" w:color="auto"/>
        <w:right w:val="none" w:sz="0" w:space="0" w:color="auto"/>
      </w:divBdr>
    </w:div>
    <w:div w:id="1687243153">
      <w:bodyDiv w:val="1"/>
      <w:marLeft w:val="0"/>
      <w:marRight w:val="0"/>
      <w:marTop w:val="0"/>
      <w:marBottom w:val="0"/>
      <w:divBdr>
        <w:top w:val="none" w:sz="0" w:space="0" w:color="auto"/>
        <w:left w:val="none" w:sz="0" w:space="0" w:color="auto"/>
        <w:bottom w:val="none" w:sz="0" w:space="0" w:color="auto"/>
        <w:right w:val="none" w:sz="0" w:space="0" w:color="auto"/>
      </w:divBdr>
    </w:div>
    <w:div w:id="1719402714">
      <w:bodyDiv w:val="1"/>
      <w:marLeft w:val="0"/>
      <w:marRight w:val="0"/>
      <w:marTop w:val="0"/>
      <w:marBottom w:val="0"/>
      <w:divBdr>
        <w:top w:val="none" w:sz="0" w:space="0" w:color="auto"/>
        <w:left w:val="none" w:sz="0" w:space="0" w:color="auto"/>
        <w:bottom w:val="none" w:sz="0" w:space="0" w:color="auto"/>
        <w:right w:val="none" w:sz="0" w:space="0" w:color="auto"/>
      </w:divBdr>
    </w:div>
    <w:div w:id="1727602098">
      <w:bodyDiv w:val="1"/>
      <w:marLeft w:val="0"/>
      <w:marRight w:val="0"/>
      <w:marTop w:val="0"/>
      <w:marBottom w:val="0"/>
      <w:divBdr>
        <w:top w:val="none" w:sz="0" w:space="0" w:color="auto"/>
        <w:left w:val="none" w:sz="0" w:space="0" w:color="auto"/>
        <w:bottom w:val="none" w:sz="0" w:space="0" w:color="auto"/>
        <w:right w:val="none" w:sz="0" w:space="0" w:color="auto"/>
      </w:divBdr>
    </w:div>
    <w:div w:id="1727803057">
      <w:bodyDiv w:val="1"/>
      <w:marLeft w:val="0"/>
      <w:marRight w:val="0"/>
      <w:marTop w:val="0"/>
      <w:marBottom w:val="0"/>
      <w:divBdr>
        <w:top w:val="none" w:sz="0" w:space="0" w:color="auto"/>
        <w:left w:val="none" w:sz="0" w:space="0" w:color="auto"/>
        <w:bottom w:val="none" w:sz="0" w:space="0" w:color="auto"/>
        <w:right w:val="none" w:sz="0" w:space="0" w:color="auto"/>
      </w:divBdr>
    </w:div>
    <w:div w:id="1747605937">
      <w:bodyDiv w:val="1"/>
      <w:marLeft w:val="0"/>
      <w:marRight w:val="0"/>
      <w:marTop w:val="0"/>
      <w:marBottom w:val="0"/>
      <w:divBdr>
        <w:top w:val="none" w:sz="0" w:space="0" w:color="auto"/>
        <w:left w:val="none" w:sz="0" w:space="0" w:color="auto"/>
        <w:bottom w:val="none" w:sz="0" w:space="0" w:color="auto"/>
        <w:right w:val="none" w:sz="0" w:space="0" w:color="auto"/>
      </w:divBdr>
    </w:div>
    <w:div w:id="1772243093">
      <w:bodyDiv w:val="1"/>
      <w:marLeft w:val="0"/>
      <w:marRight w:val="0"/>
      <w:marTop w:val="0"/>
      <w:marBottom w:val="0"/>
      <w:divBdr>
        <w:top w:val="none" w:sz="0" w:space="0" w:color="auto"/>
        <w:left w:val="none" w:sz="0" w:space="0" w:color="auto"/>
        <w:bottom w:val="none" w:sz="0" w:space="0" w:color="auto"/>
        <w:right w:val="none" w:sz="0" w:space="0" w:color="auto"/>
      </w:divBdr>
    </w:div>
    <w:div w:id="1796361581">
      <w:bodyDiv w:val="1"/>
      <w:marLeft w:val="0"/>
      <w:marRight w:val="0"/>
      <w:marTop w:val="0"/>
      <w:marBottom w:val="0"/>
      <w:divBdr>
        <w:top w:val="none" w:sz="0" w:space="0" w:color="auto"/>
        <w:left w:val="none" w:sz="0" w:space="0" w:color="auto"/>
        <w:bottom w:val="none" w:sz="0" w:space="0" w:color="auto"/>
        <w:right w:val="none" w:sz="0" w:space="0" w:color="auto"/>
      </w:divBdr>
    </w:div>
    <w:div w:id="1842811912">
      <w:bodyDiv w:val="1"/>
      <w:marLeft w:val="0"/>
      <w:marRight w:val="0"/>
      <w:marTop w:val="0"/>
      <w:marBottom w:val="0"/>
      <w:divBdr>
        <w:top w:val="none" w:sz="0" w:space="0" w:color="auto"/>
        <w:left w:val="none" w:sz="0" w:space="0" w:color="auto"/>
        <w:bottom w:val="none" w:sz="0" w:space="0" w:color="auto"/>
        <w:right w:val="none" w:sz="0" w:space="0" w:color="auto"/>
      </w:divBdr>
    </w:div>
    <w:div w:id="1906528355">
      <w:bodyDiv w:val="1"/>
      <w:marLeft w:val="0"/>
      <w:marRight w:val="0"/>
      <w:marTop w:val="0"/>
      <w:marBottom w:val="0"/>
      <w:divBdr>
        <w:top w:val="none" w:sz="0" w:space="0" w:color="auto"/>
        <w:left w:val="none" w:sz="0" w:space="0" w:color="auto"/>
        <w:bottom w:val="none" w:sz="0" w:space="0" w:color="auto"/>
        <w:right w:val="none" w:sz="0" w:space="0" w:color="auto"/>
      </w:divBdr>
    </w:div>
    <w:div w:id="1922639485">
      <w:bodyDiv w:val="1"/>
      <w:marLeft w:val="0"/>
      <w:marRight w:val="0"/>
      <w:marTop w:val="0"/>
      <w:marBottom w:val="0"/>
      <w:divBdr>
        <w:top w:val="none" w:sz="0" w:space="0" w:color="auto"/>
        <w:left w:val="none" w:sz="0" w:space="0" w:color="auto"/>
        <w:bottom w:val="none" w:sz="0" w:space="0" w:color="auto"/>
        <w:right w:val="none" w:sz="0" w:space="0" w:color="auto"/>
      </w:divBdr>
    </w:div>
    <w:div w:id="1923678531">
      <w:bodyDiv w:val="1"/>
      <w:marLeft w:val="0"/>
      <w:marRight w:val="0"/>
      <w:marTop w:val="0"/>
      <w:marBottom w:val="0"/>
      <w:divBdr>
        <w:top w:val="none" w:sz="0" w:space="0" w:color="auto"/>
        <w:left w:val="none" w:sz="0" w:space="0" w:color="auto"/>
        <w:bottom w:val="none" w:sz="0" w:space="0" w:color="auto"/>
        <w:right w:val="none" w:sz="0" w:space="0" w:color="auto"/>
      </w:divBdr>
    </w:div>
    <w:div w:id="1935017068">
      <w:bodyDiv w:val="1"/>
      <w:marLeft w:val="0"/>
      <w:marRight w:val="0"/>
      <w:marTop w:val="0"/>
      <w:marBottom w:val="0"/>
      <w:divBdr>
        <w:top w:val="none" w:sz="0" w:space="0" w:color="auto"/>
        <w:left w:val="none" w:sz="0" w:space="0" w:color="auto"/>
        <w:bottom w:val="none" w:sz="0" w:space="0" w:color="auto"/>
        <w:right w:val="none" w:sz="0" w:space="0" w:color="auto"/>
      </w:divBdr>
    </w:div>
    <w:div w:id="1966082855">
      <w:bodyDiv w:val="1"/>
      <w:marLeft w:val="0"/>
      <w:marRight w:val="0"/>
      <w:marTop w:val="0"/>
      <w:marBottom w:val="0"/>
      <w:divBdr>
        <w:top w:val="none" w:sz="0" w:space="0" w:color="auto"/>
        <w:left w:val="none" w:sz="0" w:space="0" w:color="auto"/>
        <w:bottom w:val="none" w:sz="0" w:space="0" w:color="auto"/>
        <w:right w:val="none" w:sz="0" w:space="0" w:color="auto"/>
      </w:divBdr>
    </w:div>
    <w:div w:id="2058048370">
      <w:bodyDiv w:val="1"/>
      <w:marLeft w:val="0"/>
      <w:marRight w:val="0"/>
      <w:marTop w:val="0"/>
      <w:marBottom w:val="0"/>
      <w:divBdr>
        <w:top w:val="none" w:sz="0" w:space="0" w:color="auto"/>
        <w:left w:val="none" w:sz="0" w:space="0" w:color="auto"/>
        <w:bottom w:val="none" w:sz="0" w:space="0" w:color="auto"/>
        <w:right w:val="none" w:sz="0" w:space="0" w:color="auto"/>
      </w:divBdr>
    </w:div>
    <w:div w:id="2063753252">
      <w:bodyDiv w:val="1"/>
      <w:marLeft w:val="0"/>
      <w:marRight w:val="0"/>
      <w:marTop w:val="0"/>
      <w:marBottom w:val="0"/>
      <w:divBdr>
        <w:top w:val="none" w:sz="0" w:space="0" w:color="auto"/>
        <w:left w:val="none" w:sz="0" w:space="0" w:color="auto"/>
        <w:bottom w:val="none" w:sz="0" w:space="0" w:color="auto"/>
        <w:right w:val="none" w:sz="0" w:space="0" w:color="auto"/>
      </w:divBdr>
    </w:div>
    <w:div w:id="2102141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gif"/><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chart" Target="charts/chart2.xml"/><Relationship Id="rId35"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Barry%20Phillips\Downloads\Parallel%20RLC%20Circuit%20from%20ohms%20law%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arry%20Phillips\Desktop\assignment%20excel%20form.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arry%20Phillips\Desktop\assignment%20excel%20form.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Barry%20Phillips\Desktop\assignment%20excel%20form.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XL</a:t>
            </a:r>
            <a:r>
              <a:rPr lang="en-GB" baseline="0"/>
              <a:t> &amp; XC Vs Frequency</a:t>
            </a:r>
            <a:endParaRPr lang="en-GB"/>
          </a:p>
        </c:rich>
      </c:tx>
      <c:layout>
        <c:manualLayout>
          <c:xMode val="edge"/>
          <c:yMode val="edge"/>
          <c:x val="0.34838188976377954"/>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Sheet3!$B$4</c:f>
              <c:strCache>
                <c:ptCount val="1"/>
                <c:pt idx="0">
                  <c:v>XL </c:v>
                </c:pt>
              </c:strCache>
            </c:strRef>
          </c:tx>
          <c:spPr>
            <a:ln w="19050" cap="rnd">
              <a:solidFill>
                <a:schemeClr val="accent1"/>
              </a:solidFill>
              <a:round/>
            </a:ln>
            <a:effectLst/>
          </c:spPr>
          <c:marker>
            <c:symbol val="none"/>
          </c:marker>
          <c:xVal>
            <c:numRef>
              <c:f>Sheet3!$A$5:$A$19</c:f>
              <c:numCache>
                <c:formatCode>General</c:formatCode>
                <c:ptCount val="15"/>
                <c:pt idx="0">
                  <c:v>10</c:v>
                </c:pt>
                <c:pt idx="1">
                  <c:v>20</c:v>
                </c:pt>
                <c:pt idx="2">
                  <c:v>30</c:v>
                </c:pt>
                <c:pt idx="3">
                  <c:v>40</c:v>
                </c:pt>
                <c:pt idx="4">
                  <c:v>43.664000000000001</c:v>
                </c:pt>
                <c:pt idx="5">
                  <c:v>50</c:v>
                </c:pt>
                <c:pt idx="6">
                  <c:v>100</c:v>
                </c:pt>
                <c:pt idx="7">
                  <c:v>150</c:v>
                </c:pt>
                <c:pt idx="8">
                  <c:v>200</c:v>
                </c:pt>
                <c:pt idx="9">
                  <c:v>500</c:v>
                </c:pt>
                <c:pt idx="10">
                  <c:v>1000</c:v>
                </c:pt>
                <c:pt idx="11">
                  <c:v>5000</c:v>
                </c:pt>
                <c:pt idx="12">
                  <c:v>10000</c:v>
                </c:pt>
                <c:pt idx="13">
                  <c:v>15000</c:v>
                </c:pt>
                <c:pt idx="14">
                  <c:v>20000</c:v>
                </c:pt>
              </c:numCache>
            </c:numRef>
          </c:xVal>
          <c:yVal>
            <c:numRef>
              <c:f>Sheet3!$B$5:$B$19</c:f>
              <c:numCache>
                <c:formatCode>0.00</c:formatCode>
                <c:ptCount val="15"/>
                <c:pt idx="0">
                  <c:v>59.627428565134274</c:v>
                </c:pt>
                <c:pt idx="1">
                  <c:v>119.25485713026855</c:v>
                </c:pt>
                <c:pt idx="2">
                  <c:v>178.8822856954028</c:v>
                </c:pt>
                <c:pt idx="3">
                  <c:v>238.50971426053709</c:v>
                </c:pt>
                <c:pt idx="4">
                  <c:v>260.35720408680226</c:v>
                </c:pt>
                <c:pt idx="5">
                  <c:v>298.13714282567139</c:v>
                </c:pt>
                <c:pt idx="6">
                  <c:v>596.27428565134278</c:v>
                </c:pt>
                <c:pt idx="7">
                  <c:v>894.41142847701406</c:v>
                </c:pt>
                <c:pt idx="8">
                  <c:v>1192.5485713026856</c:v>
                </c:pt>
                <c:pt idx="9">
                  <c:v>2981.3714282567134</c:v>
                </c:pt>
                <c:pt idx="10">
                  <c:v>5962.7428565134269</c:v>
                </c:pt>
                <c:pt idx="11">
                  <c:v>29813.714282567136</c:v>
                </c:pt>
                <c:pt idx="12">
                  <c:v>59627.428565134273</c:v>
                </c:pt>
                <c:pt idx="13">
                  <c:v>89441.142847701412</c:v>
                </c:pt>
                <c:pt idx="14">
                  <c:v>119254.85713026855</c:v>
                </c:pt>
              </c:numCache>
            </c:numRef>
          </c:yVal>
          <c:smooth val="1"/>
          <c:extLst>
            <c:ext xmlns:c16="http://schemas.microsoft.com/office/drawing/2014/chart" uri="{C3380CC4-5D6E-409C-BE32-E72D297353CC}">
              <c16:uniqueId val="{00000000-84B1-4A20-8A75-10FA75AB8CA8}"/>
            </c:ext>
          </c:extLst>
        </c:ser>
        <c:dLbls>
          <c:showLegendKey val="0"/>
          <c:showVal val="0"/>
          <c:showCatName val="0"/>
          <c:showSerName val="0"/>
          <c:showPercent val="0"/>
          <c:showBubbleSize val="0"/>
        </c:dLbls>
        <c:axId val="1813947711"/>
        <c:axId val="1813948543"/>
      </c:scatterChart>
      <c:scatterChart>
        <c:scatterStyle val="smoothMarker"/>
        <c:varyColors val="0"/>
        <c:ser>
          <c:idx val="1"/>
          <c:order val="1"/>
          <c:tx>
            <c:strRef>
              <c:f>Sheet3!$C$4</c:f>
              <c:strCache>
                <c:ptCount val="1"/>
                <c:pt idx="0">
                  <c:v>XC </c:v>
                </c:pt>
              </c:strCache>
            </c:strRef>
          </c:tx>
          <c:spPr>
            <a:ln w="19050" cap="rnd">
              <a:solidFill>
                <a:schemeClr val="accent2"/>
              </a:solidFill>
              <a:round/>
            </a:ln>
            <a:effectLst/>
          </c:spPr>
          <c:marker>
            <c:symbol val="none"/>
          </c:marker>
          <c:xVal>
            <c:numRef>
              <c:f>Sheet3!$A$5:$A$19</c:f>
              <c:numCache>
                <c:formatCode>General</c:formatCode>
                <c:ptCount val="15"/>
                <c:pt idx="0">
                  <c:v>10</c:v>
                </c:pt>
                <c:pt idx="1">
                  <c:v>20</c:v>
                </c:pt>
                <c:pt idx="2">
                  <c:v>30</c:v>
                </c:pt>
                <c:pt idx="3">
                  <c:v>40</c:v>
                </c:pt>
                <c:pt idx="4">
                  <c:v>43.664000000000001</c:v>
                </c:pt>
                <c:pt idx="5">
                  <c:v>50</c:v>
                </c:pt>
                <c:pt idx="6">
                  <c:v>100</c:v>
                </c:pt>
                <c:pt idx="7">
                  <c:v>150</c:v>
                </c:pt>
                <c:pt idx="8">
                  <c:v>200</c:v>
                </c:pt>
                <c:pt idx="9">
                  <c:v>500</c:v>
                </c:pt>
                <c:pt idx="10">
                  <c:v>1000</c:v>
                </c:pt>
                <c:pt idx="11">
                  <c:v>5000</c:v>
                </c:pt>
                <c:pt idx="12">
                  <c:v>10000</c:v>
                </c:pt>
                <c:pt idx="13">
                  <c:v>15000</c:v>
                </c:pt>
                <c:pt idx="14">
                  <c:v>20000</c:v>
                </c:pt>
              </c:numCache>
            </c:numRef>
          </c:xVal>
          <c:yVal>
            <c:numRef>
              <c:f>Sheet3!$C$5:$C$19</c:f>
              <c:numCache>
                <c:formatCode>0.00</c:formatCode>
                <c:ptCount val="15"/>
                <c:pt idx="0">
                  <c:v>1136.8210220849667</c:v>
                </c:pt>
                <c:pt idx="1">
                  <c:v>568.41051104248334</c:v>
                </c:pt>
                <c:pt idx="2">
                  <c:v>378.94034069498895</c:v>
                </c:pt>
                <c:pt idx="3">
                  <c:v>284.20525552124167</c:v>
                </c:pt>
                <c:pt idx="4">
                  <c:v>260.35659171971571</c:v>
                </c:pt>
                <c:pt idx="5">
                  <c:v>227.36420441699335</c:v>
                </c:pt>
                <c:pt idx="6">
                  <c:v>113.68210220849667</c:v>
                </c:pt>
                <c:pt idx="7">
                  <c:v>75.788068138997787</c:v>
                </c:pt>
                <c:pt idx="8">
                  <c:v>56.841051104248336</c:v>
                </c:pt>
                <c:pt idx="9">
                  <c:v>22.736420441699334</c:v>
                </c:pt>
                <c:pt idx="10">
                  <c:v>11.368210220849667</c:v>
                </c:pt>
                <c:pt idx="11">
                  <c:v>2.2736420441699332</c:v>
                </c:pt>
                <c:pt idx="12">
                  <c:v>1.1368210220849666</c:v>
                </c:pt>
                <c:pt idx="13">
                  <c:v>0.75788068138997777</c:v>
                </c:pt>
                <c:pt idx="14">
                  <c:v>0.5684105110424833</c:v>
                </c:pt>
              </c:numCache>
            </c:numRef>
          </c:yVal>
          <c:smooth val="1"/>
          <c:extLst>
            <c:ext xmlns:c16="http://schemas.microsoft.com/office/drawing/2014/chart" uri="{C3380CC4-5D6E-409C-BE32-E72D297353CC}">
              <c16:uniqueId val="{00000001-84B1-4A20-8A75-10FA75AB8CA8}"/>
            </c:ext>
          </c:extLst>
        </c:ser>
        <c:dLbls>
          <c:showLegendKey val="0"/>
          <c:showVal val="0"/>
          <c:showCatName val="0"/>
          <c:showSerName val="0"/>
          <c:showPercent val="0"/>
          <c:showBubbleSize val="0"/>
        </c:dLbls>
        <c:axId val="1809833311"/>
        <c:axId val="1809831231"/>
      </c:scatterChart>
      <c:valAx>
        <c:axId val="1813947711"/>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(Log Scale)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3948543"/>
        <c:crosses val="autoZero"/>
        <c:crossBetween val="midCat"/>
      </c:valAx>
      <c:valAx>
        <c:axId val="18139485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b="0" i="0" baseline="0">
                    <a:effectLst/>
                  </a:rPr>
                  <a:t>Ohms </a:t>
                </a:r>
                <a:r>
                  <a:rPr lang="en-GB" sz="1200" b="0" i="0" baseline="0">
                    <a:effectLst/>
                  </a:rPr>
                  <a:t>𝛀 </a:t>
                </a:r>
                <a:endParaRPr lang="en-GB" sz="12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3947711"/>
        <c:crosses val="autoZero"/>
        <c:crossBetween val="midCat"/>
      </c:valAx>
      <c:valAx>
        <c:axId val="1809831231"/>
        <c:scaling>
          <c:orientation val="minMax"/>
        </c:scaling>
        <c:delete val="0"/>
        <c:axPos val="r"/>
        <c:title>
          <c:tx>
            <c:rich>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800" b="0" i="0" baseline="0">
                    <a:effectLst/>
                  </a:rPr>
                  <a:t>Ohms </a:t>
                </a:r>
                <a:r>
                  <a:rPr lang="en-GB" sz="1800" b="0" i="0" baseline="0">
                    <a:effectLst/>
                  </a:rPr>
                  <a:t>𝛀 </a:t>
                </a:r>
                <a:endParaRPr lang="en-GB">
                  <a:effectLst/>
                </a:endParaRPr>
              </a:p>
            </c:rich>
          </c:tx>
          <c:layout>
            <c:manualLayout>
              <c:xMode val="edge"/>
              <c:yMode val="edge"/>
              <c:x val="0.90406656167979005"/>
              <c:y val="0.30161016646713967"/>
            </c:manualLayout>
          </c:layout>
          <c:overlay val="0"/>
          <c:spPr>
            <a:noFill/>
            <a:ln>
              <a:noFill/>
            </a:ln>
            <a:effectLst/>
          </c:spPr>
          <c:txPr>
            <a:bodyPr rot="5400000" spcFirstLastPara="1" vertOverflow="ellipsis"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833311"/>
        <c:crosses val="max"/>
        <c:crossBetween val="midCat"/>
      </c:valAx>
      <c:valAx>
        <c:axId val="1809833311"/>
        <c:scaling>
          <c:logBase val="10"/>
          <c:orientation val="minMax"/>
        </c:scaling>
        <c:delete val="1"/>
        <c:axPos val="b"/>
        <c:numFmt formatCode="General" sourceLinked="1"/>
        <c:majorTickMark val="out"/>
        <c:minorTickMark val="none"/>
        <c:tickLblPos val="nextTo"/>
        <c:crossAx val="180983123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alpha val="9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CIRCUIT CURRENT V FREQUENCY</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'Parallell RLC'!$B$9:$B$26</c:f>
              <c:numCache>
                <c:formatCode>General</c:formatCode>
                <c:ptCount val="18"/>
                <c:pt idx="0">
                  <c:v>1</c:v>
                </c:pt>
                <c:pt idx="1">
                  <c:v>2</c:v>
                </c:pt>
                <c:pt idx="2">
                  <c:v>5</c:v>
                </c:pt>
                <c:pt idx="3">
                  <c:v>10</c:v>
                </c:pt>
                <c:pt idx="4">
                  <c:v>20</c:v>
                </c:pt>
                <c:pt idx="5" formatCode="0.0">
                  <c:v>43.663948650999998</c:v>
                </c:pt>
                <c:pt idx="6">
                  <c:v>50</c:v>
                </c:pt>
                <c:pt idx="7">
                  <c:v>100</c:v>
                </c:pt>
                <c:pt idx="8">
                  <c:v>200</c:v>
                </c:pt>
                <c:pt idx="9">
                  <c:v>500</c:v>
                </c:pt>
                <c:pt idx="10">
                  <c:v>1000</c:v>
                </c:pt>
                <c:pt idx="11">
                  <c:v>2000</c:v>
                </c:pt>
                <c:pt idx="12">
                  <c:v>5000</c:v>
                </c:pt>
                <c:pt idx="13">
                  <c:v>10000</c:v>
                </c:pt>
                <c:pt idx="14">
                  <c:v>20000</c:v>
                </c:pt>
                <c:pt idx="15">
                  <c:v>50000</c:v>
                </c:pt>
                <c:pt idx="16">
                  <c:v>100000</c:v>
                </c:pt>
                <c:pt idx="17">
                  <c:v>200000</c:v>
                </c:pt>
              </c:numCache>
            </c:numRef>
          </c:xVal>
          <c:yVal>
            <c:numRef>
              <c:f>'Parallell RLC'!$H$9:$H$26</c:f>
              <c:numCache>
                <c:formatCode>General</c:formatCode>
                <c:ptCount val="18"/>
                <c:pt idx="0">
                  <c:v>4.7913758270856706E-2</c:v>
                </c:pt>
                <c:pt idx="1">
                  <c:v>4.2921386304006569E-2</c:v>
                </c:pt>
                <c:pt idx="2">
                  <c:v>2.7601203375839319E-2</c:v>
                </c:pt>
                <c:pt idx="3">
                  <c:v>1.5144663977044637E-2</c:v>
                </c:pt>
                <c:pt idx="4">
                  <c:v>6.5686818050488451E-3</c:v>
                </c:pt>
                <c:pt idx="5">
                  <c:v>8.3793788205967797E-14</c:v>
                </c:pt>
                <c:pt idx="6">
                  <c:v>1.0438410891581648E-3</c:v>
                </c:pt>
                <c:pt idx="7">
                  <c:v>7.0482881308162534E-3</c:v>
                </c:pt>
                <c:pt idx="8">
                  <c:v>1.5886218884441694E-2</c:v>
                </c:pt>
                <c:pt idx="9">
                  <c:v>3.288120971568801E-2</c:v>
                </c:pt>
                <c:pt idx="10">
                  <c:v>4.3448276112063783E-2</c:v>
                </c:pt>
                <c:pt idx="11">
                  <c:v>4.8093607540898718E-2</c:v>
                </c:pt>
                <c:pt idx="12">
                  <c:v>4.967995942146624E-2</c:v>
                </c:pt>
                <c:pt idx="13">
                  <c:v>4.9919419508614275E-2</c:v>
                </c:pt>
                <c:pt idx="14">
                  <c:v>4.9979818875599012E-2</c:v>
                </c:pt>
                <c:pt idx="15">
                  <c:v>4.9996769403111131E-2</c:v>
                </c:pt>
                <c:pt idx="16">
                  <c:v>4.9999192292991504E-2</c:v>
                </c:pt>
                <c:pt idx="17">
                  <c:v>4.999979806963592E-2</c:v>
                </c:pt>
              </c:numCache>
            </c:numRef>
          </c:yVal>
          <c:smooth val="1"/>
          <c:extLst>
            <c:ext xmlns:c16="http://schemas.microsoft.com/office/drawing/2014/chart" uri="{C3380CC4-5D6E-409C-BE32-E72D297353CC}">
              <c16:uniqueId val="{00000000-80E0-4BEC-BA19-FA64052E07EE}"/>
            </c:ext>
          </c:extLst>
        </c:ser>
        <c:dLbls>
          <c:showLegendKey val="0"/>
          <c:showVal val="0"/>
          <c:showCatName val="0"/>
          <c:showSerName val="0"/>
          <c:showPercent val="0"/>
          <c:showBubbleSize val="0"/>
        </c:dLbls>
        <c:axId val="805519423"/>
        <c:axId val="805523583"/>
      </c:scatterChart>
      <c:valAx>
        <c:axId val="805519423"/>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523583"/>
        <c:crosses val="autoZero"/>
        <c:crossBetween val="midCat"/>
      </c:valAx>
      <c:valAx>
        <c:axId val="8055235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Current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551942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a:t>
            </a:r>
            <a:r>
              <a:rPr lang="en-GB" baseline="0"/>
              <a:t> v Frequency</a:t>
            </a:r>
            <a:endParaRPr lang="en-GB"/>
          </a:p>
        </c:rich>
      </c:tx>
      <c:layout>
        <c:manualLayout>
          <c:xMode val="edge"/>
          <c:yMode val="edge"/>
          <c:x val="0.35360881684242984"/>
          <c:y val="5.707762557077625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'Parallell RLC'!$B$9:$B$26</c:f>
              <c:numCache>
                <c:formatCode>General</c:formatCode>
                <c:ptCount val="18"/>
                <c:pt idx="0">
                  <c:v>1</c:v>
                </c:pt>
                <c:pt idx="1">
                  <c:v>2</c:v>
                </c:pt>
                <c:pt idx="2">
                  <c:v>5</c:v>
                </c:pt>
                <c:pt idx="3">
                  <c:v>10</c:v>
                </c:pt>
                <c:pt idx="4">
                  <c:v>20</c:v>
                </c:pt>
                <c:pt idx="5" formatCode="0.0">
                  <c:v>43.663948650523643</c:v>
                </c:pt>
                <c:pt idx="6">
                  <c:v>50</c:v>
                </c:pt>
                <c:pt idx="7">
                  <c:v>100</c:v>
                </c:pt>
                <c:pt idx="8">
                  <c:v>200</c:v>
                </c:pt>
                <c:pt idx="9">
                  <c:v>500</c:v>
                </c:pt>
                <c:pt idx="10">
                  <c:v>1000</c:v>
                </c:pt>
                <c:pt idx="11">
                  <c:v>2000</c:v>
                </c:pt>
                <c:pt idx="12">
                  <c:v>5000</c:v>
                </c:pt>
                <c:pt idx="13">
                  <c:v>10000</c:v>
                </c:pt>
                <c:pt idx="14">
                  <c:v>20000</c:v>
                </c:pt>
                <c:pt idx="15">
                  <c:v>50000</c:v>
                </c:pt>
                <c:pt idx="16">
                  <c:v>100000</c:v>
                </c:pt>
                <c:pt idx="17">
                  <c:v>200000</c:v>
                </c:pt>
              </c:numCache>
            </c:numRef>
          </c:xVal>
          <c:yVal>
            <c:numRef>
              <c:f>'Parallell RLC'!$M$9:$M$26</c:f>
              <c:numCache>
                <c:formatCode>General</c:formatCode>
                <c:ptCount val="18"/>
                <c:pt idx="0">
                  <c:v>-10.877316601103736</c:v>
                </c:pt>
                <c:pt idx="1">
                  <c:v>-5.7987611616043688</c:v>
                </c:pt>
                <c:pt idx="2">
                  <c:v>-1.5784686619851376</c:v>
                </c:pt>
                <c:pt idx="3">
                  <c:v>-0.41791886474717405</c:v>
                </c:pt>
                <c:pt idx="4">
                  <c:v>-7.5609390415717653E-2</c:v>
                </c:pt>
                <c:pt idx="5">
                  <c:v>0</c:v>
                </c:pt>
                <c:pt idx="6">
                  <c:v>-1.8932490082159384E-3</c:v>
                </c:pt>
                <c:pt idx="7">
                  <c:v>-8.7169141491577312E-2</c:v>
                </c:pt>
                <c:pt idx="8">
                  <c:v>-0.46215565383002788</c:v>
                </c:pt>
                <c:pt idx="9">
                  <c:v>-2.4601085576851234</c:v>
                </c:pt>
                <c:pt idx="10">
                  <c:v>-6.1101312805229799</c:v>
                </c:pt>
                <c:pt idx="11">
                  <c:v>-11.260869905546196</c:v>
                </c:pt>
                <c:pt idx="12">
                  <c:v>-18.941271093455335</c:v>
                </c:pt>
                <c:pt idx="13">
                  <c:v>-24.920601949539709</c:v>
                </c:pt>
                <c:pt idx="14">
                  <c:v>-30.930823035279428</c:v>
                </c:pt>
                <c:pt idx="15">
                  <c:v>-38.886712687016825</c:v>
                </c:pt>
                <c:pt idx="16">
                  <c:v>-44.906896652218613</c:v>
                </c:pt>
                <c:pt idx="17">
                  <c:v>-50.927392572254291</c:v>
                </c:pt>
              </c:numCache>
            </c:numRef>
          </c:yVal>
          <c:smooth val="1"/>
          <c:extLst>
            <c:ext xmlns:c16="http://schemas.microsoft.com/office/drawing/2014/chart" uri="{C3380CC4-5D6E-409C-BE32-E72D297353CC}">
              <c16:uniqueId val="{00000000-0C9A-4DC4-AC21-2B5F43C8B7A6}"/>
            </c:ext>
          </c:extLst>
        </c:ser>
        <c:dLbls>
          <c:showLegendKey val="0"/>
          <c:showVal val="0"/>
          <c:showCatName val="0"/>
          <c:showSerName val="0"/>
          <c:showPercent val="0"/>
          <c:showBubbleSize val="0"/>
        </c:dLbls>
        <c:axId val="857207999"/>
        <c:axId val="857209663"/>
      </c:scatterChart>
      <c:valAx>
        <c:axId val="857207999"/>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7209663"/>
        <c:crosses val="autoZero"/>
        <c:crossBetween val="midCat"/>
      </c:valAx>
      <c:valAx>
        <c:axId val="857209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Atten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72079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Parallell Circuit</a:t>
            </a:r>
            <a:r>
              <a:rPr lang="en-GB" baseline="0"/>
              <a:t> current Vs Series Circuit Current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1"/>
          <c:tx>
            <c:v>Parallell Circuit</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'Series RLC'!$B$9:$B$26</c:f>
              <c:numCache>
                <c:formatCode>General</c:formatCode>
                <c:ptCount val="18"/>
                <c:pt idx="0">
                  <c:v>1</c:v>
                </c:pt>
                <c:pt idx="1">
                  <c:v>2</c:v>
                </c:pt>
                <c:pt idx="2">
                  <c:v>5</c:v>
                </c:pt>
                <c:pt idx="3">
                  <c:v>10</c:v>
                </c:pt>
                <c:pt idx="4">
                  <c:v>20</c:v>
                </c:pt>
                <c:pt idx="5" formatCode="0.0">
                  <c:v>43.663948650523643</c:v>
                </c:pt>
                <c:pt idx="6">
                  <c:v>50</c:v>
                </c:pt>
                <c:pt idx="7">
                  <c:v>100</c:v>
                </c:pt>
                <c:pt idx="8">
                  <c:v>200</c:v>
                </c:pt>
                <c:pt idx="9">
                  <c:v>500</c:v>
                </c:pt>
                <c:pt idx="10">
                  <c:v>1000</c:v>
                </c:pt>
                <c:pt idx="11">
                  <c:v>2000</c:v>
                </c:pt>
                <c:pt idx="12">
                  <c:v>5000</c:v>
                </c:pt>
                <c:pt idx="13">
                  <c:v>10000</c:v>
                </c:pt>
                <c:pt idx="14">
                  <c:v>20000</c:v>
                </c:pt>
                <c:pt idx="15">
                  <c:v>50000</c:v>
                </c:pt>
                <c:pt idx="16">
                  <c:v>100000</c:v>
                </c:pt>
                <c:pt idx="17">
                  <c:v>200000</c:v>
                </c:pt>
              </c:numCache>
            </c:numRef>
          </c:xVal>
          <c:yVal>
            <c:numRef>
              <c:f>'Series RLC'!$H$50:$H$67</c:f>
              <c:numCache>
                <c:formatCode>General</c:formatCode>
                <c:ptCount val="18"/>
                <c:pt idx="0">
                  <c:v>4.7913758270856706E-2</c:v>
                </c:pt>
                <c:pt idx="1">
                  <c:v>4.2921386304006569E-2</c:v>
                </c:pt>
                <c:pt idx="2">
                  <c:v>2.7601203375839319E-2</c:v>
                </c:pt>
                <c:pt idx="3">
                  <c:v>1.5144663977044637E-2</c:v>
                </c:pt>
                <c:pt idx="4">
                  <c:v>6.5686818050488451E-3</c:v>
                </c:pt>
                <c:pt idx="5">
                  <c:v>0</c:v>
                </c:pt>
                <c:pt idx="6">
                  <c:v>1.0438410891581648E-3</c:v>
                </c:pt>
                <c:pt idx="7">
                  <c:v>7.0482881308162534E-3</c:v>
                </c:pt>
                <c:pt idx="8">
                  <c:v>1.5886218884441694E-2</c:v>
                </c:pt>
                <c:pt idx="9">
                  <c:v>3.288120971568801E-2</c:v>
                </c:pt>
                <c:pt idx="10">
                  <c:v>4.3448276112063783E-2</c:v>
                </c:pt>
                <c:pt idx="11">
                  <c:v>4.8093607540898718E-2</c:v>
                </c:pt>
                <c:pt idx="12">
                  <c:v>4.967995942146624E-2</c:v>
                </c:pt>
                <c:pt idx="13">
                  <c:v>4.9919419508614275E-2</c:v>
                </c:pt>
                <c:pt idx="14">
                  <c:v>4.9979818875599012E-2</c:v>
                </c:pt>
                <c:pt idx="15">
                  <c:v>4.9996769403111131E-2</c:v>
                </c:pt>
                <c:pt idx="16">
                  <c:v>4.9999192292991504E-2</c:v>
                </c:pt>
                <c:pt idx="17">
                  <c:v>4.999979806963592E-2</c:v>
                </c:pt>
              </c:numCache>
            </c:numRef>
          </c:yVal>
          <c:smooth val="1"/>
          <c:extLst>
            <c:ext xmlns:c16="http://schemas.microsoft.com/office/drawing/2014/chart" uri="{C3380CC4-5D6E-409C-BE32-E72D297353CC}">
              <c16:uniqueId val="{00000000-E73F-46B6-ACC1-08693CA96062}"/>
            </c:ext>
          </c:extLst>
        </c:ser>
        <c:dLbls>
          <c:showLegendKey val="0"/>
          <c:showVal val="0"/>
          <c:showCatName val="0"/>
          <c:showSerName val="0"/>
          <c:showPercent val="0"/>
          <c:showBubbleSize val="0"/>
        </c:dLbls>
        <c:axId val="571967792"/>
        <c:axId val="571971536"/>
      </c:scatterChart>
      <c:scatterChart>
        <c:scatterStyle val="smoothMarker"/>
        <c:varyColors val="0"/>
        <c:ser>
          <c:idx val="0"/>
          <c:order val="0"/>
          <c:tx>
            <c:v>Series Circuit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'Series RLC'!$B$9:$B$26</c:f>
              <c:numCache>
                <c:formatCode>General</c:formatCode>
                <c:ptCount val="18"/>
                <c:pt idx="0">
                  <c:v>1</c:v>
                </c:pt>
                <c:pt idx="1">
                  <c:v>2</c:v>
                </c:pt>
                <c:pt idx="2">
                  <c:v>5</c:v>
                </c:pt>
                <c:pt idx="3">
                  <c:v>10</c:v>
                </c:pt>
                <c:pt idx="4">
                  <c:v>20</c:v>
                </c:pt>
                <c:pt idx="5" formatCode="0.0">
                  <c:v>43.663948650523643</c:v>
                </c:pt>
                <c:pt idx="6">
                  <c:v>50</c:v>
                </c:pt>
                <c:pt idx="7">
                  <c:v>100</c:v>
                </c:pt>
                <c:pt idx="8">
                  <c:v>200</c:v>
                </c:pt>
                <c:pt idx="9">
                  <c:v>500</c:v>
                </c:pt>
                <c:pt idx="10">
                  <c:v>1000</c:v>
                </c:pt>
                <c:pt idx="11">
                  <c:v>2000</c:v>
                </c:pt>
                <c:pt idx="12">
                  <c:v>5000</c:v>
                </c:pt>
                <c:pt idx="13">
                  <c:v>10000</c:v>
                </c:pt>
                <c:pt idx="14">
                  <c:v>20000</c:v>
                </c:pt>
                <c:pt idx="15">
                  <c:v>50000</c:v>
                </c:pt>
                <c:pt idx="16">
                  <c:v>100000</c:v>
                </c:pt>
                <c:pt idx="17">
                  <c:v>200000</c:v>
                </c:pt>
              </c:numCache>
            </c:numRef>
          </c:xVal>
          <c:yVal>
            <c:numRef>
              <c:f>'Series RLC'!$G$9:$G$26</c:f>
              <c:numCache>
                <c:formatCode>General</c:formatCode>
                <c:ptCount val="18"/>
                <c:pt idx="0">
                  <c:v>8.8010620501073259E-5</c:v>
                </c:pt>
                <c:pt idx="1">
                  <c:v>1.7629797537243268E-4</c:v>
                </c:pt>
                <c:pt idx="2">
                  <c:v>4.4564919038218945E-4</c:v>
                </c:pt>
                <c:pt idx="3">
                  <c:v>9.281782663666079E-4</c:v>
                </c:pt>
                <c:pt idx="4">
                  <c:v>2.2241957592941696E-3</c:v>
                </c:pt>
                <c:pt idx="5">
                  <c:v>0.05</c:v>
                </c:pt>
                <c:pt idx="6">
                  <c:v>1.3597190582532642E-2</c:v>
                </c:pt>
                <c:pt idx="7">
                  <c:v>2.0703657945411722E-3</c:v>
                </c:pt>
                <c:pt idx="8">
                  <c:v>8.803718908861226E-4</c:v>
                </c:pt>
                <c:pt idx="9">
                  <c:v>3.3798598008645639E-4</c:v>
                </c:pt>
                <c:pt idx="10">
                  <c:v>1.6802745798597627E-4</c:v>
                </c:pt>
                <c:pt idx="11">
                  <c:v>8.3893895658273857E-5</c:v>
                </c:pt>
                <c:pt idx="12">
                  <c:v>3.3544161351213304E-5</c:v>
                </c:pt>
                <c:pt idx="13">
                  <c:v>1.6771124188594581E-5</c:v>
                </c:pt>
                <c:pt idx="14">
                  <c:v>8.3854425419183348E-6</c:v>
                </c:pt>
                <c:pt idx="15">
                  <c:v>3.3541636271445359E-6</c:v>
                </c:pt>
                <c:pt idx="16">
                  <c:v>1.6770808571749817E-6</c:v>
                </c:pt>
                <c:pt idx="17">
                  <c:v>8.3854030903792188E-7</c:v>
                </c:pt>
              </c:numCache>
            </c:numRef>
          </c:yVal>
          <c:smooth val="1"/>
          <c:extLst>
            <c:ext xmlns:c16="http://schemas.microsoft.com/office/drawing/2014/chart" uri="{C3380CC4-5D6E-409C-BE32-E72D297353CC}">
              <c16:uniqueId val="{00000001-E73F-46B6-ACC1-08693CA96062}"/>
            </c:ext>
          </c:extLst>
        </c:ser>
        <c:dLbls>
          <c:showLegendKey val="0"/>
          <c:showVal val="0"/>
          <c:showCatName val="0"/>
          <c:showSerName val="0"/>
          <c:showPercent val="0"/>
          <c:showBubbleSize val="0"/>
        </c:dLbls>
        <c:axId val="571988176"/>
        <c:axId val="571981936"/>
      </c:scatterChart>
      <c:valAx>
        <c:axId val="571967792"/>
        <c:scaling>
          <c:logBase val="10"/>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5400000" spcFirstLastPara="1" vertOverflow="ellipsis" wrap="square" anchor="t"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571971536"/>
        <c:crosses val="autoZero"/>
        <c:crossBetween val="midCat"/>
      </c:valAx>
      <c:valAx>
        <c:axId val="571971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Current Output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967792"/>
        <c:crossesAt val="1"/>
        <c:crossBetween val="midCat"/>
      </c:valAx>
      <c:valAx>
        <c:axId val="571981936"/>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Current Output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988176"/>
        <c:crosses val="max"/>
        <c:crossBetween val="midCat"/>
      </c:valAx>
      <c:valAx>
        <c:axId val="571988176"/>
        <c:scaling>
          <c:logBase val="10"/>
          <c:orientation val="minMax"/>
        </c:scaling>
        <c:delete val="1"/>
        <c:axPos val="b"/>
        <c:numFmt formatCode="General" sourceLinked="1"/>
        <c:majorTickMark val="out"/>
        <c:minorTickMark val="none"/>
        <c:tickLblPos val="nextTo"/>
        <c:crossAx val="57198193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Ash19</b:Tag>
    <b:SourceType>DocumentFromInternetSite</b:SourceType>
    <b:Guid>{54459A2B-F78A-4EA7-9A2A-3F3539B34B8C}</b:Guid>
    <b:Title>what-is-rlc-circuit-and-its-applications/7305</b:Title>
    <b:Year>2019</b:Year>
    <b:Author>
      <b:Author>
        <b:NameList>
          <b:Person>
            <b:Last>Ashlin</b:Last>
          </b:Person>
        </b:NameList>
      </b:Author>
    </b:Author>
    <b:InternetSiteTitle>www.forumautomation.com</b:InternetSiteTitle>
    <b:Month>October</b:Month>
    <b:URL>https://forumautomation.com/t/what-is-rlc-circuit-and-its-applications/7305</b:URL>
    <b:RefOrder>3</b:RefOrder>
  </b:Source>
  <b:Source>
    <b:Tag>Ale19</b:Tag>
    <b:SourceType>DocumentFromInternetSite</b:SourceType>
    <b:Guid>{3DAC5187-61C8-49CF-A04B-2CF899974B0A}</b:Guid>
    <b:Title>researchgate.net</b:Title>
    <b:Year>2019</b:Year>
    <b:Month>August</b:Month>
    <b:YearAccessed>2021</b:YearAccessed>
    <b:MonthAccessed>04</b:MonthAccessed>
    <b:DayAccessed>17</b:DayAccessed>
    <b:URL>https://www.researchgate.net/profile/Alex-Estupinan-Lopez/publication/335082797/figure/fig1/AS:790055434072064@1565375302841/Experimental-assembly-of-the-RLC-circuit-in-series.ppm</b:URL>
    <b:Author>
      <b:Author>
        <b:NameList>
          <b:Person>
            <b:Last>Alex-Estupinan-Lopez</b:Last>
          </b:Person>
        </b:NameList>
      </b:Author>
    </b:Author>
    <b:RefOrder>2</b:RefOrder>
  </b:Source>
  <b:Source>
    <b:Tag>RNa05</b:Tag>
    <b:SourceType>DocumentFromInternetSite</b:SourceType>
    <b:Guid>{05E050A3-6513-4889-B1FC-882FF9D01645}</b:Guid>
    <b:Author>
      <b:Author>
        <b:NameList>
          <b:Person>
            <b:Last>R.Nave</b:Last>
          </b:Person>
        </b:NameList>
      </b:Author>
    </b:Author>
    <b:Title>Resonance</b:Title>
    <b:Year>2005</b:Year>
    <b:YearAccessed>2021</b:YearAccessed>
    <b:MonthAccessed>04</b:MonthAccessed>
    <b:DayAccessed>20</b:DayAccessed>
    <b:URL>http://hyperphysics.phy-astr.gsu.edu/hbase/electric/serres.html</b:URL>
    <b:RefOrder>1</b:RefOrder>
  </b:Source>
  <b:Source>
    <b:Tag>Mos20</b:Tag>
    <b:SourceType>ElectronicSource</b:SourceType>
    <b:Guid>{ED9A221A-DCC4-4D61-8076-8E4279620118}</b:Guid>
    <b:Title>Electronics Formulae labelled</b:Title>
    <b:Year>2020</b:Year>
    <b:Author>
      <b:Author>
        <b:NameList>
          <b:Person>
            <b:Last>Mosey</b:Last>
            <b:First>Stephen</b:First>
          </b:Person>
        </b:NameList>
      </b:Author>
    </b:Author>
    <b:RefOrder>5</b:RefOrder>
  </b:Source>
  <b:Source>
    <b:Tag>lea21</b:Tag>
    <b:SourceType>InternetSite</b:SourceType>
    <b:Guid>{B63C7233-F639-4BA6-AAAE-36757601668B}</b:Guid>
    <b:Author>
      <b:Author>
        <b:NameList>
          <b:Person>
            <b:Last>learnabout-electronics</b:Last>
          </b:Person>
        </b:NameList>
      </b:Author>
    </b:Author>
    <b:Title>learnabout-electronics</b:Title>
    <b:Year>2021</b:Year>
    <b:YearAccessed>2021</b:YearAccessed>
    <b:MonthAccessed>04</b:MonthAccessed>
    <b:DayAccessed>20</b:DayAccessed>
    <b:URL>https://learnabout-electronics.org/ac_theory/impedance71.php</b:URL>
    <b:RefOrder>7</b:RefOrder>
  </b:Source>
  <b:Source>
    <b:Tag>Eng18</b:Tag>
    <b:SourceType>InternetSite</b:SourceType>
    <b:Guid>{670DA94F-261A-4A51-9427-C78529EFD1D8}</b:Guid>
    <b:Title>Engineers Academy</b:Title>
    <b:Year>2018</b:Year>
    <b:YearAccessed>2021</b:YearAccessed>
    <b:MonthAccessed>04</b:MonthAccessed>
    <b:DayAccessed>20</b:DayAccessed>
    <b:URL>https://engineers.academy/</b:URL>
    <b:Author>
      <b:Author>
        <b:NameList>
          <b:Person>
            <b:Last>Academy</b:Last>
            <b:First>Engineers</b:First>
          </b:Person>
        </b:NameList>
      </b:Author>
    </b:Author>
    <b:RefOrder>10</b:RefOrder>
  </b:Source>
  <b:Source>
    <b:Tag>Ele21</b:Tag>
    <b:SourceType>DocumentFromInternetSite</b:SourceType>
    <b:Guid>{27D4CF94-C2A0-4A2D-B2FF-D9D4769AA749}</b:Guid>
    <b:Title>Electronics Tutorials</b:Title>
    <b:Year>2021</b:Year>
    <b:YearAccessed>2021</b:YearAccessed>
    <b:MonthAccessed>04</b:MonthAccessed>
    <b:DayAccessed>21</b:DayAccessed>
    <b:URL>https://www.electronics-tutorials.ws/accircuits/parallel-circuit.html</b:URL>
    <b:Author>
      <b:Author>
        <b:NameList>
          <b:Person>
            <b:Last>Tutorials</b:Last>
            <b:First>Electronics</b:First>
          </b:Person>
        </b:NameList>
      </b:Author>
    </b:Author>
    <b:Month>04</b:Month>
    <b:Day>21</b:Day>
    <b:RefOrder>12</b:RefOrder>
  </b:Source>
  <b:Source>
    <b:Tag>Cir20</b:Tag>
    <b:SourceType>DocumentFromInternetSite</b:SourceType>
    <b:Guid>{2DAB1CF8-3F3E-4F20-AE6B-386999DE43C5}</b:Guid>
    <b:Author>
      <b:Author>
        <b:NameList>
          <b:Person>
            <b:Last>Globe</b:Last>
            <b:First>Circuit</b:First>
          </b:Person>
        </b:NameList>
      </b:Author>
    </b:Author>
    <b:Title>Circuit Globe</b:Title>
    <b:Year>2020</b:Year>
    <b:YearAccessed>2021</b:YearAccessed>
    <b:MonthAccessed>04</b:MonthAccessed>
    <b:DayAccessed>24</b:DayAccessed>
    <b:URL>https://circuitglobe.com/what-is-resonant-frequency.html</b:URL>
    <b:RefOrder>4</b:RefOrder>
  </b:Source>
  <b:Source>
    <b:Tag>KLS86</b:Tag>
    <b:SourceType>Report</b:SourceType>
    <b:Guid>{E50B16EC-A366-43E7-B03D-E207989AA688}</b:Guid>
    <b:Title>On the origins of "Quality Factor" Q</b:Title>
    <b:Year>1986</b:Year>
    <b:Author>
      <b:Author>
        <b:NameList>
          <b:Person>
            <b:Last>Smith</b:Last>
            <b:First>K.L.</b:First>
          </b:Person>
        </b:NameList>
      </b:Author>
    </b:Author>
    <b:Publisher>Quarterly Journal of the Royal Astronomical Society, Vol. 27, NO.4/DEC, P.695, 1986</b:Publisher>
    <b:City>Kent</b:City>
    <b:RefOrder>9</b:RefOrder>
  </b:Source>
  <b:Source>
    <b:Tag>Unk20</b:Tag>
    <b:SourceType>JournalArticle</b:SourceType>
    <b:Guid>{A28726F4-0E05-4E4B-9250-D14FEE619047}</b:Guid>
    <b:Title>Review of R, X, and Z (Resistance, Reactance and Impedance)</b:Title>
    <b:Year>2020</b:Year>
    <b:Author>
      <b:Author>
        <b:NameList>
          <b:Person>
            <b:Last>Circuits</b:Last>
            <b:First>All</b:First>
            <b:Middle>about</b:Middle>
          </b:Person>
        </b:NameList>
      </b:Author>
    </b:Author>
    <b:YearAccessed>2020</b:YearAccessed>
    <b:MonthAccessed>04</b:MonthAccessed>
    <b:DayAccessed>20</b:DayAccessed>
    <b:URL>https://www.allaboutcircuits.com/textbook/alternating-current/chpt-5/review-of-r-x-and-z/</b:URL>
    <b:JournalName>Chapter 5 - Reactance And Impedance -- R, L, And C</b:JournalName>
    <b:RefOrder>6</b:RefOrder>
  </b:Source>
  <b:Source>
    <b:Tag>And20</b:Tag>
    <b:SourceType>Misc</b:SourceType>
    <b:Guid>{92B395A9-B036-4CF1-B9E4-3054E1302E56}</b:Guid>
    <b:Title>Ohms Law for AC Circuit</b:Title>
    <b:Year>2020</b:Year>
    <b:Author>
      <b:Author>
        <b:NameList>
          <b:Person>
            <b:Last>Collinson</b:Last>
            <b:First>Andy</b:First>
          </b:Person>
        </b:NameList>
      </b:Author>
    </b:Author>
    <b:Publisher>http://www.zen22142.zen.co.uk/Theory/ohmac.htm</b:Publisher>
    <b:RefOrder>8</b:RefOrder>
  </b:Source>
  <b:Source>
    <b:Tag>Kha20</b:Tag>
    <b:SourceType>InternetSite</b:SourceType>
    <b:Guid>{8B1243DD-5BCE-4A74-876E-45824D23C50D}</b:Guid>
    <b:Title>Quora</b:Title>
    <b:Year>2020</b:Year>
    <b:Author>
      <b:Author>
        <b:NameList>
          <b:Person>
            <b:Last>Mohammed</b:Last>
            <b:First>Khan</b:First>
          </b:Person>
        </b:NameList>
      </b:Author>
    </b:Author>
    <b:YearAccessed>2021</b:YearAccessed>
    <b:MonthAccessed>04</b:MonthAccessed>
    <b:DayAccessed>23</b:DayAccessed>
    <b:URL>https://www.quora.com/What-is-the-difference-between-series-resonance-and-parallel-resonance</b:URL>
    <b:RefOrder>11</b:RefOrder>
  </b:Source>
</b:Sources>
</file>

<file path=customXml/itemProps1.xml><?xml version="1.0" encoding="utf-8"?>
<ds:datastoreItem xmlns:ds="http://schemas.openxmlformats.org/officeDocument/2006/customXml" ds:itemID="{11C14289-1D21-41E9-87E0-4C94CA163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2633</Words>
  <Characters>15010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Electrical &amp; Electronic Principles</vt:lpstr>
    </vt:vector>
  </TitlesOfParts>
  <Company>University of Wales. Trinity Saint David</Company>
  <LinksUpToDate>false</LinksUpToDate>
  <CharactersWithSpaces>17608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&amp; Electronic Principles</dc:title>
  <dc:subject>Investigation into Resonant Circuits</dc:subject>
  <dc:creator>Barry Ron Phillips</dc:creator>
  <cp:keywords/>
  <dc:description/>
  <cp:lastModifiedBy>Barry Ron Phillips</cp:lastModifiedBy>
  <cp:revision>2</cp:revision>
  <dcterms:created xsi:type="dcterms:W3CDTF">2021-04-24T22:16:00Z</dcterms:created>
  <dcterms:modified xsi:type="dcterms:W3CDTF">2021-04-24T22:16:00Z</dcterms:modified>
  <cp:category>Barry Phillips 	Student ID:2014949</cp:category>
</cp:coreProperties>
</file>