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6A3807" w14:textId="21D7D4E5" w:rsidR="007F1E3C" w:rsidRPr="005C2959" w:rsidRDefault="007F1E3C" w:rsidP="00794A5E">
      <w:pPr>
        <w:spacing w:line="360" w:lineRule="auto"/>
        <w:jc w:val="center"/>
        <w:rPr>
          <w:rFonts w:ascii="Arial" w:hAnsi="Arial" w:cs="Arial"/>
          <w:b/>
          <w:bCs/>
          <w:sz w:val="40"/>
          <w:szCs w:val="40"/>
        </w:rPr>
      </w:pPr>
      <w:r w:rsidRPr="005C2959">
        <w:rPr>
          <w:rFonts w:ascii="Arial" w:hAnsi="Arial" w:cs="Arial"/>
          <w:b/>
          <w:bCs/>
          <w:sz w:val="40"/>
          <w:szCs w:val="40"/>
        </w:rPr>
        <w:t>Critically evaluate the different approaches to leadership and their effectiveness within the hotel industry</w:t>
      </w:r>
      <w:r w:rsidR="005C2959">
        <w:rPr>
          <w:rFonts w:ascii="Arial" w:hAnsi="Arial" w:cs="Arial"/>
          <w:b/>
          <w:bCs/>
          <w:sz w:val="40"/>
          <w:szCs w:val="40"/>
        </w:rPr>
        <w:t>.</w:t>
      </w:r>
    </w:p>
    <w:p w14:paraId="71F44C2B" w14:textId="77777777" w:rsidR="007F1E3C" w:rsidRPr="007F1E3C" w:rsidRDefault="007F1E3C" w:rsidP="00794A5E">
      <w:pPr>
        <w:spacing w:line="360" w:lineRule="auto"/>
        <w:jc w:val="center"/>
        <w:rPr>
          <w:rFonts w:ascii="Arial" w:hAnsi="Arial" w:cs="Arial"/>
          <w:sz w:val="24"/>
          <w:szCs w:val="24"/>
        </w:rPr>
      </w:pPr>
    </w:p>
    <w:p w14:paraId="441AEF7A" w14:textId="77777777" w:rsidR="007F1E3C" w:rsidRPr="007F1E3C" w:rsidRDefault="007F1E3C" w:rsidP="00794A5E">
      <w:pPr>
        <w:spacing w:line="360" w:lineRule="auto"/>
        <w:jc w:val="center"/>
        <w:rPr>
          <w:rFonts w:ascii="Arial" w:hAnsi="Arial" w:cs="Arial"/>
          <w:sz w:val="24"/>
          <w:szCs w:val="24"/>
        </w:rPr>
      </w:pPr>
    </w:p>
    <w:p w14:paraId="5861FDDA" w14:textId="77777777" w:rsidR="007F1E3C" w:rsidRPr="007F1E3C" w:rsidRDefault="007F1E3C" w:rsidP="00794A5E">
      <w:pPr>
        <w:spacing w:line="360" w:lineRule="auto"/>
        <w:jc w:val="center"/>
        <w:rPr>
          <w:rFonts w:ascii="Arial" w:hAnsi="Arial" w:cs="Arial"/>
          <w:sz w:val="24"/>
          <w:szCs w:val="24"/>
        </w:rPr>
      </w:pPr>
    </w:p>
    <w:p w14:paraId="42546891" w14:textId="77777777" w:rsidR="007F1E3C" w:rsidRPr="007F1E3C" w:rsidRDefault="007F1E3C" w:rsidP="00794A5E">
      <w:pPr>
        <w:spacing w:line="360" w:lineRule="auto"/>
        <w:jc w:val="center"/>
        <w:rPr>
          <w:rFonts w:ascii="Arial" w:hAnsi="Arial" w:cs="Arial"/>
          <w:sz w:val="24"/>
          <w:szCs w:val="24"/>
        </w:rPr>
      </w:pPr>
    </w:p>
    <w:p w14:paraId="12FE64ED" w14:textId="4041BBE2" w:rsidR="007F1E3C" w:rsidRPr="005C2959" w:rsidRDefault="004430A6" w:rsidP="00794A5E">
      <w:pPr>
        <w:spacing w:line="360" w:lineRule="auto"/>
        <w:jc w:val="center"/>
        <w:rPr>
          <w:rFonts w:ascii="Arial" w:hAnsi="Arial" w:cs="Arial"/>
          <w:b/>
          <w:bCs/>
          <w:sz w:val="32"/>
          <w:szCs w:val="32"/>
        </w:rPr>
      </w:pPr>
      <w:r w:rsidRPr="004430A6">
        <w:rPr>
          <w:rFonts w:ascii="Arial" w:hAnsi="Arial" w:cs="Arial"/>
          <w:b/>
          <w:bCs/>
          <w:sz w:val="32"/>
          <w:szCs w:val="32"/>
        </w:rPr>
        <w:t>Management organisation and</w:t>
      </w:r>
      <w:r w:rsidR="00D44B16">
        <w:rPr>
          <w:rFonts w:ascii="Arial" w:hAnsi="Arial" w:cs="Arial"/>
          <w:b/>
          <w:bCs/>
          <w:sz w:val="32"/>
          <w:szCs w:val="32"/>
        </w:rPr>
        <w:t xml:space="preserve"> </w:t>
      </w:r>
      <w:r w:rsidRPr="004430A6">
        <w:rPr>
          <w:rFonts w:ascii="Arial" w:hAnsi="Arial" w:cs="Arial"/>
          <w:b/>
          <w:bCs/>
          <w:sz w:val="32"/>
          <w:szCs w:val="32"/>
        </w:rPr>
        <w:t>behaviour</w:t>
      </w:r>
      <w:r w:rsidR="005C2959" w:rsidRPr="005C2959">
        <w:rPr>
          <w:rFonts w:ascii="Arial" w:hAnsi="Arial" w:cs="Arial"/>
          <w:b/>
          <w:bCs/>
          <w:sz w:val="32"/>
          <w:szCs w:val="32"/>
        </w:rPr>
        <w:t xml:space="preserve">, </w:t>
      </w:r>
      <w:r w:rsidR="007F1E3C" w:rsidRPr="005C2959">
        <w:rPr>
          <w:rFonts w:ascii="Arial" w:hAnsi="Arial" w:cs="Arial"/>
          <w:b/>
          <w:bCs/>
          <w:sz w:val="32"/>
          <w:szCs w:val="32"/>
        </w:rPr>
        <w:t>BMIH5004</w:t>
      </w:r>
    </w:p>
    <w:p w14:paraId="41A45149" w14:textId="67F8B121" w:rsidR="005C2959" w:rsidRPr="00794A5E" w:rsidRDefault="00794A5E" w:rsidP="00794A5E">
      <w:pPr>
        <w:spacing w:line="360" w:lineRule="auto"/>
        <w:jc w:val="center"/>
        <w:rPr>
          <w:rFonts w:ascii="Arial" w:hAnsi="Arial" w:cs="Arial"/>
          <w:b/>
          <w:bCs/>
          <w:sz w:val="28"/>
          <w:szCs w:val="28"/>
        </w:rPr>
      </w:pPr>
      <w:r w:rsidRPr="00794A5E">
        <w:rPr>
          <w:rFonts w:ascii="Arial" w:hAnsi="Arial" w:cs="Arial"/>
          <w:b/>
          <w:bCs/>
          <w:sz w:val="28"/>
          <w:szCs w:val="28"/>
        </w:rPr>
        <w:t>Julia Ault</w:t>
      </w:r>
    </w:p>
    <w:p w14:paraId="42E20930" w14:textId="77777777" w:rsidR="005C2959" w:rsidRDefault="005C2959" w:rsidP="00794A5E">
      <w:pPr>
        <w:spacing w:line="360" w:lineRule="auto"/>
        <w:jc w:val="center"/>
        <w:rPr>
          <w:rFonts w:ascii="Arial" w:hAnsi="Arial" w:cs="Arial"/>
          <w:sz w:val="24"/>
          <w:szCs w:val="24"/>
        </w:rPr>
      </w:pPr>
    </w:p>
    <w:p w14:paraId="06CBFDB6" w14:textId="77777777" w:rsidR="005C2959" w:rsidRDefault="005C2959" w:rsidP="00794A5E">
      <w:pPr>
        <w:spacing w:line="360" w:lineRule="auto"/>
        <w:jc w:val="center"/>
        <w:rPr>
          <w:rFonts w:ascii="Arial" w:hAnsi="Arial" w:cs="Arial"/>
          <w:sz w:val="24"/>
          <w:szCs w:val="24"/>
        </w:rPr>
      </w:pPr>
    </w:p>
    <w:p w14:paraId="17F6D0E6" w14:textId="77777777" w:rsidR="005C2959" w:rsidRDefault="005C2959" w:rsidP="00794A5E">
      <w:pPr>
        <w:spacing w:line="360" w:lineRule="auto"/>
        <w:jc w:val="center"/>
        <w:rPr>
          <w:rFonts w:ascii="Arial" w:hAnsi="Arial" w:cs="Arial"/>
          <w:sz w:val="24"/>
          <w:szCs w:val="24"/>
        </w:rPr>
      </w:pPr>
    </w:p>
    <w:p w14:paraId="3367B987" w14:textId="77777777" w:rsidR="005C2959" w:rsidRDefault="005C2959" w:rsidP="00794A5E">
      <w:pPr>
        <w:spacing w:line="360" w:lineRule="auto"/>
        <w:jc w:val="center"/>
        <w:rPr>
          <w:rFonts w:ascii="Arial" w:hAnsi="Arial" w:cs="Arial"/>
          <w:sz w:val="24"/>
          <w:szCs w:val="24"/>
        </w:rPr>
      </w:pPr>
    </w:p>
    <w:p w14:paraId="55C8B96E" w14:textId="77777777" w:rsidR="005C2959" w:rsidRDefault="005C2959" w:rsidP="00794A5E">
      <w:pPr>
        <w:spacing w:line="360" w:lineRule="auto"/>
        <w:jc w:val="center"/>
        <w:rPr>
          <w:rFonts w:ascii="Arial" w:hAnsi="Arial" w:cs="Arial"/>
          <w:sz w:val="24"/>
          <w:szCs w:val="24"/>
        </w:rPr>
      </w:pPr>
    </w:p>
    <w:p w14:paraId="60CAF5B7" w14:textId="77777777" w:rsidR="005C2959" w:rsidRDefault="005C2959" w:rsidP="00794A5E">
      <w:pPr>
        <w:spacing w:line="360" w:lineRule="auto"/>
        <w:jc w:val="center"/>
        <w:rPr>
          <w:rFonts w:ascii="Arial" w:hAnsi="Arial" w:cs="Arial"/>
          <w:sz w:val="24"/>
          <w:szCs w:val="24"/>
        </w:rPr>
      </w:pPr>
    </w:p>
    <w:p w14:paraId="13FDEA9A" w14:textId="77777777" w:rsidR="005C2959" w:rsidRDefault="005C2959" w:rsidP="00794A5E">
      <w:pPr>
        <w:spacing w:line="360" w:lineRule="auto"/>
        <w:jc w:val="center"/>
        <w:rPr>
          <w:rFonts w:ascii="Arial" w:hAnsi="Arial" w:cs="Arial"/>
          <w:sz w:val="24"/>
          <w:szCs w:val="24"/>
        </w:rPr>
      </w:pPr>
    </w:p>
    <w:p w14:paraId="0737A9B8" w14:textId="77777777" w:rsidR="005C2959" w:rsidRDefault="005C2959" w:rsidP="00794A5E">
      <w:pPr>
        <w:spacing w:line="360" w:lineRule="auto"/>
        <w:jc w:val="center"/>
        <w:rPr>
          <w:rFonts w:ascii="Arial" w:hAnsi="Arial" w:cs="Arial"/>
          <w:sz w:val="24"/>
          <w:szCs w:val="24"/>
        </w:rPr>
      </w:pPr>
    </w:p>
    <w:p w14:paraId="794A591B" w14:textId="323DAFE3" w:rsidR="007F1E3C" w:rsidRPr="005C2959" w:rsidRDefault="00794A5E" w:rsidP="00794A5E">
      <w:pPr>
        <w:spacing w:line="360" w:lineRule="auto"/>
        <w:jc w:val="center"/>
        <w:rPr>
          <w:rFonts w:ascii="Arial" w:hAnsi="Arial" w:cs="Arial"/>
          <w:b/>
          <w:bCs/>
          <w:sz w:val="24"/>
          <w:szCs w:val="24"/>
        </w:rPr>
      </w:pPr>
      <w:r>
        <w:rPr>
          <w:rFonts w:ascii="Arial" w:hAnsi="Arial" w:cs="Arial"/>
          <w:b/>
          <w:bCs/>
          <w:sz w:val="24"/>
          <w:szCs w:val="24"/>
        </w:rPr>
        <w:t>Alina Cristina Pruteanu</w:t>
      </w:r>
    </w:p>
    <w:p w14:paraId="34495B2B" w14:textId="151B7979" w:rsidR="007F1E3C" w:rsidRPr="005C2959" w:rsidRDefault="007F1E3C" w:rsidP="00794A5E">
      <w:pPr>
        <w:spacing w:line="360" w:lineRule="auto"/>
        <w:jc w:val="center"/>
        <w:rPr>
          <w:rFonts w:ascii="Arial" w:hAnsi="Arial" w:cs="Arial"/>
          <w:b/>
          <w:bCs/>
          <w:sz w:val="24"/>
          <w:szCs w:val="24"/>
        </w:rPr>
      </w:pPr>
      <w:r w:rsidRPr="005C2959">
        <w:rPr>
          <w:rFonts w:ascii="Arial" w:hAnsi="Arial" w:cs="Arial"/>
          <w:b/>
          <w:bCs/>
          <w:sz w:val="24"/>
          <w:szCs w:val="24"/>
        </w:rPr>
        <w:t>220</w:t>
      </w:r>
      <w:r w:rsidR="00F1270E">
        <w:rPr>
          <w:rFonts w:ascii="Arial" w:hAnsi="Arial" w:cs="Arial"/>
          <w:b/>
          <w:bCs/>
          <w:sz w:val="24"/>
          <w:szCs w:val="24"/>
        </w:rPr>
        <w:t>9886</w:t>
      </w:r>
    </w:p>
    <w:p w14:paraId="2E8C74BB" w14:textId="134FF34A" w:rsidR="007F1E3C" w:rsidRPr="005C2959" w:rsidRDefault="007F1E3C" w:rsidP="00794A5E">
      <w:pPr>
        <w:spacing w:line="360" w:lineRule="auto"/>
        <w:jc w:val="center"/>
        <w:rPr>
          <w:rFonts w:ascii="Arial" w:hAnsi="Arial" w:cs="Arial"/>
          <w:b/>
          <w:bCs/>
          <w:sz w:val="24"/>
          <w:szCs w:val="24"/>
        </w:rPr>
      </w:pPr>
      <w:r w:rsidRPr="005C2959">
        <w:rPr>
          <w:rFonts w:ascii="Arial" w:hAnsi="Arial" w:cs="Arial"/>
          <w:b/>
          <w:bCs/>
          <w:sz w:val="24"/>
          <w:szCs w:val="24"/>
        </w:rPr>
        <w:t>WORD COUNT: </w:t>
      </w:r>
      <w:r w:rsidR="00D44B16">
        <w:rPr>
          <w:rFonts w:ascii="Arial" w:hAnsi="Arial" w:cs="Arial"/>
          <w:b/>
          <w:bCs/>
          <w:sz w:val="24"/>
          <w:szCs w:val="24"/>
        </w:rPr>
        <w:t>21</w:t>
      </w:r>
      <w:r w:rsidR="00F1270E">
        <w:rPr>
          <w:rFonts w:ascii="Arial" w:hAnsi="Arial" w:cs="Arial"/>
          <w:b/>
          <w:bCs/>
          <w:sz w:val="24"/>
          <w:szCs w:val="24"/>
        </w:rPr>
        <w:t>52</w:t>
      </w:r>
    </w:p>
    <w:p w14:paraId="7DA2A5DC" w14:textId="77777777" w:rsidR="00D44B16" w:rsidRDefault="00D44B16" w:rsidP="007F1E3C">
      <w:pPr>
        <w:spacing w:line="360" w:lineRule="auto"/>
        <w:jc w:val="both"/>
        <w:rPr>
          <w:rFonts w:ascii="Arial" w:hAnsi="Arial" w:cs="Arial"/>
          <w:sz w:val="24"/>
          <w:szCs w:val="24"/>
        </w:rPr>
      </w:pPr>
    </w:p>
    <w:p w14:paraId="22D18746" w14:textId="062FECF1" w:rsidR="000B7B40" w:rsidRPr="00FC28FA" w:rsidRDefault="000B7B40" w:rsidP="007F1E3C">
      <w:pPr>
        <w:spacing w:line="360" w:lineRule="auto"/>
        <w:jc w:val="both"/>
        <w:rPr>
          <w:rFonts w:ascii="Arial" w:hAnsi="Arial" w:cs="Arial"/>
          <w:sz w:val="24"/>
          <w:szCs w:val="24"/>
        </w:rPr>
      </w:pPr>
      <w:r w:rsidRPr="00FC28FA">
        <w:rPr>
          <w:rFonts w:ascii="Arial" w:hAnsi="Arial" w:cs="Arial"/>
          <w:sz w:val="24"/>
          <w:szCs w:val="24"/>
        </w:rPr>
        <w:lastRenderedPageBreak/>
        <w:t>This essay explores various leadership theories and how they relate to the hotel industry. The efficacy of management in this sector is manifested in the performance of employees and the satisfaction of customers. This discussion aims to shed light on how foundational frameworks such as Blake and Mouton’s Managerial Grid, Adair’s Action-Centred Leadership, and McGregor’s Theory X and Y impact and contribute to the operational success of hotels. These theories provide a valuable understanding of leadership dynamics and encourage carefully considering their practical applications in the complex field of hospitality management.</w:t>
      </w:r>
    </w:p>
    <w:p w14:paraId="5B3F486B" w14:textId="77777777" w:rsidR="000B7B40" w:rsidRPr="00FC28FA" w:rsidRDefault="000B7B40" w:rsidP="000B7B40">
      <w:pPr>
        <w:spacing w:line="360" w:lineRule="auto"/>
        <w:jc w:val="both"/>
        <w:rPr>
          <w:rFonts w:ascii="Arial" w:hAnsi="Arial" w:cs="Arial"/>
          <w:sz w:val="24"/>
          <w:szCs w:val="24"/>
        </w:rPr>
      </w:pPr>
    </w:p>
    <w:p w14:paraId="25CA0F5C" w14:textId="77777777" w:rsidR="000B7B40" w:rsidRPr="00FC28FA" w:rsidRDefault="000B7B40" w:rsidP="000B7B40">
      <w:pPr>
        <w:spacing w:line="360" w:lineRule="auto"/>
        <w:jc w:val="both"/>
        <w:rPr>
          <w:rFonts w:ascii="Arial" w:hAnsi="Arial" w:cs="Arial"/>
          <w:sz w:val="24"/>
          <w:szCs w:val="24"/>
        </w:rPr>
      </w:pPr>
      <w:r w:rsidRPr="00FC28FA">
        <w:rPr>
          <w:rFonts w:ascii="Arial" w:hAnsi="Arial" w:cs="Arial"/>
          <w:sz w:val="24"/>
          <w:szCs w:val="24"/>
        </w:rPr>
        <w:t>Leadership theories provide conceptual frameworks that facilitate comprehension and implementation of effective leadership in the hotel industry. Notable models in the field of leadership include Blake and Mouton's Managerial Grid, Adair's Action-Centred Leadership (ACL), and McGregor's Theory X and Y. Each of these models offers unique viewpoints on leadership styles and their consequences.</w:t>
      </w:r>
    </w:p>
    <w:p w14:paraId="53BBF1C5" w14:textId="77777777" w:rsidR="000B7B40" w:rsidRPr="00FC28FA" w:rsidRDefault="000B7B40" w:rsidP="000B7B40">
      <w:pPr>
        <w:spacing w:line="360" w:lineRule="auto"/>
        <w:jc w:val="both"/>
        <w:rPr>
          <w:rFonts w:ascii="Arial" w:hAnsi="Arial" w:cs="Arial"/>
          <w:sz w:val="24"/>
          <w:szCs w:val="24"/>
        </w:rPr>
      </w:pPr>
      <w:r w:rsidRPr="00FC28FA">
        <w:rPr>
          <w:rFonts w:ascii="Arial" w:hAnsi="Arial" w:cs="Arial"/>
          <w:sz w:val="24"/>
          <w:szCs w:val="24"/>
        </w:rPr>
        <w:t>The Managerial Grid developed by Blake and Mouton (Blake &amp; Mouton, 1964) is a conceptual framework that categorises leadership styles based on two dimensions: concern for people and concern for production. Leaders can be classified into five styles based on their focus on different aspects: Impoverished (low emphasis on both), Country Club (high concern for people, low concern for production), Produce or Perish (low concern for people, high concern for production), Middle-of-the-Road (moderate emphasis on both), and Team Leader (high emphasis on both) (Mullins, 2020). The utilisation of this grid proves to be advantageous in discerning leadership style and its consequential influence on team dynamics and productivity.</w:t>
      </w:r>
    </w:p>
    <w:p w14:paraId="6C36F8FE" w14:textId="362D1413" w:rsidR="000B7B40" w:rsidRPr="00FC28FA" w:rsidRDefault="000B7B40" w:rsidP="000B7B40">
      <w:pPr>
        <w:spacing w:line="360" w:lineRule="auto"/>
        <w:jc w:val="both"/>
        <w:rPr>
          <w:rFonts w:ascii="Arial" w:hAnsi="Arial" w:cs="Arial"/>
          <w:sz w:val="24"/>
          <w:szCs w:val="24"/>
        </w:rPr>
      </w:pPr>
      <w:r w:rsidRPr="00FC28FA">
        <w:rPr>
          <w:rFonts w:ascii="Arial" w:hAnsi="Arial" w:cs="Arial"/>
          <w:sz w:val="24"/>
          <w:szCs w:val="24"/>
        </w:rPr>
        <w:t xml:space="preserve">Adair’s Action-Centred Leadership (ACL) theory (Adair, 1973) asserts that successful leadership involves achieving a harmonious balance between the requirements of the task, the team, and the individual. The model emphasises the significance of a leader's capacity to simultaneously handle these three domains to efficiently accomplish team objectives while ensuring team unity and individual job contentment (Mullins, 2016). ACL's application can significantly impact operational success in the hospitality sector, where teamwork and customer service </w:t>
      </w:r>
      <w:r w:rsidR="00D4517C">
        <w:rPr>
          <w:rFonts w:ascii="Arial" w:hAnsi="Arial" w:cs="Arial"/>
          <w:sz w:val="24"/>
          <w:szCs w:val="24"/>
        </w:rPr>
        <w:t>are crucial</w:t>
      </w:r>
      <w:r w:rsidRPr="00FC28FA">
        <w:rPr>
          <w:rFonts w:ascii="Arial" w:hAnsi="Arial" w:cs="Arial"/>
          <w:sz w:val="24"/>
          <w:szCs w:val="24"/>
        </w:rPr>
        <w:t>.</w:t>
      </w:r>
    </w:p>
    <w:p w14:paraId="13FB0DBB" w14:textId="02186133" w:rsidR="000B7B40" w:rsidRPr="00FC28FA" w:rsidRDefault="000B7B40" w:rsidP="000B7B40">
      <w:pPr>
        <w:spacing w:line="360" w:lineRule="auto"/>
        <w:jc w:val="both"/>
        <w:rPr>
          <w:rFonts w:ascii="Arial" w:hAnsi="Arial" w:cs="Arial"/>
          <w:sz w:val="24"/>
          <w:szCs w:val="24"/>
        </w:rPr>
      </w:pPr>
      <w:r w:rsidRPr="00FC28FA">
        <w:rPr>
          <w:rFonts w:ascii="Arial" w:hAnsi="Arial" w:cs="Arial"/>
          <w:sz w:val="24"/>
          <w:szCs w:val="24"/>
        </w:rPr>
        <w:lastRenderedPageBreak/>
        <w:t xml:space="preserve">McGregor's </w:t>
      </w:r>
      <w:r w:rsidR="00D4517C">
        <w:rPr>
          <w:rFonts w:ascii="Arial" w:hAnsi="Arial" w:cs="Arial"/>
          <w:sz w:val="24"/>
          <w:szCs w:val="24"/>
        </w:rPr>
        <w:t>Theories</w:t>
      </w:r>
      <w:r w:rsidRPr="00FC28FA">
        <w:rPr>
          <w:rFonts w:ascii="Arial" w:hAnsi="Arial" w:cs="Arial"/>
          <w:sz w:val="24"/>
          <w:szCs w:val="24"/>
        </w:rPr>
        <w:t xml:space="preserve"> X and Y (McGregor, 1960) provide insight into human behaviour and motivation, which is crucial for influencing managerial behaviour and the work environment. The theory of X posits that individuals are inclined to laziness and actively evade work whenever possible, necessitating a management approach characterised by strict control. On the other hand, Theory Y posits that individuals are intrinsically motivated and excel when given autonomy, showing a preference for a collaborative approach. Comprehending these theories enables managers in the hotel industry to customise their strategies based on employee motivations, potentially improving productivity and satisfaction (Mullins, 2020).</w:t>
      </w:r>
    </w:p>
    <w:p w14:paraId="214A7050" w14:textId="77777777" w:rsidR="000B7B40" w:rsidRPr="00FC28FA" w:rsidRDefault="000B7B40" w:rsidP="000B7B40">
      <w:pPr>
        <w:spacing w:line="360" w:lineRule="auto"/>
        <w:jc w:val="both"/>
        <w:rPr>
          <w:rFonts w:ascii="Arial" w:hAnsi="Arial" w:cs="Arial"/>
          <w:sz w:val="24"/>
          <w:szCs w:val="24"/>
        </w:rPr>
      </w:pPr>
      <w:r w:rsidRPr="00FC28FA">
        <w:rPr>
          <w:rFonts w:ascii="Arial" w:hAnsi="Arial" w:cs="Arial"/>
          <w:sz w:val="24"/>
          <w:szCs w:val="24"/>
        </w:rPr>
        <w:t>Each of these theories provides valuable insights into leadership dynamics, especially in hospitality management, where it is essential to align management practices with organisational objectives and employee well-being. By incorporating these leadership models, managers can address the varied needs of their workforce while cultivating a favourable and efficient work atmosphere.</w:t>
      </w:r>
    </w:p>
    <w:p w14:paraId="3FC37B70" w14:textId="77777777" w:rsidR="000B7B40" w:rsidRPr="00FC28FA" w:rsidRDefault="000B7B40" w:rsidP="000B7B40">
      <w:pPr>
        <w:spacing w:line="360" w:lineRule="auto"/>
        <w:jc w:val="both"/>
        <w:rPr>
          <w:rFonts w:ascii="Arial" w:hAnsi="Arial" w:cs="Arial"/>
          <w:sz w:val="24"/>
          <w:szCs w:val="24"/>
        </w:rPr>
      </w:pPr>
      <w:r w:rsidRPr="00FC28FA">
        <w:rPr>
          <w:rFonts w:ascii="Arial" w:hAnsi="Arial" w:cs="Arial"/>
          <w:sz w:val="24"/>
          <w:szCs w:val="24"/>
        </w:rPr>
        <w:t>Blake and Mouton's Managerial Grid, Adair's Action-Centred Leadership (ACL), and McGregor's Theory X and Y are three leadership theories that offer different frameworks for assessing leadership effectiveness in the hospitality industry. Each approach possesses distinct advantages and disadvantages, and their suitability can fluctuate depending on the organisational context and culture.</w:t>
      </w:r>
    </w:p>
    <w:p w14:paraId="49635160" w14:textId="77777777" w:rsidR="000B7B40" w:rsidRPr="00FC28FA" w:rsidRDefault="000B7B40" w:rsidP="000B7B40">
      <w:pPr>
        <w:spacing w:line="360" w:lineRule="auto"/>
        <w:jc w:val="both"/>
        <w:rPr>
          <w:rFonts w:ascii="Arial" w:hAnsi="Arial" w:cs="Arial"/>
          <w:sz w:val="24"/>
          <w:szCs w:val="24"/>
        </w:rPr>
      </w:pPr>
      <w:r w:rsidRPr="00FC28FA">
        <w:rPr>
          <w:rFonts w:ascii="Arial" w:hAnsi="Arial" w:cs="Arial"/>
          <w:sz w:val="24"/>
          <w:szCs w:val="24"/>
        </w:rPr>
        <w:t>The Managerial Grid developed by Blake and Mouton classifies leaders according to their level of consideration for individuals and outcomes. The Team Leader is considered the ideal type, exhibits high levels on both axes and is frequently regarded as the most efficient in collaborative settings such as the hospitality industry. Nevertheless, this model's limitation is its tendency to oversimplify leadership behaviours, which may disregard the subtle variations in situational and individual differences that can impact managerial effectiveness (Worsfold, 1989).</w:t>
      </w:r>
    </w:p>
    <w:p w14:paraId="0235B9FA" w14:textId="77777777" w:rsidR="000B7B40" w:rsidRPr="00FC28FA" w:rsidRDefault="000B7B40" w:rsidP="000B7B40">
      <w:pPr>
        <w:spacing w:line="360" w:lineRule="auto"/>
        <w:jc w:val="both"/>
        <w:rPr>
          <w:rFonts w:ascii="Arial" w:hAnsi="Arial" w:cs="Arial"/>
          <w:sz w:val="24"/>
          <w:szCs w:val="24"/>
        </w:rPr>
      </w:pPr>
      <w:r w:rsidRPr="00FC28FA">
        <w:rPr>
          <w:rFonts w:ascii="Arial" w:hAnsi="Arial" w:cs="Arial"/>
          <w:sz w:val="24"/>
          <w:szCs w:val="24"/>
        </w:rPr>
        <w:t xml:space="preserve">Adair's Action-Centred Leadership (ACL) emphasises the leader's capacity to efficiently handle the requirements of tasks, teams, and individuals. This theory is particularly relevant in the hospitality industry, where there is a need to achieve a harmonious combination of operational efficiency and exceptional customer service. Nevertheless, </w:t>
      </w:r>
      <w:r w:rsidRPr="00FC28FA">
        <w:rPr>
          <w:rFonts w:ascii="Arial" w:hAnsi="Arial" w:cs="Arial"/>
          <w:sz w:val="24"/>
          <w:szCs w:val="24"/>
        </w:rPr>
        <w:lastRenderedPageBreak/>
        <w:t>ACL can be criticised for its assumption that all team members are driven by identical factors, a premise that may not apply to diverse workforces (Michel, Tews, &amp; Tracey, 2020).</w:t>
      </w:r>
    </w:p>
    <w:p w14:paraId="622C6716" w14:textId="78DDA912" w:rsidR="000B7B40" w:rsidRPr="00FC28FA" w:rsidRDefault="000B7B40" w:rsidP="000B7B40">
      <w:pPr>
        <w:spacing w:line="360" w:lineRule="auto"/>
        <w:jc w:val="both"/>
        <w:rPr>
          <w:rFonts w:ascii="Arial" w:hAnsi="Arial" w:cs="Arial"/>
          <w:sz w:val="24"/>
          <w:szCs w:val="24"/>
        </w:rPr>
      </w:pPr>
      <w:r w:rsidRPr="00FC28FA">
        <w:rPr>
          <w:rFonts w:ascii="Arial" w:hAnsi="Arial" w:cs="Arial"/>
          <w:sz w:val="24"/>
          <w:szCs w:val="24"/>
        </w:rPr>
        <w:t xml:space="preserve">McGregor's Theory X and Y present two contrasting perspectives on human behaviour in the workplace: The theory of X posits that individuals have an inherent aversion to work and, therefore, require external pressure or force to motivate them to perform. Conversely, Theory Y suggests individuals are naturally motivated and flourish when given accountability. Theory Y </w:t>
      </w:r>
      <w:r w:rsidR="00D4517C">
        <w:rPr>
          <w:rFonts w:ascii="Arial" w:hAnsi="Arial" w:cs="Arial"/>
          <w:sz w:val="24"/>
          <w:szCs w:val="24"/>
        </w:rPr>
        <w:t>suits</w:t>
      </w:r>
      <w:r w:rsidRPr="00FC28FA">
        <w:rPr>
          <w:rFonts w:ascii="Arial" w:hAnsi="Arial" w:cs="Arial"/>
          <w:sz w:val="24"/>
          <w:szCs w:val="24"/>
        </w:rPr>
        <w:t xml:space="preserve"> modern participative management styles in dynamic service industries like hospitality. However, Theory X may have limited applicability in these contexts. An essential drawback of McGregor's theory is its binary nature, which may fail to encompass the intricacy of individual motivation (Huertas-Valdivia, Rojo Gallego-</w:t>
      </w:r>
      <w:proofErr w:type="spellStart"/>
      <w:r w:rsidRPr="00FC28FA">
        <w:rPr>
          <w:rFonts w:ascii="Arial" w:hAnsi="Arial" w:cs="Arial"/>
          <w:sz w:val="24"/>
          <w:szCs w:val="24"/>
        </w:rPr>
        <w:t>Burín</w:t>
      </w:r>
      <w:proofErr w:type="spellEnd"/>
      <w:r w:rsidRPr="00FC28FA">
        <w:rPr>
          <w:rFonts w:ascii="Arial" w:hAnsi="Arial" w:cs="Arial"/>
          <w:sz w:val="24"/>
          <w:szCs w:val="24"/>
        </w:rPr>
        <w:t>, &amp; Lloréns-Montes, 2019).</w:t>
      </w:r>
    </w:p>
    <w:p w14:paraId="5C7BAAD5" w14:textId="77777777" w:rsidR="000B7B40" w:rsidRPr="00FC28FA" w:rsidRDefault="000B7B40" w:rsidP="000B7B40">
      <w:pPr>
        <w:spacing w:line="360" w:lineRule="auto"/>
        <w:jc w:val="both"/>
        <w:rPr>
          <w:rFonts w:ascii="Arial" w:hAnsi="Arial" w:cs="Arial"/>
          <w:sz w:val="24"/>
          <w:szCs w:val="24"/>
        </w:rPr>
      </w:pPr>
      <w:r w:rsidRPr="00FC28FA">
        <w:rPr>
          <w:rFonts w:ascii="Arial" w:hAnsi="Arial" w:cs="Arial"/>
          <w:sz w:val="24"/>
          <w:szCs w:val="24"/>
        </w:rPr>
        <w:t>Although all three theories provide valuable insights, their effectiveness can vary greatly depending on the hospitality industry's organisational culture and specific demands. The Managerial Grid offers a distinct structure for evaluating leadership style. Still, it may not cover how these styles should adjust to various guest interactions within a hotel setting. Although ACL provides a dynamic approach to leadership by incorporating multiple aspects of leadership tasks, it may overlook specific nuances that specialised roles in hospitality require. McGregor's theories, particularly Theory Y, promote an inclusive and motivating leadership style well-suited for the service-oriented hospitality industry. This industry heavily relies on employee initiative and customer interaction.</w:t>
      </w:r>
    </w:p>
    <w:p w14:paraId="0F55972E" w14:textId="77777777" w:rsidR="000B7B40" w:rsidRPr="00FC28FA" w:rsidRDefault="000B7B40" w:rsidP="000B7B40">
      <w:pPr>
        <w:spacing w:line="360" w:lineRule="auto"/>
        <w:jc w:val="both"/>
        <w:rPr>
          <w:rFonts w:ascii="Arial" w:hAnsi="Arial" w:cs="Arial"/>
          <w:b/>
          <w:bCs/>
          <w:sz w:val="24"/>
          <w:szCs w:val="24"/>
        </w:rPr>
      </w:pPr>
      <w:r w:rsidRPr="00FC28FA">
        <w:rPr>
          <w:rFonts w:ascii="Arial" w:hAnsi="Arial" w:cs="Arial"/>
          <w:b/>
          <w:bCs/>
          <w:sz w:val="24"/>
          <w:szCs w:val="24"/>
        </w:rPr>
        <w:t xml:space="preserve"> </w:t>
      </w:r>
    </w:p>
    <w:p w14:paraId="61958578" w14:textId="66936BB8" w:rsidR="000B7B40" w:rsidRPr="00FC28FA" w:rsidRDefault="000B7B40" w:rsidP="000B7B40">
      <w:pPr>
        <w:spacing w:line="360" w:lineRule="auto"/>
        <w:jc w:val="both"/>
        <w:rPr>
          <w:rFonts w:ascii="Arial" w:hAnsi="Arial" w:cs="Arial"/>
          <w:sz w:val="24"/>
          <w:szCs w:val="24"/>
        </w:rPr>
      </w:pPr>
      <w:r w:rsidRPr="00FC28FA">
        <w:rPr>
          <w:rFonts w:ascii="Arial" w:hAnsi="Arial" w:cs="Arial"/>
          <w:sz w:val="24"/>
          <w:szCs w:val="24"/>
        </w:rPr>
        <w:t xml:space="preserve">Managerial styles in the hotel industry significantly impact employee performance, customer satisfaction, and overall operational efficiency. Establishing a connection between these styles and the previously discussed leadership theories </w:t>
      </w:r>
      <w:r w:rsidR="00D4517C">
        <w:rPr>
          <w:rFonts w:ascii="Arial" w:hAnsi="Arial" w:cs="Arial"/>
          <w:sz w:val="24"/>
          <w:szCs w:val="24"/>
        </w:rPr>
        <w:t>clarifies</w:t>
      </w:r>
      <w:r w:rsidRPr="00FC28FA">
        <w:rPr>
          <w:rFonts w:ascii="Arial" w:hAnsi="Arial" w:cs="Arial"/>
          <w:sz w:val="24"/>
          <w:szCs w:val="24"/>
        </w:rPr>
        <w:t xml:space="preserve"> how these theoretical frameworks are demonstrated in real-life situations.</w:t>
      </w:r>
    </w:p>
    <w:p w14:paraId="402E2A8E" w14:textId="77777777" w:rsidR="000B7B40" w:rsidRPr="00FC28FA" w:rsidRDefault="000B7B40" w:rsidP="000B7B40">
      <w:pPr>
        <w:spacing w:line="360" w:lineRule="auto"/>
        <w:jc w:val="both"/>
        <w:rPr>
          <w:rFonts w:ascii="Arial" w:hAnsi="Arial" w:cs="Arial"/>
          <w:sz w:val="24"/>
          <w:szCs w:val="24"/>
        </w:rPr>
      </w:pPr>
      <w:r w:rsidRPr="00FC28FA">
        <w:rPr>
          <w:rFonts w:ascii="Arial" w:hAnsi="Arial" w:cs="Arial"/>
          <w:sz w:val="24"/>
          <w:szCs w:val="24"/>
        </w:rPr>
        <w:t xml:space="preserve">As proposed by Blake and Mouton's Managerial Grid, team-oriented leadership is frequently observed in hotel settings that prioritise team unity and exceptional service standards. This management style effectively combines achieving objectives with a focus </w:t>
      </w:r>
      <w:r w:rsidRPr="00FC28FA">
        <w:rPr>
          <w:rFonts w:ascii="Arial" w:hAnsi="Arial" w:cs="Arial"/>
          <w:sz w:val="24"/>
          <w:szCs w:val="24"/>
        </w:rPr>
        <w:lastRenderedPageBreak/>
        <w:t>on the well-being of employees to establish a nurturing work environment. Managers who embrace this style can observe this in the management practices at top-performing hotels, where a collaborative approach is associated with high levels of guest satisfaction and employee retention (Malan et al., 2014).</w:t>
      </w:r>
    </w:p>
    <w:p w14:paraId="46235AE2" w14:textId="77777777" w:rsidR="000B7B40" w:rsidRPr="00FC28FA" w:rsidRDefault="000B7B40" w:rsidP="000B7B40">
      <w:pPr>
        <w:spacing w:line="360" w:lineRule="auto"/>
        <w:jc w:val="both"/>
        <w:rPr>
          <w:rFonts w:ascii="Arial" w:hAnsi="Arial" w:cs="Arial"/>
          <w:sz w:val="24"/>
          <w:szCs w:val="24"/>
        </w:rPr>
      </w:pPr>
      <w:r w:rsidRPr="00FC28FA">
        <w:rPr>
          <w:rFonts w:ascii="Arial" w:hAnsi="Arial" w:cs="Arial"/>
          <w:sz w:val="24"/>
          <w:szCs w:val="24"/>
        </w:rPr>
        <w:t>Managers who effectively balance the needs of tasks, teams, and individuals demonstrate Adair's Action-</w:t>
      </w:r>
      <w:proofErr w:type="spellStart"/>
      <w:r w:rsidRPr="00FC28FA">
        <w:rPr>
          <w:rFonts w:ascii="Arial" w:hAnsi="Arial" w:cs="Arial"/>
          <w:sz w:val="24"/>
          <w:szCs w:val="24"/>
        </w:rPr>
        <w:t>Centered</w:t>
      </w:r>
      <w:proofErr w:type="spellEnd"/>
      <w:r w:rsidRPr="00FC28FA">
        <w:rPr>
          <w:rFonts w:ascii="Arial" w:hAnsi="Arial" w:cs="Arial"/>
          <w:sz w:val="24"/>
          <w:szCs w:val="24"/>
        </w:rPr>
        <w:t xml:space="preserve"> Leadership (ACL). In hospitality, this can be seen in managers who adjust their methods based on operational needs and the abilities of their staff. This aligns with the flexible strategies required in service-oriented environments (Sandstrom &amp; Reynolds, 2020).</w:t>
      </w:r>
    </w:p>
    <w:p w14:paraId="55626D03" w14:textId="77777777" w:rsidR="000B7B40" w:rsidRPr="00FC28FA" w:rsidRDefault="000B7B40" w:rsidP="000B7B40">
      <w:pPr>
        <w:spacing w:line="360" w:lineRule="auto"/>
        <w:jc w:val="both"/>
        <w:rPr>
          <w:rFonts w:ascii="Arial" w:hAnsi="Arial" w:cs="Arial"/>
          <w:sz w:val="24"/>
          <w:szCs w:val="24"/>
        </w:rPr>
      </w:pPr>
      <w:r w:rsidRPr="00FC28FA">
        <w:rPr>
          <w:rFonts w:ascii="Arial" w:hAnsi="Arial" w:cs="Arial"/>
          <w:sz w:val="24"/>
          <w:szCs w:val="24"/>
        </w:rPr>
        <w:t>McGregor's Theory Y is significant in the hospitality industry, emphasising empowerment and participative management. Hotels that adopt this approach typically experience reduced staff turnover and increased employee morale, which indicates a culture that appreciates and relies on employees' autonomy and skills (</w:t>
      </w:r>
      <w:proofErr w:type="spellStart"/>
      <w:r w:rsidRPr="00FC28FA">
        <w:rPr>
          <w:rFonts w:ascii="Arial" w:hAnsi="Arial" w:cs="Arial"/>
          <w:sz w:val="24"/>
          <w:szCs w:val="24"/>
        </w:rPr>
        <w:t>Klakayan</w:t>
      </w:r>
      <w:proofErr w:type="spellEnd"/>
      <w:r w:rsidRPr="00FC28FA">
        <w:rPr>
          <w:rFonts w:ascii="Arial" w:hAnsi="Arial" w:cs="Arial"/>
          <w:sz w:val="24"/>
          <w:szCs w:val="24"/>
        </w:rPr>
        <w:t>, 2022).</w:t>
      </w:r>
    </w:p>
    <w:p w14:paraId="3BFCEEEC" w14:textId="77777777" w:rsidR="000B7B40" w:rsidRPr="00FC28FA" w:rsidRDefault="000B7B40" w:rsidP="000B7B40">
      <w:pPr>
        <w:spacing w:line="360" w:lineRule="auto"/>
        <w:jc w:val="both"/>
        <w:rPr>
          <w:rFonts w:ascii="Arial" w:hAnsi="Arial" w:cs="Arial"/>
          <w:sz w:val="24"/>
          <w:szCs w:val="24"/>
        </w:rPr>
      </w:pPr>
      <w:r w:rsidRPr="00FC28FA">
        <w:rPr>
          <w:rFonts w:ascii="Arial" w:hAnsi="Arial" w:cs="Arial"/>
          <w:sz w:val="24"/>
          <w:szCs w:val="24"/>
        </w:rPr>
        <w:t>Some hotel managers demonstrate a blend of transactional and transformational leadership styles in the context of Transactional Transformational Leadership. Transactional elements are essential for regular service delivery, whereas transformational aspects are critical during change implementations or when improving service standards (Clark, Hartline, &amp; Jones, 2009).</w:t>
      </w:r>
    </w:p>
    <w:p w14:paraId="71669D9C" w14:textId="77777777" w:rsidR="000B7B40" w:rsidRPr="00FC28FA" w:rsidRDefault="000B7B40" w:rsidP="000B7B40">
      <w:pPr>
        <w:spacing w:line="360" w:lineRule="auto"/>
        <w:jc w:val="both"/>
        <w:rPr>
          <w:rFonts w:ascii="Arial" w:hAnsi="Arial" w:cs="Arial"/>
          <w:sz w:val="24"/>
          <w:szCs w:val="24"/>
        </w:rPr>
      </w:pPr>
      <w:r w:rsidRPr="00FC28FA">
        <w:rPr>
          <w:rFonts w:ascii="Arial" w:hAnsi="Arial" w:cs="Arial"/>
          <w:sz w:val="24"/>
          <w:szCs w:val="24"/>
        </w:rPr>
        <w:t>Case studies, particularly those conducted in various hotel environments, demonstrate that managerial effectiveness frequently entails a combination of these approaches. Successful hotel managers have been observed to adjust their leadership style based on situational demands. They often switch between directive and supportive styles depending on the team's needs and operational pressures (Deery &amp; Jago, 2001; Malan et al., 2014).</w:t>
      </w:r>
    </w:p>
    <w:p w14:paraId="08B96DA0" w14:textId="77777777" w:rsidR="000B7B40" w:rsidRPr="00FC28FA" w:rsidRDefault="000B7B40" w:rsidP="000B7B40">
      <w:pPr>
        <w:spacing w:line="360" w:lineRule="auto"/>
        <w:jc w:val="both"/>
        <w:rPr>
          <w:rFonts w:ascii="Arial" w:hAnsi="Arial" w:cs="Arial"/>
          <w:b/>
          <w:bCs/>
          <w:sz w:val="24"/>
          <w:szCs w:val="24"/>
        </w:rPr>
      </w:pPr>
      <w:r w:rsidRPr="00FC28FA">
        <w:rPr>
          <w:rFonts w:ascii="Arial" w:hAnsi="Arial" w:cs="Arial"/>
          <w:sz w:val="24"/>
          <w:szCs w:val="24"/>
        </w:rPr>
        <w:t>Overall, the favoured managerial approaches in the hotel industry demonstrate a flexible application of different leadership theories customised to address the ever-changing requirements of hospitality management. These styles are essential for effectively overseeing diverse teams and guaranteeing exceptional service in a fiercely competitive industry.</w:t>
      </w:r>
    </w:p>
    <w:p w14:paraId="4CAF41A8" w14:textId="77777777" w:rsidR="000B7B40" w:rsidRPr="00FC28FA" w:rsidRDefault="000B7B40" w:rsidP="000B7B40">
      <w:pPr>
        <w:spacing w:line="360" w:lineRule="auto"/>
        <w:jc w:val="both"/>
        <w:rPr>
          <w:rFonts w:ascii="Arial" w:hAnsi="Arial" w:cs="Arial"/>
          <w:sz w:val="24"/>
          <w:szCs w:val="24"/>
        </w:rPr>
      </w:pPr>
      <w:r w:rsidRPr="00FC28FA">
        <w:rPr>
          <w:rFonts w:ascii="Arial" w:hAnsi="Arial" w:cs="Arial"/>
          <w:sz w:val="24"/>
          <w:szCs w:val="24"/>
        </w:rPr>
        <w:lastRenderedPageBreak/>
        <w:t>Leadership approaches in the hotel industry are crucial for fulfilling essential managerial functions and are strongly connected to measurable results such as employee satisfaction, customer service, and operational efficiency. According to Mullins (2020), leadership style substantially influences the morale and productivity of the workforce, subsequently affecting the overall service quality and efficiency of hotel operations.</w:t>
      </w:r>
    </w:p>
    <w:p w14:paraId="7A769C26" w14:textId="2E4022E0" w:rsidR="000B7B40" w:rsidRPr="00FC28FA" w:rsidRDefault="000B7B40" w:rsidP="000B7B40">
      <w:pPr>
        <w:spacing w:line="360" w:lineRule="auto"/>
        <w:jc w:val="both"/>
        <w:rPr>
          <w:rFonts w:ascii="Arial" w:hAnsi="Arial" w:cs="Arial"/>
          <w:sz w:val="24"/>
          <w:szCs w:val="24"/>
        </w:rPr>
      </w:pPr>
      <w:r w:rsidRPr="00FC28FA">
        <w:rPr>
          <w:rFonts w:ascii="Arial" w:hAnsi="Arial" w:cs="Arial"/>
          <w:sz w:val="24"/>
          <w:szCs w:val="24"/>
        </w:rPr>
        <w:t xml:space="preserve">Transactional Leadership is frequently commended for its explicitness and </w:t>
      </w:r>
      <w:r>
        <w:rPr>
          <w:rFonts w:ascii="Arial" w:hAnsi="Arial" w:cs="Arial"/>
          <w:sz w:val="24"/>
          <w:szCs w:val="24"/>
        </w:rPr>
        <w:t>organisation</w:t>
      </w:r>
      <w:r w:rsidRPr="00FC28FA">
        <w:rPr>
          <w:rFonts w:ascii="Arial" w:hAnsi="Arial" w:cs="Arial"/>
          <w:sz w:val="24"/>
          <w:szCs w:val="24"/>
        </w:rPr>
        <w:t xml:space="preserve">, which </w:t>
      </w:r>
      <w:r w:rsidR="00D4517C">
        <w:rPr>
          <w:rFonts w:ascii="Arial" w:hAnsi="Arial" w:cs="Arial"/>
          <w:sz w:val="24"/>
          <w:szCs w:val="24"/>
        </w:rPr>
        <w:t>enhances</w:t>
      </w:r>
      <w:r w:rsidRPr="00FC28FA">
        <w:rPr>
          <w:rFonts w:ascii="Arial" w:hAnsi="Arial" w:cs="Arial"/>
          <w:sz w:val="24"/>
          <w:szCs w:val="24"/>
        </w:rPr>
        <w:t xml:space="preserve"> operational efficiency within the hotel industry. Managers who employ this approach establish explicit goals and incentives, resulting in reliable service provision vital for customer contentment and operational triumph. Transactional leaders in hotels ensure the maintenance of exceptional customer service by implementing consistent monitoring and feedback systems (Mullins, 2020).</w:t>
      </w:r>
    </w:p>
    <w:p w14:paraId="33516101" w14:textId="77777777" w:rsidR="000B7B40" w:rsidRPr="00FC28FA" w:rsidRDefault="000B7B40" w:rsidP="000B7B40">
      <w:pPr>
        <w:spacing w:line="360" w:lineRule="auto"/>
        <w:jc w:val="both"/>
        <w:rPr>
          <w:rFonts w:ascii="Arial" w:hAnsi="Arial" w:cs="Arial"/>
          <w:sz w:val="24"/>
          <w:szCs w:val="24"/>
        </w:rPr>
      </w:pPr>
      <w:r w:rsidRPr="00FC28FA">
        <w:rPr>
          <w:rFonts w:ascii="Arial" w:hAnsi="Arial" w:cs="Arial"/>
          <w:sz w:val="24"/>
          <w:szCs w:val="24"/>
        </w:rPr>
        <w:t xml:space="preserve">Research has demonstrated that Transformational Leadership is a practical approach to enhancing employee satisfaction by creating an engaging and motivating work environment. This leadership style plays a crucial role in the hotel industry by fostering a strong sense of dedication and allegiance among employees, which is vital for retaining them in the long run and ensuring customer satisfaction (Sürücü &amp; </w:t>
      </w:r>
      <w:proofErr w:type="spellStart"/>
      <w:r w:rsidRPr="00FC28FA">
        <w:rPr>
          <w:rFonts w:ascii="Arial" w:hAnsi="Arial" w:cs="Arial"/>
          <w:sz w:val="24"/>
          <w:szCs w:val="24"/>
        </w:rPr>
        <w:t>Sağbaş</w:t>
      </w:r>
      <w:proofErr w:type="spellEnd"/>
      <w:r w:rsidRPr="00FC28FA">
        <w:rPr>
          <w:rFonts w:ascii="Arial" w:hAnsi="Arial" w:cs="Arial"/>
          <w:sz w:val="24"/>
          <w:szCs w:val="24"/>
        </w:rPr>
        <w:t>, 2020).</w:t>
      </w:r>
    </w:p>
    <w:p w14:paraId="54033F4D" w14:textId="00A84F8F" w:rsidR="000B7B40" w:rsidRPr="00FC28FA" w:rsidRDefault="000B7B40" w:rsidP="000B7B40">
      <w:pPr>
        <w:spacing w:line="360" w:lineRule="auto"/>
        <w:jc w:val="both"/>
        <w:rPr>
          <w:rFonts w:ascii="Arial" w:hAnsi="Arial" w:cs="Arial"/>
          <w:sz w:val="24"/>
          <w:szCs w:val="24"/>
        </w:rPr>
      </w:pPr>
      <w:r w:rsidRPr="00FC28FA">
        <w:rPr>
          <w:rFonts w:ascii="Arial" w:hAnsi="Arial" w:cs="Arial"/>
          <w:sz w:val="24"/>
          <w:szCs w:val="24"/>
        </w:rPr>
        <w:t xml:space="preserve">Participative Leadership increases job satisfaction by engaging employees in decision-making processes, instilling a feeling of ownership and accountability. This results in elevated job satisfaction and enhanced service quality (Kumar &amp; </w:t>
      </w:r>
      <w:proofErr w:type="spellStart"/>
      <w:r w:rsidRPr="00FC28FA">
        <w:rPr>
          <w:rFonts w:ascii="Arial" w:hAnsi="Arial" w:cs="Arial"/>
          <w:sz w:val="24"/>
          <w:szCs w:val="24"/>
        </w:rPr>
        <w:t>Krishnaraj</w:t>
      </w:r>
      <w:proofErr w:type="spellEnd"/>
      <w:r w:rsidRPr="00FC28FA">
        <w:rPr>
          <w:rFonts w:ascii="Arial" w:hAnsi="Arial" w:cs="Arial"/>
          <w:sz w:val="24"/>
          <w:szCs w:val="24"/>
        </w:rPr>
        <w:t>, 2018). Within the hospitality industry, where the level of employee engagement has a direct impact on customer satisfaction, the implementation of inclusive leadership practices is extremely valuable.</w:t>
      </w:r>
    </w:p>
    <w:p w14:paraId="1BA041F2" w14:textId="524D75AD" w:rsidR="000B7B40" w:rsidRPr="00FC28FA" w:rsidRDefault="000B7B40" w:rsidP="000B7B40">
      <w:pPr>
        <w:spacing w:line="360" w:lineRule="auto"/>
        <w:jc w:val="both"/>
        <w:rPr>
          <w:rFonts w:ascii="Arial" w:hAnsi="Arial" w:cs="Arial"/>
          <w:sz w:val="24"/>
          <w:szCs w:val="24"/>
        </w:rPr>
      </w:pPr>
      <w:r w:rsidRPr="00FC28FA">
        <w:rPr>
          <w:rFonts w:ascii="Arial" w:hAnsi="Arial" w:cs="Arial"/>
          <w:sz w:val="24"/>
          <w:szCs w:val="24"/>
        </w:rPr>
        <w:t xml:space="preserve">Moreover, research has discovered that Empowering Leadership substantially impacts employee outcomes by fostering a culture characterised by trust and innovation. Hotels that provide their employees with authority and support tend to experience improved problem-solving abilities among staff, more creative methods of serving guests, and </w:t>
      </w:r>
      <w:r w:rsidR="00D4517C">
        <w:rPr>
          <w:rFonts w:ascii="Arial" w:hAnsi="Arial" w:cs="Arial"/>
          <w:sz w:val="24"/>
          <w:szCs w:val="24"/>
        </w:rPr>
        <w:t xml:space="preserve">overall </w:t>
      </w:r>
      <w:r w:rsidRPr="00FC28FA">
        <w:rPr>
          <w:rFonts w:ascii="Arial" w:hAnsi="Arial" w:cs="Arial"/>
          <w:sz w:val="24"/>
          <w:szCs w:val="24"/>
        </w:rPr>
        <w:t>operational effectiveness (Chen, 2022).</w:t>
      </w:r>
    </w:p>
    <w:p w14:paraId="6E0E93A3" w14:textId="77777777" w:rsidR="000B7B40" w:rsidRPr="00FC28FA" w:rsidRDefault="000B7B40" w:rsidP="000B7B40">
      <w:pPr>
        <w:spacing w:line="360" w:lineRule="auto"/>
        <w:jc w:val="both"/>
        <w:rPr>
          <w:rFonts w:ascii="Arial" w:hAnsi="Arial" w:cs="Arial"/>
          <w:sz w:val="24"/>
          <w:szCs w:val="24"/>
        </w:rPr>
      </w:pPr>
      <w:r w:rsidRPr="00FC28FA">
        <w:rPr>
          <w:rFonts w:ascii="Arial" w:hAnsi="Arial" w:cs="Arial"/>
          <w:sz w:val="24"/>
          <w:szCs w:val="24"/>
        </w:rPr>
        <w:t xml:space="preserve">Nevertheless, leadership in the hospitality industry is not devoid of its challenges. Laissez-faire leadership, exemplified by a dearth of direct oversight, can result in </w:t>
      </w:r>
      <w:r w:rsidRPr="00FC28FA">
        <w:rPr>
          <w:rFonts w:ascii="Arial" w:hAnsi="Arial" w:cs="Arial"/>
          <w:sz w:val="24"/>
          <w:szCs w:val="24"/>
        </w:rPr>
        <w:lastRenderedPageBreak/>
        <w:t>diminished operational control and inconsistencies in customer service (Ahmad et al., 2018). Moreover, the efficacy of these leadership styles can differ considerably depending on the cultural milieu and specific hotel establishments, thereby adding complexity to implementing a universal approach.</w:t>
      </w:r>
    </w:p>
    <w:p w14:paraId="4042D34B" w14:textId="77777777" w:rsidR="000B7B40" w:rsidRPr="00FC28FA" w:rsidRDefault="000B7B40" w:rsidP="000B7B40">
      <w:pPr>
        <w:spacing w:line="360" w:lineRule="auto"/>
        <w:jc w:val="both"/>
        <w:rPr>
          <w:rFonts w:ascii="Arial" w:hAnsi="Arial" w:cs="Arial"/>
          <w:sz w:val="24"/>
          <w:szCs w:val="24"/>
        </w:rPr>
      </w:pPr>
    </w:p>
    <w:p w14:paraId="5EB0C07B" w14:textId="77777777" w:rsidR="000B7B40" w:rsidRPr="00FC28FA" w:rsidRDefault="000B7B40" w:rsidP="000B7B40">
      <w:pPr>
        <w:spacing w:line="360" w:lineRule="auto"/>
        <w:jc w:val="both"/>
        <w:rPr>
          <w:rFonts w:ascii="Arial" w:hAnsi="Arial" w:cs="Arial"/>
          <w:sz w:val="24"/>
          <w:szCs w:val="24"/>
        </w:rPr>
      </w:pPr>
      <w:r w:rsidRPr="00FC28FA">
        <w:rPr>
          <w:rFonts w:ascii="Arial" w:hAnsi="Arial" w:cs="Arial"/>
          <w:sz w:val="24"/>
          <w:szCs w:val="24"/>
        </w:rPr>
        <w:t>The partnership between Oyster Rock Resorts and Point Breeze Hotel in the hospitality industry demonstrates leadership theories' practical implementation and limitations, particularly the combination of transactional and transformational leadership styles in significant organisational changes. The leadership exhibited transactional leadership qualities during the merger, as the executives ensured operational consistency by establishing precise performance objectives and offering incentives for achieving these targets. According to Storey and Brown (2023), this strategic approach was crucial for maintaining stability and continuity of operations, particularly during the turbulent merger.</w:t>
      </w:r>
    </w:p>
    <w:p w14:paraId="3DD51F87" w14:textId="77777777" w:rsidR="000B7B40" w:rsidRPr="00FC28FA" w:rsidRDefault="000B7B40" w:rsidP="000B7B40">
      <w:pPr>
        <w:spacing w:line="360" w:lineRule="auto"/>
        <w:jc w:val="both"/>
        <w:rPr>
          <w:rFonts w:ascii="Arial" w:hAnsi="Arial" w:cs="Arial"/>
          <w:sz w:val="24"/>
          <w:szCs w:val="24"/>
        </w:rPr>
      </w:pPr>
      <w:r w:rsidRPr="00FC28FA">
        <w:rPr>
          <w:rFonts w:ascii="Arial" w:hAnsi="Arial" w:cs="Arial"/>
          <w:sz w:val="24"/>
          <w:szCs w:val="24"/>
        </w:rPr>
        <w:t>Transformational leadership was crucial as executives effectively inspired and motivated the workforce to adopt the new corporate vision. The objective was to efficiently incorporate the merging organisations' varied cultures and operational systems, fostering an inclusive culture and stimulating innovation, as Storey and Brown (2023) outlined. This dual application highlights the leaders' ability to adjust their style to suit the situation, which aligns with Mullins's (2020) discussion on the flexibility needed in leadership in the hospitality industry.</w:t>
      </w:r>
    </w:p>
    <w:p w14:paraId="342746A6" w14:textId="77777777" w:rsidR="000B7B40" w:rsidRPr="00FC28FA" w:rsidRDefault="000B7B40" w:rsidP="000B7B40">
      <w:pPr>
        <w:spacing w:line="360" w:lineRule="auto"/>
        <w:jc w:val="both"/>
        <w:rPr>
          <w:rFonts w:ascii="Arial" w:hAnsi="Arial" w:cs="Arial"/>
          <w:sz w:val="24"/>
          <w:szCs w:val="24"/>
        </w:rPr>
      </w:pPr>
      <w:r w:rsidRPr="00FC28FA">
        <w:rPr>
          <w:rFonts w:ascii="Arial" w:hAnsi="Arial" w:cs="Arial"/>
          <w:sz w:val="24"/>
          <w:szCs w:val="24"/>
        </w:rPr>
        <w:t>Nevertheless, these leadership models possess notable constraints when implemented in such situations. Frequently, they tend to oversimplify the intricate aspects of mergers, specifically regarding handling human emotions and managing divergent corporate cultures. Typically, these models fail to consider the underlying cultural agreements or disagreements between organisations, which can result in substantial difficulties in integration (</w:t>
      </w:r>
      <w:proofErr w:type="spellStart"/>
      <w:r w:rsidRPr="00FC28FA">
        <w:rPr>
          <w:rFonts w:ascii="Arial" w:hAnsi="Arial" w:cs="Arial"/>
          <w:sz w:val="24"/>
          <w:szCs w:val="24"/>
        </w:rPr>
        <w:t>Munyanyiwa</w:t>
      </w:r>
      <w:proofErr w:type="spellEnd"/>
      <w:r w:rsidRPr="00FC28FA">
        <w:rPr>
          <w:rFonts w:ascii="Arial" w:hAnsi="Arial" w:cs="Arial"/>
          <w:sz w:val="24"/>
          <w:szCs w:val="24"/>
        </w:rPr>
        <w:t xml:space="preserve"> &amp; Nelson-Porter, 2015).</w:t>
      </w:r>
    </w:p>
    <w:p w14:paraId="61CE2884" w14:textId="77777777" w:rsidR="000B7B40" w:rsidRPr="00FC28FA" w:rsidRDefault="000B7B40" w:rsidP="000B7B40">
      <w:pPr>
        <w:spacing w:line="360" w:lineRule="auto"/>
        <w:jc w:val="both"/>
        <w:rPr>
          <w:rFonts w:ascii="Arial" w:hAnsi="Arial" w:cs="Arial"/>
          <w:sz w:val="24"/>
          <w:szCs w:val="24"/>
        </w:rPr>
      </w:pPr>
      <w:r w:rsidRPr="00FC28FA">
        <w:rPr>
          <w:rFonts w:ascii="Arial" w:hAnsi="Arial" w:cs="Arial"/>
          <w:sz w:val="24"/>
          <w:szCs w:val="24"/>
        </w:rPr>
        <w:t xml:space="preserve">Furthermore, the models exhibit a deficiency in their ability to adjust to the ever-changing and unpredictable circumstances commonly encountered in mergers. Their approach is frequently inflexible, lacking the ability to quickly adapt to real-time decision-making </w:t>
      </w:r>
      <w:r w:rsidRPr="00FC28FA">
        <w:rPr>
          <w:rFonts w:ascii="Arial" w:hAnsi="Arial" w:cs="Arial"/>
          <w:sz w:val="24"/>
          <w:szCs w:val="24"/>
        </w:rPr>
        <w:lastRenderedPageBreak/>
        <w:t xml:space="preserve">demands in crucial stages of the merger. Furthermore, conventional leadership theories often fail to adequately consider the impact of cultural diversity in global hospitality operations. In such settings, leadership perceptions and employee expectations can vary significantly across different cultural contexts (Butler, </w:t>
      </w:r>
      <w:proofErr w:type="spellStart"/>
      <w:r w:rsidRPr="00FC28FA">
        <w:rPr>
          <w:rFonts w:ascii="Arial" w:hAnsi="Arial" w:cs="Arial"/>
          <w:sz w:val="24"/>
          <w:szCs w:val="24"/>
        </w:rPr>
        <w:t>Kwantes</w:t>
      </w:r>
      <w:proofErr w:type="spellEnd"/>
      <w:r w:rsidRPr="00FC28FA">
        <w:rPr>
          <w:rFonts w:ascii="Arial" w:hAnsi="Arial" w:cs="Arial"/>
          <w:sz w:val="24"/>
          <w:szCs w:val="24"/>
        </w:rPr>
        <w:t xml:space="preserve"> &amp; </w:t>
      </w:r>
      <w:proofErr w:type="spellStart"/>
      <w:r w:rsidRPr="00FC28FA">
        <w:rPr>
          <w:rFonts w:ascii="Arial" w:hAnsi="Arial" w:cs="Arial"/>
          <w:sz w:val="24"/>
          <w:szCs w:val="24"/>
        </w:rPr>
        <w:t>Boglarsky</w:t>
      </w:r>
      <w:proofErr w:type="spellEnd"/>
      <w:r w:rsidRPr="00FC28FA">
        <w:rPr>
          <w:rFonts w:ascii="Arial" w:hAnsi="Arial" w:cs="Arial"/>
          <w:sz w:val="24"/>
          <w:szCs w:val="24"/>
        </w:rPr>
        <w:t xml:space="preserve">, 2014). </w:t>
      </w:r>
    </w:p>
    <w:p w14:paraId="3CF54478" w14:textId="77777777" w:rsidR="000B7B40" w:rsidRPr="00FC28FA" w:rsidRDefault="000B7B40" w:rsidP="000B7B40">
      <w:pPr>
        <w:spacing w:line="360" w:lineRule="auto"/>
        <w:jc w:val="both"/>
        <w:rPr>
          <w:rFonts w:ascii="Arial" w:hAnsi="Arial" w:cs="Arial"/>
          <w:sz w:val="24"/>
          <w:szCs w:val="24"/>
        </w:rPr>
      </w:pPr>
      <w:r w:rsidRPr="00FC28FA">
        <w:rPr>
          <w:rFonts w:ascii="Arial" w:hAnsi="Arial" w:cs="Arial"/>
          <w:sz w:val="24"/>
          <w:szCs w:val="24"/>
        </w:rPr>
        <w:t>Moreover, leadership strategies frequently fail to adequately recognise the emotional repercussions of mergers on employees, such as stress, anxiety, and uncertainty. The impact of these emotional factors on employee morale and productivity is substantial, but they are often disregarded in strategic planning and leadership training (</w:t>
      </w:r>
      <w:proofErr w:type="spellStart"/>
      <w:r w:rsidRPr="00FC28FA">
        <w:rPr>
          <w:rFonts w:ascii="Arial" w:hAnsi="Arial" w:cs="Arial"/>
          <w:sz w:val="24"/>
          <w:szCs w:val="24"/>
        </w:rPr>
        <w:t>Munyanyiwa</w:t>
      </w:r>
      <w:proofErr w:type="spellEnd"/>
      <w:r w:rsidRPr="00FC28FA">
        <w:rPr>
          <w:rFonts w:ascii="Arial" w:hAnsi="Arial" w:cs="Arial"/>
          <w:sz w:val="24"/>
          <w:szCs w:val="24"/>
        </w:rPr>
        <w:t xml:space="preserve"> &amp; Nelson-Porter, 2015). Leadership theories primarily address the management of human resources and tend to overlook the operational integration challenges essential for successful mergers in the hospitality industry. These challenges include aligning technological systems, standardising customer service protocols, and unifying brand management practices (Storey &amp; Brown, 2023).</w:t>
      </w:r>
    </w:p>
    <w:p w14:paraId="28507461" w14:textId="663EC757" w:rsidR="000B7B40" w:rsidRPr="00FC28FA" w:rsidRDefault="00D4517C" w:rsidP="000B7B40">
      <w:pPr>
        <w:spacing w:line="360" w:lineRule="auto"/>
        <w:jc w:val="both"/>
        <w:rPr>
          <w:rFonts w:ascii="Arial" w:hAnsi="Arial" w:cs="Arial"/>
          <w:b/>
          <w:bCs/>
          <w:sz w:val="24"/>
          <w:szCs w:val="24"/>
        </w:rPr>
      </w:pPr>
      <w:r>
        <w:rPr>
          <w:rFonts w:ascii="Arial" w:hAnsi="Arial" w:cs="Arial"/>
          <w:sz w:val="24"/>
          <w:szCs w:val="24"/>
        </w:rPr>
        <w:t>This</w:t>
      </w:r>
      <w:r w:rsidR="000B7B40" w:rsidRPr="00FC28FA">
        <w:rPr>
          <w:rFonts w:ascii="Arial" w:hAnsi="Arial" w:cs="Arial"/>
          <w:sz w:val="24"/>
          <w:szCs w:val="24"/>
        </w:rPr>
        <w:t xml:space="preserve"> comprehensive analysis of leadership theories in a hotel merger demonstrates their relevance and constraints when dealing with the complex obstacles of combining sizable hospitality companies. It highlights the need for a more sophisticated approach </w:t>
      </w:r>
      <w:r>
        <w:rPr>
          <w:rFonts w:ascii="Arial" w:hAnsi="Arial" w:cs="Arial"/>
          <w:sz w:val="24"/>
          <w:szCs w:val="24"/>
        </w:rPr>
        <w:t>considering</w:t>
      </w:r>
      <w:r w:rsidR="000B7B40" w:rsidRPr="00FC28FA">
        <w:rPr>
          <w:rFonts w:ascii="Arial" w:hAnsi="Arial" w:cs="Arial"/>
          <w:sz w:val="24"/>
          <w:szCs w:val="24"/>
        </w:rPr>
        <w:t xml:space="preserve"> emotional, cultural, and operational factors.</w:t>
      </w:r>
    </w:p>
    <w:p w14:paraId="318D7D56" w14:textId="77777777" w:rsidR="000B7B40" w:rsidRPr="00FC28FA" w:rsidRDefault="000B7B40" w:rsidP="000B7B40">
      <w:pPr>
        <w:spacing w:line="360" w:lineRule="auto"/>
        <w:jc w:val="both"/>
        <w:rPr>
          <w:rFonts w:ascii="Arial" w:hAnsi="Arial" w:cs="Arial"/>
          <w:sz w:val="24"/>
          <w:szCs w:val="24"/>
        </w:rPr>
      </w:pPr>
    </w:p>
    <w:p w14:paraId="1C0E2CC1" w14:textId="2184E330" w:rsidR="000B7B40" w:rsidRPr="00FC28FA" w:rsidRDefault="00D4517C" w:rsidP="000B7B40">
      <w:pPr>
        <w:spacing w:line="360" w:lineRule="auto"/>
        <w:jc w:val="both"/>
        <w:rPr>
          <w:rFonts w:ascii="Arial" w:hAnsi="Arial" w:cs="Arial"/>
          <w:vanish/>
          <w:sz w:val="24"/>
          <w:szCs w:val="24"/>
        </w:rPr>
      </w:pPr>
      <w:r>
        <w:rPr>
          <w:rFonts w:ascii="Arial" w:hAnsi="Arial" w:cs="Arial"/>
          <w:sz w:val="24"/>
          <w:szCs w:val="24"/>
        </w:rPr>
        <w:t xml:space="preserve">Examining different leadership theories in the hotel industry demonstrates that no </w:t>
      </w:r>
      <w:r w:rsidR="000B7B40" w:rsidRPr="00FC28FA">
        <w:rPr>
          <w:rFonts w:ascii="Arial" w:hAnsi="Arial" w:cs="Arial"/>
          <w:sz w:val="24"/>
          <w:szCs w:val="24"/>
        </w:rPr>
        <w:t>approach is universally successful in all situations. The efficacy of a leadership style in the hospitality industry depends on its unity with the organisation's cultural, operational, and emotional circumstances. This analysis highlights the importance of hotel managers embracing a versatile and adaptable leadership approach that caters to their staff's varied requirements and the industry's operational pressures. To keep up with the changing hotel industry, leadership approaches must also adapt to ensure they are flexible and diverse, capable of addressing the complexities of the environments in which they are implemented.</w:t>
      </w:r>
      <w:r w:rsidR="000B7B40" w:rsidRPr="00FC28FA">
        <w:rPr>
          <w:rFonts w:ascii="Arial" w:hAnsi="Arial" w:cs="Arial"/>
          <w:vanish/>
          <w:sz w:val="24"/>
          <w:szCs w:val="24"/>
        </w:rPr>
        <w:t>Top of Form</w:t>
      </w:r>
    </w:p>
    <w:p w14:paraId="66D799CA" w14:textId="77777777" w:rsidR="000B7B40" w:rsidRPr="00FC28FA" w:rsidRDefault="000B7B40" w:rsidP="000B7B40">
      <w:pPr>
        <w:spacing w:line="360" w:lineRule="auto"/>
        <w:jc w:val="both"/>
        <w:rPr>
          <w:rFonts w:ascii="Arial" w:hAnsi="Arial" w:cs="Arial"/>
          <w:sz w:val="24"/>
          <w:szCs w:val="24"/>
        </w:rPr>
      </w:pPr>
    </w:p>
    <w:p w14:paraId="7833C4A1" w14:textId="77777777" w:rsidR="000B7B40" w:rsidRPr="00FC28FA" w:rsidRDefault="000B7B40" w:rsidP="000B7B40">
      <w:pPr>
        <w:spacing w:line="360" w:lineRule="auto"/>
        <w:jc w:val="both"/>
        <w:rPr>
          <w:rFonts w:ascii="Arial" w:hAnsi="Arial" w:cs="Arial"/>
          <w:b/>
          <w:bCs/>
          <w:sz w:val="24"/>
          <w:szCs w:val="24"/>
        </w:rPr>
      </w:pPr>
    </w:p>
    <w:p w14:paraId="750B440E" w14:textId="77777777" w:rsidR="000B7B40" w:rsidRDefault="000B7B40" w:rsidP="000B7B40">
      <w:pPr>
        <w:spacing w:line="360" w:lineRule="auto"/>
        <w:jc w:val="both"/>
        <w:rPr>
          <w:rFonts w:ascii="Arial" w:hAnsi="Arial" w:cs="Arial"/>
          <w:b/>
          <w:bCs/>
          <w:sz w:val="24"/>
          <w:szCs w:val="24"/>
        </w:rPr>
      </w:pPr>
    </w:p>
    <w:p w14:paraId="4C3EB8C2" w14:textId="7793B0B5" w:rsidR="000B7B40" w:rsidRPr="00FC28FA" w:rsidRDefault="000B7B40" w:rsidP="000B7B40">
      <w:pPr>
        <w:spacing w:line="360" w:lineRule="auto"/>
        <w:jc w:val="both"/>
        <w:rPr>
          <w:rFonts w:ascii="Arial" w:hAnsi="Arial" w:cs="Arial"/>
          <w:b/>
          <w:bCs/>
          <w:sz w:val="24"/>
          <w:szCs w:val="24"/>
        </w:rPr>
      </w:pPr>
      <w:r w:rsidRPr="00FC28FA">
        <w:rPr>
          <w:rFonts w:ascii="Arial" w:hAnsi="Arial" w:cs="Arial"/>
          <w:b/>
          <w:bCs/>
          <w:sz w:val="24"/>
          <w:szCs w:val="24"/>
        </w:rPr>
        <w:lastRenderedPageBreak/>
        <w:t>References</w:t>
      </w:r>
    </w:p>
    <w:p w14:paraId="23AEAB0E" w14:textId="77777777" w:rsidR="00C35386" w:rsidRPr="00C35386" w:rsidRDefault="00C35386" w:rsidP="00C35386">
      <w:pPr>
        <w:spacing w:line="360" w:lineRule="auto"/>
        <w:ind w:left="360"/>
        <w:jc w:val="both"/>
        <w:rPr>
          <w:rFonts w:ascii="Arial" w:hAnsi="Arial" w:cs="Arial"/>
          <w:sz w:val="24"/>
          <w:szCs w:val="24"/>
        </w:rPr>
      </w:pPr>
      <w:r w:rsidRPr="00C35386">
        <w:rPr>
          <w:rFonts w:ascii="Arial" w:hAnsi="Arial" w:cs="Arial"/>
          <w:sz w:val="24"/>
          <w:szCs w:val="24"/>
        </w:rPr>
        <w:t>Adair, J., 1973. Action-</w:t>
      </w:r>
      <w:proofErr w:type="spellStart"/>
      <w:r w:rsidRPr="00C35386">
        <w:rPr>
          <w:rFonts w:ascii="Arial" w:hAnsi="Arial" w:cs="Arial"/>
          <w:sz w:val="24"/>
          <w:szCs w:val="24"/>
        </w:rPr>
        <w:t>Centered</w:t>
      </w:r>
      <w:proofErr w:type="spellEnd"/>
      <w:r w:rsidRPr="00C35386">
        <w:rPr>
          <w:rFonts w:ascii="Arial" w:hAnsi="Arial" w:cs="Arial"/>
          <w:sz w:val="24"/>
          <w:szCs w:val="24"/>
        </w:rPr>
        <w:t xml:space="preserve"> Leadership. New York: McGraw-Hill.</w:t>
      </w:r>
    </w:p>
    <w:p w14:paraId="7EE50CFA" w14:textId="77777777" w:rsidR="00C35386" w:rsidRPr="00C35386" w:rsidRDefault="00C35386" w:rsidP="00C35386">
      <w:pPr>
        <w:spacing w:line="360" w:lineRule="auto"/>
        <w:ind w:left="360"/>
        <w:jc w:val="both"/>
        <w:rPr>
          <w:rFonts w:ascii="Arial" w:hAnsi="Arial" w:cs="Arial"/>
          <w:sz w:val="24"/>
          <w:szCs w:val="24"/>
        </w:rPr>
      </w:pPr>
      <w:r w:rsidRPr="00C35386">
        <w:rPr>
          <w:rFonts w:ascii="Arial" w:hAnsi="Arial" w:cs="Arial"/>
          <w:sz w:val="24"/>
          <w:szCs w:val="24"/>
        </w:rPr>
        <w:t>Ahmad, A., Salleh, A., Omar, K. and Abu Bakar, K., 2018. The impact of leadership styles and stress on employee turnover intention in the Terengganu hotel community. International Journal of Engineering &amp; Technology.</w:t>
      </w:r>
    </w:p>
    <w:p w14:paraId="342FCB4E" w14:textId="77777777" w:rsidR="00C35386" w:rsidRPr="00C35386" w:rsidRDefault="00C35386" w:rsidP="00C35386">
      <w:pPr>
        <w:spacing w:line="360" w:lineRule="auto"/>
        <w:ind w:left="360"/>
        <w:jc w:val="both"/>
        <w:rPr>
          <w:rFonts w:ascii="Arial" w:hAnsi="Arial" w:cs="Arial"/>
          <w:sz w:val="24"/>
          <w:szCs w:val="24"/>
        </w:rPr>
      </w:pPr>
      <w:r w:rsidRPr="00C35386">
        <w:rPr>
          <w:rFonts w:ascii="Arial" w:hAnsi="Arial" w:cs="Arial"/>
          <w:sz w:val="24"/>
          <w:szCs w:val="24"/>
        </w:rPr>
        <w:t xml:space="preserve">Blake, </w:t>
      </w:r>
      <w:proofErr w:type="gramStart"/>
      <w:r w:rsidRPr="00C35386">
        <w:rPr>
          <w:rFonts w:ascii="Arial" w:hAnsi="Arial" w:cs="Arial"/>
          <w:sz w:val="24"/>
          <w:szCs w:val="24"/>
        </w:rPr>
        <w:t>R.R.</w:t>
      </w:r>
      <w:proofErr w:type="gramEnd"/>
      <w:r w:rsidRPr="00C35386">
        <w:rPr>
          <w:rFonts w:ascii="Arial" w:hAnsi="Arial" w:cs="Arial"/>
          <w:sz w:val="24"/>
          <w:szCs w:val="24"/>
        </w:rPr>
        <w:t xml:space="preserve"> and Mouton, J.S., 1964. The Managerial Grid: The Key to Leadership Excellence. Houston: Gulf Publishing Co.</w:t>
      </w:r>
    </w:p>
    <w:p w14:paraId="28974C2D" w14:textId="77777777" w:rsidR="00C35386" w:rsidRPr="00C35386" w:rsidRDefault="00C35386" w:rsidP="00C35386">
      <w:pPr>
        <w:spacing w:line="360" w:lineRule="auto"/>
        <w:ind w:left="360"/>
        <w:jc w:val="both"/>
        <w:rPr>
          <w:rFonts w:ascii="Arial" w:hAnsi="Arial" w:cs="Arial"/>
          <w:sz w:val="24"/>
          <w:szCs w:val="24"/>
        </w:rPr>
      </w:pPr>
      <w:r w:rsidRPr="00C35386">
        <w:rPr>
          <w:rFonts w:ascii="Arial" w:hAnsi="Arial" w:cs="Arial"/>
          <w:sz w:val="24"/>
          <w:szCs w:val="24"/>
        </w:rPr>
        <w:t xml:space="preserve">Butler, A., </w:t>
      </w:r>
      <w:proofErr w:type="spellStart"/>
      <w:r w:rsidRPr="00C35386">
        <w:rPr>
          <w:rFonts w:ascii="Arial" w:hAnsi="Arial" w:cs="Arial"/>
          <w:sz w:val="24"/>
          <w:szCs w:val="24"/>
        </w:rPr>
        <w:t>Kwantes</w:t>
      </w:r>
      <w:proofErr w:type="spellEnd"/>
      <w:r w:rsidRPr="00C35386">
        <w:rPr>
          <w:rFonts w:ascii="Arial" w:hAnsi="Arial" w:cs="Arial"/>
          <w:sz w:val="24"/>
          <w:szCs w:val="24"/>
        </w:rPr>
        <w:t xml:space="preserve">, C.T. and </w:t>
      </w:r>
      <w:proofErr w:type="spellStart"/>
      <w:r w:rsidRPr="00C35386">
        <w:rPr>
          <w:rFonts w:ascii="Arial" w:hAnsi="Arial" w:cs="Arial"/>
          <w:sz w:val="24"/>
          <w:szCs w:val="24"/>
        </w:rPr>
        <w:t>Boglarsky</w:t>
      </w:r>
      <w:proofErr w:type="spellEnd"/>
      <w:r w:rsidRPr="00C35386">
        <w:rPr>
          <w:rFonts w:ascii="Arial" w:hAnsi="Arial" w:cs="Arial"/>
          <w:sz w:val="24"/>
          <w:szCs w:val="24"/>
        </w:rPr>
        <w:t>, C., 2014. The effects of self-awareness on perceptions of leadership effectiveness in the hospitality industry: A cross-cultural investigation. International Journal of Intercultural Relations, 40, pp.87-98.</w:t>
      </w:r>
    </w:p>
    <w:p w14:paraId="4F520FD9" w14:textId="77777777" w:rsidR="00C35386" w:rsidRPr="00C35386" w:rsidRDefault="00C35386" w:rsidP="00C35386">
      <w:pPr>
        <w:spacing w:line="360" w:lineRule="auto"/>
        <w:ind w:left="360"/>
        <w:jc w:val="both"/>
        <w:rPr>
          <w:rFonts w:ascii="Arial" w:hAnsi="Arial" w:cs="Arial"/>
          <w:sz w:val="24"/>
          <w:szCs w:val="24"/>
        </w:rPr>
      </w:pPr>
      <w:r w:rsidRPr="00C35386">
        <w:rPr>
          <w:rFonts w:ascii="Arial" w:hAnsi="Arial" w:cs="Arial"/>
          <w:sz w:val="24"/>
          <w:szCs w:val="24"/>
        </w:rPr>
        <w:t xml:space="preserve">Chen, W.-J., 2022. Innovative service </w:t>
      </w:r>
      <w:proofErr w:type="spellStart"/>
      <w:r w:rsidRPr="00C35386">
        <w:rPr>
          <w:rFonts w:ascii="Arial" w:hAnsi="Arial" w:cs="Arial"/>
          <w:sz w:val="24"/>
          <w:szCs w:val="24"/>
        </w:rPr>
        <w:t>behaviors</w:t>
      </w:r>
      <w:proofErr w:type="spellEnd"/>
      <w:r w:rsidRPr="00C35386">
        <w:rPr>
          <w:rFonts w:ascii="Arial" w:hAnsi="Arial" w:cs="Arial"/>
          <w:sz w:val="24"/>
          <w:szCs w:val="24"/>
        </w:rPr>
        <w:t xml:space="preserve"> of hotel employees: An internal service perspective. Journal of Quality Assurance in Hospitality &amp; Tourism.</w:t>
      </w:r>
    </w:p>
    <w:p w14:paraId="1A36C5D6" w14:textId="77777777" w:rsidR="00C35386" w:rsidRPr="00C35386" w:rsidRDefault="00C35386" w:rsidP="00C35386">
      <w:pPr>
        <w:spacing w:line="360" w:lineRule="auto"/>
        <w:ind w:left="360"/>
        <w:jc w:val="both"/>
        <w:rPr>
          <w:rFonts w:ascii="Arial" w:hAnsi="Arial" w:cs="Arial"/>
          <w:sz w:val="24"/>
          <w:szCs w:val="24"/>
        </w:rPr>
      </w:pPr>
      <w:r w:rsidRPr="00C35386">
        <w:rPr>
          <w:rFonts w:ascii="Arial" w:hAnsi="Arial" w:cs="Arial"/>
          <w:sz w:val="24"/>
          <w:szCs w:val="24"/>
        </w:rPr>
        <w:t xml:space="preserve">Clark, R., Hartline, </w:t>
      </w:r>
      <w:proofErr w:type="gramStart"/>
      <w:r w:rsidRPr="00C35386">
        <w:rPr>
          <w:rFonts w:ascii="Arial" w:hAnsi="Arial" w:cs="Arial"/>
          <w:sz w:val="24"/>
          <w:szCs w:val="24"/>
        </w:rPr>
        <w:t>M.D.</w:t>
      </w:r>
      <w:proofErr w:type="gramEnd"/>
      <w:r w:rsidRPr="00C35386">
        <w:rPr>
          <w:rFonts w:ascii="Arial" w:hAnsi="Arial" w:cs="Arial"/>
          <w:sz w:val="24"/>
          <w:szCs w:val="24"/>
        </w:rPr>
        <w:t xml:space="preserve"> and Jones, K.C., 2009. The effects of leadership style on hotel employees' commitment to service quality. Cornell Hospitality Quarterly, 50(2), pp.209-231.</w:t>
      </w:r>
    </w:p>
    <w:p w14:paraId="42505997" w14:textId="77777777" w:rsidR="00C35386" w:rsidRPr="00C35386" w:rsidRDefault="00C35386" w:rsidP="00C35386">
      <w:pPr>
        <w:spacing w:line="360" w:lineRule="auto"/>
        <w:ind w:left="360"/>
        <w:jc w:val="both"/>
        <w:rPr>
          <w:rFonts w:ascii="Arial" w:hAnsi="Arial" w:cs="Arial"/>
          <w:sz w:val="24"/>
          <w:szCs w:val="24"/>
        </w:rPr>
      </w:pPr>
      <w:r w:rsidRPr="00C35386">
        <w:rPr>
          <w:rFonts w:ascii="Arial" w:hAnsi="Arial" w:cs="Arial"/>
          <w:sz w:val="24"/>
          <w:szCs w:val="24"/>
        </w:rPr>
        <w:t>Deery, M. and Jago, L., 2001. Hotel management style: A study of employee perceptions and preferences. International Journal of Hospitality Management, 20(4), pp.325-338.</w:t>
      </w:r>
    </w:p>
    <w:p w14:paraId="1F89CE33" w14:textId="77777777" w:rsidR="00C35386" w:rsidRPr="00C35386" w:rsidRDefault="00C35386" w:rsidP="00C35386">
      <w:pPr>
        <w:spacing w:line="360" w:lineRule="auto"/>
        <w:ind w:left="360"/>
        <w:jc w:val="both"/>
        <w:rPr>
          <w:rFonts w:ascii="Arial" w:hAnsi="Arial" w:cs="Arial"/>
          <w:sz w:val="24"/>
          <w:szCs w:val="24"/>
        </w:rPr>
      </w:pPr>
      <w:r w:rsidRPr="00C35386">
        <w:rPr>
          <w:rFonts w:ascii="Arial" w:hAnsi="Arial" w:cs="Arial"/>
          <w:sz w:val="24"/>
          <w:szCs w:val="24"/>
        </w:rPr>
        <w:t>Huertas-Valdivia, I., Rojo Gallego-</w:t>
      </w:r>
      <w:proofErr w:type="spellStart"/>
      <w:r w:rsidRPr="00C35386">
        <w:rPr>
          <w:rFonts w:ascii="Arial" w:hAnsi="Arial" w:cs="Arial"/>
          <w:sz w:val="24"/>
          <w:szCs w:val="24"/>
        </w:rPr>
        <w:t>Burín</w:t>
      </w:r>
      <w:proofErr w:type="spellEnd"/>
      <w:r w:rsidRPr="00C35386">
        <w:rPr>
          <w:rFonts w:ascii="Arial" w:hAnsi="Arial" w:cs="Arial"/>
          <w:sz w:val="24"/>
          <w:szCs w:val="24"/>
        </w:rPr>
        <w:t>, A. and Lloréns-Montes, F.J., 2019. Effects of different leadership styles on hospitality workers. Tourism Management, 70, pp.262-272.</w:t>
      </w:r>
    </w:p>
    <w:p w14:paraId="04B833ED" w14:textId="77777777" w:rsidR="00C35386" w:rsidRPr="00C35386" w:rsidRDefault="00C35386" w:rsidP="00C35386">
      <w:pPr>
        <w:spacing w:line="360" w:lineRule="auto"/>
        <w:ind w:left="360"/>
        <w:jc w:val="both"/>
        <w:rPr>
          <w:rFonts w:ascii="Arial" w:hAnsi="Arial" w:cs="Arial"/>
          <w:sz w:val="24"/>
          <w:szCs w:val="24"/>
        </w:rPr>
      </w:pPr>
      <w:proofErr w:type="spellStart"/>
      <w:r w:rsidRPr="00C35386">
        <w:rPr>
          <w:rFonts w:ascii="Arial" w:hAnsi="Arial" w:cs="Arial"/>
          <w:sz w:val="24"/>
          <w:szCs w:val="24"/>
        </w:rPr>
        <w:t>Klakayan</w:t>
      </w:r>
      <w:proofErr w:type="spellEnd"/>
      <w:r w:rsidRPr="00C35386">
        <w:rPr>
          <w:rFonts w:ascii="Arial" w:hAnsi="Arial" w:cs="Arial"/>
          <w:sz w:val="24"/>
          <w:szCs w:val="24"/>
        </w:rPr>
        <w:t>, P., 2022. Leadership style and its relationship to work satisfaction of the employees in the hospitality industry: A case study of AVANI Hotel and Convention Centre, Khon Kaen, Thailand. 2022 International Conference on Decision Aid Sciences and Applications (DASA), pp.226-233.</w:t>
      </w:r>
    </w:p>
    <w:p w14:paraId="29ACC3D2" w14:textId="77777777" w:rsidR="00C35386" w:rsidRPr="00C35386" w:rsidRDefault="00C35386" w:rsidP="00C35386">
      <w:pPr>
        <w:spacing w:line="360" w:lineRule="auto"/>
        <w:ind w:left="360"/>
        <w:jc w:val="both"/>
        <w:rPr>
          <w:rFonts w:ascii="Arial" w:hAnsi="Arial" w:cs="Arial"/>
          <w:sz w:val="24"/>
          <w:szCs w:val="24"/>
        </w:rPr>
      </w:pPr>
      <w:r w:rsidRPr="00C35386">
        <w:rPr>
          <w:rFonts w:ascii="Arial" w:hAnsi="Arial" w:cs="Arial"/>
          <w:sz w:val="24"/>
          <w:szCs w:val="24"/>
        </w:rPr>
        <w:t xml:space="preserve">Kumar, G. and </w:t>
      </w:r>
      <w:proofErr w:type="spellStart"/>
      <w:r w:rsidRPr="00C35386">
        <w:rPr>
          <w:rFonts w:ascii="Arial" w:hAnsi="Arial" w:cs="Arial"/>
          <w:sz w:val="24"/>
          <w:szCs w:val="24"/>
        </w:rPr>
        <w:t>Krishnaraj</w:t>
      </w:r>
      <w:proofErr w:type="spellEnd"/>
      <w:r w:rsidRPr="00C35386">
        <w:rPr>
          <w:rFonts w:ascii="Arial" w:hAnsi="Arial" w:cs="Arial"/>
          <w:sz w:val="24"/>
          <w:szCs w:val="24"/>
        </w:rPr>
        <w:t>, R., 2018. Influence of leadership styles on employees' commitment to service quality. LRN: Other Leadership Development (Topic).</w:t>
      </w:r>
    </w:p>
    <w:p w14:paraId="63E11605" w14:textId="77777777" w:rsidR="00C35386" w:rsidRPr="00C35386" w:rsidRDefault="00C35386" w:rsidP="00C35386">
      <w:pPr>
        <w:spacing w:line="360" w:lineRule="auto"/>
        <w:ind w:left="360"/>
        <w:jc w:val="both"/>
        <w:rPr>
          <w:rFonts w:ascii="Arial" w:hAnsi="Arial" w:cs="Arial"/>
          <w:sz w:val="24"/>
          <w:szCs w:val="24"/>
        </w:rPr>
      </w:pPr>
      <w:r w:rsidRPr="00C35386">
        <w:rPr>
          <w:rFonts w:ascii="Arial" w:hAnsi="Arial" w:cs="Arial"/>
          <w:sz w:val="24"/>
          <w:szCs w:val="24"/>
        </w:rPr>
        <w:lastRenderedPageBreak/>
        <w:t>Malan, G., Cobanoglu, C., Waldo, R.D. and Yang, W., 2014. Managing with style: An analysis of work styles of hotel managers. Journal of Human Resources in Hospitality &amp; Tourism, 13(2), pp.190-209.</w:t>
      </w:r>
    </w:p>
    <w:p w14:paraId="4D16A9A3" w14:textId="77777777" w:rsidR="00C35386" w:rsidRPr="00C35386" w:rsidRDefault="00C35386" w:rsidP="00C35386">
      <w:pPr>
        <w:spacing w:line="360" w:lineRule="auto"/>
        <w:ind w:left="360"/>
        <w:jc w:val="both"/>
        <w:rPr>
          <w:rFonts w:ascii="Arial" w:hAnsi="Arial" w:cs="Arial"/>
          <w:sz w:val="24"/>
          <w:szCs w:val="24"/>
        </w:rPr>
      </w:pPr>
      <w:r w:rsidRPr="00C35386">
        <w:rPr>
          <w:rFonts w:ascii="Arial" w:hAnsi="Arial" w:cs="Arial"/>
          <w:sz w:val="24"/>
          <w:szCs w:val="24"/>
        </w:rPr>
        <w:t>McGregor, D., 1960. The Human Side of Enterprise. New York: McGraw-Hill.</w:t>
      </w:r>
    </w:p>
    <w:p w14:paraId="7976BAA9" w14:textId="77777777" w:rsidR="00C35386" w:rsidRPr="00C35386" w:rsidRDefault="00C35386" w:rsidP="00C35386">
      <w:pPr>
        <w:spacing w:line="360" w:lineRule="auto"/>
        <w:ind w:left="360"/>
        <w:jc w:val="both"/>
        <w:rPr>
          <w:rFonts w:ascii="Arial" w:hAnsi="Arial" w:cs="Arial"/>
          <w:sz w:val="24"/>
          <w:szCs w:val="24"/>
        </w:rPr>
      </w:pPr>
      <w:r w:rsidRPr="00C35386">
        <w:rPr>
          <w:rFonts w:ascii="Arial" w:hAnsi="Arial" w:cs="Arial"/>
          <w:sz w:val="24"/>
          <w:szCs w:val="24"/>
        </w:rPr>
        <w:t>Michel, J.W., Tews, M.J. and Tracey, J.B., 2020. Validating effective managerial behaviours for the hospitality industry. International Journal of Contemporary Hospitality Management, 32(7), pp.2175-2193.</w:t>
      </w:r>
    </w:p>
    <w:p w14:paraId="5AE3ED8A" w14:textId="77777777" w:rsidR="00C35386" w:rsidRPr="00C35386" w:rsidRDefault="00C35386" w:rsidP="00C35386">
      <w:pPr>
        <w:spacing w:line="360" w:lineRule="auto"/>
        <w:ind w:left="360"/>
        <w:jc w:val="both"/>
        <w:rPr>
          <w:rFonts w:ascii="Arial" w:hAnsi="Arial" w:cs="Arial"/>
          <w:sz w:val="24"/>
          <w:szCs w:val="24"/>
        </w:rPr>
      </w:pPr>
      <w:r w:rsidRPr="00C35386">
        <w:rPr>
          <w:rFonts w:ascii="Arial" w:hAnsi="Arial" w:cs="Arial"/>
          <w:sz w:val="24"/>
          <w:szCs w:val="24"/>
        </w:rPr>
        <w:t>Mullins, L., 2016. Management and Organisational Behaviour. 11th ed. Harlow: Pearson.</w:t>
      </w:r>
    </w:p>
    <w:p w14:paraId="751CA29E" w14:textId="77777777" w:rsidR="00C35386" w:rsidRPr="00C35386" w:rsidRDefault="00C35386" w:rsidP="00C35386">
      <w:pPr>
        <w:spacing w:line="360" w:lineRule="auto"/>
        <w:ind w:left="360"/>
        <w:jc w:val="both"/>
        <w:rPr>
          <w:rFonts w:ascii="Arial" w:hAnsi="Arial" w:cs="Arial"/>
          <w:sz w:val="24"/>
          <w:szCs w:val="24"/>
        </w:rPr>
      </w:pPr>
      <w:r w:rsidRPr="00C35386">
        <w:rPr>
          <w:rFonts w:ascii="Arial" w:hAnsi="Arial" w:cs="Arial"/>
          <w:sz w:val="24"/>
          <w:szCs w:val="24"/>
        </w:rPr>
        <w:t>Mullins, L., 2020. Organisational Behaviour in the Workplace. 12th ed. Harlow: Pearson.</w:t>
      </w:r>
    </w:p>
    <w:p w14:paraId="66977F48" w14:textId="77777777" w:rsidR="00C35386" w:rsidRPr="00C35386" w:rsidRDefault="00C35386" w:rsidP="00C35386">
      <w:pPr>
        <w:spacing w:line="360" w:lineRule="auto"/>
        <w:ind w:left="360"/>
        <w:jc w:val="both"/>
        <w:rPr>
          <w:rFonts w:ascii="Arial" w:hAnsi="Arial" w:cs="Arial"/>
          <w:sz w:val="24"/>
          <w:szCs w:val="24"/>
        </w:rPr>
      </w:pPr>
      <w:proofErr w:type="spellStart"/>
      <w:r w:rsidRPr="00C35386">
        <w:rPr>
          <w:rFonts w:ascii="Arial" w:hAnsi="Arial" w:cs="Arial"/>
          <w:sz w:val="24"/>
          <w:szCs w:val="24"/>
        </w:rPr>
        <w:t>Munyanyiwa</w:t>
      </w:r>
      <w:proofErr w:type="spellEnd"/>
      <w:r w:rsidRPr="00C35386">
        <w:rPr>
          <w:rFonts w:ascii="Arial" w:hAnsi="Arial" w:cs="Arial"/>
          <w:sz w:val="24"/>
          <w:szCs w:val="24"/>
        </w:rPr>
        <w:t>, T. and Nelson-Porter, B., 2015. Leadership style of managers during mergers in the hospitality industry. European Journal of Business and Management, 7(3), pp.170-174.</w:t>
      </w:r>
    </w:p>
    <w:p w14:paraId="5CFADEF9" w14:textId="77777777" w:rsidR="00C35386" w:rsidRPr="00C35386" w:rsidRDefault="00C35386" w:rsidP="00C35386">
      <w:pPr>
        <w:spacing w:line="360" w:lineRule="auto"/>
        <w:ind w:left="360"/>
        <w:jc w:val="both"/>
        <w:rPr>
          <w:rFonts w:ascii="Arial" w:hAnsi="Arial" w:cs="Arial"/>
          <w:sz w:val="24"/>
          <w:szCs w:val="24"/>
        </w:rPr>
      </w:pPr>
      <w:proofErr w:type="spellStart"/>
      <w:r w:rsidRPr="00C35386">
        <w:rPr>
          <w:rFonts w:ascii="Arial" w:hAnsi="Arial" w:cs="Arial"/>
          <w:sz w:val="24"/>
          <w:szCs w:val="24"/>
        </w:rPr>
        <w:t>Rakhmonova</w:t>
      </w:r>
      <w:proofErr w:type="spellEnd"/>
      <w:r w:rsidRPr="00C35386">
        <w:rPr>
          <w:rFonts w:ascii="Arial" w:hAnsi="Arial" w:cs="Arial"/>
          <w:sz w:val="24"/>
          <w:szCs w:val="24"/>
        </w:rPr>
        <w:t>, N., 2023. Analysis of hotel staff in improving the quality of service in hotels. International Journal of Economics and Innovative Technologies.</w:t>
      </w:r>
    </w:p>
    <w:p w14:paraId="1F48CCED" w14:textId="77777777" w:rsidR="00C35386" w:rsidRPr="00C35386" w:rsidRDefault="00C35386" w:rsidP="00C35386">
      <w:pPr>
        <w:spacing w:line="360" w:lineRule="auto"/>
        <w:ind w:left="360"/>
        <w:jc w:val="both"/>
        <w:rPr>
          <w:rFonts w:ascii="Arial" w:hAnsi="Arial" w:cs="Arial"/>
          <w:sz w:val="24"/>
          <w:szCs w:val="24"/>
        </w:rPr>
      </w:pPr>
      <w:proofErr w:type="spellStart"/>
      <w:r w:rsidRPr="00C35386">
        <w:rPr>
          <w:rFonts w:ascii="Arial" w:hAnsi="Arial" w:cs="Arial"/>
          <w:sz w:val="24"/>
          <w:szCs w:val="24"/>
        </w:rPr>
        <w:t>Rothfelder</w:t>
      </w:r>
      <w:proofErr w:type="spellEnd"/>
      <w:r w:rsidRPr="00C35386">
        <w:rPr>
          <w:rFonts w:ascii="Arial" w:hAnsi="Arial" w:cs="Arial"/>
          <w:sz w:val="24"/>
          <w:szCs w:val="24"/>
        </w:rPr>
        <w:t xml:space="preserve">, K., Ottenbacher, M. and Harrington, R.J., 2012. Transformational, </w:t>
      </w:r>
      <w:proofErr w:type="gramStart"/>
      <w:r w:rsidRPr="00C35386">
        <w:rPr>
          <w:rFonts w:ascii="Arial" w:hAnsi="Arial" w:cs="Arial"/>
          <w:sz w:val="24"/>
          <w:szCs w:val="24"/>
        </w:rPr>
        <w:t>transactional</w:t>
      </w:r>
      <w:proofErr w:type="gramEnd"/>
      <w:r w:rsidRPr="00C35386">
        <w:rPr>
          <w:rFonts w:ascii="Arial" w:hAnsi="Arial" w:cs="Arial"/>
          <w:sz w:val="24"/>
          <w:szCs w:val="24"/>
        </w:rPr>
        <w:t xml:space="preserve"> and non-leadership styles impact employee job satisfaction in the German hospitality industry. Tourism and Hospitality Research.</w:t>
      </w:r>
    </w:p>
    <w:p w14:paraId="46EA6B1A" w14:textId="77777777" w:rsidR="00C35386" w:rsidRPr="00C35386" w:rsidRDefault="00C35386" w:rsidP="00C35386">
      <w:pPr>
        <w:spacing w:line="360" w:lineRule="auto"/>
        <w:ind w:left="360"/>
        <w:jc w:val="both"/>
        <w:rPr>
          <w:rFonts w:ascii="Arial" w:hAnsi="Arial" w:cs="Arial"/>
          <w:sz w:val="24"/>
          <w:szCs w:val="24"/>
        </w:rPr>
      </w:pPr>
      <w:r w:rsidRPr="00C35386">
        <w:rPr>
          <w:rFonts w:ascii="Arial" w:hAnsi="Arial" w:cs="Arial"/>
          <w:sz w:val="24"/>
          <w:szCs w:val="24"/>
        </w:rPr>
        <w:t>Sandstrom, J. and Reynolds, D., 2020. Leading a successful hotel: A look at the general manager’s ability to utilise multiple leadership styles. International Journal of Hospitality Management, 89, 102399.</w:t>
      </w:r>
    </w:p>
    <w:p w14:paraId="2A1B9778" w14:textId="77777777" w:rsidR="00C35386" w:rsidRPr="00C35386" w:rsidRDefault="00C35386" w:rsidP="00C35386">
      <w:pPr>
        <w:spacing w:line="360" w:lineRule="auto"/>
        <w:ind w:left="360"/>
        <w:jc w:val="both"/>
        <w:rPr>
          <w:rFonts w:ascii="Arial" w:hAnsi="Arial" w:cs="Arial"/>
          <w:sz w:val="24"/>
          <w:szCs w:val="24"/>
        </w:rPr>
      </w:pPr>
      <w:r w:rsidRPr="00C35386">
        <w:rPr>
          <w:rFonts w:ascii="Arial" w:hAnsi="Arial" w:cs="Arial"/>
          <w:sz w:val="24"/>
          <w:szCs w:val="24"/>
        </w:rPr>
        <w:t>Storey, J. and Brown, E., 2023. The importance of leadership and a global human resource perspective: The case of executive management during a hotel merger. Journal of Hospitality &amp; Tourism Cases.</w:t>
      </w:r>
    </w:p>
    <w:p w14:paraId="7F8E93F5" w14:textId="77777777" w:rsidR="00C35386" w:rsidRPr="00C35386" w:rsidRDefault="00C35386" w:rsidP="00C35386">
      <w:pPr>
        <w:spacing w:line="360" w:lineRule="auto"/>
        <w:ind w:left="360"/>
        <w:jc w:val="both"/>
        <w:rPr>
          <w:rFonts w:ascii="Arial" w:hAnsi="Arial" w:cs="Arial"/>
          <w:sz w:val="24"/>
          <w:szCs w:val="24"/>
        </w:rPr>
      </w:pPr>
      <w:r w:rsidRPr="00C35386">
        <w:rPr>
          <w:rFonts w:ascii="Arial" w:hAnsi="Arial" w:cs="Arial"/>
          <w:sz w:val="24"/>
          <w:szCs w:val="24"/>
        </w:rPr>
        <w:t xml:space="preserve">Sürücü, L. and </w:t>
      </w:r>
      <w:proofErr w:type="spellStart"/>
      <w:r w:rsidRPr="00C35386">
        <w:rPr>
          <w:rFonts w:ascii="Arial" w:hAnsi="Arial" w:cs="Arial"/>
          <w:sz w:val="24"/>
          <w:szCs w:val="24"/>
        </w:rPr>
        <w:t>Sağbaş</w:t>
      </w:r>
      <w:proofErr w:type="spellEnd"/>
      <w:r w:rsidRPr="00C35386">
        <w:rPr>
          <w:rFonts w:ascii="Arial" w:hAnsi="Arial" w:cs="Arial"/>
          <w:sz w:val="24"/>
          <w:szCs w:val="24"/>
        </w:rPr>
        <w:t xml:space="preserve">, M., 2020. The impact of leadership styles on job satisfaction: A study of the hospitality industry. </w:t>
      </w:r>
      <w:proofErr w:type="spellStart"/>
      <w:r w:rsidRPr="00C35386">
        <w:rPr>
          <w:rFonts w:ascii="Arial" w:hAnsi="Arial" w:cs="Arial"/>
          <w:sz w:val="24"/>
          <w:szCs w:val="24"/>
        </w:rPr>
        <w:t>Yönetim</w:t>
      </w:r>
      <w:proofErr w:type="spellEnd"/>
      <w:r w:rsidRPr="00C35386">
        <w:rPr>
          <w:rFonts w:ascii="Arial" w:hAnsi="Arial" w:cs="Arial"/>
          <w:sz w:val="24"/>
          <w:szCs w:val="24"/>
        </w:rPr>
        <w:t xml:space="preserve"> </w:t>
      </w:r>
      <w:proofErr w:type="spellStart"/>
      <w:r w:rsidRPr="00C35386">
        <w:rPr>
          <w:rFonts w:ascii="Arial" w:hAnsi="Arial" w:cs="Arial"/>
          <w:sz w:val="24"/>
          <w:szCs w:val="24"/>
        </w:rPr>
        <w:t>Bilimleri</w:t>
      </w:r>
      <w:proofErr w:type="spellEnd"/>
      <w:r w:rsidRPr="00C35386">
        <w:rPr>
          <w:rFonts w:ascii="Arial" w:hAnsi="Arial" w:cs="Arial"/>
          <w:sz w:val="24"/>
          <w:szCs w:val="24"/>
        </w:rPr>
        <w:t xml:space="preserve"> </w:t>
      </w:r>
      <w:proofErr w:type="spellStart"/>
      <w:r w:rsidRPr="00C35386">
        <w:rPr>
          <w:rFonts w:ascii="Arial" w:hAnsi="Arial" w:cs="Arial"/>
          <w:sz w:val="24"/>
          <w:szCs w:val="24"/>
        </w:rPr>
        <w:t>Dergisi</w:t>
      </w:r>
      <w:proofErr w:type="spellEnd"/>
      <w:r w:rsidRPr="00C35386">
        <w:rPr>
          <w:rFonts w:ascii="Arial" w:hAnsi="Arial" w:cs="Arial"/>
          <w:sz w:val="24"/>
          <w:szCs w:val="24"/>
        </w:rPr>
        <w:t>.</w:t>
      </w:r>
    </w:p>
    <w:p w14:paraId="1BCF1524" w14:textId="77777777" w:rsidR="00C35386" w:rsidRPr="00C35386" w:rsidRDefault="00C35386" w:rsidP="00C35386">
      <w:pPr>
        <w:spacing w:line="360" w:lineRule="auto"/>
        <w:ind w:left="360"/>
        <w:jc w:val="both"/>
        <w:rPr>
          <w:rFonts w:ascii="Arial" w:hAnsi="Arial" w:cs="Arial"/>
          <w:sz w:val="24"/>
          <w:szCs w:val="24"/>
        </w:rPr>
      </w:pPr>
      <w:r w:rsidRPr="00C35386">
        <w:rPr>
          <w:rFonts w:ascii="Arial" w:hAnsi="Arial" w:cs="Arial"/>
          <w:sz w:val="24"/>
          <w:szCs w:val="24"/>
        </w:rPr>
        <w:lastRenderedPageBreak/>
        <w:t>Tsai, C.-W., 2008. Leadership style and employee's job satisfaction in international tourist hotels.</w:t>
      </w:r>
    </w:p>
    <w:p w14:paraId="726AD8B9" w14:textId="77777777" w:rsidR="00C35386" w:rsidRPr="00C35386" w:rsidRDefault="00C35386" w:rsidP="00C35386">
      <w:pPr>
        <w:spacing w:line="360" w:lineRule="auto"/>
        <w:ind w:left="360"/>
        <w:jc w:val="both"/>
        <w:rPr>
          <w:rFonts w:ascii="Arial" w:hAnsi="Arial" w:cs="Arial"/>
          <w:sz w:val="24"/>
          <w:szCs w:val="24"/>
        </w:rPr>
      </w:pPr>
      <w:r w:rsidRPr="00C35386">
        <w:rPr>
          <w:rFonts w:ascii="Arial" w:hAnsi="Arial" w:cs="Arial"/>
          <w:sz w:val="24"/>
          <w:szCs w:val="24"/>
        </w:rPr>
        <w:t>Worsfold, P., 1989. Leadership and managerial effectiveness in the hospitality industry. International Journal of Hospitality Management, 8(2), pp.145-155.</w:t>
      </w:r>
    </w:p>
    <w:p w14:paraId="45BED762" w14:textId="77777777" w:rsidR="000B7B40" w:rsidRPr="00FC28FA" w:rsidRDefault="000B7B40" w:rsidP="000B7B40">
      <w:pPr>
        <w:spacing w:line="360" w:lineRule="auto"/>
        <w:jc w:val="both"/>
        <w:rPr>
          <w:rFonts w:ascii="Arial" w:hAnsi="Arial" w:cs="Arial"/>
          <w:sz w:val="24"/>
          <w:szCs w:val="24"/>
        </w:rPr>
      </w:pPr>
    </w:p>
    <w:p w14:paraId="6759D458" w14:textId="77777777" w:rsidR="00F05CA8" w:rsidRDefault="00F05CA8"/>
    <w:sectPr w:rsidR="00F05CA8" w:rsidSect="000B7B4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50A78E" w14:textId="77777777" w:rsidR="00EC3237" w:rsidRDefault="00EC3237" w:rsidP="00EC3237">
      <w:pPr>
        <w:spacing w:after="0" w:line="240" w:lineRule="auto"/>
      </w:pPr>
      <w:r>
        <w:separator/>
      </w:r>
    </w:p>
  </w:endnote>
  <w:endnote w:type="continuationSeparator" w:id="0">
    <w:p w14:paraId="4DD531D2" w14:textId="77777777" w:rsidR="00EC3237" w:rsidRDefault="00EC3237" w:rsidP="00EC32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93785F" w14:textId="77777777" w:rsidR="00EC3237" w:rsidRDefault="00EC3237" w:rsidP="00EC3237">
      <w:pPr>
        <w:spacing w:after="0" w:line="240" w:lineRule="auto"/>
      </w:pPr>
      <w:r>
        <w:separator/>
      </w:r>
    </w:p>
  </w:footnote>
  <w:footnote w:type="continuationSeparator" w:id="0">
    <w:p w14:paraId="2C696F40" w14:textId="77777777" w:rsidR="00EC3237" w:rsidRDefault="00EC3237" w:rsidP="00EC32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5CC70FD"/>
    <w:multiLevelType w:val="multilevel"/>
    <w:tmpl w:val="C5B2B8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F0C7913"/>
    <w:multiLevelType w:val="hybridMultilevel"/>
    <w:tmpl w:val="42F2B9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67516464">
    <w:abstractNumId w:val="1"/>
  </w:num>
  <w:num w:numId="2" w16cid:durableId="5577854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7626"/>
    <w:rsid w:val="000B7B40"/>
    <w:rsid w:val="000E72D3"/>
    <w:rsid w:val="000F0908"/>
    <w:rsid w:val="001E48B4"/>
    <w:rsid w:val="002D71F3"/>
    <w:rsid w:val="00337626"/>
    <w:rsid w:val="00360057"/>
    <w:rsid w:val="00383B32"/>
    <w:rsid w:val="004430A6"/>
    <w:rsid w:val="0054316B"/>
    <w:rsid w:val="005C2959"/>
    <w:rsid w:val="00794A5E"/>
    <w:rsid w:val="007F1E3C"/>
    <w:rsid w:val="00922CB6"/>
    <w:rsid w:val="009461F6"/>
    <w:rsid w:val="009F4DBB"/>
    <w:rsid w:val="00AD4CBD"/>
    <w:rsid w:val="00B03771"/>
    <w:rsid w:val="00BA1F61"/>
    <w:rsid w:val="00C35386"/>
    <w:rsid w:val="00D10C75"/>
    <w:rsid w:val="00D44B16"/>
    <w:rsid w:val="00D4517C"/>
    <w:rsid w:val="00DD09E8"/>
    <w:rsid w:val="00E8212D"/>
    <w:rsid w:val="00EC3237"/>
    <w:rsid w:val="00F05CA8"/>
    <w:rsid w:val="00F1270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714168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7B40"/>
    <w:rPr>
      <w:kern w:val="2"/>
    </w:rPr>
  </w:style>
  <w:style w:type="paragraph" w:styleId="Heading1">
    <w:name w:val="heading 1"/>
    <w:basedOn w:val="Normal"/>
    <w:next w:val="Normal"/>
    <w:link w:val="Heading1Char"/>
    <w:uiPriority w:val="9"/>
    <w:qFormat/>
    <w:rsid w:val="003376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376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376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376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376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376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76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76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76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76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376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376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376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376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376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76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76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7626"/>
    <w:rPr>
      <w:rFonts w:eastAsiaTheme="majorEastAsia" w:cstheme="majorBidi"/>
      <w:color w:val="272727" w:themeColor="text1" w:themeTint="D8"/>
    </w:rPr>
  </w:style>
  <w:style w:type="paragraph" w:styleId="Title">
    <w:name w:val="Title"/>
    <w:basedOn w:val="Normal"/>
    <w:next w:val="Normal"/>
    <w:link w:val="TitleChar"/>
    <w:uiPriority w:val="10"/>
    <w:qFormat/>
    <w:rsid w:val="003376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76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76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76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7626"/>
    <w:pPr>
      <w:spacing w:before="160"/>
      <w:jc w:val="center"/>
    </w:pPr>
    <w:rPr>
      <w:i/>
      <w:iCs/>
      <w:color w:val="404040" w:themeColor="text1" w:themeTint="BF"/>
    </w:rPr>
  </w:style>
  <w:style w:type="character" w:customStyle="1" w:styleId="QuoteChar">
    <w:name w:val="Quote Char"/>
    <w:basedOn w:val="DefaultParagraphFont"/>
    <w:link w:val="Quote"/>
    <w:uiPriority w:val="29"/>
    <w:rsid w:val="00337626"/>
    <w:rPr>
      <w:i/>
      <w:iCs/>
      <w:color w:val="404040" w:themeColor="text1" w:themeTint="BF"/>
    </w:rPr>
  </w:style>
  <w:style w:type="paragraph" w:styleId="ListParagraph">
    <w:name w:val="List Paragraph"/>
    <w:basedOn w:val="Normal"/>
    <w:uiPriority w:val="34"/>
    <w:qFormat/>
    <w:rsid w:val="00337626"/>
    <w:pPr>
      <w:ind w:left="720"/>
      <w:contextualSpacing/>
    </w:pPr>
  </w:style>
  <w:style w:type="character" w:styleId="IntenseEmphasis">
    <w:name w:val="Intense Emphasis"/>
    <w:basedOn w:val="DefaultParagraphFont"/>
    <w:uiPriority w:val="21"/>
    <w:qFormat/>
    <w:rsid w:val="00337626"/>
    <w:rPr>
      <w:i/>
      <w:iCs/>
      <w:color w:val="0F4761" w:themeColor="accent1" w:themeShade="BF"/>
    </w:rPr>
  </w:style>
  <w:style w:type="paragraph" w:styleId="IntenseQuote">
    <w:name w:val="Intense Quote"/>
    <w:basedOn w:val="Normal"/>
    <w:next w:val="Normal"/>
    <w:link w:val="IntenseQuoteChar"/>
    <w:uiPriority w:val="30"/>
    <w:qFormat/>
    <w:rsid w:val="003376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37626"/>
    <w:rPr>
      <w:i/>
      <w:iCs/>
      <w:color w:val="0F4761" w:themeColor="accent1" w:themeShade="BF"/>
    </w:rPr>
  </w:style>
  <w:style w:type="character" w:styleId="IntenseReference">
    <w:name w:val="Intense Reference"/>
    <w:basedOn w:val="DefaultParagraphFont"/>
    <w:uiPriority w:val="32"/>
    <w:qFormat/>
    <w:rsid w:val="00337626"/>
    <w:rPr>
      <w:b/>
      <w:bCs/>
      <w:smallCaps/>
      <w:color w:val="0F4761" w:themeColor="accent1" w:themeShade="BF"/>
      <w:spacing w:val="5"/>
    </w:rPr>
  </w:style>
  <w:style w:type="paragraph" w:styleId="Header">
    <w:name w:val="header"/>
    <w:basedOn w:val="Normal"/>
    <w:link w:val="HeaderChar"/>
    <w:uiPriority w:val="99"/>
    <w:unhideWhenUsed/>
    <w:rsid w:val="00EC32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3237"/>
    <w:rPr>
      <w:kern w:val="2"/>
    </w:rPr>
  </w:style>
  <w:style w:type="paragraph" w:styleId="Footer">
    <w:name w:val="footer"/>
    <w:basedOn w:val="Normal"/>
    <w:link w:val="FooterChar"/>
    <w:uiPriority w:val="99"/>
    <w:unhideWhenUsed/>
    <w:rsid w:val="00EC32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3237"/>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24191344">
      <w:bodyDiv w:val="1"/>
      <w:marLeft w:val="0"/>
      <w:marRight w:val="0"/>
      <w:marTop w:val="0"/>
      <w:marBottom w:val="0"/>
      <w:divBdr>
        <w:top w:val="none" w:sz="0" w:space="0" w:color="auto"/>
        <w:left w:val="none" w:sz="0" w:space="0" w:color="auto"/>
        <w:bottom w:val="none" w:sz="0" w:space="0" w:color="auto"/>
        <w:right w:val="none" w:sz="0" w:space="0" w:color="auto"/>
      </w:divBdr>
    </w:div>
    <w:div w:id="1255044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2670</Words>
  <Characters>17278</Characters>
  <Application>Microsoft Office Word</Application>
  <DocSecurity>0</DocSecurity>
  <Lines>285</Lines>
  <Paragraphs>61</Paragraphs>
  <ScaleCrop>false</ScaleCrop>
  <Company/>
  <LinksUpToDate>false</LinksUpToDate>
  <CharactersWithSpaces>19889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2024-05-10T21:04:00Z</dcterms:created>
  <dcterms:modified xsi:type="dcterms:W3CDTF">2024-05-10T21:04:00Z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b2e2149634d319bfbaa150535ca5a19aa6ec8b114ed69974d1abb6199d12bb9f</vt:lpwstr>
  </property>
</Properties>
</file>