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75E14C9" w14:paraId="2E967E58" wp14:textId="239AF93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75E14C9" w:rsidR="7973C6A3">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Shamim Munsha</w:t>
      </w:r>
    </w:p>
    <w:p xmlns:wp14="http://schemas.microsoft.com/office/word/2010/wordml" w:rsidP="375E14C9" w14:paraId="1EAD45D6" wp14:textId="686A5CE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75E14C9" w:rsidR="7973C6A3">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Student ID number 2209401</w:t>
      </w:r>
    </w:p>
    <w:p xmlns:wp14="http://schemas.microsoft.com/office/word/2010/wordml" w:rsidP="375E14C9" w14:paraId="449B86B1" wp14:textId="114DA2F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75E14C9" w:rsidR="7973C6A3">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Submission date 17/10/2022</w:t>
      </w:r>
    </w:p>
    <w:p xmlns:wp14="http://schemas.microsoft.com/office/word/2010/wordml" w:rsidP="375E14C9" w14:paraId="7A7A5017" wp14:textId="527355C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375E14C9" w14:paraId="44A08571" wp14:textId="1C8D9A6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75E14C9" w:rsidR="7973C6A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Task 1A essential skills for study and employment</w:t>
      </w:r>
    </w:p>
    <w:p xmlns:wp14="http://schemas.microsoft.com/office/word/2010/wordml" w:rsidP="375E14C9" w14:paraId="668EEB26" wp14:textId="7E35A90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75E14C9" w:rsidR="7973C6A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Presentation Skills</w:t>
      </w:r>
    </w:p>
    <w:p xmlns:wp14="http://schemas.microsoft.com/office/word/2010/wordml" w:rsidP="375E14C9" w14:paraId="5B97669B" wp14:textId="602B877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75E14C9" w:rsidR="7973C6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skills that I have learnt after enrolling on the course learning digital Era was about time management as being a mature student, I must have everything organised put everything in my to do list have timetable set how I will utilise my time for doing all my assignments and achieve my future goal when I have reached my target.</w:t>
      </w:r>
    </w:p>
    <w:p xmlns:wp14="http://schemas.microsoft.com/office/word/2010/wordml" w:rsidP="375E14C9" w14:paraId="6C250976" wp14:textId="6596364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75E14C9" w:rsidR="7973C6A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Time management</w:t>
      </w:r>
    </w:p>
    <w:p xmlns:wp14="http://schemas.microsoft.com/office/word/2010/wordml" w:rsidP="375E14C9" w14:paraId="055D6DCC" wp14:textId="48A05DC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75E14C9" w:rsidR="7973C6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These days employers look for skills beyond experience and qualifications including time management is especially important it helps you to manage time effectively. According to Van Fleet (2021) it helps you to stay </w:t>
      </w:r>
      <w:r w:rsidRPr="375E14C9" w:rsidR="7973C6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focused. Having</w:t>
      </w:r>
      <w:r w:rsidRPr="375E14C9" w:rsidR="7973C6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time management, it will help you to be more organised have things planned less stressful and you will be successful. A tool that I have found useful is Stephen Covey’s Time Management Grid, which according to UNSW Sydney (2022), helps us prioritise tasks by importance and urgency.</w:t>
      </w:r>
    </w:p>
    <w:p xmlns:wp14="http://schemas.microsoft.com/office/word/2010/wordml" w:rsidP="375E14C9" w14:paraId="78ECAB46" wp14:textId="3FE7EB7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75E14C9" w:rsidR="7973C6A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Teamwork</w:t>
      </w:r>
    </w:p>
    <w:p xmlns:wp14="http://schemas.microsoft.com/office/word/2010/wordml" w:rsidP="375E14C9" w14:paraId="787AE7B5" wp14:textId="27783DE5">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75E14C9" w:rsidR="7973C6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Working as a team is particularly important it enables to work with others in your team helps them achieve their goals. Always help the team represent your work ideas perform together with brainstorm sessions. where they need assistant to make decisions help always take in consideration of your team's input they have as this knowledge can be used in the future. Effective teamwork is to trust each other compliment on one another work when achieve (Sims &amp; Burke, 2005)</w:t>
      </w:r>
    </w:p>
    <w:p xmlns:wp14="http://schemas.microsoft.com/office/word/2010/wordml" w:rsidP="375E14C9" w14:paraId="2159C896" wp14:textId="3DC53E67">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75E14C9" w:rsidR="7973C6A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Critical thinking</w:t>
      </w:r>
    </w:p>
    <w:p xmlns:wp14="http://schemas.microsoft.com/office/word/2010/wordml" w:rsidP="375E14C9" w14:paraId="38330676" wp14:textId="176799A0">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75E14C9" w:rsidR="7973C6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When critical thinking, make sure to evaluate the situation and be able to communicate effectively. Explain how you would solve the problem and analyze the information that is a particularly important aspect of critical thinking in the final decision making.</w:t>
      </w:r>
      <w:r w:rsidRPr="375E14C9" w:rsidR="7973C6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Cottrell, S. (2011).</w:t>
      </w:r>
    </w:p>
    <w:p xmlns:wp14="http://schemas.microsoft.com/office/word/2010/wordml" w:rsidP="375E14C9" w14:paraId="1084D418" wp14:textId="265BE272">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375E14C9" w14:paraId="1EBBDBB8" wp14:textId="5F4C78B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75E14C9" w:rsidR="7973C6A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Reference list</w:t>
      </w:r>
    </w:p>
    <w:p xmlns:wp14="http://schemas.microsoft.com/office/word/2010/wordml" w:rsidP="375E14C9" w14:paraId="6005937A" wp14:textId="60AD3F5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75E14C9" w:rsidR="7973C6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Cottrell, S. (2011) Critical thinking skills: developing effective analysis and argument. 2nd ed. Basingstoke: Palgrave Macmillan.</w:t>
      </w:r>
    </w:p>
    <w:p xmlns:wp14="http://schemas.microsoft.com/office/word/2010/wordml" w:rsidP="375E14C9" w14:paraId="111B9011" wp14:textId="1A97EF9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75E14C9" w:rsidR="7973C6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Covey, S., On Time Management’ (2002) FSB: fortune small business, 12(5), p. 73–.</w:t>
      </w:r>
    </w:p>
    <w:p xmlns:wp14="http://schemas.microsoft.com/office/word/2010/wordml" w:rsidP="375E14C9" w14:paraId="62099CC4" wp14:textId="2164379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75E14C9" w:rsidR="7973C6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Salas, E., Sims, D.E. and Burke, C.S. (2005) ‘Is there a “Big Five” in Teamwork?’, Small group research, 36(5), pp. 555–599. Available at: </w:t>
      </w:r>
      <w:hyperlink r:id="Rf41abee14cd643fe">
        <w:r w:rsidRPr="375E14C9" w:rsidR="7973C6A3">
          <w:rPr>
            <w:rStyle w:val="Hyperlink"/>
            <w:rFonts w:ascii="Calibri" w:hAnsi="Calibri" w:eastAsia="Calibri" w:cs="Calibri"/>
            <w:b w:val="0"/>
            <w:bCs w:val="0"/>
            <w:i w:val="0"/>
            <w:iCs w:val="0"/>
            <w:caps w:val="0"/>
            <w:smallCaps w:val="0"/>
            <w:strike w:val="0"/>
            <w:dstrike w:val="0"/>
            <w:noProof w:val="0"/>
            <w:sz w:val="24"/>
            <w:szCs w:val="24"/>
            <w:lang w:val="en-US"/>
          </w:rPr>
          <w:t>https://doi.org/10.1177/1046496405277134</w:t>
        </w:r>
      </w:hyperlink>
      <w:r w:rsidRPr="375E14C9" w:rsidR="7973C6A3">
        <w:rPr>
          <w:rFonts w:ascii="Calibri" w:hAnsi="Calibri" w:eastAsia="Calibri" w:cs="Calibri"/>
          <w:b w:val="0"/>
          <w:bCs w:val="0"/>
          <w:i w:val="0"/>
          <w:iCs w:val="0"/>
          <w:caps w:val="0"/>
          <w:smallCaps w:val="0"/>
          <w:noProof w:val="0"/>
          <w:color w:val="000000" w:themeColor="text1" w:themeTint="FF" w:themeShade="FF"/>
          <w:sz w:val="24"/>
          <w:szCs w:val="24"/>
          <w:lang w:val="en-US"/>
        </w:rPr>
        <w:t>.</w:t>
      </w:r>
    </w:p>
    <w:p xmlns:wp14="http://schemas.microsoft.com/office/word/2010/wordml" w:rsidP="375E14C9" w14:paraId="3CA3247F" wp14:textId="09C13D8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75E14C9" w:rsidR="7973C6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Van Fleet, D.D. (2020) Quality time: productivity through time management. Charlotte, North Carolina: Information Age Publishing, Inc.</w:t>
      </w:r>
    </w:p>
    <w:p xmlns:wp14="http://schemas.microsoft.com/office/word/2010/wordml" w:rsidP="375E14C9" w14:paraId="50CA7634" wp14:textId="47659E7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375E14C9" w14:paraId="15772B8B" wp14:textId="347266F4">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375E14C9" w14:paraId="2C078E63" wp14:textId="785D721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6F4254"/>
    <w:rsid w:val="375E14C9"/>
    <w:rsid w:val="3EA3AAB8"/>
    <w:rsid w:val="4E6F4254"/>
    <w:rsid w:val="4EBE14AD"/>
    <w:rsid w:val="5AF48A47"/>
    <w:rsid w:val="7973C6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F4254"/>
  <w15:chartTrackingRefBased/>
  <w15:docId w15:val="{B17ABD6F-0F3D-4F40-9967-F014FF19DB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77/1046496405277134" TargetMode="External" Id="Rf41abee14cd643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2022-10-21T10:51:52.7154290Z</dcterms:created>
  <dcterms:modified xsi:type="dcterms:W3CDTF">2022-10-21T10:55:17.1618299Z</dcterms:modified>
  <dc:creator>Shamim Munsha (2209401)</dc:creator>
  <lastModifiedBy>Shamim Munsha (2209401)</lastModifiedBy>
</coreProperties>
</file>