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1B10" w:rsidRPr="00ED4418" w:rsidRDefault="00A01B10" w:rsidP="00A01B10">
      <w:pPr>
        <w:spacing w:line="360" w:lineRule="auto"/>
        <w:jc w:val="both"/>
        <w:rPr>
          <w:rFonts w:ascii="Arial" w:hAnsi="Arial" w:cs="Arial"/>
          <w:sz w:val="24"/>
          <w:szCs w:val="24"/>
          <w:u w:val="single"/>
          <w:lang w:val="cy-GB"/>
        </w:rPr>
      </w:pPr>
      <w:r w:rsidRPr="00ED4418">
        <w:rPr>
          <w:rFonts w:ascii="Arial" w:hAnsi="Arial" w:cs="Arial"/>
          <w:sz w:val="24"/>
          <w:szCs w:val="24"/>
          <w:u w:val="single"/>
          <w:lang w:val="cy-GB"/>
        </w:rPr>
        <w:t>Dadansoddiad beirniadol o’r berthynas rhwng gwybodaeth pwnc athro a dysgu ac addysgu effeithiol yn yr ysgol gynradd.</w:t>
      </w:r>
    </w:p>
    <w:p w:rsidR="00830200" w:rsidRPr="00ED4418" w:rsidRDefault="00830200" w:rsidP="00A01B10">
      <w:pPr>
        <w:spacing w:line="360" w:lineRule="auto"/>
        <w:jc w:val="both"/>
        <w:rPr>
          <w:rFonts w:ascii="Arial" w:hAnsi="Arial" w:cs="Arial"/>
          <w:sz w:val="24"/>
          <w:szCs w:val="24"/>
          <w:u w:val="single"/>
          <w:lang w:val="cy-GB"/>
        </w:rPr>
      </w:pPr>
      <w:r w:rsidRPr="00ED4418">
        <w:rPr>
          <w:rFonts w:ascii="Arial" w:hAnsi="Arial" w:cs="Arial"/>
          <w:sz w:val="24"/>
          <w:szCs w:val="24"/>
          <w:u w:val="single"/>
          <w:lang w:val="cy-GB"/>
        </w:rPr>
        <w:t>Cyflwyniad</w:t>
      </w:r>
    </w:p>
    <w:p w:rsidR="00287456" w:rsidRPr="00ED4418" w:rsidRDefault="001F1064" w:rsidP="007C28F9">
      <w:pPr>
        <w:spacing w:line="360" w:lineRule="auto"/>
        <w:jc w:val="both"/>
        <w:rPr>
          <w:rFonts w:ascii="Arial" w:hAnsi="Arial" w:cs="Arial"/>
          <w:sz w:val="24"/>
          <w:szCs w:val="24"/>
          <w:lang w:val="cy-GB"/>
        </w:rPr>
      </w:pPr>
      <w:r w:rsidRPr="00ED4418">
        <w:rPr>
          <w:rFonts w:ascii="Arial" w:hAnsi="Arial" w:cs="Arial"/>
          <w:sz w:val="24"/>
          <w:szCs w:val="24"/>
          <w:lang w:val="cy-GB"/>
        </w:rPr>
        <w:t>Trafodir pwysigrwydd gwybodaeth pwnc athro ar gyfer addysgu plant cynradd yng Nghymru</w:t>
      </w:r>
      <w:r w:rsidR="007C28F9" w:rsidRPr="00ED4418">
        <w:rPr>
          <w:rFonts w:ascii="Arial" w:hAnsi="Arial" w:cs="Arial"/>
          <w:sz w:val="24"/>
          <w:szCs w:val="24"/>
          <w:lang w:val="cy-GB"/>
        </w:rPr>
        <w:t xml:space="preserve"> yn yr aseiniad</w:t>
      </w:r>
      <w:r w:rsidRPr="00ED4418">
        <w:rPr>
          <w:rFonts w:ascii="Arial" w:hAnsi="Arial" w:cs="Arial"/>
          <w:sz w:val="24"/>
          <w:szCs w:val="24"/>
          <w:lang w:val="cy-GB"/>
        </w:rPr>
        <w:t>. Dadansoddir llenyddiaeth yn seiliedig ar wybodaeth pwnc athro gan ystyried pwyntiau sydd yn cefnogi'r angen o wybodaeth pwnc cryf wrth addysgu</w:t>
      </w:r>
      <w:r w:rsidR="00A56078" w:rsidRPr="00ED4418">
        <w:rPr>
          <w:rFonts w:ascii="Arial" w:hAnsi="Arial" w:cs="Arial"/>
          <w:sz w:val="24"/>
          <w:szCs w:val="24"/>
          <w:lang w:val="cy-GB"/>
        </w:rPr>
        <w:t xml:space="preserve">. </w:t>
      </w:r>
      <w:r w:rsidRPr="00ED4418">
        <w:rPr>
          <w:rFonts w:ascii="Arial" w:hAnsi="Arial" w:cs="Arial"/>
          <w:sz w:val="24"/>
          <w:szCs w:val="24"/>
          <w:lang w:val="cy-GB"/>
        </w:rPr>
        <w:t>Hefyd trafodir gwybodaeth pwnc</w:t>
      </w:r>
      <w:r w:rsidR="007C28F9" w:rsidRPr="00ED4418">
        <w:rPr>
          <w:rFonts w:ascii="Arial" w:hAnsi="Arial" w:cs="Arial"/>
          <w:sz w:val="24"/>
          <w:szCs w:val="24"/>
          <w:lang w:val="cy-GB"/>
        </w:rPr>
        <w:t xml:space="preserve"> personol</w:t>
      </w:r>
      <w:r w:rsidRPr="00ED4418">
        <w:rPr>
          <w:rFonts w:ascii="Arial" w:hAnsi="Arial" w:cs="Arial"/>
          <w:color w:val="70AD47" w:themeColor="accent6"/>
          <w:sz w:val="24"/>
          <w:szCs w:val="24"/>
          <w:lang w:val="cy-GB"/>
        </w:rPr>
        <w:t xml:space="preserve"> </w:t>
      </w:r>
      <w:r w:rsidRPr="00ED4418">
        <w:rPr>
          <w:rFonts w:ascii="Arial" w:hAnsi="Arial" w:cs="Arial"/>
          <w:sz w:val="24"/>
          <w:szCs w:val="24"/>
          <w:lang w:val="cy-GB"/>
        </w:rPr>
        <w:t>a</w:t>
      </w:r>
      <w:r w:rsidR="007C28F9" w:rsidRPr="00ED4418">
        <w:rPr>
          <w:rFonts w:ascii="Arial" w:hAnsi="Arial" w:cs="Arial"/>
          <w:sz w:val="24"/>
          <w:szCs w:val="24"/>
          <w:lang w:val="cy-GB"/>
        </w:rPr>
        <w:t>’</w:t>
      </w:r>
      <w:r w:rsidRPr="00ED4418">
        <w:rPr>
          <w:rFonts w:ascii="Arial" w:hAnsi="Arial" w:cs="Arial"/>
          <w:sz w:val="24"/>
          <w:szCs w:val="24"/>
          <w:lang w:val="cy-GB"/>
        </w:rPr>
        <w:t>i effaith ar ddysg</w:t>
      </w:r>
      <w:r w:rsidR="007C28F9" w:rsidRPr="00ED4418">
        <w:rPr>
          <w:rFonts w:ascii="Arial" w:hAnsi="Arial" w:cs="Arial"/>
          <w:sz w:val="24"/>
          <w:szCs w:val="24"/>
          <w:lang w:val="cy-GB"/>
        </w:rPr>
        <w:t xml:space="preserve"> plant tra ar brofiad addysgu proffesiynol</w:t>
      </w:r>
      <w:r w:rsidR="00A56078" w:rsidRPr="00ED4418">
        <w:rPr>
          <w:rFonts w:ascii="Arial" w:hAnsi="Arial" w:cs="Arial"/>
          <w:color w:val="FF0000"/>
          <w:sz w:val="24"/>
          <w:szCs w:val="24"/>
          <w:lang w:val="cy-GB"/>
        </w:rPr>
        <w:t>.</w:t>
      </w:r>
    </w:p>
    <w:p w:rsidR="00A01B10" w:rsidRPr="00ED4418" w:rsidRDefault="001F1064" w:rsidP="00A01B10">
      <w:pPr>
        <w:spacing w:line="360" w:lineRule="auto"/>
        <w:jc w:val="both"/>
        <w:rPr>
          <w:rFonts w:ascii="Arial" w:hAnsi="Arial" w:cs="Arial"/>
          <w:sz w:val="24"/>
          <w:szCs w:val="24"/>
          <w:lang w:val="cy-GB"/>
        </w:rPr>
      </w:pPr>
      <w:r w:rsidRPr="00ED4418">
        <w:rPr>
          <w:rFonts w:ascii="Arial" w:hAnsi="Arial" w:cs="Arial"/>
          <w:sz w:val="24"/>
          <w:szCs w:val="24"/>
          <w:lang w:val="cy-GB"/>
        </w:rPr>
        <w:t xml:space="preserve">Treuliwyd profiad dysgu cyntaf </w:t>
      </w:r>
      <w:r w:rsidR="007C28F9" w:rsidRPr="00ED4418">
        <w:rPr>
          <w:rFonts w:ascii="Arial" w:hAnsi="Arial" w:cs="Arial"/>
          <w:sz w:val="24"/>
          <w:szCs w:val="24"/>
          <w:lang w:val="cy-GB"/>
        </w:rPr>
        <w:t xml:space="preserve">mewn </w:t>
      </w:r>
      <w:r w:rsidRPr="00ED4418">
        <w:rPr>
          <w:rFonts w:ascii="Arial" w:hAnsi="Arial" w:cs="Arial"/>
          <w:sz w:val="24"/>
          <w:szCs w:val="24"/>
          <w:lang w:val="cy-GB"/>
        </w:rPr>
        <w:t>ysgol gynrad</w:t>
      </w:r>
      <w:r w:rsidR="00863CDA" w:rsidRPr="00ED4418">
        <w:rPr>
          <w:rFonts w:ascii="Arial" w:hAnsi="Arial" w:cs="Arial"/>
          <w:sz w:val="24"/>
          <w:szCs w:val="24"/>
          <w:lang w:val="cy-GB"/>
        </w:rPr>
        <w:t>d</w:t>
      </w:r>
      <w:r w:rsidRPr="00ED4418">
        <w:rPr>
          <w:rFonts w:ascii="Arial" w:hAnsi="Arial" w:cs="Arial"/>
          <w:color w:val="D9D9D9" w:themeColor="background1" w:themeShade="D9"/>
          <w:sz w:val="24"/>
          <w:szCs w:val="24"/>
          <w:lang w:val="cy-GB"/>
        </w:rPr>
        <w:t xml:space="preserve"> </w:t>
      </w:r>
      <w:r w:rsidR="007C28F9" w:rsidRPr="00ED4418">
        <w:rPr>
          <w:rFonts w:ascii="Arial" w:hAnsi="Arial" w:cs="Arial"/>
          <w:sz w:val="24"/>
          <w:szCs w:val="24"/>
          <w:lang w:val="cy-GB"/>
        </w:rPr>
        <w:t>cyfrwng C</w:t>
      </w:r>
      <w:r w:rsidRPr="00ED4418">
        <w:rPr>
          <w:rFonts w:ascii="Arial" w:hAnsi="Arial" w:cs="Arial"/>
          <w:sz w:val="24"/>
          <w:szCs w:val="24"/>
          <w:lang w:val="cy-GB"/>
        </w:rPr>
        <w:t xml:space="preserve">ymraeg. </w:t>
      </w:r>
      <w:r w:rsidR="007C28F9" w:rsidRPr="00ED4418">
        <w:rPr>
          <w:rFonts w:ascii="Arial" w:hAnsi="Arial" w:cs="Arial"/>
          <w:sz w:val="24"/>
          <w:szCs w:val="24"/>
          <w:lang w:val="cy-GB"/>
        </w:rPr>
        <w:t>R</w:t>
      </w:r>
      <w:r w:rsidR="00F21034" w:rsidRPr="00ED4418">
        <w:rPr>
          <w:rFonts w:ascii="Arial" w:hAnsi="Arial" w:cs="Arial"/>
          <w:sz w:val="24"/>
          <w:szCs w:val="24"/>
          <w:lang w:val="cy-GB"/>
        </w:rPr>
        <w:t>oedd oddeutu dau gant o ddisgyblion</w:t>
      </w:r>
      <w:r w:rsidR="007C28F9" w:rsidRPr="00ED4418">
        <w:rPr>
          <w:rFonts w:ascii="Arial" w:hAnsi="Arial" w:cs="Arial"/>
          <w:color w:val="70AD47" w:themeColor="accent6"/>
          <w:sz w:val="24"/>
          <w:szCs w:val="24"/>
          <w:lang w:val="cy-GB"/>
        </w:rPr>
        <w:t xml:space="preserve"> </w:t>
      </w:r>
      <w:r w:rsidR="007C28F9" w:rsidRPr="00ED4418">
        <w:rPr>
          <w:rFonts w:ascii="Arial" w:hAnsi="Arial" w:cs="Arial"/>
          <w:color w:val="000000" w:themeColor="text1"/>
          <w:sz w:val="24"/>
          <w:szCs w:val="24"/>
          <w:lang w:val="cy-GB"/>
        </w:rPr>
        <w:t>ar y gofrestr</w:t>
      </w:r>
      <w:r w:rsidR="00A56078" w:rsidRPr="00ED4418">
        <w:rPr>
          <w:rFonts w:ascii="Arial" w:hAnsi="Arial" w:cs="Arial"/>
          <w:color w:val="000000" w:themeColor="text1"/>
          <w:sz w:val="24"/>
          <w:szCs w:val="24"/>
          <w:lang w:val="cy-GB"/>
        </w:rPr>
        <w:t xml:space="preserve"> </w:t>
      </w:r>
      <w:r w:rsidRPr="00ED4418">
        <w:rPr>
          <w:rFonts w:ascii="Arial" w:hAnsi="Arial" w:cs="Arial"/>
          <w:sz w:val="24"/>
          <w:szCs w:val="24"/>
          <w:lang w:val="cy-GB"/>
        </w:rPr>
        <w:t>gyda thua 30% ohonynt yn dod o ga</w:t>
      </w:r>
      <w:r w:rsidR="00F21034" w:rsidRPr="00ED4418">
        <w:rPr>
          <w:rFonts w:ascii="Arial" w:hAnsi="Arial" w:cs="Arial"/>
          <w:sz w:val="24"/>
          <w:szCs w:val="24"/>
          <w:lang w:val="cy-GB"/>
        </w:rPr>
        <w:t>rtrefi lle siaredir Cymraeg. Roedd</w:t>
      </w:r>
      <w:r w:rsidRPr="00ED4418">
        <w:rPr>
          <w:rFonts w:ascii="Arial" w:hAnsi="Arial" w:cs="Arial"/>
          <w:sz w:val="24"/>
          <w:szCs w:val="24"/>
          <w:lang w:val="cy-GB"/>
        </w:rPr>
        <w:t xml:space="preserve"> o gwmpas 10% o’r disgyblion yn d</w:t>
      </w:r>
      <w:r w:rsidR="00F21034" w:rsidRPr="00ED4418">
        <w:rPr>
          <w:rFonts w:ascii="Arial" w:hAnsi="Arial" w:cs="Arial"/>
          <w:sz w:val="24"/>
          <w:szCs w:val="24"/>
          <w:lang w:val="cy-GB"/>
        </w:rPr>
        <w:t>erbyn prydau bwyd</w:t>
      </w:r>
      <w:r w:rsidRPr="00ED4418">
        <w:rPr>
          <w:rFonts w:ascii="Arial" w:hAnsi="Arial" w:cs="Arial"/>
          <w:sz w:val="24"/>
          <w:szCs w:val="24"/>
          <w:lang w:val="cy-GB"/>
        </w:rPr>
        <w:t xml:space="preserve"> am ddim a tua 14% o ddisgyblion ag anghenion dysgu ychwanegol. Awgrym</w:t>
      </w:r>
      <w:r w:rsidR="00A3741B" w:rsidRPr="00ED4418">
        <w:rPr>
          <w:rFonts w:ascii="Arial" w:hAnsi="Arial" w:cs="Arial"/>
          <w:sz w:val="24"/>
          <w:szCs w:val="24"/>
          <w:lang w:val="cy-GB"/>
        </w:rPr>
        <w:t>odd</w:t>
      </w:r>
      <w:r w:rsidRPr="00ED4418">
        <w:rPr>
          <w:rFonts w:ascii="Arial" w:hAnsi="Arial" w:cs="Arial"/>
          <w:sz w:val="24"/>
          <w:szCs w:val="24"/>
          <w:lang w:val="cy-GB"/>
        </w:rPr>
        <w:t xml:space="preserve"> Estyn</w:t>
      </w:r>
      <w:r w:rsidR="00A3741B" w:rsidRPr="00ED4418">
        <w:rPr>
          <w:rFonts w:ascii="Arial" w:hAnsi="Arial" w:cs="Arial"/>
          <w:sz w:val="24"/>
          <w:szCs w:val="24"/>
          <w:lang w:val="cy-GB"/>
        </w:rPr>
        <w:t>, dri argymhelliad yn ei adroddiad diweddaraf</w:t>
      </w:r>
      <w:r w:rsidR="00A3741B" w:rsidRPr="00ED4418">
        <w:rPr>
          <w:rFonts w:ascii="Arial" w:hAnsi="Arial" w:cs="Arial"/>
          <w:color w:val="D9D9D9" w:themeColor="background1" w:themeShade="D9"/>
          <w:sz w:val="24"/>
          <w:szCs w:val="24"/>
          <w:lang w:val="cy-GB"/>
        </w:rPr>
        <w:t xml:space="preserve"> </w:t>
      </w:r>
      <w:r w:rsidR="00A3741B" w:rsidRPr="00ED4418">
        <w:rPr>
          <w:rFonts w:ascii="Arial" w:hAnsi="Arial" w:cs="Arial"/>
          <w:sz w:val="24"/>
          <w:szCs w:val="24"/>
          <w:lang w:val="cy-GB"/>
        </w:rPr>
        <w:t>yn Ionawr 2017</w:t>
      </w:r>
      <w:r w:rsidRPr="00ED4418">
        <w:rPr>
          <w:rFonts w:ascii="Arial" w:hAnsi="Arial" w:cs="Arial"/>
          <w:sz w:val="24"/>
          <w:szCs w:val="24"/>
          <w:lang w:val="cy-GB"/>
        </w:rPr>
        <w:t xml:space="preserve"> yn cynnwys; </w:t>
      </w:r>
      <w:r w:rsidR="001E4AA3" w:rsidRPr="00ED4418">
        <w:rPr>
          <w:rFonts w:ascii="Arial" w:hAnsi="Arial" w:cs="Arial"/>
          <w:sz w:val="24"/>
          <w:szCs w:val="24"/>
          <w:lang w:val="cy-GB"/>
        </w:rPr>
        <w:t xml:space="preserve"> “</w:t>
      </w:r>
      <w:r w:rsidRPr="00ED4418">
        <w:rPr>
          <w:rFonts w:ascii="Arial" w:hAnsi="Arial" w:cs="Arial"/>
          <w:sz w:val="24"/>
          <w:szCs w:val="24"/>
          <w:lang w:val="cy-GB"/>
        </w:rPr>
        <w:t>gwella medrau darllen y disgyblion, sicrhau cyfleoedd i ddisgyblion cyfnod allweddol 2 i ddefnyddio eu sgiliau rhif yn drawsgwricwlaidd ac i gryfhau’r ddarpariaeth ar gyfer ateb gofynion y Cwricwlwm Cymreig</w:t>
      </w:r>
      <w:r w:rsidR="001E4AA3" w:rsidRPr="00ED4418">
        <w:rPr>
          <w:rFonts w:ascii="Arial" w:hAnsi="Arial" w:cs="Arial"/>
          <w:sz w:val="24"/>
          <w:szCs w:val="24"/>
          <w:lang w:val="cy-GB"/>
        </w:rPr>
        <w:t>”</w:t>
      </w:r>
      <w:r w:rsidRPr="00ED4418">
        <w:rPr>
          <w:rFonts w:ascii="Arial" w:hAnsi="Arial" w:cs="Arial"/>
          <w:sz w:val="24"/>
          <w:szCs w:val="24"/>
          <w:lang w:val="cy-GB"/>
        </w:rPr>
        <w:t xml:space="preserve"> (Estyn, 2017).</w:t>
      </w:r>
      <w:r w:rsidR="006E41AF" w:rsidRPr="00ED4418">
        <w:rPr>
          <w:rFonts w:ascii="Arial" w:hAnsi="Arial" w:cs="Arial"/>
          <w:sz w:val="24"/>
          <w:szCs w:val="24"/>
          <w:lang w:val="cy-GB"/>
        </w:rPr>
        <w:t xml:space="preserve"> </w:t>
      </w:r>
      <w:r w:rsidR="00A01852" w:rsidRPr="00ED4418">
        <w:rPr>
          <w:rFonts w:ascii="Arial" w:hAnsi="Arial" w:cs="Arial"/>
          <w:sz w:val="24"/>
          <w:szCs w:val="24"/>
          <w:lang w:val="cy-GB"/>
        </w:rPr>
        <w:t>Er mwyn sicrhau an</w:t>
      </w:r>
      <w:r w:rsidR="00A3741B" w:rsidRPr="00ED4418">
        <w:rPr>
          <w:rFonts w:ascii="Arial" w:hAnsi="Arial" w:cs="Arial"/>
          <w:sz w:val="24"/>
          <w:szCs w:val="24"/>
          <w:lang w:val="cy-GB"/>
        </w:rPr>
        <w:t>hysbysrwydd yr ysgol yma, gelwir hi</w:t>
      </w:r>
      <w:r w:rsidR="00A01852" w:rsidRPr="00ED4418">
        <w:rPr>
          <w:rFonts w:ascii="Arial" w:hAnsi="Arial" w:cs="Arial"/>
          <w:sz w:val="24"/>
          <w:szCs w:val="24"/>
          <w:lang w:val="cy-GB"/>
        </w:rPr>
        <w:t xml:space="preserve"> yn “Ysgol A” trwy gydol yr aseiniad.</w:t>
      </w:r>
    </w:p>
    <w:p w:rsidR="00B52E0E" w:rsidRPr="00ED4418" w:rsidRDefault="00223F0E" w:rsidP="00A01B10">
      <w:pPr>
        <w:spacing w:line="360" w:lineRule="auto"/>
        <w:jc w:val="both"/>
        <w:rPr>
          <w:rFonts w:ascii="Arial" w:hAnsi="Arial" w:cs="Arial"/>
          <w:sz w:val="24"/>
          <w:szCs w:val="24"/>
          <w:u w:val="single"/>
          <w:lang w:val="cy-GB"/>
        </w:rPr>
      </w:pPr>
      <w:r w:rsidRPr="00ED4418">
        <w:rPr>
          <w:rFonts w:ascii="Arial" w:hAnsi="Arial" w:cs="Arial"/>
          <w:sz w:val="24"/>
          <w:szCs w:val="24"/>
          <w:u w:val="single"/>
          <w:lang w:val="cy-GB"/>
        </w:rPr>
        <w:t>Ystyried o lenyddiaeth</w:t>
      </w:r>
    </w:p>
    <w:p w:rsidR="00B52E0E"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Er bod llawer wedi ymchwilio i mewn i rôl athrawon a beth sydd yn gwneud athrawon arbennig, dechreuodd y ddadl bennaf gwybodaeth pwnc athro gyda Lee Shulman wrth iddo ymchwilio i mewn i sut i wella a datblygu athrawon ac addysg.</w:t>
      </w:r>
    </w:p>
    <w:p w:rsidR="00863CDA" w:rsidRPr="00ED4418" w:rsidRDefault="005E073E" w:rsidP="00A01B10">
      <w:pPr>
        <w:spacing w:line="360" w:lineRule="auto"/>
        <w:jc w:val="both"/>
        <w:rPr>
          <w:rFonts w:ascii="Arial" w:hAnsi="Arial" w:cs="Arial"/>
          <w:sz w:val="24"/>
          <w:szCs w:val="24"/>
          <w:lang w:val="cy-GB"/>
        </w:rPr>
      </w:pPr>
      <w:r w:rsidRPr="00ED4418">
        <w:rPr>
          <w:rFonts w:ascii="Arial" w:hAnsi="Arial" w:cs="Arial"/>
          <w:sz w:val="24"/>
          <w:szCs w:val="24"/>
          <w:lang w:val="cy-GB"/>
        </w:rPr>
        <w:t>P</w:t>
      </w:r>
      <w:r w:rsidR="001C74D6" w:rsidRPr="00ED4418">
        <w:rPr>
          <w:rFonts w:ascii="Arial" w:hAnsi="Arial" w:cs="Arial"/>
          <w:sz w:val="24"/>
          <w:szCs w:val="24"/>
          <w:lang w:val="cy-GB"/>
        </w:rPr>
        <w:t>wysleisiodd Shulman (198</w:t>
      </w:r>
      <w:r w:rsidR="00F021B6">
        <w:rPr>
          <w:rFonts w:ascii="Arial" w:hAnsi="Arial" w:cs="Arial"/>
          <w:sz w:val="24"/>
          <w:szCs w:val="24"/>
          <w:lang w:val="cy-GB"/>
        </w:rPr>
        <w:t>7</w:t>
      </w:r>
      <w:r w:rsidR="001C74D6" w:rsidRPr="00ED4418">
        <w:rPr>
          <w:rFonts w:ascii="Arial" w:hAnsi="Arial" w:cs="Arial"/>
          <w:sz w:val="24"/>
          <w:szCs w:val="24"/>
          <w:lang w:val="cy-GB"/>
        </w:rPr>
        <w:t>)</w:t>
      </w:r>
      <w:r w:rsidRPr="00ED4418">
        <w:rPr>
          <w:rFonts w:ascii="Arial" w:hAnsi="Arial" w:cs="Arial"/>
          <w:sz w:val="24"/>
          <w:szCs w:val="24"/>
          <w:lang w:val="cy-GB"/>
        </w:rPr>
        <w:t xml:space="preserve"> </w:t>
      </w:r>
      <w:r w:rsidR="001C74D6" w:rsidRPr="00ED4418">
        <w:rPr>
          <w:rFonts w:ascii="Arial" w:hAnsi="Arial" w:cs="Arial"/>
          <w:sz w:val="24"/>
          <w:szCs w:val="24"/>
          <w:lang w:val="cy-GB"/>
        </w:rPr>
        <w:t>yr angen</w:t>
      </w:r>
      <w:r w:rsidRPr="00ED4418">
        <w:rPr>
          <w:rFonts w:ascii="Arial" w:hAnsi="Arial" w:cs="Arial"/>
          <w:sz w:val="24"/>
          <w:szCs w:val="24"/>
          <w:lang w:val="cy-GB"/>
        </w:rPr>
        <w:t xml:space="preserve"> am </w:t>
      </w:r>
      <w:r w:rsidR="001C74D6" w:rsidRPr="00ED4418">
        <w:rPr>
          <w:rFonts w:ascii="Arial" w:hAnsi="Arial" w:cs="Arial"/>
          <w:sz w:val="24"/>
          <w:szCs w:val="24"/>
          <w:lang w:val="cy-GB"/>
        </w:rPr>
        <w:t xml:space="preserve">wybodaeth pwnc cadarnhaol </w:t>
      </w:r>
      <w:r w:rsidRPr="00ED4418">
        <w:rPr>
          <w:rFonts w:ascii="Arial" w:hAnsi="Arial" w:cs="Arial"/>
          <w:sz w:val="24"/>
          <w:szCs w:val="24"/>
          <w:lang w:val="cy-GB"/>
        </w:rPr>
        <w:t xml:space="preserve">a </w:t>
      </w:r>
      <w:r w:rsidR="001C74D6" w:rsidRPr="00ED4418">
        <w:rPr>
          <w:rFonts w:ascii="Arial" w:hAnsi="Arial" w:cs="Arial"/>
          <w:sz w:val="24"/>
          <w:szCs w:val="24"/>
          <w:lang w:val="cy-GB"/>
        </w:rPr>
        <w:t>p</w:t>
      </w:r>
      <w:r w:rsidRPr="00ED4418">
        <w:rPr>
          <w:rFonts w:ascii="Arial" w:hAnsi="Arial" w:cs="Arial"/>
          <w:sz w:val="24"/>
          <w:szCs w:val="24"/>
          <w:lang w:val="cy-GB"/>
        </w:rPr>
        <w:t>h</w:t>
      </w:r>
      <w:r w:rsidR="001C74D6" w:rsidRPr="00ED4418">
        <w:rPr>
          <w:rFonts w:ascii="Arial" w:hAnsi="Arial" w:cs="Arial"/>
          <w:sz w:val="24"/>
          <w:szCs w:val="24"/>
          <w:lang w:val="cy-GB"/>
        </w:rPr>
        <w:t>edagogeg dda, effeithiol. Eglurodd Shulman (198</w:t>
      </w:r>
      <w:r w:rsidR="00F021B6">
        <w:rPr>
          <w:rFonts w:ascii="Arial" w:hAnsi="Arial" w:cs="Arial"/>
          <w:sz w:val="24"/>
          <w:szCs w:val="24"/>
          <w:lang w:val="cy-GB"/>
        </w:rPr>
        <w:t>7</w:t>
      </w:r>
      <w:r w:rsidR="001C74D6" w:rsidRPr="00ED4418">
        <w:rPr>
          <w:rFonts w:ascii="Arial" w:hAnsi="Arial" w:cs="Arial"/>
          <w:sz w:val="24"/>
          <w:szCs w:val="24"/>
          <w:lang w:val="cy-GB"/>
        </w:rPr>
        <w:t xml:space="preserve">) </w:t>
      </w:r>
      <w:r w:rsidRPr="00ED4418">
        <w:rPr>
          <w:rFonts w:ascii="Arial" w:hAnsi="Arial" w:cs="Arial"/>
          <w:sz w:val="24"/>
          <w:szCs w:val="24"/>
          <w:lang w:val="cy-GB"/>
        </w:rPr>
        <w:t>mai</w:t>
      </w:r>
      <w:r w:rsidRPr="00ED4418">
        <w:rPr>
          <w:rFonts w:ascii="Arial" w:hAnsi="Arial" w:cs="Arial"/>
          <w:color w:val="70AD47" w:themeColor="accent6"/>
          <w:sz w:val="24"/>
          <w:szCs w:val="24"/>
          <w:lang w:val="cy-GB"/>
        </w:rPr>
        <w:t xml:space="preserve"> </w:t>
      </w:r>
      <w:r w:rsidR="001C74D6" w:rsidRPr="00ED4418">
        <w:rPr>
          <w:rFonts w:ascii="Arial" w:hAnsi="Arial" w:cs="Arial"/>
          <w:sz w:val="24"/>
          <w:szCs w:val="24"/>
          <w:lang w:val="cy-GB"/>
        </w:rPr>
        <w:t>cymysgedd o’r ddau sydd yn sicrhau addysgu effeithiol. Galwodd hwn yn “Pedagogical content knowledge” (PCK).</w:t>
      </w:r>
    </w:p>
    <w:p w:rsidR="00FA584A" w:rsidRPr="00ED4418" w:rsidRDefault="005E073E" w:rsidP="00A01B10">
      <w:pPr>
        <w:spacing w:line="360" w:lineRule="auto"/>
        <w:jc w:val="both"/>
        <w:rPr>
          <w:rFonts w:ascii="Arial" w:hAnsi="Arial" w:cs="Arial"/>
          <w:sz w:val="24"/>
          <w:szCs w:val="24"/>
          <w:lang w:val="cy-GB"/>
        </w:rPr>
      </w:pPr>
      <w:r w:rsidRPr="00ED4418">
        <w:rPr>
          <w:rFonts w:ascii="Arial" w:hAnsi="Arial" w:cs="Arial"/>
          <w:sz w:val="24"/>
          <w:szCs w:val="24"/>
          <w:lang w:val="cy-GB"/>
        </w:rPr>
        <w:t>Amlygodd</w:t>
      </w:r>
      <w:r w:rsidR="001C74D6" w:rsidRPr="00ED4418">
        <w:rPr>
          <w:rFonts w:ascii="Arial" w:hAnsi="Arial" w:cs="Arial"/>
          <w:sz w:val="24"/>
          <w:szCs w:val="24"/>
          <w:lang w:val="cy-GB"/>
        </w:rPr>
        <w:t xml:space="preserve"> Shulman (198</w:t>
      </w:r>
      <w:r w:rsidR="00F021B6">
        <w:rPr>
          <w:rFonts w:ascii="Arial" w:hAnsi="Arial" w:cs="Arial"/>
          <w:sz w:val="24"/>
          <w:szCs w:val="24"/>
          <w:lang w:val="cy-GB"/>
        </w:rPr>
        <w:t>7</w:t>
      </w:r>
      <w:r w:rsidR="001C74D6" w:rsidRPr="00ED4418">
        <w:rPr>
          <w:rFonts w:ascii="Arial" w:hAnsi="Arial" w:cs="Arial"/>
          <w:sz w:val="24"/>
          <w:szCs w:val="24"/>
          <w:lang w:val="cy-GB"/>
        </w:rPr>
        <w:t>) adroddiadau</w:t>
      </w:r>
      <w:r w:rsidR="001C74D6" w:rsidRPr="00ED4418">
        <w:rPr>
          <w:rFonts w:ascii="Arial" w:hAnsi="Arial" w:cs="Arial"/>
          <w:color w:val="D9D9D9" w:themeColor="background1" w:themeShade="D9"/>
          <w:sz w:val="24"/>
          <w:szCs w:val="24"/>
          <w:lang w:val="cy-GB"/>
        </w:rPr>
        <w:t xml:space="preserve"> </w:t>
      </w:r>
      <w:r w:rsidR="001C74D6" w:rsidRPr="00ED4418">
        <w:rPr>
          <w:rFonts w:ascii="Arial" w:hAnsi="Arial" w:cs="Arial"/>
          <w:sz w:val="24"/>
          <w:szCs w:val="24"/>
          <w:lang w:val="cy-GB"/>
        </w:rPr>
        <w:t>am athrawon</w:t>
      </w:r>
      <w:r w:rsidR="001C74D6" w:rsidRPr="00ED4418">
        <w:rPr>
          <w:rFonts w:ascii="Arial" w:hAnsi="Arial" w:cs="Arial"/>
          <w:color w:val="D9D9D9" w:themeColor="background1" w:themeShade="D9"/>
          <w:sz w:val="24"/>
          <w:szCs w:val="24"/>
          <w:lang w:val="cy-GB"/>
        </w:rPr>
        <w:t xml:space="preserve"> </w:t>
      </w:r>
      <w:r w:rsidR="001C74D6" w:rsidRPr="00ED4418">
        <w:rPr>
          <w:rFonts w:ascii="Arial" w:hAnsi="Arial" w:cs="Arial"/>
          <w:sz w:val="24"/>
          <w:szCs w:val="24"/>
          <w:lang w:val="cy-GB"/>
        </w:rPr>
        <w:t xml:space="preserve">oedd yn </w:t>
      </w:r>
      <w:r w:rsidR="001E4AA3" w:rsidRPr="00ED4418">
        <w:rPr>
          <w:rFonts w:ascii="Arial" w:hAnsi="Arial" w:cs="Arial"/>
          <w:sz w:val="24"/>
          <w:szCs w:val="24"/>
          <w:lang w:val="cy-GB"/>
        </w:rPr>
        <w:t xml:space="preserve">cyfleu </w:t>
      </w:r>
      <w:r w:rsidR="001C74D6" w:rsidRPr="00ED4418">
        <w:rPr>
          <w:rFonts w:ascii="Arial" w:hAnsi="Arial" w:cs="Arial"/>
          <w:sz w:val="24"/>
          <w:szCs w:val="24"/>
          <w:lang w:val="cy-GB"/>
        </w:rPr>
        <w:t xml:space="preserve">un pwynt cyffredinol, </w:t>
      </w:r>
      <w:r w:rsidR="001E4AA3" w:rsidRPr="00ED4418">
        <w:rPr>
          <w:rFonts w:ascii="Arial" w:hAnsi="Arial" w:cs="Arial"/>
          <w:sz w:val="24"/>
          <w:szCs w:val="24"/>
          <w:lang w:val="cy-GB"/>
        </w:rPr>
        <w:t>yr</w:t>
      </w:r>
      <w:r w:rsidRPr="00ED4418">
        <w:rPr>
          <w:rFonts w:ascii="Arial" w:hAnsi="Arial" w:cs="Arial"/>
          <w:color w:val="70AD47" w:themeColor="accent6"/>
          <w:sz w:val="24"/>
          <w:szCs w:val="24"/>
          <w:lang w:val="cy-GB"/>
        </w:rPr>
        <w:t xml:space="preserve"> </w:t>
      </w:r>
      <w:r w:rsidR="001C74D6" w:rsidRPr="00ED4418">
        <w:rPr>
          <w:rFonts w:ascii="Arial" w:hAnsi="Arial" w:cs="Arial"/>
          <w:sz w:val="24"/>
          <w:szCs w:val="24"/>
          <w:lang w:val="cy-GB"/>
        </w:rPr>
        <w:t xml:space="preserve">angen </w:t>
      </w:r>
      <w:r w:rsidRPr="00ED4418">
        <w:rPr>
          <w:rFonts w:ascii="Arial" w:hAnsi="Arial" w:cs="Arial"/>
          <w:sz w:val="24"/>
          <w:szCs w:val="24"/>
          <w:lang w:val="cy-GB"/>
        </w:rPr>
        <w:t>am</w:t>
      </w:r>
      <w:r w:rsidRPr="00ED4418">
        <w:rPr>
          <w:rFonts w:ascii="Arial" w:hAnsi="Arial" w:cs="Arial"/>
          <w:color w:val="70AD47" w:themeColor="accent6"/>
          <w:sz w:val="24"/>
          <w:szCs w:val="24"/>
          <w:lang w:val="cy-GB"/>
        </w:rPr>
        <w:t xml:space="preserve"> </w:t>
      </w:r>
      <w:r w:rsidR="001C74D6" w:rsidRPr="00ED4418">
        <w:rPr>
          <w:rFonts w:ascii="Arial" w:hAnsi="Arial" w:cs="Arial"/>
          <w:sz w:val="24"/>
          <w:szCs w:val="24"/>
          <w:lang w:val="cy-GB"/>
        </w:rPr>
        <w:t xml:space="preserve">wybodaeth pwnc sylfaen er mwyn sicrhau addysgu effeithiol. Er hynny, </w:t>
      </w:r>
      <w:r w:rsidRPr="00ED4418">
        <w:rPr>
          <w:rFonts w:ascii="Arial" w:hAnsi="Arial" w:cs="Arial"/>
          <w:sz w:val="24"/>
          <w:szCs w:val="24"/>
          <w:lang w:val="cy-GB"/>
        </w:rPr>
        <w:t xml:space="preserve">nid oedd </w:t>
      </w:r>
      <w:r w:rsidR="001C74D6" w:rsidRPr="00ED4418">
        <w:rPr>
          <w:rFonts w:ascii="Arial" w:hAnsi="Arial" w:cs="Arial"/>
          <w:sz w:val="24"/>
          <w:szCs w:val="24"/>
          <w:lang w:val="cy-GB"/>
        </w:rPr>
        <w:t>awgrym cyson o ofynion</w:t>
      </w:r>
      <w:r w:rsidR="001C74D6" w:rsidRPr="00ED4418">
        <w:rPr>
          <w:rFonts w:ascii="Arial" w:hAnsi="Arial" w:cs="Arial"/>
          <w:color w:val="D9D9D9" w:themeColor="background1" w:themeShade="D9"/>
          <w:sz w:val="24"/>
          <w:szCs w:val="24"/>
          <w:lang w:val="cy-GB"/>
        </w:rPr>
        <w:t xml:space="preserve"> </w:t>
      </w:r>
      <w:r w:rsidRPr="00ED4418">
        <w:rPr>
          <w:rFonts w:ascii="Arial" w:hAnsi="Arial" w:cs="Arial"/>
          <w:sz w:val="24"/>
          <w:szCs w:val="24"/>
          <w:lang w:val="cy-GB"/>
        </w:rPr>
        <w:t>g</w:t>
      </w:r>
      <w:r w:rsidR="001C74D6" w:rsidRPr="00ED4418">
        <w:rPr>
          <w:rFonts w:ascii="Arial" w:hAnsi="Arial" w:cs="Arial"/>
          <w:sz w:val="24"/>
          <w:szCs w:val="24"/>
          <w:lang w:val="cy-GB"/>
        </w:rPr>
        <w:t xml:space="preserve">wybodaeth pwnc sylfaen </w:t>
      </w:r>
      <w:r w:rsidR="001C74D6" w:rsidRPr="00ED4418">
        <w:rPr>
          <w:rFonts w:ascii="Arial" w:hAnsi="Arial" w:cs="Arial"/>
          <w:color w:val="000000" w:themeColor="text1"/>
          <w:sz w:val="24"/>
          <w:szCs w:val="24"/>
          <w:lang w:val="cy-GB"/>
        </w:rPr>
        <w:t>athrawon</w:t>
      </w:r>
      <w:r w:rsidR="001C74D6" w:rsidRPr="00ED4418">
        <w:rPr>
          <w:rFonts w:ascii="Arial" w:hAnsi="Arial" w:cs="Arial"/>
          <w:sz w:val="24"/>
          <w:szCs w:val="24"/>
          <w:lang w:val="cy-GB"/>
        </w:rPr>
        <w:t xml:space="preserve">, felly </w:t>
      </w:r>
      <w:r w:rsidRPr="00ED4418">
        <w:rPr>
          <w:rFonts w:ascii="Arial" w:hAnsi="Arial" w:cs="Arial"/>
          <w:sz w:val="24"/>
          <w:szCs w:val="24"/>
          <w:lang w:val="cy-GB"/>
        </w:rPr>
        <w:t xml:space="preserve">nid oedd </w:t>
      </w:r>
      <w:r w:rsidR="001C74D6" w:rsidRPr="00ED4418">
        <w:rPr>
          <w:rFonts w:ascii="Arial" w:hAnsi="Arial" w:cs="Arial"/>
          <w:sz w:val="24"/>
          <w:szCs w:val="24"/>
          <w:lang w:val="cy-GB"/>
        </w:rPr>
        <w:t>cysondeb yn y wybodaeth oedd gan</w:t>
      </w:r>
      <w:r w:rsidR="00A56078" w:rsidRPr="00ED4418">
        <w:rPr>
          <w:rFonts w:ascii="Arial" w:hAnsi="Arial" w:cs="Arial"/>
          <w:sz w:val="24"/>
          <w:szCs w:val="24"/>
          <w:lang w:val="cy-GB"/>
        </w:rPr>
        <w:t xml:space="preserve"> </w:t>
      </w:r>
      <w:r w:rsidR="001C74D6" w:rsidRPr="00ED4418">
        <w:rPr>
          <w:rFonts w:ascii="Arial" w:hAnsi="Arial" w:cs="Arial"/>
          <w:sz w:val="24"/>
          <w:szCs w:val="24"/>
          <w:lang w:val="cy-GB"/>
        </w:rPr>
        <w:t xml:space="preserve">athrawon, na unrhyw </w:t>
      </w:r>
      <w:r w:rsidR="006C332A" w:rsidRPr="00ED4418">
        <w:rPr>
          <w:rFonts w:ascii="Arial" w:hAnsi="Arial" w:cs="Arial"/>
          <w:sz w:val="24"/>
          <w:szCs w:val="24"/>
          <w:lang w:val="cy-GB"/>
        </w:rPr>
        <w:t>arweiniad ar y math o wybodaeth oedd angen arnynt</w:t>
      </w:r>
      <w:r w:rsidR="001C74D6" w:rsidRPr="00ED4418">
        <w:rPr>
          <w:rFonts w:ascii="Arial" w:hAnsi="Arial" w:cs="Arial"/>
          <w:sz w:val="24"/>
          <w:szCs w:val="24"/>
          <w:lang w:val="cy-GB"/>
        </w:rPr>
        <w:t xml:space="preserve"> wybod yn gadarn cyn </w:t>
      </w:r>
      <w:r w:rsidR="006C332A" w:rsidRPr="00ED4418">
        <w:rPr>
          <w:rFonts w:ascii="Arial" w:hAnsi="Arial" w:cs="Arial"/>
          <w:sz w:val="24"/>
          <w:szCs w:val="24"/>
          <w:lang w:val="cy-GB"/>
        </w:rPr>
        <w:t>addysgu’r</w:t>
      </w:r>
      <w:r w:rsidR="006C332A" w:rsidRPr="00ED4418">
        <w:rPr>
          <w:rFonts w:ascii="Arial" w:hAnsi="Arial" w:cs="Arial"/>
          <w:color w:val="70AD47" w:themeColor="accent6"/>
          <w:sz w:val="24"/>
          <w:szCs w:val="24"/>
          <w:lang w:val="cy-GB"/>
        </w:rPr>
        <w:t xml:space="preserve"> </w:t>
      </w:r>
      <w:r w:rsidR="001C74D6" w:rsidRPr="00ED4418">
        <w:rPr>
          <w:rFonts w:ascii="Arial" w:hAnsi="Arial" w:cs="Arial"/>
          <w:sz w:val="24"/>
          <w:szCs w:val="24"/>
          <w:lang w:val="cy-GB"/>
        </w:rPr>
        <w:t>plant. Heb yr arwei</w:t>
      </w:r>
      <w:r w:rsidR="00A56078" w:rsidRPr="00ED4418">
        <w:rPr>
          <w:rFonts w:ascii="Arial" w:hAnsi="Arial" w:cs="Arial"/>
          <w:sz w:val="24"/>
          <w:szCs w:val="24"/>
          <w:lang w:val="cy-GB"/>
        </w:rPr>
        <w:t>n</w:t>
      </w:r>
      <w:r w:rsidR="006C332A" w:rsidRPr="00ED4418">
        <w:rPr>
          <w:rFonts w:ascii="Arial" w:hAnsi="Arial" w:cs="Arial"/>
          <w:sz w:val="24"/>
          <w:szCs w:val="24"/>
          <w:lang w:val="cy-GB"/>
        </w:rPr>
        <w:t xml:space="preserve">iad yma nid oedd </w:t>
      </w:r>
      <w:r w:rsidR="001C74D6" w:rsidRPr="00ED4418">
        <w:rPr>
          <w:rFonts w:ascii="Arial" w:hAnsi="Arial" w:cs="Arial"/>
          <w:sz w:val="24"/>
          <w:szCs w:val="24"/>
          <w:lang w:val="cy-GB"/>
        </w:rPr>
        <w:t xml:space="preserve">cysondeb yn yr ansawdd </w:t>
      </w:r>
      <w:r w:rsidR="001C74D6" w:rsidRPr="00ED4418">
        <w:rPr>
          <w:rFonts w:ascii="Arial" w:hAnsi="Arial" w:cs="Arial"/>
          <w:color w:val="D9D9D9" w:themeColor="background1" w:themeShade="D9"/>
          <w:sz w:val="24"/>
          <w:szCs w:val="24"/>
          <w:lang w:val="cy-GB"/>
        </w:rPr>
        <w:t xml:space="preserve"> </w:t>
      </w:r>
      <w:r w:rsidR="006C332A" w:rsidRPr="00ED4418">
        <w:rPr>
          <w:rFonts w:ascii="Arial" w:hAnsi="Arial" w:cs="Arial"/>
          <w:sz w:val="24"/>
          <w:szCs w:val="24"/>
          <w:lang w:val="cy-GB"/>
        </w:rPr>
        <w:t>yr</w:t>
      </w:r>
      <w:r w:rsidR="006C332A" w:rsidRPr="00ED4418">
        <w:rPr>
          <w:rFonts w:ascii="Arial" w:hAnsi="Arial" w:cs="Arial"/>
          <w:color w:val="70AD47" w:themeColor="accent6"/>
          <w:sz w:val="24"/>
          <w:szCs w:val="24"/>
          <w:lang w:val="cy-GB"/>
        </w:rPr>
        <w:t xml:space="preserve"> </w:t>
      </w:r>
      <w:r w:rsidR="001C74D6" w:rsidRPr="00ED4418">
        <w:rPr>
          <w:rFonts w:ascii="Arial" w:hAnsi="Arial" w:cs="Arial"/>
          <w:sz w:val="24"/>
          <w:szCs w:val="24"/>
          <w:lang w:val="cy-GB"/>
        </w:rPr>
        <w:t xml:space="preserve">addysgu o </w:t>
      </w:r>
      <w:r w:rsidR="001C74D6" w:rsidRPr="00ED4418">
        <w:rPr>
          <w:rFonts w:ascii="Arial" w:hAnsi="Arial" w:cs="Arial"/>
          <w:color w:val="D9D9D9" w:themeColor="background1" w:themeShade="D9"/>
          <w:sz w:val="24"/>
          <w:szCs w:val="24"/>
          <w:lang w:val="cy-GB"/>
        </w:rPr>
        <w:t xml:space="preserve"> </w:t>
      </w:r>
      <w:r w:rsidR="006C332A" w:rsidRPr="00ED4418">
        <w:rPr>
          <w:rFonts w:ascii="Arial" w:hAnsi="Arial" w:cs="Arial"/>
          <w:sz w:val="24"/>
          <w:szCs w:val="24"/>
          <w:lang w:val="cy-GB"/>
        </w:rPr>
        <w:t>ysgol i ysgol ac o ddosbarth i ddosbarth yn ysgolion</w:t>
      </w:r>
      <w:r w:rsidR="001E4AA3" w:rsidRPr="00ED4418">
        <w:rPr>
          <w:rFonts w:ascii="Arial" w:hAnsi="Arial" w:cs="Arial"/>
          <w:sz w:val="24"/>
          <w:szCs w:val="24"/>
          <w:lang w:val="cy-GB"/>
        </w:rPr>
        <w:t xml:space="preserve">. </w:t>
      </w:r>
      <w:r w:rsidR="00A204F0" w:rsidRPr="00ED4418">
        <w:rPr>
          <w:rFonts w:ascii="Arial" w:hAnsi="Arial" w:cs="Arial"/>
          <w:sz w:val="24"/>
          <w:szCs w:val="24"/>
          <w:lang w:val="cy-GB"/>
        </w:rPr>
        <w:t xml:space="preserve">Gyda </w:t>
      </w:r>
      <w:r w:rsidR="001C74D6" w:rsidRPr="00ED4418">
        <w:rPr>
          <w:rFonts w:ascii="Arial" w:hAnsi="Arial" w:cs="Arial"/>
          <w:sz w:val="24"/>
          <w:szCs w:val="24"/>
          <w:lang w:val="cy-GB"/>
        </w:rPr>
        <w:t>p</w:t>
      </w:r>
      <w:r w:rsidR="00A204F0" w:rsidRPr="00ED4418">
        <w:rPr>
          <w:rFonts w:ascii="Arial" w:hAnsi="Arial" w:cs="Arial"/>
          <w:sz w:val="24"/>
          <w:szCs w:val="24"/>
          <w:lang w:val="cy-GB"/>
        </w:rPr>
        <w:t>h</w:t>
      </w:r>
      <w:r w:rsidR="001C74D6" w:rsidRPr="00ED4418">
        <w:rPr>
          <w:rFonts w:ascii="Arial" w:hAnsi="Arial" w:cs="Arial"/>
          <w:sz w:val="24"/>
          <w:szCs w:val="24"/>
          <w:lang w:val="cy-GB"/>
        </w:rPr>
        <w:t>lant o wahanol alluoedd ym mhob dosbarth a</w:t>
      </w:r>
      <w:r w:rsidR="001C74D6" w:rsidRPr="00ED4418">
        <w:rPr>
          <w:rFonts w:ascii="Arial" w:hAnsi="Arial" w:cs="Arial"/>
          <w:color w:val="D9D9D9" w:themeColor="background1" w:themeShade="D9"/>
          <w:sz w:val="24"/>
          <w:szCs w:val="24"/>
          <w:lang w:val="cy-GB"/>
        </w:rPr>
        <w:t xml:space="preserve"> </w:t>
      </w:r>
      <w:r w:rsidR="00A204F0" w:rsidRPr="00ED4418">
        <w:rPr>
          <w:rFonts w:ascii="Arial" w:hAnsi="Arial" w:cs="Arial"/>
          <w:sz w:val="24"/>
          <w:szCs w:val="24"/>
          <w:lang w:val="cy-GB"/>
        </w:rPr>
        <w:t xml:space="preserve">hwythau </w:t>
      </w:r>
      <w:r w:rsidR="001C74D6" w:rsidRPr="00ED4418">
        <w:rPr>
          <w:rFonts w:ascii="Arial" w:hAnsi="Arial" w:cs="Arial"/>
          <w:sz w:val="24"/>
          <w:szCs w:val="24"/>
          <w:lang w:val="cy-GB"/>
        </w:rPr>
        <w:t xml:space="preserve">yn </w:t>
      </w:r>
      <w:r w:rsidR="00A204F0" w:rsidRPr="00ED4418">
        <w:rPr>
          <w:rFonts w:ascii="Arial" w:hAnsi="Arial" w:cs="Arial"/>
          <w:sz w:val="24"/>
          <w:szCs w:val="24"/>
          <w:lang w:val="cy-GB"/>
        </w:rPr>
        <w:t xml:space="preserve">ffafrio dulliau </w:t>
      </w:r>
      <w:r w:rsidR="001C74D6" w:rsidRPr="00ED4418">
        <w:rPr>
          <w:rFonts w:ascii="Arial" w:hAnsi="Arial" w:cs="Arial"/>
          <w:sz w:val="24"/>
          <w:szCs w:val="24"/>
          <w:lang w:val="cy-GB"/>
        </w:rPr>
        <w:t>dysgu</w:t>
      </w:r>
      <w:r w:rsidR="00A204F0" w:rsidRPr="00ED4418">
        <w:rPr>
          <w:rFonts w:ascii="Arial" w:hAnsi="Arial" w:cs="Arial"/>
          <w:sz w:val="24"/>
          <w:szCs w:val="24"/>
          <w:lang w:val="cy-GB"/>
        </w:rPr>
        <w:t xml:space="preserve"> gwahanol</w:t>
      </w:r>
      <w:r w:rsidR="00A204F0" w:rsidRPr="00ED4418">
        <w:rPr>
          <w:rFonts w:ascii="Arial" w:hAnsi="Arial" w:cs="Arial"/>
          <w:color w:val="D9D9D9" w:themeColor="background1" w:themeShade="D9"/>
          <w:sz w:val="24"/>
          <w:szCs w:val="24"/>
          <w:lang w:val="cy-GB"/>
        </w:rPr>
        <w:t xml:space="preserve"> </w:t>
      </w:r>
      <w:r w:rsidR="00A204F0" w:rsidRPr="00ED4418">
        <w:rPr>
          <w:rFonts w:ascii="Arial" w:hAnsi="Arial" w:cs="Arial"/>
          <w:sz w:val="24"/>
          <w:szCs w:val="24"/>
          <w:lang w:val="cy-GB"/>
        </w:rPr>
        <w:t xml:space="preserve">daw </w:t>
      </w:r>
      <w:r w:rsidR="00483710" w:rsidRPr="00ED4418">
        <w:rPr>
          <w:rFonts w:ascii="Arial" w:hAnsi="Arial" w:cs="Arial"/>
          <w:sz w:val="24"/>
          <w:szCs w:val="24"/>
          <w:lang w:val="cy-GB"/>
        </w:rPr>
        <w:t>ymchwil Shulman yn flaengar</w:t>
      </w:r>
      <w:r w:rsidR="00A204F0" w:rsidRPr="00ED4418">
        <w:rPr>
          <w:rFonts w:ascii="Arial" w:hAnsi="Arial" w:cs="Arial"/>
          <w:sz w:val="24"/>
          <w:szCs w:val="24"/>
          <w:lang w:val="cy-GB"/>
        </w:rPr>
        <w:t xml:space="preserve"> a’r angen am ‘PCK’</w:t>
      </w:r>
      <w:r w:rsidR="001E4AA3" w:rsidRPr="00ED4418">
        <w:rPr>
          <w:rFonts w:ascii="Arial" w:hAnsi="Arial" w:cs="Arial"/>
          <w:sz w:val="24"/>
          <w:szCs w:val="24"/>
          <w:lang w:val="cy-GB"/>
        </w:rPr>
        <w:t>.</w:t>
      </w:r>
    </w:p>
    <w:p w:rsidR="00FA584A"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Awgrymodd Shulman fod gwybodaeth pwnc athro yn cynnwys sawl elfen wahanol; cynnwys gwybodaeth, gwybodaeth gyffredinol pedagogeg, gwybodaeth cwricwlwm, adnabyddiaeth o’r plant, gwybodaeth o gyd destunau addysg a gwybodaeth o ddiwedd addysg yn cynnwys ei bwrpas a’i werthoedd (Shulman, 198</w:t>
      </w:r>
      <w:r w:rsidR="00F021B6">
        <w:rPr>
          <w:rFonts w:ascii="Arial" w:hAnsi="Arial" w:cs="Arial"/>
          <w:sz w:val="24"/>
          <w:szCs w:val="24"/>
          <w:lang w:val="cy-GB"/>
        </w:rPr>
        <w:t>7</w:t>
      </w:r>
      <w:r w:rsidRPr="00ED4418">
        <w:rPr>
          <w:rFonts w:ascii="Arial" w:hAnsi="Arial" w:cs="Arial"/>
          <w:sz w:val="24"/>
          <w:szCs w:val="24"/>
          <w:lang w:val="cy-GB"/>
        </w:rPr>
        <w:t xml:space="preserve">). Cred Shulman yn gryf bod yr elfennau </w:t>
      </w:r>
      <w:r w:rsidRPr="00ED4418">
        <w:rPr>
          <w:rFonts w:ascii="Arial" w:hAnsi="Arial" w:cs="Arial"/>
          <w:color w:val="000000"/>
          <w:sz w:val="24"/>
          <w:szCs w:val="24"/>
          <w:lang w:val="cy-GB"/>
        </w:rPr>
        <w:t>ynghlwm</w:t>
      </w:r>
      <w:r w:rsidRPr="00ED4418">
        <w:rPr>
          <w:rFonts w:ascii="Arial" w:hAnsi="Arial" w:cs="Arial"/>
          <w:sz w:val="24"/>
          <w:szCs w:val="24"/>
          <w:lang w:val="cy-GB"/>
        </w:rPr>
        <w:t xml:space="preserve"> a’i gilydd wrth sicrhau addysgu effeithiol, yn enwedig gwybodaeth pedagogeg a chynnwys gwybodaeth. Mae hwn yn golygu'r angen o feddu gwybodaeth pwnc cadarn yn ogystal â’r sgil o ddeall yr angen i newid ffordd o esbonio neu gyflwyno sesiynau dysgu i hybu dealltwriaeth pob plentyn. Eglurodd Shulman yr angen i athrawon feddu pob elfen o’r wybodaeth pwnc uchod.</w:t>
      </w:r>
      <w:r w:rsidRPr="00ED4418">
        <w:rPr>
          <w:rFonts w:ascii="Arial" w:hAnsi="Arial" w:cs="Arial"/>
          <w:color w:val="D9D9D9"/>
          <w:sz w:val="24"/>
          <w:szCs w:val="24"/>
          <w:lang w:val="cy-GB"/>
        </w:rPr>
        <w:t xml:space="preserve"> </w:t>
      </w:r>
      <w:r w:rsidRPr="00ED4418">
        <w:rPr>
          <w:rFonts w:ascii="Arial" w:hAnsi="Arial" w:cs="Arial"/>
          <w:sz w:val="24"/>
          <w:szCs w:val="24"/>
          <w:lang w:val="cy-GB"/>
        </w:rPr>
        <w:t>Cytuna Grigg (2010) ag ymchwil Shulman (198</w:t>
      </w:r>
      <w:r w:rsidR="00F021B6">
        <w:rPr>
          <w:rFonts w:ascii="Arial" w:hAnsi="Arial" w:cs="Arial"/>
          <w:sz w:val="24"/>
          <w:szCs w:val="24"/>
          <w:lang w:val="cy-GB"/>
        </w:rPr>
        <w:t>7</w:t>
      </w:r>
      <w:bookmarkStart w:id="0" w:name="_GoBack"/>
      <w:bookmarkEnd w:id="0"/>
      <w:r w:rsidRPr="00ED4418">
        <w:rPr>
          <w:rFonts w:ascii="Arial" w:hAnsi="Arial" w:cs="Arial"/>
          <w:sz w:val="24"/>
          <w:szCs w:val="24"/>
          <w:lang w:val="cy-GB"/>
        </w:rPr>
        <w:t>) gan drafod y ffaith bod gwybodaeth pwnc athro yn ddibwys heb y sgiliau i’w  mynegi mewn ffordd hygyrch i blant.</w:t>
      </w:r>
    </w:p>
    <w:p w:rsidR="003D78CE" w:rsidRPr="00ED4418" w:rsidRDefault="003D78CE" w:rsidP="003D78CE">
      <w:pPr>
        <w:spacing w:line="360" w:lineRule="auto"/>
        <w:jc w:val="both"/>
        <w:rPr>
          <w:rFonts w:ascii="Arial" w:hAnsi="Arial" w:cs="Arial"/>
          <w:sz w:val="24"/>
          <w:szCs w:val="24"/>
          <w:lang w:val="cy-GB"/>
        </w:rPr>
      </w:pPr>
      <w:r w:rsidRPr="00ED4418">
        <w:rPr>
          <w:rFonts w:ascii="Arial" w:hAnsi="Arial" w:cs="Arial"/>
          <w:sz w:val="24"/>
          <w:szCs w:val="24"/>
          <w:lang w:val="cy-GB"/>
        </w:rPr>
        <w:t>Yn ôl Ball</w:t>
      </w:r>
      <w:r w:rsidR="00D073F1" w:rsidRPr="00ED4418">
        <w:rPr>
          <w:rFonts w:ascii="Arial" w:hAnsi="Arial" w:cs="Arial"/>
          <w:sz w:val="24"/>
          <w:szCs w:val="24"/>
          <w:lang w:val="cy-GB"/>
        </w:rPr>
        <w:t xml:space="preserve">, Thames and Phelps </w:t>
      </w:r>
      <w:r w:rsidRPr="00ED4418">
        <w:rPr>
          <w:rFonts w:ascii="Arial" w:hAnsi="Arial" w:cs="Arial"/>
          <w:sz w:val="24"/>
          <w:szCs w:val="24"/>
          <w:lang w:val="cy-GB"/>
        </w:rPr>
        <w:t>(2008), mae pwysigrwydd gwybodaeth pwnc athro yn bennaf achos heb hyn, mae’n debyg ni fydd gan yr athrawon y wybodaeth fydd angen er mwyn cefnogi’r disgyblion i ddysgu’r cynnwys dan sylw. Fodd bynnag, yn gefnogol i Shulman (1987) a Grigg (2010), trafodir Ball et al (200</w:t>
      </w:r>
      <w:r w:rsidR="00D62358" w:rsidRPr="00ED4418">
        <w:rPr>
          <w:rFonts w:ascii="Arial" w:hAnsi="Arial" w:cs="Arial"/>
          <w:sz w:val="24"/>
          <w:szCs w:val="24"/>
          <w:lang w:val="cy-GB"/>
        </w:rPr>
        <w:t>8</w:t>
      </w:r>
      <w:r w:rsidRPr="00ED4418">
        <w:rPr>
          <w:rFonts w:ascii="Arial" w:hAnsi="Arial" w:cs="Arial"/>
          <w:sz w:val="24"/>
          <w:szCs w:val="24"/>
          <w:lang w:val="cy-GB"/>
        </w:rPr>
        <w:t>) ym mhellach wrth ddweud dydy adnabod pwnc yn dda iawn ddim yn ddigonol wrth addysgu. Yn eu hymchwil, darganfyddid bod adnabod a meddu sgiliau mathemateg uwch ddim yn bodloni pob agwedd o addysgu’r pwnc. Mae angen i athrawon meddu ffyrdd gwahanol o addysgu pynciau sydd yn ddeallus i bawb.</w:t>
      </w:r>
    </w:p>
    <w:p w:rsidR="003D78CE" w:rsidRPr="00ED4418" w:rsidRDefault="00223F0E" w:rsidP="003D78CE">
      <w:pPr>
        <w:spacing w:line="360" w:lineRule="auto"/>
        <w:jc w:val="both"/>
        <w:rPr>
          <w:rFonts w:ascii="Arial" w:hAnsi="Arial" w:cs="Arial"/>
          <w:sz w:val="24"/>
          <w:szCs w:val="24"/>
          <w:lang w:val="cy-GB"/>
        </w:rPr>
      </w:pPr>
      <w:r w:rsidRPr="00ED4418">
        <w:rPr>
          <w:rFonts w:ascii="Arial" w:hAnsi="Arial" w:cs="Arial"/>
          <w:sz w:val="24"/>
          <w:szCs w:val="24"/>
          <w:lang w:val="cy-GB"/>
        </w:rPr>
        <w:t>Adroddir Estyn (2012) am wersi arbennig ag arsylwyd, wrth gefnogi  gwybodaeth pwnc athro arbennig, ond hefyd fel y trafodir uchod, y ffordd amryw o gyflwyno’r wybodaeth i ymateb gofynion pob plentyn.</w:t>
      </w:r>
    </w:p>
    <w:p w:rsidR="003D78CE" w:rsidRPr="00ED4418" w:rsidRDefault="003D78CE" w:rsidP="003D78CE">
      <w:pPr>
        <w:spacing w:line="360" w:lineRule="auto"/>
        <w:jc w:val="both"/>
        <w:rPr>
          <w:rFonts w:ascii="Arial" w:hAnsi="Arial" w:cs="Arial"/>
          <w:sz w:val="24"/>
          <w:szCs w:val="24"/>
          <w:lang w:val="cy-GB"/>
        </w:rPr>
      </w:pPr>
      <w:r w:rsidRPr="00ED4418">
        <w:rPr>
          <w:rFonts w:ascii="Arial" w:hAnsi="Arial" w:cs="Arial"/>
          <w:sz w:val="24"/>
          <w:szCs w:val="24"/>
          <w:lang w:val="cy-GB"/>
        </w:rPr>
        <w:t>Dywed bod,</w:t>
      </w:r>
    </w:p>
    <w:p w:rsidR="003D78CE" w:rsidRPr="00ED4418" w:rsidRDefault="003D78CE" w:rsidP="000624E1">
      <w:pPr>
        <w:spacing w:line="360" w:lineRule="auto"/>
        <w:ind w:left="851" w:right="851"/>
        <w:jc w:val="both"/>
        <w:rPr>
          <w:rFonts w:ascii="Arial" w:hAnsi="Arial" w:cs="Arial"/>
          <w:i/>
          <w:sz w:val="24"/>
          <w:szCs w:val="24"/>
        </w:rPr>
      </w:pPr>
      <w:r w:rsidRPr="00ED4418">
        <w:rPr>
          <w:rFonts w:ascii="Arial" w:hAnsi="Arial" w:cs="Arial"/>
          <w:i/>
          <w:sz w:val="24"/>
          <w:szCs w:val="24"/>
        </w:rPr>
        <w:t xml:space="preserve"> </w:t>
      </w:r>
      <w:r w:rsidR="000624E1" w:rsidRPr="00ED4418">
        <w:rPr>
          <w:rFonts w:ascii="Arial" w:hAnsi="Arial" w:cs="Arial"/>
          <w:i/>
          <w:sz w:val="24"/>
          <w:szCs w:val="24"/>
        </w:rPr>
        <w:t>“</w:t>
      </w:r>
      <w:proofErr w:type="gramStart"/>
      <w:r w:rsidR="000624E1" w:rsidRPr="00ED4418">
        <w:rPr>
          <w:rFonts w:ascii="Arial" w:hAnsi="Arial" w:cs="Arial"/>
          <w:i/>
          <w:sz w:val="24"/>
          <w:szCs w:val="24"/>
        </w:rPr>
        <w:t>….</w:t>
      </w:r>
      <w:proofErr w:type="spellStart"/>
      <w:r w:rsidRPr="00ED4418">
        <w:rPr>
          <w:rFonts w:ascii="Arial" w:hAnsi="Arial" w:cs="Arial"/>
          <w:i/>
          <w:sz w:val="24"/>
          <w:szCs w:val="24"/>
        </w:rPr>
        <w:t>gan</w:t>
      </w:r>
      <w:proofErr w:type="spellEnd"/>
      <w:proofErr w:type="gramEnd"/>
      <w:r w:rsidRPr="00ED4418">
        <w:rPr>
          <w:rFonts w:ascii="Arial" w:hAnsi="Arial" w:cs="Arial"/>
          <w:i/>
          <w:sz w:val="24"/>
          <w:szCs w:val="24"/>
        </w:rPr>
        <w:t xml:space="preserve"> </w:t>
      </w:r>
      <w:proofErr w:type="spellStart"/>
      <w:r w:rsidRPr="00ED4418">
        <w:rPr>
          <w:rFonts w:ascii="Arial" w:hAnsi="Arial" w:cs="Arial"/>
          <w:i/>
          <w:sz w:val="24"/>
          <w:szCs w:val="24"/>
        </w:rPr>
        <w:t>athrawon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wybodaeth</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bynciol</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arbennig</w:t>
      </w:r>
      <w:proofErr w:type="spellEnd"/>
      <w:r w:rsidRPr="00ED4418">
        <w:rPr>
          <w:rFonts w:ascii="Arial" w:hAnsi="Arial" w:cs="Arial"/>
          <w:i/>
          <w:sz w:val="24"/>
          <w:szCs w:val="24"/>
        </w:rPr>
        <w:t xml:space="preserve"> o </w:t>
      </w:r>
      <w:proofErr w:type="spellStart"/>
      <w:r w:rsidRPr="00ED4418">
        <w:rPr>
          <w:rFonts w:ascii="Arial" w:hAnsi="Arial" w:cs="Arial"/>
          <w:i/>
          <w:sz w:val="24"/>
          <w:szCs w:val="24"/>
        </w:rPr>
        <w:t>dda</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Caiff</w:t>
      </w:r>
      <w:proofErr w:type="spellEnd"/>
      <w:r w:rsidRPr="00ED4418">
        <w:rPr>
          <w:rFonts w:ascii="Arial" w:hAnsi="Arial" w:cs="Arial"/>
          <w:i/>
          <w:sz w:val="24"/>
          <w:szCs w:val="24"/>
        </w:rPr>
        <w:t xml:space="preserve"> y </w:t>
      </w:r>
      <w:proofErr w:type="spellStart"/>
      <w:r w:rsidRPr="00ED4418">
        <w:rPr>
          <w:rFonts w:ascii="Arial" w:hAnsi="Arial" w:cs="Arial"/>
          <w:i/>
          <w:sz w:val="24"/>
          <w:szCs w:val="24"/>
        </w:rPr>
        <w:t>gwersi</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eu</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cynllunio’n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drwyadl</w:t>
      </w:r>
      <w:proofErr w:type="spellEnd"/>
      <w:r w:rsidRPr="00ED4418">
        <w:rPr>
          <w:rFonts w:ascii="Arial" w:hAnsi="Arial" w:cs="Arial"/>
          <w:i/>
          <w:sz w:val="24"/>
          <w:szCs w:val="24"/>
        </w:rPr>
        <w:t xml:space="preserve"> ac </w:t>
      </w:r>
      <w:proofErr w:type="spellStart"/>
      <w:r w:rsidRPr="00ED4418">
        <w:rPr>
          <w:rFonts w:ascii="Arial" w:hAnsi="Arial" w:cs="Arial"/>
          <w:i/>
          <w:sz w:val="24"/>
          <w:szCs w:val="24"/>
        </w:rPr>
        <w:t>maent</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yn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cynnwys</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gweithgareddau</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addas</w:t>
      </w:r>
      <w:proofErr w:type="spellEnd"/>
      <w:r w:rsidRPr="00ED4418">
        <w:rPr>
          <w:rFonts w:ascii="Arial" w:hAnsi="Arial" w:cs="Arial"/>
          <w:i/>
          <w:sz w:val="24"/>
          <w:szCs w:val="24"/>
        </w:rPr>
        <w:t xml:space="preserve"> a </w:t>
      </w:r>
      <w:proofErr w:type="spellStart"/>
      <w:r w:rsidRPr="00ED4418">
        <w:rPr>
          <w:rFonts w:ascii="Arial" w:hAnsi="Arial" w:cs="Arial"/>
          <w:i/>
          <w:sz w:val="24"/>
          <w:szCs w:val="24"/>
        </w:rPr>
        <w:t>phrofiadau</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diddorol</w:t>
      </w:r>
      <w:proofErr w:type="spellEnd"/>
      <w:r w:rsidRPr="00ED4418">
        <w:rPr>
          <w:rFonts w:ascii="Arial" w:hAnsi="Arial" w:cs="Arial"/>
          <w:i/>
          <w:sz w:val="24"/>
          <w:szCs w:val="24"/>
        </w:rPr>
        <w:t xml:space="preserve"> ac </w:t>
      </w:r>
      <w:proofErr w:type="spellStart"/>
      <w:r w:rsidRPr="00ED4418">
        <w:rPr>
          <w:rFonts w:ascii="Arial" w:hAnsi="Arial" w:cs="Arial"/>
          <w:i/>
          <w:sz w:val="24"/>
          <w:szCs w:val="24"/>
        </w:rPr>
        <w:t>ysgogol</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i’r</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disgyblion</w:t>
      </w:r>
      <w:proofErr w:type="spellEnd"/>
      <w:r w:rsidRPr="00ED4418">
        <w:rPr>
          <w:rFonts w:ascii="Arial" w:hAnsi="Arial" w:cs="Arial"/>
          <w:i/>
          <w:sz w:val="24"/>
          <w:szCs w:val="24"/>
        </w:rPr>
        <w:t xml:space="preserve">. Mae </w:t>
      </w:r>
      <w:proofErr w:type="spellStart"/>
      <w:r w:rsidRPr="00ED4418">
        <w:rPr>
          <w:rFonts w:ascii="Arial" w:hAnsi="Arial" w:cs="Arial"/>
          <w:i/>
          <w:sz w:val="24"/>
          <w:szCs w:val="24"/>
        </w:rPr>
        <w:t>athrawon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yn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llwyddo</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i</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ennyn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diddordeb</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yr</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holl</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ddisgyblion</w:t>
      </w:r>
      <w:proofErr w:type="spellEnd"/>
      <w:r w:rsidRPr="00ED4418">
        <w:rPr>
          <w:rFonts w:ascii="Arial" w:hAnsi="Arial" w:cs="Arial"/>
          <w:i/>
          <w:sz w:val="24"/>
          <w:szCs w:val="24"/>
        </w:rPr>
        <w:t xml:space="preserve"> ac </w:t>
      </w:r>
      <w:proofErr w:type="spellStart"/>
      <w:r w:rsidRPr="00ED4418">
        <w:rPr>
          <w:rFonts w:ascii="Arial" w:hAnsi="Arial" w:cs="Arial"/>
          <w:i/>
          <w:sz w:val="24"/>
          <w:szCs w:val="24"/>
        </w:rPr>
        <w:t>yn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hybu</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safonau</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uchel</w:t>
      </w:r>
      <w:proofErr w:type="spellEnd"/>
      <w:r w:rsidRPr="00ED4418">
        <w:rPr>
          <w:rFonts w:ascii="Arial" w:hAnsi="Arial" w:cs="Arial"/>
          <w:i/>
          <w:sz w:val="24"/>
          <w:szCs w:val="24"/>
        </w:rPr>
        <w:t xml:space="preserve">. Mae </w:t>
      </w:r>
      <w:proofErr w:type="spellStart"/>
      <w:r w:rsidRPr="00ED4418">
        <w:rPr>
          <w:rFonts w:ascii="Arial" w:hAnsi="Arial" w:cs="Arial"/>
          <w:i/>
          <w:sz w:val="24"/>
          <w:szCs w:val="24"/>
        </w:rPr>
        <w:t>athrawon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yn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defnyddio</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amrywiaeth</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eang</w:t>
      </w:r>
      <w:proofErr w:type="spellEnd"/>
      <w:r w:rsidRPr="00ED4418">
        <w:rPr>
          <w:rFonts w:ascii="Arial" w:hAnsi="Arial" w:cs="Arial"/>
          <w:i/>
          <w:sz w:val="24"/>
          <w:szCs w:val="24"/>
        </w:rPr>
        <w:t xml:space="preserve"> o </w:t>
      </w:r>
      <w:proofErr w:type="spellStart"/>
      <w:r w:rsidRPr="00ED4418">
        <w:rPr>
          <w:rFonts w:ascii="Arial" w:hAnsi="Arial" w:cs="Arial"/>
          <w:i/>
          <w:sz w:val="24"/>
          <w:szCs w:val="24"/>
        </w:rPr>
        <w:t>ddulliau</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addysgu</w:t>
      </w:r>
      <w:proofErr w:type="spellEnd"/>
      <w:r w:rsidRPr="00ED4418">
        <w:rPr>
          <w:rFonts w:ascii="Arial" w:hAnsi="Arial" w:cs="Arial"/>
          <w:i/>
          <w:sz w:val="24"/>
          <w:szCs w:val="24"/>
        </w:rPr>
        <w:t xml:space="preserve"> ac </w:t>
      </w:r>
      <w:proofErr w:type="spellStart"/>
      <w:r w:rsidRPr="00ED4418">
        <w:rPr>
          <w:rFonts w:ascii="Arial" w:hAnsi="Arial" w:cs="Arial"/>
          <w:i/>
          <w:sz w:val="24"/>
          <w:szCs w:val="24"/>
        </w:rPr>
        <w:t>adnoddau</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lliwgar</w:t>
      </w:r>
      <w:proofErr w:type="spellEnd"/>
      <w:r w:rsidRPr="00ED4418">
        <w:rPr>
          <w:rFonts w:ascii="Arial" w:hAnsi="Arial" w:cs="Arial"/>
          <w:i/>
          <w:sz w:val="24"/>
          <w:szCs w:val="24"/>
        </w:rPr>
        <w:t xml:space="preserve"> a </w:t>
      </w:r>
      <w:proofErr w:type="spellStart"/>
      <w:r w:rsidRPr="00ED4418">
        <w:rPr>
          <w:rFonts w:ascii="Arial" w:hAnsi="Arial" w:cs="Arial"/>
          <w:i/>
          <w:sz w:val="24"/>
          <w:szCs w:val="24"/>
        </w:rPr>
        <w:t>phwrpasol</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er</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mwyn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ymateb</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i</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ofynion</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pob</w:t>
      </w:r>
      <w:proofErr w:type="spellEnd"/>
      <w:r w:rsidRPr="00ED4418">
        <w:rPr>
          <w:rFonts w:ascii="Arial" w:hAnsi="Arial" w:cs="Arial"/>
          <w:i/>
          <w:sz w:val="24"/>
          <w:szCs w:val="24"/>
        </w:rPr>
        <w:t xml:space="preserve"> </w:t>
      </w:r>
      <w:proofErr w:type="spellStart"/>
      <w:r w:rsidRPr="00ED4418">
        <w:rPr>
          <w:rFonts w:ascii="Arial" w:hAnsi="Arial" w:cs="Arial"/>
          <w:i/>
          <w:sz w:val="24"/>
          <w:szCs w:val="24"/>
        </w:rPr>
        <w:t>disgybl</w:t>
      </w:r>
      <w:proofErr w:type="spellEnd"/>
      <w:r w:rsidR="000624E1" w:rsidRPr="00ED4418">
        <w:rPr>
          <w:rFonts w:ascii="Arial" w:hAnsi="Arial" w:cs="Arial"/>
          <w:i/>
          <w:sz w:val="24"/>
          <w:szCs w:val="24"/>
        </w:rPr>
        <w:t>”</w:t>
      </w:r>
      <w:r w:rsidRPr="00ED4418">
        <w:rPr>
          <w:rFonts w:ascii="Arial" w:hAnsi="Arial" w:cs="Arial"/>
          <w:i/>
          <w:sz w:val="24"/>
          <w:szCs w:val="24"/>
        </w:rPr>
        <w:t xml:space="preserve"> </w:t>
      </w:r>
      <w:r w:rsidR="000624E1" w:rsidRPr="00ED4418">
        <w:rPr>
          <w:rFonts w:ascii="Arial" w:hAnsi="Arial" w:cs="Arial"/>
          <w:i/>
          <w:sz w:val="24"/>
          <w:szCs w:val="24"/>
        </w:rPr>
        <w:t>(</w:t>
      </w:r>
      <w:r w:rsidRPr="00ED4418">
        <w:rPr>
          <w:rFonts w:ascii="Arial" w:hAnsi="Arial" w:cs="Arial"/>
          <w:i/>
          <w:sz w:val="24"/>
          <w:szCs w:val="24"/>
        </w:rPr>
        <w:t>Estyn</w:t>
      </w:r>
      <w:r w:rsidR="000624E1" w:rsidRPr="00ED4418">
        <w:rPr>
          <w:rFonts w:ascii="Arial" w:hAnsi="Arial" w:cs="Arial"/>
          <w:i/>
          <w:sz w:val="24"/>
          <w:szCs w:val="24"/>
        </w:rPr>
        <w:t>,</w:t>
      </w:r>
      <w:r w:rsidRPr="00ED4418">
        <w:rPr>
          <w:rFonts w:ascii="Arial" w:hAnsi="Arial" w:cs="Arial"/>
          <w:i/>
          <w:sz w:val="24"/>
          <w:szCs w:val="24"/>
        </w:rPr>
        <w:t xml:space="preserve"> 2012</w:t>
      </w:r>
      <w:r w:rsidR="000624E1" w:rsidRPr="00ED4418">
        <w:rPr>
          <w:rFonts w:ascii="Arial" w:hAnsi="Arial" w:cs="Arial"/>
          <w:i/>
          <w:sz w:val="24"/>
          <w:szCs w:val="24"/>
        </w:rPr>
        <w:t>)</w:t>
      </w:r>
      <w:r w:rsidRPr="00ED4418">
        <w:rPr>
          <w:rFonts w:ascii="Arial" w:hAnsi="Arial" w:cs="Arial"/>
          <w:i/>
          <w:sz w:val="24"/>
          <w:szCs w:val="24"/>
        </w:rPr>
        <w:t>.</w:t>
      </w:r>
    </w:p>
    <w:p w:rsidR="00D073F1" w:rsidRPr="00ED4418" w:rsidRDefault="00223F0E" w:rsidP="003D78CE">
      <w:pPr>
        <w:spacing w:line="360" w:lineRule="auto"/>
        <w:jc w:val="both"/>
        <w:rPr>
          <w:rFonts w:ascii="Arial" w:hAnsi="Arial" w:cs="Arial"/>
          <w:sz w:val="24"/>
          <w:szCs w:val="24"/>
          <w:lang w:val="cy-GB"/>
        </w:rPr>
      </w:pPr>
      <w:r w:rsidRPr="00ED4418">
        <w:rPr>
          <w:rFonts w:ascii="Arial" w:hAnsi="Arial" w:cs="Arial"/>
          <w:sz w:val="24"/>
          <w:szCs w:val="24"/>
          <w:lang w:val="cy-GB"/>
        </w:rPr>
        <w:t>Awgryma Estyn mai cymysgedd o wybodaeth pwnc da a dulliau addysgu sydd yn ymateb gofynion pob plentyn (PCK) sydd yn gwneud gwersi arbennig. O ganlyniad i’r wybodaeth pwnc cadarn a PCK athrawon, elwa’r disgyblion trwy lwyddo i gyrraedd safonau uchel. Effaith positif mae gwybodaeth pwnc a PCK athro yn ei gael ar addysg disgyblion. Creda hwn gan Kleickmann, Richter, Kunter, Elsner, Besser, Krauss a Baumert (2013) trwy adrodd mai gwybodaeth pwnc athro sydd yn hanfodol yn ddatblygiad disgyblion a hynny yn darged allweddol i ddiwygiad addysg. Yn yr un modd mae Coe, Aloisi, Higgins a Major (2014) yn cytuno wrth roi gwybodaeth pedagogeg athro ar y brig yn eu chwe elfen o asesu ansawdd athrawon. Ychwanegodd Coe et all (2014) bod gan athrawon effeithiol ddatblygiad cadarn o wybodaeth pwnc a heb hyn mae’n gallu rhwystro dysg disgyblion yn arwyddocaol.</w:t>
      </w:r>
    </w:p>
    <w:p w:rsidR="00760487" w:rsidRPr="00ED4418" w:rsidRDefault="00223F0E" w:rsidP="003D78CE">
      <w:pPr>
        <w:spacing w:line="360" w:lineRule="auto"/>
        <w:jc w:val="both"/>
        <w:rPr>
          <w:rFonts w:ascii="Arial" w:hAnsi="Arial" w:cs="Arial"/>
          <w:sz w:val="24"/>
          <w:szCs w:val="24"/>
          <w:lang w:val="cy-GB"/>
        </w:rPr>
      </w:pPr>
      <w:r w:rsidRPr="00ED4418">
        <w:rPr>
          <w:rFonts w:ascii="Arial" w:hAnsi="Arial" w:cs="Arial"/>
          <w:sz w:val="24"/>
          <w:szCs w:val="24"/>
          <w:lang w:val="cy-GB"/>
        </w:rPr>
        <w:t>Ar y llaw arall, cred John Hattie (2011) bod gan athrawon medrus, gwybodaeth a dealltwriaeth pwnc cadarn, gyda’r gallu arbennig i addysgu plant a’u harwain at ganlyniadau dymunol, er hynny, ni chredodd bod angen hanfodol i wybodaeth pwnc cadarn ar athro. Mewn gwirionedd, cysylltiad dibwys wnaeth Hattie darganfod rhwng gwybodaeth pwnc athro a chyraeddiadau disgyblion.</w:t>
      </w:r>
    </w:p>
    <w:p w:rsidR="009D5860" w:rsidRPr="00ED4418" w:rsidRDefault="00223F0E" w:rsidP="003D78CE">
      <w:pPr>
        <w:spacing w:line="360" w:lineRule="auto"/>
        <w:jc w:val="both"/>
        <w:rPr>
          <w:rFonts w:ascii="Arial" w:hAnsi="Arial" w:cs="Arial"/>
          <w:sz w:val="24"/>
          <w:szCs w:val="24"/>
          <w:lang w:val="cy-GB"/>
        </w:rPr>
      </w:pPr>
      <w:r w:rsidRPr="00ED4418">
        <w:rPr>
          <w:rFonts w:ascii="Arial" w:hAnsi="Arial" w:cs="Arial"/>
          <w:sz w:val="24"/>
          <w:szCs w:val="24"/>
          <w:lang w:val="cy-GB"/>
        </w:rPr>
        <w:t>Wrth gynnal meta ddadansoddiad ar ymchwil addysgiadol i mewn i ffactorau a oedd yn dylanwadu ar ddysg disgyblion, canfod Hattie mai maent effaith gofynnol o 0.4 oedd angen i sicrhau flwyddyn o gynnydd gan ddisgybl. Maent effaith gwybodaeth pwnc athro ar gynnydd disgyblion oedd 0.19, llai na ffactorau eraill megis; rheolaeth dosbarth gyda maent effaith o 0.52  ac adborth athro effeithiol gyda maent effaith o 0.75 (Hattie, 2012). Yn wrthwyneb i gred Shulman (1987), Rowland, Huckstep and Thwaites (2003) a Ball et al (2008), adroddwyd Hattie bod nodweddion mwy dylanwadol ar ddysg a chyraeddiadau disgyblion na gwybodaeth pwnc athro.</w:t>
      </w:r>
    </w:p>
    <w:p w:rsidR="00803635" w:rsidRPr="00ED4418" w:rsidRDefault="00223F0E" w:rsidP="003D78CE">
      <w:pPr>
        <w:spacing w:line="360" w:lineRule="auto"/>
        <w:jc w:val="both"/>
        <w:rPr>
          <w:rFonts w:ascii="Arial" w:hAnsi="Arial" w:cs="Arial"/>
          <w:sz w:val="24"/>
          <w:szCs w:val="24"/>
          <w:lang w:val="cy-GB"/>
        </w:rPr>
      </w:pPr>
      <w:r w:rsidRPr="00ED4418">
        <w:rPr>
          <w:rFonts w:ascii="Arial" w:hAnsi="Arial" w:cs="Arial"/>
          <w:sz w:val="24"/>
          <w:szCs w:val="24"/>
          <w:lang w:val="cy-GB"/>
        </w:rPr>
        <w:t>Yn ogystal â hyn, nid ddarganfyddid Rockoff et al (2011, cited in Coe et al 2014:18) unrhyw gydberthynas rhwng cymwysterau academaidd neu allu arbennig a pherfformiad disgyblion. Ond, dydy hyn ddim i ddweud bod unrhyw gysylltiad rhwng cymwysterau academaidd a gwybodaeth pwnc cadarn athro, felly a oes unrhyw dystiolaeth glir i weld wrth ymchwil Rockof et al (2011) a sut mae gwybodaeth pwnc athro yn effeithio ar addysgu plant?</w:t>
      </w:r>
    </w:p>
    <w:p w:rsidR="00A506BD" w:rsidRPr="00ED4418" w:rsidRDefault="00223F0E" w:rsidP="003D78CE">
      <w:pPr>
        <w:spacing w:line="360" w:lineRule="auto"/>
        <w:jc w:val="both"/>
        <w:rPr>
          <w:rFonts w:ascii="Arial" w:hAnsi="Arial" w:cs="Arial"/>
          <w:sz w:val="24"/>
          <w:szCs w:val="24"/>
          <w:lang w:val="cy-GB"/>
        </w:rPr>
      </w:pPr>
      <w:r w:rsidRPr="00ED4418">
        <w:rPr>
          <w:rFonts w:ascii="Arial" w:hAnsi="Arial" w:cs="Arial"/>
          <w:sz w:val="24"/>
          <w:szCs w:val="24"/>
          <w:lang w:val="cy-GB"/>
        </w:rPr>
        <w:t>Fodd bynnag, mae Hattie yn trafod sut gall athrawon defnyddio eu gwybodaeth pwnc a’u wybodaeth pwnc pedagogeg (PCK) er mwyn trefnu eu haddysgu yn effeithiol i gefnogi dealltwriaeth disgyblion (Hattie, 2011). Dangosa hyn bod yna le i wybodaeth pwnc athro a gwybodaeth pedagogeg athro wrth addysgu plant, er bod hyn ddim yn awgrymu pwyslais mawr ar bwysigrwydd gwybodaeth pwnc athro a gwybodaeth bedagogaidd, mae’r ymchwil yn awgrymu bod yna cyfuniad o ffactorau yn gyfrifol am ddysg a chyrhaeddiadau disgyblion.</w:t>
      </w:r>
    </w:p>
    <w:p w:rsidR="003F04BE" w:rsidRPr="00ED4418" w:rsidRDefault="00426B2B" w:rsidP="003D78CE">
      <w:pPr>
        <w:spacing w:line="360" w:lineRule="auto"/>
        <w:jc w:val="both"/>
        <w:rPr>
          <w:rFonts w:ascii="Arial" w:hAnsi="Arial" w:cs="Arial"/>
          <w:sz w:val="24"/>
          <w:szCs w:val="24"/>
          <w:lang w:val="cy-GB"/>
        </w:rPr>
      </w:pPr>
      <w:r w:rsidRPr="00ED4418">
        <w:rPr>
          <w:rFonts w:ascii="Arial" w:hAnsi="Arial" w:cs="Arial"/>
          <w:sz w:val="24"/>
          <w:szCs w:val="24"/>
          <w:lang w:val="cy-GB"/>
        </w:rPr>
        <w:t>Yn ychwanegol i hyn, er trafodir yn gynharach yn yr aseiniad fod Grigg (2010) yn gytûn gydag adroddiadau Shulman (198</w:t>
      </w:r>
      <w:r w:rsidR="00F021B6">
        <w:rPr>
          <w:rFonts w:ascii="Arial" w:hAnsi="Arial" w:cs="Arial"/>
          <w:sz w:val="24"/>
          <w:szCs w:val="24"/>
          <w:lang w:val="cy-GB"/>
        </w:rPr>
        <w:t>7</w:t>
      </w:r>
      <w:r w:rsidRPr="00ED4418">
        <w:rPr>
          <w:rFonts w:ascii="Arial" w:hAnsi="Arial" w:cs="Arial"/>
          <w:sz w:val="24"/>
          <w:szCs w:val="24"/>
          <w:lang w:val="cy-GB"/>
        </w:rPr>
        <w:t>), mae e hefyd yn mynd ymlaen i ddweud yn ei lyfr “Becoming an outstanding primary school teacher” bod athrawon arbennig yn unigryw oherwydd eu hymrwymiad, brwdfrydedd, annibyniaeth a’u hyblygrwydd, nid yw’n sôn am wybodaeth pwnc athro yn y rhestr yma. Mae yn cyfeirio at wybodaeth gyfrwys broffesiynol sydd, yn ei farn ef, yn adeiladau ar hyder athrawon sydd yn ei dro yn datblygu addysgu pwrpasol, ddeniadol. Yn gefnogol o Hattie (2011), awgryma Grigg (2010) gyda’i farn uchod, bod yna lle i wybodaeth pwnc athro ymysg elfennau eraill i sicrhau addysgu effeithiol a chynnydd disgyblion.</w:t>
      </w:r>
    </w:p>
    <w:p w:rsidR="007B7C78"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Cefnogodd Rowland, Huckstep and Thwaites (2003) ymchwil Shulman gan ffocysu’n gadarn ar wybodaeth pwnc athro a gwybodaeth gyffredinol pedagogeg wrth  greu fframwaith “The Knowledge Quartet”. Cytunodd yn gryf fod datblygiad a defnydd</w:t>
      </w:r>
      <w:r w:rsidRPr="00ED4418">
        <w:rPr>
          <w:rFonts w:ascii="Arial" w:hAnsi="Arial" w:cs="Arial"/>
          <w:color w:val="D9D9D9"/>
          <w:sz w:val="24"/>
          <w:szCs w:val="24"/>
          <w:lang w:val="cy-GB"/>
        </w:rPr>
        <w:t xml:space="preserve"> </w:t>
      </w:r>
      <w:r w:rsidRPr="00ED4418">
        <w:rPr>
          <w:rFonts w:ascii="Arial" w:hAnsi="Arial" w:cs="Arial"/>
          <w:sz w:val="24"/>
          <w:szCs w:val="24"/>
          <w:lang w:val="cy-GB"/>
        </w:rPr>
        <w:t>effeithiol o wybodaeth pwnc yn hanfodol ac wrth wraidd rôl athrawon, ond bod elfennau eang, gwahanol i wybodaeth pwnc. Rhannwyd y fframwaith i mewn i bedwar uned; sylfaen, trawsffurfiant, cysylltiad â chynllun wrth gefn.</w:t>
      </w:r>
    </w:p>
    <w:p w:rsidR="003A66B8"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Yn yr uned gyntaf, sylfaen, bydd athrawon yn tynnu at eu gwybodaeth a dealltwriaeth ddysgedig yn y brifysgol ynglŷn â’u credoau addysg. Cynnwys yr ail uned, trawsffurfiant, yw sut maent yn defnyddio eu gwybodaeth, er enghraifft wrth gynllunio ac addysgu’r gwersi. Dyma le mae gwybodaeth pwnc a gwybodaeth pwnc pedagogeg yn dechrau dod at ei gilydd. Bydd athrawon yn meddwl am beth maent yn ei addysgu a sut maent yn mynd i’w gyflwyno’r pwnc yn effeithiol. Yn trydedd uned y “Knowledge Quartet”, cysylltiad, bydd athrawon yn gydlynol yn eu cynllunio a’u haddysgu, byddant yn sicrhau cynllunio a throsglwyddant dealladwy o’i wersi, sydd yn cysylltu â'i gilydd. Byddant eto yn gwneud defnydd effeithiol o’u gwybodaeth pwnc a gwybodaeth pwnc pedagogeg wrth sicrhau dilyniant cadarn a dulliau effeithiol yn y gwersi.  Cynllun wrth gefn yw’r uned olaf, dyma’r digwyddiadau annisgwyl lle nid oes modd gynllunio iddynt. Bydd rhaid i athrawon feddwl yng nghyflym a bod yn gwbl agored i ateb i syniadau’r disgyblion. Defnyddiwyd cymysg o wybodaeth pwnc a gwybodaeth pwnc pedagogedd yn yr uned yma er mwyn cyflawni gofynion y cwricwlwm, y cynllun ac yn bennaf, gofynion y plant. Prif bwynt y fframwaith yw meddwl am sut mae gwybodaeth pwnc yn gallu cael ei ddefnyddio’n effeithiol o fewn</w:t>
      </w:r>
      <w:r w:rsidRPr="00ED4418">
        <w:rPr>
          <w:rFonts w:ascii="Arial" w:hAnsi="Arial" w:cs="Arial"/>
          <w:color w:val="D9D9D9"/>
          <w:sz w:val="24"/>
          <w:szCs w:val="24"/>
          <w:lang w:val="cy-GB"/>
        </w:rPr>
        <w:t xml:space="preserve"> </w:t>
      </w:r>
      <w:r w:rsidRPr="00ED4418">
        <w:rPr>
          <w:rFonts w:ascii="Arial" w:hAnsi="Arial" w:cs="Arial"/>
          <w:sz w:val="24"/>
          <w:szCs w:val="24"/>
          <w:lang w:val="cy-GB"/>
        </w:rPr>
        <w:t xml:space="preserve">dosbarth. Yn astudiaeth achos Naomi, athrawes dan hyfforddiant, dangosodd ddiffyg gwybodaeth pwnc o fewn wers mathemateg gan arwain at ddiffyg cyfleoedd i’r plant </w:t>
      </w:r>
      <w:r w:rsidRPr="00ED4418">
        <w:rPr>
          <w:rFonts w:ascii="Arial" w:hAnsi="Arial" w:cs="Arial"/>
          <w:color w:val="A6A6A6"/>
          <w:sz w:val="24"/>
          <w:szCs w:val="24"/>
          <w:lang w:val="cy-GB"/>
        </w:rPr>
        <w:t xml:space="preserve"> </w:t>
      </w:r>
      <w:r w:rsidRPr="00ED4418">
        <w:rPr>
          <w:rFonts w:ascii="Arial" w:hAnsi="Arial" w:cs="Arial"/>
          <w:sz w:val="24"/>
          <w:szCs w:val="24"/>
          <w:lang w:val="cy-GB"/>
        </w:rPr>
        <w:t>ymchwilio drwy drafod eu syniadau eu hun (Rowland et al, 2003).  Dengys bod diffyg gwybodaeth Naomi yn bennaf yn uned pedwar, cynllun wrth gefn gan nad oedd yn barod i drafod syniadau’r plant yn ystod y wers. Efallai mai pryder oedd ganddi wrth feddwl am ddilyn ei chynllun wers yng nghaeth er mwyn cyflawni’r sgiliau’r cwricwlwm dan sylw, fodd bynnag, trwy gyfranogiad disgyblion mae eu dysg a’u ddatblygiad yn gwella (Estyn, 2014). Gall diffyg gwybodaeth pwnc Naomi wedi cael dylanwad negyddol ar gynnydd y disgyblion. Hefyd, trafodwyd yr angen iddi</w:t>
      </w:r>
      <w:r w:rsidRPr="00ED4418">
        <w:rPr>
          <w:rFonts w:ascii="Arial" w:hAnsi="Arial" w:cs="Arial"/>
          <w:color w:val="70AD47"/>
          <w:sz w:val="24"/>
          <w:szCs w:val="24"/>
          <w:lang w:val="cy-GB"/>
        </w:rPr>
        <w:t xml:space="preserve"> </w:t>
      </w:r>
      <w:r w:rsidRPr="00ED4418">
        <w:rPr>
          <w:rFonts w:ascii="Arial" w:hAnsi="Arial" w:cs="Arial"/>
          <w:sz w:val="24"/>
          <w:szCs w:val="24"/>
          <w:lang w:val="cy-GB"/>
        </w:rPr>
        <w:t>esbonio bod dwy ffordd o gyfrifo yn dod i’r un ateb. Heb y drafodaeth hon ni fyddai modd i’r</w:t>
      </w:r>
      <w:r w:rsidRPr="00ED4418">
        <w:rPr>
          <w:rFonts w:ascii="Arial" w:hAnsi="Arial" w:cs="Arial"/>
          <w:color w:val="70AD47"/>
          <w:sz w:val="24"/>
          <w:szCs w:val="24"/>
          <w:lang w:val="cy-GB"/>
        </w:rPr>
        <w:t xml:space="preserve"> </w:t>
      </w:r>
      <w:r w:rsidRPr="00ED4418">
        <w:rPr>
          <w:rFonts w:ascii="Arial" w:hAnsi="Arial" w:cs="Arial"/>
          <w:sz w:val="24"/>
          <w:szCs w:val="24"/>
          <w:lang w:val="cy-GB"/>
        </w:rPr>
        <w:t>plant</w:t>
      </w:r>
      <w:r w:rsidRPr="00ED4418">
        <w:rPr>
          <w:rFonts w:ascii="Arial" w:hAnsi="Arial" w:cs="Arial"/>
          <w:color w:val="BFBFBF"/>
          <w:sz w:val="24"/>
          <w:szCs w:val="24"/>
          <w:lang w:val="cy-GB"/>
        </w:rPr>
        <w:t xml:space="preserve"> </w:t>
      </w:r>
      <w:r w:rsidRPr="00ED4418">
        <w:rPr>
          <w:rFonts w:ascii="Arial" w:hAnsi="Arial" w:cs="Arial"/>
          <w:sz w:val="24"/>
          <w:szCs w:val="24"/>
          <w:lang w:val="cy-GB"/>
        </w:rPr>
        <w:t>ddeall y dasg yn gyfan na meddwl a gwneud penderfyniadau eu hun wrth weithio. Yn adroddiad Donaldson (2015), Dyfodol Llwyddiannus, pwysleisia’r diben o annog dysgwyr uchelgeisiol a galluog, er mwyn cyfnerthu hyn mae gwrando ar a chefnogi syniadau’r plant yn hanfodol o bwysig. Felly, ni ddylid anghofio’r pwysigrwydd o wybodaeth cwricwlwm ymhlith gwybodaeth pwnc athrawon. Er oedd Naomi wedi cynllunio’n fanwl a pharatoi gwers i gefnogi datblygiad sgil mathemategol benodol, ni oedd yn barod i gefnogi syniadau’r plant sydd yn awgrymu ei bod hi ddim yn adnabod gofynion y cwricwlwm yn gyfan.</w:t>
      </w:r>
    </w:p>
    <w:p w:rsidR="003A66B8"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Ar ddechrau adroddiad Donaldson (2015), cyfeiriodd at y ffaith o sefydlu’r cwricwlwm newydd i Gymru ar y ddealltwriaeth bod gwybodaeth pwnc yn weddill y daith orau i addysg gadarn a pherthnasol. Heblaw hyn, trafodir ymhellach yr angen o gydweithio rhwng athrawon ar draws y cwricwlwm er mwyn gwneud y gorau o’u wybodaeth pwnc a’u rhannu eu sgiliau er mwyn creu gwersi pwrpasol a deilliannau positif i’r disgyblion. Adroddir Estyn (2014), mai diffyg gwybodaeth pwnc gan athrawon oedd achos gwersi llai llwyddiannus. Nid oedd gan yr athrawon y wybodaeth i ateb camsyniadau’r disgyblion. Wrth ddilyn awgrymiadau Donaldson (2015) o gydweithio ar draws y cwricwlwm gallant siŵr o ddatblygu gwybodaeth pwnc athro uwch yn ogystal â deilliannau uwch i’r disgyblion.</w:t>
      </w:r>
    </w:p>
    <w:p w:rsidR="003579D8" w:rsidRPr="00ED4418" w:rsidRDefault="003579D8" w:rsidP="00A01B10">
      <w:pPr>
        <w:spacing w:line="360" w:lineRule="auto"/>
        <w:jc w:val="both"/>
        <w:rPr>
          <w:rFonts w:ascii="Arial" w:hAnsi="Arial" w:cs="Arial"/>
          <w:sz w:val="24"/>
          <w:szCs w:val="24"/>
          <w:u w:val="single"/>
          <w:lang w:val="cy-GB"/>
        </w:rPr>
      </w:pPr>
      <w:r w:rsidRPr="00ED4418">
        <w:rPr>
          <w:rFonts w:ascii="Arial" w:hAnsi="Arial" w:cs="Arial"/>
          <w:sz w:val="24"/>
          <w:szCs w:val="24"/>
          <w:u w:val="single"/>
          <w:lang w:val="cy-GB"/>
        </w:rPr>
        <w:t>Dadansoddiad a gwerthusiad o’m wybodaeth pwnc ar gyfer addysgu cynradd</w:t>
      </w:r>
    </w:p>
    <w:p w:rsidR="00B855DB" w:rsidRPr="00ED4418" w:rsidRDefault="00B855DB" w:rsidP="00A01B10">
      <w:pPr>
        <w:spacing w:line="360" w:lineRule="auto"/>
        <w:jc w:val="both"/>
        <w:rPr>
          <w:rFonts w:ascii="Arial" w:hAnsi="Arial" w:cs="Arial"/>
          <w:sz w:val="24"/>
          <w:szCs w:val="24"/>
          <w:u w:val="single"/>
          <w:lang w:val="cy-GB"/>
        </w:rPr>
      </w:pPr>
      <w:r w:rsidRPr="00ED4418">
        <w:rPr>
          <w:rFonts w:ascii="Arial" w:hAnsi="Arial" w:cs="Arial"/>
          <w:sz w:val="24"/>
          <w:szCs w:val="24"/>
          <w:lang w:val="cy-GB"/>
        </w:rPr>
        <w:t>Wrth dreulio’r rhan gyntaf o’m mhrofiad dysgu proffesiynol yng nghyfnod allweddol dau gyda dosbarth blwyddyn pedwar, a hynny’n ddibrofiad, sylweddolais yn gyflym bwysigrwydd gwybodaeth pwnc athro wrth addysgu’r plant. Nid i arfogi fy hun gyda gwybodaeth pwnc cadarn yn unig, ond i ddeall ac i arddangos sawl ffordd o drosglwyddo’r wybodaeth yma’n effeithiol i blant o alluoedd a ffordd o feddwl gwahanol.</w:t>
      </w:r>
    </w:p>
    <w:p w:rsidR="0073678E"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Tra ar brofiad addysgu proffesiynol yn Ysgol A, treuliwyd y rhan gyntaf gyda dosbarth plant blwyddyn pedwar. Y thema am y tymor oedd Awyr Beirianwyr. Nod y thema oedd datblygu sgiliau gwyddoniaeth a dylunio technoleg yn bennaf. Yn syth teimlais yn anghyffyrddus gan nid wyf yn hyderus gyda fy ngwybodaeth pwnc Awyr Beirianwyr na gwyddoniaeth. Cefais gyfrifoldeb am gynllunio, paratoi ac arwain y gwersi thema pob prynhawn. O’r cychwyn teimlais bwyslais mawr i nid dim ond i wella fy ngwybodaeth pwnc ond i feddwl am amryw o wersi diddorol a oedd yn mynd i ddenu diddordeb y plant wrth eu haddysgu ac adeiladu ar sgiliau’r cwricwlwm.</w:t>
      </w:r>
    </w:p>
    <w:p w:rsidR="0073678E"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Er oeddwn yn teimlo fy mod wedi adolygu’r pynciau’r gwersi thema yn ddigon manwl i sicrhau gwybodaeth pwnc cadarn, fe ddaeth yn amlwg nad oeddwn yn gallu ateb holl gwestiynau’r plant yn hyderus wrth i’r gwersi mynd yn eu blaen, hefyd nag oeddwn wedi cael digon o ymarfer na phrofiad wrth arwain y fath wersi.  Nid yn y gwersi thema yn unig oedd fy ngwybodaeth pwnc yn eisiau, sylweddolais yng nghyflym wrth i mi fynd ati i gynllunio a pharatoi gwersi mathemateg.</w:t>
      </w:r>
    </w:p>
    <w:p w:rsidR="003579D8" w:rsidRPr="00ED4418" w:rsidRDefault="00223F0E" w:rsidP="00A01B10">
      <w:pPr>
        <w:spacing w:line="360" w:lineRule="auto"/>
        <w:jc w:val="both"/>
        <w:rPr>
          <w:rFonts w:ascii="Arial" w:hAnsi="Arial" w:cs="Arial"/>
          <w:sz w:val="24"/>
          <w:szCs w:val="24"/>
          <w:highlight w:val="yellow"/>
          <w:lang w:val="cy-GB"/>
        </w:rPr>
      </w:pPr>
      <w:r w:rsidRPr="00ED4418">
        <w:rPr>
          <w:rFonts w:ascii="Arial" w:hAnsi="Arial" w:cs="Arial"/>
          <w:sz w:val="24"/>
          <w:szCs w:val="24"/>
          <w:lang w:val="cy-GB"/>
        </w:rPr>
        <w:t xml:space="preserve">Sgil cwricwlwm y wers mathemateg dan sylw oedd rhannu dau ddigid gydag un digid. Teimlais yn eithaf hyderus am y wers yma gan roeddwn yn hapus gyda fy ngwybodaeth pwnc mathemateg. Ond cymerais fy ngwybodaeth pwnc yn ganiataol yn ogystal â’r dull o rannu oedd angen addysgu'r ddiwrnod ni. Wrth i mi ddangos fy nghynllun wers a’r gwaith i’r athrawes dosbarth, esboniodd mai’r dull talpio fydd angen addysgu’r plant ac nid oedd plant blwyddyn pedwar wedi’i ymarfer o’r blaen. Teimlais bwyslais ychwanegol gan mai fi oedd yn cyflwyno’r dull talpio i’r plant am y tro cyntaf a minnau ddim yn gwbl sicr o sut mae’n gweithio. Fel y dywed Ball (1991, cited in Coe et al, </w:t>
      </w:r>
      <w:r w:rsidR="00DC378E">
        <w:rPr>
          <w:rFonts w:ascii="Arial" w:hAnsi="Arial" w:cs="Arial"/>
          <w:sz w:val="24"/>
          <w:szCs w:val="24"/>
          <w:lang w:val="cy-GB"/>
        </w:rPr>
        <w:t>2014</w:t>
      </w:r>
      <w:r w:rsidRPr="00ED4418">
        <w:rPr>
          <w:rFonts w:ascii="Arial" w:hAnsi="Arial" w:cs="Arial"/>
          <w:sz w:val="24"/>
          <w:szCs w:val="24"/>
          <w:lang w:val="cy-GB"/>
        </w:rPr>
        <w:t>:18) ni all athrawon cefnogi plant i ddysgu pethau maen nhw eu hun ddim yn eu deall. Penderfynais ofyn am gyngor ychwanegol gan yr athrawes. Aethon trwy hen lyfrau mathemateg o blant blwyddyn pedwar llynedd er mwyn iddi atgoffa ei hun o’r dull talpio, ac esboniodd ei bod yn ddull nad oedd yn cofio’n hyderus. Teimlais yn falch taw nid dim ond y fi oedd yn gweld anhawster gyda’r dull, ond rhywun a oedd a phrofiad o’i addysgu i’r plant.</w:t>
      </w:r>
    </w:p>
    <w:p w:rsidR="00BF440C"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Wrth gychwyn y wers doeddwn ddim yn hyderus o gwbl ond roedd gen i nodiadau cam wrth gam i fy atgoffa os oedd angen. Esboniais i’r plant bod angen gwrando’n ofalus gan fod y dull newydd allu fod yn gymhleth. Symudais yn araf i sicrhau esboniadau clir a chywir i hybu dealltwriaeth y plant. Nad oeddwn yn gyffyrddus trwy’r cyflwyniad rhag ofn i’r plant gofyn cwestiynau nad oeddwn yn gallu ateb neu rhag ofn i mi straffaglu wrth gywiro unrhyw gamsyniadau. Teimlais allan o’m dyfnder yn gyfan gwbl, gan nad oeddwn yn teimlo bod gen i’r wybodaeth pwnc i sicrhau gwers lwyddiannus a ddeallus i’r plant. O’r cychwyn teimlais fy mod yn ffili’r plant.</w:t>
      </w:r>
    </w:p>
    <w:p w:rsidR="00BF440C"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Ar ddiwedd y cyflwyniad teimlais yn arswydus wrth feddwl am ofyn am fodiau i fyny i ddangos dealltwriaeth neu fodiau i lawr i ddangos dim dealltwriaeth o’r tasgau o blaenau. Mewn gwirionedd dwi ddim yn sicr os ydy bodiau i fyny neu i lawr yn ddull gwbl gywir i asesu ar gyfer dysgu gan fod rhai plant yn dangos bodiau i fyny er eu bod ddim yn deall y dasg yn gywir. Dyna beth ddigwyddodd y bore ni, gwelais lawn dosbarth ond am ddwy a bodiau i fyny ond fe ddaeth yn amlwg wrth i’r plant ceisio cwblhau eu gwaith nad oedd pob plentyn wedi bod yn onest wrth dangos bodiau. Efallai mai cywilydd oedd ganddynt hwy wrth gyfaddef eu bod ddim yn deall neu efallai oedd wedi diflasu a’r wrando arna’n ceisio esbonio’r dull newydd.</w:t>
      </w:r>
    </w:p>
    <w:p w:rsidR="00E955ED"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Roedd yn amlwg bod angen ail ymweld ar wers yma gan fod llawer o blant yn cael trafferth wrth gwblhau’r tasgau, penderfynodd yr athrawes dosbarth byddwn yn ail ymweld ar wers y diwrnod canlynol. Er fy nheimladau negyddol am y wers roedd adborth yr athrawes yn bositif, dywedodd ei bod yn hapus gyda fy ffordd o esbonio’r dull a bod yn un anodd ble mae o hyd yn cymryd mwy nag un wers i’r plant eu deall. Efallai mai hunan hyder oedd y broblem fan hon, ond teimlaf os oedd gen i wybodaeth pwnc cadarn o’r dull talpio o’r cychwyn byddaf yn hyderus wrth ei gyflwyno i’r plant. Er bod Hattie (2011) wedi nodi bod nodweddion mwy dylanwadol ar ddysg plant, teimlaf yn yr achos hwn mai credoau Shulman (1987), yr angen o gymysgedd o wybodaeth pwnc cadarn a gwybodaeth pedagogeg oedd yn wir am y wers dan sylw. Nid dim ond i mi fel athrawes dan hyfforddiant ond er lles cyraeddiadau’r plant.</w:t>
      </w:r>
    </w:p>
    <w:p w:rsidR="005026B5"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Y noson honno bues yn ymchwilio ar-lein am ddulliau i esbonio’r dull talpio i blant. Darganfyddai does dim ffordd wahanol i esbonio’r dull gan mai dull un ffordd yw hi. Dim ond un ford sydd i wneud hi. Yn lle newid y ffordd o gyflwyno a modelu, penderfynais i roi cyfle i’r plant ymuno yn y cyflwyniad trwy wneud y camau'r un pryd a fi ar eu byrddau gwyn. Gan roeddwn erbyn hyn yn deall y dull fy hun, roedd gen i’r wybodaeth pwnc oedd angen, felly teimlais yn hyderus wrth ail esbonio’r dull i’r plant. Defnyddiais fy sgiliau gwybodaeth pedagogedd i hybu dealltwriaeth y plant, a hynny oedd iddyn nhw wneud y camau gyda fi yn lle gwylio fi yn modelu ar fwrdd gwyn y dosbarth. Yn wir y tro yma fe ddeallodd y plant tipyn yn well nag o’r blaen. Roedd dal lle i wella trwy ymarfer ond roedd pawb ar y trywydd iawn. Hefyd, yn ystod y wers yma, rhannwyd y plant i mewn i’w grwpiau gallu ac ar ôl sicrhau dealltwriaeth pwnc yr oedolion eraill y dosbarth, fe ddefnyddiais i nhw fel cymorth ychwanegol i bob grŵp. Teimlais fod hyn yn bwysig gan nad oeddwn yn gallu talu digon o sylw i bob plentyn oedd angen cymorth ychwanegol y diwrnod cyn. Esbonia Grigg (2010) bod gwybodaeth pwnc yn ddibwys heb yr allu i ymateb gofynion pob plentyn, teimlaf wrth gael oedolyn deallus gyda phob grŵp, roedd mwy o gyfle i gyflawni hyn gan fod yr oedolyn yn gallu canolbwyntio ar arsylwi grwpiau o lai o blant. Roedd hwn yn ei wneud yn haws i adnabod unrhyw anawsterau a’u chefnogi’n effeithiol ble roedd angen.</w:t>
      </w:r>
    </w:p>
    <w:p w:rsidR="00264D87"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Yn arwain lan i’r wers dan sylw doedd dim llawer o wersi mathemateg a oedd a chysylltiad cadarn i rannu. Gall ddefnyddio dilyniant o wersi i adeiladau ar sgiliau blaenorol er mwyn anelu at addysgu sgiliau sydd yn fwy cymhleth yn y cwricwlwm, fel y dull talpio. Wrth ddefnyddio’r fframwaith “Knowledge Quartet” gan Rowland et al (2003), gallant edrych ar y fframwaith mathemateg yn gyfan a mapio a chynllunio dilyniant o wersi sydd â sgiliau sydd yn gysylltiedig â'i gilydd. Gwneir hyn gan obeithio bydd cysyniadau mathemateg yn dod yn fwy naturiol i’r plant gan fyddant wedi ymarfer ac adeiladu eu sgiliau yn barod iddynt.</w:t>
      </w:r>
    </w:p>
    <w:p w:rsidR="00C12449"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Yn ychwanegol i hyn, doedd yr ysgol ddim yn ysgol arloesi i’r cwricwlwm Dyfodol Llwyddiannus, felly nid oedd ardaloedd penodol o fewn yr amgylchedd dysgu lle mae plant cyfnod allweddol dau yn gallu ymarfer eu sgiliau trawsgwricwlaidd yn ddyddiol.  Dywed Donaldson (2015) bod addysgu da yn cynnwys scaffaldio dysg gyda phrofiadau deniadol a thasgau heriol. Teimlaf fod angen y tasgau heriol ar y plant pob dydd er mwyn sbarduno’r sgiliau a fydd yn eu cefnogi yn eu gwaith swyddogol.</w:t>
      </w:r>
    </w:p>
    <w:p w:rsidR="00FF4322"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Trwy gydol y profiad addysgu proffesiynol teimlais yn di hyder am ryw reswm, ond wrth adfyfyrio gallant ddweud mai diffyg gwybodaeth pwnc oedd yn ei achosi. Yn bennaf  oll oedd fy mod yn di brofiad yng nghyfnod allweddol dau. Er mwyn datrys y di hyder mi wnes i fy ngorau i sicrhau fy mod yn gwneud popeth yr oedd yr athrawes dosbarth yn fy nisgwyl wrtha’i. Roedd yn rhaid imi wneud llawer o bethau i wneud hynny er enghraifft, cyfarwyddo fy hun a’r cwricwlwm cenedlaethol cyfnod allweddol dau, adnabod pob plentyn y dosbarth gan adnabod eu galluoedd gwahanol yn ogystal â threfniant dyddiol y dosbarth. Ond, yn bennaf mi oedd angen i mi wella fy ngwybodaeth pwnc ym mhob agwedd o’r cwricwlwm.</w:t>
      </w:r>
    </w:p>
    <w:p w:rsidR="00C95908" w:rsidRPr="00ED4418" w:rsidRDefault="00223F0E" w:rsidP="00A01B10">
      <w:pPr>
        <w:spacing w:line="360" w:lineRule="auto"/>
        <w:jc w:val="both"/>
        <w:rPr>
          <w:rFonts w:ascii="Arial" w:hAnsi="Arial" w:cs="Arial"/>
          <w:sz w:val="24"/>
          <w:szCs w:val="24"/>
          <w:lang w:val="cy-GB"/>
        </w:rPr>
      </w:pPr>
      <w:r w:rsidRPr="00ED4418">
        <w:rPr>
          <w:rFonts w:ascii="Arial" w:hAnsi="Arial" w:cs="Arial"/>
          <w:sz w:val="24"/>
          <w:szCs w:val="24"/>
          <w:lang w:val="cy-GB"/>
        </w:rPr>
        <w:t>Wnes i arsylwi ar yr athrawes ym mhob gwers gan nodi unrhyw beth a oedd o gymorth i mi. Sylweddolais ei bod hi’n gallu ateb bron pob cwestiwn oedd gan y plant yn rhwydd ac yn naturiol, roedd amlwg gwybodaeth pwnc arbennig gyda hi. Roedd yn adnabod cryfderau, gwendidau ac anghenion pob plentyn yn y dosbarth ac yn ymateb i rain yn briodol. Gyda rheolaeth dosbarth arbennig, roedd ganddi adnabyddiaeth o’r sgiliau cwricwlwm da iawn ym mhob pwnc yn ogystal â sgiliau iaith Cymraeg cadarn.</w:t>
      </w:r>
      <w:r w:rsidR="00A918E2" w:rsidRPr="00ED4418">
        <w:rPr>
          <w:rFonts w:ascii="Arial" w:hAnsi="Arial" w:cs="Arial"/>
          <w:sz w:val="24"/>
          <w:szCs w:val="24"/>
          <w:lang w:val="cy-GB"/>
        </w:rPr>
        <w:t xml:space="preserve"> Gyda pob plentyn yn y dosbarth yn gwneud cynnydd o rhyw fath ar draws y cwricwlwm,</w:t>
      </w:r>
      <w:r w:rsidRPr="00ED4418">
        <w:rPr>
          <w:rFonts w:ascii="Arial" w:hAnsi="Arial" w:cs="Arial"/>
          <w:sz w:val="24"/>
          <w:szCs w:val="24"/>
          <w:lang w:val="cy-GB"/>
        </w:rPr>
        <w:t xml:space="preserve"> </w:t>
      </w:r>
      <w:r w:rsidR="00A918E2" w:rsidRPr="00ED4418">
        <w:rPr>
          <w:rFonts w:ascii="Arial" w:hAnsi="Arial" w:cs="Arial"/>
          <w:sz w:val="24"/>
          <w:szCs w:val="24"/>
          <w:lang w:val="cy-GB"/>
        </w:rPr>
        <w:t>d</w:t>
      </w:r>
      <w:r w:rsidRPr="00ED4418">
        <w:rPr>
          <w:rFonts w:ascii="Arial" w:hAnsi="Arial" w:cs="Arial"/>
          <w:sz w:val="24"/>
          <w:szCs w:val="24"/>
          <w:lang w:val="cy-GB"/>
        </w:rPr>
        <w:t>engys hyn mai cymysgedd o wybodaeth pwnc a gwybodaeth pedagogedd sydd yn gwneud athro da cymwys fel y dywed Shulman (1987). Yn ychwanegol, maent yn cefnogi Hattie (2011) wrth dangos nad dim ond gwybodaeth pwnc sydd yn bwysig ond cymysgedd o elfennau eraill o fewn y dosbarth, megis rheolaeth dosbarth ac adnabyddiaeth gadarn o’r disgyblion.</w:t>
      </w:r>
    </w:p>
    <w:p w:rsidR="00767E59" w:rsidRDefault="00A918E2" w:rsidP="00A01B10">
      <w:pPr>
        <w:spacing w:line="360" w:lineRule="auto"/>
        <w:jc w:val="both"/>
        <w:rPr>
          <w:rFonts w:ascii="Arial" w:hAnsi="Arial" w:cs="Arial"/>
          <w:sz w:val="24"/>
          <w:szCs w:val="24"/>
          <w:lang w:val="cy-GB"/>
        </w:rPr>
      </w:pPr>
      <w:r w:rsidRPr="00ED4418">
        <w:rPr>
          <w:rFonts w:ascii="Arial" w:hAnsi="Arial" w:cs="Arial"/>
          <w:sz w:val="24"/>
          <w:szCs w:val="24"/>
          <w:lang w:val="cy-GB"/>
        </w:rPr>
        <w:t>Wedi ystyried yr holl ddadleuon yn yr aseiniad hwn ynglŷn â gwybodaeth pwnc athro, mae’n amlwg bod yna ymchwil gadarn tu ôl i’w chasgliadau. Er bod rhai megis Hattie (2011) a Rockoff et al (2013) ddim yn hollol gefnogol o bwysigrwydd gwybodaeth pwnc, maent dal yn dangos  ymwybyddiaeth o’i le yn addysgu. Wrth ddarllen adroddiadau gan gredoau'r angen o wybodaeth pwnc cadarn</w:t>
      </w:r>
      <w:r w:rsidRPr="00ED4418">
        <w:rPr>
          <w:rFonts w:ascii="Arial" w:hAnsi="Arial" w:cs="Arial"/>
          <w:sz w:val="24"/>
          <w:szCs w:val="24"/>
          <w:lang w:val="cy-GB"/>
        </w:rPr>
        <w:t xml:space="preserve"> megis</w:t>
      </w:r>
      <w:r w:rsidRPr="00ED4418">
        <w:rPr>
          <w:rFonts w:ascii="Arial" w:hAnsi="Arial" w:cs="Arial"/>
          <w:sz w:val="24"/>
          <w:szCs w:val="24"/>
          <w:lang w:val="cy-GB"/>
        </w:rPr>
        <w:t xml:space="preserve"> Shulman (1987) a Rowland et al (2003)</w:t>
      </w:r>
      <w:r w:rsidRPr="00ED4418">
        <w:rPr>
          <w:rFonts w:ascii="Arial" w:hAnsi="Arial" w:cs="Arial"/>
          <w:sz w:val="24"/>
          <w:szCs w:val="24"/>
          <w:lang w:val="cy-GB"/>
        </w:rPr>
        <w:t>,</w:t>
      </w:r>
      <w:r w:rsidRPr="00ED4418">
        <w:rPr>
          <w:rFonts w:ascii="Arial" w:hAnsi="Arial" w:cs="Arial"/>
          <w:sz w:val="24"/>
          <w:szCs w:val="24"/>
          <w:lang w:val="cy-GB"/>
        </w:rPr>
        <w:t xml:space="preserve"> mae pwysigrwydd gwybodaeth pwnc wrth addysgu yn amlwg </w:t>
      </w:r>
      <w:r w:rsidR="003A076A" w:rsidRPr="00ED4418">
        <w:rPr>
          <w:rFonts w:ascii="Arial" w:hAnsi="Arial" w:cs="Arial"/>
          <w:sz w:val="24"/>
          <w:szCs w:val="24"/>
          <w:lang w:val="cy-GB"/>
        </w:rPr>
        <w:t>yn rhoi</w:t>
      </w:r>
      <w:r w:rsidRPr="00ED4418">
        <w:rPr>
          <w:rFonts w:ascii="Arial" w:hAnsi="Arial" w:cs="Arial"/>
          <w:sz w:val="24"/>
          <w:szCs w:val="24"/>
          <w:lang w:val="cy-GB"/>
        </w:rPr>
        <w:t xml:space="preserve"> phwyslais arbennig a’r gymysgedd o wybodaeth pwnc a gwybodaeth pwnc pedagogaidd i hybu addysgu effeithiol sydd yn arwain at gyraeddiadau uchel ddisgyblion. Amlyga’r aseiniad gwybodaeth pwnc fel elfen hanfodol ym myd addysg a fydd angen ystyried yn ofalus er mwyn ddatblygu fel athro cymwys ac i hybu datblygiad disgyblion o bob oedran.</w:t>
      </w:r>
      <w:bookmarkStart w:id="1" w:name="cysill"/>
      <w:bookmarkEnd w:id="1"/>
    </w:p>
    <w:p w:rsidR="00D57E74" w:rsidRPr="00767E59" w:rsidRDefault="00D57E74" w:rsidP="00A01B10">
      <w:pPr>
        <w:spacing w:line="360" w:lineRule="auto"/>
        <w:jc w:val="both"/>
        <w:rPr>
          <w:rFonts w:ascii="Arial" w:hAnsi="Arial" w:cs="Arial"/>
          <w:sz w:val="24"/>
          <w:szCs w:val="24"/>
          <w:lang w:val="cy-GB"/>
        </w:rPr>
      </w:pPr>
      <w:r w:rsidRPr="00ED4418">
        <w:rPr>
          <w:rFonts w:ascii="Arial" w:hAnsi="Arial" w:cs="Arial"/>
          <w:sz w:val="24"/>
          <w:szCs w:val="24"/>
          <w:u w:val="single"/>
          <w:lang w:val="cy-GB"/>
        </w:rPr>
        <w:t>Cyfeirnodi</w:t>
      </w:r>
      <w:r w:rsidR="00ED4418" w:rsidRPr="00ED4418">
        <w:rPr>
          <w:rFonts w:ascii="Arial" w:hAnsi="Arial" w:cs="Arial"/>
          <w:sz w:val="24"/>
          <w:szCs w:val="24"/>
          <w:u w:val="single"/>
          <w:lang w:val="cy-GB"/>
        </w:rPr>
        <w:t xml:space="preserve"> </w:t>
      </w:r>
    </w:p>
    <w:p w:rsidR="00EE0524" w:rsidRPr="00ED4418" w:rsidRDefault="00EE0524" w:rsidP="00160ACE">
      <w:pPr>
        <w:spacing w:line="360" w:lineRule="auto"/>
        <w:rPr>
          <w:rFonts w:ascii="Arial" w:hAnsi="Arial" w:cs="Arial"/>
          <w:sz w:val="24"/>
          <w:szCs w:val="24"/>
          <w:lang w:val="cy-GB"/>
        </w:rPr>
      </w:pPr>
      <w:r w:rsidRPr="00ED4418">
        <w:rPr>
          <w:rFonts w:ascii="Arial" w:hAnsi="Arial" w:cs="Arial"/>
          <w:sz w:val="24"/>
          <w:szCs w:val="24"/>
          <w:lang w:val="cy-GB"/>
        </w:rPr>
        <w:t xml:space="preserve">Coe, R., Aloisi, C., Higgins, S. and Elliot Major, L. (2014) What makes great teaching: Review of underpinning research, available at: </w:t>
      </w:r>
      <w:r w:rsidR="00F021B6" w:rsidRPr="00ED4418">
        <w:rPr>
          <w:rStyle w:val="Hyperlink"/>
          <w:rFonts w:ascii="Arial" w:hAnsi="Arial" w:cs="Arial"/>
          <w:sz w:val="24"/>
          <w:szCs w:val="24"/>
          <w:lang w:val="cy-GB"/>
        </w:rPr>
        <w:fldChar w:fldCharType="begin"/>
      </w:r>
      <w:r w:rsidR="00F021B6" w:rsidRPr="00ED4418">
        <w:rPr>
          <w:rStyle w:val="Hyperlink"/>
          <w:rFonts w:ascii="Arial" w:hAnsi="Arial" w:cs="Arial"/>
          <w:sz w:val="24"/>
          <w:szCs w:val="24"/>
          <w:lang w:val="cy-GB"/>
        </w:rPr>
        <w:instrText xml:space="preserve"> HYPERLINK "http://www.suttontrust.com/researcharchive/great-teaching/" </w:instrText>
      </w:r>
      <w:r w:rsidR="00F021B6" w:rsidRPr="00ED4418">
        <w:rPr>
          <w:rStyle w:val="Hyperlink"/>
          <w:rFonts w:ascii="Arial" w:hAnsi="Arial" w:cs="Arial"/>
          <w:sz w:val="24"/>
          <w:szCs w:val="24"/>
          <w:lang w:val="cy-GB"/>
        </w:rPr>
        <w:fldChar w:fldCharType="separate"/>
      </w:r>
      <w:r w:rsidRPr="00ED4418">
        <w:rPr>
          <w:rStyle w:val="Hyperlink"/>
          <w:rFonts w:ascii="Arial" w:hAnsi="Arial" w:cs="Arial"/>
          <w:sz w:val="24"/>
          <w:szCs w:val="24"/>
          <w:lang w:val="cy-GB"/>
        </w:rPr>
        <w:t>http://www.suttontrust.com/researcharchive/great-teaching/</w:t>
      </w:r>
      <w:r w:rsidR="00F021B6" w:rsidRPr="00ED4418">
        <w:rPr>
          <w:rStyle w:val="Hyperlink"/>
          <w:rFonts w:ascii="Arial" w:hAnsi="Arial" w:cs="Arial"/>
          <w:sz w:val="24"/>
          <w:szCs w:val="24"/>
          <w:lang w:val="cy-GB"/>
        </w:rPr>
        <w:fldChar w:fldCharType="end"/>
      </w:r>
    </w:p>
    <w:p w:rsidR="00EE0524" w:rsidRPr="00ED4418" w:rsidRDefault="00EE0524" w:rsidP="00160ACE">
      <w:pPr>
        <w:spacing w:line="360" w:lineRule="auto"/>
        <w:rPr>
          <w:rFonts w:ascii="Arial" w:hAnsi="Arial" w:cs="Arial"/>
          <w:sz w:val="24"/>
          <w:szCs w:val="24"/>
          <w:lang w:val="cy-GB"/>
        </w:rPr>
      </w:pPr>
      <w:r w:rsidRPr="00ED4418">
        <w:rPr>
          <w:rFonts w:ascii="Arial" w:hAnsi="Arial" w:cs="Arial"/>
          <w:sz w:val="24"/>
          <w:szCs w:val="24"/>
          <w:lang w:val="cy-GB"/>
        </w:rPr>
        <w:t xml:space="preserve">Donaldson, G. (2015) Successful Futures: Independent Review of Curriculum and Assessment Arrangements in Wales Crown Copyright available at: </w:t>
      </w:r>
      <w:r w:rsidR="00F021B6" w:rsidRPr="00ED4418">
        <w:rPr>
          <w:rStyle w:val="Hyperlink"/>
          <w:rFonts w:ascii="Arial" w:hAnsi="Arial" w:cs="Arial"/>
          <w:sz w:val="24"/>
          <w:szCs w:val="24"/>
          <w:lang w:val="cy-GB"/>
        </w:rPr>
        <w:fldChar w:fldCharType="begin"/>
      </w:r>
      <w:r w:rsidR="00F021B6" w:rsidRPr="00ED4418">
        <w:rPr>
          <w:rStyle w:val="Hyperlink"/>
          <w:rFonts w:ascii="Arial" w:hAnsi="Arial" w:cs="Arial"/>
          <w:sz w:val="24"/>
          <w:szCs w:val="24"/>
          <w:lang w:val="cy-GB"/>
        </w:rPr>
        <w:instrText xml:space="preserve"> HYPERLINK "http://gov.wales/topics/educationandskills/schoolshome/curriculum-for-walescurriculum-f</w:instrText>
      </w:r>
      <w:r w:rsidR="00F021B6" w:rsidRPr="00ED4418">
        <w:rPr>
          <w:rStyle w:val="Hyperlink"/>
          <w:rFonts w:ascii="Arial" w:hAnsi="Arial" w:cs="Arial"/>
          <w:sz w:val="24"/>
          <w:szCs w:val="24"/>
          <w:lang w:val="cy-GB"/>
        </w:rPr>
        <w:instrText xml:space="preserve">or-life/why-we-are-changing/successful-futures/?lang=en" </w:instrText>
      </w:r>
      <w:r w:rsidR="00F021B6" w:rsidRPr="00ED4418">
        <w:rPr>
          <w:rStyle w:val="Hyperlink"/>
          <w:rFonts w:ascii="Arial" w:hAnsi="Arial" w:cs="Arial"/>
          <w:sz w:val="24"/>
          <w:szCs w:val="24"/>
          <w:lang w:val="cy-GB"/>
        </w:rPr>
        <w:fldChar w:fldCharType="separate"/>
      </w:r>
      <w:r w:rsidRPr="00ED4418">
        <w:rPr>
          <w:rStyle w:val="Hyperlink"/>
          <w:rFonts w:ascii="Arial" w:hAnsi="Arial" w:cs="Arial"/>
          <w:sz w:val="24"/>
          <w:szCs w:val="24"/>
          <w:lang w:val="cy-GB"/>
        </w:rPr>
        <w:t>http://gov.wales/topics/educationandskills/schoolshome/curriculum-for-walescurriculum-for-life/why-we-are-changing/successful-futures/?lang=en</w:t>
      </w:r>
      <w:r w:rsidR="00F021B6" w:rsidRPr="00ED4418">
        <w:rPr>
          <w:rStyle w:val="Hyperlink"/>
          <w:rFonts w:ascii="Arial" w:hAnsi="Arial" w:cs="Arial"/>
          <w:sz w:val="24"/>
          <w:szCs w:val="24"/>
          <w:lang w:val="cy-GB"/>
        </w:rPr>
        <w:fldChar w:fldCharType="end"/>
      </w:r>
      <w:r w:rsidRPr="00ED4418">
        <w:rPr>
          <w:rFonts w:ascii="Arial" w:hAnsi="Arial" w:cs="Arial"/>
          <w:sz w:val="24"/>
          <w:szCs w:val="24"/>
          <w:lang w:val="cy-GB"/>
        </w:rPr>
        <w:t xml:space="preserve"> </w:t>
      </w:r>
    </w:p>
    <w:p w:rsidR="00386AA6" w:rsidRPr="00ED4418" w:rsidRDefault="00386AA6" w:rsidP="00160ACE">
      <w:pPr>
        <w:spacing w:line="360" w:lineRule="auto"/>
        <w:rPr>
          <w:rFonts w:ascii="Arial" w:hAnsi="Arial" w:cs="Arial"/>
          <w:sz w:val="24"/>
          <w:szCs w:val="24"/>
          <w:lang w:val="cy-GB"/>
        </w:rPr>
      </w:pPr>
      <w:r w:rsidRPr="00ED4418">
        <w:rPr>
          <w:rFonts w:ascii="Arial" w:hAnsi="Arial" w:cs="Arial"/>
          <w:sz w:val="24"/>
          <w:szCs w:val="24"/>
          <w:lang w:val="cy-GB"/>
        </w:rPr>
        <w:t xml:space="preserve">Estyn. (2017). Adroddiad ar Ysgol Gynradd Penygroes. Ar gael: </w:t>
      </w:r>
      <w:hyperlink r:id="rId6" w:history="1">
        <w:r w:rsidRPr="00ED4418">
          <w:rPr>
            <w:rStyle w:val="Hyperlink"/>
            <w:rFonts w:ascii="Arial" w:hAnsi="Arial" w:cs="Arial"/>
            <w:sz w:val="24"/>
            <w:szCs w:val="24"/>
            <w:lang w:val="cy-GB"/>
          </w:rPr>
          <w:t>https://www.estyn.llyw.cymru/sites/default/files/documents/Penygroes%20C.P.%20School.pdf</w:t>
        </w:r>
      </w:hyperlink>
      <w:r w:rsidRPr="00ED4418">
        <w:rPr>
          <w:rFonts w:ascii="Arial" w:hAnsi="Arial" w:cs="Arial"/>
          <w:sz w:val="24"/>
          <w:szCs w:val="24"/>
          <w:lang w:val="cy-GB"/>
        </w:rPr>
        <w:t xml:space="preserve"> Dyddiad: 17/12/2018</w:t>
      </w:r>
    </w:p>
    <w:p w:rsidR="00386AA6" w:rsidRDefault="00386AA6" w:rsidP="00160ACE">
      <w:pPr>
        <w:spacing w:line="360" w:lineRule="auto"/>
        <w:rPr>
          <w:rFonts w:ascii="Arial" w:hAnsi="Arial" w:cs="Arial"/>
          <w:sz w:val="24"/>
          <w:szCs w:val="24"/>
          <w:lang w:val="cy-GB"/>
        </w:rPr>
      </w:pPr>
      <w:r w:rsidRPr="00ED4418">
        <w:rPr>
          <w:rFonts w:ascii="Arial" w:hAnsi="Arial" w:cs="Arial"/>
          <w:sz w:val="24"/>
          <w:szCs w:val="24"/>
          <w:lang w:val="cy-GB"/>
        </w:rPr>
        <w:t>Estyn. (2014). Gwella dysgu trwy gyfranogiad disgyblion. Ar gael:</w:t>
      </w:r>
      <w:hyperlink r:id="rId7" w:history="1">
        <w:r w:rsidRPr="00ED4418">
          <w:rPr>
            <w:rStyle w:val="Hyperlink"/>
            <w:rFonts w:ascii="Arial" w:hAnsi="Arial" w:cs="Arial"/>
            <w:sz w:val="24"/>
            <w:szCs w:val="24"/>
            <w:lang w:val="cy-GB"/>
          </w:rPr>
          <w:t>https://www.estyn.llyw.cymru/arfer-effeithiol/gwella-dysgu-trwy-gyfranogiad-disgyblion?_ga=2.261276429.1043840511.1547128886-1898184830.1536424567</w:t>
        </w:r>
      </w:hyperlink>
      <w:r w:rsidRPr="00ED4418">
        <w:rPr>
          <w:rFonts w:ascii="Arial" w:hAnsi="Arial" w:cs="Arial"/>
          <w:sz w:val="24"/>
          <w:szCs w:val="24"/>
          <w:lang w:val="cy-GB"/>
        </w:rPr>
        <w:t xml:space="preserve">  Dyddiad : 3/01/2019</w:t>
      </w:r>
    </w:p>
    <w:p w:rsidR="00B20E67" w:rsidRPr="00ED4418" w:rsidRDefault="00B20E67" w:rsidP="00160ACE">
      <w:pPr>
        <w:spacing w:line="360" w:lineRule="auto"/>
        <w:rPr>
          <w:rFonts w:ascii="Arial" w:hAnsi="Arial" w:cs="Arial"/>
          <w:sz w:val="24"/>
          <w:szCs w:val="24"/>
          <w:lang w:val="cy-GB"/>
        </w:rPr>
      </w:pPr>
      <w:r>
        <w:rPr>
          <w:rFonts w:ascii="Arial" w:hAnsi="Arial" w:cs="Arial"/>
          <w:sz w:val="24"/>
          <w:szCs w:val="24"/>
          <w:lang w:val="cy-GB"/>
        </w:rPr>
        <w:t>Estyn. (2014) Rhifedd yng nghyfnodau allweddol dau a tri: adroddiad interim. Ar gael:</w:t>
      </w:r>
      <w:r w:rsidR="00767E59">
        <w:rPr>
          <w:rFonts w:ascii="Arial" w:hAnsi="Arial" w:cs="Arial"/>
          <w:sz w:val="24"/>
          <w:szCs w:val="24"/>
          <w:lang w:val="cy-GB"/>
        </w:rPr>
        <w:fldChar w:fldCharType="begin"/>
      </w:r>
      <w:r w:rsidR="00767E59">
        <w:rPr>
          <w:rFonts w:ascii="Arial" w:hAnsi="Arial" w:cs="Arial"/>
          <w:sz w:val="24"/>
          <w:szCs w:val="24"/>
          <w:lang w:val="cy-GB"/>
        </w:rPr>
        <w:instrText xml:space="preserve"> HYPERLINK "</w:instrText>
      </w:r>
      <w:r w:rsidR="00767E59" w:rsidRPr="00767E59">
        <w:rPr>
          <w:rFonts w:ascii="Arial" w:hAnsi="Arial" w:cs="Arial"/>
          <w:sz w:val="24"/>
          <w:szCs w:val="24"/>
          <w:lang w:val="cy-GB"/>
        </w:rPr>
        <w:instrText>https://www.estyn.gov.wales/sites/default/files/documents/Rhifedd%20yng%20nghyfnodau%20allweddol%202%20a%203%3A%20adroddiad%20interim%20-%20Tachwedd%202014.pdf</w:instrText>
      </w:r>
      <w:r w:rsidR="00767E59">
        <w:rPr>
          <w:rFonts w:ascii="Arial" w:hAnsi="Arial" w:cs="Arial"/>
          <w:sz w:val="24"/>
          <w:szCs w:val="24"/>
          <w:lang w:val="cy-GB"/>
        </w:rPr>
        <w:instrText xml:space="preserve">" </w:instrText>
      </w:r>
      <w:r w:rsidR="00767E59">
        <w:rPr>
          <w:rFonts w:ascii="Arial" w:hAnsi="Arial" w:cs="Arial"/>
          <w:sz w:val="24"/>
          <w:szCs w:val="24"/>
          <w:lang w:val="cy-GB"/>
        </w:rPr>
        <w:fldChar w:fldCharType="separate"/>
      </w:r>
      <w:r w:rsidR="00767E59" w:rsidRPr="009559A6">
        <w:rPr>
          <w:rStyle w:val="Hyperlink"/>
          <w:rFonts w:ascii="Arial" w:hAnsi="Arial" w:cs="Arial"/>
          <w:sz w:val="24"/>
          <w:szCs w:val="24"/>
          <w:lang w:val="cy-GB"/>
        </w:rPr>
        <w:t>https://www.estyn.gov.wales/sites/default/files/documents/Rhifedd%20yng%20nghyfnodau%20allweddol%202%20a%203%3A%20adroddiad%20interim%20-%20Tachwedd%202014.pdf</w:t>
      </w:r>
      <w:r w:rsidR="00767E59">
        <w:rPr>
          <w:rFonts w:ascii="Arial" w:hAnsi="Arial" w:cs="Arial"/>
          <w:sz w:val="24"/>
          <w:szCs w:val="24"/>
          <w:lang w:val="cy-GB"/>
        </w:rPr>
        <w:fldChar w:fldCharType="end"/>
      </w:r>
      <w:r>
        <w:rPr>
          <w:rFonts w:ascii="Arial" w:hAnsi="Arial" w:cs="Arial"/>
          <w:sz w:val="24"/>
          <w:szCs w:val="24"/>
          <w:lang w:val="cy-GB"/>
        </w:rPr>
        <w:t xml:space="preserve"> Dyddiad 3/01/2019</w:t>
      </w:r>
    </w:p>
    <w:p w:rsidR="00EE0524" w:rsidRPr="00ED4418" w:rsidRDefault="00EE0524" w:rsidP="00160ACE">
      <w:pPr>
        <w:spacing w:line="360" w:lineRule="auto"/>
        <w:rPr>
          <w:rFonts w:ascii="Arial" w:hAnsi="Arial" w:cs="Arial"/>
          <w:sz w:val="24"/>
          <w:szCs w:val="24"/>
          <w:lang w:val="cy-GB"/>
        </w:rPr>
      </w:pPr>
      <w:r w:rsidRPr="00ED4418">
        <w:rPr>
          <w:rFonts w:ascii="Arial" w:hAnsi="Arial" w:cs="Arial"/>
          <w:sz w:val="24"/>
          <w:szCs w:val="24"/>
          <w:lang w:val="cy-GB"/>
        </w:rPr>
        <w:t>Grigg,R. (2010) Becoming an Outstanding Primary School Teacher, Harlow: Pearson.</w:t>
      </w:r>
    </w:p>
    <w:p w:rsidR="007C1C3A" w:rsidRPr="00ED4418" w:rsidRDefault="007C1C3A" w:rsidP="00160ACE">
      <w:pPr>
        <w:spacing w:line="360" w:lineRule="auto"/>
        <w:rPr>
          <w:rFonts w:ascii="Arial" w:hAnsi="Arial" w:cs="Arial"/>
          <w:color w:val="000000"/>
          <w:sz w:val="24"/>
          <w:szCs w:val="24"/>
        </w:rPr>
      </w:pPr>
      <w:r w:rsidRPr="00ED4418">
        <w:rPr>
          <w:rFonts w:ascii="Arial" w:hAnsi="Arial" w:cs="Arial"/>
          <w:color w:val="000000"/>
          <w:sz w:val="24"/>
          <w:szCs w:val="24"/>
        </w:rPr>
        <w:t xml:space="preserve">Hattie, J. (2011). </w:t>
      </w:r>
      <w:r w:rsidRPr="00ED4418">
        <w:rPr>
          <w:rFonts w:ascii="Arial" w:hAnsi="Arial" w:cs="Arial"/>
          <w:i/>
          <w:iCs/>
          <w:color w:val="000000"/>
          <w:sz w:val="24"/>
          <w:szCs w:val="24"/>
        </w:rPr>
        <w:t>Visible learning for teachers &amp; students</w:t>
      </w:r>
      <w:r w:rsidRPr="00ED4418">
        <w:rPr>
          <w:rFonts w:ascii="Arial" w:hAnsi="Arial" w:cs="Arial"/>
          <w:color w:val="000000"/>
          <w:sz w:val="24"/>
          <w:szCs w:val="24"/>
        </w:rPr>
        <w:t>. London: Routledge.</w:t>
      </w:r>
    </w:p>
    <w:p w:rsidR="00146713" w:rsidRPr="00ED4418" w:rsidRDefault="00146713" w:rsidP="00160ACE">
      <w:pPr>
        <w:spacing w:line="360" w:lineRule="auto"/>
        <w:rPr>
          <w:rFonts w:ascii="Arial" w:hAnsi="Arial" w:cs="Arial"/>
          <w:sz w:val="24"/>
          <w:szCs w:val="24"/>
          <w:lang w:val="cy-GB"/>
        </w:rPr>
      </w:pPr>
      <w:proofErr w:type="spellStart"/>
      <w:r w:rsidRPr="00ED4418">
        <w:rPr>
          <w:rFonts w:ascii="Arial" w:hAnsi="Arial" w:cs="Arial"/>
          <w:color w:val="000000"/>
          <w:sz w:val="24"/>
          <w:szCs w:val="24"/>
        </w:rPr>
        <w:t>Kleickmann</w:t>
      </w:r>
      <w:proofErr w:type="spellEnd"/>
      <w:r w:rsidRPr="00ED4418">
        <w:rPr>
          <w:rFonts w:ascii="Arial" w:hAnsi="Arial" w:cs="Arial"/>
          <w:color w:val="000000"/>
          <w:sz w:val="24"/>
          <w:szCs w:val="24"/>
        </w:rPr>
        <w:t xml:space="preserve">, T., Richter, D., </w:t>
      </w:r>
      <w:proofErr w:type="spellStart"/>
      <w:r w:rsidRPr="00ED4418">
        <w:rPr>
          <w:rFonts w:ascii="Arial" w:hAnsi="Arial" w:cs="Arial"/>
          <w:color w:val="000000"/>
          <w:sz w:val="24"/>
          <w:szCs w:val="24"/>
        </w:rPr>
        <w:t>Kunter</w:t>
      </w:r>
      <w:proofErr w:type="spellEnd"/>
      <w:r w:rsidRPr="00ED4418">
        <w:rPr>
          <w:rFonts w:ascii="Arial" w:hAnsi="Arial" w:cs="Arial"/>
          <w:color w:val="000000"/>
          <w:sz w:val="24"/>
          <w:szCs w:val="24"/>
        </w:rPr>
        <w:t xml:space="preserve">, M., Elsner, J., Besser, M., Krauss, S. and Baumert, J. (2013). Teachers’ Content Knowledge and Pedagogical Content Knowledge. </w:t>
      </w:r>
      <w:r w:rsidRPr="00ED4418">
        <w:rPr>
          <w:rFonts w:ascii="Arial" w:hAnsi="Arial" w:cs="Arial"/>
          <w:i/>
          <w:iCs/>
          <w:color w:val="000000"/>
          <w:sz w:val="24"/>
          <w:szCs w:val="24"/>
        </w:rPr>
        <w:t>Journal of Teacher Education</w:t>
      </w:r>
      <w:r w:rsidRPr="00ED4418">
        <w:rPr>
          <w:rFonts w:ascii="Arial" w:hAnsi="Arial" w:cs="Arial"/>
          <w:color w:val="000000"/>
          <w:sz w:val="24"/>
          <w:szCs w:val="24"/>
        </w:rPr>
        <w:t>, 64(1), pp.90-106.</w:t>
      </w:r>
      <w:r w:rsidRPr="00ED4418">
        <w:rPr>
          <w:rFonts w:ascii="Arial" w:hAnsi="Arial" w:cs="Arial"/>
          <w:sz w:val="24"/>
          <w:szCs w:val="24"/>
          <w:lang w:val="cy-GB"/>
        </w:rPr>
        <w:t xml:space="preserve"> </w:t>
      </w:r>
    </w:p>
    <w:p w:rsidR="00EE0524" w:rsidRPr="00ED4418" w:rsidRDefault="00EE0524" w:rsidP="00160ACE">
      <w:pPr>
        <w:spacing w:line="360" w:lineRule="auto"/>
        <w:rPr>
          <w:rFonts w:ascii="Arial" w:hAnsi="Arial" w:cs="Arial"/>
          <w:sz w:val="24"/>
          <w:szCs w:val="24"/>
          <w:lang w:val="cy-GB"/>
        </w:rPr>
      </w:pPr>
      <w:r w:rsidRPr="00ED4418">
        <w:rPr>
          <w:rFonts w:ascii="Arial" w:hAnsi="Arial" w:cs="Arial"/>
          <w:sz w:val="24"/>
          <w:szCs w:val="24"/>
          <w:lang w:val="cy-GB"/>
        </w:rPr>
        <w:t>Rowland, T., Huckstep, P. And Thwaites, A. (2003) The Knowledge Quartet</w:t>
      </w:r>
      <w:r w:rsidR="00146713" w:rsidRPr="00ED4418">
        <w:rPr>
          <w:rFonts w:ascii="Arial" w:hAnsi="Arial" w:cs="Arial"/>
          <w:sz w:val="24"/>
          <w:szCs w:val="24"/>
          <w:lang w:val="cy-GB"/>
        </w:rPr>
        <w:t xml:space="preserve">. </w:t>
      </w:r>
      <w:r w:rsidRPr="00ED4418">
        <w:rPr>
          <w:rFonts w:ascii="Arial" w:hAnsi="Arial" w:cs="Arial"/>
          <w:sz w:val="24"/>
          <w:szCs w:val="24"/>
          <w:lang w:val="cy-GB"/>
        </w:rPr>
        <w:t xml:space="preserve"> </w:t>
      </w:r>
      <w:r w:rsidRPr="00ED4418">
        <w:rPr>
          <w:rFonts w:ascii="Arial" w:hAnsi="Arial" w:cs="Arial"/>
          <w:i/>
          <w:sz w:val="24"/>
          <w:szCs w:val="24"/>
          <w:lang w:val="cy-GB"/>
        </w:rPr>
        <w:t>Williams, J. (Ed) Proceedings of the British Society for Research into Learning</w:t>
      </w:r>
      <w:r w:rsidR="00160ACE" w:rsidRPr="00ED4418">
        <w:rPr>
          <w:rFonts w:ascii="Arial" w:hAnsi="Arial" w:cs="Arial"/>
          <w:i/>
          <w:sz w:val="24"/>
          <w:szCs w:val="24"/>
          <w:lang w:val="cy-GB"/>
        </w:rPr>
        <w:t xml:space="preserve"> Mathematics</w:t>
      </w:r>
      <w:r w:rsidR="00146713" w:rsidRPr="00ED4418">
        <w:rPr>
          <w:rFonts w:ascii="Arial" w:hAnsi="Arial" w:cs="Arial"/>
          <w:i/>
          <w:sz w:val="24"/>
          <w:szCs w:val="24"/>
          <w:lang w:val="cy-GB"/>
        </w:rPr>
        <w:t xml:space="preserve">, </w:t>
      </w:r>
      <w:r w:rsidR="00146713" w:rsidRPr="00ED4418">
        <w:rPr>
          <w:rFonts w:ascii="Arial" w:hAnsi="Arial" w:cs="Arial"/>
          <w:sz w:val="24"/>
          <w:szCs w:val="24"/>
          <w:lang w:val="cy-GB"/>
        </w:rPr>
        <w:t>23(3), pp 97-102.</w:t>
      </w:r>
    </w:p>
    <w:p w:rsidR="00DF72CD" w:rsidRPr="00ED4418" w:rsidRDefault="00EE0524" w:rsidP="00160ACE">
      <w:pPr>
        <w:spacing w:line="360" w:lineRule="auto"/>
        <w:rPr>
          <w:rFonts w:ascii="Arial" w:hAnsi="Arial" w:cs="Arial"/>
          <w:sz w:val="24"/>
          <w:szCs w:val="24"/>
          <w:lang w:val="cy-GB"/>
        </w:rPr>
      </w:pPr>
      <w:r w:rsidRPr="00ED4418">
        <w:rPr>
          <w:rFonts w:ascii="Arial" w:hAnsi="Arial" w:cs="Arial"/>
          <w:sz w:val="24"/>
          <w:szCs w:val="24"/>
          <w:lang w:val="cy-GB"/>
        </w:rPr>
        <w:t>Shulman, L. (198</w:t>
      </w:r>
      <w:r w:rsidR="00146713" w:rsidRPr="00ED4418">
        <w:rPr>
          <w:rFonts w:ascii="Arial" w:hAnsi="Arial" w:cs="Arial"/>
          <w:sz w:val="24"/>
          <w:szCs w:val="24"/>
          <w:lang w:val="cy-GB"/>
        </w:rPr>
        <w:t>7</w:t>
      </w:r>
      <w:r w:rsidRPr="00ED4418">
        <w:rPr>
          <w:rFonts w:ascii="Arial" w:hAnsi="Arial" w:cs="Arial"/>
          <w:sz w:val="24"/>
          <w:szCs w:val="24"/>
          <w:lang w:val="cy-GB"/>
        </w:rPr>
        <w:t>)</w:t>
      </w:r>
      <w:r w:rsidR="00146713" w:rsidRPr="00ED4418">
        <w:rPr>
          <w:rFonts w:ascii="Arial" w:hAnsi="Arial" w:cs="Arial"/>
          <w:sz w:val="24"/>
          <w:szCs w:val="24"/>
          <w:lang w:val="cy-GB"/>
        </w:rPr>
        <w:t xml:space="preserve">. Knowledge and Teaching: Foundations of the New Reform. </w:t>
      </w:r>
      <w:r w:rsidR="00146713" w:rsidRPr="00ED4418">
        <w:rPr>
          <w:rFonts w:ascii="Arial" w:hAnsi="Arial" w:cs="Arial"/>
          <w:i/>
          <w:sz w:val="24"/>
          <w:szCs w:val="24"/>
          <w:lang w:val="cy-GB"/>
        </w:rPr>
        <w:t>Havard Educational Review,</w:t>
      </w:r>
      <w:r w:rsidR="00146713" w:rsidRPr="00ED4418">
        <w:rPr>
          <w:rFonts w:ascii="Arial" w:hAnsi="Arial" w:cs="Arial"/>
          <w:sz w:val="24"/>
          <w:szCs w:val="24"/>
          <w:lang w:val="cy-GB"/>
        </w:rPr>
        <w:t xml:space="preserve"> 57(1), pp 1-21.</w:t>
      </w:r>
    </w:p>
    <w:sectPr w:rsidR="00DF72CD" w:rsidRPr="00ED441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5B40" w:rsidRDefault="000F5B40" w:rsidP="00A01B10">
      <w:pPr>
        <w:spacing w:after="0" w:line="240" w:lineRule="auto"/>
      </w:pPr>
      <w:r>
        <w:separator/>
      </w:r>
    </w:p>
  </w:endnote>
  <w:endnote w:type="continuationSeparator" w:id="0">
    <w:p w:rsidR="000F5B40" w:rsidRDefault="000F5B40" w:rsidP="00A01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98285"/>
      <w:docPartObj>
        <w:docPartGallery w:val="Page Numbers (Bottom of Page)"/>
        <w:docPartUnique/>
      </w:docPartObj>
    </w:sdtPr>
    <w:sdtEndPr>
      <w:rPr>
        <w:noProof/>
      </w:rPr>
    </w:sdtEndPr>
    <w:sdtContent>
      <w:p w:rsidR="00554D81" w:rsidRDefault="00554D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54D81" w:rsidRDefault="00554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5B40" w:rsidRDefault="000F5B40" w:rsidP="00A01B10">
      <w:pPr>
        <w:spacing w:after="0" w:line="240" w:lineRule="auto"/>
      </w:pPr>
      <w:r>
        <w:separator/>
      </w:r>
    </w:p>
  </w:footnote>
  <w:footnote w:type="continuationSeparator" w:id="0">
    <w:p w:rsidR="000F5B40" w:rsidRDefault="000F5B40" w:rsidP="00A01B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D81" w:rsidRDefault="00554D81">
    <w:pPr>
      <w:pStyle w:val="Header"/>
    </w:pPr>
    <w:r>
      <w:t>1800832                                                                                                                                                  M6X02149</w:t>
    </w:r>
  </w:p>
  <w:p w:rsidR="00554D81" w:rsidRDefault="00554D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B10"/>
    <w:rsid w:val="00006677"/>
    <w:rsid w:val="00056B5F"/>
    <w:rsid w:val="000624E1"/>
    <w:rsid w:val="000A7222"/>
    <w:rsid w:val="000E20E3"/>
    <w:rsid w:val="000E69DE"/>
    <w:rsid w:val="000F5B40"/>
    <w:rsid w:val="0011238E"/>
    <w:rsid w:val="00120E1C"/>
    <w:rsid w:val="001272B4"/>
    <w:rsid w:val="00146713"/>
    <w:rsid w:val="00160AB8"/>
    <w:rsid w:val="00160ACE"/>
    <w:rsid w:val="00171610"/>
    <w:rsid w:val="001932F7"/>
    <w:rsid w:val="001A5D33"/>
    <w:rsid w:val="001B65FF"/>
    <w:rsid w:val="001C1F27"/>
    <w:rsid w:val="001C74D6"/>
    <w:rsid w:val="001D45A9"/>
    <w:rsid w:val="001D730D"/>
    <w:rsid w:val="001E4AA3"/>
    <w:rsid w:val="001E72DB"/>
    <w:rsid w:val="001F1064"/>
    <w:rsid w:val="00202746"/>
    <w:rsid w:val="00213983"/>
    <w:rsid w:val="00223F0E"/>
    <w:rsid w:val="002275CC"/>
    <w:rsid w:val="00256DC9"/>
    <w:rsid w:val="002615A7"/>
    <w:rsid w:val="00264D87"/>
    <w:rsid w:val="0026651B"/>
    <w:rsid w:val="00281728"/>
    <w:rsid w:val="00287456"/>
    <w:rsid w:val="002C117B"/>
    <w:rsid w:val="002D778D"/>
    <w:rsid w:val="00337341"/>
    <w:rsid w:val="003462E1"/>
    <w:rsid w:val="003579D8"/>
    <w:rsid w:val="00366312"/>
    <w:rsid w:val="00376328"/>
    <w:rsid w:val="00386AA6"/>
    <w:rsid w:val="00390352"/>
    <w:rsid w:val="003A076A"/>
    <w:rsid w:val="003A5826"/>
    <w:rsid w:val="003A66B8"/>
    <w:rsid w:val="003C1354"/>
    <w:rsid w:val="003D78CE"/>
    <w:rsid w:val="003E327F"/>
    <w:rsid w:val="003F04BE"/>
    <w:rsid w:val="003F1324"/>
    <w:rsid w:val="003F3391"/>
    <w:rsid w:val="004067FC"/>
    <w:rsid w:val="00411D6E"/>
    <w:rsid w:val="00426B2B"/>
    <w:rsid w:val="00433927"/>
    <w:rsid w:val="0044161D"/>
    <w:rsid w:val="00461895"/>
    <w:rsid w:val="00470D50"/>
    <w:rsid w:val="0048248C"/>
    <w:rsid w:val="00483710"/>
    <w:rsid w:val="004F3141"/>
    <w:rsid w:val="004F332C"/>
    <w:rsid w:val="005026B5"/>
    <w:rsid w:val="00515D71"/>
    <w:rsid w:val="00540916"/>
    <w:rsid w:val="0054447E"/>
    <w:rsid w:val="00554D81"/>
    <w:rsid w:val="00575F56"/>
    <w:rsid w:val="005A56A6"/>
    <w:rsid w:val="005D58F2"/>
    <w:rsid w:val="005E073E"/>
    <w:rsid w:val="005E494E"/>
    <w:rsid w:val="00605EB3"/>
    <w:rsid w:val="0067499D"/>
    <w:rsid w:val="0069364D"/>
    <w:rsid w:val="006B1BC6"/>
    <w:rsid w:val="006C332A"/>
    <w:rsid w:val="006E41AF"/>
    <w:rsid w:val="007164B6"/>
    <w:rsid w:val="0073678E"/>
    <w:rsid w:val="007508F6"/>
    <w:rsid w:val="00760487"/>
    <w:rsid w:val="007608DD"/>
    <w:rsid w:val="00767E59"/>
    <w:rsid w:val="007A20A3"/>
    <w:rsid w:val="007B4BFB"/>
    <w:rsid w:val="007B705B"/>
    <w:rsid w:val="007B7C78"/>
    <w:rsid w:val="007C1C3A"/>
    <w:rsid w:val="007C28F9"/>
    <w:rsid w:val="007C6174"/>
    <w:rsid w:val="00803635"/>
    <w:rsid w:val="00830200"/>
    <w:rsid w:val="00841A45"/>
    <w:rsid w:val="0085482D"/>
    <w:rsid w:val="0085578F"/>
    <w:rsid w:val="00863CDA"/>
    <w:rsid w:val="008709CD"/>
    <w:rsid w:val="00874913"/>
    <w:rsid w:val="008A492E"/>
    <w:rsid w:val="008B47DB"/>
    <w:rsid w:val="009158B9"/>
    <w:rsid w:val="009349DD"/>
    <w:rsid w:val="00954BE4"/>
    <w:rsid w:val="00956CE8"/>
    <w:rsid w:val="0098563B"/>
    <w:rsid w:val="00987315"/>
    <w:rsid w:val="009975B0"/>
    <w:rsid w:val="009A1AA8"/>
    <w:rsid w:val="009C3EC2"/>
    <w:rsid w:val="009D0EDF"/>
    <w:rsid w:val="009D5860"/>
    <w:rsid w:val="009F3F58"/>
    <w:rsid w:val="00A01852"/>
    <w:rsid w:val="00A01B10"/>
    <w:rsid w:val="00A204F0"/>
    <w:rsid w:val="00A3741B"/>
    <w:rsid w:val="00A506BD"/>
    <w:rsid w:val="00A56078"/>
    <w:rsid w:val="00A918E2"/>
    <w:rsid w:val="00A97CF6"/>
    <w:rsid w:val="00AB64C5"/>
    <w:rsid w:val="00AE0CAC"/>
    <w:rsid w:val="00AE7877"/>
    <w:rsid w:val="00AF4401"/>
    <w:rsid w:val="00B0449D"/>
    <w:rsid w:val="00B04A38"/>
    <w:rsid w:val="00B20E67"/>
    <w:rsid w:val="00B52E0E"/>
    <w:rsid w:val="00B578DA"/>
    <w:rsid w:val="00B76462"/>
    <w:rsid w:val="00B855DB"/>
    <w:rsid w:val="00B93D2E"/>
    <w:rsid w:val="00BB1C62"/>
    <w:rsid w:val="00BB6B90"/>
    <w:rsid w:val="00BD338C"/>
    <w:rsid w:val="00BE1C48"/>
    <w:rsid w:val="00BF1ACC"/>
    <w:rsid w:val="00BF440C"/>
    <w:rsid w:val="00BF7F75"/>
    <w:rsid w:val="00C12449"/>
    <w:rsid w:val="00C14FBD"/>
    <w:rsid w:val="00C66165"/>
    <w:rsid w:val="00C767BA"/>
    <w:rsid w:val="00C92FC1"/>
    <w:rsid w:val="00C95908"/>
    <w:rsid w:val="00CA3D57"/>
    <w:rsid w:val="00CC0AF8"/>
    <w:rsid w:val="00CD3F00"/>
    <w:rsid w:val="00CE3D87"/>
    <w:rsid w:val="00D073F1"/>
    <w:rsid w:val="00D3421E"/>
    <w:rsid w:val="00D359FC"/>
    <w:rsid w:val="00D412BC"/>
    <w:rsid w:val="00D44061"/>
    <w:rsid w:val="00D57E74"/>
    <w:rsid w:val="00D62358"/>
    <w:rsid w:val="00D66C59"/>
    <w:rsid w:val="00D80654"/>
    <w:rsid w:val="00D96933"/>
    <w:rsid w:val="00DA1B1C"/>
    <w:rsid w:val="00DA3FBF"/>
    <w:rsid w:val="00DA4410"/>
    <w:rsid w:val="00DC1564"/>
    <w:rsid w:val="00DC378E"/>
    <w:rsid w:val="00DE3652"/>
    <w:rsid w:val="00DE7735"/>
    <w:rsid w:val="00DF72CD"/>
    <w:rsid w:val="00DF7AB2"/>
    <w:rsid w:val="00E03148"/>
    <w:rsid w:val="00E20300"/>
    <w:rsid w:val="00E36CD7"/>
    <w:rsid w:val="00E44725"/>
    <w:rsid w:val="00E456D1"/>
    <w:rsid w:val="00E45B59"/>
    <w:rsid w:val="00E470BF"/>
    <w:rsid w:val="00E56E03"/>
    <w:rsid w:val="00E6318F"/>
    <w:rsid w:val="00E955ED"/>
    <w:rsid w:val="00EB2EC5"/>
    <w:rsid w:val="00ED4418"/>
    <w:rsid w:val="00ED6B53"/>
    <w:rsid w:val="00EE0524"/>
    <w:rsid w:val="00EE5739"/>
    <w:rsid w:val="00F021B6"/>
    <w:rsid w:val="00F21034"/>
    <w:rsid w:val="00F50494"/>
    <w:rsid w:val="00F544D0"/>
    <w:rsid w:val="00F55E38"/>
    <w:rsid w:val="00F601F5"/>
    <w:rsid w:val="00F65DBA"/>
    <w:rsid w:val="00F83C82"/>
    <w:rsid w:val="00F87FD7"/>
    <w:rsid w:val="00FA584A"/>
    <w:rsid w:val="00FB4139"/>
    <w:rsid w:val="00FC4E9D"/>
    <w:rsid w:val="00FF4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35AAF"/>
  <w15:chartTrackingRefBased/>
  <w15:docId w15:val="{5BDE142C-588D-467E-8EC3-3E8D09C27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B10"/>
  </w:style>
  <w:style w:type="paragraph" w:styleId="Footer">
    <w:name w:val="footer"/>
    <w:basedOn w:val="Normal"/>
    <w:link w:val="FooterChar"/>
    <w:uiPriority w:val="99"/>
    <w:unhideWhenUsed/>
    <w:rsid w:val="00A01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B10"/>
  </w:style>
  <w:style w:type="character" w:styleId="Hyperlink">
    <w:name w:val="Hyperlink"/>
    <w:basedOn w:val="DefaultParagraphFont"/>
    <w:uiPriority w:val="99"/>
    <w:unhideWhenUsed/>
    <w:rsid w:val="00DF72CD"/>
    <w:rPr>
      <w:color w:val="0563C1" w:themeColor="hyperlink"/>
      <w:u w:val="single"/>
    </w:rPr>
  </w:style>
  <w:style w:type="character" w:customStyle="1" w:styleId="UnresolvedMention1">
    <w:name w:val="Unresolved Mention1"/>
    <w:basedOn w:val="DefaultParagraphFont"/>
    <w:uiPriority w:val="99"/>
    <w:semiHidden/>
    <w:unhideWhenUsed/>
    <w:rsid w:val="00DF72CD"/>
    <w:rPr>
      <w:color w:val="605E5C"/>
      <w:shd w:val="clear" w:color="auto" w:fill="E1DFDD"/>
    </w:rPr>
  </w:style>
  <w:style w:type="character" w:styleId="UnresolvedMention">
    <w:name w:val="Unresolved Mention"/>
    <w:basedOn w:val="DefaultParagraphFont"/>
    <w:uiPriority w:val="99"/>
    <w:semiHidden/>
    <w:unhideWhenUsed/>
    <w:rsid w:val="00EE05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styn.llyw.cymru/arfer-effeithiol/gwella-dysgu-trwy-gyfranogiad-disgyblion?_ga=2.261276429.1043840511.1547128886-1898184830.153642456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llyw.cymru/sites/default/files/documents/Penygroes%20C.P.%20School.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1684</TotalTime>
  <Pages>10</Pages>
  <Words>3619</Words>
  <Characters>20631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 (1800832)</dc:creator>
  <cp:keywords/>
  <dc:description/>
  <cp:lastModifiedBy>Katie Evans (1800832)</cp:lastModifiedBy>
  <cp:revision>32</cp:revision>
  <cp:lastPrinted>2019-01-10T22:05:00Z</cp:lastPrinted>
  <dcterms:created xsi:type="dcterms:W3CDTF">2019-01-07T11:05:00Z</dcterms:created>
  <dcterms:modified xsi:type="dcterms:W3CDTF">2019-01-10T23:16:00Z</dcterms:modified>
</cp:coreProperties>
</file>