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96399" w:rsidRPr="00E56E9A" w:rsidRDefault="006C4A6D">
      <w:pPr>
        <w:rPr>
          <w:b/>
          <w:sz w:val="24"/>
          <w:szCs w:val="24"/>
        </w:rPr>
      </w:pPr>
      <w:r>
        <w:t xml:space="preserve">                                             </w:t>
      </w:r>
      <w:r w:rsidR="00E56E9A">
        <w:t xml:space="preserve">                </w:t>
      </w:r>
      <w:r>
        <w:t xml:space="preserve">    </w:t>
      </w:r>
    </w:p>
    <w:p w:rsidR="006C4A6D" w:rsidRDefault="006C4A6D">
      <w:pPr>
        <w:rPr>
          <w:b/>
          <w:sz w:val="24"/>
          <w:szCs w:val="24"/>
        </w:rPr>
      </w:pPr>
      <w:r w:rsidRPr="00E56E9A">
        <w:rPr>
          <w:b/>
          <w:sz w:val="24"/>
          <w:szCs w:val="24"/>
        </w:rPr>
        <w:t xml:space="preserve">                                                 ‘Recruiting for a Manager Job role’</w:t>
      </w:r>
    </w:p>
    <w:p w:rsidR="0083533E" w:rsidRPr="00F84FE0" w:rsidRDefault="003B25B9" w:rsidP="0083533E">
      <w:pPr>
        <w:rPr>
          <w:b/>
          <w:sz w:val="24"/>
          <w:szCs w:val="24"/>
        </w:rPr>
      </w:pPr>
      <w:r w:rsidRPr="00F84FE0">
        <w:rPr>
          <w:b/>
          <w:sz w:val="24"/>
          <w:szCs w:val="24"/>
        </w:rPr>
        <w:t xml:space="preserve">                                                    </w:t>
      </w:r>
      <w:r w:rsidR="00F3784F" w:rsidRPr="00F84FE0">
        <w:rPr>
          <w:b/>
          <w:sz w:val="24"/>
          <w:szCs w:val="24"/>
        </w:rPr>
        <w:t xml:space="preserve">     </w:t>
      </w:r>
      <w:r w:rsidRPr="00F84FE0">
        <w:rPr>
          <w:b/>
          <w:sz w:val="24"/>
          <w:szCs w:val="24"/>
        </w:rPr>
        <w:t>Recruitment Process</w:t>
      </w:r>
    </w:p>
    <w:p w:rsidR="008502F3" w:rsidRPr="00A6740B" w:rsidRDefault="006C4A6D">
      <w:pPr>
        <w:rPr>
          <w:sz w:val="24"/>
          <w:szCs w:val="24"/>
        </w:rPr>
      </w:pPr>
      <w:r w:rsidRPr="00A6740B">
        <w:rPr>
          <w:sz w:val="24"/>
          <w:szCs w:val="24"/>
        </w:rPr>
        <w:t xml:space="preserve">In our group presentation I was given a task to work on </w:t>
      </w:r>
      <w:r w:rsidR="00D901B2" w:rsidRPr="00A6740B">
        <w:rPr>
          <w:b/>
          <w:sz w:val="24"/>
          <w:szCs w:val="24"/>
        </w:rPr>
        <w:t>Recruitment Process</w:t>
      </w:r>
      <w:r w:rsidRPr="00A6740B">
        <w:rPr>
          <w:sz w:val="24"/>
          <w:szCs w:val="24"/>
        </w:rPr>
        <w:t xml:space="preserve"> when hiring new Manager in an organisation. There are key things to consider when recruiting candidat</w:t>
      </w:r>
      <w:r w:rsidR="00D901B2" w:rsidRPr="00A6740B">
        <w:rPr>
          <w:sz w:val="24"/>
          <w:szCs w:val="24"/>
        </w:rPr>
        <w:t>es for a Manager Job role.</w:t>
      </w:r>
      <w:r w:rsidR="008502F3" w:rsidRPr="00A6740B">
        <w:rPr>
          <w:sz w:val="24"/>
          <w:szCs w:val="24"/>
        </w:rPr>
        <w:t xml:space="preserve"> </w:t>
      </w:r>
    </w:p>
    <w:p w:rsidR="002F1B33" w:rsidRPr="00A6740B" w:rsidRDefault="002F1B33">
      <w:pPr>
        <w:rPr>
          <w:b/>
          <w:sz w:val="24"/>
          <w:szCs w:val="24"/>
        </w:rPr>
      </w:pPr>
      <w:r>
        <w:t xml:space="preserve"> </w:t>
      </w:r>
      <w:r w:rsidR="00833D4E">
        <w:t>“</w:t>
      </w:r>
      <w:r w:rsidR="00833D4E" w:rsidRPr="00105D7E">
        <w:rPr>
          <w:b/>
        </w:rPr>
        <w:t>A</w:t>
      </w:r>
      <w:r w:rsidRPr="0083533E">
        <w:rPr>
          <w:rFonts w:cstheme="minorHAnsi"/>
          <w:b/>
          <w:i/>
          <w:lang w:val="en"/>
        </w:rPr>
        <w:t xml:space="preserve"> degree on its own is not enough…Today employers look for a good degree plus a combination of skills, understanding, experience and personal attributes as well</w:t>
      </w:r>
      <w:r w:rsidRPr="0083533E">
        <w:rPr>
          <w:rFonts w:cstheme="minorHAnsi"/>
          <w:i/>
          <w:lang w:val="en"/>
        </w:rPr>
        <w:t xml:space="preserve">”. </w:t>
      </w:r>
      <w:r w:rsidRPr="0083533E">
        <w:rPr>
          <w:rFonts w:cstheme="minorHAnsi"/>
          <w:lang w:val="en"/>
        </w:rPr>
        <w:t xml:space="preserve">(Gilleard, 2006, The </w:t>
      </w:r>
      <w:r w:rsidRPr="00A6740B">
        <w:rPr>
          <w:rFonts w:cstheme="minorHAnsi"/>
          <w:sz w:val="24"/>
          <w:szCs w:val="24"/>
          <w:lang w:val="en"/>
        </w:rPr>
        <w:t xml:space="preserve">Independent: cited in Gallagher,2013: p.XV)       </w:t>
      </w:r>
    </w:p>
    <w:p w:rsidR="00E04E11" w:rsidRDefault="008502F3" w:rsidP="00D901B2">
      <w:pPr>
        <w:rPr>
          <w:rFonts w:cstheme="minorHAnsi"/>
          <w:sz w:val="24"/>
          <w:szCs w:val="24"/>
          <w:lang w:val="en"/>
        </w:rPr>
      </w:pPr>
      <w:r w:rsidRPr="00A6740B">
        <w:rPr>
          <w:sz w:val="24"/>
          <w:szCs w:val="24"/>
        </w:rPr>
        <w:t>Employability skills are the solid foundation of any career. Researchers has found out that how these skills are lacking in, newly graduates and those already in employment(</w:t>
      </w:r>
      <w:r w:rsidR="00C8260E">
        <w:rPr>
          <w:b/>
          <w:sz w:val="24"/>
          <w:szCs w:val="24"/>
        </w:rPr>
        <w:t>Paton,2013</w:t>
      </w:r>
      <w:r w:rsidRPr="00A6740B">
        <w:rPr>
          <w:sz w:val="24"/>
          <w:szCs w:val="24"/>
        </w:rPr>
        <w:t>).</w:t>
      </w:r>
      <w:r w:rsidR="00F3784F" w:rsidRPr="00A6740B">
        <w:rPr>
          <w:rFonts w:cstheme="minorHAnsi"/>
          <w:sz w:val="24"/>
          <w:szCs w:val="24"/>
          <w:lang w:val="en"/>
        </w:rPr>
        <w:t xml:space="preserve">  </w:t>
      </w:r>
    </w:p>
    <w:p w:rsidR="00F84FE0" w:rsidRPr="004C1538" w:rsidRDefault="004C1538" w:rsidP="00D901B2">
      <w:pPr>
        <w:rPr>
          <w:rFonts w:cstheme="minorHAnsi"/>
          <w:b/>
          <w:sz w:val="20"/>
          <w:szCs w:val="20"/>
          <w:lang w:val="en"/>
        </w:rPr>
      </w:pPr>
      <w:r w:rsidRPr="004C1538">
        <w:rPr>
          <w:rFonts w:cstheme="minorHAnsi"/>
          <w:b/>
          <w:lang w:val="en"/>
        </w:rPr>
        <w:t>Slide 7</w:t>
      </w:r>
      <w:r w:rsidR="00F84FE0" w:rsidRPr="004C1538">
        <w:rPr>
          <w:rFonts w:cstheme="minorHAnsi"/>
          <w:b/>
          <w:sz w:val="20"/>
          <w:szCs w:val="20"/>
          <w:lang w:val="en"/>
        </w:rPr>
        <w:t>:</w:t>
      </w:r>
    </w:p>
    <w:p w:rsidR="0083533E" w:rsidRPr="00A6740B" w:rsidRDefault="00F3784F" w:rsidP="00D901B2">
      <w:pPr>
        <w:rPr>
          <w:rFonts w:cstheme="minorHAnsi"/>
          <w:sz w:val="24"/>
          <w:szCs w:val="24"/>
          <w:lang w:val="en"/>
        </w:rPr>
      </w:pPr>
      <w:r w:rsidRPr="00A6740B">
        <w:rPr>
          <w:rFonts w:cstheme="minorHAnsi"/>
          <w:sz w:val="24"/>
          <w:szCs w:val="24"/>
          <w:lang w:val="en"/>
        </w:rPr>
        <w:t xml:space="preserve">In an </w:t>
      </w:r>
      <w:r w:rsidR="00DF162D" w:rsidRPr="00A6740B">
        <w:rPr>
          <w:rFonts w:cstheme="minorHAnsi"/>
          <w:sz w:val="24"/>
          <w:szCs w:val="24"/>
          <w:lang w:val="en"/>
        </w:rPr>
        <w:t>organization</w:t>
      </w:r>
      <w:r w:rsidRPr="00A6740B">
        <w:rPr>
          <w:rFonts w:cstheme="minorHAnsi"/>
          <w:sz w:val="24"/>
          <w:szCs w:val="24"/>
          <w:lang w:val="en"/>
        </w:rPr>
        <w:t xml:space="preserve"> there are </w:t>
      </w:r>
      <w:r w:rsidR="00DF162D" w:rsidRPr="00A6740B">
        <w:rPr>
          <w:rFonts w:cstheme="minorHAnsi"/>
          <w:sz w:val="24"/>
          <w:szCs w:val="24"/>
          <w:lang w:val="en"/>
        </w:rPr>
        <w:t>policy</w:t>
      </w:r>
      <w:r w:rsidRPr="00A6740B">
        <w:rPr>
          <w:rFonts w:cstheme="minorHAnsi"/>
          <w:sz w:val="24"/>
          <w:szCs w:val="24"/>
          <w:lang w:val="en"/>
        </w:rPr>
        <w:t xml:space="preserve"> to follow</w:t>
      </w:r>
      <w:r w:rsidR="00DF162D" w:rsidRPr="00A6740B">
        <w:rPr>
          <w:rFonts w:cstheme="minorHAnsi"/>
          <w:sz w:val="24"/>
          <w:szCs w:val="24"/>
          <w:lang w:val="en"/>
        </w:rPr>
        <w:t xml:space="preserve"> and requirement when it comes to recruitment. Recruiting policy specifies the objectives. Therefore, in an </w:t>
      </w:r>
      <w:r w:rsidR="00E04E11" w:rsidRPr="00A6740B">
        <w:rPr>
          <w:rFonts w:cstheme="minorHAnsi"/>
          <w:sz w:val="24"/>
          <w:szCs w:val="24"/>
          <w:lang w:val="en"/>
        </w:rPr>
        <w:t>organization</w:t>
      </w:r>
      <w:r w:rsidR="00DF162D" w:rsidRPr="00A6740B">
        <w:rPr>
          <w:rFonts w:cstheme="minorHAnsi"/>
          <w:sz w:val="24"/>
          <w:szCs w:val="24"/>
          <w:lang w:val="en"/>
        </w:rPr>
        <w:t xml:space="preserve"> </w:t>
      </w:r>
      <w:r w:rsidR="002F1019" w:rsidRPr="00A6740B">
        <w:rPr>
          <w:rFonts w:cstheme="minorHAnsi"/>
          <w:sz w:val="24"/>
          <w:szCs w:val="24"/>
          <w:lang w:val="en"/>
        </w:rPr>
        <w:t>HR</w:t>
      </w:r>
      <w:r w:rsidR="0080528D">
        <w:rPr>
          <w:rFonts w:cstheme="minorHAnsi"/>
          <w:sz w:val="24"/>
          <w:szCs w:val="24"/>
          <w:lang w:val="en"/>
        </w:rPr>
        <w:t xml:space="preserve"> management carries</w:t>
      </w:r>
      <w:r w:rsidR="00E04E11" w:rsidRPr="00A6740B">
        <w:rPr>
          <w:rFonts w:cstheme="minorHAnsi"/>
          <w:sz w:val="24"/>
          <w:szCs w:val="24"/>
          <w:lang w:val="en"/>
        </w:rPr>
        <w:t xml:space="preserve"> out the importance of recruitment process and selection policy.</w:t>
      </w:r>
    </w:p>
    <w:p w:rsidR="00E04E11" w:rsidRDefault="00E04E11" w:rsidP="00D901B2">
      <w:pPr>
        <w:rPr>
          <w:rFonts w:cstheme="minorHAnsi"/>
          <w:b/>
          <w:lang w:val="en"/>
        </w:rPr>
      </w:pPr>
      <w:r w:rsidRPr="00E04E11">
        <w:rPr>
          <w:rFonts w:cstheme="minorHAnsi"/>
          <w:b/>
          <w:lang w:val="en"/>
        </w:rPr>
        <w:t>Why should</w:t>
      </w:r>
      <w:r w:rsidR="00726A68">
        <w:rPr>
          <w:rFonts w:cstheme="minorHAnsi"/>
          <w:b/>
          <w:lang w:val="en"/>
        </w:rPr>
        <w:t xml:space="preserve"> an organization maintain recruitment process policy</w:t>
      </w:r>
      <w:r w:rsidRPr="00E04E11">
        <w:rPr>
          <w:rFonts w:cstheme="minorHAnsi"/>
          <w:b/>
          <w:lang w:val="en"/>
        </w:rPr>
        <w:t>?</w:t>
      </w:r>
    </w:p>
    <w:p w:rsidR="00E04E11" w:rsidRDefault="00E04E11" w:rsidP="00E04E11">
      <w:pPr>
        <w:pStyle w:val="ListParagraph"/>
        <w:numPr>
          <w:ilvl w:val="0"/>
          <w:numId w:val="3"/>
        </w:numPr>
        <w:rPr>
          <w:b/>
        </w:rPr>
      </w:pPr>
      <w:r>
        <w:rPr>
          <w:b/>
        </w:rPr>
        <w:t>It corroborates transparency in the hiring process.</w:t>
      </w:r>
    </w:p>
    <w:p w:rsidR="00E04E11" w:rsidRDefault="00E04E11" w:rsidP="00E04E11">
      <w:pPr>
        <w:pStyle w:val="ListParagraph"/>
        <w:numPr>
          <w:ilvl w:val="0"/>
          <w:numId w:val="3"/>
        </w:numPr>
        <w:rPr>
          <w:b/>
        </w:rPr>
      </w:pPr>
      <w:r>
        <w:rPr>
          <w:b/>
        </w:rPr>
        <w:t>Carried out in a sincere and legitimate way.</w:t>
      </w:r>
    </w:p>
    <w:p w:rsidR="00E04E11" w:rsidRDefault="000B33BA" w:rsidP="00E04E11">
      <w:pPr>
        <w:pStyle w:val="ListParagraph"/>
        <w:numPr>
          <w:ilvl w:val="0"/>
          <w:numId w:val="3"/>
        </w:numPr>
        <w:rPr>
          <w:b/>
        </w:rPr>
      </w:pPr>
      <w:r>
        <w:rPr>
          <w:b/>
        </w:rPr>
        <w:t>Provides</w:t>
      </w:r>
      <w:r w:rsidR="00E04E11">
        <w:rPr>
          <w:b/>
        </w:rPr>
        <w:t xml:space="preserve"> consistency</w:t>
      </w:r>
    </w:p>
    <w:p w:rsidR="00E04E11" w:rsidRDefault="00E04E11" w:rsidP="00E04E11">
      <w:pPr>
        <w:pStyle w:val="ListParagraph"/>
        <w:numPr>
          <w:ilvl w:val="0"/>
          <w:numId w:val="3"/>
        </w:numPr>
        <w:rPr>
          <w:b/>
        </w:rPr>
      </w:pPr>
      <w:r>
        <w:rPr>
          <w:b/>
        </w:rPr>
        <w:t xml:space="preserve">It lends credibility to an </w:t>
      </w:r>
      <w:r w:rsidR="000B33BA">
        <w:rPr>
          <w:b/>
        </w:rPr>
        <w:t>organisation</w:t>
      </w:r>
    </w:p>
    <w:p w:rsidR="00E04E11" w:rsidRPr="00E04E11" w:rsidRDefault="00E04E11" w:rsidP="00E04E11">
      <w:pPr>
        <w:pStyle w:val="ListParagraph"/>
        <w:numPr>
          <w:ilvl w:val="0"/>
          <w:numId w:val="3"/>
        </w:numPr>
        <w:rPr>
          <w:b/>
        </w:rPr>
      </w:pPr>
      <w:r>
        <w:rPr>
          <w:b/>
        </w:rPr>
        <w:t>Helps the organisation</w:t>
      </w:r>
      <w:r w:rsidR="000B33BA">
        <w:rPr>
          <w:b/>
        </w:rPr>
        <w:t xml:space="preserve"> deliver accurate activity description</w:t>
      </w:r>
    </w:p>
    <w:p w:rsidR="00654DC7" w:rsidRDefault="00F84FE0" w:rsidP="00654DC7">
      <w:pPr>
        <w:rPr>
          <w:rFonts w:cstheme="minorHAnsi"/>
          <w:sz w:val="24"/>
          <w:szCs w:val="24"/>
          <w:lang w:val="en"/>
        </w:rPr>
      </w:pPr>
      <w:r>
        <w:rPr>
          <w:rFonts w:cstheme="minorHAnsi"/>
          <w:sz w:val="24"/>
          <w:szCs w:val="24"/>
          <w:lang w:val="en"/>
        </w:rPr>
        <w:t xml:space="preserve"> </w:t>
      </w:r>
      <w:r w:rsidR="0080528D">
        <w:rPr>
          <w:rFonts w:cstheme="minorHAnsi"/>
          <w:sz w:val="24"/>
          <w:szCs w:val="24"/>
          <w:lang w:val="en"/>
        </w:rPr>
        <w:t>(</w:t>
      </w:r>
      <w:r w:rsidR="00654DC7" w:rsidRPr="0080528D">
        <w:rPr>
          <w:rFonts w:cstheme="minorHAnsi"/>
          <w:b/>
          <w:sz w:val="24"/>
          <w:szCs w:val="24"/>
          <w:lang w:val="en"/>
        </w:rPr>
        <w:t>Wickramasinghe,2016: sited in Izuogu,2015, Vol.11(16): p.</w:t>
      </w:r>
      <w:r w:rsidR="0080528D" w:rsidRPr="0080528D">
        <w:rPr>
          <w:rFonts w:cstheme="minorHAnsi"/>
          <w:b/>
          <w:sz w:val="24"/>
          <w:szCs w:val="24"/>
          <w:lang w:val="en"/>
        </w:rPr>
        <w:t>2</w:t>
      </w:r>
      <w:r w:rsidR="0080528D">
        <w:rPr>
          <w:rFonts w:cstheme="minorHAnsi"/>
          <w:sz w:val="24"/>
          <w:szCs w:val="24"/>
          <w:lang w:val="en"/>
        </w:rPr>
        <w:t>) clarify that r</w:t>
      </w:r>
      <w:r w:rsidR="00654DC7" w:rsidRPr="00654DC7">
        <w:rPr>
          <w:rFonts w:cstheme="minorHAnsi"/>
          <w:sz w:val="24"/>
          <w:szCs w:val="24"/>
          <w:lang w:val="en"/>
        </w:rPr>
        <w:t>ecruitment is viewed together of the key factors to</w:t>
      </w:r>
      <w:r w:rsidR="00654DC7">
        <w:rPr>
          <w:rFonts w:cstheme="minorHAnsi"/>
          <w:sz w:val="24"/>
          <w:szCs w:val="24"/>
          <w:lang w:val="en"/>
        </w:rPr>
        <w:t xml:space="preserve"> organization growth and success. The profit associate and nurture of an organization depends on the level of ability of its employees.</w:t>
      </w:r>
    </w:p>
    <w:p w:rsidR="00E35886" w:rsidRDefault="00E35886" w:rsidP="00654DC7">
      <w:pPr>
        <w:rPr>
          <w:rFonts w:cstheme="minorHAnsi"/>
          <w:sz w:val="24"/>
          <w:szCs w:val="24"/>
          <w:lang w:val="en"/>
        </w:rPr>
      </w:pPr>
      <w:r w:rsidRPr="00E35886">
        <w:rPr>
          <w:rFonts w:cstheme="minorHAnsi"/>
          <w:b/>
          <w:sz w:val="24"/>
          <w:szCs w:val="24"/>
          <w:lang w:val="en"/>
        </w:rPr>
        <w:t>Slide 8</w:t>
      </w:r>
      <w:r>
        <w:rPr>
          <w:rFonts w:cstheme="minorHAnsi"/>
          <w:sz w:val="24"/>
          <w:szCs w:val="24"/>
          <w:lang w:val="en"/>
        </w:rPr>
        <w:t>:</w:t>
      </w:r>
    </w:p>
    <w:p w:rsidR="00271F8C" w:rsidRDefault="00E35886" w:rsidP="00271F8C">
      <w:pPr>
        <w:rPr>
          <w:rFonts w:cstheme="minorHAnsi"/>
          <w:sz w:val="24"/>
          <w:szCs w:val="24"/>
          <w:lang w:val="en"/>
        </w:rPr>
      </w:pPr>
      <w:r>
        <w:rPr>
          <w:rFonts w:cstheme="minorHAnsi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61ED51" wp14:editId="04DA222F">
                <wp:simplePos x="0" y="0"/>
                <wp:positionH relativeFrom="column">
                  <wp:posOffset>1285875</wp:posOffset>
                </wp:positionH>
                <wp:positionV relativeFrom="page">
                  <wp:posOffset>7705724</wp:posOffset>
                </wp:positionV>
                <wp:extent cx="857250" cy="1438275"/>
                <wp:effectExtent l="0" t="0" r="38100" b="28575"/>
                <wp:wrapNone/>
                <wp:docPr id="2" name="Right Brac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250" cy="1438275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209993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2" o:spid="_x0000_s1026" type="#_x0000_t88" style="position:absolute;margin-left:101.25pt;margin-top:606.75pt;width:67.5pt;height:113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" adj="1073" strokecolor="#5b9bd5 [3204]" strokeweight=".5pt">
                <v:stroke joinstyle="miter"/>
                <w10:wrap anchory="page"/>
              </v:shape>
            </w:pict>
          </mc:Fallback>
        </mc:AlternateContent>
      </w:r>
      <w:r w:rsidR="00B13CA9">
        <w:rPr>
          <w:rFonts w:cstheme="minorHAnsi"/>
          <w:sz w:val="24"/>
          <w:szCs w:val="24"/>
          <w:lang w:val="en"/>
        </w:rPr>
        <w:t>T</w:t>
      </w:r>
      <w:r w:rsidR="00907C0E">
        <w:rPr>
          <w:rFonts w:cstheme="minorHAnsi"/>
          <w:sz w:val="24"/>
          <w:szCs w:val="24"/>
          <w:lang w:val="en"/>
        </w:rPr>
        <w:t>here are</w:t>
      </w:r>
      <w:r w:rsidR="0080528D">
        <w:rPr>
          <w:rFonts w:cstheme="minorHAnsi"/>
          <w:sz w:val="24"/>
          <w:szCs w:val="24"/>
          <w:lang w:val="en"/>
        </w:rPr>
        <w:t xml:space="preserve"> steps</w:t>
      </w:r>
      <w:r w:rsidR="00907C0E">
        <w:rPr>
          <w:rFonts w:cstheme="minorHAnsi"/>
          <w:sz w:val="24"/>
          <w:szCs w:val="24"/>
          <w:lang w:val="en"/>
        </w:rPr>
        <w:t xml:space="preserve"> of recruitment</w:t>
      </w:r>
      <w:r w:rsidR="00863DA8">
        <w:rPr>
          <w:rFonts w:cstheme="minorHAnsi"/>
          <w:sz w:val="24"/>
          <w:szCs w:val="24"/>
          <w:lang w:val="en"/>
        </w:rPr>
        <w:t>.</w:t>
      </w:r>
      <w:r w:rsidR="00271F8C" w:rsidRPr="00271F8C">
        <w:t xml:space="preserve"> </w:t>
      </w:r>
      <w:r w:rsidR="00271F8C" w:rsidRPr="00271F8C">
        <w:rPr>
          <w:rFonts w:cstheme="minorHAnsi"/>
          <w:sz w:val="24"/>
          <w:szCs w:val="24"/>
          <w:lang w:val="en"/>
        </w:rPr>
        <w:t>Recruitment involves looking for the correct candidates and motivating them to use for the o</w:t>
      </w:r>
      <w:r w:rsidR="00271F8C">
        <w:rPr>
          <w:rFonts w:cstheme="minorHAnsi"/>
          <w:sz w:val="24"/>
          <w:szCs w:val="24"/>
          <w:lang w:val="en"/>
        </w:rPr>
        <w:t>penings within the organization(</w:t>
      </w:r>
      <w:r w:rsidR="00271F8C" w:rsidRPr="00271F8C">
        <w:rPr>
          <w:rFonts w:cstheme="minorHAnsi"/>
          <w:b/>
          <w:sz w:val="24"/>
          <w:szCs w:val="24"/>
          <w:lang w:val="en"/>
        </w:rPr>
        <w:t>Trivikram,2017</w:t>
      </w:r>
      <w:r w:rsidR="00271F8C">
        <w:rPr>
          <w:rFonts w:cstheme="minorHAnsi"/>
          <w:sz w:val="24"/>
          <w:szCs w:val="24"/>
          <w:lang w:val="en"/>
        </w:rPr>
        <w:t>).</w:t>
      </w:r>
    </w:p>
    <w:p w:rsidR="00B13CA9" w:rsidRDefault="00B13CA9" w:rsidP="00B13CA9">
      <w:pPr>
        <w:rPr>
          <w:rFonts w:cstheme="minorHAnsi"/>
          <w:sz w:val="24"/>
          <w:szCs w:val="24"/>
          <w:lang w:val="en"/>
        </w:rPr>
      </w:pPr>
      <w:r>
        <w:rPr>
          <w:rFonts w:cstheme="minorHAnsi"/>
          <w:sz w:val="24"/>
          <w:szCs w:val="24"/>
          <w:lang w:val="en"/>
        </w:rPr>
        <w:t xml:space="preserve">Planning </w:t>
      </w:r>
    </w:p>
    <w:p w:rsidR="00B13CA9" w:rsidRDefault="00B13CA9" w:rsidP="00B13CA9">
      <w:pPr>
        <w:rPr>
          <w:rFonts w:cstheme="minorHAnsi"/>
          <w:sz w:val="24"/>
          <w:szCs w:val="24"/>
          <w:lang w:val="en"/>
        </w:rPr>
      </w:pPr>
      <w:r w:rsidRPr="00B13CA9">
        <w:rPr>
          <w:rFonts w:cstheme="minorHAnsi"/>
          <w:sz w:val="24"/>
          <w:szCs w:val="24"/>
          <w:lang w:val="en"/>
        </w:rPr>
        <w:t xml:space="preserve"> </w:t>
      </w:r>
      <w:r>
        <w:rPr>
          <w:rFonts w:cstheme="minorHAnsi"/>
          <w:sz w:val="24"/>
          <w:szCs w:val="24"/>
          <w:lang w:val="en"/>
        </w:rPr>
        <w:t>Sources of Recruitment</w:t>
      </w:r>
    </w:p>
    <w:p w:rsidR="00B13CA9" w:rsidRDefault="00B13CA9" w:rsidP="00B13CA9">
      <w:pPr>
        <w:tabs>
          <w:tab w:val="left" w:pos="3615"/>
        </w:tabs>
        <w:rPr>
          <w:rFonts w:cstheme="minorHAnsi"/>
          <w:sz w:val="24"/>
          <w:szCs w:val="24"/>
          <w:lang w:val="en"/>
        </w:rPr>
      </w:pPr>
      <w:r>
        <w:rPr>
          <w:rFonts w:cstheme="minorHAnsi"/>
          <w:sz w:val="24"/>
          <w:szCs w:val="24"/>
          <w:lang w:val="en"/>
        </w:rPr>
        <w:t xml:space="preserve"> </w:t>
      </w:r>
      <w:r w:rsidRPr="00B13CA9">
        <w:rPr>
          <w:rFonts w:cstheme="minorHAnsi"/>
          <w:sz w:val="24"/>
          <w:szCs w:val="24"/>
          <w:lang w:val="en"/>
        </w:rPr>
        <w:t xml:space="preserve"> </w:t>
      </w:r>
      <w:r>
        <w:rPr>
          <w:rFonts w:cstheme="minorHAnsi"/>
          <w:sz w:val="24"/>
          <w:szCs w:val="24"/>
          <w:lang w:val="en"/>
        </w:rPr>
        <w:t xml:space="preserve">Application </w:t>
      </w:r>
      <w:r>
        <w:rPr>
          <w:rFonts w:cstheme="minorHAnsi"/>
          <w:sz w:val="24"/>
          <w:szCs w:val="24"/>
          <w:lang w:val="en"/>
        </w:rPr>
        <w:t>Tool</w:t>
      </w:r>
      <w:r w:rsidRPr="00B13CA9">
        <w:rPr>
          <w:rFonts w:cstheme="minorHAnsi"/>
          <w:sz w:val="24"/>
          <w:szCs w:val="24"/>
          <w:lang w:val="en"/>
        </w:rPr>
        <w:t xml:space="preserve"> </w:t>
      </w:r>
      <w:r>
        <w:rPr>
          <w:rFonts w:cstheme="minorHAnsi"/>
          <w:sz w:val="24"/>
          <w:szCs w:val="24"/>
          <w:lang w:val="en"/>
        </w:rPr>
        <w:tab/>
        <w:t>Recruitment Process</w:t>
      </w:r>
    </w:p>
    <w:p w:rsidR="00B13CA9" w:rsidRDefault="00B13CA9" w:rsidP="00B13CA9">
      <w:pPr>
        <w:rPr>
          <w:rFonts w:cstheme="minorHAnsi"/>
          <w:sz w:val="24"/>
          <w:szCs w:val="24"/>
          <w:lang w:val="en"/>
        </w:rPr>
      </w:pPr>
      <w:r>
        <w:rPr>
          <w:rFonts w:cstheme="minorHAnsi"/>
          <w:sz w:val="24"/>
          <w:szCs w:val="24"/>
          <w:lang w:val="en"/>
        </w:rPr>
        <w:t xml:space="preserve"> </w:t>
      </w:r>
      <w:r>
        <w:rPr>
          <w:rFonts w:cstheme="minorHAnsi"/>
          <w:sz w:val="24"/>
          <w:szCs w:val="24"/>
          <w:lang w:val="en"/>
        </w:rPr>
        <w:t>Contacting Sources</w:t>
      </w:r>
    </w:p>
    <w:p w:rsidR="00B13CA9" w:rsidRPr="00B13CA9" w:rsidRDefault="00B13CA9" w:rsidP="00B13CA9">
      <w:pPr>
        <w:rPr>
          <w:rFonts w:cstheme="minorHAnsi"/>
          <w:sz w:val="24"/>
          <w:szCs w:val="24"/>
          <w:lang w:val="en"/>
        </w:rPr>
      </w:pPr>
      <w:r>
        <w:rPr>
          <w:rFonts w:cstheme="minorHAnsi"/>
          <w:sz w:val="24"/>
          <w:szCs w:val="24"/>
          <w:lang w:val="en"/>
        </w:rPr>
        <w:t xml:space="preserve"> </w:t>
      </w:r>
      <w:r w:rsidRPr="00B13CA9">
        <w:rPr>
          <w:rFonts w:cstheme="minorHAnsi"/>
          <w:sz w:val="24"/>
          <w:szCs w:val="24"/>
          <w:lang w:val="en"/>
        </w:rPr>
        <w:t xml:space="preserve"> </w:t>
      </w:r>
      <w:r>
        <w:rPr>
          <w:rFonts w:cstheme="minorHAnsi"/>
          <w:sz w:val="24"/>
          <w:szCs w:val="24"/>
          <w:lang w:val="en"/>
        </w:rPr>
        <w:t>Selection Process</w:t>
      </w:r>
    </w:p>
    <w:p w:rsidR="00B4612E" w:rsidRDefault="00B4612E" w:rsidP="00B4612E">
      <w:pPr>
        <w:rPr>
          <w:rFonts w:cstheme="minorHAnsi"/>
          <w:sz w:val="24"/>
          <w:szCs w:val="24"/>
          <w:lang w:val="en"/>
        </w:rPr>
      </w:pPr>
      <w:r>
        <w:rPr>
          <w:rFonts w:cstheme="minorHAnsi"/>
          <w:sz w:val="24"/>
          <w:szCs w:val="24"/>
          <w:lang w:val="en"/>
        </w:rPr>
        <w:t>A vital recruitment process not solely finds qualified candidate however saves the organization time and money</w:t>
      </w:r>
      <w:r w:rsidRPr="003669EE">
        <w:rPr>
          <w:rFonts w:cstheme="minorHAnsi"/>
          <w:sz w:val="24"/>
          <w:szCs w:val="24"/>
          <w:lang w:val="en"/>
        </w:rPr>
        <w:t>.</w:t>
      </w:r>
      <w:r w:rsidR="00BB5D1E">
        <w:rPr>
          <w:rFonts w:cstheme="minorHAnsi"/>
          <w:sz w:val="24"/>
          <w:szCs w:val="24"/>
          <w:lang w:val="en"/>
        </w:rPr>
        <w:t xml:space="preserve"> An organization that uses recruitment process ensures that </w:t>
      </w:r>
      <w:r w:rsidR="00BB5D1E">
        <w:rPr>
          <w:rFonts w:cstheme="minorHAnsi"/>
          <w:sz w:val="24"/>
          <w:szCs w:val="24"/>
          <w:lang w:val="en"/>
        </w:rPr>
        <w:lastRenderedPageBreak/>
        <w:t>business is met in critical and competitive circumstances.</w:t>
      </w:r>
      <w:bookmarkStart w:id="0" w:name="_GoBack"/>
      <w:bookmarkEnd w:id="0"/>
      <w:r>
        <w:rPr>
          <w:rFonts w:cstheme="minorHAnsi"/>
          <w:sz w:val="24"/>
          <w:szCs w:val="24"/>
          <w:lang w:val="en"/>
        </w:rPr>
        <w:t xml:space="preserve"> Therefore, analyzing and decision making is important to prevent hiring unqualified candidates(</w:t>
      </w:r>
      <w:r w:rsidRPr="00AB1464">
        <w:rPr>
          <w:rFonts w:cstheme="minorHAnsi"/>
          <w:b/>
          <w:sz w:val="24"/>
          <w:szCs w:val="24"/>
          <w:lang w:val="en"/>
        </w:rPr>
        <w:t>Amstrong,2016</w:t>
      </w:r>
      <w:r>
        <w:rPr>
          <w:rFonts w:cstheme="minorHAnsi"/>
          <w:sz w:val="24"/>
          <w:szCs w:val="24"/>
          <w:lang w:val="en"/>
        </w:rPr>
        <w:t>).</w:t>
      </w:r>
      <w:r w:rsidRPr="003669EE">
        <w:rPr>
          <w:rFonts w:cstheme="minorHAnsi"/>
          <w:sz w:val="24"/>
          <w:szCs w:val="24"/>
          <w:lang w:val="en"/>
        </w:rPr>
        <w:t xml:space="preserve"> </w:t>
      </w:r>
    </w:p>
    <w:p w:rsidR="00B13CA9" w:rsidRDefault="00B13CA9" w:rsidP="00B13CA9">
      <w:pPr>
        <w:rPr>
          <w:rFonts w:cstheme="minorHAnsi"/>
          <w:sz w:val="24"/>
          <w:szCs w:val="24"/>
          <w:lang w:val="en"/>
        </w:rPr>
      </w:pPr>
    </w:p>
    <w:p w:rsidR="00B13CA9" w:rsidRDefault="00B13CA9" w:rsidP="00B13CA9">
      <w:pPr>
        <w:rPr>
          <w:rFonts w:cstheme="minorHAnsi"/>
          <w:sz w:val="24"/>
          <w:szCs w:val="24"/>
          <w:lang w:val="en"/>
        </w:rPr>
      </w:pPr>
    </w:p>
    <w:p w:rsidR="00B13CA9" w:rsidRDefault="00B13CA9" w:rsidP="00B13CA9">
      <w:pPr>
        <w:rPr>
          <w:rFonts w:cstheme="minorHAnsi"/>
          <w:sz w:val="24"/>
          <w:szCs w:val="24"/>
          <w:lang w:val="en"/>
        </w:rPr>
      </w:pPr>
    </w:p>
    <w:p w:rsidR="00B13CA9" w:rsidRDefault="00B13CA9" w:rsidP="00271F8C">
      <w:pPr>
        <w:rPr>
          <w:rFonts w:cstheme="minorHAnsi"/>
          <w:sz w:val="24"/>
          <w:szCs w:val="24"/>
          <w:lang w:val="en"/>
        </w:rPr>
      </w:pPr>
    </w:p>
    <w:p w:rsidR="00863DA8" w:rsidRDefault="00863DA8" w:rsidP="00863DA8">
      <w:pPr>
        <w:rPr>
          <w:rFonts w:cstheme="minorHAnsi"/>
          <w:sz w:val="24"/>
          <w:szCs w:val="24"/>
          <w:lang w:val="en"/>
        </w:rPr>
      </w:pPr>
    </w:p>
    <w:p w:rsidR="00863DA8" w:rsidRPr="00863DA8" w:rsidRDefault="00863DA8" w:rsidP="00863DA8">
      <w:pPr>
        <w:spacing w:after="0" w:line="240" w:lineRule="auto"/>
        <w:rPr>
          <w:rFonts w:cstheme="minorHAnsi"/>
          <w:sz w:val="24"/>
          <w:szCs w:val="24"/>
          <w:lang w:val="en"/>
        </w:rPr>
      </w:pPr>
    </w:p>
    <w:p w:rsidR="00863DA8" w:rsidRDefault="00863DA8" w:rsidP="00863DA8">
      <w:pPr>
        <w:pStyle w:val="ListParagraph"/>
        <w:spacing w:after="0" w:line="240" w:lineRule="auto"/>
        <w:rPr>
          <w:rFonts w:cstheme="minorHAnsi"/>
          <w:sz w:val="24"/>
          <w:szCs w:val="24"/>
          <w:lang w:val="en"/>
        </w:rPr>
      </w:pPr>
    </w:p>
    <w:p w:rsidR="007253EC" w:rsidRDefault="007253EC" w:rsidP="00863DA8">
      <w:pPr>
        <w:rPr>
          <w:rFonts w:cstheme="minorHAnsi"/>
          <w:sz w:val="24"/>
          <w:szCs w:val="24"/>
          <w:lang w:val="en"/>
        </w:rPr>
      </w:pPr>
    </w:p>
    <w:p w:rsidR="00863DA8" w:rsidRDefault="00863DA8" w:rsidP="00863DA8">
      <w:pPr>
        <w:rPr>
          <w:rFonts w:cstheme="minorHAnsi"/>
          <w:sz w:val="24"/>
          <w:szCs w:val="24"/>
          <w:lang w:val="en"/>
        </w:rPr>
      </w:pPr>
    </w:p>
    <w:p w:rsidR="00863DA8" w:rsidRPr="004D10C5" w:rsidRDefault="00863DA8" w:rsidP="00863DA8">
      <w:pPr>
        <w:rPr>
          <w:rFonts w:cstheme="minorHAnsi"/>
          <w:b/>
          <w:lang w:val="en"/>
        </w:rPr>
      </w:pPr>
    </w:p>
    <w:p w:rsidR="00271F8C" w:rsidRDefault="00271F8C" w:rsidP="00907C0E">
      <w:pPr>
        <w:rPr>
          <w:rFonts w:cstheme="minorHAnsi"/>
          <w:b/>
          <w:sz w:val="24"/>
          <w:szCs w:val="24"/>
          <w:lang w:val="en"/>
        </w:rPr>
      </w:pPr>
    </w:p>
    <w:p w:rsidR="00643E6D" w:rsidRPr="00643E6D" w:rsidRDefault="00643E6D" w:rsidP="00907C0E">
      <w:pPr>
        <w:rPr>
          <w:rFonts w:cstheme="minorHAnsi"/>
          <w:sz w:val="24"/>
          <w:szCs w:val="24"/>
          <w:lang w:val="en"/>
        </w:rPr>
      </w:pPr>
    </w:p>
    <w:p w:rsidR="00907C0E" w:rsidRDefault="00907C0E" w:rsidP="00907C0E">
      <w:pPr>
        <w:rPr>
          <w:rFonts w:cstheme="minorHAnsi"/>
          <w:lang w:val="en"/>
        </w:rPr>
      </w:pPr>
    </w:p>
    <w:p w:rsidR="00907C0E" w:rsidRDefault="00907C0E" w:rsidP="00907C0E">
      <w:pPr>
        <w:rPr>
          <w:rFonts w:cstheme="minorHAnsi"/>
          <w:b/>
          <w:lang w:val="en"/>
        </w:rPr>
      </w:pPr>
    </w:p>
    <w:p w:rsidR="00907C0E" w:rsidRDefault="00907C0E" w:rsidP="00907C0E">
      <w:pPr>
        <w:rPr>
          <w:rFonts w:cstheme="minorHAnsi"/>
          <w:lang w:val="en"/>
        </w:rPr>
      </w:pPr>
    </w:p>
    <w:p w:rsidR="00907C0E" w:rsidRPr="00965759" w:rsidRDefault="00907C0E" w:rsidP="00907C0E">
      <w:pPr>
        <w:rPr>
          <w:rFonts w:cstheme="minorHAnsi"/>
          <w:lang w:val="en"/>
        </w:rPr>
      </w:pPr>
      <w:r>
        <w:rPr>
          <w:rFonts w:cstheme="minorHAnsi"/>
          <w:lang w:val="en"/>
        </w:rPr>
        <w:t xml:space="preserve">                                                                                                                     </w:t>
      </w:r>
    </w:p>
    <w:p w:rsidR="00907C0E" w:rsidRPr="00965759" w:rsidRDefault="00907C0E" w:rsidP="00907C0E">
      <w:pPr>
        <w:rPr>
          <w:rFonts w:cstheme="minorHAnsi"/>
          <w:i/>
          <w:lang w:val="en"/>
        </w:rPr>
      </w:pPr>
    </w:p>
    <w:p w:rsidR="00907C0E" w:rsidRPr="00965759" w:rsidRDefault="00907C0E" w:rsidP="00907C0E">
      <w:pPr>
        <w:rPr>
          <w:rFonts w:cstheme="minorHAnsi"/>
          <w:lang w:val="en"/>
        </w:rPr>
      </w:pPr>
      <w:r>
        <w:rPr>
          <w:rFonts w:cstheme="minorHAnsi"/>
          <w:lang w:val="en"/>
        </w:rPr>
        <w:t xml:space="preserve">                       </w:t>
      </w:r>
    </w:p>
    <w:p w:rsidR="004D10C5" w:rsidRDefault="004D10C5" w:rsidP="004D10C5">
      <w:pPr>
        <w:rPr>
          <w:rFonts w:cstheme="minorHAnsi"/>
          <w:b/>
          <w:lang w:val="en"/>
        </w:rPr>
      </w:pPr>
    </w:p>
    <w:p w:rsidR="00907C0E" w:rsidRDefault="00907C0E" w:rsidP="004D10C5">
      <w:pPr>
        <w:rPr>
          <w:rFonts w:cstheme="minorHAnsi"/>
          <w:b/>
          <w:lang w:val="en"/>
        </w:rPr>
      </w:pPr>
    </w:p>
    <w:p w:rsidR="006C4A6D" w:rsidRDefault="006C4A6D"/>
    <w:p w:rsidR="005E5583" w:rsidRDefault="005E5583"/>
    <w:p w:rsidR="005E5583" w:rsidRDefault="005E5583"/>
    <w:p w:rsidR="005E5583" w:rsidRDefault="005E5583"/>
    <w:p w:rsidR="005E5583" w:rsidRPr="00194EDA" w:rsidRDefault="005E5583">
      <w:pPr>
        <w:rPr>
          <w:b/>
          <w:sz w:val="28"/>
          <w:szCs w:val="28"/>
        </w:rPr>
      </w:pPr>
      <w:r w:rsidRPr="00194EDA">
        <w:rPr>
          <w:b/>
          <w:sz w:val="28"/>
          <w:szCs w:val="28"/>
        </w:rPr>
        <w:t>Reference List</w:t>
      </w:r>
    </w:p>
    <w:p w:rsidR="00AB1464" w:rsidRDefault="00187ECD" w:rsidP="00AB1464">
      <w:pPr>
        <w:spacing w:before="360" w:after="0" w:line="216" w:lineRule="auto"/>
        <w:rPr>
          <w:rFonts w:eastAsiaTheme="minorEastAsia" w:cstheme="minorHAnsi"/>
          <w:color w:val="000000" w:themeColor="text1"/>
          <w:kern w:val="24"/>
          <w:sz w:val="24"/>
          <w:szCs w:val="24"/>
          <w:lang w:eastAsia="en-GB"/>
        </w:rPr>
      </w:pPr>
      <w:r w:rsidRPr="00194EDA">
        <w:rPr>
          <w:b/>
        </w:rPr>
        <w:t>Books</w:t>
      </w:r>
      <w:r w:rsidR="00AB1464">
        <w:rPr>
          <w:rFonts w:eastAsiaTheme="minorEastAsia" w:cstheme="minorHAnsi"/>
          <w:color w:val="000000" w:themeColor="text1"/>
          <w:kern w:val="24"/>
          <w:sz w:val="24"/>
          <w:szCs w:val="24"/>
          <w:lang w:eastAsia="en-GB"/>
        </w:rPr>
        <w:t>:</w:t>
      </w:r>
    </w:p>
    <w:p w:rsidR="00AB1464" w:rsidRDefault="00AB1464" w:rsidP="00AB1464">
      <w:pPr>
        <w:spacing w:before="360" w:after="0" w:line="216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1464">
        <w:rPr>
          <w:rFonts w:eastAsiaTheme="minorEastAsia" w:hAnsi="Book Antiqua"/>
          <w:color w:val="000000" w:themeColor="text1"/>
          <w:kern w:val="24"/>
          <w:sz w:val="24"/>
          <w:szCs w:val="24"/>
          <w:lang w:eastAsia="en-GB"/>
        </w:rPr>
        <w:t>Armstrong, M. (2016).</w:t>
      </w:r>
      <w:r w:rsidRPr="00AB1464">
        <w:rPr>
          <w:rFonts w:eastAsiaTheme="minorEastAsia" w:hAnsi="Book Antiqua"/>
          <w:color w:val="000000" w:themeColor="text1"/>
          <w:kern w:val="24"/>
          <w:sz w:val="24"/>
          <w:szCs w:val="24"/>
          <w:lang w:eastAsia="en-GB"/>
        </w:rPr>
        <w:t> </w:t>
      </w:r>
      <w:r w:rsidRPr="00AB1464">
        <w:rPr>
          <w:rFonts w:eastAsiaTheme="minorEastAsia" w:hAnsi="Book Antiqua"/>
          <w:i/>
          <w:iCs/>
          <w:color w:val="000000" w:themeColor="text1"/>
          <w:kern w:val="24"/>
          <w:sz w:val="24"/>
          <w:szCs w:val="24"/>
          <w:lang w:eastAsia="en-GB"/>
        </w:rPr>
        <w:t>Armstrong's Handbook of Management and Leadership for HR</w:t>
      </w:r>
      <w:r w:rsidRPr="00AB1464">
        <w:rPr>
          <w:rFonts w:eastAsiaTheme="minorEastAsia" w:hAnsi="Book Antiqua"/>
          <w:color w:val="000000" w:themeColor="text1"/>
          <w:kern w:val="24"/>
          <w:sz w:val="24"/>
          <w:szCs w:val="24"/>
          <w:lang w:eastAsia="en-GB"/>
        </w:rPr>
        <w:t>. 4th ed. London: Kogan.</w:t>
      </w:r>
    </w:p>
    <w:p w:rsidR="00AB1464" w:rsidRPr="00AB1464" w:rsidRDefault="00AB1464" w:rsidP="00AB1464">
      <w:pPr>
        <w:spacing w:before="360" w:after="0" w:line="216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E5583" w:rsidRDefault="005E558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Gallagher, K. (2013).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Skills development for business and management students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.2</w:t>
      </w:r>
      <w:r w:rsidRPr="005E5583">
        <w:rPr>
          <w:rFonts w:ascii="Arial" w:hAnsi="Arial" w:cs="Arial"/>
          <w:color w:val="000000"/>
          <w:sz w:val="20"/>
          <w:szCs w:val="20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Ed. Oxford: Oxford University Press.</w:t>
      </w:r>
    </w:p>
    <w:p w:rsidR="00187ECD" w:rsidRDefault="00187ECD">
      <w:r w:rsidRPr="00194EDA">
        <w:rPr>
          <w:rFonts w:ascii="Arial" w:hAnsi="Arial" w:cs="Arial"/>
          <w:b/>
          <w:color w:val="000000"/>
          <w:sz w:val="20"/>
          <w:szCs w:val="20"/>
          <w:shd w:val="clear" w:color="auto" w:fill="FFFFFF"/>
        </w:rPr>
        <w:t>Journals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:</w:t>
      </w:r>
    </w:p>
    <w:p w:rsidR="005E5583" w:rsidRDefault="00187EC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Izuogu, A. (2016). </w:t>
      </w:r>
      <w:r w:rsidRPr="00863DA8">
        <w:rPr>
          <w:rFonts w:ascii="Arial" w:hAnsi="Arial" w:cs="Arial"/>
          <w:color w:val="000000"/>
          <w:sz w:val="20"/>
          <w:szCs w:val="20"/>
          <w:u w:val="single"/>
          <w:shd w:val="clear" w:color="auto" w:fill="FFFFFF"/>
        </w:rPr>
        <w:t>IMPACT OF ORGANISATIONAL CULTURE ON RECRUITMENT AND SELECTION PRACTICES IN THE OIL AND GAS CONSTRUCTION INDUSTRY IN NIGERIA: SAIPEM IN FOCUS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European Scientific Journal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Vol.11(16</w:t>
      </w:r>
      <w:r w:rsidR="00906B9C">
        <w:rPr>
          <w:rFonts w:ascii="Arial" w:hAnsi="Arial" w:cs="Arial"/>
          <w:color w:val="000000"/>
          <w:sz w:val="20"/>
          <w:szCs w:val="20"/>
          <w:shd w:val="clear" w:color="auto" w:fill="FFFFFF"/>
        </w:rPr>
        <w:t>). (Accessed 24 Mar.2019)</w:t>
      </w:r>
    </w:p>
    <w:p w:rsidR="00C8260E" w:rsidRDefault="00C8260E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94EDA">
        <w:rPr>
          <w:rFonts w:ascii="Arial" w:hAnsi="Arial" w:cs="Arial"/>
          <w:b/>
          <w:color w:val="000000"/>
          <w:sz w:val="20"/>
          <w:szCs w:val="20"/>
          <w:shd w:val="clear" w:color="auto" w:fill="FFFFFF"/>
        </w:rPr>
        <w:t>Website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:</w:t>
      </w:r>
    </w:p>
    <w:p w:rsidR="00105D7E" w:rsidRDefault="00105D7E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Paton, G. (2013). </w:t>
      </w:r>
      <w:r w:rsidRPr="00863DA8">
        <w:rPr>
          <w:rFonts w:ascii="Arial" w:hAnsi="Arial" w:cs="Arial"/>
          <w:i/>
          <w:iCs/>
          <w:color w:val="000000"/>
          <w:sz w:val="20"/>
          <w:szCs w:val="20"/>
          <w:u w:val="single"/>
          <w:shd w:val="clear" w:color="auto" w:fill="FFFFFF"/>
        </w:rPr>
        <w:t>University leavers lack the essential skills for work, employers warn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Telegraph.co.uk. Available at: https://www.telegraph.co.uk/education/educationnews/10306211/University-leavers-lack-the-essential-skills-for-work-employers-warn.html [Accessed 23 Mar. 2019].</w:t>
      </w:r>
    </w:p>
    <w:p w:rsidR="00105D7E" w:rsidRPr="00AB1464" w:rsidRDefault="00105D7E" w:rsidP="00105D7E">
      <w:pPr>
        <w:spacing w:before="360" w:after="0" w:line="216" w:lineRule="auto"/>
        <w:rPr>
          <w:rFonts w:eastAsiaTheme="minorEastAsia" w:cstheme="minorHAnsi"/>
          <w:color w:val="000000" w:themeColor="text1"/>
          <w:kern w:val="24"/>
          <w:sz w:val="24"/>
          <w:szCs w:val="24"/>
          <w:lang w:eastAsia="en-GB"/>
        </w:rPr>
      </w:pPr>
      <w:r w:rsidRPr="00AB1464">
        <w:rPr>
          <w:rFonts w:eastAsiaTheme="minorEastAsia" w:cstheme="minorHAnsi"/>
          <w:color w:val="000000" w:themeColor="text1"/>
          <w:kern w:val="24"/>
          <w:sz w:val="24"/>
          <w:szCs w:val="24"/>
          <w:lang w:eastAsia="en-GB"/>
        </w:rPr>
        <w:t>Ruth Mayhew, R. (2019). </w:t>
      </w:r>
      <w:r w:rsidRPr="00AB1464">
        <w:rPr>
          <w:rFonts w:eastAsiaTheme="minorEastAsia" w:cstheme="minorHAnsi"/>
          <w:i/>
          <w:iCs/>
          <w:color w:val="000000" w:themeColor="text1"/>
          <w:kern w:val="24"/>
          <w:sz w:val="24"/>
          <w:szCs w:val="24"/>
          <w:lang w:eastAsia="en-GB"/>
        </w:rPr>
        <w:t>Definition of the Recruitment &amp; Selection Process</w:t>
      </w:r>
      <w:r w:rsidRPr="00AB1464">
        <w:rPr>
          <w:rFonts w:eastAsiaTheme="minorEastAsia" w:cstheme="minorHAnsi"/>
          <w:color w:val="000000" w:themeColor="text1"/>
          <w:kern w:val="24"/>
          <w:sz w:val="24"/>
          <w:szCs w:val="24"/>
          <w:lang w:eastAsia="en-GB"/>
        </w:rPr>
        <w:t>. [online] Smallbusiness.chron.com.</w:t>
      </w:r>
    </w:p>
    <w:p w:rsidR="00105D7E" w:rsidRDefault="00105D7E" w:rsidP="00105D7E">
      <w:pPr>
        <w:spacing w:before="360" w:after="0" w:line="216" w:lineRule="auto"/>
        <w:rPr>
          <w:rFonts w:eastAsia="Times New Roman" w:cstheme="minorHAnsi"/>
          <w:sz w:val="24"/>
          <w:szCs w:val="24"/>
          <w:lang w:eastAsia="en-GB"/>
        </w:rPr>
      </w:pPr>
      <w:r w:rsidRPr="00AB1464">
        <w:rPr>
          <w:rFonts w:eastAsiaTheme="minorEastAsia" w:cstheme="minorHAnsi"/>
          <w:color w:val="000000" w:themeColor="text1"/>
          <w:kern w:val="24"/>
          <w:sz w:val="24"/>
          <w:szCs w:val="24"/>
          <w:u w:val="single"/>
          <w:lang w:eastAsia="en-GB"/>
        </w:rPr>
        <w:t xml:space="preserve"> Available at: https://smallbusiness.chron.com/definition-recruitment-selection-process</w:t>
      </w:r>
      <w:r w:rsidRPr="00AB1464">
        <w:rPr>
          <w:rFonts w:eastAsiaTheme="minorEastAsia" w:cstheme="minorHAnsi"/>
          <w:color w:val="000000" w:themeColor="text1"/>
          <w:kern w:val="24"/>
          <w:sz w:val="24"/>
          <w:szCs w:val="24"/>
          <w:lang w:eastAsia="en-GB"/>
        </w:rPr>
        <w:t>-2526.html [Accessed 23 Mar. 2019].</w:t>
      </w:r>
    </w:p>
    <w:p w:rsidR="00194EDA" w:rsidRPr="00105D7E" w:rsidRDefault="00194EDA" w:rsidP="00105D7E">
      <w:pPr>
        <w:spacing w:before="360" w:after="0" w:line="216" w:lineRule="auto"/>
        <w:rPr>
          <w:rFonts w:eastAsia="Times New Roman" w:cstheme="minorHAnsi"/>
          <w:sz w:val="24"/>
          <w:szCs w:val="24"/>
          <w:lang w:eastAsia="en-GB"/>
        </w:rPr>
      </w:pPr>
    </w:p>
    <w:p w:rsidR="00105D7E" w:rsidRPr="00863DA8" w:rsidRDefault="00906B9C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906B9C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Sindhar, S. (2017). </w:t>
      </w:r>
      <w:r w:rsidRPr="00863DA8">
        <w:rPr>
          <w:rFonts w:ascii="Arial" w:hAnsi="Arial" w:cs="Arial"/>
          <w:i/>
          <w:iCs/>
          <w:color w:val="000000"/>
          <w:sz w:val="20"/>
          <w:szCs w:val="20"/>
          <w:u w:val="single"/>
          <w:shd w:val="clear" w:color="auto" w:fill="FFFFFF"/>
        </w:rPr>
        <w:t>What steps are involved in the recruitment process? - The People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HR Blog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The People HR Blog. Available at: https://www.peoplehr.com/blog/2017/01/11/what-steps-are-involved-in-the-recruitment-process/ [Accessed 24 Mar. 2019].</w:t>
      </w:r>
    </w:p>
    <w:p w:rsidR="005E5583" w:rsidRDefault="00863DA8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Trivikram, S. (2017). </w:t>
      </w:r>
      <w:r w:rsidRPr="00863DA8">
        <w:rPr>
          <w:rFonts w:ascii="Arial" w:hAnsi="Arial" w:cs="Arial"/>
          <w:i/>
          <w:iCs/>
          <w:color w:val="000000"/>
          <w:sz w:val="20"/>
          <w:szCs w:val="20"/>
          <w:u w:val="single"/>
          <w:shd w:val="clear" w:color="auto" w:fill="FFFFFF"/>
        </w:rPr>
        <w:t xml:space="preserve">Internal and External Sources of Recruitment 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- MyVenturePad.com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MyVenturePad.com. Available at: https://myventurepad.com/internal-external-sources-recruitment/ [Accessed 23 Mar. 2019].</w:t>
      </w:r>
    </w:p>
    <w:p w:rsidR="00AB1464" w:rsidRPr="00AB1464" w:rsidRDefault="00BB5D1E" w:rsidP="00AB1464">
      <w:pPr>
        <w:spacing w:after="0" w:line="216" w:lineRule="auto"/>
        <w:contextualSpacing/>
        <w:rPr>
          <w:rFonts w:eastAsia="Times New Roman" w:cstheme="minorHAnsi"/>
          <w:sz w:val="24"/>
          <w:szCs w:val="24"/>
          <w:lang w:eastAsia="en-GB"/>
        </w:rPr>
      </w:pPr>
      <w:hyperlink r:id="rId7" w:history="1">
        <w:r w:rsidR="00105D7E" w:rsidRPr="00AB1464">
          <w:rPr>
            <w:rFonts w:eastAsiaTheme="minorEastAsia" w:cstheme="minorHAnsi"/>
            <w:color w:val="000000" w:themeColor="text1"/>
            <w:kern w:val="24"/>
            <w:sz w:val="24"/>
            <w:szCs w:val="24"/>
            <w:u w:val="single"/>
            <w:lang w:eastAsia="en-GB"/>
          </w:rPr>
          <w:t>http://www.yoh.com/blog/5-reasons-every-organization-needs-a-recruitment-and-selection-policy</w:t>
        </w:r>
      </w:hyperlink>
      <w:r w:rsidR="00AB1464" w:rsidRPr="00AB1464">
        <w:rPr>
          <w:rFonts w:eastAsiaTheme="minorEastAsia" w:cstheme="minorHAnsi"/>
          <w:color w:val="00B050"/>
          <w:kern w:val="24"/>
          <w:sz w:val="24"/>
          <w:szCs w:val="24"/>
          <w:lang w:eastAsia="en-GB"/>
        </w:rPr>
        <w:t xml:space="preserve"> </w:t>
      </w:r>
      <w:r w:rsidR="00AB1464" w:rsidRPr="00AB1464">
        <w:rPr>
          <w:rFonts w:eastAsiaTheme="minorEastAsia" w:cstheme="minorHAnsi"/>
          <w:color w:val="000000" w:themeColor="text1"/>
          <w:kern w:val="24"/>
          <w:sz w:val="24"/>
          <w:szCs w:val="24"/>
          <w:lang w:eastAsia="en-GB"/>
        </w:rPr>
        <w:t>(access 20/03/2019)</w:t>
      </w:r>
    </w:p>
    <w:p w:rsidR="00AB1464" w:rsidRPr="00AB1464" w:rsidRDefault="00AB1464" w:rsidP="00AB1464">
      <w:pPr>
        <w:spacing w:before="360" w:after="0" w:line="216" w:lineRule="auto"/>
        <w:rPr>
          <w:rFonts w:eastAsia="Times New Roman" w:cstheme="minorHAnsi"/>
          <w:sz w:val="24"/>
          <w:szCs w:val="24"/>
          <w:u w:val="single"/>
          <w:lang w:eastAsia="en-GB"/>
        </w:rPr>
      </w:pPr>
      <w:r w:rsidRPr="00AB1464">
        <w:rPr>
          <w:rFonts w:eastAsiaTheme="minorEastAsia" w:cstheme="minorHAnsi"/>
          <w:color w:val="000000" w:themeColor="text1"/>
          <w:kern w:val="24"/>
          <w:sz w:val="24"/>
          <w:szCs w:val="24"/>
          <w:u w:val="single"/>
          <w:lang w:eastAsia="en-GB"/>
        </w:rPr>
        <w:t>hhttp://www.acas.org.uk (access date: 21/03/2019)</w:t>
      </w:r>
    </w:p>
    <w:p w:rsidR="005E5583" w:rsidRPr="00AB1464" w:rsidRDefault="005E5583">
      <w:pPr>
        <w:rPr>
          <w:rFonts w:cstheme="minorHAnsi"/>
          <w:sz w:val="24"/>
          <w:szCs w:val="24"/>
        </w:rPr>
      </w:pPr>
    </w:p>
    <w:p w:rsidR="005E5583" w:rsidRPr="00AB1464" w:rsidRDefault="005E5583">
      <w:pPr>
        <w:rPr>
          <w:sz w:val="24"/>
          <w:szCs w:val="24"/>
        </w:rPr>
      </w:pPr>
    </w:p>
    <w:p w:rsidR="005E5583" w:rsidRPr="00AB1464" w:rsidRDefault="005E5583">
      <w:pPr>
        <w:rPr>
          <w:sz w:val="24"/>
          <w:szCs w:val="24"/>
        </w:rPr>
      </w:pPr>
    </w:p>
    <w:p w:rsidR="005E5583" w:rsidRDefault="005E5583"/>
    <w:p w:rsidR="005E5583" w:rsidRDefault="005E5583"/>
    <w:p w:rsidR="005E5583" w:rsidRDefault="005E5583"/>
    <w:p w:rsidR="005E5583" w:rsidRDefault="005E5583"/>
    <w:p w:rsidR="005E5583" w:rsidRDefault="005E5583"/>
    <w:p w:rsidR="005E5583" w:rsidRDefault="005E5583"/>
    <w:p w:rsidR="005E5583" w:rsidRDefault="005E5583"/>
    <w:p w:rsidR="005E5583" w:rsidRDefault="005E5583"/>
    <w:sectPr w:rsidR="005E5583" w:rsidSect="00907C0E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07C0E" w:rsidRDefault="00907C0E" w:rsidP="00907C0E">
      <w:pPr>
        <w:spacing w:after="0" w:line="240" w:lineRule="auto"/>
      </w:pPr>
      <w:r>
        <w:separator/>
      </w:r>
    </w:p>
  </w:endnote>
  <w:endnote w:type="continuationSeparator" w:id="0">
    <w:p w:rsidR="00907C0E" w:rsidRDefault="00907C0E" w:rsidP="00907C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07C0E" w:rsidRDefault="00907C0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07C0E" w:rsidRDefault="00907C0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07C0E" w:rsidRDefault="00907C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07C0E" w:rsidRDefault="00907C0E" w:rsidP="00907C0E">
      <w:pPr>
        <w:spacing w:after="0" w:line="240" w:lineRule="auto"/>
      </w:pPr>
      <w:r>
        <w:separator/>
      </w:r>
    </w:p>
  </w:footnote>
  <w:footnote w:type="continuationSeparator" w:id="0">
    <w:p w:rsidR="00907C0E" w:rsidRDefault="00907C0E" w:rsidP="00907C0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07C0E" w:rsidRDefault="00907C0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07C0E" w:rsidRDefault="00907C0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07C0E" w:rsidRDefault="00907C0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71868"/>
    <w:multiLevelType w:val="hybridMultilevel"/>
    <w:tmpl w:val="EF8ED42E"/>
    <w:lvl w:ilvl="0" w:tplc="82C2E5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9C021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B804C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A5A68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EDC42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1DCA5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23EF4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304D6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E825A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1A42AAC"/>
    <w:multiLevelType w:val="hybridMultilevel"/>
    <w:tmpl w:val="6A280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026D41"/>
    <w:multiLevelType w:val="hybridMultilevel"/>
    <w:tmpl w:val="4622FA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7D3448"/>
    <w:multiLevelType w:val="hybridMultilevel"/>
    <w:tmpl w:val="DFCC4F96"/>
    <w:lvl w:ilvl="0" w:tplc="7D967F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2AA7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6E9E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B6DB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4A86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4064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889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C067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D7206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F550BB0"/>
    <w:multiLevelType w:val="hybridMultilevel"/>
    <w:tmpl w:val="25A0E8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783467"/>
    <w:multiLevelType w:val="hybridMultilevel"/>
    <w:tmpl w:val="365CC134"/>
    <w:lvl w:ilvl="0" w:tplc="5CBACB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1ED6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4060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A0DB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F608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486B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0AFD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D22A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EE0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0"/>
  </w:num>
  <w:num w:numId="5">
    <w:abstractNumId w:val="3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activeWritingStyle w:appName="MSWord" w:lang="en-US" w:vendorID="64" w:dllVersion="131078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4A6D"/>
    <w:rsid w:val="000820BB"/>
    <w:rsid w:val="000B33BA"/>
    <w:rsid w:val="000B62AF"/>
    <w:rsid w:val="000C3A47"/>
    <w:rsid w:val="00105D7E"/>
    <w:rsid w:val="00115B42"/>
    <w:rsid w:val="00187ECD"/>
    <w:rsid w:val="00194EDA"/>
    <w:rsid w:val="00271F8C"/>
    <w:rsid w:val="002F1019"/>
    <w:rsid w:val="002F1B33"/>
    <w:rsid w:val="00344AA6"/>
    <w:rsid w:val="003669EE"/>
    <w:rsid w:val="003B25B9"/>
    <w:rsid w:val="00446542"/>
    <w:rsid w:val="004C1538"/>
    <w:rsid w:val="004D10C5"/>
    <w:rsid w:val="004D7604"/>
    <w:rsid w:val="00552586"/>
    <w:rsid w:val="005E5583"/>
    <w:rsid w:val="00643E6D"/>
    <w:rsid w:val="00654DC7"/>
    <w:rsid w:val="006C4A6D"/>
    <w:rsid w:val="007253EC"/>
    <w:rsid w:val="00726A68"/>
    <w:rsid w:val="0080528D"/>
    <w:rsid w:val="00812FA4"/>
    <w:rsid w:val="00825BCC"/>
    <w:rsid w:val="00833D4E"/>
    <w:rsid w:val="0083533E"/>
    <w:rsid w:val="008502F3"/>
    <w:rsid w:val="00863DA8"/>
    <w:rsid w:val="00906B9C"/>
    <w:rsid w:val="00907C0E"/>
    <w:rsid w:val="00965759"/>
    <w:rsid w:val="009770C3"/>
    <w:rsid w:val="00A6740B"/>
    <w:rsid w:val="00A96399"/>
    <w:rsid w:val="00AB1464"/>
    <w:rsid w:val="00B13CA9"/>
    <w:rsid w:val="00B4612E"/>
    <w:rsid w:val="00B72561"/>
    <w:rsid w:val="00BB5D1E"/>
    <w:rsid w:val="00C8260E"/>
    <w:rsid w:val="00D2332A"/>
    <w:rsid w:val="00D901B2"/>
    <w:rsid w:val="00DB6512"/>
    <w:rsid w:val="00DF162D"/>
    <w:rsid w:val="00E04E11"/>
    <w:rsid w:val="00E15E78"/>
    <w:rsid w:val="00E35886"/>
    <w:rsid w:val="00E56E9A"/>
    <w:rsid w:val="00F3784F"/>
    <w:rsid w:val="00F84FE0"/>
    <w:rsid w:val="00FF2E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5EFB7"/>
  <w15:chartTrackingRefBased/>
  <w15:docId w15:val="{7A5E2880-1790-4ACA-96FE-B182B3C2F5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2E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07C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7C0E"/>
  </w:style>
  <w:style w:type="paragraph" w:styleId="Footer">
    <w:name w:val="footer"/>
    <w:basedOn w:val="Normal"/>
    <w:link w:val="FooterChar"/>
    <w:uiPriority w:val="99"/>
    <w:unhideWhenUsed/>
    <w:rsid w:val="00907C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7C0E"/>
  </w:style>
  <w:style w:type="character" w:styleId="Hyperlink">
    <w:name w:val="Hyperlink"/>
    <w:basedOn w:val="DefaultParagraphFont"/>
    <w:uiPriority w:val="99"/>
    <w:semiHidden/>
    <w:unhideWhenUsed/>
    <w:rsid w:val="00AB146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B14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143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670424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493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0577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8493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846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3458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76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917269">
          <w:marLeft w:val="432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www.yoh.com/blog/5-reasons-every-organization-needs-a-recruitment-and-selection-policy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519</Words>
  <Characters>3718</Characters>
  <Application>Microsoft Office Word</Application>
  <DocSecurity>0</DocSecurity>
  <Lines>119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Sofaia Midtskau</dc:creator>
  <cp:keywords/>
  <dc:description/>
  <cp:lastModifiedBy>UWTSD</cp:lastModifiedBy>
  <cp:revision>2</cp:revision>
  <dcterms:created xsi:type="dcterms:W3CDTF">2019-03-25T11:57:00Z</dcterms:created>
  <dcterms:modified xsi:type="dcterms:W3CDTF">2019-03-25T11:57:00Z</dcterms:modified>
</cp:coreProperties>
</file>