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5ED7E" w14:textId="77777777" w:rsidR="00F06C3E" w:rsidRPr="006F3C8D" w:rsidRDefault="00F06C3E">
      <w:pPr>
        <w:rPr>
          <w:rFonts w:asciiTheme="majorHAnsi" w:hAnsiTheme="majorHAnsi"/>
          <w:sz w:val="52"/>
          <w:szCs w:val="52"/>
        </w:rPr>
      </w:pPr>
    </w:p>
    <w:p w14:paraId="5632B38F" w14:textId="64476AF1" w:rsidR="00750952" w:rsidRPr="00950E0F" w:rsidRDefault="00750952">
      <w:pPr>
        <w:rPr>
          <w:rFonts w:asciiTheme="majorHAnsi" w:hAnsiTheme="majorHAnsi"/>
          <w:sz w:val="72"/>
          <w:szCs w:val="72"/>
          <w:u w:val="single"/>
        </w:rPr>
      </w:pPr>
      <w:r w:rsidRPr="00950E0F">
        <w:rPr>
          <w:rFonts w:asciiTheme="majorHAnsi" w:hAnsiTheme="majorHAnsi"/>
          <w:sz w:val="72"/>
          <w:szCs w:val="72"/>
          <w:u w:val="single"/>
        </w:rPr>
        <w:t>PRICING AND QUALITY OF VI</w:t>
      </w:r>
    </w:p>
    <w:p w14:paraId="37382062" w14:textId="77777777" w:rsidR="00750952" w:rsidRDefault="00750952">
      <w:pPr>
        <w:rPr>
          <w:rFonts w:asciiTheme="majorHAnsi" w:hAnsiTheme="majorHAnsi"/>
          <w:sz w:val="52"/>
          <w:szCs w:val="52"/>
        </w:rPr>
      </w:pPr>
    </w:p>
    <w:p w14:paraId="320C496B" w14:textId="77777777" w:rsidR="00750952" w:rsidRDefault="00750952">
      <w:pPr>
        <w:rPr>
          <w:rFonts w:asciiTheme="majorHAnsi" w:hAnsiTheme="majorHAnsi"/>
          <w:sz w:val="52"/>
          <w:szCs w:val="52"/>
        </w:rPr>
      </w:pPr>
    </w:p>
    <w:p w14:paraId="10AB9A97" w14:textId="77777777" w:rsidR="00750952" w:rsidRDefault="00750952">
      <w:pPr>
        <w:rPr>
          <w:rFonts w:asciiTheme="majorHAnsi" w:hAnsiTheme="majorHAnsi"/>
          <w:sz w:val="52"/>
          <w:szCs w:val="52"/>
        </w:rPr>
      </w:pPr>
    </w:p>
    <w:p w14:paraId="0504BE96" w14:textId="4F68529E" w:rsidR="00F06C3E" w:rsidRPr="006F3C8D" w:rsidRDefault="00234B1B">
      <w:pPr>
        <w:rPr>
          <w:rFonts w:asciiTheme="majorHAnsi" w:hAnsiTheme="majorHAnsi"/>
          <w:sz w:val="52"/>
          <w:szCs w:val="52"/>
        </w:rPr>
      </w:pPr>
      <w:r w:rsidRPr="006F3C8D">
        <w:rPr>
          <w:rFonts w:asciiTheme="majorHAnsi" w:hAnsiTheme="majorHAnsi"/>
          <w:sz w:val="52"/>
          <w:szCs w:val="52"/>
        </w:rPr>
        <w:t xml:space="preserve">Name    -      </w:t>
      </w:r>
      <w:r w:rsidR="00D72F50" w:rsidRPr="006F3C8D">
        <w:rPr>
          <w:rFonts w:asciiTheme="majorHAnsi" w:hAnsiTheme="majorHAnsi"/>
          <w:sz w:val="52"/>
          <w:szCs w:val="52"/>
        </w:rPr>
        <w:t xml:space="preserve">                          </w:t>
      </w:r>
      <w:r w:rsidRPr="006F3C8D">
        <w:rPr>
          <w:rFonts w:asciiTheme="majorHAnsi" w:hAnsiTheme="majorHAnsi"/>
          <w:sz w:val="52"/>
          <w:szCs w:val="52"/>
        </w:rPr>
        <w:t>Gurleen Kaur</w:t>
      </w:r>
    </w:p>
    <w:p w14:paraId="484CEBA3" w14:textId="059A3938" w:rsidR="00234B1B" w:rsidRPr="006F3C8D" w:rsidRDefault="00234B1B">
      <w:pPr>
        <w:rPr>
          <w:rFonts w:asciiTheme="majorHAnsi" w:hAnsiTheme="majorHAnsi"/>
          <w:sz w:val="52"/>
          <w:szCs w:val="52"/>
        </w:rPr>
      </w:pPr>
      <w:r w:rsidRPr="006F3C8D">
        <w:rPr>
          <w:rFonts w:asciiTheme="majorHAnsi" w:hAnsiTheme="majorHAnsi"/>
          <w:sz w:val="52"/>
          <w:szCs w:val="52"/>
        </w:rPr>
        <w:t xml:space="preserve">Course  -    </w:t>
      </w:r>
      <w:r w:rsidR="00D72F50" w:rsidRPr="006F3C8D">
        <w:rPr>
          <w:rFonts w:asciiTheme="majorHAnsi" w:hAnsiTheme="majorHAnsi"/>
          <w:sz w:val="52"/>
          <w:szCs w:val="52"/>
        </w:rPr>
        <w:t xml:space="preserve">                          </w:t>
      </w:r>
      <w:r w:rsidRPr="006F3C8D">
        <w:rPr>
          <w:rFonts w:asciiTheme="majorHAnsi" w:hAnsiTheme="majorHAnsi"/>
          <w:sz w:val="52"/>
          <w:szCs w:val="52"/>
        </w:rPr>
        <w:t xml:space="preserve">  MBA </w:t>
      </w:r>
    </w:p>
    <w:p w14:paraId="5D0BDD09" w14:textId="77777777" w:rsidR="006A3B01" w:rsidRDefault="00AC0CBD">
      <w:pPr>
        <w:rPr>
          <w:rFonts w:asciiTheme="majorHAnsi" w:hAnsiTheme="majorHAnsi"/>
          <w:sz w:val="52"/>
          <w:szCs w:val="52"/>
        </w:rPr>
      </w:pPr>
      <w:r w:rsidRPr="006F3C8D">
        <w:rPr>
          <w:rFonts w:asciiTheme="majorHAnsi" w:hAnsiTheme="majorHAnsi"/>
          <w:sz w:val="52"/>
          <w:szCs w:val="52"/>
        </w:rPr>
        <w:t>Professor's name-</w:t>
      </w:r>
      <w:r w:rsidR="00D72F50" w:rsidRPr="006F3C8D">
        <w:rPr>
          <w:rFonts w:asciiTheme="majorHAnsi" w:hAnsiTheme="majorHAnsi"/>
          <w:sz w:val="52"/>
          <w:szCs w:val="52"/>
        </w:rPr>
        <w:t xml:space="preserve">               </w:t>
      </w:r>
      <w:r w:rsidRPr="006F3C8D">
        <w:rPr>
          <w:rFonts w:asciiTheme="majorHAnsi" w:hAnsiTheme="majorHAnsi"/>
          <w:sz w:val="52"/>
          <w:szCs w:val="52"/>
        </w:rPr>
        <w:t xml:space="preserve"> </w:t>
      </w:r>
      <w:r w:rsidR="00422DCE" w:rsidRPr="006F3C8D">
        <w:rPr>
          <w:rFonts w:asciiTheme="majorHAnsi" w:hAnsiTheme="majorHAnsi"/>
          <w:sz w:val="52"/>
          <w:szCs w:val="52"/>
        </w:rPr>
        <w:t xml:space="preserve">Daniela </w:t>
      </w:r>
      <w:r w:rsidR="00D72F50" w:rsidRPr="006F3C8D">
        <w:rPr>
          <w:rFonts w:asciiTheme="majorHAnsi" w:hAnsiTheme="majorHAnsi"/>
          <w:sz w:val="52"/>
          <w:szCs w:val="52"/>
        </w:rPr>
        <w:t>Hellyer</w:t>
      </w:r>
    </w:p>
    <w:p w14:paraId="21665922" w14:textId="0B29C12D" w:rsidR="00234B1B" w:rsidRDefault="00DD3FF1">
      <w:pPr>
        <w:rPr>
          <w:rFonts w:asciiTheme="majorHAnsi" w:hAnsiTheme="majorHAnsi"/>
          <w:sz w:val="52"/>
          <w:szCs w:val="52"/>
        </w:rPr>
      </w:pPr>
      <w:r>
        <w:rPr>
          <w:rFonts w:asciiTheme="majorHAnsi" w:hAnsiTheme="majorHAnsi"/>
          <w:sz w:val="52"/>
          <w:szCs w:val="52"/>
        </w:rPr>
        <w:t>St</w:t>
      </w:r>
      <w:r w:rsidR="006A3B01">
        <w:rPr>
          <w:rFonts w:asciiTheme="majorHAnsi" w:hAnsiTheme="majorHAnsi"/>
          <w:sz w:val="52"/>
          <w:szCs w:val="52"/>
        </w:rPr>
        <w:t xml:space="preserve">udent </w:t>
      </w:r>
      <w:r>
        <w:rPr>
          <w:rFonts w:asciiTheme="majorHAnsi" w:hAnsiTheme="majorHAnsi"/>
          <w:sz w:val="52"/>
          <w:szCs w:val="52"/>
        </w:rPr>
        <w:t xml:space="preserve">number-                 </w:t>
      </w:r>
      <w:r w:rsidR="006A3B01">
        <w:rPr>
          <w:rFonts w:asciiTheme="majorHAnsi" w:hAnsiTheme="majorHAnsi"/>
          <w:sz w:val="52"/>
          <w:szCs w:val="52"/>
        </w:rPr>
        <w:t xml:space="preserve"> 2216066</w:t>
      </w:r>
    </w:p>
    <w:p w14:paraId="4385AFD1" w14:textId="77777777" w:rsidR="00C77A33" w:rsidRPr="006F3C8D" w:rsidRDefault="00C77A33" w:rsidP="00730E7A">
      <w:pPr>
        <w:rPr>
          <w:rFonts w:asciiTheme="majorHAnsi" w:hAnsiTheme="majorHAnsi"/>
          <w:sz w:val="52"/>
          <w:szCs w:val="52"/>
        </w:rPr>
      </w:pPr>
    </w:p>
    <w:p w14:paraId="221042BB" w14:textId="77777777" w:rsidR="00F06C3E" w:rsidRPr="006F3C8D" w:rsidRDefault="00F06C3E">
      <w:pPr>
        <w:rPr>
          <w:rFonts w:asciiTheme="majorHAnsi" w:hAnsiTheme="majorHAnsi"/>
          <w:sz w:val="52"/>
          <w:szCs w:val="52"/>
        </w:rPr>
      </w:pPr>
    </w:p>
    <w:p w14:paraId="5DCFFC6A" w14:textId="77777777" w:rsidR="00C77A33" w:rsidRDefault="00C77A33" w:rsidP="006C651E">
      <w:pPr>
        <w:jc w:val="both"/>
        <w:rPr>
          <w:sz w:val="44"/>
          <w:szCs w:val="44"/>
        </w:rPr>
      </w:pPr>
    </w:p>
    <w:p w14:paraId="76B3777C" w14:textId="77777777" w:rsidR="00C77A33" w:rsidRDefault="00C77A33" w:rsidP="006C651E">
      <w:pPr>
        <w:jc w:val="both"/>
        <w:rPr>
          <w:sz w:val="44"/>
          <w:szCs w:val="44"/>
        </w:rPr>
      </w:pPr>
    </w:p>
    <w:p w14:paraId="20B31619" w14:textId="77777777" w:rsidR="00C77A33" w:rsidRDefault="00C77A33" w:rsidP="006C651E">
      <w:pPr>
        <w:jc w:val="both"/>
        <w:rPr>
          <w:sz w:val="44"/>
          <w:szCs w:val="44"/>
        </w:rPr>
      </w:pPr>
    </w:p>
    <w:p w14:paraId="33F2554C" w14:textId="77777777" w:rsidR="00C77A33" w:rsidRDefault="00C77A33" w:rsidP="006C651E">
      <w:pPr>
        <w:jc w:val="both"/>
        <w:rPr>
          <w:sz w:val="44"/>
          <w:szCs w:val="44"/>
        </w:rPr>
      </w:pPr>
    </w:p>
    <w:p w14:paraId="7FF6402D" w14:textId="1163925B" w:rsidR="006C7A41" w:rsidRPr="006C7A41" w:rsidRDefault="006C7A41" w:rsidP="006C651E">
      <w:pPr>
        <w:jc w:val="both"/>
        <w:rPr>
          <w:sz w:val="44"/>
          <w:szCs w:val="44"/>
        </w:rPr>
      </w:pPr>
      <w:r w:rsidRPr="006C7A41">
        <w:rPr>
          <w:sz w:val="44"/>
          <w:szCs w:val="44"/>
        </w:rPr>
        <w:lastRenderedPageBreak/>
        <w:t>Introduction</w:t>
      </w:r>
    </w:p>
    <w:p w14:paraId="0D04EC75" w14:textId="639255E6" w:rsidR="00D4042B" w:rsidRDefault="00C94BCB" w:rsidP="006C651E">
      <w:pPr>
        <w:jc w:val="both"/>
      </w:pPr>
      <w:r>
        <w:t xml:space="preserve">There is </w:t>
      </w:r>
      <w:r w:rsidR="00440702">
        <w:t>variations witnessed in every market whether it is related to any field</w:t>
      </w:r>
      <w:r w:rsidR="0008698A">
        <w:t xml:space="preserve">. In the same way, Telecom industry is also facing fluctuations in their business. </w:t>
      </w:r>
      <w:r w:rsidR="00DB6475">
        <w:t xml:space="preserve">Entering or initiating any business is like a cake walk but sustaining it in a long run is a herculean task. </w:t>
      </w:r>
      <w:r w:rsidR="006342EC">
        <w:t xml:space="preserve">Before the emergence of Jio from Reliance, there were renowned companies which gained momentum during that time which was Idea, Vodafone and Airtel. When Jio entered in the market, a volcano came for other competitors as </w:t>
      </w:r>
      <w:r w:rsidR="001E35A7">
        <w:t xml:space="preserve">all the customers were lost by these brands as the hype was completely gained by Jio. </w:t>
      </w:r>
      <w:r w:rsidR="00C03E7E">
        <w:t xml:space="preserve">Although Airtel, somehow, managed to </w:t>
      </w:r>
      <w:r w:rsidR="00C8044A">
        <w:t xml:space="preserve">compete with Jio, but Vodafone and Idea was not that robust enough to give a competition to Jio. </w:t>
      </w:r>
      <w:r w:rsidR="006C651E">
        <w:t xml:space="preserve">As the circumstances were demanding, </w:t>
      </w:r>
      <w:r w:rsidR="00490C0F">
        <w:t>it lead to the emergence of Vi company which is a merge of Vodafone and Idea.</w:t>
      </w:r>
    </w:p>
    <w:p w14:paraId="635F0EF4" w14:textId="77777777" w:rsidR="00D4042B" w:rsidRDefault="00D4042B" w:rsidP="006C651E">
      <w:pPr>
        <w:jc w:val="both"/>
      </w:pPr>
    </w:p>
    <w:p w14:paraId="7A7B55AD" w14:textId="672D3C11" w:rsidR="00D4042B" w:rsidRDefault="00135E5D" w:rsidP="006C651E">
      <w:pPr>
        <w:jc w:val="both"/>
      </w:pPr>
      <w:r>
        <w:rPr>
          <w:noProof/>
        </w:rPr>
        <w:drawing>
          <wp:anchor distT="0" distB="0" distL="114300" distR="114300" simplePos="0" relativeHeight="251659264" behindDoc="0" locked="0" layoutInCell="1" allowOverlap="1" wp14:anchorId="28AAF3F0" wp14:editId="67D29002">
            <wp:simplePos x="0" y="0"/>
            <wp:positionH relativeFrom="column">
              <wp:posOffset>-59690</wp:posOffset>
            </wp:positionH>
            <wp:positionV relativeFrom="paragraph">
              <wp:posOffset>0</wp:posOffset>
            </wp:positionV>
            <wp:extent cx="3489960" cy="23266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489960" cy="2326640"/>
                    </a:xfrm>
                    <a:prstGeom prst="rect">
                      <a:avLst/>
                    </a:prstGeom>
                  </pic:spPr>
                </pic:pic>
              </a:graphicData>
            </a:graphic>
            <wp14:sizeRelH relativeFrom="margin">
              <wp14:pctWidth>0</wp14:pctWidth>
            </wp14:sizeRelH>
            <wp14:sizeRelV relativeFrom="margin">
              <wp14:pctHeight>0</wp14:pctHeight>
            </wp14:sizeRelV>
          </wp:anchor>
        </w:drawing>
      </w:r>
    </w:p>
    <w:p w14:paraId="605138FD" w14:textId="77777777" w:rsidR="00D4042B" w:rsidRDefault="00D4042B" w:rsidP="006C651E">
      <w:pPr>
        <w:jc w:val="both"/>
      </w:pPr>
    </w:p>
    <w:p w14:paraId="47E497BA" w14:textId="2CABE451" w:rsidR="00F06C3E" w:rsidRDefault="00490C0F" w:rsidP="006C651E">
      <w:pPr>
        <w:jc w:val="both"/>
      </w:pPr>
      <w:r>
        <w:t xml:space="preserve"> This collaboration saved them from drowning in such </w:t>
      </w:r>
      <w:r w:rsidR="00C67170">
        <w:t xml:space="preserve">a </w:t>
      </w:r>
      <w:r>
        <w:t xml:space="preserve">cut throat competition. </w:t>
      </w:r>
      <w:r w:rsidR="007E16B9">
        <w:t xml:space="preserve">In 2016, Jio entered in the market, however, 2017 was the year when Vodafone and Idea merged and named their company as Vi. </w:t>
      </w:r>
    </w:p>
    <w:p w14:paraId="1A44B08C" w14:textId="234D5270" w:rsidR="00135E5D" w:rsidRDefault="00EE414E" w:rsidP="006C651E">
      <w:pPr>
        <w:jc w:val="both"/>
      </w:pPr>
      <w:r>
        <w:t xml:space="preserve">Therefore, this merge is trying hard to kick off  Jio from the </w:t>
      </w:r>
      <w:r w:rsidR="009D4D81">
        <w:t xml:space="preserve">market. Also, Airtel </w:t>
      </w:r>
      <w:r w:rsidR="00FA3115">
        <w:t xml:space="preserve">has independently </w:t>
      </w:r>
      <w:r w:rsidR="000F6A9A">
        <w:t xml:space="preserve">given competition to Jio as it has a strong brand name. So, Vi is now on its way to give competition to </w:t>
      </w:r>
      <w:r w:rsidR="00C727FC">
        <w:t>Jio</w:t>
      </w:r>
      <w:r w:rsidR="00646B6C">
        <w:t xml:space="preserve"> with such collaboration. </w:t>
      </w:r>
    </w:p>
    <w:p w14:paraId="7894A16D" w14:textId="77777777" w:rsidR="00E10F0F" w:rsidRDefault="00E10F0F" w:rsidP="006C651E">
      <w:pPr>
        <w:jc w:val="both"/>
      </w:pPr>
    </w:p>
    <w:p w14:paraId="44517A33" w14:textId="19A0F995" w:rsidR="008F505A" w:rsidRPr="001A5FA9" w:rsidRDefault="008F505A" w:rsidP="006C651E">
      <w:pPr>
        <w:jc w:val="both"/>
        <w:rPr>
          <w:sz w:val="44"/>
          <w:szCs w:val="44"/>
        </w:rPr>
      </w:pPr>
      <w:r w:rsidRPr="001A5FA9">
        <w:rPr>
          <w:sz w:val="44"/>
          <w:szCs w:val="44"/>
        </w:rPr>
        <w:t>Historical background of Vodafone and Idea</w:t>
      </w:r>
    </w:p>
    <w:p w14:paraId="3812BF87" w14:textId="2AA224F5" w:rsidR="008F505A" w:rsidRDefault="0007353F" w:rsidP="006C651E">
      <w:pPr>
        <w:jc w:val="both"/>
        <w:rPr>
          <w:rFonts w:asciiTheme="majorHAnsi" w:hAnsiTheme="majorHAnsi"/>
          <w:sz w:val="44"/>
          <w:szCs w:val="44"/>
        </w:rPr>
      </w:pPr>
      <w:r>
        <w:rPr>
          <w:rFonts w:asciiTheme="majorHAnsi" w:hAnsiTheme="majorHAnsi"/>
          <w:sz w:val="44"/>
          <w:szCs w:val="44"/>
        </w:rPr>
        <w:t>Idea</w:t>
      </w:r>
    </w:p>
    <w:p w14:paraId="22FCC8DF" w14:textId="171C0019" w:rsidR="00A93B21" w:rsidRDefault="00A93B21" w:rsidP="006C651E">
      <w:pPr>
        <w:jc w:val="both"/>
        <w:rPr>
          <w:rFonts w:asciiTheme="majorHAnsi" w:hAnsiTheme="majorHAnsi"/>
          <w:sz w:val="44"/>
          <w:szCs w:val="44"/>
        </w:rPr>
      </w:pPr>
    </w:p>
    <w:p w14:paraId="27860C45" w14:textId="6E89E07F" w:rsidR="00A93B21" w:rsidRDefault="00E10F0F" w:rsidP="006C651E">
      <w:pPr>
        <w:jc w:val="both"/>
        <w:rPr>
          <w:rFonts w:asciiTheme="majorHAnsi" w:hAnsiTheme="majorHAnsi"/>
          <w:sz w:val="44"/>
          <w:szCs w:val="44"/>
        </w:rPr>
      </w:pPr>
      <w:r>
        <w:rPr>
          <w:rFonts w:asciiTheme="majorHAnsi" w:hAnsiTheme="majorHAnsi"/>
          <w:noProof/>
          <w:sz w:val="44"/>
          <w:szCs w:val="44"/>
        </w:rPr>
        <w:lastRenderedPageBreak/>
        <w:drawing>
          <wp:anchor distT="0" distB="0" distL="114300" distR="114300" simplePos="0" relativeHeight="251662336" behindDoc="0" locked="0" layoutInCell="1" allowOverlap="1" wp14:anchorId="35260592" wp14:editId="383D4F33">
            <wp:simplePos x="0" y="0"/>
            <wp:positionH relativeFrom="column">
              <wp:posOffset>-202565</wp:posOffset>
            </wp:positionH>
            <wp:positionV relativeFrom="paragraph">
              <wp:posOffset>0</wp:posOffset>
            </wp:positionV>
            <wp:extent cx="2426970" cy="147955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2426970" cy="1479550"/>
                    </a:xfrm>
                    <a:prstGeom prst="rect">
                      <a:avLst/>
                    </a:prstGeom>
                  </pic:spPr>
                </pic:pic>
              </a:graphicData>
            </a:graphic>
            <wp14:sizeRelH relativeFrom="margin">
              <wp14:pctWidth>0</wp14:pctWidth>
            </wp14:sizeRelH>
            <wp14:sizeRelV relativeFrom="margin">
              <wp14:pctHeight>0</wp14:pctHeight>
            </wp14:sizeRelV>
          </wp:anchor>
        </w:drawing>
      </w:r>
    </w:p>
    <w:p w14:paraId="64A83EBC" w14:textId="48877A03" w:rsidR="00CE3395" w:rsidRDefault="009F6C57" w:rsidP="006C651E">
      <w:pPr>
        <w:jc w:val="both"/>
      </w:pPr>
      <w:r w:rsidRPr="00320278">
        <w:t>Idea is a company that is</w:t>
      </w:r>
      <w:r w:rsidR="00EC0EF8" w:rsidRPr="00320278">
        <w:t xml:space="preserve"> a Aditya Birla Group</w:t>
      </w:r>
      <w:r w:rsidR="003C428D" w:rsidRPr="00320278">
        <w:t xml:space="preserve">. </w:t>
      </w:r>
      <w:r w:rsidR="00320278" w:rsidRPr="00320278">
        <w:t>It also had the venture to join Tata group, Birla and sone companies that are well established in United States of America.  In the year</w:t>
      </w:r>
      <w:r w:rsidR="00320278">
        <w:t xml:space="preserve"> 201</w:t>
      </w:r>
      <w:r w:rsidR="00872BB2">
        <w:t>5</w:t>
      </w:r>
      <w:r w:rsidR="00320278">
        <w:t>, this company also took the initiative to do something for the countryside areas</w:t>
      </w:r>
      <w:r w:rsidR="00220377">
        <w:t xml:space="preserve"> and that started by providing with the provision of 4G services where internet is less accessible</w:t>
      </w:r>
      <w:r w:rsidR="00FE1027">
        <w:t xml:space="preserve">.  The main competitions at that time were Vodafone and Airtel which apparently </w:t>
      </w:r>
      <w:r w:rsidR="00922903">
        <w:t>sta</w:t>
      </w:r>
      <w:r w:rsidR="00FE1027">
        <w:t xml:space="preserve">tes </w:t>
      </w:r>
      <w:r w:rsidR="00922903">
        <w:t xml:space="preserve">that there was no monopoly of Idea in the market as </w:t>
      </w:r>
      <w:r w:rsidR="00EC6D4B">
        <w:t xml:space="preserve">two other businesses were already in the queue. </w:t>
      </w:r>
      <w:r w:rsidR="00392615">
        <w:t xml:space="preserve">But still it </w:t>
      </w:r>
      <w:r w:rsidR="00785203">
        <w:t xml:space="preserve">promoted it’s campaign </w:t>
      </w:r>
      <w:r w:rsidR="00690803">
        <w:t>which was ‘What an Idea'. It wanted to give a power to the rural sector to use the internet services to it’s fulliest</w:t>
      </w:r>
      <w:r w:rsidR="007B66E5">
        <w:t xml:space="preserve">. </w:t>
      </w:r>
    </w:p>
    <w:p w14:paraId="0C9AC4D3" w14:textId="77777777" w:rsidR="009B01BC" w:rsidRDefault="009B01BC" w:rsidP="006C651E">
      <w:pPr>
        <w:jc w:val="both"/>
      </w:pPr>
    </w:p>
    <w:p w14:paraId="70BDC69C" w14:textId="77777777" w:rsidR="009B01BC" w:rsidRDefault="009B01BC" w:rsidP="006C651E">
      <w:pPr>
        <w:jc w:val="both"/>
      </w:pPr>
    </w:p>
    <w:p w14:paraId="3452E179" w14:textId="77777777" w:rsidR="009B01BC" w:rsidRDefault="009B01BC" w:rsidP="006C651E">
      <w:pPr>
        <w:jc w:val="both"/>
      </w:pPr>
    </w:p>
    <w:p w14:paraId="310F709B" w14:textId="78594BDF" w:rsidR="009B01BC" w:rsidRDefault="004831AF" w:rsidP="006C651E">
      <w:pPr>
        <w:jc w:val="both"/>
      </w:pPr>
      <w:r>
        <w:rPr>
          <w:noProof/>
        </w:rPr>
        <w:drawing>
          <wp:anchor distT="0" distB="0" distL="114300" distR="114300" simplePos="0" relativeHeight="251660288" behindDoc="0" locked="0" layoutInCell="1" allowOverlap="1" wp14:anchorId="1532E49C" wp14:editId="3A5DDF0C">
            <wp:simplePos x="0" y="0"/>
            <wp:positionH relativeFrom="column">
              <wp:posOffset>36195</wp:posOffset>
            </wp:positionH>
            <wp:positionV relativeFrom="paragraph">
              <wp:posOffset>33655</wp:posOffset>
            </wp:positionV>
            <wp:extent cx="4184650" cy="2729865"/>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4184650" cy="2729865"/>
                    </a:xfrm>
                    <a:prstGeom prst="rect">
                      <a:avLst/>
                    </a:prstGeom>
                  </pic:spPr>
                </pic:pic>
              </a:graphicData>
            </a:graphic>
            <wp14:sizeRelH relativeFrom="margin">
              <wp14:pctWidth>0</wp14:pctWidth>
            </wp14:sizeRelH>
            <wp14:sizeRelV relativeFrom="margin">
              <wp14:pctHeight>0</wp14:pctHeight>
            </wp14:sizeRelV>
          </wp:anchor>
        </w:drawing>
      </w:r>
    </w:p>
    <w:p w14:paraId="48D5C6F0" w14:textId="4A0BACE2" w:rsidR="009B01BC" w:rsidRDefault="009B01BC" w:rsidP="006C651E">
      <w:pPr>
        <w:jc w:val="both"/>
      </w:pPr>
    </w:p>
    <w:p w14:paraId="7147D09D" w14:textId="2FDE25B5" w:rsidR="007B66E5" w:rsidRDefault="007B66E5" w:rsidP="006C651E">
      <w:pPr>
        <w:jc w:val="both"/>
      </w:pPr>
      <w:r>
        <w:t xml:space="preserve">As we can see from the diagram </w:t>
      </w:r>
      <w:r w:rsidR="0003136C">
        <w:t>above</w:t>
      </w:r>
      <w:r>
        <w:t xml:space="preserve">, </w:t>
      </w:r>
      <w:r w:rsidR="009056C4">
        <w:t xml:space="preserve">Idea was able to compete with other telecom brands </w:t>
      </w:r>
      <w:r w:rsidR="009C6C6B">
        <w:t xml:space="preserve">like </w:t>
      </w:r>
      <w:r w:rsidR="00B82E46">
        <w:t xml:space="preserve">Reliance, BSNL, Aircel and </w:t>
      </w:r>
      <w:r w:rsidR="007F5FB2">
        <w:t xml:space="preserve">others and took a victory over </w:t>
      </w:r>
      <w:r w:rsidR="00147101">
        <w:t xml:space="preserve">them which was 9 </w:t>
      </w:r>
      <w:r w:rsidR="00D804D1">
        <w:t xml:space="preserve">%, 9%, </w:t>
      </w:r>
      <w:r w:rsidR="008910BE">
        <w:t>9% and 12%</w:t>
      </w:r>
      <w:r w:rsidR="00014F55">
        <w:t xml:space="preserve"> respectively. </w:t>
      </w:r>
      <w:r w:rsidR="001206DE">
        <w:t xml:space="preserve">In contrast, Airtel and Vodafone were still on lead which also stood at strong positions in the market. </w:t>
      </w:r>
    </w:p>
    <w:p w14:paraId="14F90121" w14:textId="736A4140" w:rsidR="005C73E5" w:rsidRDefault="005C73E5" w:rsidP="006C651E">
      <w:pPr>
        <w:jc w:val="both"/>
      </w:pPr>
      <w:r>
        <w:lastRenderedPageBreak/>
        <w:t xml:space="preserve">A shock came in 2016 that was so sudden. </w:t>
      </w:r>
      <w:r w:rsidR="00272E69">
        <w:t xml:space="preserve">This was the announcement of Jio company by Mr Mukesh Ambani. This situation completely </w:t>
      </w:r>
      <w:r w:rsidR="006B169F">
        <w:t xml:space="preserve">put the other brands of Telecom Industry in jeopardy. </w:t>
      </w:r>
      <w:r w:rsidR="005A4F6D">
        <w:t>The Jio's strategies were as follows</w:t>
      </w:r>
      <w:r w:rsidR="005E7AD7">
        <w:t>:</w:t>
      </w:r>
    </w:p>
    <w:p w14:paraId="0CB28A1B" w14:textId="65E86FA8" w:rsidR="006769F9" w:rsidRDefault="005E7AD7" w:rsidP="006C651E">
      <w:pPr>
        <w:jc w:val="both"/>
      </w:pPr>
      <w:r>
        <w:t xml:space="preserve">Firstly, it gave the connection to all the customers at no cost which completely blew the mind of the </w:t>
      </w:r>
      <w:r w:rsidR="008B0103">
        <w:t>public</w:t>
      </w:r>
      <w:r>
        <w:t xml:space="preserve"> and all were drawn towards them</w:t>
      </w:r>
      <w:r w:rsidR="008B0103">
        <w:t>. The second move was that the connection was given at a very cheap price to them. It was obvious that</w:t>
      </w:r>
      <w:r w:rsidR="00D135E1">
        <w:t xml:space="preserve"> if </w:t>
      </w:r>
      <w:r w:rsidR="008B0103">
        <w:t xml:space="preserve">customers </w:t>
      </w:r>
      <w:r w:rsidR="00D135E1">
        <w:t xml:space="preserve">get such lucrative benefits, other brands were suffering at that time. </w:t>
      </w:r>
      <w:r w:rsidR="008073C2">
        <w:t xml:space="preserve">This was the time when Idea wanted to secure their survival and wanted to sustain in the market </w:t>
      </w:r>
      <w:r w:rsidR="00634221">
        <w:t xml:space="preserve">which led to the merge with Vodafone. </w:t>
      </w:r>
    </w:p>
    <w:p w14:paraId="21106809" w14:textId="77777777" w:rsidR="00634221" w:rsidRPr="00320278" w:rsidRDefault="00634221" w:rsidP="006C651E">
      <w:pPr>
        <w:jc w:val="both"/>
      </w:pPr>
    </w:p>
    <w:p w14:paraId="7B057221" w14:textId="49ED87E2" w:rsidR="00AF2EAE" w:rsidRPr="00AF2EAE" w:rsidRDefault="00AF2EAE" w:rsidP="006C651E">
      <w:pPr>
        <w:jc w:val="both"/>
        <w:rPr>
          <w:rFonts w:asciiTheme="majorHAnsi" w:hAnsiTheme="majorHAnsi"/>
          <w:sz w:val="24"/>
          <w:szCs w:val="24"/>
        </w:rPr>
      </w:pPr>
    </w:p>
    <w:p w14:paraId="5C963286" w14:textId="275A1A6A" w:rsidR="00A921FF" w:rsidRDefault="00A921FF" w:rsidP="00D63900">
      <w:pPr>
        <w:jc w:val="both"/>
        <w:rPr>
          <w:rFonts w:asciiTheme="majorHAnsi" w:hAnsiTheme="majorHAnsi"/>
          <w:sz w:val="44"/>
          <w:szCs w:val="44"/>
        </w:rPr>
      </w:pPr>
      <w:r>
        <w:rPr>
          <w:rFonts w:asciiTheme="majorHAnsi" w:hAnsiTheme="majorHAnsi"/>
          <w:sz w:val="44"/>
          <w:szCs w:val="44"/>
        </w:rPr>
        <w:t>Vodafone</w:t>
      </w:r>
    </w:p>
    <w:p w14:paraId="46B412EC" w14:textId="1395E77D" w:rsidR="009113C5" w:rsidRDefault="00A93B21" w:rsidP="00D63900">
      <w:pPr>
        <w:jc w:val="both"/>
        <w:rPr>
          <w:rFonts w:asciiTheme="majorHAnsi" w:hAnsiTheme="majorHAnsi"/>
          <w:sz w:val="44"/>
          <w:szCs w:val="44"/>
        </w:rPr>
      </w:pPr>
      <w:r>
        <w:rPr>
          <w:rFonts w:asciiTheme="majorHAnsi" w:hAnsiTheme="majorHAnsi"/>
          <w:noProof/>
          <w:sz w:val="44"/>
          <w:szCs w:val="44"/>
        </w:rPr>
        <w:drawing>
          <wp:anchor distT="0" distB="0" distL="114300" distR="114300" simplePos="0" relativeHeight="251661312" behindDoc="0" locked="0" layoutInCell="1" allowOverlap="1" wp14:anchorId="140AABB6" wp14:editId="048A3262">
            <wp:simplePos x="0" y="0"/>
            <wp:positionH relativeFrom="column">
              <wp:posOffset>0</wp:posOffset>
            </wp:positionH>
            <wp:positionV relativeFrom="paragraph">
              <wp:posOffset>139700</wp:posOffset>
            </wp:positionV>
            <wp:extent cx="2286000" cy="20002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86000" cy="2000250"/>
                    </a:xfrm>
                    <a:prstGeom prst="rect">
                      <a:avLst/>
                    </a:prstGeom>
                  </pic:spPr>
                </pic:pic>
              </a:graphicData>
            </a:graphic>
          </wp:anchor>
        </w:drawing>
      </w:r>
    </w:p>
    <w:p w14:paraId="084041C6" w14:textId="70A56162" w:rsidR="009113C5" w:rsidRDefault="009113C5" w:rsidP="00D63900">
      <w:pPr>
        <w:jc w:val="both"/>
        <w:rPr>
          <w:rFonts w:asciiTheme="majorHAnsi" w:hAnsiTheme="majorHAnsi"/>
          <w:sz w:val="44"/>
          <w:szCs w:val="44"/>
        </w:rPr>
      </w:pPr>
    </w:p>
    <w:p w14:paraId="42E20343" w14:textId="2D27AC67" w:rsidR="0098529B" w:rsidRDefault="00A921FF" w:rsidP="006C651E">
      <w:pPr>
        <w:jc w:val="both"/>
        <w:rPr>
          <w:rFonts w:eastAsia="Times New Roman" w:cs="Segoe UI"/>
          <w:color w:val="202122"/>
          <w:shd w:val="clear" w:color="auto" w:fill="FFFFFF"/>
        </w:rPr>
      </w:pPr>
      <w:r w:rsidRPr="00E958FE">
        <w:rPr>
          <w:sz w:val="24"/>
          <w:szCs w:val="24"/>
        </w:rPr>
        <w:t xml:space="preserve">Vodafone was the company that stepped in the year 1981. It also commenced with the establishment of </w:t>
      </w:r>
      <w:r w:rsidRPr="00E958FE">
        <w:rPr>
          <w:rFonts w:eastAsia="Times New Roman" w:cs="Segoe UI"/>
          <w:color w:val="202122"/>
          <w:shd w:val="clear" w:color="auto" w:fill="FFFFFF"/>
        </w:rPr>
        <w:t>Racal Strategic</w:t>
      </w:r>
      <w:r w:rsidR="000B3F39">
        <w:rPr>
          <w:rFonts w:eastAsia="Times New Roman" w:cs="Segoe UI"/>
          <w:color w:val="202122"/>
          <w:shd w:val="clear" w:color="auto" w:fill="FFFFFF"/>
        </w:rPr>
        <w:t xml:space="preserve"> Radio Ltd </w:t>
      </w:r>
      <w:r w:rsidR="00180425">
        <w:rPr>
          <w:rFonts w:eastAsia="Times New Roman" w:cs="Segoe UI"/>
          <w:color w:val="202122"/>
          <w:shd w:val="clear" w:color="auto" w:fill="FFFFFF"/>
        </w:rPr>
        <w:t>which is the England’s largest fabricator of radio technology.</w:t>
      </w:r>
      <w:r w:rsidR="00C972E1">
        <w:rPr>
          <w:rFonts w:eastAsia="Times New Roman" w:cs="Segoe UI"/>
          <w:color w:val="202122"/>
          <w:shd w:val="clear" w:color="auto" w:fill="FFFFFF"/>
        </w:rPr>
        <w:t xml:space="preserve"> The origins of Vodafone </w:t>
      </w:r>
      <w:r w:rsidR="0004306B">
        <w:rPr>
          <w:rFonts w:eastAsia="Times New Roman" w:cs="Segoe UI"/>
          <w:color w:val="202122"/>
          <w:shd w:val="clear" w:color="auto" w:fill="FFFFFF"/>
        </w:rPr>
        <w:t xml:space="preserve">are international and is not a company made in India. The roots of Company Vodafone started from United Kingdom. </w:t>
      </w:r>
      <w:r w:rsidR="00131908">
        <w:rPr>
          <w:rFonts w:eastAsia="Times New Roman" w:cs="Segoe UI"/>
          <w:color w:val="202122"/>
          <w:shd w:val="clear" w:color="auto" w:fill="FFFFFF"/>
        </w:rPr>
        <w:t xml:space="preserve">It has spread its wings over the whole world with a count of more than 25 countries. </w:t>
      </w:r>
      <w:r w:rsidR="00B34EA8">
        <w:rPr>
          <w:rFonts w:eastAsia="Times New Roman" w:cs="Segoe UI"/>
          <w:color w:val="202122"/>
          <w:shd w:val="clear" w:color="auto" w:fill="FFFFFF"/>
        </w:rPr>
        <w:t xml:space="preserve">As the services are given by other telecom brands, Vodafone also serves the same purpose like calling, internet services and massaging. </w:t>
      </w:r>
      <w:r w:rsidR="00F240B7">
        <w:rPr>
          <w:rFonts w:eastAsia="Times New Roman" w:cs="Segoe UI"/>
          <w:color w:val="202122"/>
          <w:shd w:val="clear" w:color="auto" w:fill="FFFFFF"/>
        </w:rPr>
        <w:t xml:space="preserve">It is interesting to see that Vodafone has </w:t>
      </w:r>
      <w:r w:rsidR="000852D1">
        <w:rPr>
          <w:rFonts w:eastAsia="Times New Roman" w:cs="Segoe UI"/>
          <w:color w:val="202122"/>
          <w:shd w:val="clear" w:color="auto" w:fill="FFFFFF"/>
        </w:rPr>
        <w:t>customer</w:t>
      </w:r>
      <w:r w:rsidR="00F240B7">
        <w:rPr>
          <w:rFonts w:eastAsia="Times New Roman" w:cs="Segoe UI"/>
          <w:color w:val="202122"/>
          <w:shd w:val="clear" w:color="auto" w:fill="FFFFFF"/>
        </w:rPr>
        <w:t xml:space="preserve"> count of more than </w:t>
      </w:r>
      <w:r w:rsidR="000852D1">
        <w:rPr>
          <w:rFonts w:eastAsia="Times New Roman" w:cs="Segoe UI"/>
          <w:color w:val="202122"/>
          <w:shd w:val="clear" w:color="auto" w:fill="FFFFFF"/>
        </w:rPr>
        <w:t xml:space="preserve">500 millions which is of great amount. </w:t>
      </w:r>
    </w:p>
    <w:p w14:paraId="67BC8CC9" w14:textId="6544BDD2" w:rsidR="00CB5D1C" w:rsidRDefault="00162F14" w:rsidP="006C651E">
      <w:pPr>
        <w:jc w:val="both"/>
        <w:rPr>
          <w:rFonts w:eastAsia="Times New Roman" w:cs="Segoe UI"/>
          <w:color w:val="202122"/>
          <w:shd w:val="clear" w:color="auto" w:fill="FFFFFF"/>
        </w:rPr>
      </w:pPr>
      <w:r>
        <w:rPr>
          <w:rFonts w:eastAsia="Times New Roman" w:cs="Segoe UI"/>
          <w:color w:val="202122"/>
          <w:shd w:val="clear" w:color="auto" w:fill="FFFFFF"/>
        </w:rPr>
        <w:t>To add on, Vodafone had very low market share when Jio entered the market</w:t>
      </w:r>
      <w:r w:rsidR="00A832C3">
        <w:rPr>
          <w:rFonts w:eastAsia="Times New Roman" w:cs="Segoe UI"/>
          <w:color w:val="202122"/>
          <w:shd w:val="clear" w:color="auto" w:fill="FFFFFF"/>
        </w:rPr>
        <w:t xml:space="preserve">. </w:t>
      </w:r>
      <w:r w:rsidR="00BA29F3">
        <w:rPr>
          <w:rFonts w:eastAsia="Times New Roman" w:cs="Segoe UI"/>
          <w:color w:val="202122"/>
          <w:shd w:val="clear" w:color="auto" w:fill="FFFFFF"/>
        </w:rPr>
        <w:t xml:space="preserve">The spectrum holding of Airtel was the double of Vodafone which made it quite challenging for it to give a competition </w:t>
      </w:r>
      <w:r w:rsidR="006948E8">
        <w:rPr>
          <w:rFonts w:eastAsia="Times New Roman" w:cs="Segoe UI"/>
          <w:color w:val="202122"/>
          <w:shd w:val="clear" w:color="auto" w:fill="FFFFFF"/>
        </w:rPr>
        <w:t xml:space="preserve"> with the competitors like Airtel and Jio. </w:t>
      </w:r>
      <w:r w:rsidR="00F1437F">
        <w:rPr>
          <w:rFonts w:eastAsia="Times New Roman" w:cs="Segoe UI"/>
          <w:color w:val="202122"/>
          <w:shd w:val="clear" w:color="auto" w:fill="FFFFFF"/>
        </w:rPr>
        <w:t xml:space="preserve">When the 4G services were put into force in the market, the management itself didn’t have a faith and confidence  </w:t>
      </w:r>
      <w:r w:rsidR="009A60A8">
        <w:rPr>
          <w:rFonts w:eastAsia="Times New Roman" w:cs="Segoe UI"/>
          <w:color w:val="202122"/>
          <w:shd w:val="clear" w:color="auto" w:fill="FFFFFF"/>
        </w:rPr>
        <w:t>that the company will be successful to pull off in the market and gain a successful position</w:t>
      </w:r>
      <w:r w:rsidR="00E11718">
        <w:rPr>
          <w:rFonts w:eastAsia="Times New Roman" w:cs="Segoe UI"/>
          <w:color w:val="202122"/>
          <w:shd w:val="clear" w:color="auto" w:fill="FFFFFF"/>
        </w:rPr>
        <w:t xml:space="preserve"> After that</w:t>
      </w:r>
      <w:r w:rsidR="00C40517">
        <w:rPr>
          <w:rFonts w:eastAsia="Times New Roman" w:cs="Segoe UI"/>
          <w:color w:val="202122"/>
          <w:shd w:val="clear" w:color="auto" w:fill="FFFFFF"/>
        </w:rPr>
        <w:t xml:space="preserve">, </w:t>
      </w:r>
      <w:r w:rsidR="0006375E" w:rsidRPr="0006375E">
        <w:rPr>
          <w:rFonts w:eastAsia="Times New Roman"/>
          <w:color w:val="000000"/>
          <w:shd w:val="clear" w:color="auto" w:fill="FFFFFF"/>
        </w:rPr>
        <w:t>Marten Pieters</w:t>
      </w:r>
      <w:r w:rsidR="00E11718" w:rsidRPr="0006375E">
        <w:rPr>
          <w:rFonts w:eastAsia="Times New Roman" w:cs="Segoe UI"/>
          <w:color w:val="202122"/>
          <w:shd w:val="clear" w:color="auto" w:fill="FFFFFF"/>
        </w:rPr>
        <w:t xml:space="preserve"> </w:t>
      </w:r>
      <w:r w:rsidR="00C40517">
        <w:rPr>
          <w:rFonts w:eastAsia="Times New Roman" w:cs="Segoe UI"/>
          <w:color w:val="202122"/>
          <w:shd w:val="clear" w:color="auto" w:fill="FFFFFF"/>
        </w:rPr>
        <w:t xml:space="preserve">also said in an interview that it’s is too early for </w:t>
      </w:r>
      <w:r w:rsidR="00C40517">
        <w:rPr>
          <w:rFonts w:eastAsia="Times New Roman" w:cs="Segoe UI"/>
          <w:color w:val="202122"/>
          <w:shd w:val="clear" w:color="auto" w:fill="FFFFFF"/>
        </w:rPr>
        <w:lastRenderedPageBreak/>
        <w:t xml:space="preserve">Vodafone to </w:t>
      </w:r>
      <w:r w:rsidR="00E4119F">
        <w:rPr>
          <w:rFonts w:eastAsia="Times New Roman" w:cs="Segoe UI"/>
          <w:color w:val="202122"/>
          <w:shd w:val="clear" w:color="auto" w:fill="FFFFFF"/>
        </w:rPr>
        <w:t>introduce the 4G in the market as the market is not yet prepared for</w:t>
      </w:r>
      <w:r w:rsidR="00F46B53">
        <w:rPr>
          <w:rFonts w:eastAsia="Times New Roman" w:cs="Segoe UI"/>
          <w:color w:val="202122"/>
          <w:shd w:val="clear" w:color="auto" w:fill="FFFFFF"/>
        </w:rPr>
        <w:t xml:space="preserve"> it. It would take time to get used to such facilities. </w:t>
      </w:r>
      <w:r w:rsidR="00B237D2">
        <w:rPr>
          <w:rFonts w:eastAsia="Times New Roman" w:cs="Segoe UI"/>
          <w:color w:val="202122"/>
          <w:shd w:val="clear" w:color="auto" w:fill="FFFFFF"/>
        </w:rPr>
        <w:t xml:space="preserve">Moving further, </w:t>
      </w:r>
      <w:r w:rsidR="00CA7290">
        <w:rPr>
          <w:rFonts w:eastAsia="Times New Roman" w:cs="Segoe UI"/>
          <w:color w:val="202122"/>
          <w:shd w:val="clear" w:color="auto" w:fill="FFFFFF"/>
        </w:rPr>
        <w:t xml:space="preserve">Vodafone had always been ignoring spectrum </w:t>
      </w:r>
      <w:r w:rsidR="00995155">
        <w:rPr>
          <w:rFonts w:eastAsia="Times New Roman" w:cs="Segoe UI"/>
          <w:color w:val="202122"/>
          <w:shd w:val="clear" w:color="auto" w:fill="FFFFFF"/>
        </w:rPr>
        <w:t xml:space="preserve">and did not show an interest in providing high spectrum to the market. But when the time had gone, then this company took the step forward to provision it’s customers with high spectrum. But it was too late as when the Jio was introduced in the market the spectrum was twofold of Vodafone . Not only the cheap price, but it was given to the customers at no cost with the first 6 months of its launch. </w:t>
      </w:r>
    </w:p>
    <w:p w14:paraId="19330971" w14:textId="315D2523" w:rsidR="00F23D0D" w:rsidRDefault="00F23D0D" w:rsidP="006C651E">
      <w:pPr>
        <w:jc w:val="both"/>
        <w:rPr>
          <w:rFonts w:eastAsia="Times New Roman" w:cs="Segoe UI"/>
          <w:color w:val="202122"/>
          <w:shd w:val="clear" w:color="auto" w:fill="FFFFFF"/>
        </w:rPr>
      </w:pPr>
      <w:r>
        <w:rPr>
          <w:rFonts w:eastAsia="Times New Roman" w:cs="Segoe UI"/>
          <w:color w:val="202122"/>
          <w:shd w:val="clear" w:color="auto" w:fill="FFFFFF"/>
        </w:rPr>
        <w:t xml:space="preserve">As a consequence, Vodafone had the capacity to give superior services to the customers </w:t>
      </w:r>
      <w:r w:rsidR="00A91242">
        <w:rPr>
          <w:rFonts w:eastAsia="Times New Roman" w:cs="Segoe UI"/>
          <w:color w:val="202122"/>
          <w:shd w:val="clear" w:color="auto" w:fill="FFFFFF"/>
        </w:rPr>
        <w:t xml:space="preserve">as it is clearly judged that they tried to launch the 4 G facility in the market so that the public can enjoy the fastest speed of web services. </w:t>
      </w:r>
      <w:r w:rsidR="00536EC6">
        <w:rPr>
          <w:rFonts w:eastAsia="Times New Roman" w:cs="Segoe UI"/>
          <w:color w:val="202122"/>
          <w:shd w:val="clear" w:color="auto" w:fill="FFFFFF"/>
        </w:rPr>
        <w:t xml:space="preserve">Post that, Jio is the one that distorted the whole game </w:t>
      </w:r>
      <w:r w:rsidR="0022261D">
        <w:rPr>
          <w:rFonts w:eastAsia="Times New Roman" w:cs="Segoe UI"/>
          <w:color w:val="202122"/>
          <w:shd w:val="clear" w:color="auto" w:fill="FFFFFF"/>
        </w:rPr>
        <w:t xml:space="preserve">as it came out as a strongest brand and gave cut- </w:t>
      </w:r>
      <w:r w:rsidR="00010877">
        <w:rPr>
          <w:rFonts w:eastAsia="Times New Roman" w:cs="Segoe UI"/>
          <w:color w:val="202122"/>
          <w:shd w:val="clear" w:color="auto" w:fill="FFFFFF"/>
        </w:rPr>
        <w:t xml:space="preserve">throat </w:t>
      </w:r>
      <w:r w:rsidR="00D9189C">
        <w:rPr>
          <w:rFonts w:eastAsia="Times New Roman" w:cs="Segoe UI"/>
          <w:color w:val="202122"/>
          <w:shd w:val="clear" w:color="auto" w:fill="FFFFFF"/>
        </w:rPr>
        <w:t xml:space="preserve">competition to Vodafone and other brands as well. </w:t>
      </w:r>
    </w:p>
    <w:p w14:paraId="1224F32D" w14:textId="77777777" w:rsidR="00054F85" w:rsidRDefault="00054F85" w:rsidP="006C651E">
      <w:pPr>
        <w:jc w:val="both"/>
        <w:rPr>
          <w:rFonts w:eastAsia="Times New Roman" w:cs="Segoe UI"/>
          <w:color w:val="202122"/>
          <w:shd w:val="clear" w:color="auto" w:fill="FFFFFF"/>
        </w:rPr>
      </w:pPr>
    </w:p>
    <w:p w14:paraId="269791E5" w14:textId="77777777" w:rsidR="00054F85" w:rsidRDefault="00054F85" w:rsidP="006C651E">
      <w:pPr>
        <w:jc w:val="both"/>
        <w:rPr>
          <w:rFonts w:eastAsia="Times New Roman" w:cs="Segoe UI"/>
          <w:color w:val="202122"/>
          <w:shd w:val="clear" w:color="auto" w:fill="FFFFFF"/>
        </w:rPr>
      </w:pPr>
    </w:p>
    <w:p w14:paraId="2F008444" w14:textId="5FEEF1FA" w:rsidR="0023266C" w:rsidRDefault="00D825E5" w:rsidP="006C651E">
      <w:pPr>
        <w:jc w:val="both"/>
        <w:rPr>
          <w:rFonts w:asciiTheme="majorHAnsi" w:hAnsiTheme="majorHAnsi"/>
          <w:sz w:val="44"/>
          <w:szCs w:val="44"/>
        </w:rPr>
      </w:pPr>
      <w:r>
        <w:rPr>
          <w:rFonts w:asciiTheme="majorHAnsi" w:hAnsiTheme="majorHAnsi"/>
          <w:sz w:val="44"/>
          <w:szCs w:val="44"/>
        </w:rPr>
        <w:t>Vi</w:t>
      </w:r>
    </w:p>
    <w:p w14:paraId="05ACFE5F" w14:textId="003ABE21" w:rsidR="00300774" w:rsidRDefault="00300774" w:rsidP="006C651E">
      <w:pPr>
        <w:jc w:val="both"/>
        <w:rPr>
          <w:sz w:val="24"/>
          <w:szCs w:val="24"/>
        </w:rPr>
      </w:pPr>
      <w:r>
        <w:rPr>
          <w:sz w:val="24"/>
          <w:szCs w:val="24"/>
        </w:rPr>
        <w:t xml:space="preserve">Vi is a company that is a merge of </w:t>
      </w:r>
      <w:r w:rsidR="00F859D6">
        <w:rPr>
          <w:sz w:val="24"/>
          <w:szCs w:val="24"/>
        </w:rPr>
        <w:t xml:space="preserve">Vodafone and </w:t>
      </w:r>
      <w:r w:rsidR="005868DE">
        <w:rPr>
          <w:sz w:val="24"/>
          <w:szCs w:val="24"/>
        </w:rPr>
        <w:t xml:space="preserve">Idea in which there are two partners </w:t>
      </w:r>
      <w:r w:rsidR="00EB307D">
        <w:rPr>
          <w:sz w:val="24"/>
          <w:szCs w:val="24"/>
        </w:rPr>
        <w:t xml:space="preserve">– Aditya Birla Group and Vodafone Group. </w:t>
      </w:r>
      <w:r w:rsidR="009D0F4E">
        <w:rPr>
          <w:sz w:val="24"/>
          <w:szCs w:val="24"/>
        </w:rPr>
        <w:t>It provide its services in 2G , 3G and 4G.</w:t>
      </w:r>
      <w:r w:rsidR="006B259B">
        <w:rPr>
          <w:sz w:val="24"/>
          <w:szCs w:val="24"/>
        </w:rPr>
        <w:t xml:space="preserve"> Vi has promised </w:t>
      </w:r>
      <w:r w:rsidR="001F6A70">
        <w:rPr>
          <w:sz w:val="24"/>
          <w:szCs w:val="24"/>
        </w:rPr>
        <w:t xml:space="preserve">to give the best of the services. </w:t>
      </w:r>
      <w:r w:rsidR="00BB4E65">
        <w:rPr>
          <w:sz w:val="24"/>
          <w:szCs w:val="24"/>
        </w:rPr>
        <w:t>The merge was started in 31 August, 2018</w:t>
      </w:r>
      <w:r w:rsidR="00542A7A">
        <w:rPr>
          <w:sz w:val="24"/>
          <w:szCs w:val="24"/>
        </w:rPr>
        <w:t>.</w:t>
      </w:r>
      <w:r w:rsidR="0061772D">
        <w:rPr>
          <w:sz w:val="24"/>
          <w:szCs w:val="24"/>
        </w:rPr>
        <w:t xml:space="preserve">  At this specific date, it got it’s approval from </w:t>
      </w:r>
      <w:r w:rsidR="006C4276">
        <w:rPr>
          <w:sz w:val="24"/>
          <w:szCs w:val="24"/>
        </w:rPr>
        <w:t>the Telecommunications Industry</w:t>
      </w:r>
      <w:r w:rsidR="0030125D">
        <w:rPr>
          <w:sz w:val="24"/>
          <w:szCs w:val="24"/>
        </w:rPr>
        <w:t xml:space="preserve">.  Moreover, it also provides both prepaid and postpaid services. </w:t>
      </w:r>
    </w:p>
    <w:p w14:paraId="689C9FEC" w14:textId="0A379F58" w:rsidR="009713C7" w:rsidRDefault="009713C7" w:rsidP="006C651E">
      <w:pPr>
        <w:jc w:val="both"/>
        <w:rPr>
          <w:sz w:val="24"/>
          <w:szCs w:val="24"/>
        </w:rPr>
      </w:pPr>
      <w:r>
        <w:rPr>
          <w:sz w:val="24"/>
          <w:szCs w:val="24"/>
        </w:rPr>
        <w:t>Vi quality</w:t>
      </w:r>
    </w:p>
    <w:p w14:paraId="12E8AFBD" w14:textId="7B71F42C" w:rsidR="006E6719" w:rsidRDefault="006E6719" w:rsidP="006C651E">
      <w:pPr>
        <w:jc w:val="both"/>
        <w:rPr>
          <w:sz w:val="24"/>
          <w:szCs w:val="24"/>
        </w:rPr>
      </w:pPr>
      <w:r>
        <w:rPr>
          <w:sz w:val="24"/>
          <w:szCs w:val="24"/>
        </w:rPr>
        <w:t xml:space="preserve">Telecommuting is </w:t>
      </w:r>
      <w:r w:rsidR="000E63A1">
        <w:rPr>
          <w:sz w:val="24"/>
          <w:szCs w:val="24"/>
        </w:rPr>
        <w:t xml:space="preserve">gaining momentum these days. Every one wants to get the opportunity to work from home as it is most comfortable way to work at home with full relaxation. In such scenario, Vi has been topped in the list. If we talk about other Telecom brands, </w:t>
      </w:r>
      <w:r w:rsidR="009164E3">
        <w:rPr>
          <w:sz w:val="24"/>
          <w:szCs w:val="24"/>
        </w:rPr>
        <w:t xml:space="preserve">BSNL </w:t>
      </w:r>
      <w:r w:rsidR="00B9190B">
        <w:rPr>
          <w:sz w:val="24"/>
          <w:szCs w:val="24"/>
        </w:rPr>
        <w:t xml:space="preserve">got the third position. However, </w:t>
      </w:r>
      <w:r w:rsidR="00401E09">
        <w:rPr>
          <w:sz w:val="24"/>
          <w:szCs w:val="24"/>
        </w:rPr>
        <w:t xml:space="preserve">Airtel and Jio secured fourth position which </w:t>
      </w:r>
      <w:r w:rsidR="003B1F1E">
        <w:rPr>
          <w:sz w:val="24"/>
          <w:szCs w:val="24"/>
        </w:rPr>
        <w:t>stood at same position. When we talk about Vi, Vodafone and Idea secured first two positions</w:t>
      </w:r>
      <w:r w:rsidR="00ED019C">
        <w:rPr>
          <w:sz w:val="24"/>
          <w:szCs w:val="24"/>
        </w:rPr>
        <w:t xml:space="preserve">.  There was a lot of data gathered </w:t>
      </w:r>
      <w:r w:rsidR="003B36C1">
        <w:rPr>
          <w:sz w:val="24"/>
          <w:szCs w:val="24"/>
        </w:rPr>
        <w:t xml:space="preserve">about the quality that is provided to the users of Vi which clearly stated that </w:t>
      </w:r>
      <w:r w:rsidR="002A4C5E">
        <w:rPr>
          <w:sz w:val="24"/>
          <w:szCs w:val="24"/>
        </w:rPr>
        <w:t xml:space="preserve">majority of Vi users were contented and jubilant with the quality provided by Vi regarding its calling. </w:t>
      </w:r>
    </w:p>
    <w:p w14:paraId="154885D0" w14:textId="153F391A" w:rsidR="00C742E1" w:rsidRDefault="00C742E1" w:rsidP="006C651E">
      <w:pPr>
        <w:jc w:val="both"/>
        <w:rPr>
          <w:sz w:val="24"/>
          <w:szCs w:val="24"/>
        </w:rPr>
      </w:pPr>
      <w:r>
        <w:rPr>
          <w:sz w:val="24"/>
          <w:szCs w:val="24"/>
        </w:rPr>
        <w:t>Indoor and outdoor quality</w:t>
      </w:r>
    </w:p>
    <w:p w14:paraId="473E59FB" w14:textId="756332A4" w:rsidR="009713C7" w:rsidRDefault="00FF75DB" w:rsidP="006C651E">
      <w:pPr>
        <w:jc w:val="both"/>
        <w:rPr>
          <w:sz w:val="24"/>
          <w:szCs w:val="24"/>
        </w:rPr>
      </w:pPr>
      <w:r>
        <w:rPr>
          <w:sz w:val="24"/>
          <w:szCs w:val="24"/>
        </w:rPr>
        <w:t xml:space="preserve">Idea and Vodafone again stood at first two positions in the quality of the calling </w:t>
      </w:r>
      <w:r w:rsidR="00E32EE8">
        <w:rPr>
          <w:sz w:val="24"/>
          <w:szCs w:val="24"/>
        </w:rPr>
        <w:t xml:space="preserve">that is received in the indoor as well as outdoor areas. </w:t>
      </w:r>
    </w:p>
    <w:p w14:paraId="799AC665" w14:textId="095AED25" w:rsidR="00434266" w:rsidRPr="00795333" w:rsidRDefault="00434266" w:rsidP="006C651E">
      <w:pPr>
        <w:jc w:val="both"/>
        <w:rPr>
          <w:sz w:val="24"/>
          <w:szCs w:val="24"/>
          <w:u w:val="single"/>
        </w:rPr>
      </w:pPr>
      <w:r w:rsidRPr="00795333">
        <w:rPr>
          <w:sz w:val="24"/>
          <w:szCs w:val="24"/>
          <w:u w:val="single"/>
        </w:rPr>
        <w:t>Vodafone</w:t>
      </w:r>
    </w:p>
    <w:p w14:paraId="1BE35903" w14:textId="7535DD00" w:rsidR="004A47FC" w:rsidRDefault="001224E0" w:rsidP="006C651E">
      <w:pPr>
        <w:jc w:val="both"/>
        <w:rPr>
          <w:sz w:val="24"/>
          <w:szCs w:val="24"/>
        </w:rPr>
      </w:pPr>
      <w:r>
        <w:rPr>
          <w:sz w:val="24"/>
          <w:szCs w:val="24"/>
        </w:rPr>
        <w:t xml:space="preserve">Outdoor quality                        </w:t>
      </w:r>
      <w:r w:rsidR="004A47FC">
        <w:rPr>
          <w:sz w:val="24"/>
          <w:szCs w:val="24"/>
        </w:rPr>
        <w:t>4.3/5.0</w:t>
      </w:r>
    </w:p>
    <w:p w14:paraId="314F240C" w14:textId="09BB5A97" w:rsidR="001224E0" w:rsidRDefault="001224E0" w:rsidP="006C651E">
      <w:pPr>
        <w:jc w:val="both"/>
        <w:rPr>
          <w:sz w:val="24"/>
          <w:szCs w:val="24"/>
        </w:rPr>
      </w:pPr>
      <w:r>
        <w:rPr>
          <w:sz w:val="24"/>
          <w:szCs w:val="24"/>
        </w:rPr>
        <w:t>Indoor quality</w:t>
      </w:r>
      <w:r w:rsidR="004A47FC">
        <w:rPr>
          <w:sz w:val="24"/>
          <w:szCs w:val="24"/>
        </w:rPr>
        <w:t xml:space="preserve">                           4.6/5.0</w:t>
      </w:r>
    </w:p>
    <w:p w14:paraId="69D9D2DD" w14:textId="77777777" w:rsidR="00795333" w:rsidRDefault="00795333" w:rsidP="006C651E">
      <w:pPr>
        <w:jc w:val="both"/>
        <w:rPr>
          <w:sz w:val="24"/>
          <w:szCs w:val="24"/>
        </w:rPr>
      </w:pPr>
    </w:p>
    <w:p w14:paraId="69A44046" w14:textId="77777777" w:rsidR="00795333" w:rsidRDefault="00795333" w:rsidP="006C651E">
      <w:pPr>
        <w:jc w:val="both"/>
        <w:rPr>
          <w:sz w:val="24"/>
          <w:szCs w:val="24"/>
        </w:rPr>
      </w:pPr>
    </w:p>
    <w:p w14:paraId="738F092D" w14:textId="647B4F76" w:rsidR="004A47FC" w:rsidRPr="00795333" w:rsidRDefault="004A47FC" w:rsidP="006C651E">
      <w:pPr>
        <w:jc w:val="both"/>
        <w:rPr>
          <w:sz w:val="24"/>
          <w:szCs w:val="24"/>
          <w:u w:val="single"/>
        </w:rPr>
      </w:pPr>
      <w:r w:rsidRPr="00795333">
        <w:rPr>
          <w:sz w:val="24"/>
          <w:szCs w:val="24"/>
          <w:u w:val="single"/>
        </w:rPr>
        <w:lastRenderedPageBreak/>
        <w:t xml:space="preserve">Idea </w:t>
      </w:r>
    </w:p>
    <w:p w14:paraId="6A80536E" w14:textId="26FC277A" w:rsidR="00B52814" w:rsidRDefault="004A47FC" w:rsidP="006C651E">
      <w:pPr>
        <w:jc w:val="both"/>
        <w:rPr>
          <w:sz w:val="24"/>
          <w:szCs w:val="24"/>
        </w:rPr>
      </w:pPr>
      <w:r>
        <w:rPr>
          <w:sz w:val="24"/>
          <w:szCs w:val="24"/>
        </w:rPr>
        <w:t>Outdoor quality</w:t>
      </w:r>
      <w:r w:rsidR="00B52814">
        <w:rPr>
          <w:sz w:val="24"/>
          <w:szCs w:val="24"/>
        </w:rPr>
        <w:t xml:space="preserve">                        4.8/5.0</w:t>
      </w:r>
    </w:p>
    <w:p w14:paraId="26935583" w14:textId="1E11A976" w:rsidR="004A47FC" w:rsidRDefault="004A47FC" w:rsidP="006C651E">
      <w:pPr>
        <w:jc w:val="both"/>
        <w:rPr>
          <w:sz w:val="24"/>
          <w:szCs w:val="24"/>
        </w:rPr>
      </w:pPr>
      <w:r>
        <w:rPr>
          <w:sz w:val="24"/>
          <w:szCs w:val="24"/>
        </w:rPr>
        <w:t>Indoor quality</w:t>
      </w:r>
      <w:r w:rsidR="00B52814">
        <w:rPr>
          <w:sz w:val="24"/>
          <w:szCs w:val="24"/>
        </w:rPr>
        <w:t xml:space="preserve">                           4.9/5.0</w:t>
      </w:r>
    </w:p>
    <w:p w14:paraId="269EE504" w14:textId="38C4996E" w:rsidR="00147945" w:rsidRDefault="00147945" w:rsidP="006C651E">
      <w:pPr>
        <w:jc w:val="both"/>
        <w:rPr>
          <w:sz w:val="24"/>
          <w:szCs w:val="24"/>
        </w:rPr>
      </w:pPr>
    </w:p>
    <w:p w14:paraId="693ED5AB" w14:textId="126872B7" w:rsidR="00147945" w:rsidRPr="0010733A" w:rsidRDefault="00147945" w:rsidP="006C651E">
      <w:pPr>
        <w:jc w:val="both"/>
        <w:rPr>
          <w:sz w:val="44"/>
          <w:szCs w:val="44"/>
        </w:rPr>
      </w:pPr>
      <w:r w:rsidRPr="0010733A">
        <w:rPr>
          <w:sz w:val="44"/>
          <w:szCs w:val="44"/>
        </w:rPr>
        <w:t>Quality of network</w:t>
      </w:r>
    </w:p>
    <w:p w14:paraId="385622A7" w14:textId="5AFCAEA8" w:rsidR="00147945" w:rsidRDefault="00F543D2" w:rsidP="006C651E">
      <w:pPr>
        <w:jc w:val="both"/>
        <w:rPr>
          <w:sz w:val="24"/>
          <w:szCs w:val="24"/>
        </w:rPr>
      </w:pPr>
      <w:r>
        <w:rPr>
          <w:sz w:val="24"/>
          <w:szCs w:val="24"/>
        </w:rPr>
        <w:t xml:space="preserve">Vi is the company which has its promising moves to provide superior network quality so that it can </w:t>
      </w:r>
      <w:r w:rsidR="008F57E8">
        <w:rPr>
          <w:sz w:val="24"/>
          <w:szCs w:val="24"/>
        </w:rPr>
        <w:t>fulfil</w:t>
      </w:r>
      <w:r>
        <w:rPr>
          <w:sz w:val="24"/>
          <w:szCs w:val="24"/>
        </w:rPr>
        <w:t xml:space="preserve"> the needs</w:t>
      </w:r>
      <w:r w:rsidR="008F57E8">
        <w:rPr>
          <w:sz w:val="24"/>
          <w:szCs w:val="24"/>
        </w:rPr>
        <w:t xml:space="preserve"> and demands of the customers which they want while they connect with their loved ones. </w:t>
      </w:r>
      <w:r w:rsidR="00487A32">
        <w:rPr>
          <w:sz w:val="24"/>
          <w:szCs w:val="24"/>
        </w:rPr>
        <w:t>Also to add that in comparison with the investment that Vi made in 2018</w:t>
      </w:r>
      <w:r w:rsidR="00D34933">
        <w:rPr>
          <w:sz w:val="24"/>
          <w:szCs w:val="24"/>
        </w:rPr>
        <w:t>,</w:t>
      </w:r>
      <w:r w:rsidR="00487A32">
        <w:rPr>
          <w:sz w:val="24"/>
          <w:szCs w:val="24"/>
        </w:rPr>
        <w:t xml:space="preserve">are much </w:t>
      </w:r>
      <w:r w:rsidR="00D34933">
        <w:rPr>
          <w:sz w:val="24"/>
          <w:szCs w:val="24"/>
        </w:rPr>
        <w:t xml:space="preserve">more </w:t>
      </w:r>
      <w:r w:rsidR="00FE3843">
        <w:rPr>
          <w:sz w:val="24"/>
          <w:szCs w:val="24"/>
        </w:rPr>
        <w:t>than 2</w:t>
      </w:r>
      <w:r w:rsidR="00883A8B">
        <w:rPr>
          <w:sz w:val="24"/>
          <w:szCs w:val="24"/>
        </w:rPr>
        <w:t>022.</w:t>
      </w:r>
      <w:r w:rsidR="00107F22">
        <w:rPr>
          <w:sz w:val="24"/>
          <w:szCs w:val="24"/>
        </w:rPr>
        <w:t xml:space="preserve"> The investment in the current period is </w:t>
      </w:r>
      <w:r w:rsidR="00FD54F3">
        <w:rPr>
          <w:sz w:val="24"/>
          <w:szCs w:val="24"/>
        </w:rPr>
        <w:t xml:space="preserve">almost threefold as compared to the previous time. </w:t>
      </w:r>
      <w:r w:rsidR="00182D49">
        <w:rPr>
          <w:sz w:val="24"/>
          <w:szCs w:val="24"/>
        </w:rPr>
        <w:t xml:space="preserve">This clearly demonstrate that </w:t>
      </w:r>
      <w:r w:rsidR="00BC10A2">
        <w:rPr>
          <w:sz w:val="24"/>
          <w:szCs w:val="24"/>
        </w:rPr>
        <w:t xml:space="preserve">quality is much more improved as compared to the past years. </w:t>
      </w:r>
    </w:p>
    <w:p w14:paraId="2AC55573" w14:textId="65FF5012" w:rsidR="00F81679" w:rsidRDefault="00F81679" w:rsidP="006C651E">
      <w:pPr>
        <w:jc w:val="both"/>
        <w:rPr>
          <w:sz w:val="24"/>
          <w:szCs w:val="24"/>
        </w:rPr>
      </w:pPr>
      <w:r>
        <w:rPr>
          <w:sz w:val="24"/>
          <w:szCs w:val="24"/>
        </w:rPr>
        <w:t>Moving further,</w:t>
      </w:r>
      <w:r w:rsidR="0010733A">
        <w:rPr>
          <w:sz w:val="24"/>
          <w:szCs w:val="24"/>
        </w:rPr>
        <w:t xml:space="preserve"> </w:t>
      </w:r>
      <w:r w:rsidR="00885E50">
        <w:rPr>
          <w:sz w:val="24"/>
          <w:szCs w:val="24"/>
        </w:rPr>
        <w:t xml:space="preserve">the spectrum of Vi has also been enhanced so that the customer are delivered with the best experience that they dream of possessing it. </w:t>
      </w:r>
      <w:r w:rsidR="00EC2A12">
        <w:rPr>
          <w:sz w:val="24"/>
          <w:szCs w:val="24"/>
        </w:rPr>
        <w:t xml:space="preserve">In order to give weightage to it, the broad spectrum has been updated to 4G which was previously </w:t>
      </w:r>
      <w:r w:rsidR="005F50F1">
        <w:rPr>
          <w:sz w:val="24"/>
          <w:szCs w:val="24"/>
        </w:rPr>
        <w:t xml:space="preserve">at 3G. This great improvement is a big step to give good quality in the indoor areas which is also a good provision of </w:t>
      </w:r>
      <w:r w:rsidR="00CC2782">
        <w:rPr>
          <w:sz w:val="24"/>
          <w:szCs w:val="24"/>
        </w:rPr>
        <w:t xml:space="preserve">Vi network. </w:t>
      </w:r>
      <w:r w:rsidR="00A64B4D">
        <w:rPr>
          <w:sz w:val="24"/>
          <w:szCs w:val="24"/>
        </w:rPr>
        <w:t xml:space="preserve">An individual named Telco </w:t>
      </w:r>
      <w:r w:rsidR="006C0041">
        <w:rPr>
          <w:sz w:val="24"/>
          <w:szCs w:val="24"/>
        </w:rPr>
        <w:t xml:space="preserve">revealed in its financial report that Vi gave such an outstanding performance in its network provision that </w:t>
      </w:r>
      <w:r w:rsidR="00277778">
        <w:rPr>
          <w:sz w:val="24"/>
          <w:szCs w:val="24"/>
        </w:rPr>
        <w:t>almost 1 million</w:t>
      </w:r>
      <w:r w:rsidR="0092038C">
        <w:rPr>
          <w:sz w:val="24"/>
          <w:szCs w:val="24"/>
        </w:rPr>
        <w:t xml:space="preserve"> users are added to the list. </w:t>
      </w:r>
    </w:p>
    <w:p w14:paraId="172DEAD3" w14:textId="13C13949" w:rsidR="00167A23" w:rsidRDefault="0010691E" w:rsidP="006C651E">
      <w:pPr>
        <w:jc w:val="both"/>
        <w:rPr>
          <w:sz w:val="24"/>
          <w:szCs w:val="24"/>
        </w:rPr>
      </w:pPr>
      <w:r>
        <w:rPr>
          <w:sz w:val="24"/>
          <w:szCs w:val="24"/>
        </w:rPr>
        <w:t xml:space="preserve">There is an individual named Jagbir Singh who is at a post of Chief Technology Officer </w:t>
      </w:r>
      <w:r w:rsidR="0009411B">
        <w:rPr>
          <w:sz w:val="24"/>
          <w:szCs w:val="24"/>
        </w:rPr>
        <w:t xml:space="preserve">,  stated that in a perpetual motion, Vodafone Idea Limited is </w:t>
      </w:r>
      <w:r w:rsidR="00522D8D">
        <w:rPr>
          <w:sz w:val="24"/>
          <w:szCs w:val="24"/>
        </w:rPr>
        <w:t>in a rank for the top notch services that is providing to its customers</w:t>
      </w:r>
      <w:r w:rsidR="006B21F4">
        <w:rPr>
          <w:sz w:val="24"/>
          <w:szCs w:val="24"/>
        </w:rPr>
        <w:t xml:space="preserve">. </w:t>
      </w:r>
      <w:r w:rsidR="00057B0D">
        <w:rPr>
          <w:sz w:val="24"/>
          <w:szCs w:val="24"/>
        </w:rPr>
        <w:t>The performance of Vod</w:t>
      </w:r>
      <w:r w:rsidR="001804C4">
        <w:rPr>
          <w:sz w:val="24"/>
          <w:szCs w:val="24"/>
        </w:rPr>
        <w:t>afon</w:t>
      </w:r>
      <w:r w:rsidR="00057B0D">
        <w:rPr>
          <w:sz w:val="24"/>
          <w:szCs w:val="24"/>
        </w:rPr>
        <w:t xml:space="preserve">e Idea limited is scrutinized by test agencies </w:t>
      </w:r>
      <w:r w:rsidR="00D74845">
        <w:rPr>
          <w:sz w:val="24"/>
          <w:szCs w:val="24"/>
        </w:rPr>
        <w:t xml:space="preserve"> for its great performance</w:t>
      </w:r>
      <w:r w:rsidR="00DE4AC3">
        <w:rPr>
          <w:sz w:val="24"/>
          <w:szCs w:val="24"/>
        </w:rPr>
        <w:t xml:space="preserve">. He also stated that </w:t>
      </w:r>
      <w:r w:rsidR="005E4933">
        <w:rPr>
          <w:sz w:val="24"/>
          <w:szCs w:val="24"/>
        </w:rPr>
        <w:t xml:space="preserve">all the company members, managers as well as workers are given full credit for a tremendous performance </w:t>
      </w:r>
      <w:r w:rsidR="00333572">
        <w:rPr>
          <w:sz w:val="24"/>
          <w:szCs w:val="24"/>
        </w:rPr>
        <w:t xml:space="preserve">of Vodafone Idea Limited. </w:t>
      </w:r>
      <w:r w:rsidR="00167A23">
        <w:rPr>
          <w:sz w:val="24"/>
          <w:szCs w:val="24"/>
        </w:rPr>
        <w:t xml:space="preserve">Further more, </w:t>
      </w:r>
      <w:r w:rsidR="00636648">
        <w:rPr>
          <w:sz w:val="24"/>
          <w:szCs w:val="24"/>
        </w:rPr>
        <w:t>Vi is strong enough to stay in such a complex environment</w:t>
      </w:r>
      <w:r w:rsidR="001C7CCB">
        <w:rPr>
          <w:sz w:val="24"/>
          <w:szCs w:val="24"/>
        </w:rPr>
        <w:t xml:space="preserve"> where other competitors are giving a tough competition. </w:t>
      </w:r>
    </w:p>
    <w:p w14:paraId="76BF5AB7" w14:textId="654750C6" w:rsidR="00526AB1" w:rsidRDefault="00526AB1" w:rsidP="006C651E">
      <w:pPr>
        <w:jc w:val="both"/>
        <w:rPr>
          <w:sz w:val="24"/>
          <w:szCs w:val="24"/>
        </w:rPr>
      </w:pPr>
      <w:r>
        <w:rPr>
          <w:sz w:val="24"/>
          <w:szCs w:val="24"/>
        </w:rPr>
        <w:t>Moving to further details</w:t>
      </w:r>
      <w:r w:rsidR="009B0B7B">
        <w:rPr>
          <w:sz w:val="24"/>
          <w:szCs w:val="24"/>
        </w:rPr>
        <w:t xml:space="preserve">,  </w:t>
      </w:r>
      <w:r w:rsidR="001E02DD">
        <w:rPr>
          <w:sz w:val="24"/>
          <w:szCs w:val="24"/>
        </w:rPr>
        <w:t xml:space="preserve">Vi is also planning to give 5G services to its customers </w:t>
      </w:r>
      <w:r w:rsidR="00E80125">
        <w:rPr>
          <w:sz w:val="24"/>
          <w:szCs w:val="24"/>
        </w:rPr>
        <w:t>so that they can use internet services at such a high speed</w:t>
      </w:r>
      <w:r w:rsidR="00EC037C">
        <w:rPr>
          <w:sz w:val="24"/>
          <w:szCs w:val="24"/>
        </w:rPr>
        <w:t xml:space="preserve">. In this way, they would not face any slow internet speed which will make more customers </w:t>
      </w:r>
      <w:r w:rsidR="00DE30CE">
        <w:rPr>
          <w:sz w:val="24"/>
          <w:szCs w:val="24"/>
        </w:rPr>
        <w:t xml:space="preserve">for the brand like Vodafone Idea limited. </w:t>
      </w:r>
    </w:p>
    <w:p w14:paraId="7BF29A90" w14:textId="1A067369" w:rsidR="00124866" w:rsidRDefault="00124866" w:rsidP="006C651E">
      <w:pPr>
        <w:jc w:val="both"/>
        <w:rPr>
          <w:sz w:val="24"/>
          <w:szCs w:val="24"/>
        </w:rPr>
      </w:pPr>
      <w:r>
        <w:rPr>
          <w:sz w:val="24"/>
          <w:szCs w:val="24"/>
        </w:rPr>
        <w:t>In 202</w:t>
      </w:r>
      <w:r w:rsidR="00AE7FF2">
        <w:rPr>
          <w:sz w:val="24"/>
          <w:szCs w:val="24"/>
        </w:rPr>
        <w:t>0,</w:t>
      </w:r>
      <w:r w:rsidR="00AB0D06">
        <w:rPr>
          <w:sz w:val="24"/>
          <w:szCs w:val="24"/>
        </w:rPr>
        <w:t xml:space="preserve"> according to the data elucidated by TRAI, there were application callers which were contented with the </w:t>
      </w:r>
      <w:r w:rsidR="00737F8F">
        <w:rPr>
          <w:sz w:val="24"/>
          <w:szCs w:val="24"/>
        </w:rPr>
        <w:t>voice quality provided by the brand Vi.</w:t>
      </w:r>
      <w:r w:rsidR="008B3F51">
        <w:rPr>
          <w:sz w:val="24"/>
          <w:szCs w:val="24"/>
        </w:rPr>
        <w:t xml:space="preserve"> </w:t>
      </w:r>
      <w:r w:rsidR="001540F4">
        <w:rPr>
          <w:sz w:val="24"/>
          <w:szCs w:val="24"/>
        </w:rPr>
        <w:t xml:space="preserve">This business has achieved mastery in giving superior quality </w:t>
      </w:r>
      <w:r w:rsidR="00676048">
        <w:rPr>
          <w:sz w:val="24"/>
          <w:szCs w:val="24"/>
        </w:rPr>
        <w:t>of voice from November 2020.</w:t>
      </w:r>
    </w:p>
    <w:p w14:paraId="5B724339" w14:textId="5136C4DE" w:rsidR="00124866" w:rsidRDefault="008434A0" w:rsidP="006C651E">
      <w:pPr>
        <w:jc w:val="both"/>
        <w:rPr>
          <w:sz w:val="24"/>
          <w:szCs w:val="24"/>
        </w:rPr>
      </w:pPr>
      <w:r>
        <w:rPr>
          <w:sz w:val="24"/>
          <w:szCs w:val="24"/>
        </w:rPr>
        <w:t>An award was again given to Vi in the month of February in year 2021</w:t>
      </w:r>
      <w:r w:rsidR="0067184F">
        <w:rPr>
          <w:sz w:val="24"/>
          <w:szCs w:val="24"/>
        </w:rPr>
        <w:t xml:space="preserve">, </w:t>
      </w:r>
      <w:r w:rsidR="009F3DB8">
        <w:rPr>
          <w:sz w:val="24"/>
          <w:szCs w:val="24"/>
        </w:rPr>
        <w:t xml:space="preserve">this was again given to Vi for the good voice quality that is facilitated to it’s customers. There is one typical thing about TRAI </w:t>
      </w:r>
      <w:r w:rsidR="00793EBD">
        <w:rPr>
          <w:sz w:val="24"/>
          <w:szCs w:val="24"/>
        </w:rPr>
        <w:t>(Telecom Regulatory Authority of India) which considers Vodafone and Idea as two discrete businesses since there is a merge o</w:t>
      </w:r>
      <w:r w:rsidR="001522CF">
        <w:rPr>
          <w:sz w:val="24"/>
          <w:szCs w:val="24"/>
        </w:rPr>
        <w:t xml:space="preserve">f these two firms into one and that is Vodafone  idea limited. </w:t>
      </w:r>
    </w:p>
    <w:p w14:paraId="3D2B649F" w14:textId="1F1B15DA" w:rsidR="000E7AEA" w:rsidRDefault="000E7AEA" w:rsidP="006C651E">
      <w:pPr>
        <w:jc w:val="both"/>
        <w:rPr>
          <w:sz w:val="24"/>
          <w:szCs w:val="24"/>
        </w:rPr>
      </w:pPr>
      <w:r>
        <w:rPr>
          <w:sz w:val="24"/>
          <w:szCs w:val="24"/>
        </w:rPr>
        <w:lastRenderedPageBreak/>
        <w:t xml:space="preserve">There was a </w:t>
      </w:r>
      <w:r w:rsidR="00A35762">
        <w:rPr>
          <w:sz w:val="24"/>
          <w:szCs w:val="24"/>
        </w:rPr>
        <w:t>survey on the call quality of Vi company which is as follows:</w:t>
      </w:r>
    </w:p>
    <w:p w14:paraId="6D220105" w14:textId="1715A1C2" w:rsidR="00A35762" w:rsidRDefault="008D4788" w:rsidP="00A35762">
      <w:pPr>
        <w:pStyle w:val="ListParagraph"/>
        <w:numPr>
          <w:ilvl w:val="0"/>
          <w:numId w:val="2"/>
        </w:numPr>
        <w:jc w:val="both"/>
        <w:rPr>
          <w:sz w:val="24"/>
          <w:szCs w:val="24"/>
        </w:rPr>
      </w:pPr>
      <w:r>
        <w:rPr>
          <w:sz w:val="24"/>
          <w:szCs w:val="24"/>
        </w:rPr>
        <w:t>Satisfactory</w:t>
      </w:r>
      <w:r w:rsidR="009E246E">
        <w:rPr>
          <w:sz w:val="24"/>
          <w:szCs w:val="24"/>
        </w:rPr>
        <w:t xml:space="preserve">         83</w:t>
      </w:r>
      <w:r w:rsidR="006223DD">
        <w:rPr>
          <w:sz w:val="24"/>
          <w:szCs w:val="24"/>
        </w:rPr>
        <w:t>%</w:t>
      </w:r>
    </w:p>
    <w:p w14:paraId="6A3DD101" w14:textId="40CC0685" w:rsidR="008D4788" w:rsidRDefault="009E246E" w:rsidP="00A35762">
      <w:pPr>
        <w:pStyle w:val="ListParagraph"/>
        <w:numPr>
          <w:ilvl w:val="0"/>
          <w:numId w:val="2"/>
        </w:numPr>
        <w:jc w:val="both"/>
        <w:rPr>
          <w:sz w:val="24"/>
          <w:szCs w:val="24"/>
        </w:rPr>
      </w:pPr>
      <w:r>
        <w:rPr>
          <w:sz w:val="24"/>
          <w:szCs w:val="24"/>
        </w:rPr>
        <w:t>Dropped calls</w:t>
      </w:r>
      <w:r w:rsidR="006223DD">
        <w:rPr>
          <w:sz w:val="24"/>
          <w:szCs w:val="24"/>
        </w:rPr>
        <w:t xml:space="preserve">    </w:t>
      </w:r>
      <w:r w:rsidR="000B7A97">
        <w:rPr>
          <w:sz w:val="24"/>
          <w:szCs w:val="24"/>
        </w:rPr>
        <w:t xml:space="preserve"> 5.5%</w:t>
      </w:r>
    </w:p>
    <w:p w14:paraId="17365C7D" w14:textId="78E56864" w:rsidR="009E246E" w:rsidRDefault="009E246E" w:rsidP="00A35762">
      <w:pPr>
        <w:pStyle w:val="ListParagraph"/>
        <w:numPr>
          <w:ilvl w:val="0"/>
          <w:numId w:val="2"/>
        </w:numPr>
        <w:jc w:val="both"/>
        <w:rPr>
          <w:sz w:val="24"/>
          <w:szCs w:val="24"/>
        </w:rPr>
      </w:pPr>
      <w:r>
        <w:rPr>
          <w:sz w:val="24"/>
          <w:szCs w:val="24"/>
        </w:rPr>
        <w:t>Inferior quality</w:t>
      </w:r>
      <w:r w:rsidR="000B7A97">
        <w:rPr>
          <w:sz w:val="24"/>
          <w:szCs w:val="24"/>
        </w:rPr>
        <w:t xml:space="preserve">   </w:t>
      </w:r>
      <w:r w:rsidR="00116302">
        <w:rPr>
          <w:sz w:val="24"/>
          <w:szCs w:val="24"/>
        </w:rPr>
        <w:t>10.42%</w:t>
      </w:r>
    </w:p>
    <w:p w14:paraId="2400D2DA" w14:textId="726A4A11" w:rsidR="004A643B" w:rsidRPr="004A643B" w:rsidRDefault="00971146" w:rsidP="004A643B">
      <w:pPr>
        <w:jc w:val="both"/>
        <w:rPr>
          <w:sz w:val="24"/>
          <w:szCs w:val="24"/>
        </w:rPr>
      </w:pPr>
      <w:r>
        <w:rPr>
          <w:sz w:val="24"/>
          <w:szCs w:val="24"/>
        </w:rPr>
        <w:t>This</w:t>
      </w:r>
      <w:r w:rsidR="004A643B">
        <w:rPr>
          <w:sz w:val="24"/>
          <w:szCs w:val="24"/>
        </w:rPr>
        <w:t xml:space="preserve"> survey has a lot to tell about the Vodafone Idea limited </w:t>
      </w:r>
      <w:r>
        <w:rPr>
          <w:sz w:val="24"/>
          <w:szCs w:val="24"/>
        </w:rPr>
        <w:t xml:space="preserve">company as Vi is doing an outstanding job owing to the contentment that it is providing to the public </w:t>
      </w:r>
      <w:r w:rsidR="00CC1FB9">
        <w:rPr>
          <w:sz w:val="24"/>
          <w:szCs w:val="24"/>
        </w:rPr>
        <w:t xml:space="preserve">and this surveil is completely justifying the statement. </w:t>
      </w:r>
      <w:r w:rsidR="00E301BB">
        <w:rPr>
          <w:sz w:val="24"/>
          <w:szCs w:val="24"/>
        </w:rPr>
        <w:t xml:space="preserve">The majority of the services given by the Vi company </w:t>
      </w:r>
      <w:r w:rsidR="005032C0">
        <w:rPr>
          <w:sz w:val="24"/>
          <w:szCs w:val="24"/>
        </w:rPr>
        <w:t>are good according to the audience who are promising customers of the Vi company</w:t>
      </w:r>
      <w:r w:rsidR="00A95127">
        <w:rPr>
          <w:sz w:val="24"/>
          <w:szCs w:val="24"/>
        </w:rPr>
        <w:t xml:space="preserve">. </w:t>
      </w:r>
      <w:r w:rsidR="002C28A9">
        <w:rPr>
          <w:sz w:val="24"/>
          <w:szCs w:val="24"/>
        </w:rPr>
        <w:t xml:space="preserve">The quality of the Vi services are one- tenth which is not something major or serious but the Vi company should consider it just to improve the </w:t>
      </w:r>
      <w:r w:rsidR="00040C72">
        <w:rPr>
          <w:sz w:val="24"/>
          <w:szCs w:val="24"/>
        </w:rPr>
        <w:t xml:space="preserve">services of this business. The calls that were dropped while dialling </w:t>
      </w:r>
      <w:r w:rsidR="00544336">
        <w:rPr>
          <w:sz w:val="24"/>
          <w:szCs w:val="24"/>
        </w:rPr>
        <w:t xml:space="preserve">were also addressed at an amount which was the </w:t>
      </w:r>
      <w:r w:rsidR="00360BD5">
        <w:rPr>
          <w:sz w:val="24"/>
          <w:szCs w:val="24"/>
        </w:rPr>
        <w:t xml:space="preserve">double of bad quality of the </w:t>
      </w:r>
      <w:r w:rsidR="005F3D9F">
        <w:rPr>
          <w:sz w:val="24"/>
          <w:szCs w:val="24"/>
        </w:rPr>
        <w:t xml:space="preserve">facilities given by the Vi company.  Therefore, Vi company has proved to give good services </w:t>
      </w:r>
      <w:r w:rsidR="006F494D">
        <w:rPr>
          <w:sz w:val="24"/>
          <w:szCs w:val="24"/>
        </w:rPr>
        <w:t xml:space="preserve">by giving their best to their audience. </w:t>
      </w:r>
    </w:p>
    <w:p w14:paraId="62D67D90" w14:textId="5D8A1205" w:rsidR="00116302" w:rsidRDefault="00116302" w:rsidP="00D57059">
      <w:pPr>
        <w:jc w:val="both"/>
        <w:rPr>
          <w:sz w:val="24"/>
          <w:szCs w:val="24"/>
        </w:rPr>
      </w:pPr>
    </w:p>
    <w:p w14:paraId="14E241DB" w14:textId="13D6F987" w:rsidR="00D57059" w:rsidRDefault="00D57059" w:rsidP="00D57059">
      <w:pPr>
        <w:jc w:val="both"/>
        <w:rPr>
          <w:sz w:val="24"/>
          <w:szCs w:val="24"/>
        </w:rPr>
      </w:pPr>
      <w:r>
        <w:rPr>
          <w:sz w:val="24"/>
          <w:szCs w:val="24"/>
        </w:rPr>
        <w:t>New plans</w:t>
      </w:r>
    </w:p>
    <w:p w14:paraId="392F65D8" w14:textId="143DC137" w:rsidR="00D57059" w:rsidRDefault="003A0EEE" w:rsidP="00D57059">
      <w:pPr>
        <w:jc w:val="both"/>
        <w:rPr>
          <w:sz w:val="24"/>
          <w:szCs w:val="24"/>
        </w:rPr>
      </w:pPr>
      <w:r>
        <w:rPr>
          <w:sz w:val="24"/>
          <w:szCs w:val="24"/>
        </w:rPr>
        <w:t>Vi has some amenities that it provides to it’s customers which is as follows:</w:t>
      </w:r>
    </w:p>
    <w:p w14:paraId="202A0A43" w14:textId="294EE57A" w:rsidR="003422B8" w:rsidRDefault="003422B8" w:rsidP="00D57059">
      <w:pPr>
        <w:jc w:val="both"/>
        <w:rPr>
          <w:sz w:val="24"/>
          <w:szCs w:val="24"/>
        </w:rPr>
      </w:pPr>
      <w:r>
        <w:rPr>
          <w:sz w:val="24"/>
          <w:szCs w:val="24"/>
        </w:rPr>
        <w:t xml:space="preserve">First of all, there is </w:t>
      </w:r>
      <w:r w:rsidR="00CA60F3">
        <w:rPr>
          <w:sz w:val="24"/>
          <w:szCs w:val="24"/>
        </w:rPr>
        <w:t xml:space="preserve">facility to provide with binge </w:t>
      </w:r>
      <w:r w:rsidR="005A4CE7">
        <w:rPr>
          <w:sz w:val="24"/>
          <w:szCs w:val="24"/>
        </w:rPr>
        <w:t>watching movies and surfing internet which they can do in the middle of the night</w:t>
      </w:r>
      <w:r w:rsidR="00962B72">
        <w:rPr>
          <w:sz w:val="24"/>
          <w:szCs w:val="24"/>
        </w:rPr>
        <w:t>. It is interesting to note that</w:t>
      </w:r>
      <w:r w:rsidR="009C0356">
        <w:rPr>
          <w:sz w:val="24"/>
          <w:szCs w:val="24"/>
        </w:rPr>
        <w:t xml:space="preserve"> this package is free of cost for the users who like to browse during night time</w:t>
      </w:r>
    </w:p>
    <w:p w14:paraId="18B6F404" w14:textId="2EAC0366" w:rsidR="009C0356" w:rsidRDefault="009C0356" w:rsidP="00D57059">
      <w:pPr>
        <w:jc w:val="both"/>
        <w:rPr>
          <w:sz w:val="24"/>
          <w:szCs w:val="24"/>
        </w:rPr>
      </w:pPr>
      <w:r>
        <w:rPr>
          <w:sz w:val="24"/>
          <w:szCs w:val="24"/>
        </w:rPr>
        <w:t xml:space="preserve">Secondly, </w:t>
      </w:r>
      <w:r w:rsidR="00FD7E97">
        <w:rPr>
          <w:sz w:val="24"/>
          <w:szCs w:val="24"/>
        </w:rPr>
        <w:t>the prepaid plans are been facilitated by the company Vi which are</w:t>
      </w:r>
      <w:r w:rsidR="00AA2384">
        <w:rPr>
          <w:sz w:val="24"/>
          <w:szCs w:val="24"/>
        </w:rPr>
        <w:t xml:space="preserve"> 51 rupees and </w:t>
      </w:r>
      <w:r w:rsidR="000635F2">
        <w:rPr>
          <w:sz w:val="24"/>
          <w:szCs w:val="24"/>
        </w:rPr>
        <w:t>301</w:t>
      </w:r>
      <w:r w:rsidR="00AA2384">
        <w:rPr>
          <w:sz w:val="24"/>
          <w:szCs w:val="24"/>
        </w:rPr>
        <w:t xml:space="preserve"> rupees</w:t>
      </w:r>
      <w:r w:rsidR="0013330B">
        <w:rPr>
          <w:sz w:val="24"/>
          <w:szCs w:val="24"/>
        </w:rPr>
        <w:t xml:space="preserve"> which are given below:</w:t>
      </w:r>
    </w:p>
    <w:p w14:paraId="35776E6A" w14:textId="09640214" w:rsidR="0013330B" w:rsidRDefault="0013330B" w:rsidP="00D57059">
      <w:pPr>
        <w:jc w:val="both"/>
        <w:rPr>
          <w:sz w:val="24"/>
          <w:szCs w:val="24"/>
        </w:rPr>
      </w:pPr>
      <w:r>
        <w:rPr>
          <w:sz w:val="24"/>
          <w:szCs w:val="24"/>
        </w:rPr>
        <w:t>51 rupees-</w:t>
      </w:r>
      <w:r w:rsidR="000635F2">
        <w:rPr>
          <w:sz w:val="24"/>
          <w:szCs w:val="24"/>
        </w:rPr>
        <w:t xml:space="preserve"> This plan is only related to sending and receiving </w:t>
      </w:r>
      <w:r w:rsidR="003256AB">
        <w:rPr>
          <w:sz w:val="24"/>
          <w:szCs w:val="24"/>
        </w:rPr>
        <w:t xml:space="preserve">messages as there is only one facility given in this plan. </w:t>
      </w:r>
    </w:p>
    <w:p w14:paraId="5CB06386" w14:textId="266D4827" w:rsidR="003256AB" w:rsidRDefault="003256AB" w:rsidP="00D57059">
      <w:pPr>
        <w:jc w:val="both"/>
        <w:rPr>
          <w:sz w:val="24"/>
          <w:szCs w:val="24"/>
        </w:rPr>
      </w:pPr>
      <w:r>
        <w:rPr>
          <w:sz w:val="24"/>
          <w:szCs w:val="24"/>
        </w:rPr>
        <w:t xml:space="preserve">301 rupees- This is a plan which gives numerous </w:t>
      </w:r>
      <w:r w:rsidR="002C0277">
        <w:rPr>
          <w:sz w:val="24"/>
          <w:szCs w:val="24"/>
        </w:rPr>
        <w:t xml:space="preserve">ways to use Vi services like data, calling </w:t>
      </w:r>
      <w:r w:rsidR="00FF4DC1">
        <w:rPr>
          <w:sz w:val="24"/>
          <w:szCs w:val="24"/>
        </w:rPr>
        <w:t xml:space="preserve">and the advantage of sending and receiving any kind of text messages. </w:t>
      </w:r>
    </w:p>
    <w:p w14:paraId="5FB0AB77" w14:textId="003C3610" w:rsidR="006775A1" w:rsidRDefault="006775A1" w:rsidP="00D57059">
      <w:pPr>
        <w:jc w:val="both"/>
        <w:rPr>
          <w:sz w:val="24"/>
          <w:szCs w:val="24"/>
        </w:rPr>
      </w:pPr>
    </w:p>
    <w:p w14:paraId="20F2B57E" w14:textId="1A2966AA" w:rsidR="00F577E9" w:rsidRDefault="00F577E9" w:rsidP="00D57059">
      <w:pPr>
        <w:jc w:val="both"/>
        <w:rPr>
          <w:sz w:val="24"/>
          <w:szCs w:val="24"/>
        </w:rPr>
      </w:pPr>
    </w:p>
    <w:p w14:paraId="415438FC" w14:textId="25B07164" w:rsidR="00F577E9" w:rsidRPr="00F577E9" w:rsidRDefault="00F577E9" w:rsidP="00D57059">
      <w:pPr>
        <w:jc w:val="both"/>
        <w:rPr>
          <w:color w:val="000000" w:themeColor="text1"/>
          <w:sz w:val="24"/>
          <w:szCs w:val="24"/>
        </w:rPr>
      </w:pPr>
      <w:r>
        <w:rPr>
          <w:sz w:val="24"/>
          <w:szCs w:val="24"/>
        </w:rPr>
        <w:t>According to reports which are been conducted by</w:t>
      </w:r>
      <w:r w:rsidR="009705ED">
        <w:rPr>
          <w:sz w:val="24"/>
          <w:szCs w:val="24"/>
        </w:rPr>
        <w:t xml:space="preserve"> Pratyancha Dhore. She made this report about 2 years ago in which she apparently </w:t>
      </w:r>
      <w:r w:rsidR="00DC6BBB">
        <w:rPr>
          <w:sz w:val="24"/>
          <w:szCs w:val="24"/>
        </w:rPr>
        <w:t>wrote that</w:t>
      </w:r>
      <w:r w:rsidR="0069707E">
        <w:rPr>
          <w:color w:val="000000" w:themeColor="text1"/>
          <w:sz w:val="24"/>
          <w:szCs w:val="24"/>
        </w:rPr>
        <w:t xml:space="preserve"> in accordance with the My</w:t>
      </w:r>
      <w:r w:rsidR="00CF2EF3">
        <w:rPr>
          <w:color w:val="000000" w:themeColor="text1"/>
          <w:sz w:val="24"/>
          <w:szCs w:val="24"/>
        </w:rPr>
        <w:t xml:space="preserve"> </w:t>
      </w:r>
      <w:r w:rsidR="0069707E">
        <w:rPr>
          <w:color w:val="000000" w:themeColor="text1"/>
          <w:sz w:val="24"/>
          <w:szCs w:val="24"/>
        </w:rPr>
        <w:t>call rating</w:t>
      </w:r>
      <w:r w:rsidR="00CF2EF3">
        <w:rPr>
          <w:color w:val="000000" w:themeColor="text1"/>
          <w:sz w:val="24"/>
          <w:szCs w:val="24"/>
        </w:rPr>
        <w:t xml:space="preserve"> it stated that Vodafone Idea were secure on the position of number 1 which is a great achievement for the company of Vi. </w:t>
      </w:r>
      <w:r w:rsidR="002844BE">
        <w:rPr>
          <w:color w:val="000000" w:themeColor="text1"/>
          <w:sz w:val="24"/>
          <w:szCs w:val="24"/>
        </w:rPr>
        <w:t xml:space="preserve">After Vi, it is followed by </w:t>
      </w:r>
      <w:r w:rsidR="001421D1">
        <w:rPr>
          <w:color w:val="000000" w:themeColor="text1"/>
          <w:sz w:val="24"/>
          <w:szCs w:val="24"/>
        </w:rPr>
        <w:t>the other two brands that are Jio and BSNL  that stood at third position</w:t>
      </w:r>
      <w:r w:rsidR="00CB4ACA">
        <w:rPr>
          <w:color w:val="000000" w:themeColor="text1"/>
          <w:sz w:val="24"/>
          <w:szCs w:val="24"/>
        </w:rPr>
        <w:t>. All these reports are the reverts given by the users of certain brands of Telecom including Vi. The report makes it crystal clear that the merge</w:t>
      </w:r>
      <w:r w:rsidR="00E93680">
        <w:rPr>
          <w:color w:val="000000" w:themeColor="text1"/>
          <w:sz w:val="24"/>
          <w:szCs w:val="24"/>
        </w:rPr>
        <w:t xml:space="preserve"> of Vodafone and Idea </w:t>
      </w:r>
      <w:r w:rsidR="00CB4ACA">
        <w:rPr>
          <w:color w:val="000000" w:themeColor="text1"/>
          <w:sz w:val="24"/>
          <w:szCs w:val="24"/>
        </w:rPr>
        <w:t xml:space="preserve">is </w:t>
      </w:r>
      <w:r w:rsidR="00CB4ACA">
        <w:rPr>
          <w:color w:val="000000" w:themeColor="text1"/>
          <w:sz w:val="24"/>
          <w:szCs w:val="24"/>
        </w:rPr>
        <w:lastRenderedPageBreak/>
        <w:t>giv</w:t>
      </w:r>
      <w:r w:rsidR="00E93680">
        <w:rPr>
          <w:color w:val="000000" w:themeColor="text1"/>
          <w:sz w:val="24"/>
          <w:szCs w:val="24"/>
        </w:rPr>
        <w:t xml:space="preserve">ing </w:t>
      </w:r>
      <w:r w:rsidR="00CB4ACA">
        <w:rPr>
          <w:color w:val="000000" w:themeColor="text1"/>
          <w:sz w:val="24"/>
          <w:szCs w:val="24"/>
        </w:rPr>
        <w:t>a good competition in a clever way</w:t>
      </w:r>
      <w:r w:rsidR="00846833">
        <w:rPr>
          <w:color w:val="000000" w:themeColor="text1"/>
          <w:sz w:val="24"/>
          <w:szCs w:val="24"/>
        </w:rPr>
        <w:t xml:space="preserve">. </w:t>
      </w:r>
      <w:r w:rsidR="00E775B0">
        <w:rPr>
          <w:color w:val="000000" w:themeColor="text1"/>
          <w:sz w:val="24"/>
          <w:szCs w:val="24"/>
        </w:rPr>
        <w:t xml:space="preserve"> It has the capability to </w:t>
      </w:r>
      <w:r w:rsidR="008B04EE">
        <w:rPr>
          <w:color w:val="000000" w:themeColor="text1"/>
          <w:sz w:val="24"/>
          <w:szCs w:val="24"/>
        </w:rPr>
        <w:t xml:space="preserve">fight with other brands  and is </w:t>
      </w:r>
      <w:r w:rsidR="00682B46">
        <w:rPr>
          <w:color w:val="000000" w:themeColor="text1"/>
          <w:sz w:val="24"/>
          <w:szCs w:val="24"/>
        </w:rPr>
        <w:t>a tough competitor for the other reputed brands like Reliance Jio</w:t>
      </w:r>
      <w:r w:rsidR="008B04EE">
        <w:rPr>
          <w:color w:val="000000" w:themeColor="text1"/>
          <w:sz w:val="24"/>
          <w:szCs w:val="24"/>
        </w:rPr>
        <w:t xml:space="preserve">. </w:t>
      </w:r>
    </w:p>
    <w:p w14:paraId="1AF98FD1" w14:textId="77777777" w:rsidR="0051464A" w:rsidRDefault="0051464A" w:rsidP="00D57059">
      <w:pPr>
        <w:jc w:val="both"/>
        <w:rPr>
          <w:sz w:val="24"/>
          <w:szCs w:val="24"/>
        </w:rPr>
      </w:pPr>
    </w:p>
    <w:p w14:paraId="3ED07DAE" w14:textId="23F62E04" w:rsidR="00333572" w:rsidRDefault="00E8032B" w:rsidP="006C651E">
      <w:pPr>
        <w:jc w:val="both"/>
        <w:rPr>
          <w:sz w:val="24"/>
          <w:szCs w:val="24"/>
        </w:rPr>
      </w:pPr>
      <w:r>
        <w:rPr>
          <w:sz w:val="24"/>
          <w:szCs w:val="24"/>
        </w:rPr>
        <w:t xml:space="preserve">In 2022, in the month of April, </w:t>
      </w:r>
      <w:r w:rsidR="00175BEB">
        <w:rPr>
          <w:sz w:val="24"/>
          <w:szCs w:val="24"/>
        </w:rPr>
        <w:t xml:space="preserve">Vi won all the records in terms of its speed. When </w:t>
      </w:r>
      <w:r w:rsidR="003A73AA">
        <w:rPr>
          <w:sz w:val="24"/>
          <w:szCs w:val="24"/>
        </w:rPr>
        <w:t>downloading</w:t>
      </w:r>
      <w:r w:rsidR="00175BEB">
        <w:rPr>
          <w:sz w:val="24"/>
          <w:szCs w:val="24"/>
        </w:rPr>
        <w:t xml:space="preserve"> some content on the </w:t>
      </w:r>
      <w:r w:rsidR="00F42FBC">
        <w:rPr>
          <w:sz w:val="24"/>
          <w:szCs w:val="24"/>
        </w:rPr>
        <w:t>cell phone</w:t>
      </w:r>
      <w:r w:rsidR="003A73AA">
        <w:rPr>
          <w:sz w:val="24"/>
          <w:szCs w:val="24"/>
        </w:rPr>
        <w:t xml:space="preserve">, Vi is something that is placed at the primary position. </w:t>
      </w:r>
      <w:r w:rsidR="009230B4">
        <w:rPr>
          <w:sz w:val="24"/>
          <w:szCs w:val="24"/>
        </w:rPr>
        <w:t xml:space="preserve">Moving further, when there is something to post on social networking sites like Facebook, WhatsApp, Instagram and Twitter, </w:t>
      </w:r>
      <w:r w:rsidR="00CB41A6">
        <w:rPr>
          <w:sz w:val="24"/>
          <w:szCs w:val="24"/>
        </w:rPr>
        <w:t xml:space="preserve">the uploading speed provided by Vodafone idea limited is </w:t>
      </w:r>
      <w:r w:rsidR="007E05C8">
        <w:rPr>
          <w:sz w:val="24"/>
          <w:szCs w:val="24"/>
        </w:rPr>
        <w:t xml:space="preserve">the first Telecom brand to give that facility to its users of we compare it with other brands. </w:t>
      </w:r>
    </w:p>
    <w:p w14:paraId="12C3FEBA" w14:textId="77777777" w:rsidR="00736F55" w:rsidRDefault="00736F55" w:rsidP="006C651E">
      <w:pPr>
        <w:jc w:val="both"/>
        <w:rPr>
          <w:sz w:val="24"/>
          <w:szCs w:val="24"/>
        </w:rPr>
      </w:pPr>
    </w:p>
    <w:p w14:paraId="752D63D6" w14:textId="569121C1" w:rsidR="00334836" w:rsidRDefault="006E10E4" w:rsidP="006C651E">
      <w:pPr>
        <w:jc w:val="both"/>
        <w:rPr>
          <w:sz w:val="24"/>
          <w:szCs w:val="24"/>
        </w:rPr>
      </w:pPr>
      <w:r>
        <w:rPr>
          <w:sz w:val="24"/>
          <w:szCs w:val="24"/>
        </w:rPr>
        <w:t>The uploading speed of some brands are as follows:</w:t>
      </w:r>
    </w:p>
    <w:p w14:paraId="18C8CC2C" w14:textId="36BD0624" w:rsidR="006E10E4" w:rsidRDefault="00FD2062" w:rsidP="00FD2062">
      <w:pPr>
        <w:pStyle w:val="ListParagraph"/>
        <w:numPr>
          <w:ilvl w:val="0"/>
          <w:numId w:val="1"/>
        </w:numPr>
        <w:jc w:val="both"/>
        <w:rPr>
          <w:sz w:val="24"/>
          <w:szCs w:val="24"/>
        </w:rPr>
      </w:pPr>
      <w:r>
        <w:rPr>
          <w:sz w:val="24"/>
          <w:szCs w:val="24"/>
        </w:rPr>
        <w:t>Vodafone</w:t>
      </w:r>
      <w:r w:rsidR="00120DA2">
        <w:rPr>
          <w:sz w:val="24"/>
          <w:szCs w:val="24"/>
        </w:rPr>
        <w:t xml:space="preserve">       4.9</w:t>
      </w:r>
    </w:p>
    <w:p w14:paraId="35C2A706" w14:textId="5A677CEA" w:rsidR="00FD2062" w:rsidRDefault="00FD2062" w:rsidP="00FD2062">
      <w:pPr>
        <w:pStyle w:val="ListParagraph"/>
        <w:numPr>
          <w:ilvl w:val="0"/>
          <w:numId w:val="1"/>
        </w:numPr>
        <w:jc w:val="both"/>
        <w:rPr>
          <w:sz w:val="24"/>
          <w:szCs w:val="24"/>
        </w:rPr>
      </w:pPr>
      <w:r>
        <w:rPr>
          <w:sz w:val="24"/>
          <w:szCs w:val="24"/>
        </w:rPr>
        <w:t xml:space="preserve">Airtel </w:t>
      </w:r>
      <w:r w:rsidR="00120DA2">
        <w:rPr>
          <w:sz w:val="24"/>
          <w:szCs w:val="24"/>
        </w:rPr>
        <w:t xml:space="preserve">             4.3</w:t>
      </w:r>
    </w:p>
    <w:p w14:paraId="608D1A4E" w14:textId="2DFE6A51" w:rsidR="00FD2062" w:rsidRDefault="00FD2062" w:rsidP="00FD2062">
      <w:pPr>
        <w:pStyle w:val="ListParagraph"/>
        <w:numPr>
          <w:ilvl w:val="0"/>
          <w:numId w:val="1"/>
        </w:numPr>
        <w:jc w:val="both"/>
        <w:rPr>
          <w:sz w:val="24"/>
          <w:szCs w:val="24"/>
        </w:rPr>
      </w:pPr>
      <w:r>
        <w:rPr>
          <w:sz w:val="24"/>
          <w:szCs w:val="24"/>
        </w:rPr>
        <w:t>Jio</w:t>
      </w:r>
      <w:r w:rsidR="00120DA2">
        <w:rPr>
          <w:sz w:val="24"/>
          <w:szCs w:val="24"/>
        </w:rPr>
        <w:t xml:space="preserve">                   4.1</w:t>
      </w:r>
    </w:p>
    <w:p w14:paraId="1441663E" w14:textId="2BFC1092" w:rsidR="00120DA2" w:rsidRDefault="00120DA2" w:rsidP="00120DA2">
      <w:pPr>
        <w:pStyle w:val="ListParagraph"/>
        <w:jc w:val="both"/>
        <w:rPr>
          <w:sz w:val="24"/>
          <w:szCs w:val="24"/>
        </w:rPr>
      </w:pPr>
    </w:p>
    <w:p w14:paraId="001485CA" w14:textId="2E5D3435" w:rsidR="00120DA2" w:rsidRDefault="00120DA2" w:rsidP="00120DA2">
      <w:pPr>
        <w:pStyle w:val="ListParagraph"/>
        <w:jc w:val="both"/>
        <w:rPr>
          <w:sz w:val="24"/>
          <w:szCs w:val="24"/>
        </w:rPr>
      </w:pPr>
    </w:p>
    <w:p w14:paraId="4DE66C46" w14:textId="0D661DD4" w:rsidR="00334836" w:rsidRDefault="00474CF6" w:rsidP="006C651E">
      <w:pPr>
        <w:jc w:val="both"/>
        <w:rPr>
          <w:sz w:val="44"/>
          <w:szCs w:val="44"/>
        </w:rPr>
      </w:pPr>
      <w:r w:rsidRPr="00474CF6">
        <w:rPr>
          <w:sz w:val="44"/>
          <w:szCs w:val="44"/>
        </w:rPr>
        <w:t>Pricing of VI</w:t>
      </w:r>
    </w:p>
    <w:p w14:paraId="039D3981" w14:textId="77777777" w:rsidR="00D74011" w:rsidRPr="00D74011" w:rsidRDefault="00D74011" w:rsidP="006C651E">
      <w:pPr>
        <w:jc w:val="both"/>
        <w:rPr>
          <w:sz w:val="24"/>
          <w:szCs w:val="24"/>
        </w:rPr>
      </w:pPr>
    </w:p>
    <w:p w14:paraId="67B02AA2" w14:textId="4C373684" w:rsidR="0084380A" w:rsidRDefault="00144B81" w:rsidP="006C651E">
      <w:pPr>
        <w:jc w:val="both"/>
        <w:rPr>
          <w:sz w:val="24"/>
          <w:szCs w:val="24"/>
        </w:rPr>
      </w:pPr>
      <w:r>
        <w:rPr>
          <w:sz w:val="24"/>
          <w:szCs w:val="24"/>
        </w:rPr>
        <w:t xml:space="preserve">Vodafone has a strategy of pricing for its services which is not that </w:t>
      </w:r>
      <w:r w:rsidR="00305681">
        <w:rPr>
          <w:sz w:val="24"/>
          <w:szCs w:val="24"/>
        </w:rPr>
        <w:t xml:space="preserve">complex </w:t>
      </w:r>
      <w:r w:rsidR="00BA5973">
        <w:rPr>
          <w:sz w:val="24"/>
          <w:szCs w:val="24"/>
        </w:rPr>
        <w:t xml:space="preserve">as it want to be honest while facilitating the audience with the service as they also want to retain its customer in every possible way which is why the pricing policies are quite nominal. To add on, they also put the price of an service in a way in which it needs to be paid while totally rely upon the need of the </w:t>
      </w:r>
      <w:r w:rsidR="003B4802">
        <w:rPr>
          <w:sz w:val="24"/>
          <w:szCs w:val="24"/>
        </w:rPr>
        <w:t xml:space="preserve">audience .  As an outcome, Vi keeps a price that is quite </w:t>
      </w:r>
      <w:r w:rsidR="0098342C">
        <w:rPr>
          <w:sz w:val="24"/>
          <w:szCs w:val="24"/>
        </w:rPr>
        <w:t xml:space="preserve">similar with the price of the competitors to keep the customers on their side and to make them overwhelmed with their data and calling services. </w:t>
      </w:r>
    </w:p>
    <w:p w14:paraId="7D3352AC" w14:textId="394FBF89" w:rsidR="002B7A68" w:rsidRDefault="002B7A68" w:rsidP="006C651E">
      <w:pPr>
        <w:jc w:val="both"/>
        <w:rPr>
          <w:sz w:val="24"/>
          <w:szCs w:val="24"/>
        </w:rPr>
      </w:pPr>
      <w:r>
        <w:rPr>
          <w:sz w:val="24"/>
          <w:szCs w:val="24"/>
        </w:rPr>
        <w:t xml:space="preserve">Now, there is a table below that shows the </w:t>
      </w:r>
      <w:r w:rsidR="00110ED2">
        <w:rPr>
          <w:sz w:val="24"/>
          <w:szCs w:val="24"/>
        </w:rPr>
        <w:t>prices charged by the company which are:</w:t>
      </w:r>
    </w:p>
    <w:p w14:paraId="6FA0F09C" w14:textId="0C3B8557" w:rsidR="00A14222" w:rsidRDefault="00A14222" w:rsidP="006C651E">
      <w:pPr>
        <w:jc w:val="both"/>
        <w:rPr>
          <w:sz w:val="24"/>
          <w:szCs w:val="24"/>
        </w:rPr>
      </w:pPr>
    </w:p>
    <w:p w14:paraId="1399A089" w14:textId="34A0F522" w:rsidR="00635A3D" w:rsidRDefault="00635A3D">
      <w:pPr>
        <w:pStyle w:val="Heading2"/>
        <w:pBdr>
          <w:bottom w:val="single" w:sz="6" w:space="0" w:color="DDDDDD"/>
        </w:pBdr>
        <w:shd w:val="clear" w:color="auto" w:fill="FFFFFF"/>
        <w:spacing w:before="0"/>
        <w:ind w:left="-150" w:right="-150"/>
        <w:divId w:val="944531534"/>
        <w:rPr>
          <w:rFonts w:ascii="Roboto" w:eastAsia="Times New Roman" w:hAnsi="Roboto"/>
          <w:color w:val="333333"/>
          <w:sz w:val="24"/>
          <w:szCs w:val="24"/>
        </w:rPr>
      </w:pPr>
      <w:r>
        <w:rPr>
          <w:rFonts w:ascii="Roboto" w:eastAsia="Times New Roman" w:hAnsi="Roboto"/>
          <w:b/>
          <w:bCs/>
          <w:color w:val="333333"/>
          <w:sz w:val="24"/>
          <w:szCs w:val="24"/>
        </w:rPr>
        <w:t> Prepaid List</w:t>
      </w:r>
      <w:r w:rsidR="005C57FC">
        <w:rPr>
          <w:rFonts w:ascii="Roboto" w:eastAsia="Times New Roman" w:hAnsi="Roboto"/>
          <w:b/>
          <w:bCs/>
          <w:color w:val="333333"/>
          <w:sz w:val="24"/>
          <w:szCs w:val="24"/>
        </w:rPr>
        <w:t xml:space="preserve"> for Recharge</w:t>
      </w:r>
    </w:p>
    <w:tbl>
      <w:tblPr>
        <w:tblW w:w="5596" w:type="dxa"/>
        <w:tblBorders>
          <w:top w:val="single" w:sz="6" w:space="0" w:color="E9E9E9"/>
          <w:left w:val="single" w:sz="6" w:space="0" w:color="E9E9E9"/>
          <w:bottom w:val="single" w:sz="6" w:space="0" w:color="E9E9E9"/>
          <w:right w:val="single" w:sz="6" w:space="0" w:color="E9E9E9"/>
        </w:tblBorders>
        <w:tblCellMar>
          <w:top w:w="15" w:type="dxa"/>
          <w:left w:w="15" w:type="dxa"/>
          <w:bottom w:w="15" w:type="dxa"/>
          <w:right w:w="15" w:type="dxa"/>
        </w:tblCellMar>
        <w:tblLook w:val="04A0" w:firstRow="1" w:lastRow="0" w:firstColumn="1" w:lastColumn="0" w:noHBand="0" w:noVBand="1"/>
      </w:tblPr>
      <w:tblGrid>
        <w:gridCol w:w="2620"/>
        <w:gridCol w:w="1488"/>
        <w:gridCol w:w="1488"/>
      </w:tblGrid>
      <w:tr w:rsidR="00635A3D" w14:paraId="03EB6D41" w14:textId="77777777">
        <w:trPr>
          <w:divId w:val="1790934907"/>
          <w:tblHeader/>
        </w:trPr>
        <w:tc>
          <w:tcPr>
            <w:tcW w:w="2612" w:type="dxa"/>
            <w:tcBorders>
              <w:top w:val="nil"/>
              <w:left w:val="nil"/>
              <w:bottom w:val="nil"/>
              <w:right w:val="nil"/>
            </w:tcBorders>
            <w:shd w:val="clear" w:color="auto" w:fill="F3F3F3"/>
            <w:tcMar>
              <w:top w:w="150" w:type="dxa"/>
              <w:left w:w="75" w:type="dxa"/>
              <w:bottom w:w="150" w:type="dxa"/>
              <w:right w:w="150" w:type="dxa"/>
            </w:tcMar>
            <w:vAlign w:val="center"/>
            <w:hideMark/>
          </w:tcPr>
          <w:p w14:paraId="07B05BC6" w14:textId="7E01F31E" w:rsidR="00635A3D" w:rsidRDefault="00635A3D">
            <w:pPr>
              <w:spacing w:line="255" w:lineRule="atLeast"/>
              <w:rPr>
                <w:rFonts w:ascii="Times New Roman" w:eastAsia="Times New Roman" w:hAnsi="Times New Roman"/>
                <w:b/>
                <w:bCs/>
                <w:color w:val="1C1C1C"/>
                <w:sz w:val="18"/>
                <w:szCs w:val="18"/>
              </w:rPr>
            </w:pPr>
          </w:p>
        </w:tc>
        <w:tc>
          <w:tcPr>
            <w:tcW w:w="1484" w:type="dxa"/>
            <w:tcBorders>
              <w:top w:val="nil"/>
              <w:left w:val="nil"/>
              <w:bottom w:val="nil"/>
              <w:right w:val="nil"/>
            </w:tcBorders>
            <w:shd w:val="clear" w:color="auto" w:fill="F3F3F3"/>
            <w:tcMar>
              <w:top w:w="150" w:type="dxa"/>
              <w:left w:w="75" w:type="dxa"/>
              <w:bottom w:w="150" w:type="dxa"/>
              <w:right w:w="150" w:type="dxa"/>
            </w:tcMar>
            <w:vAlign w:val="center"/>
            <w:hideMark/>
          </w:tcPr>
          <w:p w14:paraId="13BD70A8" w14:textId="77777777" w:rsidR="00635A3D" w:rsidRDefault="00635A3D">
            <w:pPr>
              <w:spacing w:line="255" w:lineRule="atLeast"/>
              <w:rPr>
                <w:rFonts w:eastAsia="Times New Roman"/>
                <w:b/>
                <w:bCs/>
                <w:color w:val="1C1C1C"/>
                <w:sz w:val="18"/>
                <w:szCs w:val="18"/>
              </w:rPr>
            </w:pPr>
            <w:r>
              <w:rPr>
                <w:rFonts w:eastAsia="Times New Roman"/>
                <w:b/>
                <w:bCs/>
                <w:color w:val="1C1C1C"/>
                <w:sz w:val="18"/>
                <w:szCs w:val="18"/>
              </w:rPr>
              <w:t>Validity</w:t>
            </w:r>
          </w:p>
        </w:tc>
        <w:tc>
          <w:tcPr>
            <w:tcW w:w="1484" w:type="dxa"/>
            <w:tcBorders>
              <w:top w:val="nil"/>
              <w:left w:val="nil"/>
              <w:bottom w:val="nil"/>
              <w:right w:val="nil"/>
            </w:tcBorders>
            <w:shd w:val="clear" w:color="auto" w:fill="F3F3F3"/>
            <w:tcMar>
              <w:top w:w="150" w:type="dxa"/>
              <w:left w:w="75" w:type="dxa"/>
              <w:bottom w:w="150" w:type="dxa"/>
              <w:right w:w="150" w:type="dxa"/>
            </w:tcMar>
            <w:vAlign w:val="center"/>
            <w:hideMark/>
          </w:tcPr>
          <w:p w14:paraId="65979992" w14:textId="77777777" w:rsidR="00635A3D" w:rsidRDefault="00635A3D">
            <w:pPr>
              <w:spacing w:line="255" w:lineRule="atLeast"/>
              <w:rPr>
                <w:rFonts w:eastAsia="Times New Roman"/>
                <w:b/>
                <w:bCs/>
                <w:color w:val="1C1C1C"/>
                <w:sz w:val="18"/>
                <w:szCs w:val="18"/>
              </w:rPr>
            </w:pPr>
            <w:r>
              <w:rPr>
                <w:rFonts w:eastAsia="Times New Roman"/>
                <w:b/>
                <w:bCs/>
                <w:color w:val="1C1C1C"/>
                <w:sz w:val="18"/>
                <w:szCs w:val="18"/>
              </w:rPr>
              <w:t>Price (Rs.)</w:t>
            </w:r>
          </w:p>
        </w:tc>
      </w:tr>
      <w:tr w:rsidR="00635A3D" w14:paraId="2B80B4FC" w14:textId="77777777">
        <w:trPr>
          <w:divId w:val="1790934907"/>
        </w:trPr>
        <w:tc>
          <w:tcPr>
            <w:tcW w:w="2612" w:type="dxa"/>
            <w:shd w:val="clear" w:color="auto" w:fill="FFFFFF"/>
            <w:tcMar>
              <w:top w:w="150" w:type="dxa"/>
              <w:left w:w="75" w:type="dxa"/>
              <w:bottom w:w="150" w:type="dxa"/>
              <w:right w:w="150" w:type="dxa"/>
            </w:tcMar>
            <w:hideMark/>
          </w:tcPr>
          <w:p w14:paraId="79CB09B6" w14:textId="443B42BC"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7D4086AC" w14:textId="77777777" w:rsidR="00635A3D" w:rsidRDefault="00635A3D">
            <w:pPr>
              <w:spacing w:line="255" w:lineRule="atLeast"/>
              <w:rPr>
                <w:rFonts w:eastAsia="Times New Roman"/>
                <w:color w:val="1C1C1C"/>
                <w:sz w:val="18"/>
                <w:szCs w:val="18"/>
              </w:rPr>
            </w:pPr>
            <w:r>
              <w:rPr>
                <w:rFonts w:eastAsia="Times New Roman"/>
                <w:color w:val="1C1C1C"/>
                <w:sz w:val="18"/>
                <w:szCs w:val="18"/>
              </w:rPr>
              <w:t>10 days</w:t>
            </w:r>
          </w:p>
        </w:tc>
        <w:tc>
          <w:tcPr>
            <w:tcW w:w="1484" w:type="dxa"/>
            <w:shd w:val="clear" w:color="auto" w:fill="FFFFFF"/>
            <w:tcMar>
              <w:top w:w="150" w:type="dxa"/>
              <w:left w:w="75" w:type="dxa"/>
              <w:bottom w:w="150" w:type="dxa"/>
              <w:right w:w="150" w:type="dxa"/>
            </w:tcMar>
            <w:hideMark/>
          </w:tcPr>
          <w:p w14:paraId="2F7B628E" w14:textId="77777777" w:rsidR="00635A3D" w:rsidRDefault="00635A3D">
            <w:pPr>
              <w:spacing w:line="255" w:lineRule="atLeast"/>
              <w:rPr>
                <w:rFonts w:eastAsia="Times New Roman"/>
                <w:color w:val="1C1C1C"/>
                <w:sz w:val="18"/>
                <w:szCs w:val="18"/>
              </w:rPr>
            </w:pPr>
            <w:r>
              <w:rPr>
                <w:rFonts w:eastAsia="Times New Roman"/>
                <w:color w:val="1C1C1C"/>
                <w:sz w:val="18"/>
                <w:szCs w:val="18"/>
              </w:rPr>
              <w:t>49</w:t>
            </w:r>
          </w:p>
        </w:tc>
      </w:tr>
      <w:tr w:rsidR="00635A3D" w14:paraId="11EDD41B" w14:textId="77777777">
        <w:trPr>
          <w:divId w:val="1790934907"/>
        </w:trPr>
        <w:tc>
          <w:tcPr>
            <w:tcW w:w="2612" w:type="dxa"/>
            <w:shd w:val="clear" w:color="auto" w:fill="F3F3F3"/>
            <w:tcMar>
              <w:top w:w="150" w:type="dxa"/>
              <w:left w:w="75" w:type="dxa"/>
              <w:bottom w:w="150" w:type="dxa"/>
              <w:right w:w="150" w:type="dxa"/>
            </w:tcMar>
            <w:hideMark/>
          </w:tcPr>
          <w:p w14:paraId="03ABE165" w14:textId="5A391DF4"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73F29BDB" w14:textId="77777777" w:rsidR="00635A3D" w:rsidRDefault="00635A3D">
            <w:pPr>
              <w:spacing w:line="255" w:lineRule="atLeast"/>
              <w:rPr>
                <w:rFonts w:eastAsia="Times New Roman"/>
                <w:color w:val="1C1C1C"/>
                <w:sz w:val="18"/>
                <w:szCs w:val="18"/>
              </w:rPr>
            </w:pPr>
            <w:r>
              <w:rPr>
                <w:rFonts w:eastAsia="Times New Roman"/>
                <w:color w:val="1C1C1C"/>
                <w:sz w:val="18"/>
                <w:szCs w:val="18"/>
              </w:rPr>
              <w:t>21 days</w:t>
            </w:r>
          </w:p>
        </w:tc>
        <w:tc>
          <w:tcPr>
            <w:tcW w:w="1484" w:type="dxa"/>
            <w:shd w:val="clear" w:color="auto" w:fill="F3F3F3"/>
            <w:tcMar>
              <w:top w:w="150" w:type="dxa"/>
              <w:left w:w="75" w:type="dxa"/>
              <w:bottom w:w="150" w:type="dxa"/>
              <w:right w:w="150" w:type="dxa"/>
            </w:tcMar>
            <w:hideMark/>
          </w:tcPr>
          <w:p w14:paraId="3D521B4B" w14:textId="77777777" w:rsidR="00635A3D" w:rsidRDefault="00635A3D">
            <w:pPr>
              <w:spacing w:line="255" w:lineRule="atLeast"/>
              <w:rPr>
                <w:rFonts w:eastAsia="Times New Roman"/>
                <w:color w:val="1C1C1C"/>
                <w:sz w:val="18"/>
                <w:szCs w:val="18"/>
              </w:rPr>
            </w:pPr>
            <w:r>
              <w:rPr>
                <w:rFonts w:eastAsia="Times New Roman"/>
                <w:color w:val="1C1C1C"/>
                <w:sz w:val="18"/>
                <w:szCs w:val="18"/>
              </w:rPr>
              <w:t>79</w:t>
            </w:r>
          </w:p>
        </w:tc>
      </w:tr>
      <w:tr w:rsidR="00635A3D" w14:paraId="2218F7F9" w14:textId="77777777">
        <w:trPr>
          <w:divId w:val="1790934907"/>
        </w:trPr>
        <w:tc>
          <w:tcPr>
            <w:tcW w:w="2612" w:type="dxa"/>
            <w:shd w:val="clear" w:color="auto" w:fill="FFFFFF"/>
            <w:tcMar>
              <w:top w:w="150" w:type="dxa"/>
              <w:left w:w="75" w:type="dxa"/>
              <w:bottom w:w="150" w:type="dxa"/>
              <w:right w:w="150" w:type="dxa"/>
            </w:tcMar>
            <w:hideMark/>
          </w:tcPr>
          <w:p w14:paraId="6BEECAB3" w14:textId="68442056"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42E32C63" w14:textId="77777777" w:rsidR="00635A3D" w:rsidRDefault="00635A3D">
            <w:pPr>
              <w:spacing w:line="255" w:lineRule="atLeast"/>
              <w:rPr>
                <w:rFonts w:eastAsia="Times New Roman"/>
                <w:color w:val="1C1C1C"/>
                <w:sz w:val="18"/>
                <w:szCs w:val="18"/>
              </w:rPr>
            </w:pPr>
            <w:r>
              <w:rPr>
                <w:rFonts w:eastAsia="Times New Roman"/>
                <w:color w:val="1C1C1C"/>
                <w:sz w:val="18"/>
                <w:szCs w:val="18"/>
              </w:rPr>
              <w:t>28 days</w:t>
            </w:r>
          </w:p>
        </w:tc>
        <w:tc>
          <w:tcPr>
            <w:tcW w:w="1484" w:type="dxa"/>
            <w:shd w:val="clear" w:color="auto" w:fill="FFFFFF"/>
            <w:tcMar>
              <w:top w:w="150" w:type="dxa"/>
              <w:left w:w="75" w:type="dxa"/>
              <w:bottom w:w="150" w:type="dxa"/>
              <w:right w:w="150" w:type="dxa"/>
            </w:tcMar>
            <w:hideMark/>
          </w:tcPr>
          <w:p w14:paraId="202AB971" w14:textId="77777777" w:rsidR="00635A3D" w:rsidRDefault="00635A3D">
            <w:pPr>
              <w:spacing w:line="255" w:lineRule="atLeast"/>
              <w:rPr>
                <w:rFonts w:eastAsia="Times New Roman"/>
                <w:color w:val="1C1C1C"/>
                <w:sz w:val="18"/>
                <w:szCs w:val="18"/>
              </w:rPr>
            </w:pPr>
            <w:r>
              <w:rPr>
                <w:rFonts w:eastAsia="Times New Roman"/>
                <w:color w:val="1C1C1C"/>
                <w:sz w:val="18"/>
                <w:szCs w:val="18"/>
              </w:rPr>
              <w:t>95</w:t>
            </w:r>
          </w:p>
        </w:tc>
      </w:tr>
      <w:tr w:rsidR="00635A3D" w14:paraId="07BFDBB1" w14:textId="77777777">
        <w:trPr>
          <w:divId w:val="1790934907"/>
        </w:trPr>
        <w:tc>
          <w:tcPr>
            <w:tcW w:w="2612" w:type="dxa"/>
            <w:shd w:val="clear" w:color="auto" w:fill="F3F3F3"/>
            <w:tcMar>
              <w:top w:w="150" w:type="dxa"/>
              <w:left w:w="75" w:type="dxa"/>
              <w:bottom w:w="150" w:type="dxa"/>
              <w:right w:w="150" w:type="dxa"/>
            </w:tcMar>
            <w:hideMark/>
          </w:tcPr>
          <w:p w14:paraId="32EDCFB8" w14:textId="49E66406"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68468B86" w14:textId="77777777" w:rsidR="00635A3D" w:rsidRDefault="00635A3D">
            <w:pPr>
              <w:spacing w:line="255" w:lineRule="atLeast"/>
              <w:rPr>
                <w:rFonts w:eastAsia="Times New Roman"/>
                <w:color w:val="1C1C1C"/>
                <w:sz w:val="18"/>
                <w:szCs w:val="18"/>
              </w:rPr>
            </w:pPr>
            <w:r>
              <w:rPr>
                <w:rFonts w:eastAsia="Times New Roman"/>
                <w:color w:val="1C1C1C"/>
                <w:sz w:val="18"/>
                <w:szCs w:val="18"/>
              </w:rPr>
              <w:t>28 days</w:t>
            </w:r>
          </w:p>
        </w:tc>
        <w:tc>
          <w:tcPr>
            <w:tcW w:w="1484" w:type="dxa"/>
            <w:shd w:val="clear" w:color="auto" w:fill="F3F3F3"/>
            <w:tcMar>
              <w:top w:w="150" w:type="dxa"/>
              <w:left w:w="75" w:type="dxa"/>
              <w:bottom w:w="150" w:type="dxa"/>
              <w:right w:w="150" w:type="dxa"/>
            </w:tcMar>
            <w:hideMark/>
          </w:tcPr>
          <w:p w14:paraId="75639108" w14:textId="77777777" w:rsidR="00635A3D" w:rsidRDefault="00635A3D">
            <w:pPr>
              <w:spacing w:line="255" w:lineRule="atLeast"/>
              <w:rPr>
                <w:rFonts w:eastAsia="Times New Roman"/>
                <w:color w:val="1C1C1C"/>
                <w:sz w:val="18"/>
                <w:szCs w:val="18"/>
              </w:rPr>
            </w:pPr>
            <w:r>
              <w:rPr>
                <w:rFonts w:eastAsia="Times New Roman"/>
                <w:color w:val="1C1C1C"/>
                <w:sz w:val="18"/>
                <w:szCs w:val="18"/>
              </w:rPr>
              <w:t>99</w:t>
            </w:r>
          </w:p>
        </w:tc>
      </w:tr>
      <w:tr w:rsidR="00635A3D" w14:paraId="5193E6C9" w14:textId="77777777">
        <w:trPr>
          <w:divId w:val="1790934907"/>
        </w:trPr>
        <w:tc>
          <w:tcPr>
            <w:tcW w:w="2612" w:type="dxa"/>
            <w:shd w:val="clear" w:color="auto" w:fill="FFFFFF"/>
            <w:tcMar>
              <w:top w:w="150" w:type="dxa"/>
              <w:left w:w="75" w:type="dxa"/>
              <w:bottom w:w="150" w:type="dxa"/>
              <w:right w:w="150" w:type="dxa"/>
            </w:tcMar>
            <w:hideMark/>
          </w:tcPr>
          <w:p w14:paraId="665BCB79" w14:textId="56908B68"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6A99C74F" w14:textId="77777777" w:rsidR="00635A3D" w:rsidRDefault="00635A3D">
            <w:pPr>
              <w:spacing w:line="255" w:lineRule="atLeast"/>
              <w:rPr>
                <w:rFonts w:eastAsia="Times New Roman"/>
                <w:color w:val="1C1C1C"/>
                <w:sz w:val="18"/>
                <w:szCs w:val="18"/>
              </w:rPr>
            </w:pPr>
            <w:r>
              <w:rPr>
                <w:rFonts w:eastAsia="Times New Roman"/>
                <w:color w:val="1C1C1C"/>
                <w:sz w:val="18"/>
                <w:szCs w:val="18"/>
              </w:rPr>
              <w:t>30 days</w:t>
            </w:r>
          </w:p>
        </w:tc>
        <w:tc>
          <w:tcPr>
            <w:tcW w:w="1484" w:type="dxa"/>
            <w:shd w:val="clear" w:color="auto" w:fill="FFFFFF"/>
            <w:tcMar>
              <w:top w:w="150" w:type="dxa"/>
              <w:left w:w="75" w:type="dxa"/>
              <w:bottom w:w="150" w:type="dxa"/>
              <w:right w:w="150" w:type="dxa"/>
            </w:tcMar>
            <w:hideMark/>
          </w:tcPr>
          <w:p w14:paraId="28800030" w14:textId="77777777" w:rsidR="00635A3D" w:rsidRDefault="00635A3D">
            <w:pPr>
              <w:spacing w:line="255" w:lineRule="atLeast"/>
              <w:rPr>
                <w:rFonts w:eastAsia="Times New Roman"/>
                <w:color w:val="1C1C1C"/>
                <w:sz w:val="18"/>
                <w:szCs w:val="18"/>
              </w:rPr>
            </w:pPr>
            <w:r>
              <w:rPr>
                <w:rFonts w:eastAsia="Times New Roman"/>
                <w:color w:val="1C1C1C"/>
                <w:sz w:val="18"/>
                <w:szCs w:val="18"/>
              </w:rPr>
              <w:t>107</w:t>
            </w:r>
          </w:p>
        </w:tc>
      </w:tr>
      <w:tr w:rsidR="00635A3D" w14:paraId="63215FF6" w14:textId="77777777">
        <w:trPr>
          <w:divId w:val="1790934907"/>
        </w:trPr>
        <w:tc>
          <w:tcPr>
            <w:tcW w:w="2612" w:type="dxa"/>
            <w:shd w:val="clear" w:color="auto" w:fill="F3F3F3"/>
            <w:tcMar>
              <w:top w:w="150" w:type="dxa"/>
              <w:left w:w="75" w:type="dxa"/>
              <w:bottom w:w="150" w:type="dxa"/>
              <w:right w:w="150" w:type="dxa"/>
            </w:tcMar>
            <w:hideMark/>
          </w:tcPr>
          <w:p w14:paraId="32099373" w14:textId="1E890DBC"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346A61DE" w14:textId="77777777" w:rsidR="00635A3D" w:rsidRDefault="00635A3D">
            <w:pPr>
              <w:spacing w:line="255" w:lineRule="atLeast"/>
              <w:rPr>
                <w:rFonts w:eastAsia="Times New Roman"/>
                <w:color w:val="1C1C1C"/>
                <w:sz w:val="18"/>
                <w:szCs w:val="18"/>
              </w:rPr>
            </w:pPr>
            <w:r>
              <w:rPr>
                <w:rFonts w:eastAsia="Times New Roman"/>
                <w:color w:val="1C1C1C"/>
                <w:sz w:val="18"/>
                <w:szCs w:val="18"/>
              </w:rPr>
              <w:t>15 days</w:t>
            </w:r>
          </w:p>
        </w:tc>
        <w:tc>
          <w:tcPr>
            <w:tcW w:w="1484" w:type="dxa"/>
            <w:shd w:val="clear" w:color="auto" w:fill="F3F3F3"/>
            <w:tcMar>
              <w:top w:w="150" w:type="dxa"/>
              <w:left w:w="75" w:type="dxa"/>
              <w:bottom w:w="150" w:type="dxa"/>
              <w:right w:w="150" w:type="dxa"/>
            </w:tcMar>
            <w:hideMark/>
          </w:tcPr>
          <w:p w14:paraId="7039593D" w14:textId="77777777" w:rsidR="00635A3D" w:rsidRDefault="00635A3D">
            <w:pPr>
              <w:spacing w:line="255" w:lineRule="atLeast"/>
              <w:rPr>
                <w:rFonts w:eastAsia="Times New Roman"/>
                <w:color w:val="1C1C1C"/>
                <w:sz w:val="18"/>
                <w:szCs w:val="18"/>
              </w:rPr>
            </w:pPr>
            <w:r>
              <w:rPr>
                <w:rFonts w:eastAsia="Times New Roman"/>
                <w:color w:val="1C1C1C"/>
                <w:sz w:val="18"/>
                <w:szCs w:val="18"/>
              </w:rPr>
              <w:t>109</w:t>
            </w:r>
          </w:p>
        </w:tc>
      </w:tr>
      <w:tr w:rsidR="00635A3D" w14:paraId="519F9C89" w14:textId="77777777">
        <w:trPr>
          <w:divId w:val="1790934907"/>
        </w:trPr>
        <w:tc>
          <w:tcPr>
            <w:tcW w:w="2612" w:type="dxa"/>
            <w:shd w:val="clear" w:color="auto" w:fill="FFFFFF"/>
            <w:tcMar>
              <w:top w:w="150" w:type="dxa"/>
              <w:left w:w="75" w:type="dxa"/>
              <w:bottom w:w="150" w:type="dxa"/>
              <w:right w:w="150" w:type="dxa"/>
            </w:tcMar>
            <w:hideMark/>
          </w:tcPr>
          <w:p w14:paraId="126B424D" w14:textId="0676F095"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37DB46F6" w14:textId="77777777" w:rsidR="00635A3D" w:rsidRDefault="00635A3D">
            <w:pPr>
              <w:spacing w:line="255" w:lineRule="atLeast"/>
              <w:rPr>
                <w:rFonts w:eastAsia="Times New Roman"/>
                <w:color w:val="1C1C1C"/>
                <w:sz w:val="18"/>
                <w:szCs w:val="18"/>
              </w:rPr>
            </w:pPr>
            <w:r>
              <w:rPr>
                <w:rFonts w:eastAsia="Times New Roman"/>
                <w:color w:val="1C1C1C"/>
                <w:sz w:val="18"/>
                <w:szCs w:val="18"/>
              </w:rPr>
              <w:t>31 days</w:t>
            </w:r>
          </w:p>
        </w:tc>
        <w:tc>
          <w:tcPr>
            <w:tcW w:w="1484" w:type="dxa"/>
            <w:shd w:val="clear" w:color="auto" w:fill="FFFFFF"/>
            <w:tcMar>
              <w:top w:w="150" w:type="dxa"/>
              <w:left w:w="75" w:type="dxa"/>
              <w:bottom w:w="150" w:type="dxa"/>
              <w:right w:w="150" w:type="dxa"/>
            </w:tcMar>
            <w:hideMark/>
          </w:tcPr>
          <w:p w14:paraId="723E0DAD" w14:textId="77777777" w:rsidR="00635A3D" w:rsidRDefault="00635A3D">
            <w:pPr>
              <w:spacing w:line="255" w:lineRule="atLeast"/>
              <w:rPr>
                <w:rFonts w:eastAsia="Times New Roman"/>
                <w:color w:val="1C1C1C"/>
                <w:sz w:val="18"/>
                <w:szCs w:val="18"/>
              </w:rPr>
            </w:pPr>
            <w:r>
              <w:rPr>
                <w:rFonts w:eastAsia="Times New Roman"/>
                <w:color w:val="1C1C1C"/>
                <w:sz w:val="18"/>
                <w:szCs w:val="18"/>
              </w:rPr>
              <w:t>111</w:t>
            </w:r>
          </w:p>
        </w:tc>
      </w:tr>
      <w:tr w:rsidR="00635A3D" w14:paraId="35D50231" w14:textId="77777777">
        <w:trPr>
          <w:divId w:val="1790934907"/>
        </w:trPr>
        <w:tc>
          <w:tcPr>
            <w:tcW w:w="2612" w:type="dxa"/>
            <w:shd w:val="clear" w:color="auto" w:fill="F3F3F3"/>
            <w:tcMar>
              <w:top w:w="150" w:type="dxa"/>
              <w:left w:w="75" w:type="dxa"/>
              <w:bottom w:w="150" w:type="dxa"/>
              <w:right w:w="150" w:type="dxa"/>
            </w:tcMar>
            <w:hideMark/>
          </w:tcPr>
          <w:p w14:paraId="734502D1" w14:textId="3FC40919"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3989FDF8" w14:textId="77777777" w:rsidR="00635A3D" w:rsidRDefault="00635A3D">
            <w:pPr>
              <w:spacing w:line="255" w:lineRule="atLeast"/>
              <w:rPr>
                <w:rFonts w:eastAsia="Times New Roman"/>
                <w:color w:val="1C1C1C"/>
                <w:sz w:val="18"/>
                <w:szCs w:val="18"/>
              </w:rPr>
            </w:pPr>
            <w:r>
              <w:rPr>
                <w:rFonts w:eastAsia="Times New Roman"/>
                <w:color w:val="1C1C1C"/>
                <w:sz w:val="18"/>
                <w:szCs w:val="18"/>
              </w:rPr>
              <w:t>18 days</w:t>
            </w:r>
          </w:p>
        </w:tc>
        <w:tc>
          <w:tcPr>
            <w:tcW w:w="1484" w:type="dxa"/>
            <w:shd w:val="clear" w:color="auto" w:fill="F3F3F3"/>
            <w:tcMar>
              <w:top w:w="150" w:type="dxa"/>
              <w:left w:w="75" w:type="dxa"/>
              <w:bottom w:w="150" w:type="dxa"/>
              <w:right w:w="150" w:type="dxa"/>
            </w:tcMar>
            <w:hideMark/>
          </w:tcPr>
          <w:p w14:paraId="7DE0D840" w14:textId="77777777" w:rsidR="00635A3D" w:rsidRDefault="00635A3D">
            <w:pPr>
              <w:spacing w:line="255" w:lineRule="atLeast"/>
              <w:rPr>
                <w:rFonts w:eastAsia="Times New Roman"/>
                <w:color w:val="1C1C1C"/>
                <w:sz w:val="18"/>
                <w:szCs w:val="18"/>
              </w:rPr>
            </w:pPr>
            <w:r>
              <w:rPr>
                <w:rFonts w:eastAsia="Times New Roman"/>
                <w:color w:val="1C1C1C"/>
                <w:sz w:val="18"/>
                <w:szCs w:val="18"/>
              </w:rPr>
              <w:t>129</w:t>
            </w:r>
          </w:p>
        </w:tc>
      </w:tr>
      <w:tr w:rsidR="00635A3D" w14:paraId="46615092" w14:textId="77777777">
        <w:trPr>
          <w:divId w:val="1790934907"/>
        </w:trPr>
        <w:tc>
          <w:tcPr>
            <w:tcW w:w="2612" w:type="dxa"/>
            <w:shd w:val="clear" w:color="auto" w:fill="FFFFFF"/>
            <w:tcMar>
              <w:top w:w="150" w:type="dxa"/>
              <w:left w:w="75" w:type="dxa"/>
              <w:bottom w:w="150" w:type="dxa"/>
              <w:right w:w="150" w:type="dxa"/>
            </w:tcMar>
            <w:hideMark/>
          </w:tcPr>
          <w:p w14:paraId="47C1DDDA" w14:textId="1C6141F8"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7368DC0B" w14:textId="77777777" w:rsidR="00635A3D" w:rsidRDefault="00635A3D">
            <w:pPr>
              <w:spacing w:line="255" w:lineRule="atLeast"/>
              <w:rPr>
                <w:rFonts w:eastAsia="Times New Roman"/>
                <w:color w:val="1C1C1C"/>
                <w:sz w:val="18"/>
                <w:szCs w:val="18"/>
              </w:rPr>
            </w:pPr>
            <w:r>
              <w:rPr>
                <w:rFonts w:eastAsia="Times New Roman"/>
                <w:color w:val="1C1C1C"/>
                <w:sz w:val="18"/>
                <w:szCs w:val="18"/>
              </w:rPr>
              <w:t>21 days</w:t>
            </w:r>
          </w:p>
        </w:tc>
        <w:tc>
          <w:tcPr>
            <w:tcW w:w="1484" w:type="dxa"/>
            <w:shd w:val="clear" w:color="auto" w:fill="FFFFFF"/>
            <w:tcMar>
              <w:top w:w="150" w:type="dxa"/>
              <w:left w:w="75" w:type="dxa"/>
              <w:bottom w:w="150" w:type="dxa"/>
              <w:right w:w="150" w:type="dxa"/>
            </w:tcMar>
            <w:hideMark/>
          </w:tcPr>
          <w:p w14:paraId="18CE88C3" w14:textId="77777777" w:rsidR="00635A3D" w:rsidRDefault="00635A3D">
            <w:pPr>
              <w:spacing w:line="255" w:lineRule="atLeast"/>
              <w:rPr>
                <w:rFonts w:eastAsia="Times New Roman"/>
                <w:color w:val="1C1C1C"/>
                <w:sz w:val="18"/>
                <w:szCs w:val="18"/>
              </w:rPr>
            </w:pPr>
            <w:r>
              <w:rPr>
                <w:rFonts w:eastAsia="Times New Roman"/>
                <w:color w:val="1C1C1C"/>
                <w:sz w:val="18"/>
                <w:szCs w:val="18"/>
              </w:rPr>
              <w:t>149</w:t>
            </w:r>
          </w:p>
        </w:tc>
      </w:tr>
      <w:tr w:rsidR="00635A3D" w14:paraId="3DECAB61" w14:textId="77777777">
        <w:trPr>
          <w:divId w:val="1790934907"/>
        </w:trPr>
        <w:tc>
          <w:tcPr>
            <w:tcW w:w="2612" w:type="dxa"/>
            <w:shd w:val="clear" w:color="auto" w:fill="F3F3F3"/>
            <w:tcMar>
              <w:top w:w="150" w:type="dxa"/>
              <w:left w:w="75" w:type="dxa"/>
              <w:bottom w:w="150" w:type="dxa"/>
              <w:right w:w="150" w:type="dxa"/>
            </w:tcMar>
            <w:hideMark/>
          </w:tcPr>
          <w:p w14:paraId="1E5CBF91" w14:textId="0028BD8E"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672DDEF0" w14:textId="77777777" w:rsidR="00635A3D" w:rsidRDefault="00635A3D">
            <w:pPr>
              <w:spacing w:line="255" w:lineRule="atLeast"/>
              <w:rPr>
                <w:rFonts w:eastAsia="Times New Roman"/>
                <w:color w:val="1C1C1C"/>
                <w:sz w:val="18"/>
                <w:szCs w:val="18"/>
              </w:rPr>
            </w:pPr>
            <w:r>
              <w:rPr>
                <w:rFonts w:eastAsia="Times New Roman"/>
                <w:color w:val="1C1C1C"/>
                <w:sz w:val="18"/>
                <w:szCs w:val="18"/>
              </w:rPr>
              <w:t>24 days</w:t>
            </w:r>
          </w:p>
        </w:tc>
        <w:tc>
          <w:tcPr>
            <w:tcW w:w="1484" w:type="dxa"/>
            <w:shd w:val="clear" w:color="auto" w:fill="F3F3F3"/>
            <w:tcMar>
              <w:top w:w="150" w:type="dxa"/>
              <w:left w:w="75" w:type="dxa"/>
              <w:bottom w:w="150" w:type="dxa"/>
              <w:right w:w="150" w:type="dxa"/>
            </w:tcMar>
            <w:hideMark/>
          </w:tcPr>
          <w:p w14:paraId="65CE7F0B" w14:textId="77777777" w:rsidR="00635A3D" w:rsidRDefault="00635A3D">
            <w:pPr>
              <w:spacing w:line="255" w:lineRule="atLeast"/>
              <w:rPr>
                <w:rFonts w:eastAsia="Times New Roman"/>
                <w:color w:val="1C1C1C"/>
                <w:sz w:val="18"/>
                <w:szCs w:val="18"/>
              </w:rPr>
            </w:pPr>
            <w:r>
              <w:rPr>
                <w:rFonts w:eastAsia="Times New Roman"/>
                <w:color w:val="1C1C1C"/>
                <w:sz w:val="18"/>
                <w:szCs w:val="18"/>
              </w:rPr>
              <w:t>155</w:t>
            </w:r>
          </w:p>
        </w:tc>
      </w:tr>
      <w:tr w:rsidR="0016096B" w14:paraId="7A8EF3ED" w14:textId="77777777">
        <w:trPr>
          <w:divId w:val="1790934907"/>
        </w:trPr>
        <w:tc>
          <w:tcPr>
            <w:tcW w:w="2612" w:type="dxa"/>
            <w:shd w:val="clear" w:color="auto" w:fill="F3F3F3"/>
            <w:tcMar>
              <w:top w:w="150" w:type="dxa"/>
              <w:left w:w="75" w:type="dxa"/>
              <w:bottom w:w="150" w:type="dxa"/>
              <w:right w:w="150" w:type="dxa"/>
            </w:tcMar>
          </w:tcPr>
          <w:p w14:paraId="4306CAE9" w14:textId="41C00607" w:rsidR="0016096B" w:rsidRDefault="0016096B">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tcPr>
          <w:p w14:paraId="76A320A3" w14:textId="77777777" w:rsidR="0016096B" w:rsidRDefault="0016096B">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tcPr>
          <w:p w14:paraId="6B280D31" w14:textId="77777777" w:rsidR="0016096B" w:rsidRDefault="0016096B">
            <w:pPr>
              <w:spacing w:line="255" w:lineRule="atLeast"/>
              <w:rPr>
                <w:rFonts w:eastAsia="Times New Roman"/>
                <w:color w:val="1C1C1C"/>
                <w:sz w:val="18"/>
                <w:szCs w:val="18"/>
              </w:rPr>
            </w:pPr>
          </w:p>
        </w:tc>
      </w:tr>
    </w:tbl>
    <w:p w14:paraId="62770709" w14:textId="77777777" w:rsidR="00A14222" w:rsidRDefault="00A14222" w:rsidP="006C651E">
      <w:pPr>
        <w:jc w:val="both"/>
        <w:rPr>
          <w:sz w:val="24"/>
          <w:szCs w:val="24"/>
        </w:rPr>
      </w:pPr>
    </w:p>
    <w:p w14:paraId="288CC4A0" w14:textId="3CA64AFF" w:rsidR="000D1739" w:rsidRDefault="004E6EC4" w:rsidP="008B5F5B">
      <w:pPr>
        <w:jc w:val="both"/>
        <w:rPr>
          <w:sz w:val="24"/>
          <w:szCs w:val="24"/>
        </w:rPr>
      </w:pPr>
      <w:r>
        <w:rPr>
          <w:sz w:val="24"/>
          <w:szCs w:val="24"/>
        </w:rPr>
        <w:t>Therefore,</w:t>
      </w:r>
      <w:r w:rsidR="00FC5C53">
        <w:rPr>
          <w:sz w:val="24"/>
          <w:szCs w:val="24"/>
        </w:rPr>
        <w:t xml:space="preserve"> as c</w:t>
      </w:r>
      <w:r w:rsidR="000D1739" w:rsidRPr="00110ED2">
        <w:rPr>
          <w:sz w:val="24"/>
          <w:szCs w:val="24"/>
        </w:rPr>
        <w:t xml:space="preserve">an be seen from the above picture, </w:t>
      </w:r>
      <w:r w:rsidR="000D1739">
        <w:rPr>
          <w:sz w:val="24"/>
          <w:szCs w:val="24"/>
        </w:rPr>
        <w:t xml:space="preserve">the prices are low according to the earning capacity of individuals which makes it quite luring for the customers to stick to Vodafone ldea limited. </w:t>
      </w:r>
    </w:p>
    <w:p w14:paraId="0932E51A" w14:textId="6D783FCC" w:rsidR="004E6EC4" w:rsidRDefault="00FC5C53" w:rsidP="006C651E">
      <w:pPr>
        <w:jc w:val="both"/>
        <w:rPr>
          <w:sz w:val="24"/>
          <w:szCs w:val="24"/>
        </w:rPr>
      </w:pPr>
      <w:r>
        <w:rPr>
          <w:sz w:val="24"/>
          <w:szCs w:val="24"/>
        </w:rPr>
        <w:t xml:space="preserve">As it is a well known fact that every company has its </w:t>
      </w:r>
      <w:r w:rsidR="0016666C">
        <w:rPr>
          <w:sz w:val="24"/>
          <w:szCs w:val="24"/>
        </w:rPr>
        <w:t xml:space="preserve">positive as well as negative sides. </w:t>
      </w:r>
      <w:r w:rsidR="004E6EC4">
        <w:rPr>
          <w:sz w:val="24"/>
          <w:szCs w:val="24"/>
        </w:rPr>
        <w:t xml:space="preserve">Before understanding the </w:t>
      </w:r>
      <w:r w:rsidR="004079FC">
        <w:rPr>
          <w:sz w:val="24"/>
          <w:szCs w:val="24"/>
        </w:rPr>
        <w:t>pricing of Vi company</w:t>
      </w:r>
      <w:r w:rsidR="00EE181D">
        <w:rPr>
          <w:sz w:val="24"/>
          <w:szCs w:val="24"/>
        </w:rPr>
        <w:t xml:space="preserve">, we need to know what are the strengths and weaknesses </w:t>
      </w:r>
      <w:r w:rsidR="00FF3A3D">
        <w:rPr>
          <w:sz w:val="24"/>
          <w:szCs w:val="24"/>
        </w:rPr>
        <w:t xml:space="preserve">of </w:t>
      </w:r>
      <w:r w:rsidR="007F0CD5">
        <w:rPr>
          <w:sz w:val="24"/>
          <w:szCs w:val="24"/>
        </w:rPr>
        <w:t xml:space="preserve">the </w:t>
      </w:r>
      <w:r w:rsidR="00C534AE">
        <w:rPr>
          <w:sz w:val="24"/>
          <w:szCs w:val="24"/>
        </w:rPr>
        <w:t>prices or funds system of Vi company which is given below:</w:t>
      </w:r>
    </w:p>
    <w:p w14:paraId="4B100568" w14:textId="2D65DF47" w:rsidR="00C534AE" w:rsidRDefault="00F033B1" w:rsidP="006C651E">
      <w:pPr>
        <w:jc w:val="both"/>
        <w:rPr>
          <w:sz w:val="24"/>
          <w:szCs w:val="24"/>
        </w:rPr>
      </w:pPr>
      <w:r>
        <w:rPr>
          <w:sz w:val="24"/>
          <w:szCs w:val="24"/>
        </w:rPr>
        <w:t xml:space="preserve">Lets talk about the strengths of </w:t>
      </w:r>
      <w:r w:rsidR="003315C5">
        <w:rPr>
          <w:sz w:val="24"/>
          <w:szCs w:val="24"/>
        </w:rPr>
        <w:t>the financial system which are:</w:t>
      </w:r>
    </w:p>
    <w:p w14:paraId="383383A1" w14:textId="3ABCF725" w:rsidR="003315C5" w:rsidRDefault="004A19B4" w:rsidP="003315C5">
      <w:pPr>
        <w:pStyle w:val="ListParagraph"/>
        <w:numPr>
          <w:ilvl w:val="0"/>
          <w:numId w:val="3"/>
        </w:numPr>
        <w:jc w:val="both"/>
        <w:rPr>
          <w:sz w:val="24"/>
          <w:szCs w:val="24"/>
        </w:rPr>
      </w:pPr>
      <w:r>
        <w:rPr>
          <w:sz w:val="24"/>
          <w:szCs w:val="24"/>
        </w:rPr>
        <w:t xml:space="preserve">Vi always plans to have some part of the profit or cash </w:t>
      </w:r>
      <w:r w:rsidR="004B6B6B">
        <w:rPr>
          <w:sz w:val="24"/>
          <w:szCs w:val="24"/>
        </w:rPr>
        <w:t xml:space="preserve">so that they can </w:t>
      </w:r>
      <w:r w:rsidR="00315F42">
        <w:rPr>
          <w:sz w:val="24"/>
          <w:szCs w:val="24"/>
        </w:rPr>
        <w:t xml:space="preserve">face the uncertainty that comes in the near future. </w:t>
      </w:r>
    </w:p>
    <w:p w14:paraId="63D4BD48" w14:textId="708A8429" w:rsidR="00D307DF" w:rsidRDefault="009A3101" w:rsidP="005145B8">
      <w:pPr>
        <w:pStyle w:val="ListParagraph"/>
        <w:numPr>
          <w:ilvl w:val="0"/>
          <w:numId w:val="3"/>
        </w:numPr>
        <w:jc w:val="both"/>
        <w:rPr>
          <w:sz w:val="24"/>
          <w:szCs w:val="24"/>
        </w:rPr>
      </w:pPr>
      <w:r w:rsidRPr="0067567D">
        <w:rPr>
          <w:sz w:val="24"/>
          <w:szCs w:val="24"/>
        </w:rPr>
        <w:t xml:space="preserve">Convert Cash cycle of </w:t>
      </w:r>
      <w:r w:rsidR="0067567D">
        <w:rPr>
          <w:sz w:val="24"/>
          <w:szCs w:val="24"/>
        </w:rPr>
        <w:t xml:space="preserve">Vodafone Idea </w:t>
      </w:r>
      <w:r w:rsidR="003E0836">
        <w:rPr>
          <w:sz w:val="24"/>
          <w:szCs w:val="24"/>
        </w:rPr>
        <w:t xml:space="preserve">Limited is efficacious that it can </w:t>
      </w:r>
      <w:r w:rsidR="00124CF3">
        <w:rPr>
          <w:sz w:val="24"/>
          <w:szCs w:val="24"/>
        </w:rPr>
        <w:t xml:space="preserve">tackle any situation. </w:t>
      </w:r>
    </w:p>
    <w:p w14:paraId="21339174" w14:textId="4EE9AE52" w:rsidR="00935942" w:rsidRDefault="00935942" w:rsidP="00AE0563">
      <w:pPr>
        <w:pStyle w:val="ListParagraph"/>
        <w:jc w:val="both"/>
        <w:rPr>
          <w:sz w:val="24"/>
          <w:szCs w:val="24"/>
        </w:rPr>
      </w:pPr>
    </w:p>
    <w:p w14:paraId="75D14C83" w14:textId="12538129" w:rsidR="00935942" w:rsidRDefault="00935942" w:rsidP="00935942">
      <w:pPr>
        <w:jc w:val="both"/>
        <w:rPr>
          <w:sz w:val="24"/>
          <w:szCs w:val="24"/>
        </w:rPr>
      </w:pPr>
      <w:r>
        <w:rPr>
          <w:sz w:val="24"/>
          <w:szCs w:val="24"/>
        </w:rPr>
        <w:t xml:space="preserve">Conversely, there are some weaknesses that </w:t>
      </w:r>
      <w:r w:rsidR="00F31D38">
        <w:rPr>
          <w:sz w:val="24"/>
          <w:szCs w:val="24"/>
        </w:rPr>
        <w:t xml:space="preserve">every company has and also cover up by </w:t>
      </w:r>
      <w:r w:rsidR="008F11A0">
        <w:rPr>
          <w:sz w:val="24"/>
          <w:szCs w:val="24"/>
        </w:rPr>
        <w:t>putting some remedies or solution into action which are given below:.</w:t>
      </w:r>
    </w:p>
    <w:p w14:paraId="288EB825" w14:textId="161F41AE" w:rsidR="008F11A0" w:rsidRDefault="00A01601" w:rsidP="008F11A0">
      <w:pPr>
        <w:pStyle w:val="ListParagraph"/>
        <w:numPr>
          <w:ilvl w:val="0"/>
          <w:numId w:val="4"/>
        </w:numPr>
        <w:jc w:val="both"/>
        <w:rPr>
          <w:sz w:val="24"/>
          <w:szCs w:val="24"/>
        </w:rPr>
      </w:pPr>
      <w:r>
        <w:rPr>
          <w:sz w:val="24"/>
          <w:szCs w:val="24"/>
        </w:rPr>
        <w:lastRenderedPageBreak/>
        <w:t>The revenue or the profit of the business is awful from last 3 years</w:t>
      </w:r>
      <w:r w:rsidR="007577B4">
        <w:rPr>
          <w:sz w:val="24"/>
          <w:szCs w:val="24"/>
        </w:rPr>
        <w:t xml:space="preserve"> which is quite negative for a company which has to prosper</w:t>
      </w:r>
      <w:r w:rsidR="00F675AF">
        <w:rPr>
          <w:sz w:val="24"/>
          <w:szCs w:val="24"/>
        </w:rPr>
        <w:t xml:space="preserve"> for a long run. </w:t>
      </w:r>
    </w:p>
    <w:p w14:paraId="28A6001A" w14:textId="25EB181A" w:rsidR="00A01601" w:rsidRDefault="000D5FFA" w:rsidP="008F11A0">
      <w:pPr>
        <w:pStyle w:val="ListParagraph"/>
        <w:numPr>
          <w:ilvl w:val="0"/>
          <w:numId w:val="4"/>
        </w:numPr>
        <w:jc w:val="both"/>
        <w:rPr>
          <w:sz w:val="24"/>
          <w:szCs w:val="24"/>
        </w:rPr>
      </w:pPr>
      <w:r>
        <w:rPr>
          <w:sz w:val="24"/>
          <w:szCs w:val="24"/>
        </w:rPr>
        <w:t xml:space="preserve">Value of the Vi business is also quite negative which is again a setback for the growing business. </w:t>
      </w:r>
    </w:p>
    <w:p w14:paraId="47086A66" w14:textId="3D8F953B" w:rsidR="00480D02" w:rsidRDefault="00480D02" w:rsidP="008F11A0">
      <w:pPr>
        <w:pStyle w:val="ListParagraph"/>
        <w:numPr>
          <w:ilvl w:val="0"/>
          <w:numId w:val="4"/>
        </w:numPr>
        <w:jc w:val="both"/>
        <w:rPr>
          <w:sz w:val="24"/>
          <w:szCs w:val="24"/>
        </w:rPr>
      </w:pPr>
      <w:r>
        <w:rPr>
          <w:sz w:val="24"/>
          <w:szCs w:val="24"/>
        </w:rPr>
        <w:t xml:space="preserve">The revenue that has been earned from last few years is also not up to the mark which is not a </w:t>
      </w:r>
      <w:r w:rsidR="009F6594">
        <w:rPr>
          <w:sz w:val="24"/>
          <w:szCs w:val="24"/>
        </w:rPr>
        <w:t xml:space="preserve">favourable situation for the Vi company. </w:t>
      </w:r>
    </w:p>
    <w:p w14:paraId="5ED57303" w14:textId="5D2AAB64" w:rsidR="00672569" w:rsidRDefault="00D440D9" w:rsidP="006C651E">
      <w:pPr>
        <w:jc w:val="both"/>
        <w:rPr>
          <w:sz w:val="24"/>
          <w:szCs w:val="24"/>
        </w:rPr>
      </w:pPr>
      <w:r>
        <w:rPr>
          <w:sz w:val="24"/>
          <w:szCs w:val="24"/>
        </w:rPr>
        <w:t xml:space="preserve"> </w:t>
      </w:r>
    </w:p>
    <w:p w14:paraId="4E9928C3" w14:textId="64BDB25B" w:rsidR="00D440D9" w:rsidRDefault="00D440D9" w:rsidP="006C651E">
      <w:pPr>
        <w:jc w:val="both"/>
        <w:rPr>
          <w:sz w:val="24"/>
          <w:szCs w:val="24"/>
        </w:rPr>
      </w:pPr>
    </w:p>
    <w:p w14:paraId="5C702E04" w14:textId="468BF4E0" w:rsidR="00D440D9" w:rsidRPr="00AF1AC4" w:rsidRDefault="00D440D9" w:rsidP="006C651E">
      <w:pPr>
        <w:jc w:val="both"/>
        <w:rPr>
          <w:sz w:val="44"/>
          <w:szCs w:val="44"/>
        </w:rPr>
      </w:pPr>
      <w:r w:rsidRPr="00AF1AC4">
        <w:rPr>
          <w:sz w:val="44"/>
          <w:szCs w:val="44"/>
        </w:rPr>
        <w:t>Cash Flow Statement</w:t>
      </w:r>
    </w:p>
    <w:p w14:paraId="023E0A6C" w14:textId="45CF0F07" w:rsidR="00D440D9" w:rsidRDefault="00E85B78" w:rsidP="006C651E">
      <w:pPr>
        <w:jc w:val="both"/>
        <w:rPr>
          <w:sz w:val="24"/>
          <w:szCs w:val="24"/>
        </w:rPr>
      </w:pPr>
      <w:r>
        <w:rPr>
          <w:sz w:val="24"/>
          <w:szCs w:val="24"/>
        </w:rPr>
        <w:t xml:space="preserve">It is a statement which clearly depicts the flow of cash and how the prices, costs, revenues </w:t>
      </w:r>
      <w:r w:rsidR="000B2F32">
        <w:rPr>
          <w:sz w:val="24"/>
          <w:szCs w:val="24"/>
        </w:rPr>
        <w:t xml:space="preserve">and other funds are allocated by the Vi company for it to operate it in an effective and efficient way. </w:t>
      </w:r>
    </w:p>
    <w:p w14:paraId="68BB8368" w14:textId="60B019AA" w:rsidR="006A2FD1" w:rsidRPr="00474CF6" w:rsidRDefault="00684611" w:rsidP="006C651E">
      <w:pPr>
        <w:jc w:val="both"/>
        <w:rPr>
          <w:sz w:val="24"/>
          <w:szCs w:val="24"/>
        </w:rPr>
      </w:pPr>
      <w:r>
        <w:rPr>
          <w:sz w:val="24"/>
          <w:szCs w:val="24"/>
        </w:rPr>
        <w:t xml:space="preserve">. </w:t>
      </w:r>
    </w:p>
    <w:p w14:paraId="38FA6804" w14:textId="77777777" w:rsidR="00B52814" w:rsidRPr="00300774" w:rsidRDefault="00B52814" w:rsidP="006C651E">
      <w:pPr>
        <w:jc w:val="both"/>
        <w:rPr>
          <w:sz w:val="24"/>
          <w:szCs w:val="24"/>
        </w:rPr>
      </w:pPr>
    </w:p>
    <w:tbl>
      <w:tblPr>
        <w:tblW w:w="9438" w:type="dxa"/>
        <w:tblCellMar>
          <w:top w:w="15" w:type="dxa"/>
          <w:left w:w="15" w:type="dxa"/>
          <w:bottom w:w="15" w:type="dxa"/>
          <w:right w:w="15" w:type="dxa"/>
        </w:tblCellMar>
        <w:tblLook w:val="04A0" w:firstRow="1" w:lastRow="0" w:firstColumn="1" w:lastColumn="0" w:noHBand="0" w:noVBand="1"/>
      </w:tblPr>
      <w:tblGrid>
        <w:gridCol w:w="3107"/>
        <w:gridCol w:w="1328"/>
        <w:gridCol w:w="1649"/>
        <w:gridCol w:w="1557"/>
        <w:gridCol w:w="1649"/>
        <w:gridCol w:w="37"/>
        <w:gridCol w:w="37"/>
        <w:gridCol w:w="37"/>
        <w:gridCol w:w="37"/>
      </w:tblGrid>
      <w:tr w:rsidR="00672569" w14:paraId="6307EBA5" w14:textId="77777777" w:rsidTr="00EA5169">
        <w:trPr>
          <w:gridAfter w:val="8"/>
          <w:divId w:val="1418208509"/>
          <w:trHeight w:hRule="exact" w:val="10"/>
        </w:trPr>
        <w:tc>
          <w:tcPr>
            <w:tcW w:w="0" w:type="auto"/>
            <w:shd w:val="clear" w:color="auto" w:fill="E1EFFF"/>
            <w:vAlign w:val="center"/>
            <w:hideMark/>
          </w:tcPr>
          <w:p w14:paraId="4DA2363F" w14:textId="77777777" w:rsidR="00672569" w:rsidRDefault="00672569">
            <w:pPr>
              <w:rPr>
                <w:sz w:val="20"/>
                <w:szCs w:val="20"/>
              </w:rPr>
            </w:pPr>
          </w:p>
        </w:tc>
      </w:tr>
      <w:tr w:rsidR="00EA5169" w14:paraId="725DBCC1" w14:textId="77777777" w:rsidTr="00EA5169">
        <w:trPr>
          <w:gridAfter w:val="3"/>
          <w:divId w:val="1418208509"/>
          <w:trHeight w:val="891"/>
        </w:trPr>
        <w:tc>
          <w:tcPr>
            <w:tcW w:w="0" w:type="auto"/>
            <w:tcBorders>
              <w:top w:val="nil"/>
              <w:left w:val="nil"/>
              <w:bottom w:val="nil"/>
              <w:right w:val="nil"/>
            </w:tcBorders>
            <w:shd w:val="clear" w:color="auto" w:fill="E1EFFF"/>
            <w:noWrap/>
            <w:vAlign w:val="bottom"/>
            <w:hideMark/>
          </w:tcPr>
          <w:p w14:paraId="41E81433" w14:textId="13E638AD" w:rsidR="00D307DF" w:rsidRDefault="00D307DF">
            <w:pPr>
              <w:rPr>
                <w:rFonts w:ascii="Source Sans Pro" w:eastAsia="Times New Roman" w:hAnsi="Source Sans Pro"/>
                <w:b/>
                <w:bCs/>
                <w:caps/>
                <w:color w:val="0078FF"/>
                <w:sz w:val="24"/>
                <w:szCs w:val="24"/>
              </w:rPr>
            </w:pPr>
            <w:r>
              <w:rPr>
                <w:rFonts w:ascii="Source Sans Pro" w:eastAsia="Times New Roman" w:hAnsi="Source Sans Pro"/>
                <w:b/>
                <w:bCs/>
                <w:caps/>
                <w:color w:val="0078FF"/>
              </w:rPr>
              <w:t xml:space="preserve">           </w:t>
            </w:r>
            <w:r w:rsidR="00F26FBD">
              <w:rPr>
                <w:rFonts w:ascii="Source Sans Pro" w:eastAsia="Times New Roman" w:hAnsi="Source Sans Pro"/>
                <w:b/>
                <w:bCs/>
                <w:caps/>
                <w:color w:val="0078FF"/>
              </w:rPr>
              <w:t xml:space="preserve"> </w:t>
            </w:r>
            <w:r w:rsidR="00EA5169">
              <w:rPr>
                <w:rFonts w:ascii="Source Sans Pro" w:eastAsia="Times New Roman" w:hAnsi="Source Sans Pro"/>
                <w:b/>
                <w:bCs/>
                <w:caps/>
                <w:color w:val="0078FF"/>
              </w:rPr>
              <w:t>Particulars</w:t>
            </w:r>
            <w:r w:rsidR="007F4664">
              <w:rPr>
                <w:rFonts w:ascii="Source Sans Pro" w:eastAsia="Times New Roman" w:hAnsi="Source Sans Pro"/>
                <w:b/>
                <w:bCs/>
                <w:caps/>
                <w:color w:val="0078FF"/>
              </w:rPr>
              <w:t xml:space="preserve">    </w:t>
            </w:r>
          </w:p>
        </w:tc>
        <w:tc>
          <w:tcPr>
            <w:tcW w:w="0" w:type="auto"/>
            <w:tcBorders>
              <w:top w:val="nil"/>
              <w:left w:val="nil"/>
              <w:bottom w:val="nil"/>
              <w:right w:val="nil"/>
            </w:tcBorders>
            <w:noWrap/>
            <w:vAlign w:val="bottom"/>
          </w:tcPr>
          <w:p w14:paraId="7F5BBAA5" w14:textId="26B6FDBE" w:rsidR="00D307DF" w:rsidRDefault="007F4664">
            <w:pPr>
              <w:jc w:val="right"/>
              <w:rPr>
                <w:rFonts w:ascii="Source Sans Pro" w:eastAsia="Times New Roman" w:hAnsi="Source Sans Pro"/>
                <w:b/>
                <w:bCs/>
                <w:caps/>
                <w:color w:val="0078FF"/>
              </w:rPr>
            </w:pPr>
            <w:r>
              <w:rPr>
                <w:rFonts w:ascii="Source Sans Pro" w:eastAsia="Times New Roman" w:hAnsi="Source Sans Pro"/>
                <w:b/>
                <w:bCs/>
                <w:caps/>
                <w:color w:val="0078FF"/>
              </w:rPr>
              <w:t xml:space="preserve">       </w:t>
            </w:r>
            <w:r w:rsidR="00D307DF">
              <w:rPr>
                <w:rFonts w:ascii="Source Sans Pro" w:eastAsia="Times New Roman" w:hAnsi="Source Sans Pro"/>
                <w:b/>
                <w:bCs/>
                <w:caps/>
                <w:color w:val="0078FF"/>
              </w:rPr>
              <w:t>MAR 2019</w:t>
            </w:r>
          </w:p>
        </w:tc>
        <w:tc>
          <w:tcPr>
            <w:tcW w:w="0" w:type="auto"/>
            <w:tcBorders>
              <w:top w:val="nil"/>
              <w:left w:val="nil"/>
              <w:bottom w:val="nil"/>
              <w:right w:val="nil"/>
            </w:tcBorders>
            <w:noWrap/>
            <w:vAlign w:val="bottom"/>
          </w:tcPr>
          <w:p w14:paraId="7D144F23" w14:textId="5DD4F647" w:rsidR="00D307DF" w:rsidRDefault="007F4664">
            <w:pPr>
              <w:jc w:val="right"/>
              <w:rPr>
                <w:rFonts w:ascii="Source Sans Pro" w:eastAsia="Times New Roman" w:hAnsi="Source Sans Pro"/>
                <w:b/>
                <w:bCs/>
                <w:caps/>
                <w:color w:val="0078FF"/>
              </w:rPr>
            </w:pPr>
            <w:r>
              <w:rPr>
                <w:rFonts w:ascii="Source Sans Pro" w:eastAsia="Times New Roman" w:hAnsi="Source Sans Pro"/>
                <w:b/>
                <w:bCs/>
                <w:caps/>
                <w:color w:val="0078FF"/>
              </w:rPr>
              <w:t xml:space="preserve">              </w:t>
            </w:r>
            <w:r w:rsidR="00D307DF">
              <w:rPr>
                <w:rFonts w:ascii="Source Sans Pro" w:eastAsia="Times New Roman" w:hAnsi="Source Sans Pro"/>
                <w:b/>
                <w:bCs/>
                <w:caps/>
                <w:color w:val="0078FF"/>
              </w:rPr>
              <w:t>MAR 2020</w:t>
            </w:r>
          </w:p>
        </w:tc>
        <w:tc>
          <w:tcPr>
            <w:tcW w:w="0" w:type="auto"/>
            <w:tcBorders>
              <w:top w:val="nil"/>
              <w:left w:val="nil"/>
              <w:bottom w:val="nil"/>
              <w:right w:val="nil"/>
            </w:tcBorders>
            <w:noWrap/>
            <w:vAlign w:val="bottom"/>
          </w:tcPr>
          <w:p w14:paraId="0F2CF405" w14:textId="4430F799" w:rsidR="00D307DF" w:rsidRDefault="007F4664">
            <w:pPr>
              <w:jc w:val="right"/>
              <w:rPr>
                <w:rFonts w:ascii="Source Sans Pro" w:eastAsia="Times New Roman" w:hAnsi="Source Sans Pro"/>
                <w:b/>
                <w:bCs/>
                <w:caps/>
                <w:color w:val="0078FF"/>
              </w:rPr>
            </w:pPr>
            <w:r>
              <w:rPr>
                <w:rFonts w:ascii="Source Sans Pro" w:eastAsia="Times New Roman" w:hAnsi="Source Sans Pro"/>
                <w:b/>
                <w:bCs/>
                <w:caps/>
                <w:color w:val="0078FF"/>
              </w:rPr>
              <w:t xml:space="preserve">            </w:t>
            </w:r>
            <w:r w:rsidR="00D307DF">
              <w:rPr>
                <w:rFonts w:ascii="Source Sans Pro" w:eastAsia="Times New Roman" w:hAnsi="Source Sans Pro"/>
                <w:b/>
                <w:bCs/>
                <w:caps/>
                <w:color w:val="0078FF"/>
              </w:rPr>
              <w:t>MAR 2021</w:t>
            </w:r>
          </w:p>
        </w:tc>
        <w:tc>
          <w:tcPr>
            <w:tcW w:w="0" w:type="auto"/>
            <w:tcBorders>
              <w:top w:val="nil"/>
              <w:left w:val="nil"/>
              <w:bottom w:val="nil"/>
              <w:right w:val="nil"/>
            </w:tcBorders>
            <w:noWrap/>
            <w:vAlign w:val="bottom"/>
          </w:tcPr>
          <w:p w14:paraId="4A9A127F" w14:textId="665786FD" w:rsidR="00D307DF" w:rsidRDefault="007F4664">
            <w:pPr>
              <w:jc w:val="right"/>
              <w:rPr>
                <w:rFonts w:ascii="Source Sans Pro" w:eastAsia="Times New Roman" w:hAnsi="Source Sans Pro"/>
                <w:b/>
                <w:bCs/>
                <w:caps/>
                <w:color w:val="0078FF"/>
              </w:rPr>
            </w:pPr>
            <w:r>
              <w:rPr>
                <w:rFonts w:ascii="Source Sans Pro" w:eastAsia="Times New Roman" w:hAnsi="Source Sans Pro"/>
                <w:b/>
                <w:bCs/>
                <w:caps/>
                <w:color w:val="0078FF"/>
              </w:rPr>
              <w:t xml:space="preserve">              </w:t>
            </w:r>
            <w:r w:rsidR="00D307DF">
              <w:rPr>
                <w:rFonts w:ascii="Source Sans Pro" w:eastAsia="Times New Roman" w:hAnsi="Source Sans Pro"/>
                <w:b/>
                <w:bCs/>
                <w:caps/>
                <w:color w:val="0078FF"/>
              </w:rPr>
              <w:t>MAR 2022</w:t>
            </w:r>
          </w:p>
        </w:tc>
        <w:tc>
          <w:tcPr>
            <w:tcW w:w="0" w:type="auto"/>
            <w:tcBorders>
              <w:top w:val="nil"/>
              <w:left w:val="nil"/>
              <w:bottom w:val="nil"/>
              <w:right w:val="nil"/>
            </w:tcBorders>
            <w:noWrap/>
            <w:vAlign w:val="bottom"/>
          </w:tcPr>
          <w:p w14:paraId="13C47233" w14:textId="4A566A09" w:rsidR="00D307DF" w:rsidRDefault="00D307DF">
            <w:pPr>
              <w:jc w:val="right"/>
              <w:rPr>
                <w:rFonts w:ascii="Source Sans Pro" w:eastAsia="Times New Roman" w:hAnsi="Source Sans Pro"/>
                <w:b/>
                <w:bCs/>
                <w:caps/>
                <w:color w:val="0078FF"/>
              </w:rPr>
            </w:pPr>
          </w:p>
        </w:tc>
      </w:tr>
      <w:tr w:rsidR="00EA5169" w14:paraId="69F5FA46" w14:textId="77777777" w:rsidTr="00EA5169">
        <w:trPr>
          <w:divId w:val="1418208509"/>
          <w:trHeight w:val="545"/>
        </w:trPr>
        <w:tc>
          <w:tcPr>
            <w:tcW w:w="0" w:type="auto"/>
            <w:tcBorders>
              <w:top w:val="nil"/>
              <w:left w:val="nil"/>
              <w:bottom w:val="single" w:sz="6" w:space="0" w:color="E1EFFF"/>
              <w:right w:val="nil"/>
            </w:tcBorders>
            <w:shd w:val="clear" w:color="auto" w:fill="F6FAFF"/>
            <w:vAlign w:val="center"/>
            <w:hideMark/>
          </w:tcPr>
          <w:p w14:paraId="111F3B17" w14:textId="77777777" w:rsidR="00D307DF" w:rsidRDefault="00D307DF">
            <w:pPr>
              <w:jc w:val="center"/>
              <w:rPr>
                <w:rFonts w:ascii="Source Sans Pro" w:eastAsia="Times New Roman" w:hAnsi="Source Sans Pro"/>
                <w:b/>
                <w:bCs/>
                <w:color w:val="000000"/>
              </w:rPr>
            </w:pPr>
            <w:r>
              <w:rPr>
                <w:rFonts w:ascii="Source Sans Pro" w:eastAsia="Times New Roman" w:hAnsi="Source Sans Pro"/>
                <w:b/>
                <w:bCs/>
                <w:color w:val="000000"/>
              </w:rPr>
              <w:t>Profit from operations </w:t>
            </w:r>
          </w:p>
        </w:tc>
        <w:tc>
          <w:tcPr>
            <w:tcW w:w="0" w:type="auto"/>
            <w:tcBorders>
              <w:top w:val="nil"/>
              <w:left w:val="nil"/>
              <w:bottom w:val="single" w:sz="6" w:space="0" w:color="E1EFFF"/>
              <w:right w:val="nil"/>
            </w:tcBorders>
            <w:noWrap/>
            <w:vAlign w:val="center"/>
            <w:hideMark/>
          </w:tcPr>
          <w:p w14:paraId="762AA84F"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-6,960.80</w:t>
            </w:r>
          </w:p>
        </w:tc>
        <w:tc>
          <w:tcPr>
            <w:tcW w:w="0" w:type="auto"/>
            <w:tcBorders>
              <w:top w:val="nil"/>
              <w:left w:val="nil"/>
              <w:bottom w:val="single" w:sz="6" w:space="0" w:color="E1EFFF"/>
              <w:right w:val="nil"/>
            </w:tcBorders>
            <w:noWrap/>
            <w:vAlign w:val="center"/>
            <w:hideMark/>
          </w:tcPr>
          <w:p w14:paraId="5D87DF6D"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-17,691.50</w:t>
            </w:r>
          </w:p>
        </w:tc>
        <w:tc>
          <w:tcPr>
            <w:tcW w:w="0" w:type="auto"/>
            <w:tcBorders>
              <w:top w:val="nil"/>
              <w:left w:val="nil"/>
              <w:bottom w:val="single" w:sz="6" w:space="0" w:color="E1EFFF"/>
              <w:right w:val="nil"/>
            </w:tcBorders>
            <w:noWrap/>
            <w:vAlign w:val="center"/>
            <w:hideMark/>
          </w:tcPr>
          <w:p w14:paraId="409334D6"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-62,286.70</w:t>
            </w:r>
          </w:p>
        </w:tc>
        <w:tc>
          <w:tcPr>
            <w:tcW w:w="0" w:type="auto"/>
            <w:tcBorders>
              <w:top w:val="nil"/>
              <w:left w:val="nil"/>
              <w:bottom w:val="single" w:sz="6" w:space="0" w:color="E1EFFF"/>
              <w:right w:val="nil"/>
            </w:tcBorders>
            <w:noWrap/>
            <w:vAlign w:val="center"/>
            <w:hideMark/>
          </w:tcPr>
          <w:p w14:paraId="6A5EC038"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-46,314.50</w:t>
            </w:r>
          </w:p>
        </w:tc>
        <w:tc>
          <w:tcPr>
            <w:tcW w:w="0" w:type="auto"/>
            <w:tcBorders>
              <w:top w:val="nil"/>
              <w:left w:val="nil"/>
              <w:bottom w:val="single" w:sz="6" w:space="0" w:color="E1EFFF"/>
              <w:right w:val="nil"/>
            </w:tcBorders>
            <w:noWrap/>
            <w:vAlign w:val="center"/>
            <w:hideMark/>
          </w:tcPr>
          <w:p w14:paraId="50011350" w14:textId="380CE031"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544EBE46"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6BE677F1"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039443B4" w14:textId="77777777" w:rsidR="00D307DF" w:rsidRDefault="00D307DF">
            <w:pPr>
              <w:jc w:val="right"/>
              <w:rPr>
                <w:rFonts w:eastAsia="Times New Roman"/>
                <w:sz w:val="20"/>
                <w:szCs w:val="20"/>
              </w:rPr>
            </w:pPr>
          </w:p>
        </w:tc>
      </w:tr>
      <w:tr w:rsidR="00EA5169" w14:paraId="3FA66A4F" w14:textId="77777777" w:rsidTr="00EA5169">
        <w:trPr>
          <w:divId w:val="1418208509"/>
          <w:trHeight w:val="535"/>
        </w:trPr>
        <w:tc>
          <w:tcPr>
            <w:tcW w:w="0" w:type="auto"/>
            <w:tcBorders>
              <w:top w:val="nil"/>
              <w:left w:val="nil"/>
              <w:bottom w:val="single" w:sz="6" w:space="0" w:color="E1EFFF"/>
              <w:right w:val="nil"/>
            </w:tcBorders>
            <w:shd w:val="clear" w:color="auto" w:fill="F6FAFF"/>
            <w:vAlign w:val="center"/>
            <w:hideMark/>
          </w:tcPr>
          <w:p w14:paraId="1C8F3DE0"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Adjustment </w:t>
            </w:r>
          </w:p>
        </w:tc>
        <w:tc>
          <w:tcPr>
            <w:tcW w:w="0" w:type="auto"/>
            <w:tcBorders>
              <w:top w:val="nil"/>
              <w:left w:val="nil"/>
              <w:bottom w:val="single" w:sz="6" w:space="0" w:color="E1EFFF"/>
              <w:right w:val="nil"/>
            </w:tcBorders>
            <w:noWrap/>
            <w:vAlign w:val="center"/>
            <w:hideMark/>
          </w:tcPr>
          <w:p w14:paraId="3E458A2D"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12,726.30</w:t>
            </w:r>
          </w:p>
        </w:tc>
        <w:tc>
          <w:tcPr>
            <w:tcW w:w="0" w:type="auto"/>
            <w:tcBorders>
              <w:top w:val="nil"/>
              <w:left w:val="nil"/>
              <w:bottom w:val="single" w:sz="6" w:space="0" w:color="E1EFFF"/>
              <w:right w:val="nil"/>
            </w:tcBorders>
            <w:noWrap/>
            <w:vAlign w:val="center"/>
            <w:hideMark/>
          </w:tcPr>
          <w:p w14:paraId="0CD2A4FC"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19,801.40</w:t>
            </w:r>
          </w:p>
        </w:tc>
        <w:tc>
          <w:tcPr>
            <w:tcW w:w="0" w:type="auto"/>
            <w:tcBorders>
              <w:top w:val="nil"/>
              <w:left w:val="nil"/>
              <w:bottom w:val="single" w:sz="6" w:space="0" w:color="E1EFFF"/>
              <w:right w:val="nil"/>
            </w:tcBorders>
            <w:noWrap/>
            <w:vAlign w:val="center"/>
            <w:hideMark/>
          </w:tcPr>
          <w:p w14:paraId="081019B6"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76,164.60</w:t>
            </w:r>
          </w:p>
        </w:tc>
        <w:tc>
          <w:tcPr>
            <w:tcW w:w="0" w:type="auto"/>
            <w:tcBorders>
              <w:top w:val="nil"/>
              <w:left w:val="nil"/>
              <w:bottom w:val="single" w:sz="6" w:space="0" w:color="E1EFFF"/>
              <w:right w:val="nil"/>
            </w:tcBorders>
            <w:noWrap/>
            <w:vAlign w:val="center"/>
            <w:hideMark/>
          </w:tcPr>
          <w:p w14:paraId="6CB71D8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62,044.10</w:t>
            </w:r>
          </w:p>
        </w:tc>
        <w:tc>
          <w:tcPr>
            <w:tcW w:w="0" w:type="auto"/>
            <w:tcBorders>
              <w:top w:val="nil"/>
              <w:left w:val="nil"/>
              <w:bottom w:val="single" w:sz="6" w:space="0" w:color="E1EFFF"/>
              <w:right w:val="nil"/>
            </w:tcBorders>
            <w:noWrap/>
            <w:vAlign w:val="center"/>
            <w:hideMark/>
          </w:tcPr>
          <w:p w14:paraId="47F3B528" w14:textId="1622A9F6"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6B798A88"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30C47CCB"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7CF4351C" w14:textId="77777777" w:rsidR="00D307DF" w:rsidRDefault="00D307DF">
            <w:pPr>
              <w:jc w:val="right"/>
              <w:rPr>
                <w:rFonts w:eastAsia="Times New Roman"/>
                <w:sz w:val="20"/>
                <w:szCs w:val="20"/>
              </w:rPr>
            </w:pPr>
          </w:p>
        </w:tc>
      </w:tr>
      <w:tr w:rsidR="00EA5169" w14:paraId="5D450828" w14:textId="77777777" w:rsidTr="00EA5169">
        <w:trPr>
          <w:divId w:val="1418208509"/>
          <w:trHeight w:val="891"/>
        </w:trPr>
        <w:tc>
          <w:tcPr>
            <w:tcW w:w="0" w:type="auto"/>
            <w:tcBorders>
              <w:top w:val="nil"/>
              <w:left w:val="nil"/>
              <w:bottom w:val="single" w:sz="6" w:space="0" w:color="E1EFFF"/>
              <w:right w:val="nil"/>
            </w:tcBorders>
            <w:shd w:val="clear" w:color="auto" w:fill="F6FAFF"/>
            <w:vAlign w:val="center"/>
            <w:hideMark/>
          </w:tcPr>
          <w:p w14:paraId="6E492B58"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Changes in Assets &amp; Liabilities </w:t>
            </w:r>
          </w:p>
        </w:tc>
        <w:tc>
          <w:tcPr>
            <w:tcW w:w="0" w:type="auto"/>
            <w:tcBorders>
              <w:top w:val="nil"/>
              <w:left w:val="nil"/>
              <w:bottom w:val="single" w:sz="6" w:space="0" w:color="E1EFFF"/>
              <w:right w:val="nil"/>
            </w:tcBorders>
            <w:noWrap/>
            <w:vAlign w:val="center"/>
            <w:hideMark/>
          </w:tcPr>
          <w:p w14:paraId="0810B639"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-283</w:t>
            </w:r>
          </w:p>
        </w:tc>
        <w:tc>
          <w:tcPr>
            <w:tcW w:w="0" w:type="auto"/>
            <w:tcBorders>
              <w:top w:val="nil"/>
              <w:left w:val="nil"/>
              <w:bottom w:val="single" w:sz="6" w:space="0" w:color="E1EFFF"/>
              <w:right w:val="nil"/>
            </w:tcBorders>
            <w:noWrap/>
            <w:vAlign w:val="center"/>
            <w:hideMark/>
          </w:tcPr>
          <w:p w14:paraId="042B67E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2,997</w:t>
            </w:r>
          </w:p>
        </w:tc>
        <w:tc>
          <w:tcPr>
            <w:tcW w:w="0" w:type="auto"/>
            <w:tcBorders>
              <w:top w:val="nil"/>
              <w:left w:val="nil"/>
              <w:bottom w:val="single" w:sz="6" w:space="0" w:color="E1EFFF"/>
              <w:right w:val="nil"/>
            </w:tcBorders>
            <w:noWrap/>
            <w:vAlign w:val="center"/>
            <w:hideMark/>
          </w:tcPr>
          <w:p w14:paraId="103CB493"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-9,420.30</w:t>
            </w:r>
          </w:p>
        </w:tc>
        <w:tc>
          <w:tcPr>
            <w:tcW w:w="0" w:type="auto"/>
            <w:tcBorders>
              <w:top w:val="nil"/>
              <w:left w:val="nil"/>
              <w:bottom w:val="single" w:sz="6" w:space="0" w:color="E1EFFF"/>
              <w:right w:val="nil"/>
            </w:tcBorders>
            <w:noWrap/>
            <w:vAlign w:val="center"/>
            <w:hideMark/>
          </w:tcPr>
          <w:p w14:paraId="03E827B9"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-1,307.10</w:t>
            </w:r>
          </w:p>
        </w:tc>
        <w:tc>
          <w:tcPr>
            <w:tcW w:w="0" w:type="auto"/>
            <w:tcBorders>
              <w:top w:val="nil"/>
              <w:left w:val="nil"/>
              <w:bottom w:val="single" w:sz="6" w:space="0" w:color="E1EFFF"/>
              <w:right w:val="nil"/>
            </w:tcBorders>
            <w:noWrap/>
            <w:vAlign w:val="center"/>
            <w:hideMark/>
          </w:tcPr>
          <w:p w14:paraId="7C48A025" w14:textId="0CB7FE16"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0934B7A3"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467595FF"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280830CE" w14:textId="77777777" w:rsidR="00D307DF" w:rsidRDefault="00D307DF">
            <w:pPr>
              <w:jc w:val="right"/>
              <w:rPr>
                <w:rFonts w:eastAsia="Times New Roman"/>
                <w:sz w:val="20"/>
                <w:szCs w:val="20"/>
              </w:rPr>
            </w:pPr>
          </w:p>
        </w:tc>
      </w:tr>
      <w:tr w:rsidR="00EA5169" w14:paraId="18E43B27" w14:textId="77777777" w:rsidTr="00EA5169">
        <w:trPr>
          <w:divId w:val="1418208509"/>
          <w:trHeight w:val="535"/>
        </w:trPr>
        <w:tc>
          <w:tcPr>
            <w:tcW w:w="0" w:type="auto"/>
            <w:tcBorders>
              <w:top w:val="nil"/>
              <w:left w:val="nil"/>
              <w:bottom w:val="single" w:sz="6" w:space="0" w:color="E1EFFF"/>
              <w:right w:val="nil"/>
            </w:tcBorders>
            <w:shd w:val="clear" w:color="auto" w:fill="F6FAFF"/>
            <w:vAlign w:val="center"/>
            <w:hideMark/>
          </w:tcPr>
          <w:p w14:paraId="3C56BEA6"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Tax Paid </w:t>
            </w:r>
          </w:p>
        </w:tc>
        <w:tc>
          <w:tcPr>
            <w:tcW w:w="0" w:type="auto"/>
            <w:tcBorders>
              <w:top w:val="nil"/>
              <w:left w:val="nil"/>
              <w:bottom w:val="single" w:sz="6" w:space="0" w:color="E1EFFF"/>
              <w:right w:val="nil"/>
            </w:tcBorders>
            <w:noWrap/>
            <w:vAlign w:val="center"/>
            <w:hideMark/>
          </w:tcPr>
          <w:p w14:paraId="66DCB128"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-315.40</w:t>
            </w:r>
          </w:p>
        </w:tc>
        <w:tc>
          <w:tcPr>
            <w:tcW w:w="0" w:type="auto"/>
            <w:tcBorders>
              <w:top w:val="nil"/>
              <w:left w:val="nil"/>
              <w:bottom w:val="single" w:sz="6" w:space="0" w:color="E1EFFF"/>
              <w:right w:val="nil"/>
            </w:tcBorders>
            <w:noWrap/>
            <w:vAlign w:val="center"/>
            <w:hideMark/>
          </w:tcPr>
          <w:p w14:paraId="3B8536FB"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181.50</w:t>
            </w:r>
          </w:p>
        </w:tc>
        <w:tc>
          <w:tcPr>
            <w:tcW w:w="0" w:type="auto"/>
            <w:tcBorders>
              <w:top w:val="nil"/>
              <w:left w:val="nil"/>
              <w:bottom w:val="single" w:sz="6" w:space="0" w:color="E1EFFF"/>
              <w:right w:val="nil"/>
            </w:tcBorders>
            <w:noWrap/>
            <w:vAlign w:val="center"/>
            <w:hideMark/>
          </w:tcPr>
          <w:p w14:paraId="009B00CC"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2,463.40</w:t>
            </w:r>
          </w:p>
        </w:tc>
        <w:tc>
          <w:tcPr>
            <w:tcW w:w="0" w:type="auto"/>
            <w:tcBorders>
              <w:top w:val="nil"/>
              <w:left w:val="nil"/>
              <w:bottom w:val="single" w:sz="6" w:space="0" w:color="E1EFFF"/>
              <w:right w:val="nil"/>
            </w:tcBorders>
            <w:noWrap/>
            <w:vAlign w:val="center"/>
            <w:hideMark/>
          </w:tcPr>
          <w:p w14:paraId="557A3BC5"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703.20</w:t>
            </w:r>
          </w:p>
        </w:tc>
        <w:tc>
          <w:tcPr>
            <w:tcW w:w="0" w:type="auto"/>
            <w:tcBorders>
              <w:top w:val="nil"/>
              <w:left w:val="nil"/>
              <w:bottom w:val="single" w:sz="6" w:space="0" w:color="E1EFFF"/>
              <w:right w:val="nil"/>
            </w:tcBorders>
            <w:noWrap/>
            <w:vAlign w:val="center"/>
            <w:hideMark/>
          </w:tcPr>
          <w:p w14:paraId="4D53CE1B" w14:textId="2A14E8DB"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2316C970" w14:textId="77777777" w:rsidR="00D307DF" w:rsidRDefault="00D307DF" w:rsidP="00D8672F">
            <w:pPr>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3C3A892E"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2CAD8C18" w14:textId="77777777" w:rsidR="00D307DF" w:rsidRDefault="00D307DF">
            <w:pPr>
              <w:jc w:val="right"/>
              <w:rPr>
                <w:rFonts w:eastAsia="Times New Roman"/>
                <w:sz w:val="20"/>
                <w:szCs w:val="20"/>
              </w:rPr>
            </w:pPr>
          </w:p>
        </w:tc>
      </w:tr>
      <w:tr w:rsidR="00EA5169" w14:paraId="7DCE33E5" w14:textId="77777777" w:rsidTr="00EA5169">
        <w:trPr>
          <w:divId w:val="1418208509"/>
          <w:trHeight w:val="535"/>
        </w:trPr>
        <w:tc>
          <w:tcPr>
            <w:tcW w:w="0" w:type="auto"/>
            <w:tcBorders>
              <w:top w:val="nil"/>
              <w:left w:val="nil"/>
              <w:bottom w:val="single" w:sz="6" w:space="0" w:color="E1EFFF"/>
              <w:right w:val="nil"/>
            </w:tcBorders>
            <w:shd w:val="clear" w:color="auto" w:fill="F6FAFF"/>
            <w:vAlign w:val="center"/>
            <w:hideMark/>
          </w:tcPr>
          <w:p w14:paraId="06BE171F"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Operating Cash Flow </w:t>
            </w:r>
          </w:p>
        </w:tc>
        <w:tc>
          <w:tcPr>
            <w:tcW w:w="0" w:type="auto"/>
            <w:tcBorders>
              <w:top w:val="nil"/>
              <w:left w:val="nil"/>
              <w:bottom w:val="single" w:sz="6" w:space="0" w:color="E1EFFF"/>
              <w:right w:val="nil"/>
            </w:tcBorders>
            <w:noWrap/>
            <w:vAlign w:val="center"/>
            <w:hideMark/>
          </w:tcPr>
          <w:p w14:paraId="4589AC78"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5,167.10</w:t>
            </w:r>
          </w:p>
        </w:tc>
        <w:tc>
          <w:tcPr>
            <w:tcW w:w="0" w:type="auto"/>
            <w:tcBorders>
              <w:top w:val="nil"/>
              <w:left w:val="nil"/>
              <w:bottom w:val="single" w:sz="6" w:space="0" w:color="E1EFFF"/>
              <w:right w:val="nil"/>
            </w:tcBorders>
            <w:noWrap/>
            <w:vAlign w:val="center"/>
            <w:hideMark/>
          </w:tcPr>
          <w:p w14:paraId="4DAA57E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5,288.40</w:t>
            </w:r>
          </w:p>
        </w:tc>
        <w:tc>
          <w:tcPr>
            <w:tcW w:w="0" w:type="auto"/>
            <w:tcBorders>
              <w:top w:val="nil"/>
              <w:left w:val="nil"/>
              <w:bottom w:val="single" w:sz="6" w:space="0" w:color="E1EFFF"/>
              <w:right w:val="nil"/>
            </w:tcBorders>
            <w:noWrap/>
            <w:vAlign w:val="center"/>
            <w:hideMark/>
          </w:tcPr>
          <w:p w14:paraId="1AFA15E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6,921</w:t>
            </w:r>
          </w:p>
        </w:tc>
        <w:tc>
          <w:tcPr>
            <w:tcW w:w="0" w:type="auto"/>
            <w:tcBorders>
              <w:top w:val="nil"/>
              <w:left w:val="nil"/>
              <w:bottom w:val="single" w:sz="6" w:space="0" w:color="E1EFFF"/>
              <w:right w:val="nil"/>
            </w:tcBorders>
            <w:noWrap/>
            <w:vAlign w:val="center"/>
            <w:hideMark/>
          </w:tcPr>
          <w:p w14:paraId="072602A1"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15,125.70</w:t>
            </w:r>
          </w:p>
        </w:tc>
        <w:tc>
          <w:tcPr>
            <w:tcW w:w="0" w:type="auto"/>
            <w:tcBorders>
              <w:top w:val="nil"/>
              <w:left w:val="nil"/>
              <w:bottom w:val="single" w:sz="6" w:space="0" w:color="E1EFFF"/>
              <w:right w:val="nil"/>
            </w:tcBorders>
            <w:noWrap/>
            <w:vAlign w:val="center"/>
            <w:hideMark/>
          </w:tcPr>
          <w:p w14:paraId="583F7C34" w14:textId="134F011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168CCD0E"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32A356B9"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3F42B95E" w14:textId="77777777" w:rsidR="00D307DF" w:rsidRDefault="00D307DF">
            <w:pPr>
              <w:jc w:val="right"/>
              <w:rPr>
                <w:rFonts w:eastAsia="Times New Roman"/>
                <w:sz w:val="20"/>
                <w:szCs w:val="20"/>
              </w:rPr>
            </w:pPr>
          </w:p>
        </w:tc>
      </w:tr>
      <w:tr w:rsidR="00EA5169" w14:paraId="05CE9380" w14:textId="77777777" w:rsidTr="00EA5169">
        <w:trPr>
          <w:divId w:val="1418208509"/>
          <w:trHeight w:val="545"/>
        </w:trPr>
        <w:tc>
          <w:tcPr>
            <w:tcW w:w="0" w:type="auto"/>
            <w:tcBorders>
              <w:top w:val="nil"/>
              <w:left w:val="nil"/>
              <w:bottom w:val="single" w:sz="6" w:space="0" w:color="E1EFFF"/>
              <w:right w:val="nil"/>
            </w:tcBorders>
            <w:shd w:val="clear" w:color="auto" w:fill="F6FAFF"/>
            <w:vAlign w:val="center"/>
            <w:hideMark/>
          </w:tcPr>
          <w:p w14:paraId="6AA9D5D8" w14:textId="77777777" w:rsidR="00D307DF" w:rsidRDefault="00D307DF">
            <w:pPr>
              <w:jc w:val="center"/>
              <w:rPr>
                <w:rFonts w:ascii="Source Sans Pro" w:eastAsia="Times New Roman" w:hAnsi="Source Sans Pro"/>
                <w:b/>
                <w:bCs/>
                <w:color w:val="212529"/>
                <w:sz w:val="24"/>
                <w:szCs w:val="24"/>
              </w:rPr>
            </w:pPr>
            <w:r>
              <w:rPr>
                <w:rFonts w:ascii="Source Sans Pro" w:eastAsia="Times New Roman" w:hAnsi="Source Sans Pro"/>
                <w:b/>
                <w:bCs/>
                <w:color w:val="212529"/>
              </w:rPr>
              <w:t>Investing Cash Flow </w:t>
            </w:r>
          </w:p>
        </w:tc>
        <w:tc>
          <w:tcPr>
            <w:tcW w:w="0" w:type="auto"/>
            <w:tcBorders>
              <w:top w:val="nil"/>
              <w:left w:val="nil"/>
              <w:bottom w:val="single" w:sz="6" w:space="0" w:color="E1EFFF"/>
              <w:right w:val="nil"/>
            </w:tcBorders>
            <w:noWrap/>
            <w:vAlign w:val="center"/>
            <w:hideMark/>
          </w:tcPr>
          <w:p w14:paraId="107DB0D7" w14:textId="77777777" w:rsidR="00D307DF" w:rsidRDefault="00D307DF">
            <w:pPr>
              <w:jc w:val="right"/>
              <w:rPr>
                <w:rFonts w:ascii="Source Sans Pro" w:eastAsia="Times New Roman" w:hAnsi="Source Sans Pro"/>
                <w:color w:val="212529"/>
              </w:rPr>
            </w:pPr>
            <w:r>
              <w:rPr>
                <w:rFonts w:ascii="Source Sans Pro" w:eastAsia="Times New Roman" w:hAnsi="Source Sans Pro"/>
                <w:color w:val="212529"/>
              </w:rPr>
              <w:t>-9,087</w:t>
            </w:r>
          </w:p>
        </w:tc>
        <w:tc>
          <w:tcPr>
            <w:tcW w:w="0" w:type="auto"/>
            <w:tcBorders>
              <w:top w:val="nil"/>
              <w:left w:val="nil"/>
              <w:bottom w:val="single" w:sz="6" w:space="0" w:color="E1EFFF"/>
              <w:right w:val="nil"/>
            </w:tcBorders>
            <w:noWrap/>
            <w:vAlign w:val="center"/>
            <w:hideMark/>
          </w:tcPr>
          <w:p w14:paraId="40F5D4C3" w14:textId="77777777" w:rsidR="00D307DF" w:rsidRDefault="00D307DF">
            <w:pPr>
              <w:jc w:val="right"/>
              <w:rPr>
                <w:rFonts w:ascii="Source Sans Pro" w:eastAsia="Times New Roman" w:hAnsi="Source Sans Pro"/>
                <w:color w:val="212529"/>
              </w:rPr>
            </w:pPr>
            <w:r>
              <w:rPr>
                <w:rFonts w:ascii="Source Sans Pro" w:eastAsia="Times New Roman" w:hAnsi="Source Sans Pro"/>
                <w:color w:val="212529"/>
              </w:rPr>
              <w:t>-1,783.80</w:t>
            </w:r>
          </w:p>
        </w:tc>
        <w:tc>
          <w:tcPr>
            <w:tcW w:w="0" w:type="auto"/>
            <w:tcBorders>
              <w:top w:val="nil"/>
              <w:left w:val="nil"/>
              <w:bottom w:val="single" w:sz="6" w:space="0" w:color="E1EFFF"/>
              <w:right w:val="nil"/>
            </w:tcBorders>
            <w:noWrap/>
            <w:vAlign w:val="center"/>
            <w:hideMark/>
          </w:tcPr>
          <w:p w14:paraId="31F02092" w14:textId="77777777" w:rsidR="00D307DF" w:rsidRDefault="00D307DF">
            <w:pPr>
              <w:jc w:val="right"/>
              <w:rPr>
                <w:rFonts w:ascii="Source Sans Pro" w:eastAsia="Times New Roman" w:hAnsi="Source Sans Pro"/>
                <w:color w:val="212529"/>
              </w:rPr>
            </w:pPr>
            <w:r>
              <w:rPr>
                <w:rFonts w:ascii="Source Sans Pro" w:eastAsia="Times New Roman" w:hAnsi="Source Sans Pro"/>
                <w:color w:val="212529"/>
              </w:rPr>
              <w:t>-2,315.30</w:t>
            </w:r>
          </w:p>
        </w:tc>
        <w:tc>
          <w:tcPr>
            <w:tcW w:w="0" w:type="auto"/>
            <w:tcBorders>
              <w:top w:val="nil"/>
              <w:left w:val="nil"/>
              <w:bottom w:val="single" w:sz="6" w:space="0" w:color="E1EFFF"/>
              <w:right w:val="nil"/>
            </w:tcBorders>
            <w:noWrap/>
            <w:vAlign w:val="center"/>
            <w:hideMark/>
          </w:tcPr>
          <w:p w14:paraId="641E51CF" w14:textId="77777777" w:rsidR="00D307DF" w:rsidRDefault="00D307DF">
            <w:pPr>
              <w:jc w:val="right"/>
              <w:rPr>
                <w:rFonts w:ascii="Source Sans Pro" w:eastAsia="Times New Roman" w:hAnsi="Source Sans Pro"/>
                <w:color w:val="212529"/>
              </w:rPr>
            </w:pPr>
            <w:r>
              <w:rPr>
                <w:rFonts w:ascii="Source Sans Pro" w:eastAsia="Times New Roman" w:hAnsi="Source Sans Pro"/>
                <w:color w:val="212529"/>
              </w:rPr>
              <w:t>1,569.90</w:t>
            </w:r>
          </w:p>
        </w:tc>
        <w:tc>
          <w:tcPr>
            <w:tcW w:w="0" w:type="auto"/>
            <w:tcBorders>
              <w:top w:val="nil"/>
              <w:left w:val="nil"/>
              <w:bottom w:val="single" w:sz="6" w:space="0" w:color="E1EFFF"/>
              <w:right w:val="nil"/>
            </w:tcBorders>
            <w:noWrap/>
            <w:vAlign w:val="center"/>
            <w:hideMark/>
          </w:tcPr>
          <w:p w14:paraId="7A356B0E" w14:textId="492CBE43" w:rsidR="00D307DF" w:rsidRDefault="00D307DF">
            <w:pPr>
              <w:jc w:val="right"/>
              <w:rPr>
                <w:rFonts w:ascii="Source Sans Pro" w:eastAsia="Times New Roman" w:hAnsi="Source Sans Pro"/>
                <w:color w:val="212529"/>
              </w:rPr>
            </w:pPr>
          </w:p>
        </w:tc>
        <w:tc>
          <w:tcPr>
            <w:tcW w:w="0" w:type="auto"/>
            <w:tcBorders>
              <w:top w:val="nil"/>
              <w:left w:val="nil"/>
              <w:bottom w:val="single" w:sz="6" w:space="0" w:color="E1EFFF"/>
              <w:right w:val="nil"/>
            </w:tcBorders>
            <w:noWrap/>
            <w:vAlign w:val="center"/>
            <w:hideMark/>
          </w:tcPr>
          <w:p w14:paraId="6E58F7C3" w14:textId="77777777" w:rsidR="00D307DF" w:rsidRDefault="00D307DF">
            <w:pPr>
              <w:jc w:val="right"/>
              <w:rPr>
                <w:rFonts w:ascii="Source Sans Pro" w:eastAsia="Times New Roman" w:hAnsi="Source Sans Pro"/>
                <w:color w:val="212529"/>
              </w:rPr>
            </w:pPr>
          </w:p>
        </w:tc>
        <w:tc>
          <w:tcPr>
            <w:tcW w:w="0" w:type="auto"/>
            <w:tcBorders>
              <w:top w:val="nil"/>
              <w:left w:val="nil"/>
              <w:bottom w:val="single" w:sz="6" w:space="0" w:color="E1EFFF"/>
              <w:right w:val="nil"/>
            </w:tcBorders>
            <w:noWrap/>
            <w:vAlign w:val="center"/>
            <w:hideMark/>
          </w:tcPr>
          <w:p w14:paraId="6625E175"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56473BD1" w14:textId="77777777" w:rsidR="00D307DF" w:rsidRDefault="00D307DF">
            <w:pPr>
              <w:jc w:val="right"/>
              <w:rPr>
                <w:rFonts w:eastAsia="Times New Roman"/>
                <w:sz w:val="20"/>
                <w:szCs w:val="20"/>
              </w:rPr>
            </w:pPr>
          </w:p>
        </w:tc>
      </w:tr>
      <w:tr w:rsidR="00EA5169" w14:paraId="6DDE71BF" w14:textId="77777777" w:rsidTr="00EA5169">
        <w:trPr>
          <w:divId w:val="1418208509"/>
          <w:trHeight w:val="535"/>
        </w:trPr>
        <w:tc>
          <w:tcPr>
            <w:tcW w:w="0" w:type="auto"/>
            <w:tcBorders>
              <w:top w:val="nil"/>
              <w:left w:val="nil"/>
              <w:bottom w:val="single" w:sz="6" w:space="0" w:color="E1EFFF"/>
              <w:right w:val="nil"/>
            </w:tcBorders>
            <w:shd w:val="clear" w:color="auto" w:fill="F6FAFF"/>
            <w:vAlign w:val="center"/>
            <w:hideMark/>
          </w:tcPr>
          <w:p w14:paraId="60FD4F6B"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Financing Cash Flow </w:t>
            </w:r>
          </w:p>
        </w:tc>
        <w:tc>
          <w:tcPr>
            <w:tcW w:w="0" w:type="auto"/>
            <w:tcBorders>
              <w:top w:val="nil"/>
              <w:left w:val="nil"/>
              <w:bottom w:val="single" w:sz="6" w:space="0" w:color="E1EFFF"/>
              <w:right w:val="nil"/>
            </w:tcBorders>
            <w:noWrap/>
            <w:vAlign w:val="center"/>
            <w:hideMark/>
          </w:tcPr>
          <w:p w14:paraId="70DCA55E"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3,924</w:t>
            </w:r>
          </w:p>
        </w:tc>
        <w:tc>
          <w:tcPr>
            <w:tcW w:w="0" w:type="auto"/>
            <w:tcBorders>
              <w:top w:val="nil"/>
              <w:left w:val="nil"/>
              <w:bottom w:val="single" w:sz="6" w:space="0" w:color="E1EFFF"/>
              <w:right w:val="nil"/>
            </w:tcBorders>
            <w:noWrap/>
            <w:vAlign w:val="center"/>
            <w:hideMark/>
          </w:tcPr>
          <w:p w14:paraId="5BC0FDC2"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-2,912.60</w:t>
            </w:r>
          </w:p>
        </w:tc>
        <w:tc>
          <w:tcPr>
            <w:tcW w:w="0" w:type="auto"/>
            <w:tcBorders>
              <w:top w:val="nil"/>
              <w:left w:val="nil"/>
              <w:bottom w:val="single" w:sz="6" w:space="0" w:color="E1EFFF"/>
              <w:right w:val="nil"/>
            </w:tcBorders>
            <w:noWrap/>
            <w:vAlign w:val="center"/>
            <w:hideMark/>
          </w:tcPr>
          <w:p w14:paraId="15D3EA0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-4,876.60</w:t>
            </w:r>
          </w:p>
        </w:tc>
        <w:tc>
          <w:tcPr>
            <w:tcW w:w="0" w:type="auto"/>
            <w:tcBorders>
              <w:top w:val="nil"/>
              <w:left w:val="nil"/>
              <w:bottom w:val="single" w:sz="6" w:space="0" w:color="E1EFFF"/>
              <w:right w:val="nil"/>
            </w:tcBorders>
            <w:noWrap/>
            <w:vAlign w:val="center"/>
            <w:hideMark/>
          </w:tcPr>
          <w:p w14:paraId="7DC4B266"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-16,773.80</w:t>
            </w:r>
          </w:p>
        </w:tc>
        <w:tc>
          <w:tcPr>
            <w:tcW w:w="0" w:type="auto"/>
            <w:tcBorders>
              <w:top w:val="nil"/>
              <w:left w:val="nil"/>
              <w:bottom w:val="single" w:sz="6" w:space="0" w:color="E1EFFF"/>
              <w:right w:val="nil"/>
            </w:tcBorders>
            <w:noWrap/>
            <w:vAlign w:val="center"/>
            <w:hideMark/>
          </w:tcPr>
          <w:p w14:paraId="7DFD004B" w14:textId="27CB9AF5"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6E012638"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3D241E9E"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2DB75902" w14:textId="77777777" w:rsidR="00D307DF" w:rsidRDefault="00D307DF">
            <w:pPr>
              <w:jc w:val="right"/>
              <w:rPr>
                <w:rFonts w:eastAsia="Times New Roman"/>
                <w:sz w:val="20"/>
                <w:szCs w:val="20"/>
              </w:rPr>
            </w:pPr>
          </w:p>
        </w:tc>
      </w:tr>
      <w:tr w:rsidR="00EA5169" w14:paraId="2089567C" w14:textId="77777777" w:rsidTr="00EA5169">
        <w:trPr>
          <w:divId w:val="1418208509"/>
          <w:trHeight w:val="902"/>
        </w:trPr>
        <w:tc>
          <w:tcPr>
            <w:tcW w:w="0" w:type="auto"/>
            <w:tcBorders>
              <w:top w:val="nil"/>
              <w:left w:val="nil"/>
              <w:bottom w:val="single" w:sz="6" w:space="0" w:color="E1EFFF"/>
              <w:right w:val="nil"/>
            </w:tcBorders>
            <w:shd w:val="clear" w:color="auto" w:fill="F6FAFF"/>
            <w:vAlign w:val="center"/>
            <w:hideMark/>
          </w:tcPr>
          <w:p w14:paraId="09BEAC4B"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Net Cash Flow </w:t>
            </w:r>
          </w:p>
        </w:tc>
        <w:tc>
          <w:tcPr>
            <w:tcW w:w="0" w:type="auto"/>
            <w:tcBorders>
              <w:top w:val="nil"/>
              <w:left w:val="nil"/>
              <w:bottom w:val="single" w:sz="6" w:space="0" w:color="E1EFFF"/>
              <w:right w:val="nil"/>
            </w:tcBorders>
            <w:noWrap/>
            <w:vAlign w:val="center"/>
            <w:hideMark/>
          </w:tcPr>
          <w:p w14:paraId="72E46F1E"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4.10</w:t>
            </w:r>
          </w:p>
        </w:tc>
        <w:tc>
          <w:tcPr>
            <w:tcW w:w="0" w:type="auto"/>
            <w:tcBorders>
              <w:top w:val="nil"/>
              <w:left w:val="nil"/>
              <w:bottom w:val="single" w:sz="6" w:space="0" w:color="E1EFFF"/>
              <w:right w:val="nil"/>
            </w:tcBorders>
            <w:noWrap/>
            <w:vAlign w:val="center"/>
            <w:hideMark/>
          </w:tcPr>
          <w:p w14:paraId="4087C2BE"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592</w:t>
            </w:r>
          </w:p>
        </w:tc>
        <w:tc>
          <w:tcPr>
            <w:tcW w:w="0" w:type="auto"/>
            <w:tcBorders>
              <w:top w:val="nil"/>
              <w:left w:val="nil"/>
              <w:bottom w:val="single" w:sz="6" w:space="0" w:color="E1EFFF"/>
              <w:right w:val="nil"/>
            </w:tcBorders>
            <w:noWrap/>
            <w:vAlign w:val="center"/>
            <w:hideMark/>
          </w:tcPr>
          <w:p w14:paraId="3346BBC8"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-270.90</w:t>
            </w:r>
          </w:p>
        </w:tc>
        <w:tc>
          <w:tcPr>
            <w:tcW w:w="0" w:type="auto"/>
            <w:tcBorders>
              <w:top w:val="nil"/>
              <w:left w:val="nil"/>
              <w:bottom w:val="single" w:sz="6" w:space="0" w:color="E1EFFF"/>
              <w:right w:val="nil"/>
            </w:tcBorders>
            <w:noWrap/>
            <w:vAlign w:val="center"/>
            <w:hideMark/>
          </w:tcPr>
          <w:p w14:paraId="3B9EA972"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-78.20</w:t>
            </w:r>
          </w:p>
        </w:tc>
        <w:tc>
          <w:tcPr>
            <w:tcW w:w="0" w:type="auto"/>
            <w:tcBorders>
              <w:top w:val="nil"/>
              <w:left w:val="nil"/>
              <w:bottom w:val="single" w:sz="6" w:space="0" w:color="E1EFFF"/>
              <w:right w:val="nil"/>
            </w:tcBorders>
            <w:noWrap/>
            <w:vAlign w:val="center"/>
            <w:hideMark/>
          </w:tcPr>
          <w:p w14:paraId="50D74052" w14:textId="214FE662" w:rsidR="00D307DF" w:rsidRDefault="00D307DF">
            <w:pPr>
              <w:jc w:val="right"/>
              <w:rPr>
                <w:rFonts w:ascii="Source Sans Pro" w:eastAsia="Times New Roman" w:hAnsi="Source Sans Pro"/>
                <w:color w:val="000000"/>
              </w:rPr>
            </w:pPr>
          </w:p>
        </w:tc>
        <w:tc>
          <w:tcPr>
            <w:tcW w:w="0" w:type="auto"/>
            <w:vAlign w:val="center"/>
            <w:hideMark/>
          </w:tcPr>
          <w:p w14:paraId="6CCB75AF" w14:textId="77777777" w:rsidR="00D307DF" w:rsidRDefault="00D307DF">
            <w:pPr>
              <w:rPr>
                <w:rFonts w:eastAsia="Times New Roman"/>
                <w:sz w:val="20"/>
                <w:szCs w:val="20"/>
              </w:rPr>
            </w:pPr>
          </w:p>
        </w:tc>
        <w:tc>
          <w:tcPr>
            <w:tcW w:w="0" w:type="auto"/>
            <w:vAlign w:val="center"/>
            <w:hideMark/>
          </w:tcPr>
          <w:p w14:paraId="546EA9FE" w14:textId="77777777" w:rsidR="00D307DF" w:rsidRDefault="00D307DF">
            <w:pPr>
              <w:rPr>
                <w:rFonts w:eastAsia="Times New Roman"/>
                <w:sz w:val="20"/>
                <w:szCs w:val="20"/>
              </w:rPr>
            </w:pPr>
          </w:p>
        </w:tc>
        <w:tc>
          <w:tcPr>
            <w:tcW w:w="0" w:type="auto"/>
            <w:vAlign w:val="center"/>
            <w:hideMark/>
          </w:tcPr>
          <w:p w14:paraId="347C5302" w14:textId="77777777" w:rsidR="00D307DF" w:rsidRDefault="00D307DF">
            <w:pPr>
              <w:rPr>
                <w:rFonts w:eastAsia="Times New Roman"/>
                <w:sz w:val="20"/>
                <w:szCs w:val="20"/>
              </w:rPr>
            </w:pPr>
          </w:p>
        </w:tc>
      </w:tr>
    </w:tbl>
    <w:p w14:paraId="53C45DEC" w14:textId="4E87BD8D" w:rsidR="00D825E5" w:rsidRDefault="00D825E5" w:rsidP="006C651E">
      <w:pPr>
        <w:jc w:val="both"/>
        <w:rPr>
          <w:rFonts w:asciiTheme="majorHAnsi" w:hAnsiTheme="majorHAnsi"/>
          <w:sz w:val="44"/>
          <w:szCs w:val="44"/>
        </w:rPr>
      </w:pPr>
    </w:p>
    <w:p w14:paraId="6A23E4CD" w14:textId="4E310AEF" w:rsidR="001F2AB8" w:rsidRDefault="000B2F32" w:rsidP="006C651E">
      <w:pPr>
        <w:jc w:val="both"/>
        <w:rPr>
          <w:rFonts w:asciiTheme="majorHAnsi" w:hAnsiTheme="majorHAnsi"/>
          <w:sz w:val="24"/>
          <w:szCs w:val="24"/>
        </w:rPr>
      </w:pPr>
      <w:r w:rsidRPr="000B2F32">
        <w:rPr>
          <w:sz w:val="24"/>
          <w:szCs w:val="24"/>
        </w:rPr>
        <w:lastRenderedPageBreak/>
        <w:t>From the above statement, first thing is to be noticed</w:t>
      </w:r>
      <w:r w:rsidR="00BD7446">
        <w:rPr>
          <w:sz w:val="24"/>
          <w:szCs w:val="24"/>
        </w:rPr>
        <w:t xml:space="preserve"> is that all the figures stated in the above table are in crores. </w:t>
      </w:r>
      <w:r w:rsidR="0074683B">
        <w:rPr>
          <w:sz w:val="24"/>
          <w:szCs w:val="24"/>
        </w:rPr>
        <w:t xml:space="preserve">The most of the revenues have been collected this year which stood </w:t>
      </w:r>
      <w:r w:rsidR="00F04BBA">
        <w:rPr>
          <w:sz w:val="24"/>
          <w:szCs w:val="24"/>
        </w:rPr>
        <w:t xml:space="preserve">at highest, </w:t>
      </w:r>
      <w:r w:rsidR="0074683B">
        <w:rPr>
          <w:sz w:val="24"/>
          <w:szCs w:val="24"/>
        </w:rPr>
        <w:t xml:space="preserve">however, in comparison, </w:t>
      </w:r>
      <w:r w:rsidR="00225EB9">
        <w:rPr>
          <w:sz w:val="24"/>
          <w:szCs w:val="24"/>
        </w:rPr>
        <w:t xml:space="preserve">the minimum of profits were gained in 2019. </w:t>
      </w:r>
      <w:r w:rsidR="0089785F">
        <w:rPr>
          <w:sz w:val="24"/>
          <w:szCs w:val="24"/>
        </w:rPr>
        <w:t xml:space="preserve">Also, there were some taxes </w:t>
      </w:r>
      <w:r w:rsidR="0028142B">
        <w:rPr>
          <w:sz w:val="24"/>
          <w:szCs w:val="24"/>
        </w:rPr>
        <w:t xml:space="preserve">levied by the government on </w:t>
      </w:r>
      <w:r w:rsidR="00EB7E4E">
        <w:rPr>
          <w:sz w:val="24"/>
          <w:szCs w:val="24"/>
        </w:rPr>
        <w:t xml:space="preserve">Vi company. 2021 was the year when the company had to pay the </w:t>
      </w:r>
      <w:r w:rsidR="00FB16F0">
        <w:rPr>
          <w:sz w:val="24"/>
          <w:szCs w:val="24"/>
        </w:rPr>
        <w:t>most of the taxes, whilst, the least of it was paid in the year 2020.</w:t>
      </w:r>
    </w:p>
    <w:p w14:paraId="4A7D42B3" w14:textId="427498A1" w:rsidR="008F7A96" w:rsidRDefault="008F7A96" w:rsidP="006C651E">
      <w:pPr>
        <w:jc w:val="both"/>
        <w:rPr>
          <w:rFonts w:asciiTheme="majorHAnsi" w:hAnsiTheme="majorHAnsi"/>
          <w:sz w:val="24"/>
          <w:szCs w:val="24"/>
        </w:rPr>
      </w:pPr>
    </w:p>
    <w:p w14:paraId="4F89174D" w14:textId="106D76E0" w:rsidR="00FC2AEC" w:rsidRDefault="008F7A96" w:rsidP="006C651E">
      <w:pPr>
        <w:jc w:val="both"/>
        <w:rPr>
          <w:sz w:val="24"/>
          <w:szCs w:val="24"/>
        </w:rPr>
      </w:pPr>
      <w:r w:rsidRPr="00300E90">
        <w:rPr>
          <w:sz w:val="24"/>
          <w:szCs w:val="24"/>
        </w:rPr>
        <w:t>Investment is the inflow of cash into the company</w:t>
      </w:r>
      <w:r w:rsidR="001F6888" w:rsidRPr="00300E90">
        <w:rPr>
          <w:sz w:val="24"/>
          <w:szCs w:val="24"/>
        </w:rPr>
        <w:t xml:space="preserve"> that can be used at the time of uncertainty. There are a number of investors that invest in the company of Vi and this collection of money can be used in a fruitful way to keep its working more</w:t>
      </w:r>
      <w:r w:rsidR="00300E90" w:rsidRPr="00300E90">
        <w:rPr>
          <w:sz w:val="24"/>
          <w:szCs w:val="24"/>
        </w:rPr>
        <w:t xml:space="preserve"> smooth and easy going. </w:t>
      </w:r>
      <w:r w:rsidR="0072277A">
        <w:rPr>
          <w:sz w:val="24"/>
          <w:szCs w:val="24"/>
        </w:rPr>
        <w:t xml:space="preserve">The investors that come in theist are </w:t>
      </w:r>
      <w:r w:rsidR="00D806D5" w:rsidRPr="00B937CE">
        <w:rPr>
          <w:sz w:val="24"/>
          <w:szCs w:val="24"/>
        </w:rPr>
        <w:t>Grasim Industries</w:t>
      </w:r>
      <w:r w:rsidR="00B937CE">
        <w:rPr>
          <w:sz w:val="24"/>
          <w:szCs w:val="24"/>
        </w:rPr>
        <w:t xml:space="preserve">, </w:t>
      </w:r>
      <w:r w:rsidR="00D806D5" w:rsidRPr="00B937CE">
        <w:rPr>
          <w:sz w:val="24"/>
          <w:szCs w:val="24"/>
        </w:rPr>
        <w:t xml:space="preserve">Euro Pacific </w:t>
      </w:r>
      <w:r w:rsidR="00A332AA">
        <w:rPr>
          <w:sz w:val="24"/>
          <w:szCs w:val="24"/>
        </w:rPr>
        <w:t xml:space="preserve">Securities Limited, </w:t>
      </w:r>
      <w:r w:rsidR="00D806D5" w:rsidRPr="00B937CE">
        <w:rPr>
          <w:sz w:val="24"/>
          <w:szCs w:val="24"/>
        </w:rPr>
        <w:t xml:space="preserve">Oriana </w:t>
      </w:r>
      <w:r w:rsidR="00B937CE" w:rsidRPr="00B937CE">
        <w:rPr>
          <w:sz w:val="24"/>
          <w:szCs w:val="24"/>
        </w:rPr>
        <w:t>Investments</w:t>
      </w:r>
      <w:r w:rsidR="00A332AA">
        <w:rPr>
          <w:sz w:val="24"/>
          <w:szCs w:val="24"/>
        </w:rPr>
        <w:t xml:space="preserve">, </w:t>
      </w:r>
      <w:r w:rsidR="00D806D5" w:rsidRPr="00B937CE">
        <w:rPr>
          <w:sz w:val="24"/>
          <w:szCs w:val="24"/>
        </w:rPr>
        <w:t>Prime Metals Lt</w:t>
      </w:r>
      <w:r w:rsidR="009A52DE">
        <w:rPr>
          <w:sz w:val="24"/>
          <w:szCs w:val="24"/>
        </w:rPr>
        <w:t xml:space="preserve">d, </w:t>
      </w:r>
      <w:r w:rsidR="00D806D5" w:rsidRPr="00B937CE">
        <w:rPr>
          <w:sz w:val="24"/>
          <w:szCs w:val="24"/>
        </w:rPr>
        <w:t>Birla Tmt Holdings</w:t>
      </w:r>
      <w:r w:rsidR="009A52DE">
        <w:rPr>
          <w:sz w:val="24"/>
          <w:szCs w:val="24"/>
        </w:rPr>
        <w:t xml:space="preserve"> private limited and many </w:t>
      </w:r>
      <w:r w:rsidR="00232F27">
        <w:rPr>
          <w:sz w:val="24"/>
          <w:szCs w:val="24"/>
        </w:rPr>
        <w:t xml:space="preserve">more. </w:t>
      </w:r>
      <w:r w:rsidR="00F67A7B">
        <w:rPr>
          <w:sz w:val="24"/>
          <w:szCs w:val="24"/>
        </w:rPr>
        <w:t xml:space="preserve">The company that made the highest of investment in the company of Vi </w:t>
      </w:r>
      <w:r w:rsidR="001E3EEA">
        <w:rPr>
          <w:sz w:val="24"/>
          <w:szCs w:val="24"/>
        </w:rPr>
        <w:t xml:space="preserve">was the Grasim Industries with the investment of almost </w:t>
      </w:r>
      <w:r w:rsidR="00570186">
        <w:rPr>
          <w:sz w:val="24"/>
          <w:szCs w:val="24"/>
        </w:rPr>
        <w:t>11%.</w:t>
      </w:r>
      <w:r w:rsidR="00376C7F">
        <w:rPr>
          <w:sz w:val="24"/>
          <w:szCs w:val="24"/>
        </w:rPr>
        <w:t xml:space="preserve"> The other two businesses that were at the second position </w:t>
      </w:r>
      <w:r w:rsidR="00A434F4">
        <w:rPr>
          <w:sz w:val="24"/>
          <w:szCs w:val="24"/>
        </w:rPr>
        <w:t xml:space="preserve">were </w:t>
      </w:r>
      <w:r w:rsidR="003E72AE">
        <w:rPr>
          <w:sz w:val="24"/>
          <w:szCs w:val="24"/>
        </w:rPr>
        <w:t>Oriana investment private limited and</w:t>
      </w:r>
      <w:r w:rsidR="00F24F2D">
        <w:rPr>
          <w:sz w:val="24"/>
          <w:szCs w:val="24"/>
        </w:rPr>
        <w:t xml:space="preserve"> Prime Metals limited. </w:t>
      </w:r>
      <w:r w:rsidR="00CB2E1F">
        <w:rPr>
          <w:sz w:val="24"/>
          <w:szCs w:val="24"/>
        </w:rPr>
        <w:t>The other business</w:t>
      </w:r>
      <w:r w:rsidR="00647BE8">
        <w:rPr>
          <w:sz w:val="24"/>
          <w:szCs w:val="24"/>
        </w:rPr>
        <w:t>es o</w:t>
      </w:r>
      <w:r w:rsidR="00CB2E1F">
        <w:rPr>
          <w:sz w:val="24"/>
          <w:szCs w:val="24"/>
        </w:rPr>
        <w:t xml:space="preserve">f Vodafone </w:t>
      </w:r>
      <w:r w:rsidR="00647BE8">
        <w:rPr>
          <w:sz w:val="24"/>
          <w:szCs w:val="24"/>
        </w:rPr>
        <w:t>private limited and</w:t>
      </w:r>
      <w:r w:rsidR="006C1515">
        <w:rPr>
          <w:sz w:val="24"/>
          <w:szCs w:val="24"/>
        </w:rPr>
        <w:t xml:space="preserve"> Hindalco private limited </w:t>
      </w:r>
      <w:r w:rsidR="00137B9D">
        <w:rPr>
          <w:sz w:val="24"/>
          <w:szCs w:val="24"/>
        </w:rPr>
        <w:t xml:space="preserve">were placed on the third position to invest in the Vi. </w:t>
      </w:r>
    </w:p>
    <w:p w14:paraId="52762AA4" w14:textId="33A267E9" w:rsidR="009B1AF3" w:rsidRPr="00AF1AC4" w:rsidRDefault="009B1AF3" w:rsidP="006C651E">
      <w:pPr>
        <w:jc w:val="both"/>
        <w:rPr>
          <w:sz w:val="44"/>
          <w:szCs w:val="44"/>
        </w:rPr>
      </w:pPr>
      <w:r w:rsidRPr="00AF1AC4">
        <w:rPr>
          <w:sz w:val="44"/>
          <w:szCs w:val="44"/>
        </w:rPr>
        <w:t>Conclusion</w:t>
      </w:r>
    </w:p>
    <w:p w14:paraId="638E3D82" w14:textId="3BEDDBFC" w:rsidR="00634221" w:rsidRDefault="009B1AF3" w:rsidP="006C651E">
      <w:pPr>
        <w:jc w:val="both"/>
        <w:rPr>
          <w:sz w:val="24"/>
          <w:szCs w:val="24"/>
        </w:rPr>
      </w:pPr>
      <w:r>
        <w:rPr>
          <w:sz w:val="24"/>
          <w:szCs w:val="24"/>
        </w:rPr>
        <w:t xml:space="preserve">To conclude, </w:t>
      </w:r>
      <w:r w:rsidR="00CE5776">
        <w:rPr>
          <w:sz w:val="24"/>
          <w:szCs w:val="24"/>
        </w:rPr>
        <w:t xml:space="preserve">after summarizing the quality and pricing of Vodafone Idea Limited, </w:t>
      </w:r>
      <w:r w:rsidR="00967EA3">
        <w:rPr>
          <w:sz w:val="24"/>
          <w:szCs w:val="24"/>
        </w:rPr>
        <w:t xml:space="preserve">the Vi company is one of the businesses of Telecommunications department </w:t>
      </w:r>
      <w:r w:rsidR="0016565D">
        <w:rPr>
          <w:sz w:val="24"/>
          <w:szCs w:val="24"/>
        </w:rPr>
        <w:t xml:space="preserve">which has the capacity to compete with other strong companies like Airtel and Reliance </w:t>
      </w:r>
      <w:r w:rsidR="003803C9">
        <w:rPr>
          <w:sz w:val="24"/>
          <w:szCs w:val="24"/>
        </w:rPr>
        <w:t xml:space="preserve">Jio. By the merge of Vodafone and Idea into the Vi company, </w:t>
      </w:r>
      <w:r w:rsidR="002E68D2">
        <w:rPr>
          <w:sz w:val="24"/>
          <w:szCs w:val="24"/>
        </w:rPr>
        <w:t xml:space="preserve">it faced a lot of predicaments and complexities in its way. </w:t>
      </w:r>
      <w:r w:rsidR="00203C5C">
        <w:rPr>
          <w:sz w:val="24"/>
          <w:szCs w:val="24"/>
        </w:rPr>
        <w:t xml:space="preserve">But </w:t>
      </w:r>
      <w:r w:rsidR="00B22F32">
        <w:rPr>
          <w:sz w:val="24"/>
          <w:szCs w:val="24"/>
        </w:rPr>
        <w:t>the affordable prices or costs t</w:t>
      </w:r>
      <w:r w:rsidR="00203C5C">
        <w:rPr>
          <w:sz w:val="24"/>
          <w:szCs w:val="24"/>
        </w:rPr>
        <w:t>hat it has provided to the people with the good quality of services like data, calling and sending and receiving the messages</w:t>
      </w:r>
      <w:r w:rsidR="00B22F32">
        <w:rPr>
          <w:sz w:val="24"/>
          <w:szCs w:val="24"/>
        </w:rPr>
        <w:t xml:space="preserve">, it has been successful to survive in such </w:t>
      </w:r>
      <w:r w:rsidR="00E52B05">
        <w:rPr>
          <w:sz w:val="24"/>
          <w:szCs w:val="24"/>
        </w:rPr>
        <w:t xml:space="preserve">difficult competition between the competitors. </w:t>
      </w:r>
      <w:r w:rsidR="009557B1">
        <w:rPr>
          <w:sz w:val="24"/>
          <w:szCs w:val="24"/>
        </w:rPr>
        <w:t xml:space="preserve">As a result, Vi merge is a blessing for both the businesses as it will prosper in the future and even </w:t>
      </w:r>
      <w:r w:rsidR="007B61E4">
        <w:rPr>
          <w:sz w:val="24"/>
          <w:szCs w:val="24"/>
        </w:rPr>
        <w:t xml:space="preserve">replace the position of Airtel or Jio as well. </w:t>
      </w:r>
    </w:p>
    <w:p w14:paraId="0DE96C33" w14:textId="77777777" w:rsidR="007E5386" w:rsidRDefault="007E5386" w:rsidP="006C651E">
      <w:pPr>
        <w:jc w:val="both"/>
        <w:rPr>
          <w:sz w:val="24"/>
          <w:szCs w:val="24"/>
        </w:rPr>
      </w:pPr>
    </w:p>
    <w:p w14:paraId="4C2C5468" w14:textId="128246ED" w:rsidR="007E5386" w:rsidRPr="006A1C4D" w:rsidRDefault="007E5386" w:rsidP="006C651E">
      <w:pPr>
        <w:jc w:val="both"/>
        <w:rPr>
          <w:sz w:val="40"/>
          <w:szCs w:val="40"/>
        </w:rPr>
      </w:pPr>
      <w:r w:rsidRPr="006A1C4D">
        <w:rPr>
          <w:sz w:val="40"/>
          <w:szCs w:val="40"/>
        </w:rPr>
        <w:t>References</w:t>
      </w:r>
    </w:p>
    <w:p w14:paraId="15DE7206" w14:textId="37676846" w:rsidR="007E5386" w:rsidRDefault="007E5386" w:rsidP="006C651E">
      <w:pPr>
        <w:jc w:val="both"/>
        <w:rPr>
          <w:rFonts w:eastAsia="Times New Roman"/>
        </w:rPr>
      </w:pPr>
      <w:r>
        <w:rPr>
          <w:rFonts w:eastAsia="Times New Roman"/>
        </w:rPr>
        <w:t>Tungekar, Bushra . "https://www.google.com/amp/s/blog.ipleaders.in/all-about-the-vodafone-india-and-idea-merger," Accessed 30 July 2021.</w:t>
      </w:r>
    </w:p>
    <w:p w14:paraId="215372AE" w14:textId="77777777" w:rsidR="00E51115" w:rsidRDefault="00E51115" w:rsidP="006C651E">
      <w:pPr>
        <w:jc w:val="both"/>
        <w:rPr>
          <w:sz w:val="24"/>
          <w:szCs w:val="24"/>
        </w:rPr>
      </w:pPr>
    </w:p>
    <w:p w14:paraId="6B346473" w14:textId="787D4D0C" w:rsidR="00C96491" w:rsidRDefault="00026632" w:rsidP="006C651E">
      <w:pPr>
        <w:jc w:val="both"/>
        <w:rPr>
          <w:sz w:val="24"/>
          <w:szCs w:val="24"/>
        </w:rPr>
      </w:pPr>
      <w:r>
        <w:rPr>
          <w:sz w:val="24"/>
          <w:szCs w:val="24"/>
        </w:rPr>
        <w:t xml:space="preserve">“Vodafone Case Study,” </w:t>
      </w:r>
      <w:hyperlink r:id="rId9" w:history="1">
        <w:r w:rsidRPr="00CD08AE">
          <w:rPr>
            <w:rStyle w:val="Hyperlink"/>
            <w:sz w:val="24"/>
            <w:szCs w:val="24"/>
          </w:rPr>
          <w:t>www.thekeepitsimple.com/vodafone-case-study/</w:t>
        </w:r>
      </w:hyperlink>
      <w:r>
        <w:rPr>
          <w:sz w:val="24"/>
          <w:szCs w:val="24"/>
        </w:rPr>
        <w:t>. Accessed 8 Apr. 2021.</w:t>
      </w:r>
    </w:p>
    <w:p w14:paraId="024C58DC" w14:textId="77777777" w:rsidR="006A1C4D" w:rsidRDefault="006A1C4D" w:rsidP="006C651E">
      <w:pPr>
        <w:jc w:val="both"/>
        <w:rPr>
          <w:sz w:val="24"/>
          <w:szCs w:val="24"/>
        </w:rPr>
      </w:pPr>
    </w:p>
    <w:p w14:paraId="680DEED6" w14:textId="61D34D60" w:rsidR="008F505A" w:rsidRDefault="002C52E0" w:rsidP="006C651E">
      <w:pPr>
        <w:jc w:val="both"/>
        <w:rPr>
          <w:sz w:val="24"/>
          <w:szCs w:val="24"/>
        </w:rPr>
      </w:pPr>
      <w:r>
        <w:rPr>
          <w:sz w:val="24"/>
          <w:szCs w:val="24"/>
        </w:rPr>
        <w:lastRenderedPageBreak/>
        <w:t xml:space="preserve">Gupta, Surajeet Das. “The story behind Vodafone’s fall in India,” </w:t>
      </w:r>
      <w:hyperlink r:id="rId10" w:history="1">
        <w:r w:rsidRPr="00CD08AE">
          <w:rPr>
            <w:rStyle w:val="Hyperlink"/>
            <w:sz w:val="24"/>
            <w:szCs w:val="24"/>
          </w:rPr>
          <w:t>www.google.com/amp/s/m.rediff.com/amp/business/special/the-story-behind-vodafones-fall-in-india</w:t>
        </w:r>
      </w:hyperlink>
      <w:r>
        <w:rPr>
          <w:sz w:val="24"/>
          <w:szCs w:val="24"/>
        </w:rPr>
        <w:t>. Accessed 24 Nov. 2019.</w:t>
      </w:r>
    </w:p>
    <w:p w14:paraId="5AC5D5FB" w14:textId="72AED240" w:rsidR="00E37A58" w:rsidRDefault="00E37A58" w:rsidP="006C651E">
      <w:pPr>
        <w:jc w:val="both"/>
        <w:rPr>
          <w:sz w:val="24"/>
          <w:szCs w:val="24"/>
        </w:rPr>
      </w:pPr>
    </w:p>
    <w:p w14:paraId="15D26604" w14:textId="04259553" w:rsidR="00646B6C" w:rsidRDefault="00E37A58" w:rsidP="006C651E">
      <w:pPr>
        <w:jc w:val="both"/>
        <w:rPr>
          <w:sz w:val="24"/>
          <w:szCs w:val="24"/>
        </w:rPr>
      </w:pPr>
      <w:r>
        <w:rPr>
          <w:rFonts w:eastAsia="Times New Roman"/>
        </w:rPr>
        <w:t>Bureau, ET . "Vi enhances network capacity to cater to growing data demand ," www.google.com/amp/s/m.economictimes.com/industry/telecom/telecom-news/vi-enhances-network-capacity-to-cater-to-growing-data-demand/amp_articleshow. Accessed 6 Aug. 2022.</w:t>
      </w:r>
    </w:p>
    <w:p w14:paraId="30DE386B" w14:textId="58271B3D" w:rsidR="00B9540C" w:rsidRDefault="00B9540C" w:rsidP="006C651E">
      <w:pPr>
        <w:jc w:val="both"/>
        <w:rPr>
          <w:sz w:val="24"/>
          <w:szCs w:val="24"/>
        </w:rPr>
      </w:pPr>
    </w:p>
    <w:p w14:paraId="04E80352" w14:textId="3843CDEC" w:rsidR="00135E5D" w:rsidRDefault="00B9540C" w:rsidP="006C651E">
      <w:pPr>
        <w:jc w:val="both"/>
        <w:rPr>
          <w:sz w:val="24"/>
          <w:szCs w:val="24"/>
        </w:rPr>
      </w:pPr>
      <w:r>
        <w:rPr>
          <w:rFonts w:eastAsia="Times New Roman"/>
        </w:rPr>
        <w:t>"Vodafone Idea leads in voice quality in February, fewer Vi users saying hello hello again and again ," www.google.com/amp/s/www.indiatoday.in/amp/technology/news/story/vodafone-idea-leads-in-voice-quality-for-fourth-month-in-a-row-in-february-2021-as-per-trai-data. Accessed 8 Mar. 2021.</w:t>
      </w:r>
    </w:p>
    <w:p w14:paraId="1C3FB526" w14:textId="5315212F" w:rsidR="001B5851" w:rsidRDefault="001B5851" w:rsidP="006C651E">
      <w:pPr>
        <w:jc w:val="both"/>
        <w:rPr>
          <w:sz w:val="24"/>
          <w:szCs w:val="24"/>
        </w:rPr>
      </w:pPr>
    </w:p>
    <w:p w14:paraId="0891ED4C" w14:textId="656A7CED" w:rsidR="001B5851" w:rsidRDefault="001B5851" w:rsidP="006C651E">
      <w:pPr>
        <w:jc w:val="both"/>
        <w:rPr>
          <w:rFonts w:eastAsia="Times New Roman"/>
        </w:rPr>
      </w:pPr>
      <w:r>
        <w:rPr>
          <w:rFonts w:eastAsia="Times New Roman"/>
        </w:rPr>
        <w:t>Parbat, Kalyan . "Voda Idea Q3 net loss widens to Rs 7234.1 crore; ARPU rises to Rs 115 ," www.google.com/amp/s/m.economictimes.com/industry/telecom/telecom-news/voda-idea-q3-net-loss-widens-to-rs-7234-1-crore-arpu-rises-to-rs-115/amp_articleshow. Accessed 22 Jan. 2022.</w:t>
      </w:r>
    </w:p>
    <w:p w14:paraId="4A3EBCBF" w14:textId="77777777" w:rsidR="00D97EC8" w:rsidRDefault="00D97EC8" w:rsidP="006C651E">
      <w:pPr>
        <w:jc w:val="both"/>
        <w:rPr>
          <w:sz w:val="24"/>
          <w:szCs w:val="24"/>
        </w:rPr>
      </w:pPr>
    </w:p>
    <w:p w14:paraId="41478EBA" w14:textId="22419D5D" w:rsidR="001B5851" w:rsidRDefault="002C0E80" w:rsidP="006C651E">
      <w:pPr>
        <w:jc w:val="both"/>
        <w:rPr>
          <w:sz w:val="24"/>
          <w:szCs w:val="24"/>
        </w:rPr>
      </w:pPr>
      <w:r>
        <w:rPr>
          <w:sz w:val="24"/>
          <w:szCs w:val="24"/>
        </w:rPr>
        <w:t>Ticker.finology.in/company/IDEA.</w:t>
      </w:r>
    </w:p>
    <w:p w14:paraId="55F2E736" w14:textId="77777777" w:rsidR="002C0E80" w:rsidRPr="00B937CE" w:rsidRDefault="002C0E80" w:rsidP="006C651E">
      <w:pPr>
        <w:jc w:val="both"/>
        <w:rPr>
          <w:sz w:val="24"/>
          <w:szCs w:val="24"/>
        </w:rPr>
      </w:pPr>
    </w:p>
    <w:p w14:paraId="35B9D2DD" w14:textId="76EAA179" w:rsidR="007E16B9" w:rsidRPr="00B937CE" w:rsidRDefault="00D97EC8" w:rsidP="006C651E">
      <w:pPr>
        <w:jc w:val="both"/>
        <w:rPr>
          <w:sz w:val="24"/>
          <w:szCs w:val="24"/>
        </w:rPr>
      </w:pPr>
      <w:r>
        <w:rPr>
          <w:sz w:val="24"/>
          <w:szCs w:val="24"/>
        </w:rPr>
        <w:t>“Vodafone Idea Company History ,” wap.business-standard.com/.</w:t>
      </w:r>
    </w:p>
    <w:p w14:paraId="31C3CF5F" w14:textId="77777777" w:rsidR="00C67170" w:rsidRPr="00B937CE" w:rsidRDefault="00C67170" w:rsidP="006C651E">
      <w:pPr>
        <w:jc w:val="both"/>
        <w:rPr>
          <w:sz w:val="24"/>
          <w:szCs w:val="24"/>
        </w:rPr>
      </w:pPr>
    </w:p>
    <w:p w14:paraId="279D9D1A" w14:textId="79DEAD7F" w:rsidR="00F06C3E" w:rsidRPr="00B937CE" w:rsidRDefault="00F06C3E" w:rsidP="006C651E">
      <w:pPr>
        <w:jc w:val="both"/>
        <w:rPr>
          <w:sz w:val="24"/>
          <w:szCs w:val="24"/>
        </w:rPr>
      </w:pPr>
    </w:p>
    <w:p w14:paraId="64A0C2D0" w14:textId="77777777" w:rsidR="00F06C3E" w:rsidRPr="00B937CE" w:rsidRDefault="00F06C3E" w:rsidP="006C651E">
      <w:pPr>
        <w:jc w:val="both"/>
        <w:rPr>
          <w:sz w:val="24"/>
          <w:szCs w:val="24"/>
        </w:rPr>
      </w:pPr>
    </w:p>
    <w:p w14:paraId="065E93A3" w14:textId="77777777" w:rsidR="00F06C3E" w:rsidRPr="00B937CE" w:rsidRDefault="00F06C3E" w:rsidP="006C651E">
      <w:pPr>
        <w:jc w:val="both"/>
        <w:rPr>
          <w:sz w:val="24"/>
          <w:szCs w:val="24"/>
        </w:rPr>
      </w:pPr>
    </w:p>
    <w:p w14:paraId="7552812B" w14:textId="77777777" w:rsidR="00F06C3E" w:rsidRPr="00B937CE" w:rsidRDefault="00F06C3E" w:rsidP="006C651E">
      <w:pPr>
        <w:jc w:val="both"/>
        <w:rPr>
          <w:sz w:val="24"/>
          <w:szCs w:val="24"/>
        </w:rPr>
      </w:pPr>
    </w:p>
    <w:p w14:paraId="79324E39" w14:textId="77777777" w:rsidR="00F06C3E" w:rsidRPr="00B937CE" w:rsidRDefault="00F06C3E" w:rsidP="006C651E">
      <w:pPr>
        <w:jc w:val="both"/>
        <w:rPr>
          <w:sz w:val="24"/>
          <w:szCs w:val="24"/>
        </w:rPr>
      </w:pPr>
    </w:p>
    <w:p w14:paraId="19EFC770" w14:textId="77777777" w:rsidR="00F06C3E" w:rsidRPr="00B937CE" w:rsidRDefault="00F06C3E" w:rsidP="006C651E">
      <w:pPr>
        <w:jc w:val="both"/>
        <w:rPr>
          <w:sz w:val="24"/>
          <w:szCs w:val="24"/>
        </w:rPr>
      </w:pPr>
    </w:p>
    <w:p w14:paraId="1EC2C85D" w14:textId="77777777" w:rsidR="00F06C3E" w:rsidRPr="00B937CE" w:rsidRDefault="00F06C3E" w:rsidP="006C651E">
      <w:pPr>
        <w:jc w:val="both"/>
        <w:rPr>
          <w:sz w:val="24"/>
          <w:szCs w:val="24"/>
        </w:rPr>
      </w:pPr>
    </w:p>
    <w:p w14:paraId="318D65DD" w14:textId="77777777" w:rsidR="00F06C3E" w:rsidRPr="00B937CE" w:rsidRDefault="00F06C3E" w:rsidP="006C651E">
      <w:pPr>
        <w:jc w:val="both"/>
        <w:rPr>
          <w:sz w:val="24"/>
          <w:szCs w:val="24"/>
        </w:rPr>
      </w:pPr>
    </w:p>
    <w:p w14:paraId="18898D1B" w14:textId="77777777" w:rsidR="00F06C3E" w:rsidRPr="00B937CE" w:rsidRDefault="00F06C3E" w:rsidP="006C651E">
      <w:pPr>
        <w:jc w:val="both"/>
        <w:rPr>
          <w:sz w:val="24"/>
          <w:szCs w:val="24"/>
        </w:rPr>
      </w:pPr>
    </w:p>
    <w:p w14:paraId="6FF6F2AA" w14:textId="77777777" w:rsidR="00F06C3E" w:rsidRPr="00B937CE" w:rsidRDefault="00F06C3E" w:rsidP="006C651E">
      <w:pPr>
        <w:jc w:val="both"/>
        <w:rPr>
          <w:sz w:val="24"/>
          <w:szCs w:val="24"/>
        </w:rPr>
      </w:pPr>
    </w:p>
    <w:p w14:paraId="6FC843E3" w14:textId="77777777" w:rsidR="00F06C3E" w:rsidRPr="00B937CE" w:rsidRDefault="00F06C3E" w:rsidP="006C651E">
      <w:pPr>
        <w:jc w:val="both"/>
        <w:rPr>
          <w:sz w:val="24"/>
          <w:szCs w:val="24"/>
        </w:rPr>
      </w:pPr>
    </w:p>
    <w:p w14:paraId="70E15D76" w14:textId="77777777" w:rsidR="00F06C3E" w:rsidRPr="00B937CE" w:rsidRDefault="00F06C3E" w:rsidP="006C651E">
      <w:pPr>
        <w:jc w:val="both"/>
        <w:rPr>
          <w:sz w:val="24"/>
          <w:szCs w:val="24"/>
        </w:rPr>
      </w:pPr>
    </w:p>
    <w:p w14:paraId="10CB7DC4" w14:textId="77777777" w:rsidR="00F06C3E" w:rsidRPr="00B937CE" w:rsidRDefault="00F06C3E" w:rsidP="006C651E">
      <w:pPr>
        <w:jc w:val="both"/>
        <w:rPr>
          <w:sz w:val="24"/>
          <w:szCs w:val="24"/>
        </w:rPr>
      </w:pPr>
    </w:p>
    <w:p w14:paraId="69A49274" w14:textId="77777777" w:rsidR="00F06C3E" w:rsidRPr="00B937CE" w:rsidRDefault="00F06C3E" w:rsidP="006C651E">
      <w:pPr>
        <w:jc w:val="both"/>
        <w:rPr>
          <w:sz w:val="24"/>
          <w:szCs w:val="24"/>
        </w:rPr>
      </w:pPr>
    </w:p>
    <w:p w14:paraId="69936C91" w14:textId="77777777" w:rsidR="00F06C3E" w:rsidRPr="00B937CE" w:rsidRDefault="00F06C3E" w:rsidP="006C651E">
      <w:pPr>
        <w:jc w:val="both"/>
        <w:rPr>
          <w:sz w:val="24"/>
          <w:szCs w:val="24"/>
        </w:rPr>
      </w:pPr>
    </w:p>
    <w:p w14:paraId="57B8DD40" w14:textId="77777777" w:rsidR="00F06C3E" w:rsidRPr="00B937CE" w:rsidRDefault="00F06C3E" w:rsidP="006C651E">
      <w:pPr>
        <w:jc w:val="both"/>
        <w:rPr>
          <w:sz w:val="24"/>
          <w:szCs w:val="24"/>
        </w:rPr>
      </w:pPr>
    </w:p>
    <w:p w14:paraId="6A0CD3A3" w14:textId="77777777" w:rsidR="00F06C3E" w:rsidRPr="00B937CE" w:rsidRDefault="00F06C3E" w:rsidP="006C651E">
      <w:pPr>
        <w:jc w:val="both"/>
        <w:rPr>
          <w:sz w:val="24"/>
          <w:szCs w:val="24"/>
        </w:rPr>
      </w:pPr>
    </w:p>
    <w:p w14:paraId="092009EE" w14:textId="77777777" w:rsidR="00F06C3E" w:rsidRPr="00B937CE" w:rsidRDefault="00F06C3E" w:rsidP="006C651E">
      <w:pPr>
        <w:jc w:val="both"/>
        <w:rPr>
          <w:sz w:val="24"/>
          <w:szCs w:val="24"/>
        </w:rPr>
      </w:pPr>
    </w:p>
    <w:sectPr w:rsidR="00F06C3E" w:rsidRPr="00B937C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17F" w:usb2="00000021"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D48E0"/>
    <w:multiLevelType w:val="hybridMultilevel"/>
    <w:tmpl w:val="D8EC7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711B12"/>
    <w:multiLevelType w:val="hybridMultilevel"/>
    <w:tmpl w:val="7160F45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5167FD"/>
    <w:multiLevelType w:val="hybridMultilevel"/>
    <w:tmpl w:val="2476160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187040"/>
    <w:multiLevelType w:val="hybridMultilevel"/>
    <w:tmpl w:val="43FA3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3185808">
    <w:abstractNumId w:val="3"/>
  </w:num>
  <w:num w:numId="2" w16cid:durableId="753941288">
    <w:abstractNumId w:val="0"/>
  </w:num>
  <w:num w:numId="3" w16cid:durableId="1481531340">
    <w:abstractNumId w:val="1"/>
  </w:num>
  <w:num w:numId="4" w16cid:durableId="1603680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C3E"/>
    <w:rsid w:val="00010877"/>
    <w:rsid w:val="00014F55"/>
    <w:rsid w:val="00026632"/>
    <w:rsid w:val="00027F01"/>
    <w:rsid w:val="0003136C"/>
    <w:rsid w:val="00040C72"/>
    <w:rsid w:val="0004306B"/>
    <w:rsid w:val="00045EC9"/>
    <w:rsid w:val="00054F85"/>
    <w:rsid w:val="00057B0D"/>
    <w:rsid w:val="000635F2"/>
    <w:rsid w:val="0006375E"/>
    <w:rsid w:val="00065F8B"/>
    <w:rsid w:val="0007353F"/>
    <w:rsid w:val="000852D1"/>
    <w:rsid w:val="0008698A"/>
    <w:rsid w:val="0009264A"/>
    <w:rsid w:val="0009411B"/>
    <w:rsid w:val="000B2325"/>
    <w:rsid w:val="000B2F32"/>
    <w:rsid w:val="000B3F39"/>
    <w:rsid w:val="000B7A97"/>
    <w:rsid w:val="000D1739"/>
    <w:rsid w:val="000D5FFA"/>
    <w:rsid w:val="000E63A1"/>
    <w:rsid w:val="000E7AEA"/>
    <w:rsid w:val="000F6A9A"/>
    <w:rsid w:val="00100120"/>
    <w:rsid w:val="0010691E"/>
    <w:rsid w:val="0010733A"/>
    <w:rsid w:val="00107F22"/>
    <w:rsid w:val="00110ED2"/>
    <w:rsid w:val="00116302"/>
    <w:rsid w:val="001206DE"/>
    <w:rsid w:val="00120DA2"/>
    <w:rsid w:val="001224E0"/>
    <w:rsid w:val="00124866"/>
    <w:rsid w:val="00124CF3"/>
    <w:rsid w:val="00131908"/>
    <w:rsid w:val="0013330B"/>
    <w:rsid w:val="00135E5D"/>
    <w:rsid w:val="00137B9D"/>
    <w:rsid w:val="001421D1"/>
    <w:rsid w:val="00144B81"/>
    <w:rsid w:val="00147101"/>
    <w:rsid w:val="00147945"/>
    <w:rsid w:val="001522CF"/>
    <w:rsid w:val="001540F4"/>
    <w:rsid w:val="0016096B"/>
    <w:rsid w:val="00162F14"/>
    <w:rsid w:val="0016565D"/>
    <w:rsid w:val="0016666C"/>
    <w:rsid w:val="00167A23"/>
    <w:rsid w:val="00175BEB"/>
    <w:rsid w:val="00180425"/>
    <w:rsid w:val="001804C4"/>
    <w:rsid w:val="00182D49"/>
    <w:rsid w:val="001A5FA9"/>
    <w:rsid w:val="001B02C5"/>
    <w:rsid w:val="001B5851"/>
    <w:rsid w:val="001C7CCB"/>
    <w:rsid w:val="001E02DD"/>
    <w:rsid w:val="001E35A7"/>
    <w:rsid w:val="001E3EEA"/>
    <w:rsid w:val="001F2AB8"/>
    <w:rsid w:val="001F6888"/>
    <w:rsid w:val="001F6A70"/>
    <w:rsid w:val="00203C5C"/>
    <w:rsid w:val="00220377"/>
    <w:rsid w:val="0022261D"/>
    <w:rsid w:val="00225EB9"/>
    <w:rsid w:val="0023266C"/>
    <w:rsid w:val="00232F27"/>
    <w:rsid w:val="00234B1B"/>
    <w:rsid w:val="00272E69"/>
    <w:rsid w:val="00277778"/>
    <w:rsid w:val="0028142B"/>
    <w:rsid w:val="002844BE"/>
    <w:rsid w:val="00295762"/>
    <w:rsid w:val="002A4C5E"/>
    <w:rsid w:val="002B7A68"/>
    <w:rsid w:val="002C0277"/>
    <w:rsid w:val="002C0E80"/>
    <w:rsid w:val="002C28A9"/>
    <w:rsid w:val="002C52E0"/>
    <w:rsid w:val="002E238E"/>
    <w:rsid w:val="002E68D2"/>
    <w:rsid w:val="00300774"/>
    <w:rsid w:val="00300E90"/>
    <w:rsid w:val="0030125D"/>
    <w:rsid w:val="00305681"/>
    <w:rsid w:val="00315F42"/>
    <w:rsid w:val="00320278"/>
    <w:rsid w:val="003256AB"/>
    <w:rsid w:val="003315C5"/>
    <w:rsid w:val="00333572"/>
    <w:rsid w:val="00334836"/>
    <w:rsid w:val="003422B8"/>
    <w:rsid w:val="00350479"/>
    <w:rsid w:val="00360BD5"/>
    <w:rsid w:val="00376C7F"/>
    <w:rsid w:val="003803C9"/>
    <w:rsid w:val="00392615"/>
    <w:rsid w:val="003A0EEE"/>
    <w:rsid w:val="003A73AA"/>
    <w:rsid w:val="003B1F1E"/>
    <w:rsid w:val="003B36C1"/>
    <w:rsid w:val="003B4802"/>
    <w:rsid w:val="003C428D"/>
    <w:rsid w:val="003E0433"/>
    <w:rsid w:val="003E0836"/>
    <w:rsid w:val="003E72AE"/>
    <w:rsid w:val="00401E09"/>
    <w:rsid w:val="004079FC"/>
    <w:rsid w:val="00422DCE"/>
    <w:rsid w:val="004239E9"/>
    <w:rsid w:val="00434266"/>
    <w:rsid w:val="00440702"/>
    <w:rsid w:val="00451864"/>
    <w:rsid w:val="00474CF6"/>
    <w:rsid w:val="00477DFB"/>
    <w:rsid w:val="00480D02"/>
    <w:rsid w:val="004831AF"/>
    <w:rsid w:val="00487A32"/>
    <w:rsid w:val="00490C0F"/>
    <w:rsid w:val="004A19B4"/>
    <w:rsid w:val="004A47FC"/>
    <w:rsid w:val="004A643B"/>
    <w:rsid w:val="004B6B6B"/>
    <w:rsid w:val="004D51A2"/>
    <w:rsid w:val="004E6EC4"/>
    <w:rsid w:val="005032C0"/>
    <w:rsid w:val="0050344B"/>
    <w:rsid w:val="0051464A"/>
    <w:rsid w:val="00522D8D"/>
    <w:rsid w:val="00526A98"/>
    <w:rsid w:val="00526AB1"/>
    <w:rsid w:val="00536EC6"/>
    <w:rsid w:val="00542A7A"/>
    <w:rsid w:val="00544336"/>
    <w:rsid w:val="00570186"/>
    <w:rsid w:val="00577466"/>
    <w:rsid w:val="005868DE"/>
    <w:rsid w:val="00590CDA"/>
    <w:rsid w:val="005A4CE7"/>
    <w:rsid w:val="005A4F6D"/>
    <w:rsid w:val="005A6998"/>
    <w:rsid w:val="005C57FC"/>
    <w:rsid w:val="005C73E5"/>
    <w:rsid w:val="005D407B"/>
    <w:rsid w:val="005E4933"/>
    <w:rsid w:val="005E7AD7"/>
    <w:rsid w:val="005F3D9F"/>
    <w:rsid w:val="005F50F1"/>
    <w:rsid w:val="00601D97"/>
    <w:rsid w:val="00602CD4"/>
    <w:rsid w:val="0061772D"/>
    <w:rsid w:val="006223DD"/>
    <w:rsid w:val="00634221"/>
    <w:rsid w:val="006342EC"/>
    <w:rsid w:val="00635A3D"/>
    <w:rsid w:val="00636648"/>
    <w:rsid w:val="00640FC8"/>
    <w:rsid w:val="00646B6C"/>
    <w:rsid w:val="00647BE8"/>
    <w:rsid w:val="0067184F"/>
    <w:rsid w:val="00672569"/>
    <w:rsid w:val="0067567D"/>
    <w:rsid w:val="00676048"/>
    <w:rsid w:val="006769F9"/>
    <w:rsid w:val="006775A1"/>
    <w:rsid w:val="00682B46"/>
    <w:rsid w:val="00684611"/>
    <w:rsid w:val="00690803"/>
    <w:rsid w:val="006948E8"/>
    <w:rsid w:val="0069707E"/>
    <w:rsid w:val="006A1C4D"/>
    <w:rsid w:val="006A2FD1"/>
    <w:rsid w:val="006A3B01"/>
    <w:rsid w:val="006B169F"/>
    <w:rsid w:val="006B21F4"/>
    <w:rsid w:val="006B259B"/>
    <w:rsid w:val="006B2B16"/>
    <w:rsid w:val="006C0041"/>
    <w:rsid w:val="006C1515"/>
    <w:rsid w:val="006C4276"/>
    <w:rsid w:val="006C651E"/>
    <w:rsid w:val="006C7A41"/>
    <w:rsid w:val="006E10E4"/>
    <w:rsid w:val="006E6719"/>
    <w:rsid w:val="006F3C8D"/>
    <w:rsid w:val="006F494D"/>
    <w:rsid w:val="0071463F"/>
    <w:rsid w:val="00714981"/>
    <w:rsid w:val="0072277A"/>
    <w:rsid w:val="00736F55"/>
    <w:rsid w:val="00737F8F"/>
    <w:rsid w:val="0074683B"/>
    <w:rsid w:val="00750952"/>
    <w:rsid w:val="007577B4"/>
    <w:rsid w:val="00767EA0"/>
    <w:rsid w:val="00785203"/>
    <w:rsid w:val="00793EBD"/>
    <w:rsid w:val="00795333"/>
    <w:rsid w:val="007B4DA6"/>
    <w:rsid w:val="007B61E4"/>
    <w:rsid w:val="007B66E5"/>
    <w:rsid w:val="007E05C8"/>
    <w:rsid w:val="007E16B9"/>
    <w:rsid w:val="007E5386"/>
    <w:rsid w:val="007F0CD5"/>
    <w:rsid w:val="007F42CD"/>
    <w:rsid w:val="007F4664"/>
    <w:rsid w:val="007F5FB2"/>
    <w:rsid w:val="008073C2"/>
    <w:rsid w:val="008434A0"/>
    <w:rsid w:val="0084380A"/>
    <w:rsid w:val="00846833"/>
    <w:rsid w:val="00864981"/>
    <w:rsid w:val="00872BB2"/>
    <w:rsid w:val="008759A1"/>
    <w:rsid w:val="00883A8B"/>
    <w:rsid w:val="00885E50"/>
    <w:rsid w:val="008910BE"/>
    <w:rsid w:val="0089785F"/>
    <w:rsid w:val="008B0103"/>
    <w:rsid w:val="008B04EE"/>
    <w:rsid w:val="008B3F51"/>
    <w:rsid w:val="008D4788"/>
    <w:rsid w:val="008F11A0"/>
    <w:rsid w:val="008F505A"/>
    <w:rsid w:val="008F57E8"/>
    <w:rsid w:val="008F7A96"/>
    <w:rsid w:val="009056C4"/>
    <w:rsid w:val="009113C5"/>
    <w:rsid w:val="009164E3"/>
    <w:rsid w:val="0092038C"/>
    <w:rsid w:val="00922903"/>
    <w:rsid w:val="009230B4"/>
    <w:rsid w:val="0093500C"/>
    <w:rsid w:val="00935942"/>
    <w:rsid w:val="00950E0F"/>
    <w:rsid w:val="009557B1"/>
    <w:rsid w:val="00962B72"/>
    <w:rsid w:val="00967EA3"/>
    <w:rsid w:val="009705ED"/>
    <w:rsid w:val="00971146"/>
    <w:rsid w:val="009713C7"/>
    <w:rsid w:val="0098342C"/>
    <w:rsid w:val="0098529B"/>
    <w:rsid w:val="00990010"/>
    <w:rsid w:val="00995155"/>
    <w:rsid w:val="009A3101"/>
    <w:rsid w:val="009A5070"/>
    <w:rsid w:val="009A52DE"/>
    <w:rsid w:val="009A60A8"/>
    <w:rsid w:val="009B01BC"/>
    <w:rsid w:val="009B0B7B"/>
    <w:rsid w:val="009B1AF3"/>
    <w:rsid w:val="009C0356"/>
    <w:rsid w:val="009C6C6B"/>
    <w:rsid w:val="009D0F4E"/>
    <w:rsid w:val="009D4D81"/>
    <w:rsid w:val="009E246E"/>
    <w:rsid w:val="009F0A1F"/>
    <w:rsid w:val="009F3DB8"/>
    <w:rsid w:val="009F6594"/>
    <w:rsid w:val="009F6C57"/>
    <w:rsid w:val="00A01601"/>
    <w:rsid w:val="00A050E1"/>
    <w:rsid w:val="00A14222"/>
    <w:rsid w:val="00A1704A"/>
    <w:rsid w:val="00A22EE3"/>
    <w:rsid w:val="00A332AA"/>
    <w:rsid w:val="00A35762"/>
    <w:rsid w:val="00A430A1"/>
    <w:rsid w:val="00A434F4"/>
    <w:rsid w:val="00A536A6"/>
    <w:rsid w:val="00A64B4D"/>
    <w:rsid w:val="00A832C3"/>
    <w:rsid w:val="00A91242"/>
    <w:rsid w:val="00A921FF"/>
    <w:rsid w:val="00A93B21"/>
    <w:rsid w:val="00A95127"/>
    <w:rsid w:val="00AA2384"/>
    <w:rsid w:val="00AB0D06"/>
    <w:rsid w:val="00AC0CBD"/>
    <w:rsid w:val="00AC6557"/>
    <w:rsid w:val="00AE0563"/>
    <w:rsid w:val="00AE7FF2"/>
    <w:rsid w:val="00AF1AC4"/>
    <w:rsid w:val="00AF2EAE"/>
    <w:rsid w:val="00B22F32"/>
    <w:rsid w:val="00B237D2"/>
    <w:rsid w:val="00B34EA8"/>
    <w:rsid w:val="00B52814"/>
    <w:rsid w:val="00B82E46"/>
    <w:rsid w:val="00B9190B"/>
    <w:rsid w:val="00B937CE"/>
    <w:rsid w:val="00B9540C"/>
    <w:rsid w:val="00BA29F3"/>
    <w:rsid w:val="00BA5973"/>
    <w:rsid w:val="00BB4E65"/>
    <w:rsid w:val="00BC10A2"/>
    <w:rsid w:val="00BD7446"/>
    <w:rsid w:val="00C03E7E"/>
    <w:rsid w:val="00C04698"/>
    <w:rsid w:val="00C16F56"/>
    <w:rsid w:val="00C40517"/>
    <w:rsid w:val="00C534AE"/>
    <w:rsid w:val="00C67170"/>
    <w:rsid w:val="00C727FC"/>
    <w:rsid w:val="00C742E1"/>
    <w:rsid w:val="00C77A33"/>
    <w:rsid w:val="00C8044A"/>
    <w:rsid w:val="00C94BCB"/>
    <w:rsid w:val="00C96491"/>
    <w:rsid w:val="00C972E1"/>
    <w:rsid w:val="00CA60F3"/>
    <w:rsid w:val="00CA7290"/>
    <w:rsid w:val="00CB2785"/>
    <w:rsid w:val="00CB2E1F"/>
    <w:rsid w:val="00CB41A6"/>
    <w:rsid w:val="00CB4ACA"/>
    <w:rsid w:val="00CB5D1C"/>
    <w:rsid w:val="00CC1FB9"/>
    <w:rsid w:val="00CC2782"/>
    <w:rsid w:val="00CE3395"/>
    <w:rsid w:val="00CE5776"/>
    <w:rsid w:val="00CF2EF3"/>
    <w:rsid w:val="00D135E1"/>
    <w:rsid w:val="00D307DF"/>
    <w:rsid w:val="00D34933"/>
    <w:rsid w:val="00D363F6"/>
    <w:rsid w:val="00D4042B"/>
    <w:rsid w:val="00D440D9"/>
    <w:rsid w:val="00D57059"/>
    <w:rsid w:val="00D67134"/>
    <w:rsid w:val="00D72F50"/>
    <w:rsid w:val="00D74011"/>
    <w:rsid w:val="00D74845"/>
    <w:rsid w:val="00D804D1"/>
    <w:rsid w:val="00D806D5"/>
    <w:rsid w:val="00D825E5"/>
    <w:rsid w:val="00D8672F"/>
    <w:rsid w:val="00D903F2"/>
    <w:rsid w:val="00D9189C"/>
    <w:rsid w:val="00D920E5"/>
    <w:rsid w:val="00D9312E"/>
    <w:rsid w:val="00D93B3D"/>
    <w:rsid w:val="00D97EC8"/>
    <w:rsid w:val="00DB08F2"/>
    <w:rsid w:val="00DB6475"/>
    <w:rsid w:val="00DC6BBB"/>
    <w:rsid w:val="00DD3FF1"/>
    <w:rsid w:val="00DE1C4D"/>
    <w:rsid w:val="00DE2497"/>
    <w:rsid w:val="00DE30CE"/>
    <w:rsid w:val="00DE3593"/>
    <w:rsid w:val="00DE4AC3"/>
    <w:rsid w:val="00DF2A10"/>
    <w:rsid w:val="00E10F0F"/>
    <w:rsid w:val="00E11718"/>
    <w:rsid w:val="00E23104"/>
    <w:rsid w:val="00E301BB"/>
    <w:rsid w:val="00E32EE8"/>
    <w:rsid w:val="00E37A58"/>
    <w:rsid w:val="00E4119F"/>
    <w:rsid w:val="00E51115"/>
    <w:rsid w:val="00E52B05"/>
    <w:rsid w:val="00E65B64"/>
    <w:rsid w:val="00E775B0"/>
    <w:rsid w:val="00E80125"/>
    <w:rsid w:val="00E8032B"/>
    <w:rsid w:val="00E85B78"/>
    <w:rsid w:val="00E93680"/>
    <w:rsid w:val="00E958FE"/>
    <w:rsid w:val="00EA5169"/>
    <w:rsid w:val="00EB307D"/>
    <w:rsid w:val="00EB7E4E"/>
    <w:rsid w:val="00EC037C"/>
    <w:rsid w:val="00EC0EF8"/>
    <w:rsid w:val="00EC2A12"/>
    <w:rsid w:val="00EC6D4B"/>
    <w:rsid w:val="00ED019C"/>
    <w:rsid w:val="00EE181D"/>
    <w:rsid w:val="00EE414E"/>
    <w:rsid w:val="00F033B1"/>
    <w:rsid w:val="00F04BBA"/>
    <w:rsid w:val="00F06C3E"/>
    <w:rsid w:val="00F1437F"/>
    <w:rsid w:val="00F23D0D"/>
    <w:rsid w:val="00F240B7"/>
    <w:rsid w:val="00F24F2D"/>
    <w:rsid w:val="00F26FBD"/>
    <w:rsid w:val="00F31D38"/>
    <w:rsid w:val="00F42FBC"/>
    <w:rsid w:val="00F46B53"/>
    <w:rsid w:val="00F543D2"/>
    <w:rsid w:val="00F577E9"/>
    <w:rsid w:val="00F675AF"/>
    <w:rsid w:val="00F67A7B"/>
    <w:rsid w:val="00F81679"/>
    <w:rsid w:val="00F859D6"/>
    <w:rsid w:val="00FA3115"/>
    <w:rsid w:val="00FB16F0"/>
    <w:rsid w:val="00FC2AEC"/>
    <w:rsid w:val="00FC5C53"/>
    <w:rsid w:val="00FD2062"/>
    <w:rsid w:val="00FD32FE"/>
    <w:rsid w:val="00FD54F3"/>
    <w:rsid w:val="00FD7E97"/>
    <w:rsid w:val="00FE1027"/>
    <w:rsid w:val="00FE3843"/>
    <w:rsid w:val="00FE5173"/>
    <w:rsid w:val="00FF3A3D"/>
    <w:rsid w:val="00FF4DC1"/>
    <w:rsid w:val="00FF75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E365D4E"/>
  <w15:chartTrackingRefBased/>
  <w15:docId w15:val="{FA8099FF-8CCD-D548-BD54-6E170DD86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35A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062"/>
    <w:pPr>
      <w:ind w:left="720"/>
      <w:contextualSpacing/>
    </w:pPr>
  </w:style>
  <w:style w:type="character" w:customStyle="1" w:styleId="Heading2Char">
    <w:name w:val="Heading 2 Char"/>
    <w:basedOn w:val="DefaultParagraphFont"/>
    <w:link w:val="Heading2"/>
    <w:uiPriority w:val="9"/>
    <w:semiHidden/>
    <w:rsid w:val="00635A3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26632"/>
    <w:rPr>
      <w:color w:val="0563C1" w:themeColor="hyperlink"/>
      <w:u w:val="single"/>
    </w:rPr>
  </w:style>
  <w:style w:type="character" w:styleId="UnresolvedMention">
    <w:name w:val="Unresolved Mention"/>
    <w:basedOn w:val="DefaultParagraphFont"/>
    <w:uiPriority w:val="99"/>
    <w:semiHidden/>
    <w:unhideWhenUsed/>
    <w:rsid w:val="000266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531534">
      <w:bodyDiv w:val="1"/>
      <w:marLeft w:val="0"/>
      <w:marRight w:val="0"/>
      <w:marTop w:val="0"/>
      <w:marBottom w:val="0"/>
      <w:divBdr>
        <w:top w:val="none" w:sz="0" w:space="0" w:color="auto"/>
        <w:left w:val="none" w:sz="0" w:space="0" w:color="auto"/>
        <w:bottom w:val="none" w:sz="0" w:space="0" w:color="auto"/>
        <w:right w:val="none" w:sz="0" w:space="0" w:color="auto"/>
      </w:divBdr>
      <w:divsChild>
        <w:div w:id="1790934907">
          <w:marLeft w:val="0"/>
          <w:marRight w:val="0"/>
          <w:marTop w:val="150"/>
          <w:marBottom w:val="150"/>
          <w:divBdr>
            <w:top w:val="none" w:sz="0" w:space="0" w:color="auto"/>
            <w:left w:val="none" w:sz="0" w:space="0" w:color="auto"/>
            <w:bottom w:val="none" w:sz="0" w:space="0" w:color="auto"/>
            <w:right w:val="none" w:sz="0" w:space="0" w:color="auto"/>
          </w:divBdr>
        </w:div>
      </w:divsChild>
    </w:div>
    <w:div w:id="141820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fontTable" Target="fontTable.xml" /><Relationship Id="rId5" Type="http://schemas.openxmlformats.org/officeDocument/2006/relationships/image" Target="media/image1.jpeg" /><Relationship Id="rId10" Type="http://schemas.openxmlformats.org/officeDocument/2006/relationships/hyperlink" Target="http://www.google.com/amp/s/m.rediff.com/amp/business/special/the-story-behind-vodafones-fall-in-india" TargetMode="External" /><Relationship Id="rId4" Type="http://schemas.openxmlformats.org/officeDocument/2006/relationships/webSettings" Target="webSettings.xml" /><Relationship Id="rId9" Type="http://schemas.openxmlformats.org/officeDocument/2006/relationships/hyperlink" Target="http://www.thekeepitsimple.com/vodafone-case-stud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2847</Words>
  <Characters>16228</Characters>
  <Application>Microsoft Office Word</Application>
  <DocSecurity>0</DocSecurity>
  <Lines>135</Lines>
  <Paragraphs>38</Paragraphs>
  <ScaleCrop>false</ScaleCrop>
  <Company/>
  <LinksUpToDate>false</LinksUpToDate>
  <CharactersWithSpaces>19037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918847085814</dc:creator>
  <cp:keywords/>
  <dc:description/>
  <cp:lastModifiedBy>918847085814</cp:lastModifiedBy>
  <cp:revision>2</cp:revision>
  <dcterms:created xsi:type="dcterms:W3CDTF">2022-12-08T02:48:00Z</dcterms:created>
  <dcterms:modified xsi:type="dcterms:W3CDTF">2022-12-08T02:48:00Z</dcterms:modified>
</cp:coreProperties>
</file>