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0F7A6" w14:textId="77777777" w:rsidR="00BD637E" w:rsidRPr="008F1978" w:rsidRDefault="00BD637E" w:rsidP="008F1978">
      <w:pPr>
        <w:spacing w:line="360" w:lineRule="auto"/>
        <w:rPr>
          <w:rFonts w:ascii="Times New Roman" w:hAnsi="Times New Roman" w:cs="Times New Roman"/>
        </w:rPr>
      </w:pPr>
      <w:r w:rsidRPr="008F1978">
        <w:rPr>
          <w:rFonts w:ascii="Times New Roman" w:hAnsi="Times New Roman" w:cs="Times New Roman"/>
        </w:rPr>
        <w:t xml:space="preserve">Aimee Thomas </w:t>
      </w:r>
    </w:p>
    <w:p w14:paraId="77297358" w14:textId="77777777" w:rsidR="00BD637E" w:rsidRPr="008F1978" w:rsidRDefault="00BD637E" w:rsidP="008F1978">
      <w:pPr>
        <w:spacing w:line="360" w:lineRule="auto"/>
        <w:rPr>
          <w:rFonts w:ascii="Times New Roman" w:hAnsi="Times New Roman" w:cs="Times New Roman"/>
        </w:rPr>
      </w:pPr>
      <w:r w:rsidRPr="008F1978">
        <w:rPr>
          <w:rFonts w:ascii="Times New Roman" w:hAnsi="Times New Roman" w:cs="Times New Roman"/>
        </w:rPr>
        <w:t xml:space="preserve">The Book, the body and the World: Renaissance Humanism, Medicine, and exploration. </w:t>
      </w:r>
    </w:p>
    <w:p w14:paraId="0C3AE138" w14:textId="0311F2BB" w:rsidR="00BD637E" w:rsidRPr="008F1978" w:rsidRDefault="00BD637E" w:rsidP="008F1978">
      <w:pPr>
        <w:spacing w:line="360" w:lineRule="auto"/>
        <w:rPr>
          <w:rFonts w:ascii="Times New Roman" w:hAnsi="Times New Roman" w:cs="Times New Roman"/>
        </w:rPr>
      </w:pPr>
      <w:r w:rsidRPr="008F1978">
        <w:rPr>
          <w:rFonts w:ascii="Times New Roman" w:hAnsi="Times New Roman" w:cs="Times New Roman"/>
        </w:rPr>
        <w:t>HPEN604</w:t>
      </w:r>
      <w:r w:rsidR="002957FB">
        <w:rPr>
          <w:rFonts w:ascii="Times New Roman" w:hAnsi="Times New Roman" w:cs="Times New Roman"/>
        </w:rPr>
        <w:t>3</w:t>
      </w:r>
    </w:p>
    <w:p w14:paraId="49DEEAB3" w14:textId="77777777" w:rsidR="00BD637E" w:rsidRPr="008F1978" w:rsidRDefault="00BD637E" w:rsidP="008F1978">
      <w:pPr>
        <w:spacing w:line="360" w:lineRule="auto"/>
        <w:rPr>
          <w:rFonts w:ascii="Times New Roman" w:hAnsi="Times New Roman" w:cs="Times New Roman"/>
        </w:rPr>
      </w:pPr>
      <w:r w:rsidRPr="008F1978">
        <w:rPr>
          <w:rFonts w:ascii="Times New Roman" w:hAnsi="Times New Roman" w:cs="Times New Roman"/>
        </w:rPr>
        <w:t>Peter Mitchell</w:t>
      </w:r>
    </w:p>
    <w:p w14:paraId="07DEA834" w14:textId="77777777" w:rsidR="00BD637E" w:rsidRPr="008F1978" w:rsidRDefault="00BD637E" w:rsidP="008F1978">
      <w:pPr>
        <w:spacing w:line="360" w:lineRule="auto"/>
        <w:rPr>
          <w:rFonts w:ascii="Times New Roman" w:hAnsi="Times New Roman" w:cs="Times New Roman"/>
        </w:rPr>
      </w:pPr>
      <w:r w:rsidRPr="008F1978">
        <w:rPr>
          <w:rFonts w:ascii="Times New Roman" w:hAnsi="Times New Roman" w:cs="Times New Roman"/>
        </w:rPr>
        <w:t>University of Wales Trinity Saint David</w:t>
      </w:r>
    </w:p>
    <w:p w14:paraId="03E777D6" w14:textId="77777777" w:rsidR="00BD637E" w:rsidRPr="008F1978" w:rsidRDefault="00BD637E" w:rsidP="008F1978">
      <w:pPr>
        <w:spacing w:line="360" w:lineRule="auto"/>
        <w:rPr>
          <w:rFonts w:ascii="Times New Roman" w:hAnsi="Times New Roman" w:cs="Times New Roman"/>
        </w:rPr>
      </w:pPr>
      <w:r w:rsidRPr="008F1978">
        <w:rPr>
          <w:rFonts w:ascii="Times New Roman" w:hAnsi="Times New Roman" w:cs="Times New Roman"/>
        </w:rPr>
        <w:t>10/ 02/26</w:t>
      </w:r>
    </w:p>
    <w:p w14:paraId="61ECEEE8" w14:textId="35D83B57" w:rsidR="00BD637E" w:rsidRPr="008F1978" w:rsidRDefault="002957FB" w:rsidP="008F1978">
      <w:pPr>
        <w:spacing w:line="360" w:lineRule="auto"/>
        <w:jc w:val="center"/>
        <w:rPr>
          <w:rFonts w:ascii="Times New Roman" w:hAnsi="Times New Roman" w:cs="Times New Roman"/>
          <w:u w:val="single"/>
        </w:rPr>
      </w:pPr>
      <w:r>
        <w:rPr>
          <w:rFonts w:ascii="Times New Roman" w:hAnsi="Times New Roman" w:cs="Times New Roman"/>
          <w:u w:val="single"/>
        </w:rPr>
        <w:t xml:space="preserve">Aimee Thomas </w:t>
      </w:r>
      <w:r w:rsidR="00BD637E" w:rsidRPr="008F1978">
        <w:rPr>
          <w:rFonts w:ascii="Times New Roman" w:hAnsi="Times New Roman" w:cs="Times New Roman"/>
          <w:u w:val="single"/>
        </w:rPr>
        <w:t>Written Gobbet</w:t>
      </w:r>
      <w:r w:rsidR="00673688" w:rsidRPr="008F1978">
        <w:rPr>
          <w:rFonts w:ascii="Times New Roman" w:hAnsi="Times New Roman" w:cs="Times New Roman"/>
          <w:u w:val="single"/>
        </w:rPr>
        <w:t xml:space="preserve"> Timed-</w:t>
      </w:r>
      <w:r w:rsidR="00BD637E" w:rsidRPr="008F1978">
        <w:rPr>
          <w:rFonts w:ascii="Times New Roman" w:hAnsi="Times New Roman" w:cs="Times New Roman"/>
          <w:u w:val="single"/>
        </w:rPr>
        <w:t>Test</w:t>
      </w:r>
    </w:p>
    <w:p w14:paraId="66E350B1" w14:textId="74F724F1" w:rsidR="00B2364F" w:rsidRPr="008F1978" w:rsidRDefault="00266788" w:rsidP="008F1978">
      <w:pPr>
        <w:spacing w:line="360" w:lineRule="auto"/>
        <w:ind w:firstLine="720"/>
        <w:rPr>
          <w:rFonts w:ascii="Times New Roman" w:hAnsi="Times New Roman" w:cs="Times New Roman"/>
        </w:rPr>
      </w:pPr>
      <w:r w:rsidRPr="008F1978">
        <w:rPr>
          <w:rFonts w:ascii="Times New Roman" w:hAnsi="Times New Roman" w:cs="Times New Roman"/>
        </w:rPr>
        <w:t xml:space="preserve">The </w:t>
      </w:r>
      <w:r w:rsidR="00EB6BFD" w:rsidRPr="008F1978">
        <w:rPr>
          <w:rFonts w:ascii="Times New Roman" w:hAnsi="Times New Roman" w:cs="Times New Roman"/>
        </w:rPr>
        <w:t xml:space="preserve">chosen extract </w:t>
      </w:r>
      <w:r w:rsidR="006B41F2" w:rsidRPr="008F1978">
        <w:rPr>
          <w:rFonts w:ascii="Times New Roman" w:hAnsi="Times New Roman" w:cs="Times New Roman"/>
        </w:rPr>
        <w:t xml:space="preserve">is contained in </w:t>
      </w:r>
      <w:r w:rsidR="00A03DAB" w:rsidRPr="008F1978">
        <w:rPr>
          <w:rFonts w:ascii="Times New Roman" w:hAnsi="Times New Roman" w:cs="Times New Roman"/>
        </w:rPr>
        <w:t xml:space="preserve">The Ascent of Mount </w:t>
      </w:r>
      <w:proofErr w:type="spellStart"/>
      <w:r w:rsidR="00A03DAB" w:rsidRPr="008F1978">
        <w:rPr>
          <w:rFonts w:ascii="Times New Roman" w:hAnsi="Times New Roman" w:cs="Times New Roman"/>
        </w:rPr>
        <w:t>Ventoux</w:t>
      </w:r>
      <w:proofErr w:type="spellEnd"/>
      <w:r w:rsidR="00EB6BFD" w:rsidRPr="008F1978">
        <w:rPr>
          <w:rFonts w:ascii="Times New Roman" w:hAnsi="Times New Roman" w:cs="Times New Roman"/>
        </w:rPr>
        <w:t xml:space="preserve"> </w:t>
      </w:r>
      <w:r w:rsidR="006B41F2" w:rsidRPr="008F1978">
        <w:rPr>
          <w:rFonts w:ascii="Times New Roman" w:hAnsi="Times New Roman" w:cs="Times New Roman"/>
        </w:rPr>
        <w:t>by Francesco Petrarca</w:t>
      </w:r>
      <w:r w:rsidR="00CC2983" w:rsidRPr="008F1978">
        <w:rPr>
          <w:rFonts w:ascii="Times New Roman" w:hAnsi="Times New Roman" w:cs="Times New Roman"/>
        </w:rPr>
        <w:t xml:space="preserve">. The extract comments on </w:t>
      </w:r>
      <w:r w:rsidR="00A5202A" w:rsidRPr="008F1978">
        <w:rPr>
          <w:rFonts w:ascii="Times New Roman" w:hAnsi="Times New Roman" w:cs="Times New Roman"/>
        </w:rPr>
        <w:t xml:space="preserve">him </w:t>
      </w:r>
      <w:r w:rsidR="007E5EAD" w:rsidRPr="008F1978">
        <w:rPr>
          <w:rFonts w:ascii="Times New Roman" w:hAnsi="Times New Roman" w:cs="Times New Roman"/>
        </w:rPr>
        <w:t xml:space="preserve">reflecting </w:t>
      </w:r>
      <w:r w:rsidR="00E1117E" w:rsidRPr="008F1978">
        <w:rPr>
          <w:rFonts w:ascii="Times New Roman" w:hAnsi="Times New Roman" w:cs="Times New Roman"/>
        </w:rPr>
        <w:t xml:space="preserve">on </w:t>
      </w:r>
      <w:r w:rsidR="007E5EAD" w:rsidRPr="008F1978">
        <w:rPr>
          <w:rFonts w:ascii="Times New Roman" w:hAnsi="Times New Roman" w:cs="Times New Roman"/>
        </w:rPr>
        <w:t xml:space="preserve">his life </w:t>
      </w:r>
      <w:r w:rsidR="00812668" w:rsidRPr="008F1978">
        <w:rPr>
          <w:rFonts w:ascii="Times New Roman" w:hAnsi="Times New Roman" w:cs="Times New Roman"/>
        </w:rPr>
        <w:t>over the years</w:t>
      </w:r>
      <w:r w:rsidR="00531035" w:rsidRPr="008F1978">
        <w:rPr>
          <w:rFonts w:ascii="Times New Roman" w:hAnsi="Times New Roman" w:cs="Times New Roman"/>
        </w:rPr>
        <w:t xml:space="preserve">, </w:t>
      </w:r>
      <w:r w:rsidR="00812668" w:rsidRPr="008F1978">
        <w:rPr>
          <w:rFonts w:ascii="Times New Roman" w:hAnsi="Times New Roman" w:cs="Times New Roman"/>
        </w:rPr>
        <w:t>his longing for an unrequited love</w:t>
      </w:r>
      <w:r w:rsidR="00531035" w:rsidRPr="008F1978">
        <w:rPr>
          <w:rFonts w:ascii="Times New Roman" w:hAnsi="Times New Roman" w:cs="Times New Roman"/>
        </w:rPr>
        <w:t xml:space="preserve"> and the journey </w:t>
      </w:r>
      <w:r w:rsidR="00120753" w:rsidRPr="008F1978">
        <w:rPr>
          <w:rFonts w:ascii="Times New Roman" w:hAnsi="Times New Roman" w:cs="Times New Roman"/>
        </w:rPr>
        <w:t xml:space="preserve">that </w:t>
      </w:r>
      <w:r w:rsidR="00531035" w:rsidRPr="008F1978">
        <w:rPr>
          <w:rFonts w:ascii="Times New Roman" w:hAnsi="Times New Roman" w:cs="Times New Roman"/>
        </w:rPr>
        <w:t>he is currently on</w:t>
      </w:r>
      <w:r w:rsidR="00812668" w:rsidRPr="008F1978">
        <w:rPr>
          <w:rFonts w:ascii="Times New Roman" w:hAnsi="Times New Roman" w:cs="Times New Roman"/>
        </w:rPr>
        <w:t xml:space="preserve">. </w:t>
      </w:r>
      <w:r w:rsidR="00392E84" w:rsidRPr="008F1978">
        <w:rPr>
          <w:rFonts w:ascii="Times New Roman" w:hAnsi="Times New Roman" w:cs="Times New Roman"/>
        </w:rPr>
        <w:t>The small section of this extract is written in</w:t>
      </w:r>
      <w:r w:rsidR="00183BC7" w:rsidRPr="008F1978">
        <w:rPr>
          <w:rFonts w:ascii="Times New Roman" w:hAnsi="Times New Roman" w:cs="Times New Roman"/>
        </w:rPr>
        <w:t xml:space="preserve"> a bigger </w:t>
      </w:r>
      <w:r w:rsidR="00297FE9" w:rsidRPr="008F1978">
        <w:rPr>
          <w:rFonts w:ascii="Times New Roman" w:hAnsi="Times New Roman" w:cs="Times New Roman"/>
        </w:rPr>
        <w:t xml:space="preserve">form of a letter to an </w:t>
      </w:r>
      <w:r w:rsidR="002E599B" w:rsidRPr="008F1978">
        <w:rPr>
          <w:rFonts w:ascii="Times New Roman" w:hAnsi="Times New Roman" w:cs="Times New Roman"/>
        </w:rPr>
        <w:t>Augustinian monk</w:t>
      </w:r>
      <w:r w:rsidR="00176AE9" w:rsidRPr="008F1978">
        <w:rPr>
          <w:rFonts w:ascii="Times New Roman" w:hAnsi="Times New Roman" w:cs="Times New Roman"/>
        </w:rPr>
        <w:t xml:space="preserve">. </w:t>
      </w:r>
      <w:r w:rsidR="007C1B7C" w:rsidRPr="008F1978">
        <w:rPr>
          <w:rFonts w:ascii="Times New Roman" w:hAnsi="Times New Roman" w:cs="Times New Roman"/>
        </w:rPr>
        <w:t>T</w:t>
      </w:r>
      <w:r w:rsidR="00176AE9" w:rsidRPr="008F1978">
        <w:rPr>
          <w:rFonts w:ascii="Times New Roman" w:hAnsi="Times New Roman" w:cs="Times New Roman"/>
        </w:rPr>
        <w:t xml:space="preserve">he letter is a personal story </w:t>
      </w:r>
      <w:r w:rsidR="00183BC7" w:rsidRPr="008F1978">
        <w:rPr>
          <w:rFonts w:ascii="Times New Roman" w:hAnsi="Times New Roman" w:cs="Times New Roman"/>
        </w:rPr>
        <w:t>that reflect on Petrarch life</w:t>
      </w:r>
      <w:r w:rsidR="00095D52" w:rsidRPr="008F1978">
        <w:rPr>
          <w:rFonts w:ascii="Times New Roman" w:hAnsi="Times New Roman" w:cs="Times New Roman"/>
        </w:rPr>
        <w:t xml:space="preserve"> and his feelings.</w:t>
      </w:r>
      <w:r w:rsidR="00095D52" w:rsidRPr="008F1978">
        <w:rPr>
          <w:rStyle w:val="FootnoteReference"/>
          <w:rFonts w:ascii="Times New Roman" w:hAnsi="Times New Roman" w:cs="Times New Roman"/>
        </w:rPr>
        <w:footnoteReference w:id="1"/>
      </w:r>
      <w:r w:rsidR="00095D52" w:rsidRPr="008F1978">
        <w:rPr>
          <w:rFonts w:ascii="Times New Roman" w:hAnsi="Times New Roman" w:cs="Times New Roman"/>
        </w:rPr>
        <w:t xml:space="preserve"> </w:t>
      </w:r>
      <w:r w:rsidR="00213F58" w:rsidRPr="008F1978">
        <w:rPr>
          <w:rFonts w:ascii="Times New Roman" w:hAnsi="Times New Roman" w:cs="Times New Roman"/>
        </w:rPr>
        <w:t>Francesco Petrarca</w:t>
      </w:r>
      <w:r w:rsidR="001A192A" w:rsidRPr="008F1978">
        <w:rPr>
          <w:rFonts w:ascii="Times New Roman" w:hAnsi="Times New Roman" w:cs="Times New Roman"/>
        </w:rPr>
        <w:t xml:space="preserve"> was born in Arezzo in Italy in 1304</w:t>
      </w:r>
      <w:r w:rsidR="001B546E" w:rsidRPr="008F1978">
        <w:rPr>
          <w:rFonts w:ascii="Times New Roman" w:hAnsi="Times New Roman" w:cs="Times New Roman"/>
        </w:rPr>
        <w:t>. In 1316</w:t>
      </w:r>
      <w:r w:rsidR="0064599C" w:rsidRPr="008F1978">
        <w:rPr>
          <w:rFonts w:ascii="Times New Roman" w:hAnsi="Times New Roman" w:cs="Times New Roman"/>
        </w:rPr>
        <w:t xml:space="preserve">, </w:t>
      </w:r>
      <w:r w:rsidR="001B546E" w:rsidRPr="008F1978">
        <w:rPr>
          <w:rFonts w:ascii="Times New Roman" w:hAnsi="Times New Roman" w:cs="Times New Roman"/>
        </w:rPr>
        <w:t xml:space="preserve"> Petrarch</w:t>
      </w:r>
      <w:r w:rsidR="0064599C" w:rsidRPr="008F1978">
        <w:rPr>
          <w:rFonts w:ascii="Times New Roman" w:hAnsi="Times New Roman" w:cs="Times New Roman"/>
        </w:rPr>
        <w:t xml:space="preserve"> began legal training in the</w:t>
      </w:r>
      <w:r w:rsidR="00F534CF" w:rsidRPr="008F1978">
        <w:rPr>
          <w:rFonts w:ascii="Times New Roman" w:hAnsi="Times New Roman" w:cs="Times New Roman"/>
        </w:rPr>
        <w:t xml:space="preserve"> </w:t>
      </w:r>
      <w:r w:rsidR="00F534CF" w:rsidRPr="008F1978">
        <w:rPr>
          <w:rFonts w:ascii="Times New Roman" w:hAnsi="Times New Roman" w:cs="Times New Roman"/>
        </w:rPr>
        <w:t>University of Montpellier</w:t>
      </w:r>
      <w:r w:rsidR="001B546E" w:rsidRPr="008F1978">
        <w:rPr>
          <w:rFonts w:ascii="Times New Roman" w:hAnsi="Times New Roman" w:cs="Times New Roman"/>
        </w:rPr>
        <w:t xml:space="preserve"> </w:t>
      </w:r>
      <w:r w:rsidR="00F534CF" w:rsidRPr="008F1978">
        <w:rPr>
          <w:rFonts w:ascii="Times New Roman" w:hAnsi="Times New Roman" w:cs="Times New Roman"/>
        </w:rPr>
        <w:t>where he preferred to read poetry and classic</w:t>
      </w:r>
      <w:r w:rsidR="000721C1" w:rsidRPr="008F1978">
        <w:rPr>
          <w:rFonts w:ascii="Times New Roman" w:hAnsi="Times New Roman" w:cs="Times New Roman"/>
        </w:rPr>
        <w:t xml:space="preserve">s </w:t>
      </w:r>
      <w:r w:rsidR="00F534CF" w:rsidRPr="008F1978">
        <w:rPr>
          <w:rFonts w:ascii="Times New Roman" w:hAnsi="Times New Roman" w:cs="Times New Roman"/>
        </w:rPr>
        <w:t xml:space="preserve">than study law. </w:t>
      </w:r>
      <w:r w:rsidR="001B2AB7" w:rsidRPr="008F1978">
        <w:rPr>
          <w:rFonts w:ascii="Times New Roman" w:hAnsi="Times New Roman" w:cs="Times New Roman"/>
        </w:rPr>
        <w:t>In 132</w:t>
      </w:r>
      <w:r w:rsidR="00F33C22" w:rsidRPr="008F1978">
        <w:rPr>
          <w:rFonts w:ascii="Times New Roman" w:hAnsi="Times New Roman" w:cs="Times New Roman"/>
        </w:rPr>
        <w:t>0</w:t>
      </w:r>
      <w:r w:rsidR="001B2AB7" w:rsidRPr="008F1978">
        <w:rPr>
          <w:rFonts w:ascii="Times New Roman" w:hAnsi="Times New Roman" w:cs="Times New Roman"/>
        </w:rPr>
        <w:t xml:space="preserve"> Petrarch and his brother, Gherardo, were sent to study at the </w:t>
      </w:r>
      <w:r w:rsidR="001B2AB7" w:rsidRPr="008F1978">
        <w:rPr>
          <w:rFonts w:ascii="Times New Roman" w:hAnsi="Times New Roman" w:cs="Times New Roman"/>
        </w:rPr>
        <w:t xml:space="preserve">University of </w:t>
      </w:r>
      <w:r w:rsidR="001B2AB7" w:rsidRPr="008F1978">
        <w:rPr>
          <w:rFonts w:ascii="Times New Roman" w:hAnsi="Times New Roman" w:cs="Times New Roman"/>
        </w:rPr>
        <w:t>B</w:t>
      </w:r>
      <w:r w:rsidR="001D5F65" w:rsidRPr="008F1978">
        <w:rPr>
          <w:rFonts w:ascii="Times New Roman" w:hAnsi="Times New Roman" w:cs="Times New Roman"/>
        </w:rPr>
        <w:t>ologna</w:t>
      </w:r>
      <w:r w:rsidR="00271238" w:rsidRPr="008F1978">
        <w:rPr>
          <w:rFonts w:ascii="Times New Roman" w:hAnsi="Times New Roman" w:cs="Times New Roman"/>
        </w:rPr>
        <w:t xml:space="preserve"> until his </w:t>
      </w:r>
      <w:r w:rsidR="00F33C22" w:rsidRPr="008F1978">
        <w:rPr>
          <w:rFonts w:ascii="Times New Roman" w:hAnsi="Times New Roman" w:cs="Times New Roman"/>
        </w:rPr>
        <w:t>father’s</w:t>
      </w:r>
      <w:r w:rsidR="00271238" w:rsidRPr="008F1978">
        <w:rPr>
          <w:rFonts w:ascii="Times New Roman" w:hAnsi="Times New Roman" w:cs="Times New Roman"/>
        </w:rPr>
        <w:t xml:space="preserve"> death in </w:t>
      </w:r>
      <w:r w:rsidR="00F33C22" w:rsidRPr="008F1978">
        <w:rPr>
          <w:rFonts w:ascii="Times New Roman" w:hAnsi="Times New Roman" w:cs="Times New Roman"/>
        </w:rPr>
        <w:t>1326 where he was then free to ‘pursue his own interest’.</w:t>
      </w:r>
      <w:r w:rsidR="00F33C22" w:rsidRPr="008F1978">
        <w:rPr>
          <w:rStyle w:val="FootnoteReference"/>
          <w:rFonts w:ascii="Times New Roman" w:hAnsi="Times New Roman" w:cs="Times New Roman"/>
        </w:rPr>
        <w:footnoteReference w:id="2"/>
      </w:r>
      <w:r w:rsidR="00F33C22" w:rsidRPr="008F1978">
        <w:rPr>
          <w:rFonts w:ascii="Times New Roman" w:hAnsi="Times New Roman" w:cs="Times New Roman"/>
        </w:rPr>
        <w:t xml:space="preserve"> </w:t>
      </w:r>
      <w:r w:rsidR="00286867" w:rsidRPr="008F1978">
        <w:rPr>
          <w:rFonts w:ascii="Times New Roman" w:hAnsi="Times New Roman" w:cs="Times New Roman"/>
        </w:rPr>
        <w:t xml:space="preserve">Petrarch </w:t>
      </w:r>
      <w:r w:rsidR="00531E3C" w:rsidRPr="008F1978">
        <w:rPr>
          <w:rFonts w:ascii="Times New Roman" w:hAnsi="Times New Roman" w:cs="Times New Roman"/>
        </w:rPr>
        <w:t xml:space="preserve">then </w:t>
      </w:r>
      <w:r w:rsidR="00286867" w:rsidRPr="008F1978">
        <w:rPr>
          <w:rFonts w:ascii="Times New Roman" w:hAnsi="Times New Roman" w:cs="Times New Roman"/>
        </w:rPr>
        <w:t xml:space="preserve">began to further involve himself in </w:t>
      </w:r>
      <w:r w:rsidR="00162C4B" w:rsidRPr="008F1978">
        <w:rPr>
          <w:rFonts w:ascii="Times New Roman" w:hAnsi="Times New Roman" w:cs="Times New Roman"/>
        </w:rPr>
        <w:t>the classical texts</w:t>
      </w:r>
      <w:r w:rsidR="00531E3C" w:rsidRPr="008F1978">
        <w:rPr>
          <w:rFonts w:ascii="Times New Roman" w:hAnsi="Times New Roman" w:cs="Times New Roman"/>
        </w:rPr>
        <w:t xml:space="preserve"> from Ancient times.</w:t>
      </w:r>
      <w:r w:rsidR="00986C10" w:rsidRPr="008F1978">
        <w:rPr>
          <w:rFonts w:ascii="Times New Roman" w:hAnsi="Times New Roman" w:cs="Times New Roman"/>
        </w:rPr>
        <w:t xml:space="preserve"> It was this time he met </w:t>
      </w:r>
      <w:r w:rsidR="00D52394" w:rsidRPr="008F1978">
        <w:rPr>
          <w:rFonts w:ascii="Times New Roman" w:hAnsi="Times New Roman" w:cs="Times New Roman"/>
        </w:rPr>
        <w:t xml:space="preserve">Augustinian Dionigi da Borgo San </w:t>
      </w:r>
      <w:proofErr w:type="spellStart"/>
      <w:r w:rsidR="00D52394" w:rsidRPr="008F1978">
        <w:rPr>
          <w:rFonts w:ascii="Times New Roman" w:hAnsi="Times New Roman" w:cs="Times New Roman"/>
        </w:rPr>
        <w:t>Sepolcro</w:t>
      </w:r>
      <w:proofErr w:type="spellEnd"/>
      <w:r w:rsidR="00D52394" w:rsidRPr="008F1978">
        <w:rPr>
          <w:rFonts w:ascii="Times New Roman" w:hAnsi="Times New Roman" w:cs="Times New Roman"/>
        </w:rPr>
        <w:t xml:space="preserve"> ,who the extract is written too, </w:t>
      </w:r>
      <w:r w:rsidR="00E434C7" w:rsidRPr="008F1978">
        <w:rPr>
          <w:rFonts w:ascii="Times New Roman" w:hAnsi="Times New Roman" w:cs="Times New Roman"/>
        </w:rPr>
        <w:t>who inspired him to look towards ‘</w:t>
      </w:r>
      <w:r w:rsidR="009D54E1" w:rsidRPr="008F1978">
        <w:rPr>
          <w:rFonts w:ascii="Times New Roman" w:hAnsi="Times New Roman" w:cs="Times New Roman"/>
        </w:rPr>
        <w:t>Christian</w:t>
      </w:r>
      <w:r w:rsidR="00E434C7" w:rsidRPr="008F1978">
        <w:rPr>
          <w:rFonts w:ascii="Times New Roman" w:hAnsi="Times New Roman" w:cs="Times New Roman"/>
        </w:rPr>
        <w:t xml:space="preserve"> patristic lit</w:t>
      </w:r>
      <w:r w:rsidR="004A34B3" w:rsidRPr="008F1978">
        <w:rPr>
          <w:rFonts w:ascii="Times New Roman" w:hAnsi="Times New Roman" w:cs="Times New Roman"/>
        </w:rPr>
        <w:t xml:space="preserve">erature’ and </w:t>
      </w:r>
      <w:r w:rsidR="009D54E1" w:rsidRPr="008F1978">
        <w:rPr>
          <w:rFonts w:ascii="Times New Roman" w:hAnsi="Times New Roman" w:cs="Times New Roman"/>
        </w:rPr>
        <w:t>Petrarch</w:t>
      </w:r>
      <w:r w:rsidR="004A34B3" w:rsidRPr="008F1978">
        <w:rPr>
          <w:rFonts w:ascii="Times New Roman" w:hAnsi="Times New Roman" w:cs="Times New Roman"/>
        </w:rPr>
        <w:t xml:space="preserve"> then carried a small copy of </w:t>
      </w:r>
      <w:r w:rsidR="00EC25C5" w:rsidRPr="008F1978">
        <w:rPr>
          <w:rFonts w:ascii="Times New Roman" w:hAnsi="Times New Roman" w:cs="Times New Roman"/>
        </w:rPr>
        <w:t>St Augustine's Confessions</w:t>
      </w:r>
      <w:r w:rsidR="00EC25C5" w:rsidRPr="008F1978">
        <w:rPr>
          <w:rFonts w:ascii="Times New Roman" w:hAnsi="Times New Roman" w:cs="Times New Roman"/>
        </w:rPr>
        <w:t xml:space="preserve">’ which is mentioned in the Ascent of Mount </w:t>
      </w:r>
      <w:proofErr w:type="spellStart"/>
      <w:r w:rsidR="00EC25C5" w:rsidRPr="008F1978">
        <w:rPr>
          <w:rFonts w:ascii="Times New Roman" w:hAnsi="Times New Roman" w:cs="Times New Roman"/>
        </w:rPr>
        <w:t>Vent</w:t>
      </w:r>
      <w:r w:rsidR="009D54E1" w:rsidRPr="008F1978">
        <w:rPr>
          <w:rFonts w:ascii="Times New Roman" w:hAnsi="Times New Roman" w:cs="Times New Roman"/>
        </w:rPr>
        <w:t>oux</w:t>
      </w:r>
      <w:proofErr w:type="spellEnd"/>
      <w:r w:rsidR="009D54E1" w:rsidRPr="008F1978">
        <w:rPr>
          <w:rFonts w:ascii="Times New Roman" w:hAnsi="Times New Roman" w:cs="Times New Roman"/>
        </w:rPr>
        <w:t>.</w:t>
      </w:r>
      <w:r w:rsidR="009D54E1" w:rsidRPr="008F1978">
        <w:rPr>
          <w:rStyle w:val="FootnoteReference"/>
          <w:rFonts w:ascii="Times New Roman" w:hAnsi="Times New Roman" w:cs="Times New Roman"/>
        </w:rPr>
        <w:footnoteReference w:id="3"/>
      </w:r>
      <w:r w:rsidR="009D54E1" w:rsidRPr="008F1978">
        <w:rPr>
          <w:rFonts w:ascii="Times New Roman" w:hAnsi="Times New Roman" w:cs="Times New Roman"/>
        </w:rPr>
        <w:t xml:space="preserve"> </w:t>
      </w:r>
      <w:r w:rsidR="00531E3C" w:rsidRPr="008F1978">
        <w:rPr>
          <w:rFonts w:ascii="Times New Roman" w:hAnsi="Times New Roman" w:cs="Times New Roman"/>
        </w:rPr>
        <w:t xml:space="preserve"> </w:t>
      </w:r>
      <w:r w:rsidR="00204E09" w:rsidRPr="008F1978">
        <w:rPr>
          <w:rFonts w:ascii="Times New Roman" w:hAnsi="Times New Roman" w:cs="Times New Roman"/>
        </w:rPr>
        <w:t xml:space="preserve">The Ascent of Mount </w:t>
      </w:r>
      <w:proofErr w:type="spellStart"/>
      <w:r w:rsidR="00204E09" w:rsidRPr="008F1978">
        <w:rPr>
          <w:rFonts w:ascii="Times New Roman" w:hAnsi="Times New Roman" w:cs="Times New Roman"/>
        </w:rPr>
        <w:t>Ventoux</w:t>
      </w:r>
      <w:proofErr w:type="spellEnd"/>
      <w:r w:rsidR="00204E09" w:rsidRPr="008F1978">
        <w:rPr>
          <w:rFonts w:ascii="Times New Roman" w:hAnsi="Times New Roman" w:cs="Times New Roman"/>
        </w:rPr>
        <w:t xml:space="preserve"> was written in April, 1336 </w:t>
      </w:r>
      <w:r w:rsidR="00747E1F" w:rsidRPr="008F1978">
        <w:rPr>
          <w:rFonts w:ascii="Times New Roman" w:hAnsi="Times New Roman" w:cs="Times New Roman"/>
        </w:rPr>
        <w:t xml:space="preserve">after </w:t>
      </w:r>
      <w:r w:rsidR="00C63CAE" w:rsidRPr="008F1978">
        <w:rPr>
          <w:rFonts w:ascii="Times New Roman" w:hAnsi="Times New Roman" w:cs="Times New Roman"/>
        </w:rPr>
        <w:t>Petrarch</w:t>
      </w:r>
      <w:r w:rsidR="00747E1F" w:rsidRPr="008F1978">
        <w:rPr>
          <w:rFonts w:ascii="Times New Roman" w:hAnsi="Times New Roman" w:cs="Times New Roman"/>
        </w:rPr>
        <w:t xml:space="preserve"> </w:t>
      </w:r>
      <w:r w:rsidR="00C63CAE" w:rsidRPr="008F1978">
        <w:rPr>
          <w:rFonts w:ascii="Times New Roman" w:hAnsi="Times New Roman" w:cs="Times New Roman"/>
        </w:rPr>
        <w:t>climbed</w:t>
      </w:r>
      <w:r w:rsidR="00747E1F" w:rsidRPr="008F1978">
        <w:rPr>
          <w:rFonts w:ascii="Times New Roman" w:hAnsi="Times New Roman" w:cs="Times New Roman"/>
        </w:rPr>
        <w:t xml:space="preserve"> </w:t>
      </w:r>
      <w:r w:rsidR="00C63CAE" w:rsidRPr="008F1978">
        <w:rPr>
          <w:rFonts w:ascii="Times New Roman" w:hAnsi="Times New Roman" w:cs="Times New Roman"/>
        </w:rPr>
        <w:t xml:space="preserve">the ‘2000-metre-high Mount </w:t>
      </w:r>
      <w:proofErr w:type="spellStart"/>
      <w:r w:rsidR="00C63CAE" w:rsidRPr="008F1978">
        <w:rPr>
          <w:rFonts w:ascii="Times New Roman" w:hAnsi="Times New Roman" w:cs="Times New Roman"/>
        </w:rPr>
        <w:t>Ventoux</w:t>
      </w:r>
      <w:proofErr w:type="spellEnd"/>
      <w:r w:rsidR="00C63CAE" w:rsidRPr="008F1978">
        <w:rPr>
          <w:rFonts w:ascii="Times New Roman" w:hAnsi="Times New Roman" w:cs="Times New Roman"/>
        </w:rPr>
        <w:t xml:space="preserve"> </w:t>
      </w:r>
      <w:r w:rsidR="00560710" w:rsidRPr="008F1978">
        <w:rPr>
          <w:rFonts w:ascii="Times New Roman" w:hAnsi="Times New Roman" w:cs="Times New Roman"/>
        </w:rPr>
        <w:t>in Provence, some forty miles north-east of Avignon</w:t>
      </w:r>
      <w:r w:rsidR="00560710" w:rsidRPr="008F1978">
        <w:rPr>
          <w:rFonts w:ascii="Times New Roman" w:hAnsi="Times New Roman" w:cs="Times New Roman"/>
        </w:rPr>
        <w:t>’ according to Mark Musa</w:t>
      </w:r>
      <w:r w:rsidR="00C560F2" w:rsidRPr="008F1978">
        <w:rPr>
          <w:rFonts w:ascii="Times New Roman" w:hAnsi="Times New Roman" w:cs="Times New Roman"/>
        </w:rPr>
        <w:t>.</w:t>
      </w:r>
      <w:r w:rsidR="00C560F2" w:rsidRPr="008F1978">
        <w:rPr>
          <w:rStyle w:val="FootnoteReference"/>
          <w:rFonts w:ascii="Times New Roman" w:hAnsi="Times New Roman" w:cs="Times New Roman"/>
        </w:rPr>
        <w:footnoteReference w:id="4"/>
      </w:r>
      <w:r w:rsidR="008067AB" w:rsidRPr="008F1978">
        <w:rPr>
          <w:rFonts w:ascii="Times New Roman" w:hAnsi="Times New Roman" w:cs="Times New Roman"/>
        </w:rPr>
        <w:t xml:space="preserve"> His experience was written </w:t>
      </w:r>
      <w:r w:rsidR="0079298B" w:rsidRPr="008F1978">
        <w:rPr>
          <w:rFonts w:ascii="Times New Roman" w:hAnsi="Times New Roman" w:cs="Times New Roman"/>
        </w:rPr>
        <w:t xml:space="preserve">in a form of a letter </w:t>
      </w:r>
      <w:r w:rsidR="009E58D1" w:rsidRPr="008F1978">
        <w:rPr>
          <w:rFonts w:ascii="Times New Roman" w:hAnsi="Times New Roman" w:cs="Times New Roman"/>
        </w:rPr>
        <w:t xml:space="preserve">that was then sent to </w:t>
      </w:r>
      <w:r w:rsidR="009E58D1" w:rsidRPr="008F1978">
        <w:rPr>
          <w:rFonts w:ascii="Times New Roman" w:hAnsi="Times New Roman" w:cs="Times New Roman"/>
        </w:rPr>
        <w:t xml:space="preserve">Augustinian Dionigi da Borgo San </w:t>
      </w:r>
      <w:proofErr w:type="spellStart"/>
      <w:r w:rsidR="009E58D1" w:rsidRPr="008F1978">
        <w:rPr>
          <w:rFonts w:ascii="Times New Roman" w:hAnsi="Times New Roman" w:cs="Times New Roman"/>
        </w:rPr>
        <w:t>Sepolcro</w:t>
      </w:r>
      <w:proofErr w:type="spellEnd"/>
      <w:r w:rsidR="009E58D1" w:rsidRPr="008F1978">
        <w:rPr>
          <w:rFonts w:ascii="Times New Roman" w:hAnsi="Times New Roman" w:cs="Times New Roman"/>
        </w:rPr>
        <w:t xml:space="preserve"> </w:t>
      </w:r>
      <w:r w:rsidR="00B2364F" w:rsidRPr="008F1978">
        <w:rPr>
          <w:rFonts w:ascii="Times New Roman" w:hAnsi="Times New Roman" w:cs="Times New Roman"/>
        </w:rPr>
        <w:t xml:space="preserve">recounting his spiritual experience and reflections. </w:t>
      </w:r>
    </w:p>
    <w:p w14:paraId="672BF8C6" w14:textId="49F51804" w:rsidR="001E771E" w:rsidRPr="008F1978" w:rsidRDefault="00F9549A" w:rsidP="008F1978">
      <w:pPr>
        <w:spacing w:line="360" w:lineRule="auto"/>
        <w:rPr>
          <w:rFonts w:ascii="Times New Roman" w:hAnsi="Times New Roman" w:cs="Times New Roman"/>
        </w:rPr>
      </w:pPr>
      <w:r w:rsidRPr="008F1978">
        <w:rPr>
          <w:rFonts w:ascii="Times New Roman" w:hAnsi="Times New Roman" w:cs="Times New Roman"/>
        </w:rPr>
        <w:lastRenderedPageBreak/>
        <w:t xml:space="preserve">The </w:t>
      </w:r>
      <w:r w:rsidR="00DD7497" w:rsidRPr="008F1978">
        <w:rPr>
          <w:rFonts w:ascii="Times New Roman" w:hAnsi="Times New Roman" w:cs="Times New Roman"/>
        </w:rPr>
        <w:t xml:space="preserve"> extract provided </w:t>
      </w:r>
      <w:r w:rsidR="001277CA" w:rsidRPr="008F1978">
        <w:rPr>
          <w:rFonts w:ascii="Times New Roman" w:hAnsi="Times New Roman" w:cs="Times New Roman"/>
        </w:rPr>
        <w:t xml:space="preserve">is situated in the </w:t>
      </w:r>
      <w:r w:rsidR="0019669D" w:rsidRPr="008F1978">
        <w:rPr>
          <w:rFonts w:ascii="Times New Roman" w:hAnsi="Times New Roman" w:cs="Times New Roman"/>
        </w:rPr>
        <w:t>middle p</w:t>
      </w:r>
      <w:r w:rsidR="006F6D05" w:rsidRPr="008F1978">
        <w:rPr>
          <w:rFonts w:ascii="Times New Roman" w:hAnsi="Times New Roman" w:cs="Times New Roman"/>
        </w:rPr>
        <w:t>o</w:t>
      </w:r>
      <w:r w:rsidR="0019669D" w:rsidRPr="008F1978">
        <w:rPr>
          <w:rFonts w:ascii="Times New Roman" w:hAnsi="Times New Roman" w:cs="Times New Roman"/>
        </w:rPr>
        <w:t>int of the letter.</w:t>
      </w:r>
      <w:r w:rsidR="0019669D" w:rsidRPr="008F1978">
        <w:rPr>
          <w:rStyle w:val="FootnoteReference"/>
          <w:rFonts w:ascii="Times New Roman" w:hAnsi="Times New Roman" w:cs="Times New Roman"/>
        </w:rPr>
        <w:footnoteReference w:id="5"/>
      </w:r>
      <w:r w:rsidR="006F6D05" w:rsidRPr="008F1978">
        <w:rPr>
          <w:rFonts w:ascii="Times New Roman" w:hAnsi="Times New Roman" w:cs="Times New Roman"/>
        </w:rPr>
        <w:t xml:space="preserve"> </w:t>
      </w:r>
      <w:r w:rsidR="00B45AD6" w:rsidRPr="008F1978">
        <w:rPr>
          <w:rFonts w:ascii="Times New Roman" w:hAnsi="Times New Roman" w:cs="Times New Roman"/>
        </w:rPr>
        <w:t xml:space="preserve">The Letter </w:t>
      </w:r>
      <w:proofErr w:type="gramStart"/>
      <w:r w:rsidR="00B45AD6" w:rsidRPr="008F1978">
        <w:rPr>
          <w:rFonts w:ascii="Times New Roman" w:hAnsi="Times New Roman" w:cs="Times New Roman"/>
        </w:rPr>
        <w:t>as a whole is</w:t>
      </w:r>
      <w:proofErr w:type="gramEnd"/>
      <w:r w:rsidR="00B45AD6" w:rsidRPr="008F1978">
        <w:rPr>
          <w:rFonts w:ascii="Times New Roman" w:hAnsi="Times New Roman" w:cs="Times New Roman"/>
        </w:rPr>
        <w:t xml:space="preserve"> a spiritual reflection of </w:t>
      </w:r>
      <w:r w:rsidR="00C423D9" w:rsidRPr="008F1978">
        <w:rPr>
          <w:rFonts w:ascii="Times New Roman" w:hAnsi="Times New Roman" w:cs="Times New Roman"/>
        </w:rPr>
        <w:t>one’s</w:t>
      </w:r>
      <w:r w:rsidR="00B45AD6" w:rsidRPr="008F1978">
        <w:rPr>
          <w:rFonts w:ascii="Times New Roman" w:hAnsi="Times New Roman" w:cs="Times New Roman"/>
        </w:rPr>
        <w:t xml:space="preserve"> mind and body.</w:t>
      </w:r>
      <w:r w:rsidR="006C0315" w:rsidRPr="008F1978">
        <w:rPr>
          <w:rFonts w:ascii="Times New Roman" w:hAnsi="Times New Roman" w:cs="Times New Roman"/>
        </w:rPr>
        <w:t xml:space="preserve"> </w:t>
      </w:r>
      <w:r w:rsidR="006F6D05" w:rsidRPr="008F1978">
        <w:rPr>
          <w:rFonts w:ascii="Times New Roman" w:hAnsi="Times New Roman" w:cs="Times New Roman"/>
        </w:rPr>
        <w:t xml:space="preserve">Here </w:t>
      </w:r>
      <w:r w:rsidR="00DD7497" w:rsidRPr="008F1978">
        <w:rPr>
          <w:rFonts w:ascii="Times New Roman" w:hAnsi="Times New Roman" w:cs="Times New Roman"/>
        </w:rPr>
        <w:t>Petrarch</w:t>
      </w:r>
      <w:r w:rsidR="00062FE6" w:rsidRPr="008F1978">
        <w:rPr>
          <w:rFonts w:ascii="Times New Roman" w:hAnsi="Times New Roman" w:cs="Times New Roman"/>
        </w:rPr>
        <w:t xml:space="preserve"> reflects on his life since leaving the</w:t>
      </w:r>
      <w:r w:rsidR="001E771E" w:rsidRPr="008F1978">
        <w:rPr>
          <w:rFonts w:ascii="Times New Roman" w:hAnsi="Times New Roman" w:cs="Times New Roman"/>
        </w:rPr>
        <w:t xml:space="preserve"> </w:t>
      </w:r>
      <w:r w:rsidR="00062FE6" w:rsidRPr="008F1978">
        <w:rPr>
          <w:rFonts w:ascii="Times New Roman" w:hAnsi="Times New Roman" w:cs="Times New Roman"/>
        </w:rPr>
        <w:t>U</w:t>
      </w:r>
      <w:r w:rsidR="001E771E" w:rsidRPr="008F1978">
        <w:rPr>
          <w:rFonts w:ascii="Times New Roman" w:hAnsi="Times New Roman" w:cs="Times New Roman"/>
        </w:rPr>
        <w:t>niversity</w:t>
      </w:r>
      <w:r w:rsidR="00062FE6" w:rsidRPr="008F1978">
        <w:rPr>
          <w:rFonts w:ascii="Times New Roman" w:hAnsi="Times New Roman" w:cs="Times New Roman"/>
        </w:rPr>
        <w:t xml:space="preserve"> of Bologna</w:t>
      </w:r>
      <w:r w:rsidR="001E771E" w:rsidRPr="008F1978">
        <w:rPr>
          <w:rFonts w:ascii="Times New Roman" w:hAnsi="Times New Roman" w:cs="Times New Roman"/>
        </w:rPr>
        <w:t xml:space="preserve">, </w:t>
      </w:r>
    </w:p>
    <w:p w14:paraId="40A74BEC" w14:textId="4B889FF9" w:rsidR="00673688" w:rsidRPr="008F1978" w:rsidRDefault="006C2B39" w:rsidP="008F1978">
      <w:pPr>
        <w:spacing w:line="360" w:lineRule="auto"/>
        <w:ind w:left="720"/>
        <w:rPr>
          <w:rFonts w:ascii="Times New Roman" w:hAnsi="Times New Roman" w:cs="Times New Roman"/>
        </w:rPr>
      </w:pPr>
      <w:r w:rsidRPr="008F1978">
        <w:rPr>
          <w:rFonts w:ascii="Times New Roman" w:hAnsi="Times New Roman" w:cs="Times New Roman"/>
        </w:rPr>
        <w:t>Today marks ten years since you completed your youthful studies and left Bologna. Oh, eternal God! Oh, immutable wisdom! Think of all the changes in your character these intervening years have seen! I suppress a great deal, for I have not yet reached a safe harbour where I can calmly recall past storms.</w:t>
      </w:r>
    </w:p>
    <w:p w14:paraId="1FE623FE" w14:textId="481844B7" w:rsidR="00E26E72" w:rsidRPr="008F1978" w:rsidRDefault="004432E1" w:rsidP="008F1978">
      <w:pPr>
        <w:spacing w:line="360" w:lineRule="auto"/>
        <w:rPr>
          <w:rFonts w:ascii="Times New Roman" w:hAnsi="Times New Roman" w:cs="Times New Roman"/>
        </w:rPr>
      </w:pPr>
      <w:r w:rsidRPr="008F1978">
        <w:rPr>
          <w:rFonts w:ascii="Times New Roman" w:hAnsi="Times New Roman" w:cs="Times New Roman"/>
        </w:rPr>
        <w:t xml:space="preserve">Petrarch comments on how much </w:t>
      </w:r>
      <w:proofErr w:type="gramStart"/>
      <w:r w:rsidR="00E23FDE" w:rsidRPr="008F1978">
        <w:rPr>
          <w:rFonts w:ascii="Times New Roman" w:hAnsi="Times New Roman" w:cs="Times New Roman"/>
        </w:rPr>
        <w:t>has</w:t>
      </w:r>
      <w:proofErr w:type="gramEnd"/>
      <w:r w:rsidR="00E23FDE" w:rsidRPr="008F1978">
        <w:rPr>
          <w:rFonts w:ascii="Times New Roman" w:hAnsi="Times New Roman" w:cs="Times New Roman"/>
        </w:rPr>
        <w:t xml:space="preserve"> </w:t>
      </w:r>
      <w:r w:rsidRPr="008F1978">
        <w:rPr>
          <w:rFonts w:ascii="Times New Roman" w:hAnsi="Times New Roman" w:cs="Times New Roman"/>
        </w:rPr>
        <w:t xml:space="preserve">changed and </w:t>
      </w:r>
      <w:r w:rsidR="00E23FDE" w:rsidRPr="008F1978">
        <w:rPr>
          <w:rFonts w:ascii="Times New Roman" w:hAnsi="Times New Roman" w:cs="Times New Roman"/>
        </w:rPr>
        <w:t xml:space="preserve">the </w:t>
      </w:r>
      <w:r w:rsidRPr="008F1978">
        <w:rPr>
          <w:rFonts w:ascii="Times New Roman" w:hAnsi="Times New Roman" w:cs="Times New Roman"/>
        </w:rPr>
        <w:t>growth he himself has experience</w:t>
      </w:r>
      <w:r w:rsidR="00EF6121" w:rsidRPr="008F1978">
        <w:rPr>
          <w:rFonts w:ascii="Times New Roman" w:hAnsi="Times New Roman" w:cs="Times New Roman"/>
        </w:rPr>
        <w:t>, ‘</w:t>
      </w:r>
      <w:r w:rsidR="00EF6121" w:rsidRPr="008F1978">
        <w:rPr>
          <w:rFonts w:ascii="Times New Roman" w:hAnsi="Times New Roman" w:cs="Times New Roman"/>
        </w:rPr>
        <w:t>Think of all the changes in your character these intervening years have seen!</w:t>
      </w:r>
      <w:r w:rsidR="00EF6121" w:rsidRPr="008F1978">
        <w:rPr>
          <w:rFonts w:ascii="Times New Roman" w:hAnsi="Times New Roman" w:cs="Times New Roman"/>
        </w:rPr>
        <w:t xml:space="preserve">’ </w:t>
      </w:r>
      <w:r w:rsidR="00E23FDE" w:rsidRPr="008F1978">
        <w:rPr>
          <w:rFonts w:ascii="Times New Roman" w:hAnsi="Times New Roman" w:cs="Times New Roman"/>
        </w:rPr>
        <w:t>although he acknowledges there are more to overcome</w:t>
      </w:r>
      <w:r w:rsidR="00A157D9" w:rsidRPr="008F1978">
        <w:rPr>
          <w:rFonts w:ascii="Times New Roman" w:hAnsi="Times New Roman" w:cs="Times New Roman"/>
        </w:rPr>
        <w:t>, ‘</w:t>
      </w:r>
      <w:r w:rsidR="00A157D9" w:rsidRPr="008F1978">
        <w:rPr>
          <w:rFonts w:ascii="Times New Roman" w:hAnsi="Times New Roman" w:cs="Times New Roman"/>
        </w:rPr>
        <w:t>I have not yet reached a safe harbour where I can calmly recall past storms</w:t>
      </w:r>
      <w:r w:rsidR="00A157D9" w:rsidRPr="008F1978">
        <w:rPr>
          <w:rFonts w:ascii="Times New Roman" w:hAnsi="Times New Roman" w:cs="Times New Roman"/>
        </w:rPr>
        <w:t xml:space="preserve">’. </w:t>
      </w:r>
      <w:r w:rsidR="00E147AC" w:rsidRPr="008F1978">
        <w:rPr>
          <w:rFonts w:ascii="Times New Roman" w:hAnsi="Times New Roman" w:cs="Times New Roman"/>
        </w:rPr>
        <w:t xml:space="preserve">This is a running theme throughout the extract. </w:t>
      </w:r>
      <w:r w:rsidR="00166449" w:rsidRPr="008F1978">
        <w:rPr>
          <w:rFonts w:ascii="Times New Roman" w:hAnsi="Times New Roman" w:cs="Times New Roman"/>
        </w:rPr>
        <w:t>In this letter Petrarch was being vulnerable with himself and his thoughts</w:t>
      </w:r>
      <w:r w:rsidR="00316BF3" w:rsidRPr="008F1978">
        <w:rPr>
          <w:rFonts w:ascii="Times New Roman" w:hAnsi="Times New Roman" w:cs="Times New Roman"/>
        </w:rPr>
        <w:t>, which is uncommon at this time</w:t>
      </w:r>
      <w:r w:rsidR="002564F9" w:rsidRPr="008F1978">
        <w:rPr>
          <w:rFonts w:ascii="Times New Roman" w:hAnsi="Times New Roman" w:cs="Times New Roman"/>
        </w:rPr>
        <w:t xml:space="preserve">. </w:t>
      </w:r>
      <w:r w:rsidR="00BB5B20" w:rsidRPr="008F1978">
        <w:rPr>
          <w:rFonts w:ascii="Times New Roman" w:hAnsi="Times New Roman" w:cs="Times New Roman"/>
        </w:rPr>
        <w:t xml:space="preserve">the chosen extract also comments of a longing of love, an unrequited love. </w:t>
      </w:r>
      <w:r w:rsidR="001E199D" w:rsidRPr="008F1978">
        <w:rPr>
          <w:rFonts w:ascii="Times New Roman" w:hAnsi="Times New Roman" w:cs="Times New Roman"/>
        </w:rPr>
        <w:t>‘</w:t>
      </w:r>
      <w:r w:rsidR="001E199D" w:rsidRPr="008F1978">
        <w:rPr>
          <w:rFonts w:ascii="Times New Roman" w:hAnsi="Times New Roman" w:cs="Times New Roman"/>
        </w:rPr>
        <w:t xml:space="preserve">The fact is I love, but I love what I long not to love, what I would like to </w:t>
      </w:r>
      <w:proofErr w:type="spellStart"/>
      <w:r w:rsidR="001E199D" w:rsidRPr="008F1978">
        <w:rPr>
          <w:rFonts w:ascii="Times New Roman" w:hAnsi="Times New Roman" w:cs="Times New Roman"/>
        </w:rPr>
        <w:t>hate.</w:t>
      </w:r>
      <w:r w:rsidR="001E199D" w:rsidRPr="008F1978">
        <w:rPr>
          <w:rFonts w:ascii="Times New Roman" w:hAnsi="Times New Roman" w:cs="Times New Roman"/>
        </w:rPr>
        <w:t>’</w:t>
      </w:r>
      <w:r w:rsidR="000B000A" w:rsidRPr="008F1978">
        <w:rPr>
          <w:rFonts w:ascii="Times New Roman" w:hAnsi="Times New Roman" w:cs="Times New Roman"/>
        </w:rPr>
        <w:t>This</w:t>
      </w:r>
      <w:proofErr w:type="spellEnd"/>
      <w:r w:rsidR="000B000A" w:rsidRPr="008F1978">
        <w:rPr>
          <w:rFonts w:ascii="Times New Roman" w:hAnsi="Times New Roman" w:cs="Times New Roman"/>
        </w:rPr>
        <w:t xml:space="preserve"> quote demonstrates Petrarch </w:t>
      </w:r>
      <w:r w:rsidR="000B000A" w:rsidRPr="008F1978">
        <w:rPr>
          <w:rFonts w:ascii="Times New Roman" w:hAnsi="Times New Roman" w:cs="Times New Roman"/>
        </w:rPr>
        <w:t>infatuation and love for someone he should not love</w:t>
      </w:r>
      <w:r w:rsidR="00AF2D1E" w:rsidRPr="008F1978">
        <w:rPr>
          <w:rFonts w:ascii="Times New Roman" w:hAnsi="Times New Roman" w:cs="Times New Roman"/>
        </w:rPr>
        <w:t>.</w:t>
      </w:r>
      <w:r w:rsidR="000B000A" w:rsidRPr="008F1978">
        <w:rPr>
          <w:rFonts w:ascii="Times New Roman" w:hAnsi="Times New Roman" w:cs="Times New Roman"/>
        </w:rPr>
        <w:t xml:space="preserve"> </w:t>
      </w:r>
      <w:r w:rsidR="00CF7125" w:rsidRPr="008F1978">
        <w:rPr>
          <w:rFonts w:ascii="Times New Roman" w:hAnsi="Times New Roman" w:cs="Times New Roman"/>
        </w:rPr>
        <w:t xml:space="preserve">In the extract it </w:t>
      </w:r>
      <w:r w:rsidR="00E26E72" w:rsidRPr="008F1978">
        <w:rPr>
          <w:rFonts w:ascii="Times New Roman" w:hAnsi="Times New Roman" w:cs="Times New Roman"/>
        </w:rPr>
        <w:t>suggests</w:t>
      </w:r>
      <w:r w:rsidR="00CF7125" w:rsidRPr="008F1978">
        <w:rPr>
          <w:rFonts w:ascii="Times New Roman" w:hAnsi="Times New Roman" w:cs="Times New Roman"/>
        </w:rPr>
        <w:t xml:space="preserve"> that he </w:t>
      </w:r>
      <w:r w:rsidR="002F424E" w:rsidRPr="008F1978">
        <w:rPr>
          <w:rFonts w:ascii="Times New Roman" w:hAnsi="Times New Roman" w:cs="Times New Roman"/>
        </w:rPr>
        <w:t xml:space="preserve">is in </w:t>
      </w:r>
      <w:r w:rsidR="004B0ED9" w:rsidRPr="008F1978">
        <w:rPr>
          <w:rFonts w:ascii="Times New Roman" w:hAnsi="Times New Roman" w:cs="Times New Roman"/>
        </w:rPr>
        <w:t>agony</w:t>
      </w:r>
      <w:r w:rsidR="002F424E" w:rsidRPr="008F1978">
        <w:rPr>
          <w:rFonts w:ascii="Times New Roman" w:hAnsi="Times New Roman" w:cs="Times New Roman"/>
        </w:rPr>
        <w:t xml:space="preserve"> and </w:t>
      </w:r>
      <w:r w:rsidR="004B0ED9" w:rsidRPr="008F1978">
        <w:rPr>
          <w:rFonts w:ascii="Times New Roman" w:hAnsi="Times New Roman" w:cs="Times New Roman"/>
        </w:rPr>
        <w:t>obsessed</w:t>
      </w:r>
      <w:r w:rsidR="002F424E" w:rsidRPr="008F1978">
        <w:rPr>
          <w:rFonts w:ascii="Times New Roman" w:hAnsi="Times New Roman" w:cs="Times New Roman"/>
        </w:rPr>
        <w:t xml:space="preserve"> with this </w:t>
      </w:r>
      <w:r w:rsidR="004B0ED9" w:rsidRPr="008F1978">
        <w:rPr>
          <w:rFonts w:ascii="Times New Roman" w:hAnsi="Times New Roman" w:cs="Times New Roman"/>
        </w:rPr>
        <w:t xml:space="preserve">idea of love </w:t>
      </w:r>
    </w:p>
    <w:p w14:paraId="1EDA3F05" w14:textId="55079B67" w:rsidR="00464E25" w:rsidRPr="008F1978" w:rsidRDefault="00E26E72" w:rsidP="008F1978">
      <w:pPr>
        <w:spacing w:line="360" w:lineRule="auto"/>
        <w:ind w:left="720"/>
        <w:rPr>
          <w:rFonts w:ascii="Times New Roman" w:hAnsi="Times New Roman" w:cs="Times New Roman"/>
        </w:rPr>
      </w:pPr>
      <w:r w:rsidRPr="008F1978">
        <w:rPr>
          <w:rFonts w:ascii="Times New Roman" w:hAnsi="Times New Roman" w:cs="Times New Roman"/>
        </w:rPr>
        <w:t>‘</w:t>
      </w:r>
      <w:r w:rsidRPr="008F1978">
        <w:rPr>
          <w:rFonts w:ascii="Times New Roman" w:hAnsi="Times New Roman" w:cs="Times New Roman"/>
        </w:rPr>
        <w:t>Much that is dubious and evil still clings to me, but what I once loved, I love no longer. Come now, what am I saying? I still love it, but more moderately. No, not so, but with more shame, with more heaviness of heart.</w:t>
      </w:r>
      <w:r w:rsidRPr="008F1978">
        <w:rPr>
          <w:rFonts w:ascii="Times New Roman" w:hAnsi="Times New Roman" w:cs="Times New Roman"/>
        </w:rPr>
        <w:t>’</w:t>
      </w:r>
    </w:p>
    <w:p w14:paraId="5806F4F2" w14:textId="451A3267" w:rsidR="00AF2D1E" w:rsidRPr="008F1978" w:rsidRDefault="00AF2D1E" w:rsidP="008F1978">
      <w:pPr>
        <w:spacing w:line="360" w:lineRule="auto"/>
        <w:rPr>
          <w:rFonts w:ascii="Times New Roman" w:hAnsi="Times New Roman" w:cs="Times New Roman"/>
        </w:rPr>
      </w:pPr>
      <w:r w:rsidRPr="008F1978">
        <w:rPr>
          <w:rFonts w:ascii="Times New Roman" w:hAnsi="Times New Roman" w:cs="Times New Roman"/>
        </w:rPr>
        <w:t xml:space="preserve">Here he refers to Laura, a </w:t>
      </w:r>
      <w:r w:rsidR="00F27BA4" w:rsidRPr="008F1978">
        <w:rPr>
          <w:rFonts w:ascii="Times New Roman" w:hAnsi="Times New Roman" w:cs="Times New Roman"/>
        </w:rPr>
        <w:t>woman</w:t>
      </w:r>
      <w:r w:rsidRPr="008F1978">
        <w:rPr>
          <w:rFonts w:ascii="Times New Roman" w:hAnsi="Times New Roman" w:cs="Times New Roman"/>
        </w:rPr>
        <w:t xml:space="preserve"> who has been a constant presence throughout his </w:t>
      </w:r>
      <w:r w:rsidR="00953D75" w:rsidRPr="008F1978">
        <w:rPr>
          <w:rFonts w:ascii="Times New Roman" w:hAnsi="Times New Roman" w:cs="Times New Roman"/>
        </w:rPr>
        <w:t xml:space="preserve">life, she is a </w:t>
      </w:r>
      <w:r w:rsidR="00E357D3" w:rsidRPr="008F1978">
        <w:rPr>
          <w:rFonts w:ascii="Times New Roman" w:hAnsi="Times New Roman" w:cs="Times New Roman"/>
        </w:rPr>
        <w:t>constant companion in his</w:t>
      </w:r>
      <w:r w:rsidR="00953D75" w:rsidRPr="008F1978">
        <w:rPr>
          <w:rFonts w:ascii="Times New Roman" w:hAnsi="Times New Roman" w:cs="Times New Roman"/>
        </w:rPr>
        <w:t xml:space="preserve"> written works and his</w:t>
      </w:r>
      <w:r w:rsidR="00E357D3" w:rsidRPr="008F1978">
        <w:rPr>
          <w:rFonts w:ascii="Times New Roman" w:hAnsi="Times New Roman" w:cs="Times New Roman"/>
        </w:rPr>
        <w:t xml:space="preserve"> </w:t>
      </w:r>
      <w:r w:rsidR="00AE756A" w:rsidRPr="008F1978">
        <w:rPr>
          <w:rFonts w:ascii="Times New Roman" w:hAnsi="Times New Roman" w:cs="Times New Roman"/>
        </w:rPr>
        <w:t>journey</w:t>
      </w:r>
      <w:r w:rsidR="00E357D3" w:rsidRPr="008F1978">
        <w:rPr>
          <w:rFonts w:ascii="Times New Roman" w:hAnsi="Times New Roman" w:cs="Times New Roman"/>
        </w:rPr>
        <w:t>.</w:t>
      </w:r>
      <w:r w:rsidR="002D65DB" w:rsidRPr="008F1978">
        <w:rPr>
          <w:rFonts w:ascii="Times New Roman" w:hAnsi="Times New Roman" w:cs="Times New Roman"/>
        </w:rPr>
        <w:t xml:space="preserve"> Musa comments that Laura is </w:t>
      </w:r>
      <w:r w:rsidR="0091292D" w:rsidRPr="008F1978">
        <w:rPr>
          <w:rFonts w:ascii="Times New Roman" w:hAnsi="Times New Roman" w:cs="Times New Roman"/>
        </w:rPr>
        <w:t>‘</w:t>
      </w:r>
      <w:r w:rsidR="002D65DB" w:rsidRPr="008F1978">
        <w:rPr>
          <w:rFonts w:ascii="Times New Roman" w:hAnsi="Times New Roman" w:cs="Times New Roman"/>
        </w:rPr>
        <w:t>immutable</w:t>
      </w:r>
      <w:r w:rsidR="0091292D" w:rsidRPr="008F1978">
        <w:rPr>
          <w:rFonts w:ascii="Times New Roman" w:hAnsi="Times New Roman" w:cs="Times New Roman"/>
        </w:rPr>
        <w:t>’</w:t>
      </w:r>
      <w:r w:rsidR="00E357D3" w:rsidRPr="008F1978">
        <w:rPr>
          <w:rFonts w:ascii="Times New Roman" w:hAnsi="Times New Roman" w:cs="Times New Roman"/>
        </w:rPr>
        <w:t xml:space="preserve"> </w:t>
      </w:r>
      <w:r w:rsidR="00F27BA4" w:rsidRPr="008F1978">
        <w:rPr>
          <w:rFonts w:ascii="Times New Roman" w:hAnsi="Times New Roman" w:cs="Times New Roman"/>
        </w:rPr>
        <w:t>while Petrarch changes in emotions and experience he has endured.</w:t>
      </w:r>
      <w:r w:rsidR="00F27BA4" w:rsidRPr="008F1978">
        <w:rPr>
          <w:rStyle w:val="FootnoteReference"/>
          <w:rFonts w:ascii="Times New Roman" w:hAnsi="Times New Roman" w:cs="Times New Roman"/>
        </w:rPr>
        <w:footnoteReference w:id="6"/>
      </w:r>
      <w:r w:rsidR="00F27BA4" w:rsidRPr="008F1978">
        <w:rPr>
          <w:rFonts w:ascii="Times New Roman" w:hAnsi="Times New Roman" w:cs="Times New Roman"/>
        </w:rPr>
        <w:t xml:space="preserve"> </w:t>
      </w:r>
    </w:p>
    <w:p w14:paraId="32B64D54" w14:textId="43D998C0" w:rsidR="00B41872" w:rsidRPr="008F1978" w:rsidRDefault="00316BF3" w:rsidP="008F1978">
      <w:pPr>
        <w:spacing w:line="360" w:lineRule="auto"/>
        <w:ind w:firstLine="720"/>
        <w:rPr>
          <w:rFonts w:ascii="Times New Roman" w:hAnsi="Times New Roman" w:cs="Times New Roman"/>
        </w:rPr>
      </w:pPr>
      <w:r w:rsidRPr="008F1978">
        <w:rPr>
          <w:rFonts w:ascii="Times New Roman" w:hAnsi="Times New Roman" w:cs="Times New Roman"/>
        </w:rPr>
        <w:t>The journey of the</w:t>
      </w:r>
      <w:r w:rsidR="00F70C33" w:rsidRPr="008F1978">
        <w:rPr>
          <w:rFonts w:ascii="Times New Roman" w:hAnsi="Times New Roman" w:cs="Times New Roman"/>
        </w:rPr>
        <w:t xml:space="preserve"> climbing the</w:t>
      </w:r>
      <w:r w:rsidRPr="008F1978">
        <w:rPr>
          <w:rFonts w:ascii="Times New Roman" w:hAnsi="Times New Roman" w:cs="Times New Roman"/>
        </w:rPr>
        <w:t xml:space="preserve"> mountain </w:t>
      </w:r>
      <w:r w:rsidR="00D30DD9" w:rsidRPr="008F1978">
        <w:rPr>
          <w:rFonts w:ascii="Times New Roman" w:hAnsi="Times New Roman" w:cs="Times New Roman"/>
        </w:rPr>
        <w:t xml:space="preserve">is a spiritual experience that Petrarch </w:t>
      </w:r>
      <w:r w:rsidR="00F70C33" w:rsidRPr="008F1978">
        <w:rPr>
          <w:rFonts w:ascii="Times New Roman" w:hAnsi="Times New Roman" w:cs="Times New Roman"/>
        </w:rPr>
        <w:t xml:space="preserve">and his brother experience. </w:t>
      </w:r>
      <w:r w:rsidR="00A577F3" w:rsidRPr="008F1978">
        <w:rPr>
          <w:rFonts w:ascii="Times New Roman" w:hAnsi="Times New Roman" w:cs="Times New Roman"/>
        </w:rPr>
        <w:t xml:space="preserve">In the wider extract,  </w:t>
      </w:r>
      <w:r w:rsidR="009366A0" w:rsidRPr="008F1978">
        <w:rPr>
          <w:rFonts w:ascii="Times New Roman" w:hAnsi="Times New Roman" w:cs="Times New Roman"/>
        </w:rPr>
        <w:t xml:space="preserve">Petrarch and his brother both climb the mountain but in different ways. </w:t>
      </w:r>
      <w:r w:rsidR="004243AA" w:rsidRPr="008F1978">
        <w:rPr>
          <w:rFonts w:ascii="Times New Roman" w:hAnsi="Times New Roman" w:cs="Times New Roman"/>
        </w:rPr>
        <w:t>Petrarch comments that he struggled to climb the mountain as he followed the paths that seemed easier to climb but</w:t>
      </w:r>
      <w:r w:rsidR="002E3DE6" w:rsidRPr="008F1978">
        <w:rPr>
          <w:rFonts w:ascii="Times New Roman" w:hAnsi="Times New Roman" w:cs="Times New Roman"/>
        </w:rPr>
        <w:t xml:space="preserve"> led to steeper in</w:t>
      </w:r>
      <w:r w:rsidR="000D616B" w:rsidRPr="008F1978">
        <w:rPr>
          <w:rFonts w:ascii="Times New Roman" w:hAnsi="Times New Roman" w:cs="Times New Roman"/>
        </w:rPr>
        <w:t>clines. Although,</w:t>
      </w:r>
      <w:r w:rsidR="004243AA" w:rsidRPr="008F1978">
        <w:rPr>
          <w:rFonts w:ascii="Times New Roman" w:hAnsi="Times New Roman" w:cs="Times New Roman"/>
        </w:rPr>
        <w:t xml:space="preserve"> </w:t>
      </w:r>
      <w:r w:rsidR="00C528EE" w:rsidRPr="008F1978">
        <w:rPr>
          <w:rFonts w:ascii="Times New Roman" w:hAnsi="Times New Roman" w:cs="Times New Roman"/>
        </w:rPr>
        <w:t xml:space="preserve">his brother, </w:t>
      </w:r>
      <w:r w:rsidR="00C528EE" w:rsidRPr="008F1978">
        <w:rPr>
          <w:rFonts w:ascii="Times New Roman" w:hAnsi="Times New Roman" w:cs="Times New Roman"/>
        </w:rPr>
        <w:t>Gherardo</w:t>
      </w:r>
      <w:r w:rsidR="00C528EE" w:rsidRPr="008F1978">
        <w:rPr>
          <w:rFonts w:ascii="Times New Roman" w:hAnsi="Times New Roman" w:cs="Times New Roman"/>
        </w:rPr>
        <w:t>, followed the difficult path that led him straight to the top before his brother.</w:t>
      </w:r>
      <w:r w:rsidR="00C528EE" w:rsidRPr="008F1978">
        <w:rPr>
          <w:rStyle w:val="FootnoteReference"/>
          <w:rFonts w:ascii="Times New Roman" w:hAnsi="Times New Roman" w:cs="Times New Roman"/>
        </w:rPr>
        <w:footnoteReference w:id="7"/>
      </w:r>
      <w:r w:rsidR="00C528EE" w:rsidRPr="008F1978">
        <w:rPr>
          <w:rFonts w:ascii="Times New Roman" w:hAnsi="Times New Roman" w:cs="Times New Roman"/>
        </w:rPr>
        <w:t xml:space="preserve"> </w:t>
      </w:r>
      <w:r w:rsidR="00D3426E" w:rsidRPr="008F1978">
        <w:rPr>
          <w:rFonts w:ascii="Times New Roman" w:hAnsi="Times New Roman" w:cs="Times New Roman"/>
        </w:rPr>
        <w:t xml:space="preserve">Here </w:t>
      </w:r>
      <w:r w:rsidR="006F7125" w:rsidRPr="008F1978">
        <w:rPr>
          <w:rFonts w:ascii="Times New Roman" w:hAnsi="Times New Roman" w:cs="Times New Roman"/>
        </w:rPr>
        <w:t xml:space="preserve">it can be said that </w:t>
      </w:r>
      <w:r w:rsidR="0080103D" w:rsidRPr="008F1978">
        <w:rPr>
          <w:rFonts w:ascii="Times New Roman" w:hAnsi="Times New Roman" w:cs="Times New Roman"/>
        </w:rPr>
        <w:t xml:space="preserve">the Ascent is a spiritual </w:t>
      </w:r>
      <w:r w:rsidR="00464E25" w:rsidRPr="008F1978">
        <w:rPr>
          <w:rFonts w:ascii="Times New Roman" w:hAnsi="Times New Roman" w:cs="Times New Roman"/>
        </w:rPr>
        <w:t>journey</w:t>
      </w:r>
      <w:r w:rsidR="0080103D" w:rsidRPr="008F1978">
        <w:rPr>
          <w:rFonts w:ascii="Times New Roman" w:hAnsi="Times New Roman" w:cs="Times New Roman"/>
        </w:rPr>
        <w:t xml:space="preserve"> where Petrarch </w:t>
      </w:r>
      <w:proofErr w:type="gramStart"/>
      <w:r w:rsidR="0080103D" w:rsidRPr="008F1978">
        <w:rPr>
          <w:rFonts w:ascii="Times New Roman" w:hAnsi="Times New Roman" w:cs="Times New Roman"/>
        </w:rPr>
        <w:t xml:space="preserve">has the </w:t>
      </w:r>
      <w:r w:rsidR="0080103D" w:rsidRPr="008F1978">
        <w:rPr>
          <w:rFonts w:ascii="Times New Roman" w:hAnsi="Times New Roman" w:cs="Times New Roman"/>
        </w:rPr>
        <w:lastRenderedPageBreak/>
        <w:t>opportunity to</w:t>
      </w:r>
      <w:proofErr w:type="gramEnd"/>
      <w:r w:rsidR="0080103D" w:rsidRPr="008F1978">
        <w:rPr>
          <w:rFonts w:ascii="Times New Roman" w:hAnsi="Times New Roman" w:cs="Times New Roman"/>
        </w:rPr>
        <w:t xml:space="preserve"> </w:t>
      </w:r>
      <w:r w:rsidR="00464E25" w:rsidRPr="008F1978">
        <w:rPr>
          <w:rFonts w:ascii="Times New Roman" w:hAnsi="Times New Roman" w:cs="Times New Roman"/>
        </w:rPr>
        <w:t>understand his soul through his body</w:t>
      </w:r>
      <w:r w:rsidR="00C15271" w:rsidRPr="008F1978">
        <w:rPr>
          <w:rFonts w:ascii="Times New Roman" w:hAnsi="Times New Roman" w:cs="Times New Roman"/>
        </w:rPr>
        <w:t xml:space="preserve"> as it allows a chance to sit with one</w:t>
      </w:r>
      <w:r w:rsidR="00EF5E36" w:rsidRPr="008F1978">
        <w:rPr>
          <w:rFonts w:ascii="Times New Roman" w:hAnsi="Times New Roman" w:cs="Times New Roman"/>
        </w:rPr>
        <w:t>’s</w:t>
      </w:r>
      <w:r w:rsidR="00C15271" w:rsidRPr="008F1978">
        <w:rPr>
          <w:rFonts w:ascii="Times New Roman" w:hAnsi="Times New Roman" w:cs="Times New Roman"/>
        </w:rPr>
        <w:t xml:space="preserve"> thoughts</w:t>
      </w:r>
      <w:r w:rsidR="00464E25" w:rsidRPr="008F1978">
        <w:rPr>
          <w:rFonts w:ascii="Times New Roman" w:hAnsi="Times New Roman" w:cs="Times New Roman"/>
        </w:rPr>
        <w:t>.</w:t>
      </w:r>
      <w:r w:rsidR="006B3624" w:rsidRPr="008F1978">
        <w:rPr>
          <w:rFonts w:ascii="Times New Roman" w:hAnsi="Times New Roman" w:cs="Times New Roman"/>
        </w:rPr>
        <w:t xml:space="preserve"> There is an inner conflict demonstrated </w:t>
      </w:r>
      <w:r w:rsidR="00B80E01" w:rsidRPr="008F1978">
        <w:rPr>
          <w:rFonts w:ascii="Times New Roman" w:hAnsi="Times New Roman" w:cs="Times New Roman"/>
        </w:rPr>
        <w:t>throughout</w:t>
      </w:r>
      <w:r w:rsidR="006B3624" w:rsidRPr="008F1978">
        <w:rPr>
          <w:rFonts w:ascii="Times New Roman" w:hAnsi="Times New Roman" w:cs="Times New Roman"/>
        </w:rPr>
        <w:t xml:space="preserve"> </w:t>
      </w:r>
      <w:r w:rsidR="00C24DB0" w:rsidRPr="008F1978">
        <w:rPr>
          <w:rFonts w:ascii="Times New Roman" w:hAnsi="Times New Roman" w:cs="Times New Roman"/>
        </w:rPr>
        <w:t xml:space="preserve">that </w:t>
      </w:r>
      <w:r w:rsidR="00B80E01" w:rsidRPr="008F1978">
        <w:rPr>
          <w:rFonts w:ascii="Times New Roman" w:hAnsi="Times New Roman" w:cs="Times New Roman"/>
        </w:rPr>
        <w:t>Petrarch’s</w:t>
      </w:r>
      <w:r w:rsidR="00C24DB0" w:rsidRPr="008F1978">
        <w:rPr>
          <w:rFonts w:ascii="Times New Roman" w:hAnsi="Times New Roman" w:cs="Times New Roman"/>
        </w:rPr>
        <w:t xml:space="preserve"> </w:t>
      </w:r>
      <w:r w:rsidR="00B80E01" w:rsidRPr="008F1978">
        <w:rPr>
          <w:rFonts w:ascii="Times New Roman" w:hAnsi="Times New Roman" w:cs="Times New Roman"/>
        </w:rPr>
        <w:t>realises</w:t>
      </w:r>
      <w:r w:rsidR="00C24DB0" w:rsidRPr="008F1978">
        <w:rPr>
          <w:rFonts w:ascii="Times New Roman" w:hAnsi="Times New Roman" w:cs="Times New Roman"/>
        </w:rPr>
        <w:t xml:space="preserve"> that he acknowledges as the ending quote of the extract </w:t>
      </w:r>
      <w:r w:rsidR="00B80E01" w:rsidRPr="008F1978">
        <w:rPr>
          <w:rFonts w:ascii="Times New Roman" w:hAnsi="Times New Roman" w:cs="Times New Roman"/>
        </w:rPr>
        <w:t>demonstrates, ‘</w:t>
      </w:r>
      <w:r w:rsidR="00B80E01" w:rsidRPr="008F1978">
        <w:rPr>
          <w:rFonts w:ascii="Times New Roman" w:hAnsi="Times New Roman" w:cs="Times New Roman"/>
        </w:rPr>
        <w:t>I rejoiced in my progress, mourned for my weaknesses, and took pity on universal inconstancy of human conduct.</w:t>
      </w:r>
      <w:r w:rsidR="00B80E01" w:rsidRPr="008F1978">
        <w:rPr>
          <w:rFonts w:ascii="Times New Roman" w:hAnsi="Times New Roman" w:cs="Times New Roman"/>
        </w:rPr>
        <w:t xml:space="preserve">’ </w:t>
      </w:r>
      <w:r w:rsidR="00464E25" w:rsidRPr="008F1978">
        <w:rPr>
          <w:rFonts w:ascii="Times New Roman" w:hAnsi="Times New Roman" w:cs="Times New Roman"/>
        </w:rPr>
        <w:t xml:space="preserve"> </w:t>
      </w:r>
    </w:p>
    <w:p w14:paraId="5B0C4EED" w14:textId="77777777" w:rsidR="001B6BC2" w:rsidRPr="008F1978" w:rsidRDefault="00505610" w:rsidP="008F1978">
      <w:pPr>
        <w:spacing w:line="360" w:lineRule="auto"/>
        <w:ind w:firstLine="720"/>
        <w:rPr>
          <w:rFonts w:ascii="Times New Roman" w:hAnsi="Times New Roman" w:cs="Times New Roman"/>
        </w:rPr>
      </w:pPr>
      <w:r w:rsidRPr="008F1978">
        <w:rPr>
          <w:rFonts w:ascii="Times New Roman" w:hAnsi="Times New Roman" w:cs="Times New Roman"/>
        </w:rPr>
        <w:t xml:space="preserve">Petrarch has a </w:t>
      </w:r>
      <w:r w:rsidR="008B0643" w:rsidRPr="008F1978">
        <w:rPr>
          <w:rFonts w:ascii="Times New Roman" w:hAnsi="Times New Roman" w:cs="Times New Roman"/>
        </w:rPr>
        <w:t>reputation</w:t>
      </w:r>
      <w:r w:rsidRPr="008F1978">
        <w:rPr>
          <w:rFonts w:ascii="Times New Roman" w:hAnsi="Times New Roman" w:cs="Times New Roman"/>
        </w:rPr>
        <w:t xml:space="preserve"> as a man of letters</w:t>
      </w:r>
      <w:r w:rsidR="008B0643" w:rsidRPr="008F1978">
        <w:rPr>
          <w:rFonts w:ascii="Times New Roman" w:hAnsi="Times New Roman" w:cs="Times New Roman"/>
        </w:rPr>
        <w:t xml:space="preserve">. In the wider context of his works the Accent of Mount </w:t>
      </w:r>
      <w:proofErr w:type="spellStart"/>
      <w:r w:rsidR="008B0643" w:rsidRPr="008F1978">
        <w:rPr>
          <w:rFonts w:ascii="Times New Roman" w:hAnsi="Times New Roman" w:cs="Times New Roman"/>
        </w:rPr>
        <w:t>Ven</w:t>
      </w:r>
      <w:r w:rsidR="00A4014A" w:rsidRPr="008F1978">
        <w:rPr>
          <w:rFonts w:ascii="Times New Roman" w:hAnsi="Times New Roman" w:cs="Times New Roman"/>
        </w:rPr>
        <w:t>toux</w:t>
      </w:r>
      <w:proofErr w:type="spellEnd"/>
      <w:r w:rsidR="00A4014A" w:rsidRPr="008F1978">
        <w:rPr>
          <w:rFonts w:ascii="Times New Roman" w:hAnsi="Times New Roman" w:cs="Times New Roman"/>
        </w:rPr>
        <w:t xml:space="preserve"> </w:t>
      </w:r>
      <w:r w:rsidR="00BF13B6" w:rsidRPr="008F1978">
        <w:rPr>
          <w:rFonts w:ascii="Times New Roman" w:hAnsi="Times New Roman" w:cs="Times New Roman"/>
        </w:rPr>
        <w:t xml:space="preserve">a </w:t>
      </w:r>
      <w:proofErr w:type="gramStart"/>
      <w:r w:rsidR="00BF13B6" w:rsidRPr="008F1978">
        <w:rPr>
          <w:rFonts w:ascii="Times New Roman" w:hAnsi="Times New Roman" w:cs="Times New Roman"/>
        </w:rPr>
        <w:t>similar to</w:t>
      </w:r>
      <w:proofErr w:type="gramEnd"/>
      <w:r w:rsidR="00BF13B6" w:rsidRPr="008F1978">
        <w:rPr>
          <w:rFonts w:ascii="Times New Roman" w:hAnsi="Times New Roman" w:cs="Times New Roman"/>
        </w:rPr>
        <w:t xml:space="preserve"> </w:t>
      </w:r>
      <w:r w:rsidR="00731567" w:rsidRPr="008F1978">
        <w:rPr>
          <w:rFonts w:ascii="Times New Roman" w:hAnsi="Times New Roman" w:cs="Times New Roman"/>
        </w:rPr>
        <w:t>his letters</w:t>
      </w:r>
      <w:r w:rsidR="008509FE" w:rsidRPr="008F1978">
        <w:rPr>
          <w:rFonts w:ascii="Times New Roman" w:hAnsi="Times New Roman" w:cs="Times New Roman"/>
        </w:rPr>
        <w:t xml:space="preserve">. Petrarch </w:t>
      </w:r>
      <w:r w:rsidR="00372C3B" w:rsidRPr="008F1978">
        <w:rPr>
          <w:rFonts w:ascii="Times New Roman" w:hAnsi="Times New Roman" w:cs="Times New Roman"/>
        </w:rPr>
        <w:t>engages</w:t>
      </w:r>
      <w:r w:rsidR="008509FE" w:rsidRPr="008F1978">
        <w:rPr>
          <w:rFonts w:ascii="Times New Roman" w:hAnsi="Times New Roman" w:cs="Times New Roman"/>
        </w:rPr>
        <w:t xml:space="preserve"> with </w:t>
      </w:r>
      <w:r w:rsidR="00372C3B" w:rsidRPr="008F1978">
        <w:rPr>
          <w:rFonts w:ascii="Times New Roman" w:hAnsi="Times New Roman" w:cs="Times New Roman"/>
        </w:rPr>
        <w:t xml:space="preserve">ancient </w:t>
      </w:r>
      <w:r w:rsidR="00436C33" w:rsidRPr="008F1978">
        <w:rPr>
          <w:rFonts w:ascii="Times New Roman" w:hAnsi="Times New Roman" w:cs="Times New Roman"/>
        </w:rPr>
        <w:t>sources</w:t>
      </w:r>
      <w:r w:rsidR="00372C3B" w:rsidRPr="008F1978">
        <w:rPr>
          <w:rFonts w:ascii="Times New Roman" w:hAnsi="Times New Roman" w:cs="Times New Roman"/>
        </w:rPr>
        <w:t xml:space="preserve"> such as Ciscero and Virgil. </w:t>
      </w:r>
      <w:r w:rsidR="00436C33" w:rsidRPr="008F1978">
        <w:rPr>
          <w:rFonts w:ascii="Times New Roman" w:hAnsi="Times New Roman" w:cs="Times New Roman"/>
        </w:rPr>
        <w:t xml:space="preserve">Petrarch complied written letters to Homer </w:t>
      </w:r>
      <w:r w:rsidR="001B47F5" w:rsidRPr="008F1978">
        <w:rPr>
          <w:rFonts w:ascii="Times New Roman" w:hAnsi="Times New Roman" w:cs="Times New Roman"/>
        </w:rPr>
        <w:t xml:space="preserve">or Cicero </w:t>
      </w:r>
      <w:r w:rsidR="00F00873" w:rsidRPr="008F1978">
        <w:rPr>
          <w:rFonts w:ascii="Times New Roman" w:hAnsi="Times New Roman" w:cs="Times New Roman"/>
        </w:rPr>
        <w:t>discussing</w:t>
      </w:r>
      <w:r w:rsidR="001B47F5" w:rsidRPr="008F1978">
        <w:rPr>
          <w:rFonts w:ascii="Times New Roman" w:hAnsi="Times New Roman" w:cs="Times New Roman"/>
        </w:rPr>
        <w:t xml:space="preserve"> issues and </w:t>
      </w:r>
      <w:r w:rsidR="00F00873" w:rsidRPr="008F1978">
        <w:rPr>
          <w:rFonts w:ascii="Times New Roman" w:hAnsi="Times New Roman" w:cs="Times New Roman"/>
        </w:rPr>
        <w:t xml:space="preserve">topics in a </w:t>
      </w:r>
      <w:r w:rsidR="00216640" w:rsidRPr="008F1978">
        <w:rPr>
          <w:rFonts w:ascii="Times New Roman" w:hAnsi="Times New Roman" w:cs="Times New Roman"/>
        </w:rPr>
        <w:t>familiar tone</w:t>
      </w:r>
      <w:r w:rsidR="00F00873" w:rsidRPr="008F1978">
        <w:rPr>
          <w:rFonts w:ascii="Times New Roman" w:hAnsi="Times New Roman" w:cs="Times New Roman"/>
        </w:rPr>
        <w:t xml:space="preserve">, which is </w:t>
      </w:r>
      <w:r w:rsidR="004A24FA" w:rsidRPr="008F1978">
        <w:rPr>
          <w:rFonts w:ascii="Times New Roman" w:hAnsi="Times New Roman" w:cs="Times New Roman"/>
        </w:rPr>
        <w:t xml:space="preserve">a </w:t>
      </w:r>
      <w:proofErr w:type="gramStart"/>
      <w:r w:rsidR="004A24FA" w:rsidRPr="008F1978">
        <w:rPr>
          <w:rFonts w:ascii="Times New Roman" w:hAnsi="Times New Roman" w:cs="Times New Roman"/>
        </w:rPr>
        <w:t xml:space="preserve">similar </w:t>
      </w:r>
      <w:proofErr w:type="spellStart"/>
      <w:r w:rsidR="004A24FA" w:rsidRPr="008F1978">
        <w:rPr>
          <w:rFonts w:ascii="Times New Roman" w:hAnsi="Times New Roman" w:cs="Times New Roman"/>
        </w:rPr>
        <w:t>to</w:t>
      </w:r>
      <w:proofErr w:type="spellEnd"/>
      <w:proofErr w:type="gramEnd"/>
      <w:r w:rsidR="004A24FA" w:rsidRPr="008F1978">
        <w:rPr>
          <w:rFonts w:ascii="Times New Roman" w:hAnsi="Times New Roman" w:cs="Times New Roman"/>
        </w:rPr>
        <w:t xml:space="preserve"> of the tone Ascent of Mount </w:t>
      </w:r>
      <w:proofErr w:type="spellStart"/>
      <w:r w:rsidR="004A24FA" w:rsidRPr="008F1978">
        <w:rPr>
          <w:rFonts w:ascii="Times New Roman" w:hAnsi="Times New Roman" w:cs="Times New Roman"/>
        </w:rPr>
        <w:t>Ventoux</w:t>
      </w:r>
      <w:proofErr w:type="spellEnd"/>
      <w:r w:rsidR="004A24FA" w:rsidRPr="008F1978">
        <w:rPr>
          <w:rFonts w:ascii="Times New Roman" w:hAnsi="Times New Roman" w:cs="Times New Roman"/>
        </w:rPr>
        <w:t>.</w:t>
      </w:r>
      <w:r w:rsidR="002014ED" w:rsidRPr="008F1978">
        <w:rPr>
          <w:rStyle w:val="FootnoteReference"/>
          <w:rFonts w:ascii="Times New Roman" w:hAnsi="Times New Roman" w:cs="Times New Roman"/>
        </w:rPr>
        <w:footnoteReference w:id="8"/>
      </w:r>
      <w:r w:rsidR="00093EA8" w:rsidRPr="008F1978">
        <w:rPr>
          <w:rFonts w:ascii="Times New Roman" w:hAnsi="Times New Roman" w:cs="Times New Roman"/>
        </w:rPr>
        <w:t xml:space="preserve"> </w:t>
      </w:r>
      <w:r w:rsidR="00EC548A" w:rsidRPr="008F1978">
        <w:rPr>
          <w:rFonts w:ascii="Times New Roman" w:hAnsi="Times New Roman" w:cs="Times New Roman"/>
        </w:rPr>
        <w:t xml:space="preserve">Through this </w:t>
      </w:r>
      <w:r w:rsidR="00A5726A" w:rsidRPr="008F1978">
        <w:rPr>
          <w:rFonts w:ascii="Times New Roman" w:hAnsi="Times New Roman" w:cs="Times New Roman"/>
        </w:rPr>
        <w:t>Petrarch</w:t>
      </w:r>
      <w:r w:rsidR="00EC548A" w:rsidRPr="008F1978">
        <w:rPr>
          <w:rFonts w:ascii="Times New Roman" w:hAnsi="Times New Roman" w:cs="Times New Roman"/>
        </w:rPr>
        <w:t xml:space="preserve"> has become </w:t>
      </w:r>
      <w:r w:rsidR="00A5726A" w:rsidRPr="008F1978">
        <w:rPr>
          <w:rFonts w:ascii="Times New Roman" w:hAnsi="Times New Roman" w:cs="Times New Roman"/>
        </w:rPr>
        <w:t>known</w:t>
      </w:r>
      <w:r w:rsidR="00EC548A" w:rsidRPr="008F1978">
        <w:rPr>
          <w:rFonts w:ascii="Times New Roman" w:hAnsi="Times New Roman" w:cs="Times New Roman"/>
        </w:rPr>
        <w:t xml:space="preserve"> as a </w:t>
      </w:r>
      <w:r w:rsidR="00A5726A" w:rsidRPr="008F1978">
        <w:rPr>
          <w:rFonts w:ascii="Times New Roman" w:hAnsi="Times New Roman" w:cs="Times New Roman"/>
        </w:rPr>
        <w:t>the most famous men of letters during the Renaissance.</w:t>
      </w:r>
      <w:r w:rsidR="009920D0" w:rsidRPr="008F1978">
        <w:rPr>
          <w:rFonts w:ascii="Times New Roman" w:hAnsi="Times New Roman" w:cs="Times New Roman"/>
        </w:rPr>
        <w:t xml:space="preserve"> </w:t>
      </w:r>
      <w:r w:rsidR="004B4436" w:rsidRPr="008F1978">
        <w:rPr>
          <w:rFonts w:ascii="Times New Roman" w:hAnsi="Times New Roman" w:cs="Times New Roman"/>
        </w:rPr>
        <w:t xml:space="preserve">The influence of Petrarch’s </w:t>
      </w:r>
      <w:r w:rsidR="000D0C5B" w:rsidRPr="008F1978">
        <w:rPr>
          <w:rFonts w:ascii="Times New Roman" w:hAnsi="Times New Roman" w:cs="Times New Roman"/>
        </w:rPr>
        <w:t xml:space="preserve">other </w:t>
      </w:r>
      <w:r w:rsidR="004B4436" w:rsidRPr="008F1978">
        <w:rPr>
          <w:rFonts w:ascii="Times New Roman" w:hAnsi="Times New Roman" w:cs="Times New Roman"/>
        </w:rPr>
        <w:t>works</w:t>
      </w:r>
      <w:r w:rsidR="00936DFB" w:rsidRPr="008F1978">
        <w:rPr>
          <w:rFonts w:ascii="Times New Roman" w:hAnsi="Times New Roman" w:cs="Times New Roman"/>
        </w:rPr>
        <w:t xml:space="preserve">, the </w:t>
      </w:r>
      <w:proofErr w:type="spellStart"/>
      <w:r w:rsidR="00936DFB" w:rsidRPr="008F1978">
        <w:rPr>
          <w:rFonts w:ascii="Times New Roman" w:hAnsi="Times New Roman" w:cs="Times New Roman"/>
        </w:rPr>
        <w:t>Trionfi</w:t>
      </w:r>
      <w:proofErr w:type="spellEnd"/>
      <w:r w:rsidR="00936DFB" w:rsidRPr="008F1978">
        <w:rPr>
          <w:rFonts w:ascii="Times New Roman" w:hAnsi="Times New Roman" w:cs="Times New Roman"/>
        </w:rPr>
        <w:t xml:space="preserve"> and </w:t>
      </w:r>
      <w:proofErr w:type="spellStart"/>
      <w:r w:rsidR="00936DFB" w:rsidRPr="008F1978">
        <w:rPr>
          <w:rFonts w:ascii="Times New Roman" w:hAnsi="Times New Roman" w:cs="Times New Roman"/>
        </w:rPr>
        <w:t>Canzoniere</w:t>
      </w:r>
      <w:proofErr w:type="spellEnd"/>
      <w:r w:rsidR="00375246" w:rsidRPr="008F1978">
        <w:rPr>
          <w:rFonts w:ascii="Times New Roman" w:hAnsi="Times New Roman" w:cs="Times New Roman"/>
        </w:rPr>
        <w:t xml:space="preserve">, though not </w:t>
      </w:r>
      <w:r w:rsidR="00554B21" w:rsidRPr="008F1978">
        <w:rPr>
          <w:rFonts w:ascii="Times New Roman" w:hAnsi="Times New Roman" w:cs="Times New Roman"/>
        </w:rPr>
        <w:t>particularly</w:t>
      </w:r>
      <w:r w:rsidR="00375246" w:rsidRPr="008F1978">
        <w:rPr>
          <w:rFonts w:ascii="Times New Roman" w:hAnsi="Times New Roman" w:cs="Times New Roman"/>
        </w:rPr>
        <w:t xml:space="preserve"> the A</w:t>
      </w:r>
      <w:r w:rsidR="00554B21" w:rsidRPr="008F1978">
        <w:rPr>
          <w:rFonts w:ascii="Times New Roman" w:hAnsi="Times New Roman" w:cs="Times New Roman"/>
        </w:rPr>
        <w:t xml:space="preserve">scent of Mount </w:t>
      </w:r>
      <w:proofErr w:type="spellStart"/>
      <w:r w:rsidR="00554B21" w:rsidRPr="008F1978">
        <w:rPr>
          <w:rFonts w:ascii="Times New Roman" w:hAnsi="Times New Roman" w:cs="Times New Roman"/>
        </w:rPr>
        <w:t>Ventoux</w:t>
      </w:r>
      <w:proofErr w:type="spellEnd"/>
      <w:r w:rsidR="00554B21" w:rsidRPr="008F1978">
        <w:rPr>
          <w:rFonts w:ascii="Times New Roman" w:hAnsi="Times New Roman" w:cs="Times New Roman"/>
        </w:rPr>
        <w:t xml:space="preserve"> had </w:t>
      </w:r>
      <w:r w:rsidR="000D0C5B" w:rsidRPr="008F1978">
        <w:rPr>
          <w:rFonts w:ascii="Times New Roman" w:hAnsi="Times New Roman" w:cs="Times New Roman"/>
        </w:rPr>
        <w:t>become</w:t>
      </w:r>
      <w:r w:rsidR="00554B21" w:rsidRPr="008F1978">
        <w:rPr>
          <w:rFonts w:ascii="Times New Roman" w:hAnsi="Times New Roman" w:cs="Times New Roman"/>
        </w:rPr>
        <w:t xml:space="preserve"> </w:t>
      </w:r>
      <w:r w:rsidR="004723A7" w:rsidRPr="008F1978">
        <w:rPr>
          <w:rFonts w:ascii="Times New Roman" w:hAnsi="Times New Roman" w:cs="Times New Roman"/>
        </w:rPr>
        <w:t>known as ‘</w:t>
      </w:r>
      <w:proofErr w:type="spellStart"/>
      <w:r w:rsidR="004723A7" w:rsidRPr="008F1978">
        <w:rPr>
          <w:rFonts w:ascii="Times New Roman" w:hAnsi="Times New Roman" w:cs="Times New Roman"/>
        </w:rPr>
        <w:t>Petrarchism</w:t>
      </w:r>
      <w:proofErr w:type="spellEnd"/>
      <w:r w:rsidR="004723A7" w:rsidRPr="008F1978">
        <w:rPr>
          <w:rFonts w:ascii="Times New Roman" w:hAnsi="Times New Roman" w:cs="Times New Roman"/>
        </w:rPr>
        <w:t>’.</w:t>
      </w:r>
      <w:r w:rsidR="004723A7" w:rsidRPr="008F1978">
        <w:rPr>
          <w:rStyle w:val="FootnoteReference"/>
          <w:rFonts w:ascii="Times New Roman" w:hAnsi="Times New Roman" w:cs="Times New Roman"/>
        </w:rPr>
        <w:footnoteReference w:id="9"/>
      </w:r>
      <w:r w:rsidR="00757772" w:rsidRPr="008F1978">
        <w:rPr>
          <w:rFonts w:ascii="Times New Roman" w:hAnsi="Times New Roman" w:cs="Times New Roman"/>
        </w:rPr>
        <w:t xml:space="preserve"> These works </w:t>
      </w:r>
      <w:r w:rsidR="007C497C" w:rsidRPr="008F1978">
        <w:rPr>
          <w:rFonts w:ascii="Times New Roman" w:hAnsi="Times New Roman" w:cs="Times New Roman"/>
        </w:rPr>
        <w:t xml:space="preserve">were printed in 1470 and were circulated </w:t>
      </w:r>
      <w:r w:rsidR="00C1546B" w:rsidRPr="008F1978">
        <w:rPr>
          <w:rFonts w:ascii="Times New Roman" w:hAnsi="Times New Roman" w:cs="Times New Roman"/>
        </w:rPr>
        <w:t xml:space="preserve">throughout Europe which began </w:t>
      </w:r>
      <w:r w:rsidR="00473667" w:rsidRPr="008F1978">
        <w:rPr>
          <w:rFonts w:ascii="Times New Roman" w:hAnsi="Times New Roman" w:cs="Times New Roman"/>
        </w:rPr>
        <w:t xml:space="preserve">the </w:t>
      </w:r>
      <w:r w:rsidR="00EC4A7A" w:rsidRPr="008F1978">
        <w:rPr>
          <w:rFonts w:ascii="Times New Roman" w:hAnsi="Times New Roman" w:cs="Times New Roman"/>
        </w:rPr>
        <w:t xml:space="preserve">foundation of ‘European </w:t>
      </w:r>
      <w:proofErr w:type="spellStart"/>
      <w:r w:rsidR="00EC4A7A" w:rsidRPr="008F1978">
        <w:rPr>
          <w:rFonts w:ascii="Times New Roman" w:hAnsi="Times New Roman" w:cs="Times New Roman"/>
        </w:rPr>
        <w:t>Petrarchism</w:t>
      </w:r>
      <w:proofErr w:type="spellEnd"/>
      <w:r w:rsidR="00EC4A7A" w:rsidRPr="008F1978">
        <w:rPr>
          <w:rFonts w:ascii="Times New Roman" w:hAnsi="Times New Roman" w:cs="Times New Roman"/>
        </w:rPr>
        <w:t xml:space="preserve">’. </w:t>
      </w:r>
      <w:r w:rsidR="003158A7" w:rsidRPr="008F1978">
        <w:rPr>
          <w:rFonts w:ascii="Times New Roman" w:hAnsi="Times New Roman" w:cs="Times New Roman"/>
        </w:rPr>
        <w:t xml:space="preserve">Musa describes the </w:t>
      </w:r>
      <w:r w:rsidR="001B6BC2" w:rsidRPr="008F1978">
        <w:rPr>
          <w:rFonts w:ascii="Times New Roman" w:hAnsi="Times New Roman" w:cs="Times New Roman"/>
        </w:rPr>
        <w:t xml:space="preserve">impact his works has </w:t>
      </w:r>
    </w:p>
    <w:p w14:paraId="3E7DF430" w14:textId="115A20E0" w:rsidR="00A441F5" w:rsidRPr="008F1978" w:rsidRDefault="001B6BC2" w:rsidP="008F1978">
      <w:pPr>
        <w:spacing w:line="360" w:lineRule="auto"/>
        <w:ind w:left="720"/>
        <w:rPr>
          <w:rFonts w:ascii="Times New Roman" w:hAnsi="Times New Roman" w:cs="Times New Roman"/>
        </w:rPr>
      </w:pPr>
      <w:r w:rsidRPr="008F1978">
        <w:rPr>
          <w:rFonts w:ascii="Times New Roman" w:hAnsi="Times New Roman" w:cs="Times New Roman"/>
        </w:rPr>
        <w:t>‘</w:t>
      </w:r>
      <w:r w:rsidRPr="008F1978">
        <w:rPr>
          <w:rFonts w:ascii="Times New Roman" w:hAnsi="Times New Roman" w:cs="Times New Roman"/>
        </w:rPr>
        <w:t>upon European iconography during the Renaissance, upon painting, tapestries, enamels, medals, emblems, pageants, and theatre</w:t>
      </w:r>
      <w:r w:rsidRPr="008F1978">
        <w:rPr>
          <w:rFonts w:ascii="Times New Roman" w:hAnsi="Times New Roman" w:cs="Times New Roman"/>
        </w:rPr>
        <w:t>’</w:t>
      </w:r>
      <w:r w:rsidRPr="008F1978">
        <w:rPr>
          <w:rFonts w:ascii="Times New Roman" w:hAnsi="Times New Roman" w:cs="Times New Roman"/>
        </w:rPr>
        <w:t>.</w:t>
      </w:r>
      <w:r w:rsidRPr="008F1978">
        <w:rPr>
          <w:rStyle w:val="FootnoteReference"/>
          <w:rFonts w:ascii="Times New Roman" w:hAnsi="Times New Roman" w:cs="Times New Roman"/>
        </w:rPr>
        <w:footnoteReference w:id="10"/>
      </w:r>
    </w:p>
    <w:p w14:paraId="14AD5A33" w14:textId="55CC85C9" w:rsidR="00B71282" w:rsidRDefault="005C4EEA" w:rsidP="008F1978">
      <w:pPr>
        <w:spacing w:line="360" w:lineRule="auto"/>
        <w:rPr>
          <w:rFonts w:ascii="Times New Roman" w:hAnsi="Times New Roman" w:cs="Times New Roman"/>
        </w:rPr>
      </w:pPr>
      <w:proofErr w:type="gramStart"/>
      <w:r w:rsidRPr="008F1978">
        <w:rPr>
          <w:rFonts w:ascii="Times New Roman" w:hAnsi="Times New Roman" w:cs="Times New Roman"/>
        </w:rPr>
        <w:t>As well as,</w:t>
      </w:r>
      <w:proofErr w:type="gramEnd"/>
      <w:r w:rsidRPr="008F1978">
        <w:rPr>
          <w:rFonts w:ascii="Times New Roman" w:hAnsi="Times New Roman" w:cs="Times New Roman"/>
        </w:rPr>
        <w:t xml:space="preserve"> the familiar</w:t>
      </w:r>
      <w:r w:rsidR="00E30A15" w:rsidRPr="008F1978">
        <w:rPr>
          <w:rFonts w:ascii="Times New Roman" w:hAnsi="Times New Roman" w:cs="Times New Roman"/>
        </w:rPr>
        <w:t xml:space="preserve"> and </w:t>
      </w:r>
      <w:r w:rsidRPr="008F1978">
        <w:rPr>
          <w:rFonts w:ascii="Times New Roman" w:hAnsi="Times New Roman" w:cs="Times New Roman"/>
        </w:rPr>
        <w:t>self-</w:t>
      </w:r>
      <w:r w:rsidR="00853055" w:rsidRPr="008F1978">
        <w:rPr>
          <w:rFonts w:ascii="Times New Roman" w:hAnsi="Times New Roman" w:cs="Times New Roman"/>
        </w:rPr>
        <w:t>analytical</w:t>
      </w:r>
      <w:r w:rsidRPr="008F1978">
        <w:rPr>
          <w:rFonts w:ascii="Times New Roman" w:hAnsi="Times New Roman" w:cs="Times New Roman"/>
        </w:rPr>
        <w:t xml:space="preserve"> </w:t>
      </w:r>
      <w:r w:rsidR="00E30A15" w:rsidRPr="008F1978">
        <w:rPr>
          <w:rFonts w:ascii="Times New Roman" w:hAnsi="Times New Roman" w:cs="Times New Roman"/>
        </w:rPr>
        <w:t xml:space="preserve">expressions contained  within </w:t>
      </w:r>
      <w:r w:rsidR="0038503F" w:rsidRPr="008F1978">
        <w:rPr>
          <w:rFonts w:ascii="Times New Roman" w:hAnsi="Times New Roman" w:cs="Times New Roman"/>
        </w:rPr>
        <w:t>Petrarch’s</w:t>
      </w:r>
      <w:r w:rsidR="00E30A15" w:rsidRPr="008F1978">
        <w:rPr>
          <w:rFonts w:ascii="Times New Roman" w:hAnsi="Times New Roman" w:cs="Times New Roman"/>
        </w:rPr>
        <w:t xml:space="preserve"> works </w:t>
      </w:r>
      <w:r w:rsidR="00C925B2" w:rsidRPr="008F1978">
        <w:rPr>
          <w:rFonts w:ascii="Times New Roman" w:hAnsi="Times New Roman" w:cs="Times New Roman"/>
        </w:rPr>
        <w:t xml:space="preserve"> inspired and </w:t>
      </w:r>
      <w:r w:rsidR="00863D7F" w:rsidRPr="008F1978">
        <w:rPr>
          <w:rFonts w:ascii="Times New Roman" w:hAnsi="Times New Roman" w:cs="Times New Roman"/>
        </w:rPr>
        <w:t>influence</w:t>
      </w:r>
      <w:r w:rsidR="00C925B2" w:rsidRPr="008F1978">
        <w:rPr>
          <w:rFonts w:ascii="Times New Roman" w:hAnsi="Times New Roman" w:cs="Times New Roman"/>
        </w:rPr>
        <w:t xml:space="preserve"> all poets in Europe</w:t>
      </w:r>
      <w:r w:rsidR="00853055" w:rsidRPr="008F1978">
        <w:rPr>
          <w:rFonts w:ascii="Times New Roman" w:hAnsi="Times New Roman" w:cs="Times New Roman"/>
        </w:rPr>
        <w:t>.</w:t>
      </w:r>
      <w:r w:rsidR="00863D7F" w:rsidRPr="008F1978">
        <w:rPr>
          <w:rFonts w:ascii="Times New Roman" w:hAnsi="Times New Roman" w:cs="Times New Roman"/>
        </w:rPr>
        <w:t xml:space="preserve"> </w:t>
      </w:r>
      <w:r w:rsidR="0038503F" w:rsidRPr="008F1978">
        <w:rPr>
          <w:rFonts w:ascii="Times New Roman" w:hAnsi="Times New Roman" w:cs="Times New Roman"/>
        </w:rPr>
        <w:t xml:space="preserve">As such Petrarch had a profound impact on the renaissance humanism </w:t>
      </w:r>
      <w:r w:rsidR="002945CE" w:rsidRPr="008F1978">
        <w:rPr>
          <w:rFonts w:ascii="Times New Roman" w:hAnsi="Times New Roman" w:cs="Times New Roman"/>
        </w:rPr>
        <w:t xml:space="preserve">and greatly inspired the ‘greatest poets of the </w:t>
      </w:r>
      <w:r w:rsidR="00A26F58" w:rsidRPr="008F1978">
        <w:rPr>
          <w:rFonts w:ascii="Times New Roman" w:hAnsi="Times New Roman" w:cs="Times New Roman"/>
        </w:rPr>
        <w:t xml:space="preserve">renaissance. His works demonstrated </w:t>
      </w:r>
      <w:r w:rsidR="00510839" w:rsidRPr="008F1978">
        <w:rPr>
          <w:rFonts w:ascii="Times New Roman" w:hAnsi="Times New Roman" w:cs="Times New Roman"/>
        </w:rPr>
        <w:t xml:space="preserve">how poets can express their feelings in a </w:t>
      </w:r>
      <w:r w:rsidR="001F6D43" w:rsidRPr="008F1978">
        <w:rPr>
          <w:rFonts w:ascii="Times New Roman" w:hAnsi="Times New Roman" w:cs="Times New Roman"/>
        </w:rPr>
        <w:t>‘</w:t>
      </w:r>
      <w:r w:rsidR="001F6D43" w:rsidRPr="008F1978">
        <w:rPr>
          <w:rFonts w:ascii="Times New Roman" w:hAnsi="Times New Roman" w:cs="Times New Roman"/>
        </w:rPr>
        <w:t>sensitive, elegant, and dignified manner</w:t>
      </w:r>
      <w:r w:rsidR="001F6D43" w:rsidRPr="008F1978">
        <w:rPr>
          <w:rFonts w:ascii="Times New Roman" w:hAnsi="Times New Roman" w:cs="Times New Roman"/>
        </w:rPr>
        <w:t xml:space="preserve">’ </w:t>
      </w:r>
      <w:r w:rsidR="00A00A93" w:rsidRPr="008F1978">
        <w:rPr>
          <w:rFonts w:ascii="Times New Roman" w:hAnsi="Times New Roman" w:cs="Times New Roman"/>
        </w:rPr>
        <w:t>and that it ‘</w:t>
      </w:r>
      <w:r w:rsidR="00A00A93" w:rsidRPr="008F1978">
        <w:rPr>
          <w:rFonts w:ascii="Times New Roman" w:hAnsi="Times New Roman" w:cs="Times New Roman"/>
        </w:rPr>
        <w:t>served as the universal model of poetic language</w:t>
      </w:r>
      <w:r w:rsidR="00A00A93" w:rsidRPr="008F1978">
        <w:rPr>
          <w:rFonts w:ascii="Times New Roman" w:hAnsi="Times New Roman" w:cs="Times New Roman"/>
        </w:rPr>
        <w:t xml:space="preserve">’. </w:t>
      </w:r>
      <w:r w:rsidR="00322AAB" w:rsidRPr="008F1978">
        <w:rPr>
          <w:rStyle w:val="FootnoteReference"/>
          <w:rFonts w:ascii="Times New Roman" w:hAnsi="Times New Roman" w:cs="Times New Roman"/>
        </w:rPr>
        <w:footnoteReference w:id="11"/>
      </w:r>
      <w:r w:rsidR="008C42C5" w:rsidRPr="008F1978">
        <w:rPr>
          <w:rFonts w:ascii="Times New Roman" w:hAnsi="Times New Roman" w:cs="Times New Roman"/>
        </w:rPr>
        <w:t xml:space="preserve"> </w:t>
      </w:r>
      <w:r w:rsidR="008F1978" w:rsidRPr="008F1978">
        <w:rPr>
          <w:rFonts w:ascii="Times New Roman" w:hAnsi="Times New Roman" w:cs="Times New Roman"/>
        </w:rPr>
        <w:t>Petrarch</w:t>
      </w:r>
      <w:r w:rsidR="00F70E3B" w:rsidRPr="008F1978">
        <w:rPr>
          <w:rFonts w:ascii="Times New Roman" w:hAnsi="Times New Roman" w:cs="Times New Roman"/>
        </w:rPr>
        <w:t xml:space="preserve"> had a unique impact on </w:t>
      </w:r>
      <w:r w:rsidR="008F1978" w:rsidRPr="008F1978">
        <w:rPr>
          <w:rFonts w:ascii="Times New Roman" w:hAnsi="Times New Roman" w:cs="Times New Roman"/>
        </w:rPr>
        <w:t>poetic form</w:t>
      </w:r>
      <w:r w:rsidR="00F70E3B" w:rsidRPr="008F1978">
        <w:rPr>
          <w:rFonts w:ascii="Times New Roman" w:hAnsi="Times New Roman" w:cs="Times New Roman"/>
        </w:rPr>
        <w:t xml:space="preserve"> and on the </w:t>
      </w:r>
      <w:r w:rsidR="008F1978" w:rsidRPr="008F1978">
        <w:rPr>
          <w:rFonts w:ascii="Times New Roman" w:hAnsi="Times New Roman" w:cs="Times New Roman"/>
        </w:rPr>
        <w:t>renaissance</w:t>
      </w:r>
      <w:r w:rsidR="00F70E3B" w:rsidRPr="008F1978">
        <w:rPr>
          <w:rFonts w:ascii="Times New Roman" w:hAnsi="Times New Roman" w:cs="Times New Roman"/>
        </w:rPr>
        <w:t xml:space="preserve"> </w:t>
      </w:r>
      <w:r w:rsidR="008F1978" w:rsidRPr="008F1978">
        <w:rPr>
          <w:rFonts w:ascii="Times New Roman" w:hAnsi="Times New Roman" w:cs="Times New Roman"/>
        </w:rPr>
        <w:t xml:space="preserve">humanism </w:t>
      </w:r>
      <w:r w:rsidR="00F70E3B" w:rsidRPr="008F1978">
        <w:rPr>
          <w:rFonts w:ascii="Times New Roman" w:hAnsi="Times New Roman" w:cs="Times New Roman"/>
        </w:rPr>
        <w:t>movement</w:t>
      </w:r>
      <w:r w:rsidR="008F1978" w:rsidRPr="008F1978">
        <w:rPr>
          <w:rFonts w:ascii="Times New Roman" w:hAnsi="Times New Roman" w:cs="Times New Roman"/>
        </w:rPr>
        <w:t xml:space="preserve"> through written works and his vulnerability</w:t>
      </w:r>
      <w:r w:rsidR="00F70E3B" w:rsidRPr="008F1978">
        <w:rPr>
          <w:rFonts w:ascii="Times New Roman" w:hAnsi="Times New Roman" w:cs="Times New Roman"/>
        </w:rPr>
        <w:t xml:space="preserve">. </w:t>
      </w:r>
    </w:p>
    <w:p w14:paraId="7B9DAB4A" w14:textId="77777777" w:rsidR="008F1978" w:rsidRDefault="008F1978" w:rsidP="008F1978">
      <w:pPr>
        <w:spacing w:line="360" w:lineRule="auto"/>
        <w:rPr>
          <w:rFonts w:ascii="Times New Roman" w:hAnsi="Times New Roman" w:cs="Times New Roman"/>
        </w:rPr>
      </w:pPr>
    </w:p>
    <w:p w14:paraId="0E9B7A78" w14:textId="77777777" w:rsidR="008F1978" w:rsidRDefault="008F1978" w:rsidP="008F1978">
      <w:pPr>
        <w:spacing w:line="360" w:lineRule="auto"/>
        <w:rPr>
          <w:rFonts w:ascii="Times New Roman" w:hAnsi="Times New Roman" w:cs="Times New Roman"/>
        </w:rPr>
      </w:pPr>
    </w:p>
    <w:p w14:paraId="49FB365C" w14:textId="77777777" w:rsidR="0001415C" w:rsidRDefault="0001415C" w:rsidP="008F1978">
      <w:pPr>
        <w:spacing w:line="360" w:lineRule="auto"/>
        <w:rPr>
          <w:rFonts w:ascii="Times New Roman" w:hAnsi="Times New Roman" w:cs="Times New Roman"/>
        </w:rPr>
      </w:pPr>
    </w:p>
    <w:p w14:paraId="3FCF307A" w14:textId="77777777" w:rsidR="0001415C" w:rsidRDefault="0001415C" w:rsidP="008F1978">
      <w:pPr>
        <w:spacing w:line="360" w:lineRule="auto"/>
        <w:rPr>
          <w:rFonts w:ascii="Times New Roman" w:hAnsi="Times New Roman" w:cs="Times New Roman"/>
        </w:rPr>
      </w:pPr>
    </w:p>
    <w:p w14:paraId="73F5874A" w14:textId="77777777" w:rsidR="0001415C" w:rsidRDefault="0001415C" w:rsidP="008F1978">
      <w:pPr>
        <w:spacing w:line="360" w:lineRule="auto"/>
        <w:rPr>
          <w:rFonts w:ascii="Times New Roman" w:hAnsi="Times New Roman" w:cs="Times New Roman"/>
        </w:rPr>
      </w:pPr>
    </w:p>
    <w:p w14:paraId="493D0DC1" w14:textId="7111C28F" w:rsidR="008F1978" w:rsidRDefault="008F1978" w:rsidP="008F1978">
      <w:pPr>
        <w:spacing w:line="360" w:lineRule="auto"/>
        <w:rPr>
          <w:rFonts w:ascii="Times New Roman" w:hAnsi="Times New Roman" w:cs="Times New Roman"/>
        </w:rPr>
      </w:pPr>
      <w:r>
        <w:rPr>
          <w:rFonts w:ascii="Times New Roman" w:hAnsi="Times New Roman" w:cs="Times New Roman"/>
        </w:rPr>
        <w:t>Bibliography:</w:t>
      </w:r>
    </w:p>
    <w:p w14:paraId="6BEF19ED" w14:textId="77777777" w:rsidR="000624CF" w:rsidRDefault="001209BC" w:rsidP="000624CF">
      <w:pPr>
        <w:rPr>
          <w:rFonts w:ascii="Times New Roman" w:hAnsi="Times New Roman" w:cs="Times New Roman"/>
        </w:rPr>
      </w:pPr>
      <w:r w:rsidRPr="00895B44">
        <w:rPr>
          <w:rFonts w:ascii="Times New Roman" w:hAnsi="Times New Roman" w:cs="Times New Roman"/>
        </w:rPr>
        <w:t>King</w:t>
      </w:r>
      <w:r>
        <w:rPr>
          <w:rFonts w:ascii="Times New Roman" w:hAnsi="Times New Roman" w:cs="Times New Roman"/>
        </w:rPr>
        <w:t xml:space="preserve">, </w:t>
      </w:r>
      <w:r w:rsidRPr="00895B44">
        <w:rPr>
          <w:rFonts w:ascii="Times New Roman" w:hAnsi="Times New Roman" w:cs="Times New Roman"/>
        </w:rPr>
        <w:t xml:space="preserve">Margaret L., </w:t>
      </w:r>
      <w:r w:rsidRPr="00895B44">
        <w:rPr>
          <w:rFonts w:ascii="Times New Roman" w:hAnsi="Times New Roman" w:cs="Times New Roman"/>
          <w:i/>
          <w:iCs/>
        </w:rPr>
        <w:t>Renaissance Humanism: An Anthology of Sources</w:t>
      </w:r>
      <w:r w:rsidRPr="00895B44">
        <w:rPr>
          <w:rFonts w:ascii="Times New Roman" w:hAnsi="Times New Roman" w:cs="Times New Roman"/>
        </w:rPr>
        <w:t xml:space="preserve">.( Indianapolis: Hackett </w:t>
      </w:r>
    </w:p>
    <w:p w14:paraId="7D761573" w14:textId="37239A9C" w:rsidR="001209BC" w:rsidRPr="00895B44" w:rsidRDefault="001209BC" w:rsidP="000624CF">
      <w:pPr>
        <w:ind w:firstLine="720"/>
        <w:rPr>
          <w:rFonts w:ascii="Times New Roman" w:hAnsi="Times New Roman" w:cs="Times New Roman"/>
        </w:rPr>
      </w:pPr>
      <w:r w:rsidRPr="00895B44">
        <w:rPr>
          <w:rFonts w:ascii="Times New Roman" w:hAnsi="Times New Roman" w:cs="Times New Roman"/>
        </w:rPr>
        <w:t>Publishing Company, Inc, 2014).</w:t>
      </w:r>
    </w:p>
    <w:p w14:paraId="041C8AEC" w14:textId="77777777" w:rsidR="000624CF" w:rsidRDefault="000624CF" w:rsidP="000624CF">
      <w:pPr>
        <w:rPr>
          <w:rFonts w:ascii="Times New Roman" w:hAnsi="Times New Roman" w:cs="Times New Roman"/>
        </w:rPr>
      </w:pPr>
      <w:r>
        <w:rPr>
          <w:rFonts w:ascii="Times New Roman" w:hAnsi="Times New Roman" w:cs="Times New Roman"/>
        </w:rPr>
        <w:t>Musa,</w:t>
      </w:r>
      <w:r w:rsidRPr="000624CF">
        <w:rPr>
          <w:rFonts w:ascii="Times New Roman" w:hAnsi="Times New Roman" w:cs="Times New Roman"/>
        </w:rPr>
        <w:t xml:space="preserve"> </w:t>
      </w:r>
      <w:r>
        <w:rPr>
          <w:rFonts w:ascii="Times New Roman" w:hAnsi="Times New Roman" w:cs="Times New Roman"/>
        </w:rPr>
        <w:t>Mark</w:t>
      </w:r>
      <w:r>
        <w:rPr>
          <w:rFonts w:ascii="Times New Roman" w:hAnsi="Times New Roman" w:cs="Times New Roman"/>
        </w:rPr>
        <w:t xml:space="preserve">, </w:t>
      </w:r>
      <w:r>
        <w:rPr>
          <w:rFonts w:ascii="Times New Roman" w:hAnsi="Times New Roman" w:cs="Times New Roman"/>
        </w:rPr>
        <w:t xml:space="preserve"> </w:t>
      </w:r>
      <w:r w:rsidRPr="00771FBF">
        <w:rPr>
          <w:rFonts w:ascii="Times New Roman" w:hAnsi="Times New Roman" w:cs="Times New Roman"/>
          <w:i/>
          <w:iCs/>
        </w:rPr>
        <w:t xml:space="preserve">Petrarch, Selections from the </w:t>
      </w:r>
      <w:proofErr w:type="spellStart"/>
      <w:r w:rsidRPr="00771FBF">
        <w:rPr>
          <w:rFonts w:ascii="Times New Roman" w:hAnsi="Times New Roman" w:cs="Times New Roman"/>
          <w:i/>
          <w:iCs/>
        </w:rPr>
        <w:t>Canzoniere</w:t>
      </w:r>
      <w:proofErr w:type="spellEnd"/>
      <w:r w:rsidRPr="00771FBF">
        <w:rPr>
          <w:rFonts w:ascii="Times New Roman" w:hAnsi="Times New Roman" w:cs="Times New Roman"/>
          <w:i/>
          <w:iCs/>
        </w:rPr>
        <w:t xml:space="preserve"> and other works</w:t>
      </w:r>
      <w:r>
        <w:rPr>
          <w:rFonts w:ascii="Times New Roman" w:hAnsi="Times New Roman" w:cs="Times New Roman"/>
        </w:rPr>
        <w:t xml:space="preserve">, trans. and ed. with </w:t>
      </w:r>
      <w:r>
        <w:rPr>
          <w:rFonts w:ascii="Times New Roman" w:hAnsi="Times New Roman" w:cs="Times New Roman"/>
        </w:rPr>
        <w:t xml:space="preserve">  </w:t>
      </w:r>
    </w:p>
    <w:p w14:paraId="72B1993E" w14:textId="6EB07F9D" w:rsidR="000624CF" w:rsidRDefault="000624CF" w:rsidP="000624CF">
      <w:pPr>
        <w:ind w:firstLine="720"/>
        <w:rPr>
          <w:rFonts w:ascii="Times New Roman" w:hAnsi="Times New Roman" w:cs="Times New Roman"/>
        </w:rPr>
      </w:pPr>
      <w:r>
        <w:rPr>
          <w:rFonts w:ascii="Times New Roman" w:hAnsi="Times New Roman" w:cs="Times New Roman"/>
        </w:rPr>
        <w:t xml:space="preserve">an Introduction and Notes by Mark Musa (Oxford: Oxford </w:t>
      </w:r>
      <w:proofErr w:type="spellStart"/>
      <w:r>
        <w:rPr>
          <w:rFonts w:ascii="Times New Roman" w:hAnsi="Times New Roman" w:cs="Times New Roman"/>
        </w:rPr>
        <w:t>Universty</w:t>
      </w:r>
      <w:proofErr w:type="spellEnd"/>
      <w:r>
        <w:rPr>
          <w:rFonts w:ascii="Times New Roman" w:hAnsi="Times New Roman" w:cs="Times New Roman"/>
        </w:rPr>
        <w:t xml:space="preserve"> Prez, 1985)</w:t>
      </w:r>
      <w:r>
        <w:rPr>
          <w:rFonts w:ascii="Times New Roman" w:hAnsi="Times New Roman" w:cs="Times New Roman"/>
        </w:rPr>
        <w:t xml:space="preserve">. </w:t>
      </w:r>
    </w:p>
    <w:p w14:paraId="3084D1EA" w14:textId="77777777" w:rsidR="008F1978" w:rsidRPr="008F1978" w:rsidRDefault="008F1978" w:rsidP="008F1978">
      <w:pPr>
        <w:spacing w:line="360" w:lineRule="auto"/>
        <w:rPr>
          <w:rFonts w:ascii="Times New Roman" w:hAnsi="Times New Roman" w:cs="Times New Roman"/>
        </w:rPr>
      </w:pPr>
    </w:p>
    <w:sectPr w:rsidR="008F1978" w:rsidRPr="008F19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FC234" w14:textId="77777777" w:rsidR="002142A3" w:rsidRDefault="002142A3" w:rsidP="00095D52">
      <w:pPr>
        <w:spacing w:after="0" w:line="240" w:lineRule="auto"/>
      </w:pPr>
      <w:r>
        <w:separator/>
      </w:r>
    </w:p>
  </w:endnote>
  <w:endnote w:type="continuationSeparator" w:id="0">
    <w:p w14:paraId="26B183AB" w14:textId="77777777" w:rsidR="002142A3" w:rsidRDefault="002142A3" w:rsidP="00095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08692" w14:textId="77777777" w:rsidR="002142A3" w:rsidRDefault="002142A3" w:rsidP="00095D52">
      <w:pPr>
        <w:spacing w:after="0" w:line="240" w:lineRule="auto"/>
      </w:pPr>
      <w:r>
        <w:separator/>
      </w:r>
    </w:p>
  </w:footnote>
  <w:footnote w:type="continuationSeparator" w:id="0">
    <w:p w14:paraId="0A3BDA35" w14:textId="77777777" w:rsidR="002142A3" w:rsidRDefault="002142A3" w:rsidP="00095D52">
      <w:pPr>
        <w:spacing w:after="0" w:line="240" w:lineRule="auto"/>
      </w:pPr>
      <w:r>
        <w:continuationSeparator/>
      </w:r>
    </w:p>
  </w:footnote>
  <w:footnote w:id="1">
    <w:p w14:paraId="72A12706" w14:textId="73414756" w:rsidR="00095D52" w:rsidRPr="0001415C" w:rsidRDefault="00095D52" w:rsidP="0001415C">
      <w:pPr>
        <w:spacing w:line="276" w:lineRule="auto"/>
        <w:rPr>
          <w:rFonts w:ascii="Times New Roman" w:hAnsi="Times New Roman" w:cs="Times New Roman"/>
          <w:sz w:val="22"/>
          <w:szCs w:val="22"/>
        </w:rPr>
      </w:pPr>
      <w:r>
        <w:rPr>
          <w:rStyle w:val="FootnoteReference"/>
        </w:rPr>
        <w:footnoteRef/>
      </w:r>
      <w:r>
        <w:t xml:space="preserve"> </w:t>
      </w:r>
      <w:r w:rsidR="003340A9" w:rsidRPr="0001415C">
        <w:rPr>
          <w:rFonts w:ascii="Times New Roman" w:hAnsi="Times New Roman" w:cs="Times New Roman"/>
          <w:sz w:val="22"/>
          <w:szCs w:val="22"/>
        </w:rPr>
        <w:t xml:space="preserve">Mark Musa, </w:t>
      </w:r>
      <w:r w:rsidR="003340A9" w:rsidRPr="0001415C">
        <w:rPr>
          <w:rFonts w:ascii="Times New Roman" w:hAnsi="Times New Roman" w:cs="Times New Roman"/>
          <w:i/>
          <w:iCs/>
          <w:sz w:val="22"/>
          <w:szCs w:val="22"/>
        </w:rPr>
        <w:t xml:space="preserve">Petrarch, Selections from the </w:t>
      </w:r>
      <w:proofErr w:type="spellStart"/>
      <w:r w:rsidR="003340A9" w:rsidRPr="0001415C">
        <w:rPr>
          <w:rFonts w:ascii="Times New Roman" w:hAnsi="Times New Roman" w:cs="Times New Roman"/>
          <w:i/>
          <w:iCs/>
          <w:sz w:val="22"/>
          <w:szCs w:val="22"/>
        </w:rPr>
        <w:t>Canzoniere</w:t>
      </w:r>
      <w:proofErr w:type="spellEnd"/>
      <w:r w:rsidR="003340A9" w:rsidRPr="0001415C">
        <w:rPr>
          <w:rFonts w:ascii="Times New Roman" w:hAnsi="Times New Roman" w:cs="Times New Roman"/>
          <w:i/>
          <w:iCs/>
          <w:sz w:val="22"/>
          <w:szCs w:val="22"/>
        </w:rPr>
        <w:t xml:space="preserve"> and other works</w:t>
      </w:r>
      <w:r w:rsidR="003340A9" w:rsidRPr="0001415C">
        <w:rPr>
          <w:rFonts w:ascii="Times New Roman" w:hAnsi="Times New Roman" w:cs="Times New Roman"/>
          <w:sz w:val="22"/>
          <w:szCs w:val="22"/>
        </w:rPr>
        <w:t xml:space="preserve">, trans. and ed. with an Introduction and Notes by Mark Musa (Oxford: Oxford </w:t>
      </w:r>
      <w:proofErr w:type="spellStart"/>
      <w:r w:rsidR="003340A9" w:rsidRPr="0001415C">
        <w:rPr>
          <w:rFonts w:ascii="Times New Roman" w:hAnsi="Times New Roman" w:cs="Times New Roman"/>
          <w:sz w:val="22"/>
          <w:szCs w:val="22"/>
        </w:rPr>
        <w:t>Universty</w:t>
      </w:r>
      <w:proofErr w:type="spellEnd"/>
      <w:r w:rsidR="003340A9" w:rsidRPr="0001415C">
        <w:rPr>
          <w:rFonts w:ascii="Times New Roman" w:hAnsi="Times New Roman" w:cs="Times New Roman"/>
          <w:sz w:val="22"/>
          <w:szCs w:val="22"/>
        </w:rPr>
        <w:t xml:space="preserve"> Prez, 1985), p</w:t>
      </w:r>
      <w:r w:rsidR="003340A9" w:rsidRPr="0001415C">
        <w:rPr>
          <w:rFonts w:ascii="Times New Roman" w:hAnsi="Times New Roman" w:cs="Times New Roman"/>
          <w:sz w:val="22"/>
          <w:szCs w:val="22"/>
        </w:rPr>
        <w:t xml:space="preserve"> 80. </w:t>
      </w:r>
    </w:p>
  </w:footnote>
  <w:footnote w:id="2">
    <w:p w14:paraId="138CF73D" w14:textId="3671D754" w:rsidR="00F33C22" w:rsidRPr="0001415C" w:rsidRDefault="00F33C22" w:rsidP="0001415C">
      <w:pPr>
        <w:spacing w:line="276" w:lineRule="auto"/>
        <w:rPr>
          <w:rFonts w:ascii="Times New Roman" w:hAnsi="Times New Roman" w:cs="Times New Roman"/>
          <w:sz w:val="22"/>
          <w:szCs w:val="22"/>
        </w:rPr>
      </w:pPr>
      <w:r w:rsidRPr="0001415C">
        <w:rPr>
          <w:rStyle w:val="FootnoteReference"/>
          <w:rFonts w:ascii="Times New Roman" w:hAnsi="Times New Roman" w:cs="Times New Roman"/>
          <w:sz w:val="22"/>
          <w:szCs w:val="22"/>
        </w:rPr>
        <w:footnoteRef/>
      </w:r>
      <w:r w:rsidRPr="0001415C">
        <w:rPr>
          <w:rFonts w:ascii="Times New Roman" w:hAnsi="Times New Roman" w:cs="Times New Roman"/>
          <w:sz w:val="22"/>
          <w:szCs w:val="22"/>
        </w:rPr>
        <w:t xml:space="preserve"> </w:t>
      </w:r>
      <w:r w:rsidR="00CE60F3" w:rsidRPr="0001415C">
        <w:rPr>
          <w:rFonts w:ascii="Times New Roman" w:hAnsi="Times New Roman" w:cs="Times New Roman"/>
          <w:sz w:val="22"/>
          <w:szCs w:val="22"/>
        </w:rPr>
        <w:t xml:space="preserve">Mark Musa, </w:t>
      </w:r>
      <w:r w:rsidR="00CE60F3" w:rsidRPr="0001415C">
        <w:rPr>
          <w:rFonts w:ascii="Times New Roman" w:hAnsi="Times New Roman" w:cs="Times New Roman"/>
          <w:i/>
          <w:iCs/>
          <w:sz w:val="22"/>
          <w:szCs w:val="22"/>
        </w:rPr>
        <w:t xml:space="preserve">Petrarch, Selections from the </w:t>
      </w:r>
      <w:proofErr w:type="spellStart"/>
      <w:r w:rsidR="00CE60F3" w:rsidRPr="0001415C">
        <w:rPr>
          <w:rFonts w:ascii="Times New Roman" w:hAnsi="Times New Roman" w:cs="Times New Roman"/>
          <w:i/>
          <w:iCs/>
          <w:sz w:val="22"/>
          <w:szCs w:val="22"/>
        </w:rPr>
        <w:t>Canzoniere</w:t>
      </w:r>
      <w:proofErr w:type="spellEnd"/>
      <w:r w:rsidR="00CE60F3" w:rsidRPr="0001415C">
        <w:rPr>
          <w:rFonts w:ascii="Times New Roman" w:hAnsi="Times New Roman" w:cs="Times New Roman"/>
          <w:i/>
          <w:iCs/>
          <w:sz w:val="22"/>
          <w:szCs w:val="22"/>
        </w:rPr>
        <w:t xml:space="preserve"> and other works</w:t>
      </w:r>
      <w:r w:rsidR="00CE60F3" w:rsidRPr="0001415C">
        <w:rPr>
          <w:rFonts w:ascii="Times New Roman" w:hAnsi="Times New Roman" w:cs="Times New Roman"/>
          <w:sz w:val="22"/>
          <w:szCs w:val="22"/>
        </w:rPr>
        <w:t>, p</w:t>
      </w:r>
      <w:r w:rsidR="00CE60F3" w:rsidRPr="0001415C">
        <w:rPr>
          <w:rFonts w:ascii="Times New Roman" w:hAnsi="Times New Roman" w:cs="Times New Roman"/>
          <w:sz w:val="22"/>
          <w:szCs w:val="22"/>
        </w:rPr>
        <w:t xml:space="preserve"> ix</w:t>
      </w:r>
      <w:r w:rsidR="00CE60F3" w:rsidRPr="0001415C">
        <w:rPr>
          <w:rFonts w:ascii="Times New Roman" w:hAnsi="Times New Roman" w:cs="Times New Roman"/>
          <w:sz w:val="22"/>
          <w:szCs w:val="22"/>
        </w:rPr>
        <w:t xml:space="preserve">. </w:t>
      </w:r>
    </w:p>
  </w:footnote>
  <w:footnote w:id="3">
    <w:p w14:paraId="150B2471" w14:textId="01AD6BDA" w:rsidR="009D54E1" w:rsidRPr="0001415C" w:rsidRDefault="009D54E1" w:rsidP="0001415C">
      <w:pPr>
        <w:pStyle w:val="FootnoteText"/>
        <w:spacing w:line="276" w:lineRule="auto"/>
        <w:rPr>
          <w:rFonts w:ascii="Times New Roman" w:hAnsi="Times New Roman" w:cs="Times New Roman"/>
          <w:sz w:val="22"/>
          <w:szCs w:val="22"/>
        </w:rPr>
      </w:pPr>
      <w:r w:rsidRPr="0001415C">
        <w:rPr>
          <w:rStyle w:val="FootnoteReference"/>
          <w:rFonts w:ascii="Times New Roman" w:hAnsi="Times New Roman" w:cs="Times New Roman"/>
          <w:sz w:val="22"/>
          <w:szCs w:val="22"/>
        </w:rPr>
        <w:footnoteRef/>
      </w:r>
      <w:r w:rsidRPr="0001415C">
        <w:rPr>
          <w:rFonts w:ascii="Times New Roman" w:hAnsi="Times New Roman" w:cs="Times New Roman"/>
          <w:sz w:val="22"/>
          <w:szCs w:val="22"/>
        </w:rPr>
        <w:t xml:space="preserve"> </w:t>
      </w:r>
      <w:r w:rsidRPr="0001415C">
        <w:rPr>
          <w:rFonts w:ascii="Times New Roman" w:hAnsi="Times New Roman" w:cs="Times New Roman"/>
          <w:sz w:val="22"/>
          <w:szCs w:val="22"/>
        </w:rPr>
        <w:t xml:space="preserve">Mark Musa, </w:t>
      </w:r>
      <w:r w:rsidRPr="0001415C">
        <w:rPr>
          <w:rFonts w:ascii="Times New Roman" w:hAnsi="Times New Roman" w:cs="Times New Roman"/>
          <w:i/>
          <w:iCs/>
          <w:sz w:val="22"/>
          <w:szCs w:val="22"/>
        </w:rPr>
        <w:t xml:space="preserve">Petrarch, Selections from the </w:t>
      </w:r>
      <w:proofErr w:type="spellStart"/>
      <w:r w:rsidRPr="0001415C">
        <w:rPr>
          <w:rFonts w:ascii="Times New Roman" w:hAnsi="Times New Roman" w:cs="Times New Roman"/>
          <w:i/>
          <w:iCs/>
          <w:sz w:val="22"/>
          <w:szCs w:val="22"/>
        </w:rPr>
        <w:t>Canzoniere</w:t>
      </w:r>
      <w:proofErr w:type="spellEnd"/>
      <w:r w:rsidRPr="0001415C">
        <w:rPr>
          <w:rFonts w:ascii="Times New Roman" w:hAnsi="Times New Roman" w:cs="Times New Roman"/>
          <w:i/>
          <w:iCs/>
          <w:sz w:val="22"/>
          <w:szCs w:val="22"/>
        </w:rPr>
        <w:t xml:space="preserve"> and other works</w:t>
      </w:r>
      <w:r w:rsidRPr="0001415C">
        <w:rPr>
          <w:rFonts w:ascii="Times New Roman" w:hAnsi="Times New Roman" w:cs="Times New Roman"/>
          <w:sz w:val="22"/>
          <w:szCs w:val="22"/>
        </w:rPr>
        <w:t>, p ix</w:t>
      </w:r>
      <w:r w:rsidRPr="0001415C">
        <w:rPr>
          <w:rFonts w:ascii="Times New Roman" w:hAnsi="Times New Roman" w:cs="Times New Roman"/>
          <w:sz w:val="22"/>
          <w:szCs w:val="22"/>
        </w:rPr>
        <w:t>-x</w:t>
      </w:r>
      <w:r w:rsidRPr="0001415C">
        <w:rPr>
          <w:rFonts w:ascii="Times New Roman" w:hAnsi="Times New Roman" w:cs="Times New Roman"/>
          <w:sz w:val="22"/>
          <w:szCs w:val="22"/>
        </w:rPr>
        <w:t>.</w:t>
      </w:r>
    </w:p>
  </w:footnote>
  <w:footnote w:id="4">
    <w:p w14:paraId="6ED89BDF" w14:textId="16723C16" w:rsidR="00C560F2" w:rsidRDefault="00C560F2" w:rsidP="0001415C">
      <w:pPr>
        <w:pStyle w:val="FootnoteText"/>
        <w:spacing w:line="276" w:lineRule="auto"/>
      </w:pPr>
      <w:r w:rsidRPr="0001415C">
        <w:rPr>
          <w:rStyle w:val="FootnoteReference"/>
          <w:rFonts w:ascii="Times New Roman" w:hAnsi="Times New Roman" w:cs="Times New Roman"/>
          <w:sz w:val="22"/>
          <w:szCs w:val="22"/>
        </w:rPr>
        <w:footnoteRef/>
      </w:r>
      <w:r w:rsidRPr="0001415C">
        <w:rPr>
          <w:rFonts w:ascii="Times New Roman" w:hAnsi="Times New Roman" w:cs="Times New Roman"/>
          <w:sz w:val="22"/>
          <w:szCs w:val="22"/>
        </w:rPr>
        <w:t xml:space="preserve"> </w:t>
      </w:r>
      <w:r w:rsidRPr="0001415C">
        <w:rPr>
          <w:rFonts w:ascii="Times New Roman" w:hAnsi="Times New Roman" w:cs="Times New Roman"/>
          <w:sz w:val="22"/>
          <w:szCs w:val="22"/>
        </w:rPr>
        <w:t xml:space="preserve">Mark Musa, </w:t>
      </w:r>
      <w:r w:rsidRPr="0001415C">
        <w:rPr>
          <w:rFonts w:ascii="Times New Roman" w:hAnsi="Times New Roman" w:cs="Times New Roman"/>
          <w:i/>
          <w:iCs/>
          <w:sz w:val="22"/>
          <w:szCs w:val="22"/>
        </w:rPr>
        <w:t xml:space="preserve">Petrarch, Selections from the </w:t>
      </w:r>
      <w:proofErr w:type="spellStart"/>
      <w:r w:rsidRPr="0001415C">
        <w:rPr>
          <w:rFonts w:ascii="Times New Roman" w:hAnsi="Times New Roman" w:cs="Times New Roman"/>
          <w:i/>
          <w:iCs/>
          <w:sz w:val="22"/>
          <w:szCs w:val="22"/>
        </w:rPr>
        <w:t>Canzoniere</w:t>
      </w:r>
      <w:proofErr w:type="spellEnd"/>
      <w:r w:rsidRPr="0001415C">
        <w:rPr>
          <w:rFonts w:ascii="Times New Roman" w:hAnsi="Times New Roman" w:cs="Times New Roman"/>
          <w:i/>
          <w:iCs/>
          <w:sz w:val="22"/>
          <w:szCs w:val="22"/>
        </w:rPr>
        <w:t xml:space="preserve"> and other works</w:t>
      </w:r>
      <w:r w:rsidRPr="0001415C">
        <w:rPr>
          <w:rFonts w:ascii="Times New Roman" w:hAnsi="Times New Roman" w:cs="Times New Roman"/>
          <w:sz w:val="22"/>
          <w:szCs w:val="22"/>
        </w:rPr>
        <w:t>, p</w:t>
      </w:r>
      <w:r w:rsidRPr="0001415C">
        <w:rPr>
          <w:rFonts w:ascii="Times New Roman" w:hAnsi="Times New Roman" w:cs="Times New Roman"/>
          <w:sz w:val="22"/>
          <w:szCs w:val="22"/>
        </w:rPr>
        <w:t xml:space="preserve"> x.</w:t>
      </w:r>
      <w:r>
        <w:rPr>
          <w:rFonts w:ascii="Times New Roman" w:hAnsi="Times New Roman" w:cs="Times New Roman"/>
        </w:rPr>
        <w:t xml:space="preserve"> </w:t>
      </w:r>
    </w:p>
  </w:footnote>
  <w:footnote w:id="5">
    <w:p w14:paraId="002F5EB2" w14:textId="6B501248" w:rsidR="0019669D" w:rsidRPr="0001415C" w:rsidRDefault="0019669D" w:rsidP="0001415C">
      <w:pPr>
        <w:pStyle w:val="FootnoteText"/>
        <w:spacing w:line="276" w:lineRule="auto"/>
        <w:rPr>
          <w:rFonts w:ascii="Times New Roman" w:hAnsi="Times New Roman" w:cs="Times New Roman"/>
          <w:sz w:val="22"/>
          <w:szCs w:val="22"/>
        </w:rPr>
      </w:pPr>
      <w:r>
        <w:rPr>
          <w:rStyle w:val="FootnoteReference"/>
        </w:rPr>
        <w:footnoteRef/>
      </w:r>
      <w:r>
        <w:t xml:space="preserve"> </w:t>
      </w:r>
      <w:r w:rsidRPr="0001415C">
        <w:rPr>
          <w:rFonts w:ascii="Times New Roman" w:hAnsi="Times New Roman" w:cs="Times New Roman"/>
          <w:sz w:val="22"/>
          <w:szCs w:val="22"/>
        </w:rPr>
        <w:t>M</w:t>
      </w:r>
      <w:r w:rsidRPr="0001415C">
        <w:rPr>
          <w:rFonts w:ascii="Times New Roman" w:hAnsi="Times New Roman" w:cs="Times New Roman"/>
          <w:sz w:val="22"/>
          <w:szCs w:val="22"/>
        </w:rPr>
        <w:t xml:space="preserve">ark Musa, </w:t>
      </w:r>
      <w:r w:rsidRPr="0001415C">
        <w:rPr>
          <w:rFonts w:ascii="Times New Roman" w:hAnsi="Times New Roman" w:cs="Times New Roman"/>
          <w:i/>
          <w:iCs/>
          <w:sz w:val="22"/>
          <w:szCs w:val="22"/>
        </w:rPr>
        <w:t xml:space="preserve">Petrarch, Selections from the </w:t>
      </w:r>
      <w:proofErr w:type="spellStart"/>
      <w:r w:rsidRPr="0001415C">
        <w:rPr>
          <w:rFonts w:ascii="Times New Roman" w:hAnsi="Times New Roman" w:cs="Times New Roman"/>
          <w:i/>
          <w:iCs/>
          <w:sz w:val="22"/>
          <w:szCs w:val="22"/>
        </w:rPr>
        <w:t>Canzoniere</w:t>
      </w:r>
      <w:proofErr w:type="spellEnd"/>
      <w:r w:rsidRPr="0001415C">
        <w:rPr>
          <w:rFonts w:ascii="Times New Roman" w:hAnsi="Times New Roman" w:cs="Times New Roman"/>
          <w:i/>
          <w:iCs/>
          <w:sz w:val="22"/>
          <w:szCs w:val="22"/>
        </w:rPr>
        <w:t xml:space="preserve"> and other works</w:t>
      </w:r>
      <w:r w:rsidRPr="0001415C">
        <w:rPr>
          <w:rFonts w:ascii="Times New Roman" w:hAnsi="Times New Roman" w:cs="Times New Roman"/>
          <w:sz w:val="22"/>
          <w:szCs w:val="22"/>
        </w:rPr>
        <w:t xml:space="preserve">, p </w:t>
      </w:r>
      <w:r w:rsidR="006F6D05" w:rsidRPr="0001415C">
        <w:rPr>
          <w:rFonts w:ascii="Times New Roman" w:hAnsi="Times New Roman" w:cs="Times New Roman"/>
          <w:sz w:val="22"/>
          <w:szCs w:val="22"/>
        </w:rPr>
        <w:t>15</w:t>
      </w:r>
      <w:r w:rsidRPr="0001415C">
        <w:rPr>
          <w:rFonts w:ascii="Times New Roman" w:hAnsi="Times New Roman" w:cs="Times New Roman"/>
          <w:sz w:val="22"/>
          <w:szCs w:val="22"/>
        </w:rPr>
        <w:t>.</w:t>
      </w:r>
    </w:p>
  </w:footnote>
  <w:footnote w:id="6">
    <w:p w14:paraId="1604CC94" w14:textId="4A8FD05A" w:rsidR="00F27BA4" w:rsidRPr="0001415C" w:rsidRDefault="00F27BA4" w:rsidP="0001415C">
      <w:pPr>
        <w:pStyle w:val="FootnoteText"/>
        <w:spacing w:line="276" w:lineRule="auto"/>
        <w:rPr>
          <w:rFonts w:ascii="Times New Roman" w:hAnsi="Times New Roman" w:cs="Times New Roman"/>
          <w:sz w:val="22"/>
          <w:szCs w:val="22"/>
        </w:rPr>
      </w:pPr>
      <w:r w:rsidRPr="0001415C">
        <w:rPr>
          <w:rStyle w:val="FootnoteReference"/>
          <w:rFonts w:ascii="Times New Roman" w:hAnsi="Times New Roman" w:cs="Times New Roman"/>
          <w:sz w:val="22"/>
          <w:szCs w:val="22"/>
        </w:rPr>
        <w:footnoteRef/>
      </w:r>
      <w:r w:rsidRPr="0001415C">
        <w:rPr>
          <w:rFonts w:ascii="Times New Roman" w:hAnsi="Times New Roman" w:cs="Times New Roman"/>
          <w:sz w:val="22"/>
          <w:szCs w:val="22"/>
        </w:rPr>
        <w:t xml:space="preserve"> </w:t>
      </w:r>
      <w:r w:rsidRPr="0001415C">
        <w:rPr>
          <w:rFonts w:ascii="Times New Roman" w:hAnsi="Times New Roman" w:cs="Times New Roman"/>
          <w:sz w:val="22"/>
          <w:szCs w:val="22"/>
        </w:rPr>
        <w:t xml:space="preserve">Mark Musa, </w:t>
      </w:r>
      <w:r w:rsidRPr="0001415C">
        <w:rPr>
          <w:rFonts w:ascii="Times New Roman" w:hAnsi="Times New Roman" w:cs="Times New Roman"/>
          <w:i/>
          <w:iCs/>
          <w:sz w:val="22"/>
          <w:szCs w:val="22"/>
        </w:rPr>
        <w:t xml:space="preserve">Petrarch, Selections from the </w:t>
      </w:r>
      <w:proofErr w:type="spellStart"/>
      <w:r w:rsidRPr="0001415C">
        <w:rPr>
          <w:rFonts w:ascii="Times New Roman" w:hAnsi="Times New Roman" w:cs="Times New Roman"/>
          <w:i/>
          <w:iCs/>
          <w:sz w:val="22"/>
          <w:szCs w:val="22"/>
        </w:rPr>
        <w:t>Canzoniere</w:t>
      </w:r>
      <w:proofErr w:type="spellEnd"/>
      <w:r w:rsidRPr="0001415C">
        <w:rPr>
          <w:rFonts w:ascii="Times New Roman" w:hAnsi="Times New Roman" w:cs="Times New Roman"/>
          <w:i/>
          <w:iCs/>
          <w:sz w:val="22"/>
          <w:szCs w:val="22"/>
        </w:rPr>
        <w:t xml:space="preserve"> and other works</w:t>
      </w:r>
      <w:r w:rsidRPr="0001415C">
        <w:rPr>
          <w:rFonts w:ascii="Times New Roman" w:hAnsi="Times New Roman" w:cs="Times New Roman"/>
          <w:sz w:val="22"/>
          <w:szCs w:val="22"/>
        </w:rPr>
        <w:t xml:space="preserve">, p </w:t>
      </w:r>
      <w:r w:rsidRPr="0001415C">
        <w:rPr>
          <w:rFonts w:ascii="Times New Roman" w:hAnsi="Times New Roman" w:cs="Times New Roman"/>
          <w:sz w:val="22"/>
          <w:szCs w:val="22"/>
        </w:rPr>
        <w:t>xi</w:t>
      </w:r>
      <w:r w:rsidRPr="0001415C">
        <w:rPr>
          <w:rFonts w:ascii="Times New Roman" w:hAnsi="Times New Roman" w:cs="Times New Roman"/>
          <w:sz w:val="22"/>
          <w:szCs w:val="22"/>
        </w:rPr>
        <w:t>.</w:t>
      </w:r>
    </w:p>
  </w:footnote>
  <w:footnote w:id="7">
    <w:p w14:paraId="2420CB90" w14:textId="0E16C5ED" w:rsidR="00C528EE" w:rsidRPr="0001415C" w:rsidRDefault="00C528EE" w:rsidP="0001415C">
      <w:pPr>
        <w:pStyle w:val="FootnoteText"/>
        <w:spacing w:line="276" w:lineRule="auto"/>
        <w:rPr>
          <w:rFonts w:ascii="Times New Roman" w:hAnsi="Times New Roman" w:cs="Times New Roman"/>
          <w:sz w:val="22"/>
          <w:szCs w:val="22"/>
        </w:rPr>
      </w:pPr>
      <w:r w:rsidRPr="0001415C">
        <w:rPr>
          <w:rStyle w:val="FootnoteReference"/>
          <w:rFonts w:ascii="Times New Roman" w:hAnsi="Times New Roman" w:cs="Times New Roman"/>
          <w:sz w:val="22"/>
          <w:szCs w:val="22"/>
        </w:rPr>
        <w:footnoteRef/>
      </w:r>
      <w:r w:rsidRPr="0001415C">
        <w:rPr>
          <w:rFonts w:ascii="Times New Roman" w:hAnsi="Times New Roman" w:cs="Times New Roman"/>
          <w:sz w:val="22"/>
          <w:szCs w:val="22"/>
        </w:rPr>
        <w:t xml:space="preserve"> </w:t>
      </w:r>
      <w:r w:rsidRPr="0001415C">
        <w:rPr>
          <w:rFonts w:ascii="Times New Roman" w:hAnsi="Times New Roman" w:cs="Times New Roman"/>
          <w:sz w:val="22"/>
          <w:szCs w:val="22"/>
        </w:rPr>
        <w:t xml:space="preserve">Mark Musa, </w:t>
      </w:r>
      <w:r w:rsidRPr="0001415C">
        <w:rPr>
          <w:rFonts w:ascii="Times New Roman" w:hAnsi="Times New Roman" w:cs="Times New Roman"/>
          <w:i/>
          <w:iCs/>
          <w:sz w:val="22"/>
          <w:szCs w:val="22"/>
        </w:rPr>
        <w:t xml:space="preserve">Petrarch, Selections from the </w:t>
      </w:r>
      <w:proofErr w:type="spellStart"/>
      <w:r w:rsidRPr="0001415C">
        <w:rPr>
          <w:rFonts w:ascii="Times New Roman" w:hAnsi="Times New Roman" w:cs="Times New Roman"/>
          <w:i/>
          <w:iCs/>
          <w:sz w:val="22"/>
          <w:szCs w:val="22"/>
        </w:rPr>
        <w:t>Canzoniere</w:t>
      </w:r>
      <w:proofErr w:type="spellEnd"/>
      <w:r w:rsidRPr="0001415C">
        <w:rPr>
          <w:rFonts w:ascii="Times New Roman" w:hAnsi="Times New Roman" w:cs="Times New Roman"/>
          <w:i/>
          <w:iCs/>
          <w:sz w:val="22"/>
          <w:szCs w:val="22"/>
        </w:rPr>
        <w:t xml:space="preserve"> and other works</w:t>
      </w:r>
      <w:r w:rsidRPr="0001415C">
        <w:rPr>
          <w:rFonts w:ascii="Times New Roman" w:hAnsi="Times New Roman" w:cs="Times New Roman"/>
          <w:sz w:val="22"/>
          <w:szCs w:val="22"/>
        </w:rPr>
        <w:t>, p</w:t>
      </w:r>
      <w:r w:rsidRPr="0001415C">
        <w:rPr>
          <w:rFonts w:ascii="Times New Roman" w:hAnsi="Times New Roman" w:cs="Times New Roman"/>
          <w:sz w:val="22"/>
          <w:szCs w:val="22"/>
        </w:rPr>
        <w:t xml:space="preserve"> X</w:t>
      </w:r>
      <w:r w:rsidRPr="0001415C">
        <w:rPr>
          <w:rFonts w:ascii="Times New Roman" w:hAnsi="Times New Roman" w:cs="Times New Roman"/>
          <w:sz w:val="22"/>
          <w:szCs w:val="22"/>
        </w:rPr>
        <w:t>.</w:t>
      </w:r>
    </w:p>
  </w:footnote>
  <w:footnote w:id="8">
    <w:p w14:paraId="4798B161" w14:textId="330D8AAE" w:rsidR="002014ED" w:rsidRPr="0001415C" w:rsidRDefault="002014ED" w:rsidP="0001415C">
      <w:pPr>
        <w:spacing w:line="276" w:lineRule="auto"/>
        <w:rPr>
          <w:rFonts w:ascii="Times New Roman" w:hAnsi="Times New Roman" w:cs="Times New Roman"/>
          <w:sz w:val="22"/>
          <w:szCs w:val="22"/>
        </w:rPr>
      </w:pPr>
      <w:r>
        <w:rPr>
          <w:rStyle w:val="FootnoteReference"/>
        </w:rPr>
        <w:footnoteRef/>
      </w:r>
      <w:r>
        <w:t xml:space="preserve"> </w:t>
      </w:r>
      <w:r w:rsidR="00093EA8" w:rsidRPr="0001415C">
        <w:rPr>
          <w:rFonts w:ascii="Times New Roman" w:hAnsi="Times New Roman" w:cs="Times New Roman"/>
          <w:sz w:val="22"/>
          <w:szCs w:val="22"/>
        </w:rPr>
        <w:t xml:space="preserve">Margaret L. King, </w:t>
      </w:r>
      <w:r w:rsidR="00093EA8" w:rsidRPr="0001415C">
        <w:rPr>
          <w:rFonts w:ascii="Times New Roman" w:hAnsi="Times New Roman" w:cs="Times New Roman"/>
          <w:i/>
          <w:iCs/>
          <w:sz w:val="22"/>
          <w:szCs w:val="22"/>
        </w:rPr>
        <w:t>Renaissance Humanism: An Anthology of Sources</w:t>
      </w:r>
      <w:r w:rsidR="00093EA8" w:rsidRPr="0001415C">
        <w:rPr>
          <w:rFonts w:ascii="Times New Roman" w:hAnsi="Times New Roman" w:cs="Times New Roman"/>
          <w:sz w:val="22"/>
          <w:szCs w:val="22"/>
        </w:rPr>
        <w:t xml:space="preserve">.( Indianapolis: Hackett Publishing Company, Inc, 2014). </w:t>
      </w:r>
      <w:proofErr w:type="spellStart"/>
      <w:r w:rsidR="00093EA8" w:rsidRPr="0001415C">
        <w:rPr>
          <w:rFonts w:ascii="Times New Roman" w:hAnsi="Times New Roman" w:cs="Times New Roman"/>
          <w:sz w:val="22"/>
          <w:szCs w:val="22"/>
        </w:rPr>
        <w:t>p</w:t>
      </w:r>
      <w:r w:rsidR="00093EA8" w:rsidRPr="0001415C">
        <w:rPr>
          <w:rFonts w:ascii="Times New Roman" w:hAnsi="Times New Roman" w:cs="Times New Roman"/>
          <w:sz w:val="22"/>
          <w:szCs w:val="22"/>
        </w:rPr>
        <w:t>xii</w:t>
      </w:r>
      <w:proofErr w:type="spellEnd"/>
      <w:r w:rsidR="00093EA8" w:rsidRPr="0001415C">
        <w:rPr>
          <w:rFonts w:ascii="Times New Roman" w:hAnsi="Times New Roman" w:cs="Times New Roman"/>
          <w:sz w:val="22"/>
          <w:szCs w:val="22"/>
        </w:rPr>
        <w:t xml:space="preserve">. </w:t>
      </w:r>
    </w:p>
  </w:footnote>
  <w:footnote w:id="9">
    <w:p w14:paraId="2C29CE12" w14:textId="146D50B2" w:rsidR="004723A7" w:rsidRPr="0001415C" w:rsidRDefault="004723A7" w:rsidP="0001415C">
      <w:pPr>
        <w:pStyle w:val="FootnoteText"/>
        <w:spacing w:line="276" w:lineRule="auto"/>
        <w:rPr>
          <w:rFonts w:ascii="Times New Roman" w:hAnsi="Times New Roman" w:cs="Times New Roman"/>
          <w:sz w:val="22"/>
          <w:szCs w:val="22"/>
        </w:rPr>
      </w:pPr>
      <w:r w:rsidRPr="0001415C">
        <w:rPr>
          <w:rStyle w:val="FootnoteReference"/>
          <w:rFonts w:ascii="Times New Roman" w:hAnsi="Times New Roman" w:cs="Times New Roman"/>
          <w:sz w:val="22"/>
          <w:szCs w:val="22"/>
        </w:rPr>
        <w:footnoteRef/>
      </w:r>
      <w:r w:rsidRPr="0001415C">
        <w:rPr>
          <w:rFonts w:ascii="Times New Roman" w:hAnsi="Times New Roman" w:cs="Times New Roman"/>
          <w:sz w:val="22"/>
          <w:szCs w:val="22"/>
        </w:rPr>
        <w:t xml:space="preserve"> </w:t>
      </w:r>
      <w:r w:rsidRPr="0001415C">
        <w:rPr>
          <w:rFonts w:ascii="Times New Roman" w:hAnsi="Times New Roman" w:cs="Times New Roman"/>
          <w:sz w:val="22"/>
          <w:szCs w:val="22"/>
        </w:rPr>
        <w:t xml:space="preserve">Mark Musa, </w:t>
      </w:r>
      <w:r w:rsidRPr="0001415C">
        <w:rPr>
          <w:rFonts w:ascii="Times New Roman" w:hAnsi="Times New Roman" w:cs="Times New Roman"/>
          <w:i/>
          <w:iCs/>
          <w:sz w:val="22"/>
          <w:szCs w:val="22"/>
        </w:rPr>
        <w:t xml:space="preserve">Petrarch, Selections from the </w:t>
      </w:r>
      <w:proofErr w:type="spellStart"/>
      <w:r w:rsidRPr="0001415C">
        <w:rPr>
          <w:rFonts w:ascii="Times New Roman" w:hAnsi="Times New Roman" w:cs="Times New Roman"/>
          <w:i/>
          <w:iCs/>
          <w:sz w:val="22"/>
          <w:szCs w:val="22"/>
        </w:rPr>
        <w:t>Canzoniere</w:t>
      </w:r>
      <w:proofErr w:type="spellEnd"/>
      <w:r w:rsidRPr="0001415C">
        <w:rPr>
          <w:rFonts w:ascii="Times New Roman" w:hAnsi="Times New Roman" w:cs="Times New Roman"/>
          <w:i/>
          <w:iCs/>
          <w:sz w:val="22"/>
          <w:szCs w:val="22"/>
        </w:rPr>
        <w:t xml:space="preserve"> and other works</w:t>
      </w:r>
      <w:r w:rsidRPr="0001415C">
        <w:rPr>
          <w:rFonts w:ascii="Times New Roman" w:hAnsi="Times New Roman" w:cs="Times New Roman"/>
          <w:sz w:val="22"/>
          <w:szCs w:val="22"/>
        </w:rPr>
        <w:t xml:space="preserve">, p </w:t>
      </w:r>
      <w:r w:rsidR="00757772" w:rsidRPr="0001415C">
        <w:rPr>
          <w:rFonts w:ascii="Times New Roman" w:hAnsi="Times New Roman" w:cs="Times New Roman"/>
          <w:sz w:val="22"/>
          <w:szCs w:val="22"/>
        </w:rPr>
        <w:t>xvii-xviii.</w:t>
      </w:r>
    </w:p>
  </w:footnote>
  <w:footnote w:id="10">
    <w:p w14:paraId="49ABE96C" w14:textId="453EDD3D" w:rsidR="001B6BC2" w:rsidRPr="0001415C" w:rsidRDefault="001B6BC2" w:rsidP="0001415C">
      <w:pPr>
        <w:pStyle w:val="FootnoteText"/>
        <w:spacing w:line="276" w:lineRule="auto"/>
        <w:rPr>
          <w:rFonts w:ascii="Times New Roman" w:hAnsi="Times New Roman" w:cs="Times New Roman"/>
          <w:sz w:val="22"/>
          <w:szCs w:val="22"/>
        </w:rPr>
      </w:pPr>
      <w:r w:rsidRPr="0001415C">
        <w:rPr>
          <w:rStyle w:val="FootnoteReference"/>
          <w:rFonts w:ascii="Times New Roman" w:hAnsi="Times New Roman" w:cs="Times New Roman"/>
          <w:sz w:val="22"/>
          <w:szCs w:val="22"/>
        </w:rPr>
        <w:footnoteRef/>
      </w:r>
      <w:r w:rsidRPr="0001415C">
        <w:rPr>
          <w:rFonts w:ascii="Times New Roman" w:hAnsi="Times New Roman" w:cs="Times New Roman"/>
          <w:sz w:val="22"/>
          <w:szCs w:val="22"/>
        </w:rPr>
        <w:t xml:space="preserve"> </w:t>
      </w:r>
      <w:r w:rsidRPr="0001415C">
        <w:rPr>
          <w:rFonts w:ascii="Times New Roman" w:hAnsi="Times New Roman" w:cs="Times New Roman"/>
          <w:sz w:val="22"/>
          <w:szCs w:val="22"/>
        </w:rPr>
        <w:t xml:space="preserve">Mark Musa, </w:t>
      </w:r>
      <w:r w:rsidRPr="0001415C">
        <w:rPr>
          <w:rFonts w:ascii="Times New Roman" w:hAnsi="Times New Roman" w:cs="Times New Roman"/>
          <w:i/>
          <w:iCs/>
          <w:sz w:val="22"/>
          <w:szCs w:val="22"/>
        </w:rPr>
        <w:t xml:space="preserve">Petrarch, Selections from the </w:t>
      </w:r>
      <w:proofErr w:type="spellStart"/>
      <w:r w:rsidRPr="0001415C">
        <w:rPr>
          <w:rFonts w:ascii="Times New Roman" w:hAnsi="Times New Roman" w:cs="Times New Roman"/>
          <w:i/>
          <w:iCs/>
          <w:sz w:val="22"/>
          <w:szCs w:val="22"/>
        </w:rPr>
        <w:t>Canzoniere</w:t>
      </w:r>
      <w:proofErr w:type="spellEnd"/>
      <w:r w:rsidRPr="0001415C">
        <w:rPr>
          <w:rFonts w:ascii="Times New Roman" w:hAnsi="Times New Roman" w:cs="Times New Roman"/>
          <w:i/>
          <w:iCs/>
          <w:sz w:val="22"/>
          <w:szCs w:val="22"/>
        </w:rPr>
        <w:t xml:space="preserve"> and other works</w:t>
      </w:r>
      <w:r w:rsidRPr="0001415C">
        <w:rPr>
          <w:rFonts w:ascii="Times New Roman" w:hAnsi="Times New Roman" w:cs="Times New Roman"/>
          <w:sz w:val="22"/>
          <w:szCs w:val="22"/>
        </w:rPr>
        <w:t>, p xviii.</w:t>
      </w:r>
    </w:p>
  </w:footnote>
  <w:footnote w:id="11">
    <w:p w14:paraId="1FC8CEB3" w14:textId="3680ED4E" w:rsidR="00322AAB" w:rsidRDefault="00322AAB" w:rsidP="0001415C">
      <w:pPr>
        <w:pStyle w:val="FootnoteText"/>
        <w:spacing w:line="276" w:lineRule="auto"/>
      </w:pPr>
      <w:r w:rsidRPr="0001415C">
        <w:rPr>
          <w:rStyle w:val="FootnoteReference"/>
          <w:rFonts w:ascii="Times New Roman" w:hAnsi="Times New Roman" w:cs="Times New Roman"/>
          <w:sz w:val="22"/>
          <w:szCs w:val="22"/>
        </w:rPr>
        <w:footnoteRef/>
      </w:r>
      <w:r w:rsidRPr="0001415C">
        <w:rPr>
          <w:rFonts w:ascii="Times New Roman" w:hAnsi="Times New Roman" w:cs="Times New Roman"/>
          <w:sz w:val="22"/>
          <w:szCs w:val="22"/>
        </w:rPr>
        <w:t xml:space="preserve"> </w:t>
      </w:r>
      <w:r w:rsidRPr="0001415C">
        <w:rPr>
          <w:rFonts w:ascii="Times New Roman" w:hAnsi="Times New Roman" w:cs="Times New Roman"/>
          <w:sz w:val="22"/>
          <w:szCs w:val="22"/>
        </w:rPr>
        <w:t xml:space="preserve">Mark Musa, </w:t>
      </w:r>
      <w:r w:rsidRPr="0001415C">
        <w:rPr>
          <w:rFonts w:ascii="Times New Roman" w:hAnsi="Times New Roman" w:cs="Times New Roman"/>
          <w:i/>
          <w:iCs/>
          <w:sz w:val="22"/>
          <w:szCs w:val="22"/>
        </w:rPr>
        <w:t xml:space="preserve">Petrarch, Selections from the </w:t>
      </w:r>
      <w:proofErr w:type="spellStart"/>
      <w:r w:rsidRPr="0001415C">
        <w:rPr>
          <w:rFonts w:ascii="Times New Roman" w:hAnsi="Times New Roman" w:cs="Times New Roman"/>
          <w:i/>
          <w:iCs/>
          <w:sz w:val="22"/>
          <w:szCs w:val="22"/>
        </w:rPr>
        <w:t>Canzoniere</w:t>
      </w:r>
      <w:proofErr w:type="spellEnd"/>
      <w:r w:rsidRPr="0001415C">
        <w:rPr>
          <w:rFonts w:ascii="Times New Roman" w:hAnsi="Times New Roman" w:cs="Times New Roman"/>
          <w:i/>
          <w:iCs/>
          <w:sz w:val="22"/>
          <w:szCs w:val="22"/>
        </w:rPr>
        <w:t xml:space="preserve"> and other works</w:t>
      </w:r>
      <w:r w:rsidRPr="0001415C">
        <w:rPr>
          <w:rFonts w:ascii="Times New Roman" w:hAnsi="Times New Roman" w:cs="Times New Roman"/>
          <w:sz w:val="22"/>
          <w:szCs w:val="22"/>
        </w:rPr>
        <w:t>, p xviii.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37E"/>
    <w:rsid w:val="0001415C"/>
    <w:rsid w:val="00020D9C"/>
    <w:rsid w:val="000555E6"/>
    <w:rsid w:val="000624CF"/>
    <w:rsid w:val="00062FE6"/>
    <w:rsid w:val="000721C1"/>
    <w:rsid w:val="00093EA8"/>
    <w:rsid w:val="00095D52"/>
    <w:rsid w:val="000A2130"/>
    <w:rsid w:val="000B000A"/>
    <w:rsid w:val="000D0C5B"/>
    <w:rsid w:val="000D616B"/>
    <w:rsid w:val="00120753"/>
    <w:rsid w:val="001209BC"/>
    <w:rsid w:val="001277CA"/>
    <w:rsid w:val="00162C4B"/>
    <w:rsid w:val="00166449"/>
    <w:rsid w:val="00176AE9"/>
    <w:rsid w:val="00183BC7"/>
    <w:rsid w:val="0019669D"/>
    <w:rsid w:val="001A192A"/>
    <w:rsid w:val="001B2AB7"/>
    <w:rsid w:val="001B47F5"/>
    <w:rsid w:val="001B546E"/>
    <w:rsid w:val="001B6BC2"/>
    <w:rsid w:val="001D5F65"/>
    <w:rsid w:val="001E199D"/>
    <w:rsid w:val="001E771E"/>
    <w:rsid w:val="001F6D43"/>
    <w:rsid w:val="002014ED"/>
    <w:rsid w:val="00204E09"/>
    <w:rsid w:val="00213F58"/>
    <w:rsid w:val="002142A3"/>
    <w:rsid w:val="0021590B"/>
    <w:rsid w:val="00216640"/>
    <w:rsid w:val="002259A9"/>
    <w:rsid w:val="002564F9"/>
    <w:rsid w:val="00266788"/>
    <w:rsid w:val="00267A7A"/>
    <w:rsid w:val="00271238"/>
    <w:rsid w:val="00272074"/>
    <w:rsid w:val="00286867"/>
    <w:rsid w:val="002945CE"/>
    <w:rsid w:val="002957FB"/>
    <w:rsid w:val="00297FE9"/>
    <w:rsid w:val="002D65DB"/>
    <w:rsid w:val="002E3DE6"/>
    <w:rsid w:val="002E599B"/>
    <w:rsid w:val="002F424E"/>
    <w:rsid w:val="003158A7"/>
    <w:rsid w:val="00316BF3"/>
    <w:rsid w:val="00322AAB"/>
    <w:rsid w:val="003340A9"/>
    <w:rsid w:val="00372C3B"/>
    <w:rsid w:val="00375246"/>
    <w:rsid w:val="003806F9"/>
    <w:rsid w:val="0038503F"/>
    <w:rsid w:val="00392E84"/>
    <w:rsid w:val="003C5510"/>
    <w:rsid w:val="004204EC"/>
    <w:rsid w:val="004243AA"/>
    <w:rsid w:val="00436C33"/>
    <w:rsid w:val="004432E1"/>
    <w:rsid w:val="0045420C"/>
    <w:rsid w:val="004572A3"/>
    <w:rsid w:val="00464E25"/>
    <w:rsid w:val="004723A7"/>
    <w:rsid w:val="00473667"/>
    <w:rsid w:val="00473DC5"/>
    <w:rsid w:val="004A24FA"/>
    <w:rsid w:val="004A34B3"/>
    <w:rsid w:val="004B0ED9"/>
    <w:rsid w:val="004B4436"/>
    <w:rsid w:val="00505610"/>
    <w:rsid w:val="00510839"/>
    <w:rsid w:val="00531035"/>
    <w:rsid w:val="00531E3C"/>
    <w:rsid w:val="00542E04"/>
    <w:rsid w:val="00554B21"/>
    <w:rsid w:val="00560710"/>
    <w:rsid w:val="005C4EEA"/>
    <w:rsid w:val="0064599C"/>
    <w:rsid w:val="00673688"/>
    <w:rsid w:val="006B08A4"/>
    <w:rsid w:val="006B3624"/>
    <w:rsid w:val="006B41F2"/>
    <w:rsid w:val="006B717D"/>
    <w:rsid w:val="006C0315"/>
    <w:rsid w:val="006C2B39"/>
    <w:rsid w:val="006F6D05"/>
    <w:rsid w:val="006F7125"/>
    <w:rsid w:val="00731309"/>
    <w:rsid w:val="00731567"/>
    <w:rsid w:val="00736E96"/>
    <w:rsid w:val="00737CCF"/>
    <w:rsid w:val="00747E1F"/>
    <w:rsid w:val="00757772"/>
    <w:rsid w:val="0079298B"/>
    <w:rsid w:val="007C1B7C"/>
    <w:rsid w:val="007C497C"/>
    <w:rsid w:val="007E5EAD"/>
    <w:rsid w:val="0080103D"/>
    <w:rsid w:val="008067AB"/>
    <w:rsid w:val="00812668"/>
    <w:rsid w:val="008509FE"/>
    <w:rsid w:val="00853055"/>
    <w:rsid w:val="00863D7F"/>
    <w:rsid w:val="0086602F"/>
    <w:rsid w:val="008A5FAA"/>
    <w:rsid w:val="008B0643"/>
    <w:rsid w:val="008C42C5"/>
    <w:rsid w:val="008F1978"/>
    <w:rsid w:val="0091292D"/>
    <w:rsid w:val="009366A0"/>
    <w:rsid w:val="00936DFB"/>
    <w:rsid w:val="00940FD5"/>
    <w:rsid w:val="00944803"/>
    <w:rsid w:val="00950548"/>
    <w:rsid w:val="00953D75"/>
    <w:rsid w:val="00975E46"/>
    <w:rsid w:val="0098628B"/>
    <w:rsid w:val="00986C10"/>
    <w:rsid w:val="00991625"/>
    <w:rsid w:val="009920D0"/>
    <w:rsid w:val="009D54E1"/>
    <w:rsid w:val="009E58D1"/>
    <w:rsid w:val="009F2EB1"/>
    <w:rsid w:val="00A00A93"/>
    <w:rsid w:val="00A03DAB"/>
    <w:rsid w:val="00A157D9"/>
    <w:rsid w:val="00A26F58"/>
    <w:rsid w:val="00A4014A"/>
    <w:rsid w:val="00A441F5"/>
    <w:rsid w:val="00A5202A"/>
    <w:rsid w:val="00A5726A"/>
    <w:rsid w:val="00A577F3"/>
    <w:rsid w:val="00A63A64"/>
    <w:rsid w:val="00AB6239"/>
    <w:rsid w:val="00AC42CE"/>
    <w:rsid w:val="00AE756A"/>
    <w:rsid w:val="00AF2D1E"/>
    <w:rsid w:val="00B2364F"/>
    <w:rsid w:val="00B41872"/>
    <w:rsid w:val="00B45AD6"/>
    <w:rsid w:val="00B630C6"/>
    <w:rsid w:val="00B71282"/>
    <w:rsid w:val="00B74790"/>
    <w:rsid w:val="00B80E01"/>
    <w:rsid w:val="00BB5B20"/>
    <w:rsid w:val="00BD637E"/>
    <w:rsid w:val="00BE7DC4"/>
    <w:rsid w:val="00BF13B6"/>
    <w:rsid w:val="00C15271"/>
    <w:rsid w:val="00C1546B"/>
    <w:rsid w:val="00C24DB0"/>
    <w:rsid w:val="00C423D9"/>
    <w:rsid w:val="00C528EE"/>
    <w:rsid w:val="00C560F2"/>
    <w:rsid w:val="00C63CAE"/>
    <w:rsid w:val="00C925B2"/>
    <w:rsid w:val="00CB4575"/>
    <w:rsid w:val="00CC2983"/>
    <w:rsid w:val="00CD56B9"/>
    <w:rsid w:val="00CE60F3"/>
    <w:rsid w:val="00CF7125"/>
    <w:rsid w:val="00D30DD9"/>
    <w:rsid w:val="00D3426E"/>
    <w:rsid w:val="00D52394"/>
    <w:rsid w:val="00DD7497"/>
    <w:rsid w:val="00DF48C0"/>
    <w:rsid w:val="00E1117E"/>
    <w:rsid w:val="00E147AC"/>
    <w:rsid w:val="00E23FDE"/>
    <w:rsid w:val="00E26E72"/>
    <w:rsid w:val="00E30A15"/>
    <w:rsid w:val="00E357D3"/>
    <w:rsid w:val="00E434C7"/>
    <w:rsid w:val="00E65AE9"/>
    <w:rsid w:val="00EB6BFD"/>
    <w:rsid w:val="00EC25C5"/>
    <w:rsid w:val="00EC4A7A"/>
    <w:rsid w:val="00EC548A"/>
    <w:rsid w:val="00EF5E36"/>
    <w:rsid w:val="00EF6121"/>
    <w:rsid w:val="00F00873"/>
    <w:rsid w:val="00F27BA4"/>
    <w:rsid w:val="00F33C22"/>
    <w:rsid w:val="00F465DD"/>
    <w:rsid w:val="00F534CF"/>
    <w:rsid w:val="00F70C33"/>
    <w:rsid w:val="00F70E3B"/>
    <w:rsid w:val="00F81375"/>
    <w:rsid w:val="00F954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50784"/>
  <w15:chartTrackingRefBased/>
  <w15:docId w15:val="{918C5E45-3B1E-4F7F-9449-5E40265F4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37E"/>
  </w:style>
  <w:style w:type="paragraph" w:styleId="Heading1">
    <w:name w:val="heading 1"/>
    <w:basedOn w:val="Normal"/>
    <w:next w:val="Normal"/>
    <w:link w:val="Heading1Char"/>
    <w:uiPriority w:val="9"/>
    <w:qFormat/>
    <w:rsid w:val="00BD63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63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3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3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3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3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3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3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3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3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63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3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3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3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3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3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3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37E"/>
    <w:rPr>
      <w:rFonts w:eastAsiaTheme="majorEastAsia" w:cstheme="majorBidi"/>
      <w:color w:val="272727" w:themeColor="text1" w:themeTint="D8"/>
    </w:rPr>
  </w:style>
  <w:style w:type="paragraph" w:styleId="Title">
    <w:name w:val="Title"/>
    <w:basedOn w:val="Normal"/>
    <w:next w:val="Normal"/>
    <w:link w:val="TitleChar"/>
    <w:uiPriority w:val="10"/>
    <w:qFormat/>
    <w:rsid w:val="00BD63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3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3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3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37E"/>
    <w:pPr>
      <w:spacing w:before="160"/>
      <w:jc w:val="center"/>
    </w:pPr>
    <w:rPr>
      <w:i/>
      <w:iCs/>
      <w:color w:val="404040" w:themeColor="text1" w:themeTint="BF"/>
    </w:rPr>
  </w:style>
  <w:style w:type="character" w:customStyle="1" w:styleId="QuoteChar">
    <w:name w:val="Quote Char"/>
    <w:basedOn w:val="DefaultParagraphFont"/>
    <w:link w:val="Quote"/>
    <w:uiPriority w:val="29"/>
    <w:rsid w:val="00BD637E"/>
    <w:rPr>
      <w:i/>
      <w:iCs/>
      <w:color w:val="404040" w:themeColor="text1" w:themeTint="BF"/>
    </w:rPr>
  </w:style>
  <w:style w:type="paragraph" w:styleId="ListParagraph">
    <w:name w:val="List Paragraph"/>
    <w:basedOn w:val="Normal"/>
    <w:uiPriority w:val="34"/>
    <w:qFormat/>
    <w:rsid w:val="00BD637E"/>
    <w:pPr>
      <w:ind w:left="720"/>
      <w:contextualSpacing/>
    </w:pPr>
  </w:style>
  <w:style w:type="character" w:styleId="IntenseEmphasis">
    <w:name w:val="Intense Emphasis"/>
    <w:basedOn w:val="DefaultParagraphFont"/>
    <w:uiPriority w:val="21"/>
    <w:qFormat/>
    <w:rsid w:val="00BD637E"/>
    <w:rPr>
      <w:i/>
      <w:iCs/>
      <w:color w:val="0F4761" w:themeColor="accent1" w:themeShade="BF"/>
    </w:rPr>
  </w:style>
  <w:style w:type="paragraph" w:styleId="IntenseQuote">
    <w:name w:val="Intense Quote"/>
    <w:basedOn w:val="Normal"/>
    <w:next w:val="Normal"/>
    <w:link w:val="IntenseQuoteChar"/>
    <w:uiPriority w:val="30"/>
    <w:qFormat/>
    <w:rsid w:val="00BD63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37E"/>
    <w:rPr>
      <w:i/>
      <w:iCs/>
      <w:color w:val="0F4761" w:themeColor="accent1" w:themeShade="BF"/>
    </w:rPr>
  </w:style>
  <w:style w:type="character" w:styleId="IntenseReference">
    <w:name w:val="Intense Reference"/>
    <w:basedOn w:val="DefaultParagraphFont"/>
    <w:uiPriority w:val="32"/>
    <w:qFormat/>
    <w:rsid w:val="00BD637E"/>
    <w:rPr>
      <w:b/>
      <w:bCs/>
      <w:smallCaps/>
      <w:color w:val="0F4761" w:themeColor="accent1" w:themeShade="BF"/>
      <w:spacing w:val="5"/>
    </w:rPr>
  </w:style>
  <w:style w:type="paragraph" w:styleId="FootnoteText">
    <w:name w:val="footnote text"/>
    <w:basedOn w:val="Normal"/>
    <w:link w:val="FootnoteTextChar"/>
    <w:uiPriority w:val="99"/>
    <w:semiHidden/>
    <w:unhideWhenUsed/>
    <w:rsid w:val="00095D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5D52"/>
    <w:rPr>
      <w:sz w:val="20"/>
      <w:szCs w:val="20"/>
    </w:rPr>
  </w:style>
  <w:style w:type="character" w:styleId="FootnoteReference">
    <w:name w:val="footnote reference"/>
    <w:basedOn w:val="DefaultParagraphFont"/>
    <w:uiPriority w:val="99"/>
    <w:semiHidden/>
    <w:unhideWhenUsed/>
    <w:rsid w:val="00095D5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960ccd8ef14239d81ed049940ff8a72d">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8c8b2fd6b300bcf4b55396c34a09d61d"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CA509BD-F1C2-4A8B-9C89-F052F5009B3D}">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23343BA5-A937-4404-9C01-3DAE092B3D62}">
  <ds:schemaRefs>
    <ds:schemaRef ds:uri="http://schemas.microsoft.com/sharepoint/v3/contenttype/forms"/>
  </ds:schemaRefs>
</ds:datastoreItem>
</file>

<file path=customXml/itemProps3.xml><?xml version="1.0" encoding="utf-8"?>
<ds:datastoreItem xmlns:ds="http://schemas.openxmlformats.org/officeDocument/2006/customXml" ds:itemID="{013D0EB1-40CD-4465-B62C-E9FB29A556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BB41F69-73AD-4592-8C86-139350416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4</Pages>
  <Words>927</Words>
  <Characters>5289</Characters>
  <Application>Microsoft Office Word</Application>
  <DocSecurity>0</DocSecurity>
  <Lines>44</Lines>
  <Paragraphs>12</Paragraphs>
  <ScaleCrop>false</ScaleCrop>
  <Company/>
  <LinksUpToDate>false</LinksUpToDate>
  <CharactersWithSpaces>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181</cp:revision>
  <dcterms:created xsi:type="dcterms:W3CDTF">2026-02-09T17:54:00Z</dcterms:created>
  <dcterms:modified xsi:type="dcterms:W3CDTF">2026-02-10T12:19:00Z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