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F89B6B" w14:textId="475DDF66" w:rsidR="00D661CE" w:rsidRPr="00D661CE" w:rsidRDefault="00D661CE" w:rsidP="00D661CE">
      <w:pPr>
        <w:spacing w:before="100" w:beforeAutospacing="1" w:after="100" w:afterAutospacing="1" w:line="300" w:lineRule="atLeast"/>
        <w:jc w:val="center"/>
        <w:rPr>
          <w:rFonts w:ascii="Arial" w:eastAsia="Times New Roman" w:hAnsi="Arial" w:cs="Arial"/>
          <w:kern w:val="0"/>
          <w:sz w:val="32"/>
          <w:szCs w:val="32"/>
          <w:lang w:eastAsia="en-GB"/>
          <w14:ligatures w14:val="none"/>
        </w:rPr>
      </w:pPr>
      <w:r w:rsidRPr="00D661CE">
        <w:rPr>
          <w:rFonts w:ascii="Arial" w:eastAsia="Times New Roman" w:hAnsi="Arial" w:cs="Arial"/>
          <w:b/>
          <w:bCs/>
          <w:i/>
          <w:iCs/>
          <w:kern w:val="0"/>
          <w:sz w:val="32"/>
          <w:szCs w:val="32"/>
          <w:lang w:eastAsia="en-GB"/>
          <w14:ligatures w14:val="none"/>
        </w:rPr>
        <w:t>The Rock from the Sky</w:t>
      </w:r>
      <w:r w:rsidRPr="00D661CE">
        <w:rPr>
          <w:rFonts w:ascii="Arial" w:eastAsia="Times New Roman" w:hAnsi="Arial" w:cs="Arial"/>
          <w:b/>
          <w:bCs/>
          <w:kern w:val="0"/>
          <w:sz w:val="32"/>
          <w:szCs w:val="32"/>
          <w:lang w:eastAsia="en-GB"/>
          <w14:ligatures w14:val="none"/>
        </w:rPr>
        <w:t xml:space="preserve"> by Jon Klassen</w:t>
      </w:r>
    </w:p>
    <w:p w14:paraId="0FB50893" w14:textId="6BF06DCF" w:rsidR="00D661CE" w:rsidRPr="00D661CE" w:rsidRDefault="00D661CE" w:rsidP="00D661CE">
      <w:pPr>
        <w:spacing w:before="100" w:beforeAutospacing="1" w:after="100" w:afterAutospacing="1" w:line="300" w:lineRule="atLeast"/>
        <w:rPr>
          <w:rFonts w:ascii="Arial" w:eastAsia="Times New Roman" w:hAnsi="Arial" w:cs="Arial"/>
          <w:kern w:val="0"/>
          <w:lang w:eastAsia="en-GB"/>
          <w14:ligatures w14:val="none"/>
        </w:rPr>
      </w:pPr>
      <w:r w:rsidRPr="00D661CE">
        <w:rPr>
          <w:rFonts w:ascii="Arial" w:eastAsia="Times New Roman" w:hAnsi="Arial" w:cs="Arial"/>
          <w:b/>
          <w:bCs/>
          <w:i/>
          <w:iCs/>
          <w:kern w:val="0"/>
          <w:lang w:eastAsia="en-GB"/>
          <w14:ligatures w14:val="none"/>
        </w:rPr>
        <w:t>The Rock from the Sky</w:t>
      </w:r>
      <w:r w:rsidRPr="00D661CE">
        <w:rPr>
          <w:rFonts w:ascii="Arial" w:eastAsia="Times New Roman" w:hAnsi="Arial" w:cs="Arial"/>
          <w:b/>
          <w:bCs/>
          <w:kern w:val="0"/>
          <w:lang w:eastAsia="en-GB"/>
          <w14:ligatures w14:val="none"/>
        </w:rPr>
        <w:t xml:space="preserve"> by Jon Klassen</w:t>
      </w:r>
      <w:r>
        <w:rPr>
          <w:rFonts w:ascii="Arial" w:eastAsia="Times New Roman" w:hAnsi="Arial" w:cs="Arial"/>
          <w:kern w:val="0"/>
          <w:lang w:eastAsia="en-GB"/>
          <w14:ligatures w14:val="none"/>
        </w:rPr>
        <w:t xml:space="preserve"> can</w:t>
      </w:r>
      <w:r w:rsidRPr="00D661CE">
        <w:rPr>
          <w:rFonts w:ascii="Arial" w:eastAsia="Times New Roman" w:hAnsi="Arial" w:cs="Arial"/>
          <w:kern w:val="0"/>
          <w:lang w:eastAsia="en-GB"/>
          <w14:ligatures w14:val="none"/>
        </w:rPr>
        <w:t xml:space="preserve"> be read as a </w:t>
      </w:r>
      <w:r w:rsidRPr="00D661CE">
        <w:rPr>
          <w:rFonts w:ascii="Arial" w:eastAsia="Times New Roman" w:hAnsi="Arial" w:cs="Arial"/>
          <w:b/>
          <w:bCs/>
          <w:kern w:val="0"/>
          <w:lang w:eastAsia="en-GB"/>
          <w14:ligatures w14:val="none"/>
        </w:rPr>
        <w:t>postmodern picture book</w:t>
      </w:r>
      <w:r w:rsidRPr="00D661CE">
        <w:rPr>
          <w:rFonts w:ascii="Arial" w:eastAsia="Times New Roman" w:hAnsi="Arial" w:cs="Arial"/>
          <w:kern w:val="0"/>
          <w:lang w:eastAsia="en-GB"/>
          <w14:ligatures w14:val="none"/>
        </w:rPr>
        <w:t xml:space="preserve"> for several reasons:</w:t>
      </w:r>
    </w:p>
    <w:p w14:paraId="2F16B769" w14:textId="466A62DC" w:rsidR="00D661CE" w:rsidRPr="00D661CE" w:rsidRDefault="00D661CE" w:rsidP="00D661CE">
      <w:pPr>
        <w:numPr>
          <w:ilvl w:val="0"/>
          <w:numId w:val="1"/>
        </w:numPr>
        <w:spacing w:before="100" w:beforeAutospacing="1" w:after="120" w:line="300" w:lineRule="atLeast"/>
        <w:ind w:left="714" w:hanging="357"/>
        <w:rPr>
          <w:rFonts w:ascii="Arial" w:eastAsia="Times New Roman" w:hAnsi="Arial" w:cs="Arial"/>
          <w:kern w:val="0"/>
          <w:lang w:eastAsia="en-GB"/>
          <w14:ligatures w14:val="none"/>
        </w:rPr>
      </w:pPr>
      <w:r w:rsidRPr="00D661CE">
        <w:rPr>
          <w:rFonts w:ascii="Arial" w:eastAsia="Times New Roman" w:hAnsi="Arial" w:cs="Arial"/>
          <w:b/>
          <w:bCs/>
          <w:kern w:val="0"/>
          <w:lang w:eastAsia="en-GB"/>
          <w14:ligatures w14:val="none"/>
        </w:rPr>
        <w:t>Meaning is left open to interpretation</w:t>
      </w:r>
      <w:r w:rsidRPr="00D661CE">
        <w:rPr>
          <w:rFonts w:ascii="Arial" w:eastAsia="Times New Roman" w:hAnsi="Arial" w:cs="Arial"/>
          <w:kern w:val="0"/>
          <w:lang w:eastAsia="en-GB"/>
          <w14:ligatures w14:val="none"/>
        </w:rPr>
        <w:br/>
        <w:t xml:space="preserve">The book does not provide a single clear moral or lesson. Readers must construct their own meaning about fate, fear, friendship, coincidence, and chance. </w:t>
      </w:r>
    </w:p>
    <w:p w14:paraId="1586FFFA" w14:textId="7A5F598D" w:rsidR="00D661CE" w:rsidRPr="00D661CE" w:rsidRDefault="00D661CE" w:rsidP="00D661CE">
      <w:pPr>
        <w:numPr>
          <w:ilvl w:val="0"/>
          <w:numId w:val="1"/>
        </w:numPr>
        <w:spacing w:before="100" w:beforeAutospacing="1" w:after="120" w:line="300" w:lineRule="atLeast"/>
        <w:ind w:left="714" w:hanging="357"/>
        <w:rPr>
          <w:rFonts w:ascii="Arial" w:eastAsia="Times New Roman" w:hAnsi="Arial" w:cs="Arial"/>
          <w:kern w:val="0"/>
          <w:lang w:eastAsia="en-GB"/>
          <w14:ligatures w14:val="none"/>
        </w:rPr>
      </w:pPr>
      <w:r w:rsidRPr="00D661CE">
        <w:rPr>
          <w:rFonts w:ascii="Arial" w:eastAsia="Times New Roman" w:hAnsi="Arial" w:cs="Arial"/>
          <w:b/>
          <w:bCs/>
          <w:kern w:val="0"/>
          <w:lang w:eastAsia="en-GB"/>
          <w14:ligatures w14:val="none"/>
        </w:rPr>
        <w:t>It relies on the interaction of words and images</w:t>
      </w:r>
      <w:r w:rsidRPr="00D661CE">
        <w:rPr>
          <w:rFonts w:ascii="Arial" w:eastAsia="Times New Roman" w:hAnsi="Arial" w:cs="Arial"/>
          <w:kern w:val="0"/>
          <w:lang w:eastAsia="en-GB"/>
          <w14:ligatures w14:val="none"/>
        </w:rPr>
        <w:br/>
        <w:t xml:space="preserve">Much of the humour and tension comes from what the illustrations reveal that the characters do not know, particularly the approaching rock. The visual narrative often carries more meaning than the text. </w:t>
      </w:r>
    </w:p>
    <w:p w14:paraId="7716E293" w14:textId="5D60D1FE" w:rsidR="00D661CE" w:rsidRPr="00D661CE" w:rsidRDefault="00D661CE" w:rsidP="00D661CE">
      <w:pPr>
        <w:numPr>
          <w:ilvl w:val="0"/>
          <w:numId w:val="1"/>
        </w:numPr>
        <w:spacing w:before="100" w:beforeAutospacing="1" w:after="120" w:line="300" w:lineRule="atLeast"/>
        <w:ind w:left="714" w:hanging="357"/>
        <w:rPr>
          <w:rFonts w:ascii="Arial" w:eastAsia="Times New Roman" w:hAnsi="Arial" w:cs="Arial"/>
          <w:kern w:val="0"/>
          <w:lang w:eastAsia="en-GB"/>
          <w14:ligatures w14:val="none"/>
        </w:rPr>
      </w:pPr>
      <w:r w:rsidRPr="00D661CE">
        <w:rPr>
          <w:rFonts w:ascii="Arial" w:eastAsia="Times New Roman" w:hAnsi="Arial" w:cs="Arial"/>
          <w:b/>
          <w:bCs/>
          <w:kern w:val="0"/>
          <w:lang w:eastAsia="en-GB"/>
          <w14:ligatures w14:val="none"/>
        </w:rPr>
        <w:t>Dramatic irony makes the reader an active participant</w:t>
      </w:r>
      <w:r w:rsidRPr="00D661CE">
        <w:rPr>
          <w:rFonts w:ascii="Arial" w:eastAsia="Times New Roman" w:hAnsi="Arial" w:cs="Arial"/>
          <w:kern w:val="0"/>
          <w:lang w:eastAsia="en-GB"/>
          <w14:ligatures w14:val="none"/>
        </w:rPr>
        <w:br/>
        <w:t xml:space="preserve">Readers possess information that the characters lack. This shifts authority away from the narrator and encourages readers to actively construct the story. </w:t>
      </w:r>
    </w:p>
    <w:p w14:paraId="43FF098E" w14:textId="08357030" w:rsidR="00D661CE" w:rsidRPr="00D661CE" w:rsidRDefault="00D661CE" w:rsidP="00D661CE">
      <w:pPr>
        <w:numPr>
          <w:ilvl w:val="0"/>
          <w:numId w:val="1"/>
        </w:numPr>
        <w:spacing w:before="100" w:beforeAutospacing="1" w:after="120" w:line="300" w:lineRule="atLeast"/>
        <w:ind w:left="714" w:hanging="357"/>
        <w:rPr>
          <w:rFonts w:ascii="Arial" w:eastAsia="Times New Roman" w:hAnsi="Arial" w:cs="Arial"/>
          <w:kern w:val="0"/>
          <w:lang w:eastAsia="en-GB"/>
          <w14:ligatures w14:val="none"/>
        </w:rPr>
      </w:pPr>
      <w:r w:rsidRPr="00D661CE">
        <w:rPr>
          <w:rFonts w:ascii="Arial" w:eastAsia="Times New Roman" w:hAnsi="Arial" w:cs="Arial"/>
          <w:b/>
          <w:bCs/>
          <w:kern w:val="0"/>
          <w:lang w:eastAsia="en-GB"/>
          <w14:ligatures w14:val="none"/>
        </w:rPr>
        <w:t>It uses absurdity and playful logic</w:t>
      </w:r>
      <w:r w:rsidRPr="00D661CE">
        <w:rPr>
          <w:rFonts w:ascii="Arial" w:eastAsia="Times New Roman" w:hAnsi="Arial" w:cs="Arial"/>
          <w:kern w:val="0"/>
          <w:lang w:eastAsia="en-GB"/>
          <w14:ligatures w14:val="none"/>
        </w:rPr>
        <w:br/>
        <w:t xml:space="preserve">The characters engage in seemingly trivial conversations while an existential threat hangs above them. This mixture of the ordinary and absurd is a common postmodern feature. </w:t>
      </w:r>
    </w:p>
    <w:p w14:paraId="2A1E527F" w14:textId="68E33D49" w:rsidR="00D661CE" w:rsidRPr="00D661CE" w:rsidRDefault="00D661CE" w:rsidP="00D661CE">
      <w:pPr>
        <w:numPr>
          <w:ilvl w:val="0"/>
          <w:numId w:val="1"/>
        </w:numPr>
        <w:spacing w:before="100" w:beforeAutospacing="1" w:after="120" w:line="300" w:lineRule="atLeast"/>
        <w:ind w:left="714" w:hanging="357"/>
        <w:rPr>
          <w:rFonts w:ascii="Arial" w:eastAsia="Times New Roman" w:hAnsi="Arial" w:cs="Arial"/>
          <w:kern w:val="0"/>
          <w:lang w:eastAsia="en-GB"/>
          <w14:ligatures w14:val="none"/>
        </w:rPr>
      </w:pPr>
      <w:r w:rsidRPr="00D661CE">
        <w:rPr>
          <w:rFonts w:ascii="Arial" w:eastAsia="Times New Roman" w:hAnsi="Arial" w:cs="Arial"/>
          <w:b/>
          <w:bCs/>
          <w:kern w:val="0"/>
          <w:lang w:eastAsia="en-GB"/>
          <w14:ligatures w14:val="none"/>
        </w:rPr>
        <w:t>It questions certainty and stable truth</w:t>
      </w:r>
      <w:r w:rsidRPr="00D661CE">
        <w:rPr>
          <w:rFonts w:ascii="Arial" w:eastAsia="Times New Roman" w:hAnsi="Arial" w:cs="Arial"/>
          <w:kern w:val="0"/>
          <w:lang w:eastAsia="en-GB"/>
          <w14:ligatures w14:val="none"/>
        </w:rPr>
        <w:br/>
        <w:t xml:space="preserve">The characters disagree about what constitutes a "good spot" and often misinterpret situations, suggesting that truth is subjective rather than fixed. </w:t>
      </w:r>
    </w:p>
    <w:p w14:paraId="684F97AB" w14:textId="70B2FF7F" w:rsidR="00D661CE" w:rsidRPr="00D661CE" w:rsidRDefault="00D661CE" w:rsidP="00D661CE">
      <w:pPr>
        <w:numPr>
          <w:ilvl w:val="0"/>
          <w:numId w:val="1"/>
        </w:numPr>
        <w:spacing w:before="100" w:beforeAutospacing="1" w:after="120" w:line="300" w:lineRule="atLeast"/>
        <w:ind w:left="714" w:hanging="357"/>
        <w:rPr>
          <w:rFonts w:ascii="Arial" w:eastAsia="Times New Roman" w:hAnsi="Arial" w:cs="Arial"/>
          <w:kern w:val="0"/>
          <w:lang w:eastAsia="en-GB"/>
          <w14:ligatures w14:val="none"/>
        </w:rPr>
      </w:pPr>
      <w:r w:rsidRPr="00D661CE">
        <w:rPr>
          <w:rFonts w:ascii="Arial" w:eastAsia="Times New Roman" w:hAnsi="Arial" w:cs="Arial"/>
          <w:b/>
          <w:bCs/>
          <w:kern w:val="0"/>
          <w:lang w:eastAsia="en-GB"/>
          <w14:ligatures w14:val="none"/>
        </w:rPr>
        <w:t>The narrative is fragmented</w:t>
      </w:r>
      <w:r w:rsidRPr="00D661CE">
        <w:rPr>
          <w:rFonts w:ascii="Arial" w:eastAsia="Times New Roman" w:hAnsi="Arial" w:cs="Arial"/>
          <w:kern w:val="0"/>
          <w:lang w:eastAsia="en-GB"/>
          <w14:ligatures w14:val="none"/>
        </w:rPr>
        <w:br/>
        <w:t xml:space="preserve">The story is told in several separate episodes or vignettes rather than following a conventional beginning-middle-end structure. </w:t>
      </w:r>
    </w:p>
    <w:p w14:paraId="507A6A8A" w14:textId="1E008D25" w:rsidR="00D661CE" w:rsidRPr="00D661CE" w:rsidRDefault="00D661CE" w:rsidP="00D661CE">
      <w:pPr>
        <w:numPr>
          <w:ilvl w:val="0"/>
          <w:numId w:val="1"/>
        </w:numPr>
        <w:spacing w:before="100" w:beforeAutospacing="1" w:after="120" w:line="300" w:lineRule="atLeast"/>
        <w:ind w:left="714" w:hanging="357"/>
        <w:rPr>
          <w:rFonts w:ascii="Arial" w:eastAsia="Times New Roman" w:hAnsi="Arial" w:cs="Arial"/>
          <w:kern w:val="0"/>
          <w:lang w:eastAsia="en-GB"/>
          <w14:ligatures w14:val="none"/>
        </w:rPr>
      </w:pPr>
      <w:r w:rsidRPr="00D661CE">
        <w:rPr>
          <w:rFonts w:ascii="Arial" w:eastAsia="Times New Roman" w:hAnsi="Arial" w:cs="Arial"/>
          <w:b/>
          <w:bCs/>
          <w:kern w:val="0"/>
          <w:lang w:eastAsia="en-GB"/>
          <w14:ligatures w14:val="none"/>
        </w:rPr>
        <w:t>It blurs the boundary between children's and adult literature</w:t>
      </w:r>
      <w:r w:rsidRPr="00D661CE">
        <w:rPr>
          <w:rFonts w:ascii="Arial" w:eastAsia="Times New Roman" w:hAnsi="Arial" w:cs="Arial"/>
          <w:kern w:val="0"/>
          <w:lang w:eastAsia="en-GB"/>
          <w14:ligatures w14:val="none"/>
        </w:rPr>
        <w:br/>
        <w:t xml:space="preserve">While presented as a picture book, it deals with sophisticated ideas such as mortality, fate, anxiety, and existential uncertainty, appealing to both children and adults. </w:t>
      </w:r>
    </w:p>
    <w:p w14:paraId="03560DCC" w14:textId="16338E66" w:rsidR="00D661CE" w:rsidRPr="00D661CE" w:rsidRDefault="00D661CE" w:rsidP="00D661CE">
      <w:pPr>
        <w:numPr>
          <w:ilvl w:val="0"/>
          <w:numId w:val="1"/>
        </w:numPr>
        <w:spacing w:before="100" w:beforeAutospacing="1" w:after="120" w:line="300" w:lineRule="atLeast"/>
        <w:ind w:left="714" w:hanging="357"/>
        <w:rPr>
          <w:rFonts w:ascii="Arial" w:eastAsia="Times New Roman" w:hAnsi="Arial" w:cs="Arial"/>
          <w:kern w:val="0"/>
          <w:lang w:eastAsia="en-GB"/>
          <w14:ligatures w14:val="none"/>
        </w:rPr>
      </w:pPr>
      <w:r w:rsidRPr="00D661CE">
        <w:rPr>
          <w:rFonts w:ascii="Arial" w:eastAsia="Times New Roman" w:hAnsi="Arial" w:cs="Arial"/>
          <w:b/>
          <w:bCs/>
          <w:kern w:val="0"/>
          <w:lang w:eastAsia="en-GB"/>
          <w14:ligatures w14:val="none"/>
        </w:rPr>
        <w:t>The book is self-aware about storytelling conventions</w:t>
      </w:r>
      <w:r w:rsidRPr="00D661CE">
        <w:rPr>
          <w:rFonts w:ascii="Arial" w:eastAsia="Times New Roman" w:hAnsi="Arial" w:cs="Arial"/>
          <w:kern w:val="0"/>
          <w:lang w:eastAsia="en-GB"/>
          <w14:ligatures w14:val="none"/>
        </w:rPr>
        <w:br/>
        <w:t xml:space="preserve">Klassen plays with reader expectations, building suspense through page turns and visual timing while deliberately delaying narrative payoff. </w:t>
      </w:r>
    </w:p>
    <w:p w14:paraId="175C0089" w14:textId="0A262CFA" w:rsidR="00D661CE" w:rsidRPr="00D661CE" w:rsidRDefault="00D661CE" w:rsidP="00D661CE">
      <w:pPr>
        <w:numPr>
          <w:ilvl w:val="0"/>
          <w:numId w:val="1"/>
        </w:numPr>
        <w:spacing w:before="100" w:beforeAutospacing="1" w:after="120" w:line="300" w:lineRule="atLeast"/>
        <w:ind w:left="714" w:hanging="357"/>
        <w:rPr>
          <w:rFonts w:ascii="Arial" w:eastAsia="Times New Roman" w:hAnsi="Arial" w:cs="Arial"/>
          <w:kern w:val="0"/>
          <w:lang w:eastAsia="en-GB"/>
          <w14:ligatures w14:val="none"/>
        </w:rPr>
      </w:pPr>
      <w:r w:rsidRPr="00D661CE">
        <w:rPr>
          <w:rFonts w:ascii="Arial" w:eastAsia="Times New Roman" w:hAnsi="Arial" w:cs="Arial"/>
          <w:b/>
          <w:bCs/>
          <w:kern w:val="0"/>
          <w:lang w:eastAsia="en-GB"/>
          <w14:ligatures w14:val="none"/>
        </w:rPr>
        <w:t>Authority is decentralised</w:t>
      </w:r>
      <w:r w:rsidRPr="00D661CE">
        <w:rPr>
          <w:rFonts w:ascii="Arial" w:eastAsia="Times New Roman" w:hAnsi="Arial" w:cs="Arial"/>
          <w:kern w:val="0"/>
          <w:lang w:eastAsia="en-GB"/>
          <w14:ligatures w14:val="none"/>
        </w:rPr>
        <w:br/>
        <w:t>No narrator explains the "correct" interpretation of events. Meaning emerges through dialogue, illustration, and reader inference rather than authorial instruction. This is a</w:t>
      </w:r>
      <w:r w:rsidRPr="00D661CE">
        <w:rPr>
          <w:rFonts w:ascii="Arial" w:eastAsia="Times New Roman" w:hAnsi="Arial" w:cs="Arial"/>
          <w:kern w:val="0"/>
          <w:lang w:eastAsia="en-GB"/>
          <w14:ligatures w14:val="none"/>
        </w:rPr>
        <w:t xml:space="preserve"> </w:t>
      </w:r>
      <w:r w:rsidRPr="00D661CE">
        <w:rPr>
          <w:rFonts w:ascii="Arial" w:eastAsia="Times New Roman" w:hAnsi="Arial" w:cs="Arial"/>
          <w:kern w:val="0"/>
          <w:lang w:eastAsia="en-GB"/>
          <w14:ligatures w14:val="none"/>
        </w:rPr>
        <w:t>hallmark of postmodern texts.</w:t>
      </w:r>
    </w:p>
    <w:p w14:paraId="6739DA86" w14:textId="680F28EA" w:rsidR="00D661CE" w:rsidRPr="00D661CE" w:rsidRDefault="00D661CE" w:rsidP="00D661CE">
      <w:pPr>
        <w:numPr>
          <w:ilvl w:val="0"/>
          <w:numId w:val="1"/>
        </w:numPr>
        <w:spacing w:before="100" w:beforeAutospacing="1" w:after="120" w:line="300" w:lineRule="atLeast"/>
        <w:ind w:left="714" w:hanging="357"/>
        <w:rPr>
          <w:rFonts w:ascii="Arial" w:eastAsia="Times New Roman" w:hAnsi="Arial" w:cs="Arial"/>
          <w:kern w:val="0"/>
          <w:lang w:eastAsia="en-GB"/>
          <w14:ligatures w14:val="none"/>
        </w:rPr>
      </w:pPr>
      <w:r w:rsidRPr="00D661CE">
        <w:rPr>
          <w:rFonts w:ascii="Arial" w:eastAsia="Times New Roman" w:hAnsi="Arial" w:cs="Arial"/>
          <w:b/>
          <w:bCs/>
          <w:kern w:val="0"/>
          <w:lang w:eastAsia="en-GB"/>
          <w14:ligatures w14:val="none"/>
        </w:rPr>
        <w:t>It embraces uncertainty</w:t>
      </w:r>
      <w:r w:rsidRPr="00D661CE">
        <w:rPr>
          <w:rFonts w:ascii="Arial" w:eastAsia="Times New Roman" w:hAnsi="Arial" w:cs="Arial"/>
          <w:kern w:val="0"/>
          <w:lang w:eastAsia="en-GB"/>
          <w14:ligatures w14:val="none"/>
        </w:rPr>
        <w:br/>
        <w:t>Rather than resolving every question, the book leaves readers with ambiguity about luck, destiny, and the significance of events, encouraging multiple interpretations.</w:t>
      </w:r>
    </w:p>
    <w:p w14:paraId="6FC6A584" w14:textId="5CBD3220" w:rsidR="00122972" w:rsidRPr="00D661CE" w:rsidRDefault="00122972">
      <w:pPr>
        <w:rPr>
          <w:rFonts w:ascii="Arial" w:hAnsi="Arial" w:cs="Arial"/>
        </w:rPr>
      </w:pPr>
    </w:p>
    <w:sectPr w:rsidR="00122972" w:rsidRPr="00D661CE" w:rsidSect="00D661CE">
      <w:pgSz w:w="11906" w:h="16838"/>
      <w:pgMar w:top="88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1B80E7C"/>
    <w:multiLevelType w:val="multilevel"/>
    <w:tmpl w:val="CE46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212D86"/>
    <w:multiLevelType w:val="multilevel"/>
    <w:tmpl w:val="447CA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7972513">
    <w:abstractNumId w:val="1"/>
  </w:num>
  <w:num w:numId="2" w16cid:durableId="34710135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1CE"/>
    <w:rsid w:val="00122972"/>
    <w:rsid w:val="00347AB5"/>
    <w:rsid w:val="00D661CE"/>
    <w:rsid w:val="00F74BF6"/>
    <w:rsid w:val="00F87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C7538F"/>
  <w15:chartTrackingRefBased/>
  <w15:docId w15:val="{A668D4A7-D59D-4E4C-8E5E-9A4342B2D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61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61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61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61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61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61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61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61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61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1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61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61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61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61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61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61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61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61CE"/>
    <w:rPr>
      <w:rFonts w:eastAsiaTheme="majorEastAsia" w:cstheme="majorBidi"/>
      <w:color w:val="272727" w:themeColor="text1" w:themeTint="D8"/>
    </w:rPr>
  </w:style>
  <w:style w:type="paragraph" w:styleId="Title">
    <w:name w:val="Title"/>
    <w:basedOn w:val="Normal"/>
    <w:next w:val="Normal"/>
    <w:link w:val="TitleChar"/>
    <w:uiPriority w:val="10"/>
    <w:qFormat/>
    <w:rsid w:val="00D661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1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61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61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61CE"/>
    <w:pPr>
      <w:spacing w:before="160"/>
      <w:jc w:val="center"/>
    </w:pPr>
    <w:rPr>
      <w:i/>
      <w:iCs/>
      <w:color w:val="404040" w:themeColor="text1" w:themeTint="BF"/>
    </w:rPr>
  </w:style>
  <w:style w:type="character" w:customStyle="1" w:styleId="QuoteChar">
    <w:name w:val="Quote Char"/>
    <w:basedOn w:val="DefaultParagraphFont"/>
    <w:link w:val="Quote"/>
    <w:uiPriority w:val="29"/>
    <w:rsid w:val="00D661CE"/>
    <w:rPr>
      <w:i/>
      <w:iCs/>
      <w:color w:val="404040" w:themeColor="text1" w:themeTint="BF"/>
    </w:rPr>
  </w:style>
  <w:style w:type="paragraph" w:styleId="ListParagraph">
    <w:name w:val="List Paragraph"/>
    <w:basedOn w:val="Normal"/>
    <w:uiPriority w:val="34"/>
    <w:qFormat/>
    <w:rsid w:val="00D661CE"/>
    <w:pPr>
      <w:ind w:left="720"/>
      <w:contextualSpacing/>
    </w:pPr>
  </w:style>
  <w:style w:type="character" w:styleId="IntenseEmphasis">
    <w:name w:val="Intense Emphasis"/>
    <w:basedOn w:val="DefaultParagraphFont"/>
    <w:uiPriority w:val="21"/>
    <w:qFormat/>
    <w:rsid w:val="00D661CE"/>
    <w:rPr>
      <w:i/>
      <w:iCs/>
      <w:color w:val="0F4761" w:themeColor="accent1" w:themeShade="BF"/>
    </w:rPr>
  </w:style>
  <w:style w:type="paragraph" w:styleId="IntenseQuote">
    <w:name w:val="Intense Quote"/>
    <w:basedOn w:val="Normal"/>
    <w:next w:val="Normal"/>
    <w:link w:val="IntenseQuoteChar"/>
    <w:uiPriority w:val="30"/>
    <w:qFormat/>
    <w:rsid w:val="00D661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61CE"/>
    <w:rPr>
      <w:i/>
      <w:iCs/>
      <w:color w:val="0F4761" w:themeColor="accent1" w:themeShade="BF"/>
    </w:rPr>
  </w:style>
  <w:style w:type="character" w:styleId="IntenseReference">
    <w:name w:val="Intense Reference"/>
    <w:basedOn w:val="DefaultParagraphFont"/>
    <w:uiPriority w:val="32"/>
    <w:qFormat/>
    <w:rsid w:val="00D661CE"/>
    <w:rPr>
      <w:b/>
      <w:bCs/>
      <w:smallCaps/>
      <w:color w:val="0F4761" w:themeColor="accent1" w:themeShade="BF"/>
      <w:spacing w:val="5"/>
    </w:rPr>
  </w:style>
  <w:style w:type="character" w:styleId="Hyperlink">
    <w:name w:val="Hyperlink"/>
    <w:basedOn w:val="DefaultParagraphFont"/>
    <w:uiPriority w:val="99"/>
    <w:semiHidden/>
    <w:unhideWhenUsed/>
    <w:rsid w:val="00D661CE"/>
    <w:rPr>
      <w:strike w:val="0"/>
      <w:dstrike w:val="0"/>
      <w:color w:val="464FEB"/>
      <w:u w:val="none"/>
      <w:effect w:val="none"/>
    </w:rPr>
  </w:style>
  <w:style w:type="paragraph" w:styleId="NormalWeb">
    <w:name w:val="Normal (Web)"/>
    <w:basedOn w:val="Normal"/>
    <w:uiPriority w:val="99"/>
    <w:semiHidden/>
    <w:unhideWhenUsed/>
    <w:rsid w:val="00D661C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661CE"/>
    <w:rPr>
      <w:b/>
      <w:bCs/>
    </w:rPr>
  </w:style>
  <w:style w:type="character" w:styleId="Emphasis">
    <w:name w:val="Emphasis"/>
    <w:basedOn w:val="DefaultParagraphFont"/>
    <w:uiPriority w:val="20"/>
    <w:qFormat/>
    <w:rsid w:val="00D661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329</Words>
  <Characters>1881</Characters>
  <Application>Microsoft Office Word</Application>
  <DocSecurity>0</DocSecurity>
  <Lines>15</Lines>
  <Paragraphs>4</Paragraphs>
  <ScaleCrop>false</ScaleCrop>
  <Company/>
  <LinksUpToDate>false</LinksUpToDate>
  <CharactersWithSpaces>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Simmons</dc:creator>
  <cp:keywords/>
  <dc:description/>
  <cp:lastModifiedBy>Ian Simmons</cp:lastModifiedBy>
  <cp:revision>1</cp:revision>
  <dcterms:created xsi:type="dcterms:W3CDTF">2026-10-05T07:33:00Z</dcterms:created>
  <dcterms:modified xsi:type="dcterms:W3CDTF">2026-10-05T07:38:00Z</dcterms:modified>
</cp:coreProperties>
</file>