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C9252" w14:textId="77777777" w:rsidR="00F96D58" w:rsidRPr="00F96D58" w:rsidRDefault="00F96D58" w:rsidP="00F96D58">
      <w:pPr>
        <w:rPr>
          <w:b/>
          <w:bCs/>
        </w:rPr>
      </w:pPr>
      <w:r w:rsidRPr="00F96D58">
        <w:rPr>
          <w:b/>
          <w:bCs/>
        </w:rPr>
        <w:t>Written Interpretation of the Investment Decisions</w:t>
      </w:r>
    </w:p>
    <w:p w14:paraId="5946168D" w14:textId="77777777" w:rsidR="00F96D58" w:rsidRPr="00F96D58" w:rsidRDefault="00F96D58" w:rsidP="00F96D58">
      <w:r w:rsidRPr="00F96D58">
        <w:t xml:space="preserve">The investment appraisal techniques were used collectively to evaluate the financial viability of the three proposed projects. Payback Period assessed how quickly each project recovered its initial investment, while the Accounting Rate of Return (ARR) measured expected accounting profitability. Net Present Value (NPV) was considered the most important appraisal method because it measures the value created after </w:t>
      </w:r>
      <w:proofErr w:type="gramStart"/>
      <w:r w:rsidRPr="00F96D58">
        <w:t>taking into account</w:t>
      </w:r>
      <w:proofErr w:type="gramEnd"/>
      <w:r w:rsidRPr="00F96D58">
        <w:t xml:space="preserve"> the time value of money. Internal Rate of Return (IRR) was used to compare each project's expected rate of return with the required discount rate, and the Profitability Index (PI) assessed the value created for every pound invested.</w:t>
      </w:r>
    </w:p>
    <w:p w14:paraId="70DBF2FD" w14:textId="77777777" w:rsidR="00F96D58" w:rsidRPr="00F96D58" w:rsidRDefault="00F96D58" w:rsidP="00F96D58">
      <w:r w:rsidRPr="00F96D58">
        <w:t>Based on the appraisal results, Project C was selected as the preferred individual investment because it achieved the highest NPV and generated the greatest value for shareholders. Project C also produced the highest IRR and a Profitability Index greater than one, indicating that the discounted future cash inflows exceeded the initial investment. Although the Payback Period was longer than some alternatives, NPV was prioritised because it is widely regarded as the most appropriate method for maximising shareholder wealth.</w:t>
      </w:r>
    </w:p>
    <w:p w14:paraId="4105D6F6" w14:textId="77777777" w:rsidR="00F96D58" w:rsidRPr="00F96D58" w:rsidRDefault="00F96D58" w:rsidP="00F96D58">
      <w:r w:rsidRPr="00F96D58">
        <w:t>Under the capital rationing constraint of £100 million, only two projects could be selected because each project required an initial investment of £50 million. The three possible combinations (Projects A and B, Projects A and C, and Projects B and C) were compared using their combined NPV. The combination of Projects B and C was recommended because it generated the highest combined NPV within the available investment budget. Consequently, this combination represented the most financially beneficial allocation of the limited investment funds.</w:t>
      </w:r>
    </w:p>
    <w:p w14:paraId="4D9FB9E7" w14:textId="77777777" w:rsidR="007176A4" w:rsidRDefault="007176A4"/>
    <w:sectPr w:rsidR="00717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D58"/>
    <w:rsid w:val="00026E0B"/>
    <w:rsid w:val="00133EEA"/>
    <w:rsid w:val="001361FA"/>
    <w:rsid w:val="00162096"/>
    <w:rsid w:val="00215EC8"/>
    <w:rsid w:val="00387DB1"/>
    <w:rsid w:val="00482B12"/>
    <w:rsid w:val="00562876"/>
    <w:rsid w:val="007176A4"/>
    <w:rsid w:val="0080695B"/>
    <w:rsid w:val="008201D3"/>
    <w:rsid w:val="00851B2F"/>
    <w:rsid w:val="008C093C"/>
    <w:rsid w:val="00A42432"/>
    <w:rsid w:val="00B95775"/>
    <w:rsid w:val="00F96D58"/>
    <w:rsid w:val="00FF0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D116F"/>
  <w15:chartTrackingRefBased/>
  <w15:docId w15:val="{A5F252E4-A88A-4DFF-8A24-F2DCAD848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51B2F"/>
    <w:pPr>
      <w:keepNext/>
      <w:keepLines/>
      <w:pBdr>
        <w:top w:val="nil"/>
        <w:left w:val="nil"/>
        <w:bottom w:val="nil"/>
        <w:right w:val="nil"/>
        <w:between w:val="nil"/>
        <w:bar w:val="nil"/>
      </w:pBdr>
      <w:spacing w:before="240" w:after="0" w:line="240" w:lineRule="auto"/>
      <w:outlineLvl w:val="0"/>
    </w:pPr>
    <w:rPr>
      <w:rFonts w:ascii="Arial" w:eastAsiaTheme="majorEastAsia" w:hAnsi="Arial" w:cstheme="majorBidi"/>
      <w:b/>
      <w:color w:val="000000" w:themeColor="text1"/>
      <w:sz w:val="32"/>
      <w:szCs w:val="32"/>
      <w:bdr w:val="nil"/>
      <w:lang w:val="en-US"/>
    </w:rPr>
  </w:style>
  <w:style w:type="paragraph" w:styleId="Heading2">
    <w:name w:val="heading 2"/>
    <w:basedOn w:val="Normal"/>
    <w:next w:val="Normal"/>
    <w:link w:val="Heading2Char"/>
    <w:autoRedefine/>
    <w:uiPriority w:val="9"/>
    <w:semiHidden/>
    <w:unhideWhenUsed/>
    <w:qFormat/>
    <w:rsid w:val="00851B2F"/>
    <w:pPr>
      <w:keepNext/>
      <w:keepLines/>
      <w:pBdr>
        <w:top w:val="nil"/>
        <w:left w:val="nil"/>
        <w:bottom w:val="nil"/>
        <w:right w:val="nil"/>
        <w:between w:val="nil"/>
        <w:bar w:val="nil"/>
      </w:pBdr>
      <w:spacing w:before="40" w:after="0" w:line="240" w:lineRule="auto"/>
      <w:outlineLvl w:val="1"/>
    </w:pPr>
    <w:rPr>
      <w:rFonts w:ascii="Arial" w:eastAsiaTheme="majorEastAsia" w:hAnsi="Arial" w:cstheme="majorBidi"/>
      <w:b/>
      <w:color w:val="000000" w:themeColor="text1"/>
      <w:sz w:val="28"/>
      <w:szCs w:val="26"/>
      <w:bdr w:val="nil"/>
      <w:lang w:val="en-US"/>
    </w:rPr>
  </w:style>
  <w:style w:type="paragraph" w:styleId="Heading3">
    <w:name w:val="heading 3"/>
    <w:basedOn w:val="Normal"/>
    <w:next w:val="Normal"/>
    <w:link w:val="Heading3Char"/>
    <w:autoRedefine/>
    <w:uiPriority w:val="9"/>
    <w:unhideWhenUsed/>
    <w:qFormat/>
    <w:rsid w:val="00851B2F"/>
    <w:pPr>
      <w:keepNext/>
      <w:keepLines/>
      <w:pBdr>
        <w:top w:val="nil"/>
        <w:left w:val="nil"/>
        <w:bottom w:val="nil"/>
        <w:right w:val="nil"/>
        <w:between w:val="nil"/>
        <w:bar w:val="nil"/>
      </w:pBdr>
      <w:spacing w:before="40" w:after="0" w:line="240" w:lineRule="auto"/>
      <w:outlineLvl w:val="2"/>
    </w:pPr>
    <w:rPr>
      <w:rFonts w:ascii="Arial" w:eastAsiaTheme="majorEastAsia" w:hAnsi="Arial" w:cstheme="majorBidi"/>
      <w:b/>
      <w:color w:val="000000" w:themeColor="text1"/>
      <w:bdr w:val="nil"/>
      <w:lang w:val="en-US"/>
    </w:rPr>
  </w:style>
  <w:style w:type="paragraph" w:styleId="Heading4">
    <w:name w:val="heading 4"/>
    <w:basedOn w:val="Normal"/>
    <w:next w:val="Normal"/>
    <w:link w:val="Heading4Char"/>
    <w:autoRedefine/>
    <w:uiPriority w:val="9"/>
    <w:semiHidden/>
    <w:unhideWhenUsed/>
    <w:qFormat/>
    <w:rsid w:val="00A42432"/>
    <w:pPr>
      <w:keepNext/>
      <w:keepLines/>
      <w:spacing w:before="80" w:after="40"/>
      <w:outlineLvl w:val="3"/>
    </w:pPr>
    <w:rPr>
      <w:rFonts w:ascii="Arial" w:eastAsiaTheme="majorEastAsia" w:hAnsi="Arial" w:cstheme="majorBidi"/>
      <w:b/>
      <w:i/>
      <w:iCs/>
      <w:color w:val="000000" w:themeColor="text1"/>
      <w:sz w:val="22"/>
    </w:rPr>
  </w:style>
  <w:style w:type="paragraph" w:styleId="Heading5">
    <w:name w:val="heading 5"/>
    <w:basedOn w:val="Normal"/>
    <w:next w:val="Normal"/>
    <w:link w:val="Heading5Char"/>
    <w:uiPriority w:val="9"/>
    <w:semiHidden/>
    <w:unhideWhenUsed/>
    <w:qFormat/>
    <w:rsid w:val="00F96D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D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D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D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D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B2F"/>
    <w:rPr>
      <w:rFonts w:ascii="Arial" w:eastAsiaTheme="majorEastAsia" w:hAnsi="Arial" w:cstheme="majorBidi"/>
      <w:b/>
      <w:color w:val="000000" w:themeColor="text1"/>
      <w:sz w:val="32"/>
      <w:szCs w:val="32"/>
      <w:bdr w:val="nil"/>
      <w:lang w:val="en-US"/>
    </w:rPr>
  </w:style>
  <w:style w:type="character" w:customStyle="1" w:styleId="Heading2Char">
    <w:name w:val="Heading 2 Char"/>
    <w:basedOn w:val="DefaultParagraphFont"/>
    <w:link w:val="Heading2"/>
    <w:uiPriority w:val="9"/>
    <w:semiHidden/>
    <w:rsid w:val="00851B2F"/>
    <w:rPr>
      <w:rFonts w:ascii="Arial" w:eastAsiaTheme="majorEastAsia" w:hAnsi="Arial" w:cstheme="majorBidi"/>
      <w:b/>
      <w:color w:val="000000" w:themeColor="text1"/>
      <w:sz w:val="28"/>
      <w:szCs w:val="26"/>
      <w:bdr w:val="nil"/>
      <w:lang w:val="en-US"/>
    </w:rPr>
  </w:style>
  <w:style w:type="character" w:customStyle="1" w:styleId="Heading3Char">
    <w:name w:val="Heading 3 Char"/>
    <w:basedOn w:val="DefaultParagraphFont"/>
    <w:link w:val="Heading3"/>
    <w:uiPriority w:val="9"/>
    <w:rsid w:val="00851B2F"/>
    <w:rPr>
      <w:rFonts w:ascii="Arial" w:eastAsiaTheme="majorEastAsia" w:hAnsi="Arial" w:cstheme="majorBidi"/>
      <w:b/>
      <w:color w:val="000000" w:themeColor="text1"/>
      <w:bdr w:val="nil"/>
      <w:lang w:val="en-US"/>
    </w:rPr>
  </w:style>
  <w:style w:type="character" w:customStyle="1" w:styleId="Heading4Char">
    <w:name w:val="Heading 4 Char"/>
    <w:basedOn w:val="DefaultParagraphFont"/>
    <w:link w:val="Heading4"/>
    <w:uiPriority w:val="9"/>
    <w:semiHidden/>
    <w:rsid w:val="00A42432"/>
    <w:rPr>
      <w:rFonts w:ascii="Arial" w:eastAsiaTheme="majorEastAsia" w:hAnsi="Arial" w:cstheme="majorBidi"/>
      <w:b/>
      <w:i/>
      <w:iCs/>
      <w:color w:val="000000" w:themeColor="text1"/>
      <w:sz w:val="22"/>
    </w:rPr>
  </w:style>
  <w:style w:type="character" w:customStyle="1" w:styleId="Heading5Char">
    <w:name w:val="Heading 5 Char"/>
    <w:basedOn w:val="DefaultParagraphFont"/>
    <w:link w:val="Heading5"/>
    <w:uiPriority w:val="9"/>
    <w:semiHidden/>
    <w:rsid w:val="00F96D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D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D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D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D58"/>
    <w:rPr>
      <w:rFonts w:eastAsiaTheme="majorEastAsia" w:cstheme="majorBidi"/>
      <w:color w:val="272727" w:themeColor="text1" w:themeTint="D8"/>
    </w:rPr>
  </w:style>
  <w:style w:type="paragraph" w:styleId="Title">
    <w:name w:val="Title"/>
    <w:basedOn w:val="Normal"/>
    <w:next w:val="Normal"/>
    <w:link w:val="TitleChar"/>
    <w:uiPriority w:val="10"/>
    <w:qFormat/>
    <w:rsid w:val="00F96D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D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D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D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D58"/>
    <w:pPr>
      <w:spacing w:before="160"/>
      <w:jc w:val="center"/>
    </w:pPr>
    <w:rPr>
      <w:i/>
      <w:iCs/>
      <w:color w:val="404040" w:themeColor="text1" w:themeTint="BF"/>
    </w:rPr>
  </w:style>
  <w:style w:type="character" w:customStyle="1" w:styleId="QuoteChar">
    <w:name w:val="Quote Char"/>
    <w:basedOn w:val="DefaultParagraphFont"/>
    <w:link w:val="Quote"/>
    <w:uiPriority w:val="29"/>
    <w:rsid w:val="00F96D58"/>
    <w:rPr>
      <w:i/>
      <w:iCs/>
      <w:color w:val="404040" w:themeColor="text1" w:themeTint="BF"/>
    </w:rPr>
  </w:style>
  <w:style w:type="paragraph" w:styleId="ListParagraph">
    <w:name w:val="List Paragraph"/>
    <w:basedOn w:val="Normal"/>
    <w:uiPriority w:val="34"/>
    <w:qFormat/>
    <w:rsid w:val="00F96D58"/>
    <w:pPr>
      <w:ind w:left="720"/>
      <w:contextualSpacing/>
    </w:pPr>
  </w:style>
  <w:style w:type="character" w:styleId="IntenseEmphasis">
    <w:name w:val="Intense Emphasis"/>
    <w:basedOn w:val="DefaultParagraphFont"/>
    <w:uiPriority w:val="21"/>
    <w:qFormat/>
    <w:rsid w:val="00F96D58"/>
    <w:rPr>
      <w:i/>
      <w:iCs/>
      <w:color w:val="0F4761" w:themeColor="accent1" w:themeShade="BF"/>
    </w:rPr>
  </w:style>
  <w:style w:type="paragraph" w:styleId="IntenseQuote">
    <w:name w:val="Intense Quote"/>
    <w:basedOn w:val="Normal"/>
    <w:next w:val="Normal"/>
    <w:link w:val="IntenseQuoteChar"/>
    <w:uiPriority w:val="30"/>
    <w:qFormat/>
    <w:rsid w:val="00F96D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D58"/>
    <w:rPr>
      <w:i/>
      <w:iCs/>
      <w:color w:val="0F4761" w:themeColor="accent1" w:themeShade="BF"/>
    </w:rPr>
  </w:style>
  <w:style w:type="character" w:styleId="IntenseReference">
    <w:name w:val="Intense Reference"/>
    <w:basedOn w:val="DefaultParagraphFont"/>
    <w:uiPriority w:val="32"/>
    <w:qFormat/>
    <w:rsid w:val="00F96D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268</Words>
  <Characters>1528</Characters>
  <Application>Microsoft Office Word</Application>
  <DocSecurity>0</DocSecurity>
  <Lines>12</Lines>
  <Paragraphs>3</Paragraphs>
  <ScaleCrop>false</ScaleCrop>
  <Company/>
  <LinksUpToDate>false</LinksUpToDate>
  <CharactersWithSpaces>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Pinto</dc:creator>
  <cp:keywords/>
  <dc:description/>
  <cp:lastModifiedBy>Andre Pinto</cp:lastModifiedBy>
  <cp:revision>1</cp:revision>
  <dcterms:created xsi:type="dcterms:W3CDTF">2026-08-07T00:37:00Z</dcterms:created>
  <dcterms:modified xsi:type="dcterms:W3CDTF">2026-08-07T00:38:00Z</dcterms:modified>
</cp:coreProperties>
</file>