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60F49" w14:textId="5D585B7C" w:rsidR="0075628B" w:rsidRDefault="00CC1C08" w:rsidP="006C2273">
      <w:pPr>
        <w:jc w:val="center"/>
        <w:rPr>
          <w:b/>
          <w:bCs/>
        </w:rPr>
      </w:pPr>
      <w:r>
        <w:rPr>
          <w:noProof/>
        </w:rPr>
        <w:drawing>
          <wp:inline distT="0" distB="0" distL="0" distR="0" wp14:anchorId="077365D4" wp14:editId="179F8259">
            <wp:extent cx="2099945" cy="694055"/>
            <wp:effectExtent l="0" t="0" r="0" b="0"/>
            <wp:docPr id="1486105685"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105685" name="Picture 1"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9945" cy="694055"/>
                    </a:xfrm>
                    <a:prstGeom prst="rect">
                      <a:avLst/>
                    </a:prstGeom>
                    <a:noFill/>
                    <a:ln>
                      <a:noFill/>
                    </a:ln>
                  </pic:spPr>
                </pic:pic>
              </a:graphicData>
            </a:graphic>
          </wp:inline>
        </w:drawing>
      </w:r>
    </w:p>
    <w:p w14:paraId="6286D9C3" w14:textId="77777777" w:rsidR="0075628B" w:rsidRDefault="0075628B" w:rsidP="006C2273">
      <w:pPr>
        <w:jc w:val="center"/>
        <w:rPr>
          <w:b/>
          <w:bCs/>
        </w:rPr>
      </w:pPr>
    </w:p>
    <w:p w14:paraId="55C54CE7" w14:textId="1DA51E44" w:rsidR="000D3B5C" w:rsidRPr="00C92488" w:rsidRDefault="000D3B5C" w:rsidP="006C2273">
      <w:pPr>
        <w:jc w:val="center"/>
        <w:rPr>
          <w:rFonts w:ascii="Arial" w:hAnsi="Arial" w:cs="Arial"/>
          <w:b/>
          <w:bCs/>
        </w:rPr>
      </w:pPr>
      <w:r w:rsidRPr="00C92488">
        <w:rPr>
          <w:rFonts w:ascii="Arial" w:hAnsi="Arial" w:cs="Arial"/>
          <w:b/>
          <w:bCs/>
        </w:rPr>
        <w:t>BA (Hons) Leadership and Management Skills for the Workplace</w:t>
      </w:r>
    </w:p>
    <w:p w14:paraId="735100FD" w14:textId="77777777" w:rsidR="0075628B" w:rsidRPr="00C92488" w:rsidRDefault="0075628B" w:rsidP="006C2273">
      <w:pPr>
        <w:jc w:val="center"/>
        <w:rPr>
          <w:rFonts w:ascii="Arial" w:hAnsi="Arial" w:cs="Arial"/>
          <w:b/>
          <w:bCs/>
        </w:rPr>
      </w:pPr>
    </w:p>
    <w:p w14:paraId="60AEE5D5" w14:textId="77777777" w:rsidR="0075628B" w:rsidRPr="000D54BC" w:rsidRDefault="0075628B" w:rsidP="006C2273">
      <w:pPr>
        <w:jc w:val="center"/>
        <w:rPr>
          <w:rFonts w:ascii="Arial" w:hAnsi="Arial" w:cs="Arial"/>
          <w:b/>
          <w:bCs/>
          <w:sz w:val="28"/>
          <w:szCs w:val="28"/>
        </w:rPr>
      </w:pPr>
    </w:p>
    <w:p w14:paraId="0C754A41" w14:textId="2ABC5C0A" w:rsidR="0075628B" w:rsidRPr="000D54BC" w:rsidRDefault="0070041E" w:rsidP="006C2273">
      <w:pPr>
        <w:jc w:val="center"/>
        <w:rPr>
          <w:rFonts w:ascii="Arial" w:hAnsi="Arial" w:cs="Arial"/>
          <w:b/>
          <w:bCs/>
          <w:sz w:val="28"/>
          <w:szCs w:val="28"/>
        </w:rPr>
      </w:pPr>
      <w:r w:rsidRPr="000D54BC">
        <w:rPr>
          <w:rFonts w:ascii="Arial" w:hAnsi="Arial" w:cs="Arial"/>
          <w:b/>
          <w:bCs/>
          <w:sz w:val="28"/>
          <w:szCs w:val="28"/>
        </w:rPr>
        <w:t xml:space="preserve">Module Code: </w:t>
      </w:r>
      <w:r w:rsidR="0075628B" w:rsidRPr="000D54BC">
        <w:rPr>
          <w:rFonts w:ascii="Arial" w:hAnsi="Arial" w:cs="Arial"/>
          <w:b/>
          <w:bCs/>
          <w:sz w:val="28"/>
          <w:szCs w:val="28"/>
        </w:rPr>
        <w:t>BMSW5103</w:t>
      </w:r>
    </w:p>
    <w:p w14:paraId="421384B2" w14:textId="43391540" w:rsidR="000D3B5C" w:rsidRPr="000D54BC" w:rsidRDefault="005C13CA" w:rsidP="006C2273">
      <w:pPr>
        <w:jc w:val="center"/>
        <w:rPr>
          <w:rFonts w:ascii="Arial" w:hAnsi="Arial" w:cs="Arial"/>
          <w:b/>
          <w:bCs/>
          <w:sz w:val="28"/>
          <w:szCs w:val="28"/>
        </w:rPr>
      </w:pPr>
      <w:r w:rsidRPr="000D54BC">
        <w:rPr>
          <w:rFonts w:ascii="Arial" w:hAnsi="Arial" w:cs="Arial"/>
          <w:b/>
          <w:bCs/>
          <w:sz w:val="28"/>
          <w:szCs w:val="28"/>
        </w:rPr>
        <w:t>Modul</w:t>
      </w:r>
      <w:r w:rsidR="0070041E" w:rsidRPr="000D54BC">
        <w:rPr>
          <w:rFonts w:ascii="Arial" w:hAnsi="Arial" w:cs="Arial"/>
          <w:b/>
          <w:bCs/>
          <w:sz w:val="28"/>
          <w:szCs w:val="28"/>
        </w:rPr>
        <w:t xml:space="preserve">e: </w:t>
      </w:r>
      <w:r w:rsidR="000D3B5C" w:rsidRPr="000D54BC">
        <w:rPr>
          <w:rFonts w:ascii="Arial" w:hAnsi="Arial" w:cs="Arial"/>
          <w:b/>
          <w:bCs/>
          <w:sz w:val="28"/>
          <w:szCs w:val="28"/>
        </w:rPr>
        <w:t>Understanding and Engaging in the Customer Experience</w:t>
      </w:r>
    </w:p>
    <w:p w14:paraId="64EB9468" w14:textId="3086CC6C" w:rsidR="000D3B5C" w:rsidRPr="000D54BC" w:rsidRDefault="00574FE7" w:rsidP="006C2273">
      <w:pPr>
        <w:jc w:val="center"/>
        <w:rPr>
          <w:rFonts w:ascii="Arial" w:hAnsi="Arial" w:cs="Arial"/>
          <w:b/>
          <w:bCs/>
          <w:color w:val="002060"/>
          <w:sz w:val="28"/>
          <w:szCs w:val="28"/>
        </w:rPr>
      </w:pPr>
      <w:r w:rsidRPr="000D54BC">
        <w:rPr>
          <w:rFonts w:ascii="Arial" w:hAnsi="Arial" w:cs="Arial"/>
          <w:b/>
          <w:bCs/>
          <w:color w:val="002060"/>
          <w:sz w:val="28"/>
          <w:szCs w:val="28"/>
        </w:rPr>
        <w:t>Assignmen</w:t>
      </w:r>
      <w:r w:rsidR="00C11639" w:rsidRPr="000D54BC">
        <w:rPr>
          <w:rFonts w:ascii="Arial" w:hAnsi="Arial" w:cs="Arial"/>
          <w:b/>
          <w:bCs/>
          <w:color w:val="002060"/>
          <w:sz w:val="28"/>
          <w:szCs w:val="28"/>
        </w:rPr>
        <w:t xml:space="preserve">t </w:t>
      </w:r>
      <w:r w:rsidR="003A07E0" w:rsidRPr="000D54BC">
        <w:rPr>
          <w:rFonts w:ascii="Arial" w:hAnsi="Arial" w:cs="Arial"/>
          <w:b/>
          <w:bCs/>
          <w:color w:val="002060"/>
          <w:sz w:val="28"/>
          <w:szCs w:val="28"/>
        </w:rPr>
        <w:t>T</w:t>
      </w:r>
      <w:r w:rsidR="00C11639" w:rsidRPr="000D54BC">
        <w:rPr>
          <w:rFonts w:ascii="Arial" w:hAnsi="Arial" w:cs="Arial"/>
          <w:b/>
          <w:bCs/>
          <w:color w:val="002060"/>
          <w:sz w:val="28"/>
          <w:szCs w:val="28"/>
        </w:rPr>
        <w:t>itle:</w:t>
      </w:r>
      <w:r w:rsidR="003A07E0" w:rsidRPr="000D54BC">
        <w:rPr>
          <w:rFonts w:ascii="Arial" w:hAnsi="Arial" w:cs="Arial"/>
          <w:b/>
          <w:bCs/>
          <w:color w:val="002060"/>
          <w:sz w:val="28"/>
          <w:szCs w:val="28"/>
        </w:rPr>
        <w:t xml:space="preserve"> Customer Relationship</w:t>
      </w:r>
      <w:r w:rsidR="008234DC" w:rsidRPr="000D54BC">
        <w:rPr>
          <w:rFonts w:ascii="Arial" w:hAnsi="Arial" w:cs="Arial"/>
          <w:b/>
          <w:bCs/>
          <w:color w:val="002060"/>
          <w:sz w:val="28"/>
          <w:szCs w:val="28"/>
        </w:rPr>
        <w:t xml:space="preserve"> Management and Emer</w:t>
      </w:r>
      <w:r w:rsidR="005C13CA" w:rsidRPr="000D54BC">
        <w:rPr>
          <w:rFonts w:ascii="Arial" w:hAnsi="Arial" w:cs="Arial"/>
          <w:b/>
          <w:bCs/>
          <w:color w:val="002060"/>
          <w:sz w:val="28"/>
          <w:szCs w:val="28"/>
        </w:rPr>
        <w:t>ging Themes</w:t>
      </w:r>
    </w:p>
    <w:p w14:paraId="1296CC15" w14:textId="7DD9F4B1" w:rsidR="007C4A09" w:rsidRPr="007C4A09" w:rsidRDefault="007C4A09" w:rsidP="007C4A09">
      <w:pPr>
        <w:spacing w:line="259" w:lineRule="auto"/>
        <w:jc w:val="left"/>
        <w:rPr>
          <w:b/>
          <w:bCs/>
        </w:rPr>
      </w:pPr>
    </w:p>
    <w:p w14:paraId="3E2004C4" w14:textId="7C0F4755" w:rsidR="007C4A09" w:rsidRPr="000D54BC" w:rsidRDefault="007C4A09" w:rsidP="000D54BC">
      <w:pPr>
        <w:spacing w:line="259" w:lineRule="auto"/>
        <w:jc w:val="center"/>
        <w:rPr>
          <w:rFonts w:ascii="Arial" w:hAnsi="Arial" w:cs="Arial"/>
          <w:b/>
          <w:bCs/>
          <w:sz w:val="28"/>
          <w:szCs w:val="28"/>
        </w:rPr>
      </w:pPr>
      <w:r w:rsidRPr="007C4A09">
        <w:rPr>
          <w:rFonts w:ascii="Arial" w:hAnsi="Arial" w:cs="Arial"/>
          <w:b/>
          <w:bCs/>
          <w:sz w:val="28"/>
          <w:szCs w:val="28"/>
        </w:rPr>
        <w:t xml:space="preserve">Lecturer: </w:t>
      </w:r>
      <w:r w:rsidR="00CC2171" w:rsidRPr="000D54BC">
        <w:rPr>
          <w:rFonts w:ascii="Arial" w:hAnsi="Arial" w:cs="Arial"/>
          <w:b/>
          <w:bCs/>
          <w:sz w:val="28"/>
          <w:szCs w:val="28"/>
        </w:rPr>
        <w:t>A</w:t>
      </w:r>
      <w:r w:rsidR="00CD6340" w:rsidRPr="000D54BC">
        <w:rPr>
          <w:rFonts w:ascii="Arial" w:hAnsi="Arial" w:cs="Arial"/>
          <w:b/>
          <w:bCs/>
          <w:sz w:val="28"/>
          <w:szCs w:val="28"/>
        </w:rPr>
        <w:t>bdi Rahman</w:t>
      </w:r>
    </w:p>
    <w:p w14:paraId="38B93D78" w14:textId="4B187578" w:rsidR="00FC39A8" w:rsidRPr="000D54BC" w:rsidRDefault="00E81F9E" w:rsidP="000D54BC">
      <w:pPr>
        <w:spacing w:line="259" w:lineRule="auto"/>
        <w:jc w:val="center"/>
        <w:rPr>
          <w:rFonts w:ascii="Arial" w:hAnsi="Arial" w:cs="Arial"/>
          <w:b/>
          <w:bCs/>
          <w:sz w:val="28"/>
          <w:szCs w:val="28"/>
        </w:rPr>
      </w:pPr>
      <w:r w:rsidRPr="000D54BC">
        <w:rPr>
          <w:rFonts w:ascii="Arial" w:hAnsi="Arial" w:cs="Arial"/>
          <w:b/>
          <w:bCs/>
          <w:sz w:val="28"/>
          <w:szCs w:val="28"/>
        </w:rPr>
        <w:t xml:space="preserve">Student </w:t>
      </w:r>
      <w:r w:rsidR="00C2543B" w:rsidRPr="000D54BC">
        <w:rPr>
          <w:rFonts w:ascii="Arial" w:hAnsi="Arial" w:cs="Arial"/>
          <w:b/>
          <w:bCs/>
          <w:sz w:val="28"/>
          <w:szCs w:val="28"/>
        </w:rPr>
        <w:t>N</w:t>
      </w:r>
      <w:r w:rsidRPr="000D54BC">
        <w:rPr>
          <w:rFonts w:ascii="Arial" w:hAnsi="Arial" w:cs="Arial"/>
          <w:b/>
          <w:bCs/>
          <w:sz w:val="28"/>
          <w:szCs w:val="28"/>
        </w:rPr>
        <w:t>ame: Teodora Stoyanova</w:t>
      </w:r>
    </w:p>
    <w:p w14:paraId="1CF4B92B" w14:textId="1949F320" w:rsidR="00E81F9E" w:rsidRPr="007C4A09" w:rsidRDefault="00E81F9E" w:rsidP="000D54BC">
      <w:pPr>
        <w:spacing w:line="259" w:lineRule="auto"/>
        <w:jc w:val="center"/>
        <w:rPr>
          <w:rFonts w:ascii="Arial" w:hAnsi="Arial" w:cs="Arial"/>
          <w:b/>
          <w:bCs/>
          <w:sz w:val="28"/>
          <w:szCs w:val="28"/>
        </w:rPr>
      </w:pPr>
      <w:r w:rsidRPr="000D54BC">
        <w:rPr>
          <w:rFonts w:ascii="Arial" w:hAnsi="Arial" w:cs="Arial"/>
          <w:b/>
          <w:bCs/>
          <w:sz w:val="28"/>
          <w:szCs w:val="28"/>
        </w:rPr>
        <w:t>Student Number</w:t>
      </w:r>
      <w:r w:rsidR="00C2543B" w:rsidRPr="000D54BC">
        <w:rPr>
          <w:rFonts w:ascii="Arial" w:hAnsi="Arial" w:cs="Arial"/>
          <w:b/>
          <w:bCs/>
          <w:sz w:val="28"/>
          <w:szCs w:val="28"/>
        </w:rPr>
        <w:t>: 2125443</w:t>
      </w:r>
    </w:p>
    <w:p w14:paraId="35B93646" w14:textId="6D63A373" w:rsidR="00C33345" w:rsidRDefault="00C33345" w:rsidP="002424DA">
      <w:pPr>
        <w:spacing w:line="259" w:lineRule="auto"/>
        <w:jc w:val="left"/>
      </w:pPr>
    </w:p>
    <w:p w14:paraId="2F321940" w14:textId="77777777" w:rsidR="00E51F94" w:rsidRDefault="00E51F94" w:rsidP="002424DA">
      <w:pPr>
        <w:spacing w:line="259" w:lineRule="auto"/>
        <w:jc w:val="left"/>
      </w:pPr>
    </w:p>
    <w:p w14:paraId="779CFF79" w14:textId="77777777" w:rsidR="00E51F94" w:rsidRDefault="00E51F94" w:rsidP="002424DA">
      <w:pPr>
        <w:spacing w:line="259" w:lineRule="auto"/>
        <w:jc w:val="left"/>
      </w:pPr>
    </w:p>
    <w:p w14:paraId="28E13D0A" w14:textId="77777777" w:rsidR="00E51F94" w:rsidRDefault="00E51F94" w:rsidP="002424DA">
      <w:pPr>
        <w:spacing w:line="259" w:lineRule="auto"/>
        <w:jc w:val="left"/>
      </w:pPr>
    </w:p>
    <w:p w14:paraId="72C137EA" w14:textId="77777777" w:rsidR="00E51F94" w:rsidRDefault="00E51F94" w:rsidP="002424DA">
      <w:pPr>
        <w:spacing w:line="259" w:lineRule="auto"/>
        <w:jc w:val="left"/>
      </w:pPr>
    </w:p>
    <w:p w14:paraId="6709DDCE" w14:textId="77777777" w:rsidR="00E51F94" w:rsidRDefault="00E51F94" w:rsidP="002424DA">
      <w:pPr>
        <w:spacing w:line="259" w:lineRule="auto"/>
        <w:jc w:val="left"/>
      </w:pPr>
    </w:p>
    <w:p w14:paraId="0F16D846" w14:textId="77777777" w:rsidR="00E51F94" w:rsidRDefault="00E51F94" w:rsidP="002424DA">
      <w:pPr>
        <w:spacing w:line="259" w:lineRule="auto"/>
        <w:jc w:val="left"/>
      </w:pPr>
    </w:p>
    <w:p w14:paraId="42E160EB" w14:textId="77777777" w:rsidR="00E51F94" w:rsidRDefault="00E51F94" w:rsidP="002424DA">
      <w:pPr>
        <w:spacing w:line="259" w:lineRule="auto"/>
        <w:jc w:val="left"/>
      </w:pPr>
    </w:p>
    <w:p w14:paraId="268363AB" w14:textId="77777777" w:rsidR="00E51F94" w:rsidRDefault="00E51F94" w:rsidP="002424DA">
      <w:pPr>
        <w:spacing w:line="259" w:lineRule="auto"/>
        <w:jc w:val="left"/>
      </w:pPr>
    </w:p>
    <w:p w14:paraId="459E3EDA" w14:textId="77777777" w:rsidR="00E51F94" w:rsidRDefault="00E51F94" w:rsidP="002424DA">
      <w:pPr>
        <w:spacing w:line="259" w:lineRule="auto"/>
        <w:jc w:val="left"/>
      </w:pPr>
    </w:p>
    <w:p w14:paraId="7DBB8E85" w14:textId="77777777" w:rsidR="00E51F94" w:rsidRDefault="00E51F94" w:rsidP="002424DA">
      <w:pPr>
        <w:spacing w:line="259" w:lineRule="auto"/>
        <w:jc w:val="left"/>
      </w:pPr>
    </w:p>
    <w:sdt>
      <w:sdtPr>
        <w:rPr>
          <w:rFonts w:ascii="Times New Roman" w:eastAsiaTheme="minorHAnsi" w:hAnsi="Times New Roman" w:cs="Times New Roman"/>
          <w:color w:val="auto"/>
          <w:sz w:val="24"/>
          <w:szCs w:val="24"/>
          <w:lang w:val="en-GB"/>
        </w:rPr>
        <w:id w:val="-1055785522"/>
        <w:docPartObj>
          <w:docPartGallery w:val="Table of Contents"/>
          <w:docPartUnique/>
        </w:docPartObj>
      </w:sdtPr>
      <w:sdtEndPr>
        <w:rPr>
          <w:b/>
          <w:bCs/>
          <w:noProof/>
        </w:rPr>
      </w:sdtEndPr>
      <w:sdtContent>
        <w:p w14:paraId="6D12CE02" w14:textId="383507EE" w:rsidR="00A07354" w:rsidRPr="00E51F94" w:rsidRDefault="00A07354">
          <w:pPr>
            <w:pStyle w:val="TOCHeading"/>
            <w:rPr>
              <w:rFonts w:ascii="Times New Roman" w:eastAsiaTheme="minorHAnsi" w:hAnsi="Times New Roman" w:cs="Times New Roman"/>
              <w:color w:val="auto"/>
              <w:sz w:val="24"/>
              <w:szCs w:val="24"/>
              <w:lang w:val="en-GB"/>
            </w:rPr>
          </w:pPr>
          <w:r>
            <w:t>Contents</w:t>
          </w:r>
        </w:p>
        <w:p w14:paraId="22C7DC81" w14:textId="40B8774F" w:rsidR="00A07354" w:rsidRDefault="00A07354">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38726985" w:history="1">
            <w:r w:rsidRPr="007925EA">
              <w:rPr>
                <w:rStyle w:val="Hyperlink"/>
                <w:noProof/>
              </w:rPr>
              <w:t>Introduction</w:t>
            </w:r>
            <w:r>
              <w:rPr>
                <w:noProof/>
                <w:webHidden/>
              </w:rPr>
              <w:tab/>
            </w:r>
            <w:r>
              <w:rPr>
                <w:noProof/>
                <w:webHidden/>
              </w:rPr>
              <w:fldChar w:fldCharType="begin"/>
            </w:r>
            <w:r>
              <w:rPr>
                <w:noProof/>
                <w:webHidden/>
              </w:rPr>
              <w:instrText xml:space="preserve"> PAGEREF _Toc138726985 \h </w:instrText>
            </w:r>
            <w:r>
              <w:rPr>
                <w:noProof/>
                <w:webHidden/>
              </w:rPr>
            </w:r>
            <w:r>
              <w:rPr>
                <w:noProof/>
                <w:webHidden/>
              </w:rPr>
              <w:fldChar w:fldCharType="separate"/>
            </w:r>
            <w:r>
              <w:rPr>
                <w:noProof/>
                <w:webHidden/>
              </w:rPr>
              <w:t>3</w:t>
            </w:r>
            <w:r>
              <w:rPr>
                <w:noProof/>
                <w:webHidden/>
              </w:rPr>
              <w:fldChar w:fldCharType="end"/>
            </w:r>
          </w:hyperlink>
        </w:p>
        <w:p w14:paraId="6862F4DD" w14:textId="5A203834" w:rsidR="00A07354" w:rsidRDefault="00000000">
          <w:pPr>
            <w:pStyle w:val="TOC1"/>
            <w:tabs>
              <w:tab w:val="right" w:leader="dot" w:pos="9350"/>
            </w:tabs>
            <w:rPr>
              <w:noProof/>
            </w:rPr>
          </w:pPr>
          <w:hyperlink w:anchor="_Toc138726986" w:history="1">
            <w:r w:rsidR="00A07354" w:rsidRPr="007925EA">
              <w:rPr>
                <w:rStyle w:val="Hyperlink"/>
                <w:noProof/>
              </w:rPr>
              <w:t>Ethical and Sustainable Policies of British Gas</w:t>
            </w:r>
            <w:r w:rsidR="00A07354">
              <w:rPr>
                <w:noProof/>
                <w:webHidden/>
              </w:rPr>
              <w:tab/>
            </w:r>
            <w:r w:rsidR="00A07354">
              <w:rPr>
                <w:noProof/>
                <w:webHidden/>
              </w:rPr>
              <w:fldChar w:fldCharType="begin"/>
            </w:r>
            <w:r w:rsidR="00A07354">
              <w:rPr>
                <w:noProof/>
                <w:webHidden/>
              </w:rPr>
              <w:instrText xml:space="preserve"> PAGEREF _Toc138726986 \h </w:instrText>
            </w:r>
            <w:r w:rsidR="00A07354">
              <w:rPr>
                <w:noProof/>
                <w:webHidden/>
              </w:rPr>
            </w:r>
            <w:r w:rsidR="00A07354">
              <w:rPr>
                <w:noProof/>
                <w:webHidden/>
              </w:rPr>
              <w:fldChar w:fldCharType="separate"/>
            </w:r>
            <w:r w:rsidR="00A07354">
              <w:rPr>
                <w:noProof/>
                <w:webHidden/>
              </w:rPr>
              <w:t>4</w:t>
            </w:r>
            <w:r w:rsidR="00A07354">
              <w:rPr>
                <w:noProof/>
                <w:webHidden/>
              </w:rPr>
              <w:fldChar w:fldCharType="end"/>
            </w:r>
          </w:hyperlink>
        </w:p>
        <w:p w14:paraId="37589E5F" w14:textId="40EDF54C" w:rsidR="00A07354" w:rsidRDefault="00000000">
          <w:pPr>
            <w:pStyle w:val="TOC2"/>
            <w:tabs>
              <w:tab w:val="right" w:leader="dot" w:pos="9350"/>
            </w:tabs>
            <w:rPr>
              <w:noProof/>
            </w:rPr>
          </w:pPr>
          <w:hyperlink w:anchor="_Toc138726987" w:history="1">
            <w:r w:rsidR="00A07354" w:rsidRPr="007925EA">
              <w:rPr>
                <w:rStyle w:val="Hyperlink"/>
                <w:noProof/>
              </w:rPr>
              <w:t>Ethical Policy</w:t>
            </w:r>
            <w:r w:rsidR="00A07354">
              <w:rPr>
                <w:noProof/>
                <w:webHidden/>
              </w:rPr>
              <w:tab/>
            </w:r>
            <w:r w:rsidR="00A07354">
              <w:rPr>
                <w:noProof/>
                <w:webHidden/>
              </w:rPr>
              <w:fldChar w:fldCharType="begin"/>
            </w:r>
            <w:r w:rsidR="00A07354">
              <w:rPr>
                <w:noProof/>
                <w:webHidden/>
              </w:rPr>
              <w:instrText xml:space="preserve"> PAGEREF _Toc138726987 \h </w:instrText>
            </w:r>
            <w:r w:rsidR="00A07354">
              <w:rPr>
                <w:noProof/>
                <w:webHidden/>
              </w:rPr>
            </w:r>
            <w:r w:rsidR="00A07354">
              <w:rPr>
                <w:noProof/>
                <w:webHidden/>
              </w:rPr>
              <w:fldChar w:fldCharType="separate"/>
            </w:r>
            <w:r w:rsidR="00A07354">
              <w:rPr>
                <w:noProof/>
                <w:webHidden/>
              </w:rPr>
              <w:t>4</w:t>
            </w:r>
            <w:r w:rsidR="00A07354">
              <w:rPr>
                <w:noProof/>
                <w:webHidden/>
              </w:rPr>
              <w:fldChar w:fldCharType="end"/>
            </w:r>
          </w:hyperlink>
        </w:p>
        <w:p w14:paraId="5DC0856A" w14:textId="36763620" w:rsidR="00A07354" w:rsidRDefault="00000000">
          <w:pPr>
            <w:pStyle w:val="TOC2"/>
            <w:tabs>
              <w:tab w:val="right" w:leader="dot" w:pos="9350"/>
            </w:tabs>
            <w:rPr>
              <w:noProof/>
            </w:rPr>
          </w:pPr>
          <w:hyperlink w:anchor="_Toc138726988" w:history="1">
            <w:r w:rsidR="00A07354" w:rsidRPr="007925EA">
              <w:rPr>
                <w:rStyle w:val="Hyperlink"/>
                <w:noProof/>
              </w:rPr>
              <w:t>Sustainability practices</w:t>
            </w:r>
            <w:r w:rsidR="00A07354">
              <w:rPr>
                <w:noProof/>
                <w:webHidden/>
              </w:rPr>
              <w:tab/>
            </w:r>
            <w:r w:rsidR="00A07354">
              <w:rPr>
                <w:noProof/>
                <w:webHidden/>
              </w:rPr>
              <w:fldChar w:fldCharType="begin"/>
            </w:r>
            <w:r w:rsidR="00A07354">
              <w:rPr>
                <w:noProof/>
                <w:webHidden/>
              </w:rPr>
              <w:instrText xml:space="preserve"> PAGEREF _Toc138726988 \h </w:instrText>
            </w:r>
            <w:r w:rsidR="00A07354">
              <w:rPr>
                <w:noProof/>
                <w:webHidden/>
              </w:rPr>
            </w:r>
            <w:r w:rsidR="00A07354">
              <w:rPr>
                <w:noProof/>
                <w:webHidden/>
              </w:rPr>
              <w:fldChar w:fldCharType="separate"/>
            </w:r>
            <w:r w:rsidR="00A07354">
              <w:rPr>
                <w:noProof/>
                <w:webHidden/>
              </w:rPr>
              <w:t>5</w:t>
            </w:r>
            <w:r w:rsidR="00A07354">
              <w:rPr>
                <w:noProof/>
                <w:webHidden/>
              </w:rPr>
              <w:fldChar w:fldCharType="end"/>
            </w:r>
          </w:hyperlink>
        </w:p>
        <w:p w14:paraId="3DCB2AB8" w14:textId="6011DA9B" w:rsidR="00A07354" w:rsidRDefault="00000000">
          <w:pPr>
            <w:pStyle w:val="TOC1"/>
            <w:tabs>
              <w:tab w:val="right" w:leader="dot" w:pos="9350"/>
            </w:tabs>
            <w:rPr>
              <w:noProof/>
            </w:rPr>
          </w:pPr>
          <w:hyperlink w:anchor="_Toc138726989" w:history="1">
            <w:r w:rsidR="00A07354" w:rsidRPr="007925EA">
              <w:rPr>
                <w:rStyle w:val="Hyperlink"/>
                <w:noProof/>
              </w:rPr>
              <w:t>Critical Literature Review on Quality Models and Theories</w:t>
            </w:r>
            <w:r w:rsidR="00A07354">
              <w:rPr>
                <w:noProof/>
                <w:webHidden/>
              </w:rPr>
              <w:tab/>
            </w:r>
            <w:r w:rsidR="00A07354">
              <w:rPr>
                <w:noProof/>
                <w:webHidden/>
              </w:rPr>
              <w:fldChar w:fldCharType="begin"/>
            </w:r>
            <w:r w:rsidR="00A07354">
              <w:rPr>
                <w:noProof/>
                <w:webHidden/>
              </w:rPr>
              <w:instrText xml:space="preserve"> PAGEREF _Toc138726989 \h </w:instrText>
            </w:r>
            <w:r w:rsidR="00A07354">
              <w:rPr>
                <w:noProof/>
                <w:webHidden/>
              </w:rPr>
            </w:r>
            <w:r w:rsidR="00A07354">
              <w:rPr>
                <w:noProof/>
                <w:webHidden/>
              </w:rPr>
              <w:fldChar w:fldCharType="separate"/>
            </w:r>
            <w:r w:rsidR="00A07354">
              <w:rPr>
                <w:noProof/>
                <w:webHidden/>
              </w:rPr>
              <w:t>7</w:t>
            </w:r>
            <w:r w:rsidR="00A07354">
              <w:rPr>
                <w:noProof/>
                <w:webHidden/>
              </w:rPr>
              <w:fldChar w:fldCharType="end"/>
            </w:r>
          </w:hyperlink>
        </w:p>
        <w:p w14:paraId="3632AE4F" w14:textId="07B1CA85" w:rsidR="00A07354" w:rsidRDefault="00000000">
          <w:pPr>
            <w:pStyle w:val="TOC2"/>
            <w:tabs>
              <w:tab w:val="right" w:leader="dot" w:pos="9350"/>
            </w:tabs>
            <w:rPr>
              <w:noProof/>
            </w:rPr>
          </w:pPr>
          <w:hyperlink w:anchor="_Toc138726990" w:history="1">
            <w:r w:rsidR="00A07354" w:rsidRPr="007925EA">
              <w:rPr>
                <w:rStyle w:val="Hyperlink"/>
                <w:noProof/>
              </w:rPr>
              <w:t>Total Quality Management (TQM)</w:t>
            </w:r>
            <w:r w:rsidR="00A07354">
              <w:rPr>
                <w:noProof/>
                <w:webHidden/>
              </w:rPr>
              <w:tab/>
            </w:r>
            <w:r w:rsidR="00A07354">
              <w:rPr>
                <w:noProof/>
                <w:webHidden/>
              </w:rPr>
              <w:fldChar w:fldCharType="begin"/>
            </w:r>
            <w:r w:rsidR="00A07354">
              <w:rPr>
                <w:noProof/>
                <w:webHidden/>
              </w:rPr>
              <w:instrText xml:space="preserve"> PAGEREF _Toc138726990 \h </w:instrText>
            </w:r>
            <w:r w:rsidR="00A07354">
              <w:rPr>
                <w:noProof/>
                <w:webHidden/>
              </w:rPr>
            </w:r>
            <w:r w:rsidR="00A07354">
              <w:rPr>
                <w:noProof/>
                <w:webHidden/>
              </w:rPr>
              <w:fldChar w:fldCharType="separate"/>
            </w:r>
            <w:r w:rsidR="00A07354">
              <w:rPr>
                <w:noProof/>
                <w:webHidden/>
              </w:rPr>
              <w:t>7</w:t>
            </w:r>
            <w:r w:rsidR="00A07354">
              <w:rPr>
                <w:noProof/>
                <w:webHidden/>
              </w:rPr>
              <w:fldChar w:fldCharType="end"/>
            </w:r>
          </w:hyperlink>
        </w:p>
        <w:p w14:paraId="5155E1E4" w14:textId="628CD39D" w:rsidR="00A07354" w:rsidRDefault="00000000">
          <w:pPr>
            <w:pStyle w:val="TOC2"/>
            <w:tabs>
              <w:tab w:val="right" w:leader="dot" w:pos="9350"/>
            </w:tabs>
            <w:rPr>
              <w:noProof/>
            </w:rPr>
          </w:pPr>
          <w:hyperlink w:anchor="_Toc138726991" w:history="1">
            <w:r w:rsidR="00A07354" w:rsidRPr="007925EA">
              <w:rPr>
                <w:rStyle w:val="Hyperlink"/>
                <w:noProof/>
              </w:rPr>
              <w:t>Six Sigma</w:t>
            </w:r>
            <w:r w:rsidR="00A07354">
              <w:rPr>
                <w:noProof/>
                <w:webHidden/>
              </w:rPr>
              <w:tab/>
            </w:r>
            <w:r w:rsidR="00A07354">
              <w:rPr>
                <w:noProof/>
                <w:webHidden/>
              </w:rPr>
              <w:fldChar w:fldCharType="begin"/>
            </w:r>
            <w:r w:rsidR="00A07354">
              <w:rPr>
                <w:noProof/>
                <w:webHidden/>
              </w:rPr>
              <w:instrText xml:space="preserve"> PAGEREF _Toc138726991 \h </w:instrText>
            </w:r>
            <w:r w:rsidR="00A07354">
              <w:rPr>
                <w:noProof/>
                <w:webHidden/>
              </w:rPr>
            </w:r>
            <w:r w:rsidR="00A07354">
              <w:rPr>
                <w:noProof/>
                <w:webHidden/>
              </w:rPr>
              <w:fldChar w:fldCharType="separate"/>
            </w:r>
            <w:r w:rsidR="00A07354">
              <w:rPr>
                <w:noProof/>
                <w:webHidden/>
              </w:rPr>
              <w:t>7</w:t>
            </w:r>
            <w:r w:rsidR="00A07354">
              <w:rPr>
                <w:noProof/>
                <w:webHidden/>
              </w:rPr>
              <w:fldChar w:fldCharType="end"/>
            </w:r>
          </w:hyperlink>
        </w:p>
        <w:p w14:paraId="66C7D5D2" w14:textId="760716E2" w:rsidR="00A07354" w:rsidRDefault="00000000">
          <w:pPr>
            <w:pStyle w:val="TOC2"/>
            <w:tabs>
              <w:tab w:val="right" w:leader="dot" w:pos="9350"/>
            </w:tabs>
            <w:rPr>
              <w:noProof/>
            </w:rPr>
          </w:pPr>
          <w:hyperlink w:anchor="_Toc138726992" w:history="1">
            <w:r w:rsidR="00A07354" w:rsidRPr="007925EA">
              <w:rPr>
                <w:rStyle w:val="Hyperlink"/>
                <w:noProof/>
              </w:rPr>
              <w:t>Customer Relationship Model (CRM)</w:t>
            </w:r>
            <w:r w:rsidR="00A07354">
              <w:rPr>
                <w:noProof/>
                <w:webHidden/>
              </w:rPr>
              <w:tab/>
            </w:r>
            <w:r w:rsidR="00A07354">
              <w:rPr>
                <w:noProof/>
                <w:webHidden/>
              </w:rPr>
              <w:fldChar w:fldCharType="begin"/>
            </w:r>
            <w:r w:rsidR="00A07354">
              <w:rPr>
                <w:noProof/>
                <w:webHidden/>
              </w:rPr>
              <w:instrText xml:space="preserve"> PAGEREF _Toc138726992 \h </w:instrText>
            </w:r>
            <w:r w:rsidR="00A07354">
              <w:rPr>
                <w:noProof/>
                <w:webHidden/>
              </w:rPr>
            </w:r>
            <w:r w:rsidR="00A07354">
              <w:rPr>
                <w:noProof/>
                <w:webHidden/>
              </w:rPr>
              <w:fldChar w:fldCharType="separate"/>
            </w:r>
            <w:r w:rsidR="00A07354">
              <w:rPr>
                <w:noProof/>
                <w:webHidden/>
              </w:rPr>
              <w:t>9</w:t>
            </w:r>
            <w:r w:rsidR="00A07354">
              <w:rPr>
                <w:noProof/>
                <w:webHidden/>
              </w:rPr>
              <w:fldChar w:fldCharType="end"/>
            </w:r>
          </w:hyperlink>
        </w:p>
        <w:p w14:paraId="1B62CC02" w14:textId="1D318A95" w:rsidR="00A07354" w:rsidRDefault="00000000">
          <w:pPr>
            <w:pStyle w:val="TOC1"/>
            <w:tabs>
              <w:tab w:val="right" w:leader="dot" w:pos="9350"/>
            </w:tabs>
            <w:rPr>
              <w:noProof/>
            </w:rPr>
          </w:pPr>
          <w:hyperlink w:anchor="_Toc138726993" w:history="1">
            <w:r w:rsidR="00A07354" w:rsidRPr="007925EA">
              <w:rPr>
                <w:rStyle w:val="Hyperlink"/>
                <w:noProof/>
              </w:rPr>
              <w:t>Conclusions and Recommendations</w:t>
            </w:r>
            <w:r w:rsidR="00A07354">
              <w:rPr>
                <w:noProof/>
                <w:webHidden/>
              </w:rPr>
              <w:tab/>
            </w:r>
            <w:r w:rsidR="00A07354">
              <w:rPr>
                <w:noProof/>
                <w:webHidden/>
              </w:rPr>
              <w:fldChar w:fldCharType="begin"/>
            </w:r>
            <w:r w:rsidR="00A07354">
              <w:rPr>
                <w:noProof/>
                <w:webHidden/>
              </w:rPr>
              <w:instrText xml:space="preserve"> PAGEREF _Toc138726993 \h </w:instrText>
            </w:r>
            <w:r w:rsidR="00A07354">
              <w:rPr>
                <w:noProof/>
                <w:webHidden/>
              </w:rPr>
            </w:r>
            <w:r w:rsidR="00A07354">
              <w:rPr>
                <w:noProof/>
                <w:webHidden/>
              </w:rPr>
              <w:fldChar w:fldCharType="separate"/>
            </w:r>
            <w:r w:rsidR="00A07354">
              <w:rPr>
                <w:noProof/>
                <w:webHidden/>
              </w:rPr>
              <w:t>10</w:t>
            </w:r>
            <w:r w:rsidR="00A07354">
              <w:rPr>
                <w:noProof/>
                <w:webHidden/>
              </w:rPr>
              <w:fldChar w:fldCharType="end"/>
            </w:r>
          </w:hyperlink>
        </w:p>
        <w:p w14:paraId="38391FBA" w14:textId="7C49C91D" w:rsidR="00A07354" w:rsidRDefault="00000000">
          <w:pPr>
            <w:pStyle w:val="TOC2"/>
            <w:tabs>
              <w:tab w:val="right" w:leader="dot" w:pos="9350"/>
            </w:tabs>
            <w:rPr>
              <w:noProof/>
            </w:rPr>
          </w:pPr>
          <w:hyperlink w:anchor="_Toc138726994" w:history="1">
            <w:r w:rsidR="00A07354" w:rsidRPr="007925EA">
              <w:rPr>
                <w:rStyle w:val="Hyperlink"/>
                <w:noProof/>
              </w:rPr>
              <w:t>Conclusion</w:t>
            </w:r>
            <w:r w:rsidR="00A07354">
              <w:rPr>
                <w:noProof/>
                <w:webHidden/>
              </w:rPr>
              <w:tab/>
            </w:r>
            <w:r w:rsidR="00A07354">
              <w:rPr>
                <w:noProof/>
                <w:webHidden/>
              </w:rPr>
              <w:fldChar w:fldCharType="begin"/>
            </w:r>
            <w:r w:rsidR="00A07354">
              <w:rPr>
                <w:noProof/>
                <w:webHidden/>
              </w:rPr>
              <w:instrText xml:space="preserve"> PAGEREF _Toc138726994 \h </w:instrText>
            </w:r>
            <w:r w:rsidR="00A07354">
              <w:rPr>
                <w:noProof/>
                <w:webHidden/>
              </w:rPr>
            </w:r>
            <w:r w:rsidR="00A07354">
              <w:rPr>
                <w:noProof/>
                <w:webHidden/>
              </w:rPr>
              <w:fldChar w:fldCharType="separate"/>
            </w:r>
            <w:r w:rsidR="00A07354">
              <w:rPr>
                <w:noProof/>
                <w:webHidden/>
              </w:rPr>
              <w:t>10</w:t>
            </w:r>
            <w:r w:rsidR="00A07354">
              <w:rPr>
                <w:noProof/>
                <w:webHidden/>
              </w:rPr>
              <w:fldChar w:fldCharType="end"/>
            </w:r>
          </w:hyperlink>
        </w:p>
        <w:p w14:paraId="0282E27D" w14:textId="5D2AF7DF" w:rsidR="00A07354" w:rsidRDefault="00000000">
          <w:pPr>
            <w:pStyle w:val="TOC2"/>
            <w:tabs>
              <w:tab w:val="right" w:leader="dot" w:pos="9350"/>
            </w:tabs>
            <w:rPr>
              <w:noProof/>
            </w:rPr>
          </w:pPr>
          <w:hyperlink w:anchor="_Toc138726995" w:history="1">
            <w:r w:rsidR="00A07354" w:rsidRPr="007925EA">
              <w:rPr>
                <w:rStyle w:val="Hyperlink"/>
                <w:noProof/>
              </w:rPr>
              <w:t>Recommendations</w:t>
            </w:r>
            <w:r w:rsidR="00A07354">
              <w:rPr>
                <w:noProof/>
                <w:webHidden/>
              </w:rPr>
              <w:tab/>
            </w:r>
            <w:r w:rsidR="00A07354">
              <w:rPr>
                <w:noProof/>
                <w:webHidden/>
              </w:rPr>
              <w:fldChar w:fldCharType="begin"/>
            </w:r>
            <w:r w:rsidR="00A07354">
              <w:rPr>
                <w:noProof/>
                <w:webHidden/>
              </w:rPr>
              <w:instrText xml:space="preserve"> PAGEREF _Toc138726995 \h </w:instrText>
            </w:r>
            <w:r w:rsidR="00A07354">
              <w:rPr>
                <w:noProof/>
                <w:webHidden/>
              </w:rPr>
            </w:r>
            <w:r w:rsidR="00A07354">
              <w:rPr>
                <w:noProof/>
                <w:webHidden/>
              </w:rPr>
              <w:fldChar w:fldCharType="separate"/>
            </w:r>
            <w:r w:rsidR="00A07354">
              <w:rPr>
                <w:noProof/>
                <w:webHidden/>
              </w:rPr>
              <w:t>10</w:t>
            </w:r>
            <w:r w:rsidR="00A07354">
              <w:rPr>
                <w:noProof/>
                <w:webHidden/>
              </w:rPr>
              <w:fldChar w:fldCharType="end"/>
            </w:r>
          </w:hyperlink>
        </w:p>
        <w:p w14:paraId="7237868F" w14:textId="6967C283" w:rsidR="00A07354" w:rsidRDefault="00000000">
          <w:pPr>
            <w:pStyle w:val="TOC1"/>
            <w:tabs>
              <w:tab w:val="right" w:leader="dot" w:pos="9350"/>
            </w:tabs>
            <w:rPr>
              <w:noProof/>
            </w:rPr>
          </w:pPr>
          <w:hyperlink w:anchor="_Toc138726996" w:history="1">
            <w:r w:rsidR="00A07354" w:rsidRPr="007925EA">
              <w:rPr>
                <w:rStyle w:val="Hyperlink"/>
                <w:noProof/>
              </w:rPr>
              <w:t>References</w:t>
            </w:r>
            <w:r w:rsidR="00A07354">
              <w:rPr>
                <w:noProof/>
                <w:webHidden/>
              </w:rPr>
              <w:tab/>
            </w:r>
            <w:r w:rsidR="00A07354">
              <w:rPr>
                <w:noProof/>
                <w:webHidden/>
              </w:rPr>
              <w:fldChar w:fldCharType="begin"/>
            </w:r>
            <w:r w:rsidR="00A07354">
              <w:rPr>
                <w:noProof/>
                <w:webHidden/>
              </w:rPr>
              <w:instrText xml:space="preserve"> PAGEREF _Toc138726996 \h </w:instrText>
            </w:r>
            <w:r w:rsidR="00A07354">
              <w:rPr>
                <w:noProof/>
                <w:webHidden/>
              </w:rPr>
            </w:r>
            <w:r w:rsidR="00A07354">
              <w:rPr>
                <w:noProof/>
                <w:webHidden/>
              </w:rPr>
              <w:fldChar w:fldCharType="separate"/>
            </w:r>
            <w:r w:rsidR="00A07354">
              <w:rPr>
                <w:noProof/>
                <w:webHidden/>
              </w:rPr>
              <w:t>12</w:t>
            </w:r>
            <w:r w:rsidR="00A07354">
              <w:rPr>
                <w:noProof/>
                <w:webHidden/>
              </w:rPr>
              <w:fldChar w:fldCharType="end"/>
            </w:r>
          </w:hyperlink>
        </w:p>
        <w:p w14:paraId="05761871" w14:textId="4C9E0B9B" w:rsidR="00A07354" w:rsidRDefault="00A07354">
          <w:r>
            <w:rPr>
              <w:b/>
              <w:bCs/>
              <w:noProof/>
            </w:rPr>
            <w:fldChar w:fldCharType="end"/>
          </w:r>
        </w:p>
      </w:sdtContent>
    </w:sdt>
    <w:p w14:paraId="0E5BC6DA" w14:textId="75F03A64" w:rsidR="00311A90" w:rsidRDefault="00311A90" w:rsidP="002424DA">
      <w:pPr>
        <w:jc w:val="left"/>
      </w:pPr>
    </w:p>
    <w:p w14:paraId="33B5597D" w14:textId="77777777" w:rsidR="00311A90" w:rsidRDefault="00311A90" w:rsidP="002424DA">
      <w:pPr>
        <w:spacing w:line="259" w:lineRule="auto"/>
        <w:jc w:val="left"/>
      </w:pPr>
      <w:r>
        <w:br w:type="page"/>
      </w:r>
    </w:p>
    <w:p w14:paraId="4619D45D" w14:textId="68C53E48" w:rsidR="007F1ADD" w:rsidRDefault="00F472AC" w:rsidP="002424DA">
      <w:pPr>
        <w:pStyle w:val="Heading1"/>
        <w:jc w:val="left"/>
      </w:pPr>
      <w:bookmarkStart w:id="0" w:name="_Toc138726985"/>
      <w:r>
        <w:lastRenderedPageBreak/>
        <w:t>Introduction</w:t>
      </w:r>
      <w:bookmarkEnd w:id="0"/>
    </w:p>
    <w:p w14:paraId="71F34411" w14:textId="7E3BFE12" w:rsidR="00083406" w:rsidRPr="009E6E58" w:rsidRDefault="00C079CB" w:rsidP="00CD5DED">
      <w:pPr>
        <w:rPr>
          <w:rFonts w:ascii="Arial" w:hAnsi="Arial" w:cs="Arial"/>
          <w:sz w:val="22"/>
          <w:szCs w:val="22"/>
        </w:rPr>
      </w:pPr>
      <w:r w:rsidRPr="009E6E58">
        <w:rPr>
          <w:rFonts w:ascii="Arial" w:hAnsi="Arial" w:cs="Arial"/>
          <w:sz w:val="22"/>
          <w:szCs w:val="22"/>
        </w:rPr>
        <w:t xml:space="preserve">This report is about ethical </w:t>
      </w:r>
      <w:r w:rsidR="00313A9A" w:rsidRPr="009E6E58">
        <w:rPr>
          <w:rFonts w:ascii="Arial" w:hAnsi="Arial" w:cs="Arial"/>
          <w:sz w:val="22"/>
          <w:szCs w:val="22"/>
        </w:rPr>
        <w:t xml:space="preserve">and </w:t>
      </w:r>
      <w:r w:rsidRPr="009E6E58">
        <w:rPr>
          <w:rFonts w:ascii="Arial" w:hAnsi="Arial" w:cs="Arial"/>
          <w:sz w:val="22"/>
          <w:szCs w:val="22"/>
        </w:rPr>
        <w:t xml:space="preserve">sustainable policy. The quality models and theories that </w:t>
      </w:r>
      <w:r w:rsidR="00705F51" w:rsidRPr="009E6E58">
        <w:rPr>
          <w:rFonts w:ascii="Arial" w:hAnsi="Arial" w:cs="Arial"/>
          <w:sz w:val="22"/>
          <w:szCs w:val="22"/>
        </w:rPr>
        <w:t>are relevant to quality management practices have also been dis</w:t>
      </w:r>
      <w:r w:rsidR="005E5A91" w:rsidRPr="009E6E58">
        <w:rPr>
          <w:rFonts w:ascii="Arial" w:hAnsi="Arial" w:cs="Arial"/>
          <w:sz w:val="22"/>
          <w:szCs w:val="22"/>
        </w:rPr>
        <w:t xml:space="preserve">cussed </w:t>
      </w:r>
      <w:r w:rsidR="00C02456" w:rsidRPr="009E6E58">
        <w:rPr>
          <w:rFonts w:ascii="Arial" w:hAnsi="Arial" w:cs="Arial"/>
          <w:sz w:val="22"/>
          <w:szCs w:val="22"/>
        </w:rPr>
        <w:t>considering</w:t>
      </w:r>
      <w:r w:rsidR="005E5A91" w:rsidRPr="009E6E58">
        <w:rPr>
          <w:rFonts w:ascii="Arial" w:hAnsi="Arial" w:cs="Arial"/>
          <w:sz w:val="22"/>
          <w:szCs w:val="22"/>
        </w:rPr>
        <w:t xml:space="preserve"> </w:t>
      </w:r>
      <w:r w:rsidR="000E6C5B" w:rsidRPr="009E6E58">
        <w:rPr>
          <w:rFonts w:ascii="Arial" w:hAnsi="Arial" w:cs="Arial"/>
          <w:sz w:val="22"/>
          <w:szCs w:val="22"/>
        </w:rPr>
        <w:t xml:space="preserve">British Gas and the </w:t>
      </w:r>
      <w:r w:rsidR="00313A9A" w:rsidRPr="009E6E58">
        <w:rPr>
          <w:rFonts w:ascii="Arial" w:hAnsi="Arial" w:cs="Arial"/>
          <w:sz w:val="22"/>
          <w:szCs w:val="22"/>
        </w:rPr>
        <w:t>industry’s</w:t>
      </w:r>
      <w:r w:rsidR="000E6C5B" w:rsidRPr="009E6E58">
        <w:rPr>
          <w:rFonts w:ascii="Arial" w:hAnsi="Arial" w:cs="Arial"/>
          <w:sz w:val="22"/>
          <w:szCs w:val="22"/>
        </w:rPr>
        <w:t xml:space="preserve"> best practices. </w:t>
      </w:r>
      <w:r w:rsidR="009D1259" w:rsidRPr="009E6E58">
        <w:rPr>
          <w:rFonts w:ascii="Arial" w:hAnsi="Arial" w:cs="Arial"/>
          <w:sz w:val="22"/>
          <w:szCs w:val="22"/>
        </w:rPr>
        <w:t xml:space="preserve">The </w:t>
      </w:r>
      <w:r w:rsidR="00C12EA7" w:rsidRPr="009E6E58">
        <w:rPr>
          <w:rFonts w:ascii="Arial" w:hAnsi="Arial" w:cs="Arial"/>
          <w:sz w:val="22"/>
          <w:szCs w:val="22"/>
        </w:rPr>
        <w:t xml:space="preserve">concluding section of this report shows that </w:t>
      </w:r>
      <w:r w:rsidR="001A1092" w:rsidRPr="009E6E58">
        <w:rPr>
          <w:rFonts w:ascii="Arial" w:hAnsi="Arial" w:cs="Arial"/>
          <w:sz w:val="22"/>
          <w:szCs w:val="22"/>
        </w:rPr>
        <w:t xml:space="preserve">British Gas should focus more on sustainable options, and better-quality management to outperform its industry best practices. As a result, the company can better perform </w:t>
      </w:r>
      <w:r w:rsidR="00AA0494" w:rsidRPr="009E6E58">
        <w:rPr>
          <w:rFonts w:ascii="Arial" w:hAnsi="Arial" w:cs="Arial"/>
          <w:sz w:val="22"/>
          <w:szCs w:val="22"/>
        </w:rPr>
        <w:t>with sustainable options such as renewable energy sources, EVs infrastructure</w:t>
      </w:r>
      <w:r w:rsidR="00BD437E" w:rsidRPr="009E6E58">
        <w:rPr>
          <w:rFonts w:ascii="Arial" w:hAnsi="Arial" w:cs="Arial"/>
          <w:sz w:val="22"/>
          <w:szCs w:val="22"/>
        </w:rPr>
        <w:t>,</w:t>
      </w:r>
      <w:r w:rsidR="00AA0494" w:rsidRPr="009E6E58">
        <w:rPr>
          <w:rFonts w:ascii="Arial" w:hAnsi="Arial" w:cs="Arial"/>
          <w:sz w:val="22"/>
          <w:szCs w:val="22"/>
        </w:rPr>
        <w:t xml:space="preserve"> and so on. The continuation of the </w:t>
      </w:r>
      <w:r w:rsidR="00CD2663" w:rsidRPr="009E6E58">
        <w:rPr>
          <w:rFonts w:ascii="Arial" w:hAnsi="Arial" w:cs="Arial"/>
          <w:sz w:val="22"/>
          <w:szCs w:val="22"/>
        </w:rPr>
        <w:t xml:space="preserve">investment in green energy is considered the future of </w:t>
      </w:r>
      <w:r w:rsidR="00BD437E" w:rsidRPr="009E6E58">
        <w:rPr>
          <w:rFonts w:ascii="Arial" w:hAnsi="Arial" w:cs="Arial"/>
          <w:sz w:val="22"/>
          <w:szCs w:val="22"/>
        </w:rPr>
        <w:t xml:space="preserve">the </w:t>
      </w:r>
      <w:r w:rsidR="00CD2663" w:rsidRPr="009E6E58">
        <w:rPr>
          <w:rFonts w:ascii="Arial" w:hAnsi="Arial" w:cs="Arial"/>
          <w:sz w:val="22"/>
          <w:szCs w:val="22"/>
        </w:rPr>
        <w:t xml:space="preserve">energy sector. </w:t>
      </w:r>
      <w:r w:rsidR="00083406" w:rsidRPr="009E6E58">
        <w:rPr>
          <w:rFonts w:ascii="Arial" w:hAnsi="Arial" w:cs="Arial"/>
          <w:sz w:val="22"/>
          <w:szCs w:val="22"/>
        </w:rPr>
        <w:br w:type="page"/>
      </w:r>
    </w:p>
    <w:p w14:paraId="476D3F40" w14:textId="39AB5012" w:rsidR="00F472AC" w:rsidRDefault="00083406" w:rsidP="002424DA">
      <w:pPr>
        <w:pStyle w:val="Heading1"/>
        <w:jc w:val="left"/>
      </w:pPr>
      <w:bookmarkStart w:id="1" w:name="_Toc138726986"/>
      <w:r>
        <w:lastRenderedPageBreak/>
        <w:t>Ethical and Sustainable Policies of British Gas</w:t>
      </w:r>
      <w:bookmarkEnd w:id="1"/>
    </w:p>
    <w:p w14:paraId="7C2BA704" w14:textId="6B694E20" w:rsidR="00083406" w:rsidRDefault="007A0DB1" w:rsidP="002424DA">
      <w:pPr>
        <w:pStyle w:val="Heading2"/>
        <w:jc w:val="left"/>
      </w:pPr>
      <w:bookmarkStart w:id="2" w:name="_Toc138726987"/>
      <w:r>
        <w:t>Ethical Policy</w:t>
      </w:r>
      <w:bookmarkEnd w:id="2"/>
    </w:p>
    <w:p w14:paraId="41E710D2" w14:textId="0EEE62F6" w:rsidR="007A0DB1" w:rsidRPr="009E6E58" w:rsidRDefault="00376C92" w:rsidP="00610AFB">
      <w:pPr>
        <w:rPr>
          <w:rFonts w:ascii="Arial" w:hAnsi="Arial" w:cs="Arial"/>
        </w:rPr>
      </w:pPr>
      <w:r w:rsidRPr="009E6E58">
        <w:rPr>
          <w:rFonts w:ascii="Arial" w:hAnsi="Arial" w:cs="Arial"/>
          <w:sz w:val="22"/>
          <w:szCs w:val="22"/>
        </w:rPr>
        <w:t xml:space="preserve">Ethical policies are the good practices </w:t>
      </w:r>
      <w:r w:rsidR="00313A9A" w:rsidRPr="009E6E58">
        <w:rPr>
          <w:rFonts w:ascii="Arial" w:hAnsi="Arial" w:cs="Arial"/>
          <w:sz w:val="22"/>
          <w:szCs w:val="22"/>
        </w:rPr>
        <w:t>in</w:t>
      </w:r>
      <w:r w:rsidRPr="009E6E58">
        <w:rPr>
          <w:rFonts w:ascii="Arial" w:hAnsi="Arial" w:cs="Arial"/>
          <w:sz w:val="22"/>
          <w:szCs w:val="22"/>
        </w:rPr>
        <w:t xml:space="preserve"> the </w:t>
      </w:r>
      <w:r w:rsidR="00BD437E" w:rsidRPr="009E6E58">
        <w:rPr>
          <w:rFonts w:ascii="Arial" w:hAnsi="Arial" w:cs="Arial"/>
          <w:sz w:val="22"/>
          <w:szCs w:val="22"/>
        </w:rPr>
        <w:t>workplace</w:t>
      </w:r>
      <w:r w:rsidRPr="009E6E58">
        <w:rPr>
          <w:rFonts w:ascii="Arial" w:hAnsi="Arial" w:cs="Arial"/>
          <w:sz w:val="22"/>
          <w:szCs w:val="22"/>
        </w:rPr>
        <w:t xml:space="preserve"> that promote morale conduct, </w:t>
      </w:r>
      <w:r w:rsidR="0017186B" w:rsidRPr="009E6E58">
        <w:rPr>
          <w:rFonts w:ascii="Arial" w:hAnsi="Arial" w:cs="Arial"/>
          <w:sz w:val="22"/>
          <w:szCs w:val="22"/>
        </w:rPr>
        <w:t>trust, transparency, and overall good culture</w:t>
      </w:r>
      <w:r w:rsidR="00E04C70" w:rsidRPr="009E6E58">
        <w:rPr>
          <w:rFonts w:ascii="Arial" w:hAnsi="Arial" w:cs="Arial"/>
          <w:sz w:val="22"/>
          <w:szCs w:val="22"/>
        </w:rPr>
        <w:t xml:space="preserve"> </w:t>
      </w:r>
      <w:r w:rsidR="002F315E" w:rsidRPr="009E6E58">
        <w:rPr>
          <w:rFonts w:ascii="Arial" w:hAnsi="Arial" w:cs="Arial"/>
          <w:sz w:val="22"/>
          <w:szCs w:val="22"/>
        </w:rPr>
        <w:t>(</w:t>
      </w:r>
      <w:proofErr w:type="spellStart"/>
      <w:r w:rsidR="00E04C70" w:rsidRPr="009E6E58">
        <w:rPr>
          <w:rFonts w:ascii="Arial" w:hAnsi="Arial" w:cs="Arial"/>
          <w:sz w:val="22"/>
          <w:szCs w:val="22"/>
          <w:shd w:val="clear" w:color="auto" w:fill="FFFFFF"/>
        </w:rPr>
        <w:t>Hausma</w:t>
      </w:r>
      <w:proofErr w:type="spellEnd"/>
      <w:r w:rsidR="00E95C0A" w:rsidRPr="009E6E58">
        <w:rPr>
          <w:rFonts w:ascii="Arial" w:hAnsi="Arial" w:cs="Arial"/>
          <w:sz w:val="22"/>
          <w:szCs w:val="22"/>
          <w:shd w:val="clear" w:color="auto" w:fill="FFFFFF"/>
        </w:rPr>
        <w:t xml:space="preserve"> </w:t>
      </w:r>
      <w:r w:rsidR="00443890" w:rsidRPr="009E6E58">
        <w:rPr>
          <w:rFonts w:ascii="Arial" w:hAnsi="Arial" w:cs="Arial"/>
          <w:sz w:val="22"/>
          <w:szCs w:val="22"/>
          <w:shd w:val="clear" w:color="auto" w:fill="FFFFFF"/>
        </w:rPr>
        <w:t>et al.,</w:t>
      </w:r>
      <w:r w:rsidR="00E04C70" w:rsidRPr="009E6E58">
        <w:rPr>
          <w:rFonts w:ascii="Arial" w:hAnsi="Arial" w:cs="Arial"/>
          <w:sz w:val="22"/>
          <w:szCs w:val="22"/>
          <w:shd w:val="clear" w:color="auto" w:fill="FFFFFF"/>
        </w:rPr>
        <w:t xml:space="preserve"> 2016</w:t>
      </w:r>
      <w:r w:rsidR="00AC5754" w:rsidRPr="009E6E58">
        <w:rPr>
          <w:rFonts w:ascii="Arial" w:hAnsi="Arial" w:cs="Arial"/>
          <w:sz w:val="22"/>
          <w:szCs w:val="22"/>
          <w:shd w:val="clear" w:color="auto" w:fill="FFFFFF"/>
        </w:rPr>
        <w:t>)</w:t>
      </w:r>
      <w:r w:rsidR="0017186B" w:rsidRPr="009E6E58">
        <w:rPr>
          <w:rFonts w:ascii="Arial" w:hAnsi="Arial" w:cs="Arial"/>
          <w:sz w:val="22"/>
          <w:szCs w:val="22"/>
        </w:rPr>
        <w:t xml:space="preserve">. </w:t>
      </w:r>
      <w:r w:rsidR="005771AB" w:rsidRPr="009E6E58">
        <w:rPr>
          <w:rFonts w:ascii="Arial" w:hAnsi="Arial" w:cs="Arial"/>
          <w:sz w:val="22"/>
          <w:szCs w:val="22"/>
        </w:rPr>
        <w:t>To ensure ethical policies, companies like British Gas takes up several initiatives to safeguard the interests of the company, employees, consumers, and overall communities</w:t>
      </w:r>
      <w:r w:rsidR="005771AB" w:rsidRPr="009E6E58">
        <w:rPr>
          <w:rFonts w:ascii="Arial" w:hAnsi="Arial" w:cs="Arial"/>
        </w:rPr>
        <w:t xml:space="preserve">. </w:t>
      </w:r>
    </w:p>
    <w:p w14:paraId="16F0311F" w14:textId="0E7B2A36" w:rsidR="005771AB" w:rsidRDefault="007B5E5C" w:rsidP="00610AFB">
      <w:r w:rsidRPr="00057ECE">
        <w:rPr>
          <w:rFonts w:ascii="Arial" w:hAnsi="Arial" w:cs="Arial"/>
          <w:b/>
          <w:bCs/>
          <w:i/>
          <w:iCs/>
          <w:sz w:val="22"/>
          <w:szCs w:val="22"/>
        </w:rPr>
        <w:t>Environmental Responsibility</w:t>
      </w:r>
      <w:r w:rsidRPr="00257166">
        <w:rPr>
          <w:b/>
          <w:bCs/>
          <w:i/>
          <w:iCs/>
        </w:rPr>
        <w:t>:</w:t>
      </w:r>
      <w:r>
        <w:t xml:space="preserve"> </w:t>
      </w:r>
      <w:r w:rsidR="00313A9A" w:rsidRPr="00A102DE">
        <w:rPr>
          <w:rFonts w:ascii="Arial" w:hAnsi="Arial" w:cs="Arial"/>
          <w:sz w:val="22"/>
          <w:szCs w:val="22"/>
        </w:rPr>
        <w:t>By</w:t>
      </w:r>
      <w:r w:rsidR="005E0BAA" w:rsidRPr="00A102DE">
        <w:rPr>
          <w:rFonts w:ascii="Arial" w:hAnsi="Arial" w:cs="Arial"/>
          <w:sz w:val="22"/>
          <w:szCs w:val="22"/>
        </w:rPr>
        <w:t xml:space="preserve"> promoting </w:t>
      </w:r>
      <w:r w:rsidR="00624668" w:rsidRPr="00A102DE">
        <w:rPr>
          <w:rFonts w:ascii="Arial" w:hAnsi="Arial" w:cs="Arial"/>
          <w:sz w:val="22"/>
          <w:szCs w:val="22"/>
        </w:rPr>
        <w:t xml:space="preserve">energy efficiency, greenhouse gas emissions, and reducing the adverse effects of natural resources like gas, British Gas always aimed at </w:t>
      </w:r>
      <w:r w:rsidR="00313A9A" w:rsidRPr="00A102DE">
        <w:rPr>
          <w:rFonts w:ascii="Arial" w:hAnsi="Arial" w:cs="Arial"/>
          <w:sz w:val="22"/>
          <w:szCs w:val="22"/>
        </w:rPr>
        <w:t>minimizing</w:t>
      </w:r>
      <w:r w:rsidR="00624668" w:rsidRPr="00A102DE">
        <w:rPr>
          <w:rFonts w:ascii="Arial" w:hAnsi="Arial" w:cs="Arial"/>
          <w:sz w:val="22"/>
          <w:szCs w:val="22"/>
        </w:rPr>
        <w:t xml:space="preserve"> the adverse effects of its products on the environment and people. </w:t>
      </w:r>
      <w:r w:rsidR="00757420" w:rsidRPr="00A102DE">
        <w:rPr>
          <w:rFonts w:ascii="Arial" w:hAnsi="Arial" w:cs="Arial"/>
          <w:sz w:val="22"/>
          <w:szCs w:val="22"/>
        </w:rPr>
        <w:t xml:space="preserve">However, the energy industry is much more concerned about the environmental impact of the products on a global level. </w:t>
      </w:r>
      <w:r w:rsidR="00872C4E" w:rsidRPr="00A102DE">
        <w:rPr>
          <w:rFonts w:ascii="Arial" w:hAnsi="Arial" w:cs="Arial"/>
          <w:sz w:val="22"/>
          <w:szCs w:val="22"/>
        </w:rPr>
        <w:t xml:space="preserve">“Clean Green Initiatives” through the COP26 initiative has been </w:t>
      </w:r>
      <w:r w:rsidR="009B6E55" w:rsidRPr="00A102DE">
        <w:rPr>
          <w:rFonts w:ascii="Arial" w:hAnsi="Arial" w:cs="Arial"/>
          <w:sz w:val="22"/>
          <w:szCs w:val="22"/>
        </w:rPr>
        <w:t xml:space="preserve">the </w:t>
      </w:r>
      <w:r w:rsidR="00371CDF" w:rsidRPr="00A102DE">
        <w:rPr>
          <w:rFonts w:ascii="Arial" w:hAnsi="Arial" w:cs="Arial"/>
          <w:sz w:val="22"/>
          <w:szCs w:val="22"/>
        </w:rPr>
        <w:t xml:space="preserve">moving forward good initiative of the industry. Moreover, the UK Government aided green investment of £3 billion </w:t>
      </w:r>
      <w:r w:rsidR="001B005A" w:rsidRPr="00A102DE">
        <w:rPr>
          <w:rFonts w:ascii="Arial" w:hAnsi="Arial" w:cs="Arial"/>
          <w:sz w:val="22"/>
          <w:szCs w:val="22"/>
        </w:rPr>
        <w:t>is another big step towards ensuring the environmental responsibility of the industry</w:t>
      </w:r>
      <w:r w:rsidR="00CF5997" w:rsidRPr="00A102DE">
        <w:rPr>
          <w:rFonts w:ascii="Arial" w:hAnsi="Arial" w:cs="Arial"/>
          <w:sz w:val="22"/>
          <w:szCs w:val="22"/>
        </w:rPr>
        <w:t xml:space="preserve"> (</w:t>
      </w:r>
      <w:r w:rsidR="00CF5997" w:rsidRPr="00A102DE">
        <w:rPr>
          <w:rFonts w:ascii="Arial" w:hAnsi="Arial" w:cs="Arial"/>
          <w:sz w:val="22"/>
          <w:szCs w:val="22"/>
          <w:shd w:val="clear" w:color="auto" w:fill="FFFFFF"/>
        </w:rPr>
        <w:t>Schoenfeld,2014)</w:t>
      </w:r>
      <w:r w:rsidR="001B005A" w:rsidRPr="00A102DE">
        <w:rPr>
          <w:rFonts w:ascii="Arial" w:hAnsi="Arial" w:cs="Arial"/>
          <w:sz w:val="22"/>
          <w:szCs w:val="22"/>
        </w:rPr>
        <w:t xml:space="preserve">. </w:t>
      </w:r>
    </w:p>
    <w:p w14:paraId="0045D9ED" w14:textId="260F1573" w:rsidR="001B005A" w:rsidRPr="00057ECE" w:rsidRDefault="008A1BF8" w:rsidP="00610AFB">
      <w:pPr>
        <w:rPr>
          <w:rFonts w:ascii="Arial" w:hAnsi="Arial" w:cs="Arial"/>
          <w:sz w:val="22"/>
          <w:szCs w:val="22"/>
        </w:rPr>
      </w:pPr>
      <w:r w:rsidRPr="00057ECE">
        <w:rPr>
          <w:rFonts w:ascii="Arial" w:hAnsi="Arial" w:cs="Arial"/>
          <w:b/>
          <w:bCs/>
          <w:i/>
          <w:iCs/>
          <w:sz w:val="22"/>
          <w:szCs w:val="22"/>
        </w:rPr>
        <w:t>Employee welfare:</w:t>
      </w:r>
      <w:r w:rsidRPr="00057ECE">
        <w:rPr>
          <w:rFonts w:ascii="Arial" w:hAnsi="Arial" w:cs="Arial"/>
          <w:sz w:val="22"/>
          <w:szCs w:val="22"/>
        </w:rPr>
        <w:t xml:space="preserve"> </w:t>
      </w:r>
      <w:r w:rsidR="00B44248" w:rsidRPr="00057ECE">
        <w:rPr>
          <w:rFonts w:ascii="Arial" w:hAnsi="Arial" w:cs="Arial"/>
          <w:sz w:val="22"/>
          <w:szCs w:val="22"/>
        </w:rPr>
        <w:t xml:space="preserve">British Gas </w:t>
      </w:r>
      <w:r w:rsidR="00BD437E" w:rsidRPr="00057ECE">
        <w:rPr>
          <w:rFonts w:ascii="Arial" w:hAnsi="Arial" w:cs="Arial"/>
          <w:sz w:val="22"/>
          <w:szCs w:val="22"/>
        </w:rPr>
        <w:t>ensures</w:t>
      </w:r>
      <w:r w:rsidR="00B44248" w:rsidRPr="00057ECE">
        <w:rPr>
          <w:rFonts w:ascii="Arial" w:hAnsi="Arial" w:cs="Arial"/>
          <w:sz w:val="22"/>
          <w:szCs w:val="22"/>
        </w:rPr>
        <w:t xml:space="preserve"> the welfare of the </w:t>
      </w:r>
      <w:r w:rsidR="003A5246" w:rsidRPr="00057ECE">
        <w:rPr>
          <w:rFonts w:ascii="Arial" w:hAnsi="Arial" w:cs="Arial"/>
          <w:sz w:val="22"/>
          <w:szCs w:val="22"/>
        </w:rPr>
        <w:t xml:space="preserve">employees and others through training and development, </w:t>
      </w:r>
      <w:r w:rsidR="00A33825" w:rsidRPr="00057ECE">
        <w:rPr>
          <w:rFonts w:ascii="Arial" w:hAnsi="Arial" w:cs="Arial"/>
          <w:sz w:val="22"/>
          <w:szCs w:val="22"/>
        </w:rPr>
        <w:t xml:space="preserve">offering compensation, and offering other career advancement opportunities. </w:t>
      </w:r>
      <w:r w:rsidR="007C0D6C" w:rsidRPr="00057ECE">
        <w:rPr>
          <w:rFonts w:ascii="Arial" w:hAnsi="Arial" w:cs="Arial"/>
          <w:sz w:val="22"/>
          <w:szCs w:val="22"/>
        </w:rPr>
        <w:t>The ethical policies of British Gas towards its employee base of nearly 30,000 ha</w:t>
      </w:r>
      <w:r w:rsidR="001338E0" w:rsidRPr="00057ECE">
        <w:rPr>
          <w:rFonts w:ascii="Arial" w:hAnsi="Arial" w:cs="Arial"/>
          <w:sz w:val="22"/>
          <w:szCs w:val="22"/>
        </w:rPr>
        <w:t xml:space="preserve">ve made it </w:t>
      </w:r>
      <w:r w:rsidR="008B1ED7" w:rsidRPr="00057ECE">
        <w:rPr>
          <w:rFonts w:ascii="Arial" w:hAnsi="Arial" w:cs="Arial"/>
          <w:sz w:val="22"/>
          <w:szCs w:val="22"/>
        </w:rPr>
        <w:t>a</w:t>
      </w:r>
      <w:r w:rsidR="001338E0" w:rsidRPr="00057ECE">
        <w:rPr>
          <w:rFonts w:ascii="Arial" w:hAnsi="Arial" w:cs="Arial"/>
          <w:sz w:val="22"/>
          <w:szCs w:val="22"/>
        </w:rPr>
        <w:t xml:space="preserve"> desirable employer in the industry. </w:t>
      </w:r>
      <w:r w:rsidR="00CE14AF" w:rsidRPr="00057ECE">
        <w:rPr>
          <w:rFonts w:ascii="Arial" w:hAnsi="Arial" w:cs="Arial"/>
          <w:sz w:val="22"/>
          <w:szCs w:val="22"/>
        </w:rPr>
        <w:t xml:space="preserve">The energy industry in </w:t>
      </w:r>
      <w:r w:rsidR="00BD437E" w:rsidRPr="00057ECE">
        <w:rPr>
          <w:rFonts w:ascii="Arial" w:hAnsi="Arial" w:cs="Arial"/>
          <w:sz w:val="22"/>
          <w:szCs w:val="22"/>
        </w:rPr>
        <w:t xml:space="preserve">the </w:t>
      </w:r>
      <w:r w:rsidR="00CE14AF" w:rsidRPr="00057ECE">
        <w:rPr>
          <w:rFonts w:ascii="Arial" w:hAnsi="Arial" w:cs="Arial"/>
          <w:sz w:val="22"/>
          <w:szCs w:val="22"/>
        </w:rPr>
        <w:t xml:space="preserve">UK focuses more on employee development and training, and less on motivation, and non-monetary benefits. </w:t>
      </w:r>
    </w:p>
    <w:p w14:paraId="363B3B25" w14:textId="6D7CABC7" w:rsidR="00E508A3" w:rsidRPr="00057ECE" w:rsidRDefault="000C5588" w:rsidP="00610AFB">
      <w:pPr>
        <w:rPr>
          <w:rFonts w:ascii="Arial" w:hAnsi="Arial" w:cs="Arial"/>
          <w:sz w:val="22"/>
          <w:szCs w:val="22"/>
        </w:rPr>
      </w:pPr>
      <w:r w:rsidRPr="00057ECE">
        <w:rPr>
          <w:rFonts w:ascii="Arial" w:hAnsi="Arial" w:cs="Arial"/>
          <w:b/>
          <w:bCs/>
          <w:i/>
          <w:iCs/>
          <w:sz w:val="22"/>
          <w:szCs w:val="22"/>
        </w:rPr>
        <w:t>Customer satisfaction:</w:t>
      </w:r>
      <w:r w:rsidRPr="00057ECE">
        <w:rPr>
          <w:rFonts w:ascii="Arial" w:hAnsi="Arial" w:cs="Arial"/>
          <w:sz w:val="22"/>
          <w:szCs w:val="22"/>
        </w:rPr>
        <w:t xml:space="preserve"> </w:t>
      </w:r>
      <w:r w:rsidR="00625701" w:rsidRPr="00057ECE">
        <w:rPr>
          <w:rFonts w:ascii="Arial" w:hAnsi="Arial" w:cs="Arial"/>
          <w:sz w:val="22"/>
          <w:szCs w:val="22"/>
        </w:rPr>
        <w:t xml:space="preserve">British Gas ensure the benefits, satisfaction, and well-being of the consumers so that the daily essential commodity like gas does not hamper their daily progress in life. </w:t>
      </w:r>
      <w:r w:rsidR="005265F5" w:rsidRPr="00057ECE">
        <w:rPr>
          <w:rFonts w:ascii="Arial" w:hAnsi="Arial" w:cs="Arial"/>
          <w:sz w:val="22"/>
          <w:szCs w:val="22"/>
        </w:rPr>
        <w:t xml:space="preserve">Clear communication with the consumers, fair billing, </w:t>
      </w:r>
      <w:r w:rsidR="00D578DC" w:rsidRPr="00057ECE">
        <w:rPr>
          <w:rFonts w:ascii="Arial" w:hAnsi="Arial" w:cs="Arial"/>
          <w:sz w:val="22"/>
          <w:szCs w:val="22"/>
        </w:rPr>
        <w:t xml:space="preserve">and fair pricing are some of the ethical policies of British Gas to ensure </w:t>
      </w:r>
      <w:r w:rsidR="00534D60" w:rsidRPr="00057ECE">
        <w:rPr>
          <w:rFonts w:ascii="Arial" w:hAnsi="Arial" w:cs="Arial"/>
          <w:sz w:val="22"/>
          <w:szCs w:val="22"/>
        </w:rPr>
        <w:t>ethical policies</w:t>
      </w:r>
      <w:r w:rsidR="00EA03A2" w:rsidRPr="00057ECE">
        <w:rPr>
          <w:rFonts w:ascii="Arial" w:hAnsi="Arial" w:cs="Arial"/>
          <w:sz w:val="22"/>
          <w:szCs w:val="22"/>
        </w:rPr>
        <w:t xml:space="preserve">. </w:t>
      </w:r>
      <w:r w:rsidR="0095482B" w:rsidRPr="00057ECE">
        <w:rPr>
          <w:rFonts w:ascii="Arial" w:hAnsi="Arial" w:cs="Arial"/>
          <w:sz w:val="22"/>
          <w:szCs w:val="22"/>
        </w:rPr>
        <w:t xml:space="preserve">The energy industry in the UK </w:t>
      </w:r>
      <w:r w:rsidR="003146FF" w:rsidRPr="00057ECE">
        <w:rPr>
          <w:rFonts w:ascii="Arial" w:hAnsi="Arial" w:cs="Arial"/>
          <w:sz w:val="22"/>
          <w:szCs w:val="22"/>
        </w:rPr>
        <w:t xml:space="preserve">focuses on </w:t>
      </w:r>
      <w:r w:rsidR="00BD437E" w:rsidRPr="00057ECE">
        <w:rPr>
          <w:rFonts w:ascii="Arial" w:hAnsi="Arial" w:cs="Arial"/>
          <w:sz w:val="22"/>
          <w:szCs w:val="22"/>
        </w:rPr>
        <w:t>digitalization</w:t>
      </w:r>
      <w:r w:rsidR="003146FF" w:rsidRPr="00057ECE">
        <w:rPr>
          <w:rFonts w:ascii="Arial" w:hAnsi="Arial" w:cs="Arial"/>
          <w:sz w:val="22"/>
          <w:szCs w:val="22"/>
        </w:rPr>
        <w:t xml:space="preserve"> so that consumers can have basic services such as gas through online efforts and initiatives</w:t>
      </w:r>
      <w:r w:rsidR="00733484" w:rsidRPr="00057ECE">
        <w:rPr>
          <w:rFonts w:ascii="Arial" w:hAnsi="Arial" w:cs="Arial"/>
          <w:sz w:val="22"/>
          <w:szCs w:val="22"/>
        </w:rPr>
        <w:t xml:space="preserve"> such as websites, mobile apps, and many more. </w:t>
      </w:r>
    </w:p>
    <w:p w14:paraId="58CDD547" w14:textId="2FF41A3A" w:rsidR="00C13C95" w:rsidRPr="00057ECE" w:rsidRDefault="00E508A3" w:rsidP="00610AFB">
      <w:pPr>
        <w:rPr>
          <w:rFonts w:ascii="Arial" w:hAnsi="Arial" w:cs="Arial"/>
          <w:sz w:val="22"/>
          <w:szCs w:val="22"/>
        </w:rPr>
      </w:pPr>
      <w:r w:rsidRPr="00057ECE">
        <w:rPr>
          <w:rFonts w:ascii="Arial" w:hAnsi="Arial" w:cs="Arial"/>
          <w:b/>
          <w:bCs/>
          <w:i/>
          <w:iCs/>
          <w:sz w:val="22"/>
          <w:szCs w:val="22"/>
        </w:rPr>
        <w:t>Business integrity:</w:t>
      </w:r>
      <w:r w:rsidRPr="00057ECE">
        <w:rPr>
          <w:rFonts w:ascii="Arial" w:hAnsi="Arial" w:cs="Arial"/>
          <w:sz w:val="22"/>
          <w:szCs w:val="22"/>
        </w:rPr>
        <w:t xml:space="preserve"> One of the biggest mottoes of British Gas is not to participate in giving or taking any bribe from any parties.</w:t>
      </w:r>
      <w:r w:rsidR="003146FF" w:rsidRPr="00057ECE">
        <w:rPr>
          <w:rFonts w:ascii="Arial" w:hAnsi="Arial" w:cs="Arial"/>
          <w:sz w:val="22"/>
          <w:szCs w:val="22"/>
        </w:rPr>
        <w:t xml:space="preserve"> </w:t>
      </w:r>
      <w:r w:rsidR="00B80884" w:rsidRPr="00057ECE">
        <w:rPr>
          <w:rFonts w:ascii="Arial" w:hAnsi="Arial" w:cs="Arial"/>
          <w:sz w:val="22"/>
          <w:szCs w:val="22"/>
        </w:rPr>
        <w:t xml:space="preserve">Disclosing and resolving </w:t>
      </w:r>
      <w:r w:rsidR="009371F4" w:rsidRPr="00057ECE">
        <w:rPr>
          <w:rFonts w:ascii="Arial" w:hAnsi="Arial" w:cs="Arial"/>
          <w:sz w:val="22"/>
          <w:szCs w:val="22"/>
        </w:rPr>
        <w:t>conflicts</w:t>
      </w:r>
      <w:r w:rsidR="00B80884" w:rsidRPr="00057ECE">
        <w:rPr>
          <w:rFonts w:ascii="Arial" w:hAnsi="Arial" w:cs="Arial"/>
          <w:sz w:val="22"/>
          <w:szCs w:val="22"/>
        </w:rPr>
        <w:t xml:space="preserve"> of </w:t>
      </w:r>
      <w:r w:rsidR="00313A9A" w:rsidRPr="00057ECE">
        <w:rPr>
          <w:rFonts w:ascii="Arial" w:hAnsi="Arial" w:cs="Arial"/>
          <w:sz w:val="22"/>
          <w:szCs w:val="22"/>
        </w:rPr>
        <w:t>interest</w:t>
      </w:r>
      <w:r w:rsidR="00B80884" w:rsidRPr="00057ECE">
        <w:rPr>
          <w:rFonts w:ascii="Arial" w:hAnsi="Arial" w:cs="Arial"/>
          <w:sz w:val="22"/>
          <w:szCs w:val="22"/>
        </w:rPr>
        <w:t xml:space="preserve">, </w:t>
      </w:r>
      <w:r w:rsidR="00D01EBF" w:rsidRPr="00057ECE">
        <w:rPr>
          <w:rFonts w:ascii="Arial" w:hAnsi="Arial" w:cs="Arial"/>
          <w:sz w:val="22"/>
          <w:szCs w:val="22"/>
        </w:rPr>
        <w:t xml:space="preserve">not participating in money laundering, </w:t>
      </w:r>
      <w:r w:rsidR="009371F4" w:rsidRPr="00057ECE">
        <w:rPr>
          <w:rFonts w:ascii="Arial" w:hAnsi="Arial" w:cs="Arial"/>
          <w:sz w:val="22"/>
          <w:szCs w:val="22"/>
        </w:rPr>
        <w:t xml:space="preserve">and </w:t>
      </w:r>
      <w:r w:rsidR="00D01EBF" w:rsidRPr="00057ECE">
        <w:rPr>
          <w:rFonts w:ascii="Arial" w:hAnsi="Arial" w:cs="Arial"/>
          <w:sz w:val="22"/>
          <w:szCs w:val="22"/>
        </w:rPr>
        <w:t xml:space="preserve">competing fairly are some of the </w:t>
      </w:r>
      <w:r w:rsidR="009E1BE0" w:rsidRPr="00057ECE">
        <w:rPr>
          <w:rFonts w:ascii="Arial" w:hAnsi="Arial" w:cs="Arial"/>
          <w:sz w:val="22"/>
          <w:szCs w:val="22"/>
        </w:rPr>
        <w:t xml:space="preserve">components of the business integrity of </w:t>
      </w:r>
      <w:r w:rsidR="00E47F65" w:rsidRPr="00057ECE">
        <w:rPr>
          <w:rFonts w:ascii="Arial" w:hAnsi="Arial" w:cs="Arial"/>
          <w:sz w:val="22"/>
          <w:szCs w:val="22"/>
        </w:rPr>
        <w:t xml:space="preserve">British Gas. The industry practices are not so exemplary. The </w:t>
      </w:r>
      <w:r w:rsidR="00DA686E" w:rsidRPr="00057ECE">
        <w:rPr>
          <w:rFonts w:ascii="Arial" w:hAnsi="Arial" w:cs="Arial"/>
          <w:sz w:val="22"/>
          <w:szCs w:val="22"/>
        </w:rPr>
        <w:t xml:space="preserve">other companies are pierced with various allegations and </w:t>
      </w:r>
      <w:r w:rsidR="009371F4" w:rsidRPr="00057ECE">
        <w:rPr>
          <w:rFonts w:ascii="Arial" w:hAnsi="Arial" w:cs="Arial"/>
          <w:sz w:val="22"/>
          <w:szCs w:val="22"/>
        </w:rPr>
        <w:t>complaints</w:t>
      </w:r>
      <w:r w:rsidR="00DA686E" w:rsidRPr="00057ECE">
        <w:rPr>
          <w:rFonts w:ascii="Arial" w:hAnsi="Arial" w:cs="Arial"/>
          <w:sz w:val="22"/>
          <w:szCs w:val="22"/>
        </w:rPr>
        <w:t xml:space="preserve"> from consumers </w:t>
      </w:r>
      <w:r w:rsidR="009371F4" w:rsidRPr="00057ECE">
        <w:rPr>
          <w:rFonts w:ascii="Arial" w:hAnsi="Arial" w:cs="Arial"/>
          <w:sz w:val="22"/>
          <w:szCs w:val="22"/>
        </w:rPr>
        <w:t>daily</w:t>
      </w:r>
      <w:r w:rsidR="00DA686E" w:rsidRPr="00057ECE">
        <w:rPr>
          <w:rFonts w:ascii="Arial" w:hAnsi="Arial" w:cs="Arial"/>
          <w:sz w:val="22"/>
          <w:szCs w:val="22"/>
        </w:rPr>
        <w:t xml:space="preserve">. </w:t>
      </w:r>
      <w:r w:rsidR="00CD09C8" w:rsidRPr="00057ECE">
        <w:rPr>
          <w:rFonts w:ascii="Arial" w:hAnsi="Arial" w:cs="Arial"/>
          <w:sz w:val="22"/>
          <w:szCs w:val="22"/>
        </w:rPr>
        <w:t xml:space="preserve">As a result, the customers are </w:t>
      </w:r>
      <w:r w:rsidR="00AE171C" w:rsidRPr="00057ECE">
        <w:rPr>
          <w:rFonts w:ascii="Arial" w:hAnsi="Arial" w:cs="Arial"/>
          <w:sz w:val="22"/>
          <w:szCs w:val="22"/>
        </w:rPr>
        <w:t>harassed in getting basic products and commodities like gas from the UK energy sector.</w:t>
      </w:r>
    </w:p>
    <w:p w14:paraId="67FF5E99" w14:textId="3D1757C6" w:rsidR="0095482B" w:rsidRDefault="00B75AEF" w:rsidP="002424DA">
      <w:pPr>
        <w:pStyle w:val="Heading2"/>
        <w:jc w:val="left"/>
      </w:pPr>
      <w:bookmarkStart w:id="3" w:name="_Toc138726988"/>
      <w:r>
        <w:lastRenderedPageBreak/>
        <w:t>Sustainability practices</w:t>
      </w:r>
      <w:bookmarkEnd w:id="3"/>
    </w:p>
    <w:p w14:paraId="438F2D82" w14:textId="429EEAED" w:rsidR="00B75AEF" w:rsidRPr="000B51EC" w:rsidRDefault="009E384B" w:rsidP="00610AFB">
      <w:pPr>
        <w:rPr>
          <w:rFonts w:ascii="Arial" w:hAnsi="Arial" w:cs="Arial"/>
          <w:sz w:val="22"/>
          <w:szCs w:val="22"/>
        </w:rPr>
      </w:pPr>
      <w:r w:rsidRPr="000B51EC">
        <w:rPr>
          <w:rFonts w:ascii="Arial" w:hAnsi="Arial" w:cs="Arial"/>
          <w:sz w:val="22"/>
          <w:szCs w:val="22"/>
        </w:rPr>
        <w:t xml:space="preserve">Sustainable practices are the business practices of the companies that ensure that companies are not operating harming the environment, its components, or people </w:t>
      </w:r>
      <w:r w:rsidR="009371F4" w:rsidRPr="000B51EC">
        <w:rPr>
          <w:rFonts w:ascii="Arial" w:hAnsi="Arial" w:cs="Arial"/>
          <w:sz w:val="22"/>
          <w:szCs w:val="22"/>
        </w:rPr>
        <w:t>associated</w:t>
      </w:r>
      <w:r w:rsidRPr="000B51EC">
        <w:rPr>
          <w:rFonts w:ascii="Arial" w:hAnsi="Arial" w:cs="Arial"/>
          <w:sz w:val="22"/>
          <w:szCs w:val="22"/>
        </w:rPr>
        <w:t xml:space="preserve"> with it. </w:t>
      </w:r>
      <w:r w:rsidR="00D750D9" w:rsidRPr="000B51EC">
        <w:rPr>
          <w:rFonts w:ascii="Arial" w:hAnsi="Arial" w:cs="Arial"/>
          <w:sz w:val="22"/>
          <w:szCs w:val="22"/>
        </w:rPr>
        <w:t xml:space="preserve">Being a major energy company in the UK, British Gas also practices some sustainable practices </w:t>
      </w:r>
      <w:r w:rsidR="009371F4" w:rsidRPr="000B51EC">
        <w:rPr>
          <w:rFonts w:ascii="Arial" w:hAnsi="Arial" w:cs="Arial"/>
          <w:sz w:val="22"/>
          <w:szCs w:val="22"/>
        </w:rPr>
        <w:t>on</w:t>
      </w:r>
      <w:r w:rsidR="00D750D9" w:rsidRPr="000B51EC">
        <w:rPr>
          <w:rFonts w:ascii="Arial" w:hAnsi="Arial" w:cs="Arial"/>
          <w:sz w:val="22"/>
          <w:szCs w:val="22"/>
        </w:rPr>
        <w:t xml:space="preserve"> the energy front</w:t>
      </w:r>
      <w:r w:rsidR="009849E9" w:rsidRPr="000B51EC">
        <w:rPr>
          <w:rFonts w:ascii="Arial" w:hAnsi="Arial" w:cs="Arial"/>
          <w:sz w:val="22"/>
          <w:szCs w:val="22"/>
        </w:rPr>
        <w:t xml:space="preserve"> </w:t>
      </w:r>
      <w:r w:rsidR="006C4AC2" w:rsidRPr="000B51EC">
        <w:rPr>
          <w:rFonts w:ascii="Arial" w:hAnsi="Arial" w:cs="Arial"/>
          <w:sz w:val="22"/>
          <w:szCs w:val="22"/>
        </w:rPr>
        <w:t>(</w:t>
      </w:r>
      <w:r w:rsidR="009849E9" w:rsidRPr="000B51EC">
        <w:rPr>
          <w:rFonts w:ascii="Arial" w:hAnsi="Arial" w:cs="Arial"/>
          <w:sz w:val="22"/>
          <w:szCs w:val="22"/>
          <w:shd w:val="clear" w:color="auto" w:fill="FFFFFF"/>
        </w:rPr>
        <w:t>James, 2014</w:t>
      </w:r>
      <w:r w:rsidR="00494870" w:rsidRPr="000B51EC">
        <w:rPr>
          <w:rFonts w:ascii="Arial" w:hAnsi="Arial" w:cs="Arial"/>
          <w:sz w:val="22"/>
          <w:szCs w:val="22"/>
          <w:shd w:val="clear" w:color="auto" w:fill="FFFFFF"/>
        </w:rPr>
        <w:t>)</w:t>
      </w:r>
      <w:r w:rsidR="00D750D9" w:rsidRPr="000B51EC">
        <w:rPr>
          <w:rFonts w:ascii="Arial" w:hAnsi="Arial" w:cs="Arial"/>
          <w:sz w:val="22"/>
          <w:szCs w:val="22"/>
        </w:rPr>
        <w:t xml:space="preserve">. </w:t>
      </w:r>
    </w:p>
    <w:p w14:paraId="272B90B1" w14:textId="202578DD" w:rsidR="00501150" w:rsidRDefault="00C11A1F" w:rsidP="00C11A1F">
      <w:pPr>
        <w:jc w:val="center"/>
      </w:pPr>
      <w:r>
        <w:rPr>
          <w:noProof/>
        </w:rPr>
        <w:drawing>
          <wp:inline distT="0" distB="0" distL="0" distR="0" wp14:anchorId="00ED73D5" wp14:editId="0CEF4FC7">
            <wp:extent cx="4800600" cy="3046022"/>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8837" cy="3063938"/>
                    </a:xfrm>
                    <a:prstGeom prst="rect">
                      <a:avLst/>
                    </a:prstGeom>
                    <a:noFill/>
                    <a:ln>
                      <a:noFill/>
                    </a:ln>
                  </pic:spPr>
                </pic:pic>
              </a:graphicData>
            </a:graphic>
          </wp:inline>
        </w:drawing>
      </w:r>
    </w:p>
    <w:p w14:paraId="589A80C3" w14:textId="018FF666" w:rsidR="000C2863" w:rsidRDefault="000C2863" w:rsidP="008A6CEB">
      <w:pPr>
        <w:spacing w:line="240" w:lineRule="auto"/>
        <w:jc w:val="center"/>
      </w:pPr>
      <w:r>
        <w:t>Figure</w:t>
      </w:r>
      <w:r w:rsidR="0029461B">
        <w:t xml:space="preserve"> 01</w:t>
      </w:r>
      <w:r>
        <w:t>: Renewable energy sources</w:t>
      </w:r>
    </w:p>
    <w:p w14:paraId="468EB421" w14:textId="3D80811D" w:rsidR="000C2863" w:rsidRDefault="000C2863" w:rsidP="008A6CEB">
      <w:pPr>
        <w:spacing w:line="240" w:lineRule="auto"/>
        <w:jc w:val="center"/>
      </w:pPr>
      <w:r>
        <w:t xml:space="preserve">Source: </w:t>
      </w:r>
      <w:r w:rsidR="0051725E">
        <w:t>(</w:t>
      </w:r>
      <w:r w:rsidR="0051725E">
        <w:rPr>
          <w:shd w:val="clear" w:color="auto" w:fill="FFFFFF"/>
        </w:rPr>
        <w:t>James, 2014</w:t>
      </w:r>
      <w:r w:rsidR="00980AAD">
        <w:rPr>
          <w:shd w:val="clear" w:color="auto" w:fill="FFFFFF"/>
        </w:rPr>
        <w:t>)</w:t>
      </w:r>
    </w:p>
    <w:p w14:paraId="5210EF1E" w14:textId="35FC4639" w:rsidR="00387F91" w:rsidRPr="000B51EC" w:rsidRDefault="00B24EC1" w:rsidP="00610AFB">
      <w:pPr>
        <w:rPr>
          <w:rFonts w:ascii="Arial" w:hAnsi="Arial" w:cs="Arial"/>
          <w:sz w:val="22"/>
          <w:szCs w:val="22"/>
        </w:rPr>
      </w:pPr>
      <w:r w:rsidRPr="000B51EC">
        <w:rPr>
          <w:rFonts w:ascii="Arial" w:hAnsi="Arial" w:cs="Arial"/>
          <w:b/>
          <w:bCs/>
          <w:i/>
          <w:iCs/>
          <w:sz w:val="22"/>
          <w:szCs w:val="22"/>
        </w:rPr>
        <w:t>Renewable energy investment:</w:t>
      </w:r>
      <w:r w:rsidRPr="000B51EC">
        <w:rPr>
          <w:rFonts w:ascii="Arial" w:hAnsi="Arial" w:cs="Arial"/>
          <w:sz w:val="22"/>
          <w:szCs w:val="22"/>
        </w:rPr>
        <w:t xml:space="preserve"> </w:t>
      </w:r>
      <w:r w:rsidR="00551F30" w:rsidRPr="000B51EC">
        <w:rPr>
          <w:rFonts w:ascii="Arial" w:hAnsi="Arial" w:cs="Arial"/>
          <w:sz w:val="22"/>
          <w:szCs w:val="22"/>
        </w:rPr>
        <w:t xml:space="preserve">British Gas has massively invested in renewable energy sources to increase its </w:t>
      </w:r>
      <w:r w:rsidR="009371F4" w:rsidRPr="000B51EC">
        <w:rPr>
          <w:rFonts w:ascii="Arial" w:hAnsi="Arial" w:cs="Arial"/>
          <w:sz w:val="22"/>
          <w:szCs w:val="22"/>
        </w:rPr>
        <w:t>product</w:t>
      </w:r>
      <w:r w:rsidR="00551F30" w:rsidRPr="000B51EC">
        <w:rPr>
          <w:rFonts w:ascii="Arial" w:hAnsi="Arial" w:cs="Arial"/>
          <w:sz w:val="22"/>
          <w:szCs w:val="22"/>
        </w:rPr>
        <w:t xml:space="preserve"> portfolio by </w:t>
      </w:r>
      <w:proofErr w:type="gramStart"/>
      <w:r w:rsidR="00551F30" w:rsidRPr="000B51EC">
        <w:rPr>
          <w:rFonts w:ascii="Arial" w:hAnsi="Arial" w:cs="Arial"/>
          <w:sz w:val="22"/>
          <w:szCs w:val="22"/>
        </w:rPr>
        <w:t>providing also</w:t>
      </w:r>
      <w:proofErr w:type="gramEnd"/>
      <w:r w:rsidR="00551F30" w:rsidRPr="000B51EC">
        <w:rPr>
          <w:rFonts w:ascii="Arial" w:hAnsi="Arial" w:cs="Arial"/>
          <w:sz w:val="22"/>
          <w:szCs w:val="22"/>
        </w:rPr>
        <w:t xml:space="preserve"> a </w:t>
      </w:r>
      <w:r w:rsidR="002A0BE2" w:rsidRPr="000B51EC">
        <w:rPr>
          <w:rFonts w:ascii="Arial" w:hAnsi="Arial" w:cs="Arial"/>
          <w:sz w:val="22"/>
          <w:szCs w:val="22"/>
        </w:rPr>
        <w:t>sustainable solution</w:t>
      </w:r>
      <w:r w:rsidR="00551F30" w:rsidRPr="000B51EC">
        <w:rPr>
          <w:rFonts w:ascii="Arial" w:hAnsi="Arial" w:cs="Arial"/>
          <w:sz w:val="22"/>
          <w:szCs w:val="22"/>
        </w:rPr>
        <w:t xml:space="preserve"> for consumers. The </w:t>
      </w:r>
      <w:r w:rsidR="002A0BE2" w:rsidRPr="000B51EC">
        <w:rPr>
          <w:rFonts w:ascii="Arial" w:hAnsi="Arial" w:cs="Arial"/>
          <w:sz w:val="22"/>
          <w:szCs w:val="22"/>
        </w:rPr>
        <w:t>company has invested millions of euros in hydro, wind, and solar to increase renewable energy solutions</w:t>
      </w:r>
      <w:r w:rsidR="001558D8" w:rsidRPr="000B51EC">
        <w:rPr>
          <w:rFonts w:ascii="Arial" w:hAnsi="Arial" w:cs="Arial"/>
          <w:sz w:val="22"/>
          <w:szCs w:val="22"/>
        </w:rPr>
        <w:t xml:space="preserve"> </w:t>
      </w:r>
      <w:r w:rsidR="004A0CBD" w:rsidRPr="000B51EC">
        <w:rPr>
          <w:rFonts w:ascii="Arial" w:hAnsi="Arial" w:cs="Arial"/>
          <w:sz w:val="22"/>
          <w:szCs w:val="22"/>
        </w:rPr>
        <w:t>(</w:t>
      </w:r>
      <w:proofErr w:type="spellStart"/>
      <w:r w:rsidR="001558D8" w:rsidRPr="000B51EC">
        <w:rPr>
          <w:rFonts w:ascii="Arial" w:hAnsi="Arial" w:cs="Arial"/>
          <w:sz w:val="22"/>
          <w:szCs w:val="22"/>
          <w:shd w:val="clear" w:color="auto" w:fill="FFFFFF"/>
        </w:rPr>
        <w:t>McCrone</w:t>
      </w:r>
      <w:proofErr w:type="spellEnd"/>
      <w:r w:rsidR="00B60565" w:rsidRPr="000B51EC">
        <w:rPr>
          <w:rFonts w:ascii="Arial" w:hAnsi="Arial" w:cs="Arial"/>
          <w:sz w:val="22"/>
          <w:szCs w:val="22"/>
          <w:shd w:val="clear" w:color="auto" w:fill="FFFFFF"/>
        </w:rPr>
        <w:t xml:space="preserve"> et al.,</w:t>
      </w:r>
      <w:r w:rsidR="001558D8" w:rsidRPr="000B51EC">
        <w:rPr>
          <w:rFonts w:ascii="Arial" w:hAnsi="Arial" w:cs="Arial"/>
          <w:sz w:val="22"/>
          <w:szCs w:val="22"/>
          <w:shd w:val="clear" w:color="auto" w:fill="FFFFFF"/>
        </w:rPr>
        <w:t xml:space="preserve"> 2017</w:t>
      </w:r>
      <w:r w:rsidR="005C2FAE" w:rsidRPr="000B51EC">
        <w:rPr>
          <w:rFonts w:ascii="Arial" w:hAnsi="Arial" w:cs="Arial"/>
          <w:sz w:val="22"/>
          <w:szCs w:val="22"/>
          <w:shd w:val="clear" w:color="auto" w:fill="FFFFFF"/>
        </w:rPr>
        <w:t>)</w:t>
      </w:r>
      <w:r w:rsidR="002A0BE2" w:rsidRPr="000B51EC">
        <w:rPr>
          <w:rFonts w:ascii="Arial" w:hAnsi="Arial" w:cs="Arial"/>
          <w:sz w:val="22"/>
          <w:szCs w:val="22"/>
        </w:rPr>
        <w:t xml:space="preserve">. </w:t>
      </w:r>
      <w:r w:rsidR="00F373F1" w:rsidRPr="000B51EC">
        <w:rPr>
          <w:rFonts w:ascii="Arial" w:hAnsi="Arial" w:cs="Arial"/>
          <w:sz w:val="22"/>
          <w:szCs w:val="22"/>
        </w:rPr>
        <w:t xml:space="preserve">The UK energy sector has set a goal to achieve Net Zero by 2050. Hence, it is seen that the industry is </w:t>
      </w:r>
      <w:proofErr w:type="gramStart"/>
      <w:r w:rsidR="00F373F1" w:rsidRPr="000B51EC">
        <w:rPr>
          <w:rFonts w:ascii="Arial" w:hAnsi="Arial" w:cs="Arial"/>
          <w:sz w:val="22"/>
          <w:szCs w:val="22"/>
        </w:rPr>
        <w:t>well aware</w:t>
      </w:r>
      <w:proofErr w:type="gramEnd"/>
      <w:r w:rsidR="00F373F1" w:rsidRPr="000B51EC">
        <w:rPr>
          <w:rFonts w:ascii="Arial" w:hAnsi="Arial" w:cs="Arial"/>
          <w:sz w:val="22"/>
          <w:szCs w:val="22"/>
        </w:rPr>
        <w:t xml:space="preserve"> of</w:t>
      </w:r>
      <w:r w:rsidR="00801FF8" w:rsidRPr="000B51EC">
        <w:rPr>
          <w:rFonts w:ascii="Arial" w:hAnsi="Arial" w:cs="Arial"/>
          <w:sz w:val="22"/>
          <w:szCs w:val="22"/>
        </w:rPr>
        <w:t xml:space="preserve"> increasing the renewable energy solutions in the country. </w:t>
      </w:r>
      <w:proofErr w:type="spellStart"/>
      <w:r w:rsidR="005527AE" w:rsidRPr="000B51EC">
        <w:rPr>
          <w:rFonts w:ascii="Arial" w:hAnsi="Arial" w:cs="Arial"/>
          <w:sz w:val="22"/>
          <w:szCs w:val="22"/>
        </w:rPr>
        <w:t>Ørsted</w:t>
      </w:r>
      <w:proofErr w:type="spellEnd"/>
      <w:r w:rsidR="005527AE" w:rsidRPr="000B51EC">
        <w:rPr>
          <w:rFonts w:ascii="Arial" w:hAnsi="Arial" w:cs="Arial"/>
          <w:sz w:val="22"/>
          <w:szCs w:val="22"/>
        </w:rPr>
        <w:t xml:space="preserve">, </w:t>
      </w:r>
      <w:proofErr w:type="spellStart"/>
      <w:r w:rsidR="005527AE" w:rsidRPr="000B51EC">
        <w:rPr>
          <w:rFonts w:ascii="Arial" w:hAnsi="Arial" w:cs="Arial"/>
          <w:sz w:val="22"/>
          <w:szCs w:val="22"/>
        </w:rPr>
        <w:t>ScottishPower</w:t>
      </w:r>
      <w:proofErr w:type="spellEnd"/>
      <w:r w:rsidR="005527AE" w:rsidRPr="000B51EC">
        <w:rPr>
          <w:rFonts w:ascii="Arial" w:hAnsi="Arial" w:cs="Arial"/>
          <w:sz w:val="22"/>
          <w:szCs w:val="22"/>
        </w:rPr>
        <w:t xml:space="preserve"> Renewables and Equinor are some of the examples that </w:t>
      </w:r>
      <w:r w:rsidR="001772C5" w:rsidRPr="000B51EC">
        <w:rPr>
          <w:rFonts w:ascii="Arial" w:hAnsi="Arial" w:cs="Arial"/>
          <w:sz w:val="22"/>
          <w:szCs w:val="22"/>
        </w:rPr>
        <w:t>provided renewable energy industry solutions in the UK to a great extent.</w:t>
      </w:r>
      <w:r w:rsidR="00D43E5B" w:rsidRPr="000B51EC">
        <w:rPr>
          <w:rFonts w:ascii="Arial" w:hAnsi="Arial" w:cs="Arial"/>
          <w:sz w:val="22"/>
          <w:szCs w:val="22"/>
        </w:rPr>
        <w:t xml:space="preserve"> The industry is </w:t>
      </w:r>
      <w:r w:rsidR="009371F4" w:rsidRPr="000B51EC">
        <w:rPr>
          <w:rFonts w:ascii="Arial" w:hAnsi="Arial" w:cs="Arial"/>
          <w:sz w:val="22"/>
          <w:szCs w:val="22"/>
        </w:rPr>
        <w:t>emphasizing</w:t>
      </w:r>
      <w:r w:rsidR="00D43E5B" w:rsidRPr="000B51EC">
        <w:rPr>
          <w:rFonts w:ascii="Arial" w:hAnsi="Arial" w:cs="Arial"/>
          <w:sz w:val="22"/>
          <w:szCs w:val="22"/>
        </w:rPr>
        <w:t xml:space="preserve"> ensuring clean energy sources for the company. </w:t>
      </w:r>
    </w:p>
    <w:p w14:paraId="2E37B207" w14:textId="09822EE9" w:rsidR="00F171A1" w:rsidRPr="000B51EC" w:rsidRDefault="007D3D5E" w:rsidP="00572C6F">
      <w:pPr>
        <w:rPr>
          <w:rFonts w:ascii="Arial" w:hAnsi="Arial" w:cs="Arial"/>
          <w:sz w:val="22"/>
          <w:szCs w:val="22"/>
        </w:rPr>
      </w:pPr>
      <w:r w:rsidRPr="000B51EC">
        <w:rPr>
          <w:rFonts w:ascii="Arial" w:hAnsi="Arial" w:cs="Arial"/>
          <w:b/>
          <w:bCs/>
          <w:i/>
          <w:iCs/>
          <w:sz w:val="22"/>
          <w:szCs w:val="22"/>
        </w:rPr>
        <w:t>Energy efficiency programs:</w:t>
      </w:r>
      <w:r w:rsidRPr="000B51EC">
        <w:rPr>
          <w:rFonts w:ascii="Arial" w:hAnsi="Arial" w:cs="Arial"/>
          <w:sz w:val="22"/>
          <w:szCs w:val="22"/>
        </w:rPr>
        <w:t xml:space="preserve"> </w:t>
      </w:r>
      <w:r w:rsidR="004B4150" w:rsidRPr="000B51EC">
        <w:rPr>
          <w:rFonts w:ascii="Arial" w:hAnsi="Arial" w:cs="Arial"/>
          <w:sz w:val="22"/>
          <w:szCs w:val="22"/>
        </w:rPr>
        <w:t xml:space="preserve">By promoting </w:t>
      </w:r>
      <w:r w:rsidR="00313A9A" w:rsidRPr="000B51EC">
        <w:rPr>
          <w:rFonts w:ascii="Arial" w:hAnsi="Arial" w:cs="Arial"/>
          <w:sz w:val="22"/>
          <w:szCs w:val="22"/>
        </w:rPr>
        <w:t>energy-efficient</w:t>
      </w:r>
      <w:r w:rsidR="004B4150" w:rsidRPr="000B51EC">
        <w:rPr>
          <w:rFonts w:ascii="Arial" w:hAnsi="Arial" w:cs="Arial"/>
          <w:sz w:val="22"/>
          <w:szCs w:val="22"/>
        </w:rPr>
        <w:t xml:space="preserve"> products such as thermostats, </w:t>
      </w:r>
      <w:r w:rsidR="009371F4" w:rsidRPr="000B51EC">
        <w:rPr>
          <w:rFonts w:ascii="Arial" w:hAnsi="Arial" w:cs="Arial"/>
          <w:sz w:val="22"/>
          <w:szCs w:val="22"/>
        </w:rPr>
        <w:t>energy-efficient</w:t>
      </w:r>
      <w:r w:rsidR="00FB258D" w:rsidRPr="000B51EC">
        <w:rPr>
          <w:rFonts w:ascii="Arial" w:hAnsi="Arial" w:cs="Arial"/>
          <w:sz w:val="22"/>
          <w:szCs w:val="22"/>
        </w:rPr>
        <w:t xml:space="preserve"> appliances, and other </w:t>
      </w:r>
      <w:r w:rsidR="009371F4" w:rsidRPr="000B51EC">
        <w:rPr>
          <w:rFonts w:ascii="Arial" w:hAnsi="Arial" w:cs="Arial"/>
          <w:sz w:val="22"/>
          <w:szCs w:val="22"/>
        </w:rPr>
        <w:t>energy-saving</w:t>
      </w:r>
      <w:r w:rsidR="00FB258D" w:rsidRPr="000B51EC">
        <w:rPr>
          <w:rFonts w:ascii="Arial" w:hAnsi="Arial" w:cs="Arial"/>
          <w:sz w:val="22"/>
          <w:szCs w:val="22"/>
        </w:rPr>
        <w:t xml:space="preserve"> products, British Gas directly encourage consumers to reduce their carbon footprints. </w:t>
      </w:r>
      <w:r w:rsidR="003A1B3E" w:rsidRPr="000B51EC">
        <w:rPr>
          <w:rFonts w:ascii="Arial" w:hAnsi="Arial" w:cs="Arial"/>
          <w:sz w:val="22"/>
          <w:szCs w:val="22"/>
        </w:rPr>
        <w:t xml:space="preserve">The </w:t>
      </w:r>
      <w:r w:rsidR="009371F4" w:rsidRPr="000B51EC">
        <w:rPr>
          <w:rFonts w:ascii="Arial" w:hAnsi="Arial" w:cs="Arial"/>
          <w:sz w:val="22"/>
          <w:szCs w:val="22"/>
        </w:rPr>
        <w:t>energy-efficient</w:t>
      </w:r>
      <w:r w:rsidR="003A1B3E" w:rsidRPr="000B51EC">
        <w:rPr>
          <w:rFonts w:ascii="Arial" w:hAnsi="Arial" w:cs="Arial"/>
          <w:sz w:val="22"/>
          <w:szCs w:val="22"/>
        </w:rPr>
        <w:t xml:space="preserve"> sustainable activities of British Gas significantly help </w:t>
      </w:r>
      <w:r w:rsidR="009371F4" w:rsidRPr="000B51EC">
        <w:rPr>
          <w:rFonts w:ascii="Arial" w:hAnsi="Arial" w:cs="Arial"/>
          <w:sz w:val="22"/>
          <w:szCs w:val="22"/>
        </w:rPr>
        <w:t xml:space="preserve">the </w:t>
      </w:r>
      <w:r w:rsidR="003A1B3E" w:rsidRPr="000B51EC">
        <w:rPr>
          <w:rFonts w:ascii="Arial" w:hAnsi="Arial" w:cs="Arial"/>
          <w:sz w:val="22"/>
          <w:szCs w:val="22"/>
        </w:rPr>
        <w:t xml:space="preserve">UK to achieve Net Zero by 2050. </w:t>
      </w:r>
      <w:r w:rsidR="00FE07C6" w:rsidRPr="000B51EC">
        <w:rPr>
          <w:rFonts w:ascii="Arial" w:hAnsi="Arial" w:cs="Arial"/>
          <w:sz w:val="22"/>
          <w:szCs w:val="22"/>
        </w:rPr>
        <w:t xml:space="preserve">The energy industry in the UK is </w:t>
      </w:r>
      <w:r w:rsidR="00FE07C6" w:rsidRPr="000B51EC">
        <w:rPr>
          <w:rFonts w:ascii="Arial" w:hAnsi="Arial" w:cs="Arial"/>
          <w:sz w:val="22"/>
          <w:szCs w:val="22"/>
        </w:rPr>
        <w:lastRenderedPageBreak/>
        <w:t xml:space="preserve">gradually moving towards sustainable solutions designing and promoting them to become responsible companies and </w:t>
      </w:r>
      <w:r w:rsidR="009371F4" w:rsidRPr="000B51EC">
        <w:rPr>
          <w:rFonts w:ascii="Arial" w:hAnsi="Arial" w:cs="Arial"/>
          <w:sz w:val="22"/>
          <w:szCs w:val="22"/>
        </w:rPr>
        <w:t>industries</w:t>
      </w:r>
      <w:r w:rsidR="00FE07C6" w:rsidRPr="000B51EC">
        <w:rPr>
          <w:rFonts w:ascii="Arial" w:hAnsi="Arial" w:cs="Arial"/>
          <w:sz w:val="22"/>
          <w:szCs w:val="22"/>
        </w:rPr>
        <w:t xml:space="preserve"> in the UK energy sector</w:t>
      </w:r>
      <w:r w:rsidR="00B304F8" w:rsidRPr="000B51EC">
        <w:rPr>
          <w:rFonts w:ascii="Arial" w:hAnsi="Arial" w:cs="Arial"/>
          <w:sz w:val="22"/>
          <w:szCs w:val="22"/>
        </w:rPr>
        <w:t xml:space="preserve"> </w:t>
      </w:r>
      <w:r w:rsidR="00C042DF" w:rsidRPr="000B51EC">
        <w:rPr>
          <w:rFonts w:ascii="Arial" w:hAnsi="Arial" w:cs="Arial"/>
          <w:sz w:val="22"/>
          <w:szCs w:val="22"/>
        </w:rPr>
        <w:t>(</w:t>
      </w:r>
      <w:proofErr w:type="spellStart"/>
      <w:r w:rsidR="00B304F8" w:rsidRPr="000B51EC">
        <w:rPr>
          <w:rFonts w:ascii="Arial" w:hAnsi="Arial" w:cs="Arial"/>
          <w:sz w:val="22"/>
          <w:szCs w:val="22"/>
        </w:rPr>
        <w:t>Ehsani</w:t>
      </w:r>
      <w:proofErr w:type="spellEnd"/>
      <w:r w:rsidR="00C024D5" w:rsidRPr="000B51EC">
        <w:rPr>
          <w:rFonts w:ascii="Arial" w:hAnsi="Arial" w:cs="Arial"/>
          <w:sz w:val="22"/>
          <w:szCs w:val="22"/>
        </w:rPr>
        <w:t xml:space="preserve"> et al.,</w:t>
      </w:r>
      <w:r w:rsidR="00B304F8" w:rsidRPr="000B51EC">
        <w:rPr>
          <w:rFonts w:ascii="Arial" w:hAnsi="Arial" w:cs="Arial"/>
          <w:sz w:val="22"/>
          <w:szCs w:val="22"/>
        </w:rPr>
        <w:t xml:space="preserve"> 2021</w:t>
      </w:r>
      <w:r w:rsidR="00A66EE6" w:rsidRPr="000B51EC">
        <w:rPr>
          <w:rFonts w:ascii="Arial" w:hAnsi="Arial" w:cs="Arial"/>
          <w:sz w:val="22"/>
          <w:szCs w:val="22"/>
        </w:rPr>
        <w:t>)</w:t>
      </w:r>
      <w:r w:rsidR="00FE07C6" w:rsidRPr="000B51EC">
        <w:rPr>
          <w:rFonts w:ascii="Arial" w:hAnsi="Arial" w:cs="Arial"/>
          <w:sz w:val="22"/>
          <w:szCs w:val="22"/>
        </w:rPr>
        <w:t>.</w:t>
      </w:r>
    </w:p>
    <w:p w14:paraId="50EFB33F" w14:textId="5E8F064D" w:rsidR="00FE07C6" w:rsidRPr="000B51EC" w:rsidRDefault="001C0DAC" w:rsidP="00610AFB">
      <w:pPr>
        <w:rPr>
          <w:rFonts w:ascii="Arial" w:hAnsi="Arial" w:cs="Arial"/>
          <w:sz w:val="22"/>
          <w:szCs w:val="22"/>
        </w:rPr>
      </w:pPr>
      <w:r w:rsidRPr="000B51EC">
        <w:rPr>
          <w:rFonts w:ascii="Arial" w:hAnsi="Arial" w:cs="Arial"/>
          <w:b/>
          <w:bCs/>
          <w:i/>
          <w:iCs/>
          <w:sz w:val="22"/>
          <w:szCs w:val="22"/>
        </w:rPr>
        <w:t>Electronic Vehicles (</w:t>
      </w:r>
      <w:r w:rsidR="00313A9A" w:rsidRPr="000B51EC">
        <w:rPr>
          <w:rFonts w:ascii="Arial" w:hAnsi="Arial" w:cs="Arial"/>
          <w:b/>
          <w:bCs/>
          <w:i/>
          <w:iCs/>
          <w:sz w:val="22"/>
          <w:szCs w:val="22"/>
        </w:rPr>
        <w:t>EVs</w:t>
      </w:r>
      <w:r w:rsidRPr="000B51EC">
        <w:rPr>
          <w:rFonts w:ascii="Arial" w:hAnsi="Arial" w:cs="Arial"/>
          <w:b/>
          <w:bCs/>
          <w:i/>
          <w:iCs/>
          <w:sz w:val="22"/>
          <w:szCs w:val="22"/>
        </w:rPr>
        <w:t>):</w:t>
      </w:r>
      <w:r w:rsidRPr="000B51EC">
        <w:rPr>
          <w:rFonts w:ascii="Arial" w:hAnsi="Arial" w:cs="Arial"/>
          <w:sz w:val="22"/>
          <w:szCs w:val="22"/>
        </w:rPr>
        <w:t xml:space="preserve"> </w:t>
      </w:r>
      <w:r w:rsidR="00C61267" w:rsidRPr="000B51EC">
        <w:rPr>
          <w:rFonts w:ascii="Arial" w:hAnsi="Arial" w:cs="Arial"/>
          <w:sz w:val="22"/>
          <w:szCs w:val="22"/>
        </w:rPr>
        <w:t>British Gas has established facilities to provide consumers with charging, batteries, and other basic products related to EVs. Through this</w:t>
      </w:r>
      <w:r w:rsidR="009371F4" w:rsidRPr="000B51EC">
        <w:rPr>
          <w:rFonts w:ascii="Arial" w:hAnsi="Arial" w:cs="Arial"/>
          <w:sz w:val="22"/>
          <w:szCs w:val="22"/>
        </w:rPr>
        <w:t>,</w:t>
      </w:r>
      <w:r w:rsidR="00C61267" w:rsidRPr="000B51EC">
        <w:rPr>
          <w:rFonts w:ascii="Arial" w:hAnsi="Arial" w:cs="Arial"/>
          <w:sz w:val="22"/>
          <w:szCs w:val="22"/>
        </w:rPr>
        <w:t xml:space="preserve"> the company wants to take a step forward in ensuring a green and clean environment for the people and transportation industry. </w:t>
      </w:r>
      <w:r w:rsidR="0044329B" w:rsidRPr="000B51EC">
        <w:rPr>
          <w:rFonts w:ascii="Arial" w:hAnsi="Arial" w:cs="Arial"/>
          <w:sz w:val="22"/>
          <w:szCs w:val="22"/>
        </w:rPr>
        <w:t xml:space="preserve">The industry norm is to take part little by little in the EV sector so that the </w:t>
      </w:r>
      <w:r w:rsidR="00A53644" w:rsidRPr="000B51EC">
        <w:rPr>
          <w:rFonts w:ascii="Arial" w:hAnsi="Arial" w:cs="Arial"/>
          <w:sz w:val="22"/>
          <w:szCs w:val="22"/>
        </w:rPr>
        <w:t xml:space="preserve">industry can be sustainable and booming in the upcoming years. </w:t>
      </w:r>
    </w:p>
    <w:p w14:paraId="07037F7F" w14:textId="4E074ADB" w:rsidR="000C5890" w:rsidRPr="000B51EC" w:rsidRDefault="004B0C75" w:rsidP="00610AFB">
      <w:pPr>
        <w:rPr>
          <w:rFonts w:ascii="Arial" w:hAnsi="Arial" w:cs="Arial"/>
          <w:sz w:val="22"/>
          <w:szCs w:val="22"/>
        </w:rPr>
      </w:pPr>
      <w:r w:rsidRPr="000B51EC">
        <w:rPr>
          <w:rFonts w:ascii="Arial" w:hAnsi="Arial" w:cs="Arial"/>
          <w:b/>
          <w:bCs/>
          <w:i/>
          <w:iCs/>
          <w:sz w:val="22"/>
          <w:szCs w:val="22"/>
        </w:rPr>
        <w:t>Energy management tools:</w:t>
      </w:r>
      <w:r w:rsidRPr="000B51EC">
        <w:rPr>
          <w:rFonts w:ascii="Arial" w:hAnsi="Arial" w:cs="Arial"/>
          <w:sz w:val="22"/>
          <w:szCs w:val="22"/>
        </w:rPr>
        <w:t xml:space="preserve"> </w:t>
      </w:r>
      <w:r w:rsidR="00762322" w:rsidRPr="000B51EC">
        <w:rPr>
          <w:rFonts w:ascii="Arial" w:hAnsi="Arial" w:cs="Arial"/>
          <w:sz w:val="22"/>
          <w:szCs w:val="22"/>
        </w:rPr>
        <w:t xml:space="preserve">Energy management tools introduced by British Gas can provide consumers with ideas about energy </w:t>
      </w:r>
      <w:r w:rsidR="009371F4" w:rsidRPr="000B51EC">
        <w:rPr>
          <w:rFonts w:ascii="Arial" w:hAnsi="Arial" w:cs="Arial"/>
          <w:sz w:val="22"/>
          <w:szCs w:val="22"/>
        </w:rPr>
        <w:t>usage</w:t>
      </w:r>
      <w:r w:rsidR="00762322" w:rsidRPr="000B51EC">
        <w:rPr>
          <w:rFonts w:ascii="Arial" w:hAnsi="Arial" w:cs="Arial"/>
          <w:sz w:val="22"/>
          <w:szCs w:val="22"/>
        </w:rPr>
        <w:t xml:space="preserve">, and savings by the consumers. This </w:t>
      </w:r>
      <w:r w:rsidR="009371F4" w:rsidRPr="000B51EC">
        <w:rPr>
          <w:rFonts w:ascii="Arial" w:hAnsi="Arial" w:cs="Arial"/>
          <w:sz w:val="22"/>
          <w:szCs w:val="22"/>
        </w:rPr>
        <w:t>helps</w:t>
      </w:r>
      <w:r w:rsidR="00762322" w:rsidRPr="000B51EC">
        <w:rPr>
          <w:rFonts w:ascii="Arial" w:hAnsi="Arial" w:cs="Arial"/>
          <w:sz w:val="22"/>
          <w:szCs w:val="22"/>
        </w:rPr>
        <w:t xml:space="preserve"> them reduce </w:t>
      </w:r>
      <w:r w:rsidR="00B95266" w:rsidRPr="000B51EC">
        <w:rPr>
          <w:rFonts w:ascii="Arial" w:hAnsi="Arial" w:cs="Arial"/>
          <w:sz w:val="22"/>
          <w:szCs w:val="22"/>
        </w:rPr>
        <w:t xml:space="preserve">energy </w:t>
      </w:r>
      <w:r w:rsidR="009371F4" w:rsidRPr="000B51EC">
        <w:rPr>
          <w:rFonts w:ascii="Arial" w:hAnsi="Arial" w:cs="Arial"/>
          <w:sz w:val="22"/>
          <w:szCs w:val="22"/>
        </w:rPr>
        <w:t>usage</w:t>
      </w:r>
      <w:r w:rsidR="00806B7F" w:rsidRPr="000B51EC">
        <w:rPr>
          <w:rFonts w:ascii="Arial" w:hAnsi="Arial" w:cs="Arial"/>
          <w:sz w:val="22"/>
          <w:szCs w:val="22"/>
        </w:rPr>
        <w:t xml:space="preserve"> and increase the saving of energy on a national scale. </w:t>
      </w:r>
      <w:r w:rsidR="001A2A0E" w:rsidRPr="000B51EC">
        <w:rPr>
          <w:rFonts w:ascii="Arial" w:hAnsi="Arial" w:cs="Arial"/>
          <w:sz w:val="22"/>
          <w:szCs w:val="22"/>
        </w:rPr>
        <w:t>For example, in the industry</w:t>
      </w:r>
      <w:r w:rsidR="00313A9A" w:rsidRPr="000B51EC">
        <w:rPr>
          <w:rFonts w:ascii="Arial" w:hAnsi="Arial" w:cs="Arial"/>
          <w:sz w:val="22"/>
          <w:szCs w:val="22"/>
        </w:rPr>
        <w:t>,</w:t>
      </w:r>
      <w:r w:rsidR="001A2A0E" w:rsidRPr="000B51EC">
        <w:rPr>
          <w:rFonts w:ascii="Arial" w:hAnsi="Arial" w:cs="Arial"/>
          <w:sz w:val="22"/>
          <w:szCs w:val="22"/>
        </w:rPr>
        <w:t xml:space="preserve"> Energy System </w:t>
      </w:r>
      <w:proofErr w:type="spellStart"/>
      <w:r w:rsidR="001A2A0E" w:rsidRPr="000B51EC">
        <w:rPr>
          <w:rFonts w:ascii="Arial" w:hAnsi="Arial" w:cs="Arial"/>
          <w:sz w:val="22"/>
          <w:szCs w:val="22"/>
        </w:rPr>
        <w:t>Captlut</w:t>
      </w:r>
      <w:proofErr w:type="spellEnd"/>
      <w:r w:rsidR="001A2A0E" w:rsidRPr="000B51EC">
        <w:rPr>
          <w:rFonts w:ascii="Arial" w:hAnsi="Arial" w:cs="Arial"/>
          <w:sz w:val="22"/>
          <w:szCs w:val="22"/>
        </w:rPr>
        <w:t xml:space="preserve"> and UK Energy </w:t>
      </w:r>
      <w:r w:rsidR="009371F4" w:rsidRPr="000B51EC">
        <w:rPr>
          <w:rFonts w:ascii="Arial" w:hAnsi="Arial" w:cs="Arial"/>
          <w:sz w:val="22"/>
          <w:szCs w:val="22"/>
        </w:rPr>
        <w:t>have</w:t>
      </w:r>
      <w:r w:rsidR="001A2A0E" w:rsidRPr="000B51EC">
        <w:rPr>
          <w:rFonts w:ascii="Arial" w:hAnsi="Arial" w:cs="Arial"/>
          <w:sz w:val="22"/>
          <w:szCs w:val="22"/>
        </w:rPr>
        <w:t xml:space="preserve"> collaborated to implement the projects at a greater scale</w:t>
      </w:r>
      <w:r w:rsidR="0062432D" w:rsidRPr="000B51EC">
        <w:rPr>
          <w:rFonts w:ascii="Arial" w:hAnsi="Arial" w:cs="Arial"/>
          <w:sz w:val="22"/>
          <w:szCs w:val="22"/>
        </w:rPr>
        <w:t xml:space="preserve"> (</w:t>
      </w:r>
      <w:r w:rsidR="000B142E" w:rsidRPr="000B51EC">
        <w:rPr>
          <w:rFonts w:ascii="Arial" w:hAnsi="Arial" w:cs="Arial"/>
          <w:sz w:val="22"/>
          <w:szCs w:val="22"/>
          <w:shd w:val="clear" w:color="auto" w:fill="FFFFFF"/>
        </w:rPr>
        <w:t>Bergman</w:t>
      </w:r>
      <w:r w:rsidR="0098297C" w:rsidRPr="000B51EC">
        <w:rPr>
          <w:rFonts w:ascii="Arial" w:hAnsi="Arial" w:cs="Arial"/>
          <w:sz w:val="22"/>
          <w:szCs w:val="22"/>
          <w:shd w:val="clear" w:color="auto" w:fill="FFFFFF"/>
        </w:rPr>
        <w:t xml:space="preserve"> &amp;</w:t>
      </w:r>
      <w:r w:rsidR="000B142E" w:rsidRPr="000B51EC">
        <w:rPr>
          <w:rFonts w:ascii="Arial" w:hAnsi="Arial" w:cs="Arial"/>
          <w:sz w:val="22"/>
          <w:szCs w:val="22"/>
          <w:shd w:val="clear" w:color="auto" w:fill="FFFFFF"/>
        </w:rPr>
        <w:t xml:space="preserve"> </w:t>
      </w:r>
      <w:proofErr w:type="spellStart"/>
      <w:r w:rsidR="000B142E" w:rsidRPr="000B51EC">
        <w:rPr>
          <w:rFonts w:ascii="Arial" w:hAnsi="Arial" w:cs="Arial"/>
          <w:sz w:val="22"/>
          <w:szCs w:val="22"/>
          <w:shd w:val="clear" w:color="auto" w:fill="FFFFFF"/>
        </w:rPr>
        <w:t>Klefsjö</w:t>
      </w:r>
      <w:proofErr w:type="spellEnd"/>
      <w:r w:rsidR="000B142E" w:rsidRPr="000B51EC">
        <w:rPr>
          <w:rFonts w:ascii="Arial" w:hAnsi="Arial" w:cs="Arial"/>
          <w:sz w:val="22"/>
          <w:szCs w:val="22"/>
          <w:shd w:val="clear" w:color="auto" w:fill="FFFFFF"/>
        </w:rPr>
        <w:t>, 2010</w:t>
      </w:r>
      <w:r w:rsidR="00B538C2" w:rsidRPr="000B51EC">
        <w:rPr>
          <w:rFonts w:ascii="Arial" w:hAnsi="Arial" w:cs="Arial"/>
          <w:sz w:val="22"/>
          <w:szCs w:val="22"/>
          <w:shd w:val="clear" w:color="auto" w:fill="FFFFFF"/>
        </w:rPr>
        <w:t xml:space="preserve">). </w:t>
      </w:r>
      <w:r w:rsidR="001A2A0E" w:rsidRPr="000B51EC">
        <w:rPr>
          <w:rFonts w:ascii="Arial" w:hAnsi="Arial" w:cs="Arial"/>
          <w:sz w:val="22"/>
          <w:szCs w:val="22"/>
        </w:rPr>
        <w:t xml:space="preserve"> </w:t>
      </w:r>
    </w:p>
    <w:p w14:paraId="7590C2D5" w14:textId="40B579E6" w:rsidR="00DF00F4" w:rsidRDefault="00DF00F4" w:rsidP="002424DA">
      <w:pPr>
        <w:spacing w:line="259" w:lineRule="auto"/>
        <w:jc w:val="left"/>
      </w:pPr>
      <w:r>
        <w:br w:type="page"/>
      </w:r>
    </w:p>
    <w:p w14:paraId="0D1246B1" w14:textId="729285A0" w:rsidR="00801FF8" w:rsidRDefault="00FF5690" w:rsidP="002424DA">
      <w:pPr>
        <w:pStyle w:val="Heading1"/>
        <w:jc w:val="left"/>
      </w:pPr>
      <w:bookmarkStart w:id="4" w:name="_Toc138726989"/>
      <w:r>
        <w:lastRenderedPageBreak/>
        <w:t>Critical Literature Review on Quality Models and Theories</w:t>
      </w:r>
      <w:bookmarkEnd w:id="4"/>
    </w:p>
    <w:p w14:paraId="7A1D360B" w14:textId="3055C11E" w:rsidR="00FF5690" w:rsidRPr="00E77F55" w:rsidRDefault="00BC29AA" w:rsidP="00610AFB">
      <w:pPr>
        <w:rPr>
          <w:rFonts w:ascii="Arial" w:hAnsi="Arial" w:cs="Arial"/>
          <w:sz w:val="22"/>
          <w:szCs w:val="22"/>
        </w:rPr>
      </w:pPr>
      <w:r w:rsidRPr="00E77F55">
        <w:rPr>
          <w:rFonts w:ascii="Arial" w:hAnsi="Arial" w:cs="Arial"/>
          <w:sz w:val="22"/>
          <w:szCs w:val="22"/>
        </w:rPr>
        <w:t xml:space="preserve">Customer Relationship Management (CRM) is the integrated initiatives and activities of the company in ensuring the best interest of the consumers in every </w:t>
      </w:r>
      <w:r w:rsidR="009371F4" w:rsidRPr="00E77F55">
        <w:rPr>
          <w:rFonts w:ascii="Arial" w:hAnsi="Arial" w:cs="Arial"/>
          <w:sz w:val="22"/>
          <w:szCs w:val="22"/>
        </w:rPr>
        <w:t>aspect</w:t>
      </w:r>
      <w:r w:rsidRPr="00E77F55">
        <w:rPr>
          <w:rFonts w:ascii="Arial" w:hAnsi="Arial" w:cs="Arial"/>
          <w:sz w:val="22"/>
          <w:szCs w:val="22"/>
        </w:rPr>
        <w:t xml:space="preserve"> of the </w:t>
      </w:r>
      <w:r w:rsidR="009371F4" w:rsidRPr="00E77F55">
        <w:rPr>
          <w:rFonts w:ascii="Arial" w:hAnsi="Arial" w:cs="Arial"/>
          <w:sz w:val="22"/>
          <w:szCs w:val="22"/>
        </w:rPr>
        <w:t>organization</w:t>
      </w:r>
      <w:r w:rsidRPr="00E77F55">
        <w:rPr>
          <w:rFonts w:ascii="Arial" w:hAnsi="Arial" w:cs="Arial"/>
          <w:sz w:val="22"/>
          <w:szCs w:val="22"/>
        </w:rPr>
        <w:t xml:space="preserve">. British Gas can </w:t>
      </w:r>
      <w:r w:rsidR="009371F4" w:rsidRPr="00E77F55">
        <w:rPr>
          <w:rFonts w:ascii="Arial" w:hAnsi="Arial" w:cs="Arial"/>
          <w:sz w:val="22"/>
          <w:szCs w:val="22"/>
        </w:rPr>
        <w:t>utilize</w:t>
      </w:r>
      <w:r w:rsidRPr="00E77F55">
        <w:rPr>
          <w:rFonts w:ascii="Arial" w:hAnsi="Arial" w:cs="Arial"/>
          <w:sz w:val="22"/>
          <w:szCs w:val="22"/>
        </w:rPr>
        <w:t xml:space="preserve"> several important quality models to improve its CRM. Those are illustrated below:</w:t>
      </w:r>
    </w:p>
    <w:p w14:paraId="4377EB5F" w14:textId="002F7554" w:rsidR="00BC29AA" w:rsidRDefault="006B740A" w:rsidP="002424DA">
      <w:pPr>
        <w:pStyle w:val="Heading2"/>
        <w:jc w:val="left"/>
      </w:pPr>
      <w:bookmarkStart w:id="5" w:name="_Toc138726990"/>
      <w:r>
        <w:t>Total Quality Management (TQM)</w:t>
      </w:r>
      <w:bookmarkEnd w:id="5"/>
    </w:p>
    <w:p w14:paraId="0FE1CB45" w14:textId="1BDB67D5" w:rsidR="00780479" w:rsidRPr="00E77F55" w:rsidRDefault="003B0F30" w:rsidP="00610AFB">
      <w:pPr>
        <w:rPr>
          <w:rFonts w:ascii="Arial" w:hAnsi="Arial" w:cs="Arial"/>
          <w:sz w:val="22"/>
          <w:szCs w:val="22"/>
        </w:rPr>
      </w:pPr>
      <w:r w:rsidRPr="00E77F55">
        <w:rPr>
          <w:rFonts w:ascii="Arial" w:hAnsi="Arial" w:cs="Arial"/>
          <w:sz w:val="22"/>
          <w:szCs w:val="22"/>
        </w:rPr>
        <w:t xml:space="preserve">The customer service relationship is precious from various </w:t>
      </w:r>
      <w:r w:rsidR="00313A9A" w:rsidRPr="00E77F55">
        <w:rPr>
          <w:rFonts w:ascii="Arial" w:hAnsi="Arial" w:cs="Arial"/>
          <w:sz w:val="22"/>
          <w:szCs w:val="22"/>
        </w:rPr>
        <w:t>aspects</w:t>
      </w:r>
      <w:r w:rsidRPr="00E77F55">
        <w:rPr>
          <w:rFonts w:ascii="Arial" w:hAnsi="Arial" w:cs="Arial"/>
          <w:sz w:val="22"/>
          <w:szCs w:val="22"/>
        </w:rPr>
        <w:t xml:space="preserve"> of companies. Bri</w:t>
      </w:r>
      <w:r w:rsidR="00795619" w:rsidRPr="00E77F55">
        <w:rPr>
          <w:rFonts w:ascii="Arial" w:hAnsi="Arial" w:cs="Arial"/>
          <w:sz w:val="22"/>
          <w:szCs w:val="22"/>
        </w:rPr>
        <w:t xml:space="preserve">tish Gas has been </w:t>
      </w:r>
      <w:r w:rsidR="00F1054E" w:rsidRPr="00E77F55">
        <w:rPr>
          <w:rFonts w:ascii="Arial" w:hAnsi="Arial" w:cs="Arial"/>
          <w:sz w:val="22"/>
          <w:szCs w:val="22"/>
        </w:rPr>
        <w:t xml:space="preserve">emphasizing improving customer focus, employee benefits, and employee involvement through applying the TQM quality model. </w:t>
      </w:r>
      <w:r w:rsidR="00AB5B03" w:rsidRPr="00E77F55">
        <w:rPr>
          <w:rFonts w:ascii="Arial" w:hAnsi="Arial" w:cs="Arial"/>
          <w:sz w:val="22"/>
          <w:szCs w:val="22"/>
        </w:rPr>
        <w:t xml:space="preserve">This model helps British Gas to become </w:t>
      </w:r>
      <w:r w:rsidR="009371F4" w:rsidRPr="00E77F55">
        <w:rPr>
          <w:rFonts w:ascii="Arial" w:hAnsi="Arial" w:cs="Arial"/>
          <w:sz w:val="22"/>
          <w:szCs w:val="22"/>
        </w:rPr>
        <w:t>customer-centric</w:t>
      </w:r>
      <w:r w:rsidR="00AB5B03" w:rsidRPr="00E77F55">
        <w:rPr>
          <w:rFonts w:ascii="Arial" w:hAnsi="Arial" w:cs="Arial"/>
          <w:sz w:val="22"/>
          <w:szCs w:val="22"/>
        </w:rPr>
        <w:t xml:space="preserve"> in its initiatives and </w:t>
      </w:r>
      <w:r w:rsidR="00313A9A" w:rsidRPr="00E77F55">
        <w:rPr>
          <w:rFonts w:ascii="Arial" w:hAnsi="Arial" w:cs="Arial"/>
          <w:sz w:val="22"/>
          <w:szCs w:val="22"/>
        </w:rPr>
        <w:t>think</w:t>
      </w:r>
      <w:r w:rsidR="00AB5B03" w:rsidRPr="00E77F55">
        <w:rPr>
          <w:rFonts w:ascii="Arial" w:hAnsi="Arial" w:cs="Arial"/>
          <w:sz w:val="22"/>
          <w:szCs w:val="22"/>
        </w:rPr>
        <w:t xml:space="preserve"> about the customers</w:t>
      </w:r>
      <w:r w:rsidR="00EC555B" w:rsidRPr="00E77F55">
        <w:rPr>
          <w:rFonts w:ascii="Arial" w:hAnsi="Arial" w:cs="Arial"/>
          <w:sz w:val="22"/>
          <w:szCs w:val="22"/>
        </w:rPr>
        <w:t xml:space="preserve"> </w:t>
      </w:r>
      <w:r w:rsidR="00034040" w:rsidRPr="00E77F55">
        <w:rPr>
          <w:rFonts w:ascii="Arial" w:hAnsi="Arial" w:cs="Arial"/>
          <w:sz w:val="22"/>
          <w:szCs w:val="22"/>
        </w:rPr>
        <w:t>(</w:t>
      </w:r>
      <w:r w:rsidR="00EC555B" w:rsidRPr="00E77F55">
        <w:rPr>
          <w:rFonts w:ascii="Arial" w:hAnsi="Arial" w:cs="Arial"/>
          <w:sz w:val="22"/>
          <w:szCs w:val="22"/>
          <w:shd w:val="clear" w:color="auto" w:fill="FFFFFF"/>
        </w:rPr>
        <w:t>Oakland, 2012</w:t>
      </w:r>
      <w:r w:rsidR="000E7905" w:rsidRPr="00E77F55">
        <w:rPr>
          <w:rFonts w:ascii="Arial" w:hAnsi="Arial" w:cs="Arial"/>
          <w:sz w:val="22"/>
          <w:szCs w:val="22"/>
          <w:shd w:val="clear" w:color="auto" w:fill="FFFFFF"/>
        </w:rPr>
        <w:t>)</w:t>
      </w:r>
      <w:r w:rsidR="00AB5B03" w:rsidRPr="00E77F55">
        <w:rPr>
          <w:rFonts w:ascii="Arial" w:hAnsi="Arial" w:cs="Arial"/>
          <w:sz w:val="22"/>
          <w:szCs w:val="22"/>
        </w:rPr>
        <w:t xml:space="preserve">. </w:t>
      </w:r>
      <w:r w:rsidR="00780479" w:rsidRPr="00E77F55">
        <w:rPr>
          <w:rFonts w:ascii="Arial" w:hAnsi="Arial" w:cs="Arial"/>
          <w:sz w:val="22"/>
          <w:szCs w:val="22"/>
        </w:rPr>
        <w:t>Through this model, British Gas sets the quality standards for the company’s products and services</w:t>
      </w:r>
      <w:r w:rsidR="00AC66B2" w:rsidRPr="00E77F55">
        <w:rPr>
          <w:rFonts w:ascii="Arial" w:hAnsi="Arial" w:cs="Arial"/>
          <w:sz w:val="22"/>
          <w:szCs w:val="22"/>
        </w:rPr>
        <w:t xml:space="preserve">, </w:t>
      </w:r>
      <w:r w:rsidR="009371F4" w:rsidRPr="00E77F55">
        <w:rPr>
          <w:rFonts w:ascii="Arial" w:hAnsi="Arial" w:cs="Arial"/>
          <w:sz w:val="22"/>
          <w:szCs w:val="22"/>
        </w:rPr>
        <w:t>monitors</w:t>
      </w:r>
      <w:r w:rsidR="00A03DD5" w:rsidRPr="00E77F55">
        <w:rPr>
          <w:rFonts w:ascii="Arial" w:hAnsi="Arial" w:cs="Arial"/>
          <w:sz w:val="22"/>
          <w:szCs w:val="22"/>
        </w:rPr>
        <w:t xml:space="preserve"> the performance of the products and services against the quality standards, and finally </w:t>
      </w:r>
      <w:r w:rsidR="009371F4" w:rsidRPr="00E77F55">
        <w:rPr>
          <w:rFonts w:ascii="Arial" w:hAnsi="Arial" w:cs="Arial"/>
          <w:sz w:val="22"/>
          <w:szCs w:val="22"/>
        </w:rPr>
        <w:t>takes</w:t>
      </w:r>
      <w:r w:rsidR="00A03DD5" w:rsidRPr="00E77F55">
        <w:rPr>
          <w:rFonts w:ascii="Arial" w:hAnsi="Arial" w:cs="Arial"/>
          <w:sz w:val="22"/>
          <w:szCs w:val="22"/>
        </w:rPr>
        <w:t xml:space="preserve"> up corrective </w:t>
      </w:r>
      <w:r w:rsidR="009371F4" w:rsidRPr="00E77F55">
        <w:rPr>
          <w:rFonts w:ascii="Arial" w:hAnsi="Arial" w:cs="Arial"/>
          <w:sz w:val="22"/>
          <w:szCs w:val="22"/>
        </w:rPr>
        <w:t>measures,</w:t>
      </w:r>
      <w:r w:rsidR="00A03DD5" w:rsidRPr="00E77F55">
        <w:rPr>
          <w:rFonts w:ascii="Arial" w:hAnsi="Arial" w:cs="Arial"/>
          <w:sz w:val="22"/>
          <w:szCs w:val="22"/>
        </w:rPr>
        <w:t xml:space="preserve"> if </w:t>
      </w:r>
      <w:r w:rsidR="005124AD" w:rsidRPr="00E77F55">
        <w:rPr>
          <w:rFonts w:ascii="Arial" w:hAnsi="Arial" w:cs="Arial"/>
          <w:sz w:val="22"/>
          <w:szCs w:val="22"/>
        </w:rPr>
        <w:t>necessary,</w:t>
      </w:r>
      <w:r w:rsidR="00A03DD5" w:rsidRPr="00E77F55">
        <w:rPr>
          <w:rFonts w:ascii="Arial" w:hAnsi="Arial" w:cs="Arial"/>
          <w:sz w:val="22"/>
          <w:szCs w:val="22"/>
        </w:rPr>
        <w:t xml:space="preserve"> for the improvement of the total quality of the products, services, and customer experience at British Gas. </w:t>
      </w:r>
      <w:r w:rsidR="009816CB" w:rsidRPr="00E77F55">
        <w:rPr>
          <w:rFonts w:ascii="Arial" w:hAnsi="Arial" w:cs="Arial"/>
          <w:sz w:val="22"/>
          <w:szCs w:val="22"/>
        </w:rPr>
        <w:t xml:space="preserve">Demonstrating how the quality improvement through TQM can lift the CRM of British Gas. </w:t>
      </w:r>
    </w:p>
    <w:p w14:paraId="69AD8353" w14:textId="3C133A2D" w:rsidR="009816CB" w:rsidRPr="00E77F55" w:rsidRDefault="00CA5452" w:rsidP="002424DA">
      <w:pPr>
        <w:jc w:val="left"/>
        <w:rPr>
          <w:rFonts w:ascii="Arial" w:hAnsi="Arial" w:cs="Arial"/>
          <w:sz w:val="22"/>
          <w:szCs w:val="22"/>
        </w:rPr>
      </w:pPr>
      <w:r w:rsidRPr="00E77F55">
        <w:rPr>
          <w:rFonts w:ascii="Arial" w:hAnsi="Arial" w:cs="Arial"/>
          <w:b/>
          <w:bCs/>
          <w:i/>
          <w:iCs/>
          <w:sz w:val="22"/>
          <w:szCs w:val="22"/>
        </w:rPr>
        <w:t>Customer satisfaction:</w:t>
      </w:r>
      <w:r w:rsidRPr="00E77F55">
        <w:rPr>
          <w:rFonts w:ascii="Arial" w:hAnsi="Arial" w:cs="Arial"/>
          <w:sz w:val="22"/>
          <w:szCs w:val="22"/>
        </w:rPr>
        <w:t xml:space="preserve"> The total quality of British Gas will benefit the customers in many ways. As a result, the satisfaction of the customers will increase to a great extent.</w:t>
      </w:r>
      <w:r w:rsidR="00CE7E84" w:rsidRPr="00E77F55">
        <w:rPr>
          <w:rFonts w:ascii="Arial" w:hAnsi="Arial" w:cs="Arial"/>
          <w:sz w:val="22"/>
          <w:szCs w:val="22"/>
        </w:rPr>
        <w:t xml:space="preserve"> The increased customer satisfaction will result in positive </w:t>
      </w:r>
      <w:r w:rsidR="009371F4" w:rsidRPr="00E77F55">
        <w:rPr>
          <w:rFonts w:ascii="Arial" w:hAnsi="Arial" w:cs="Arial"/>
          <w:sz w:val="22"/>
          <w:szCs w:val="22"/>
        </w:rPr>
        <w:t>feedback</w:t>
      </w:r>
      <w:r w:rsidR="00CE7E84" w:rsidRPr="00E77F55">
        <w:rPr>
          <w:rFonts w:ascii="Arial" w:hAnsi="Arial" w:cs="Arial"/>
          <w:sz w:val="22"/>
          <w:szCs w:val="22"/>
        </w:rPr>
        <w:t xml:space="preserve"> from the customers which will increase the quality of CRM for British Gas in the UK. </w:t>
      </w:r>
      <w:r w:rsidR="00300471" w:rsidRPr="00E77F55">
        <w:rPr>
          <w:rFonts w:ascii="Arial" w:hAnsi="Arial" w:cs="Arial"/>
          <w:sz w:val="22"/>
          <w:szCs w:val="22"/>
        </w:rPr>
        <w:t xml:space="preserve">Thus, the ripple effect of TQM can enhance the </w:t>
      </w:r>
      <w:r w:rsidR="00702362" w:rsidRPr="00E77F55">
        <w:rPr>
          <w:rFonts w:ascii="Arial" w:hAnsi="Arial" w:cs="Arial"/>
          <w:sz w:val="22"/>
          <w:szCs w:val="22"/>
        </w:rPr>
        <w:t xml:space="preserve">overall customer satisfaction </w:t>
      </w:r>
      <w:r w:rsidR="00F7446D" w:rsidRPr="00E77F55">
        <w:rPr>
          <w:rFonts w:ascii="Arial" w:hAnsi="Arial" w:cs="Arial"/>
          <w:sz w:val="22"/>
          <w:szCs w:val="22"/>
        </w:rPr>
        <w:t xml:space="preserve">of the company. </w:t>
      </w:r>
    </w:p>
    <w:p w14:paraId="7B7DD557" w14:textId="484B536A" w:rsidR="00FD4BAB" w:rsidRPr="00E77F55" w:rsidRDefault="00AD0787" w:rsidP="001B6121">
      <w:pPr>
        <w:rPr>
          <w:rFonts w:ascii="Arial" w:hAnsi="Arial" w:cs="Arial"/>
          <w:sz w:val="22"/>
          <w:szCs w:val="22"/>
        </w:rPr>
      </w:pPr>
      <w:r w:rsidRPr="00E77F55">
        <w:rPr>
          <w:rFonts w:ascii="Arial" w:hAnsi="Arial" w:cs="Arial"/>
          <w:b/>
          <w:bCs/>
          <w:i/>
          <w:iCs/>
          <w:sz w:val="22"/>
          <w:szCs w:val="22"/>
        </w:rPr>
        <w:t>Value creation:</w:t>
      </w:r>
      <w:r w:rsidRPr="00E77F55">
        <w:rPr>
          <w:rFonts w:ascii="Arial" w:hAnsi="Arial" w:cs="Arial"/>
          <w:sz w:val="22"/>
          <w:szCs w:val="22"/>
        </w:rPr>
        <w:t xml:space="preserve"> </w:t>
      </w:r>
      <w:r w:rsidR="009371F4" w:rsidRPr="00E77F55">
        <w:rPr>
          <w:rFonts w:ascii="Arial" w:hAnsi="Arial" w:cs="Arial"/>
          <w:sz w:val="22"/>
          <w:szCs w:val="22"/>
        </w:rPr>
        <w:t>Progressive</w:t>
      </w:r>
      <w:r w:rsidRPr="00E77F55">
        <w:rPr>
          <w:rFonts w:ascii="Arial" w:hAnsi="Arial" w:cs="Arial"/>
          <w:sz w:val="22"/>
          <w:szCs w:val="22"/>
        </w:rPr>
        <w:t xml:space="preserve"> customers look for value creation in their daily life through products and services</w:t>
      </w:r>
      <w:r w:rsidR="00566A1B" w:rsidRPr="00E77F55">
        <w:rPr>
          <w:rFonts w:ascii="Arial" w:hAnsi="Arial" w:cs="Arial"/>
          <w:sz w:val="22"/>
          <w:szCs w:val="22"/>
        </w:rPr>
        <w:t xml:space="preserve"> (</w:t>
      </w:r>
      <w:r w:rsidR="00566A1B" w:rsidRPr="00E77F55">
        <w:rPr>
          <w:rFonts w:ascii="Arial" w:hAnsi="Arial" w:cs="Arial"/>
          <w:sz w:val="22"/>
          <w:szCs w:val="22"/>
          <w:shd w:val="clear" w:color="auto" w:fill="FFFFFF"/>
        </w:rPr>
        <w:t>James, 2014)</w:t>
      </w:r>
      <w:r w:rsidRPr="00E77F55">
        <w:rPr>
          <w:rFonts w:ascii="Arial" w:hAnsi="Arial" w:cs="Arial"/>
          <w:sz w:val="22"/>
          <w:szCs w:val="22"/>
        </w:rPr>
        <w:t xml:space="preserve">. As a result, companies need to evolve with the quality and other aspects of their services to </w:t>
      </w:r>
      <w:r w:rsidR="0026665F" w:rsidRPr="00E77F55">
        <w:rPr>
          <w:rFonts w:ascii="Arial" w:hAnsi="Arial" w:cs="Arial"/>
          <w:sz w:val="22"/>
          <w:szCs w:val="22"/>
        </w:rPr>
        <w:t xml:space="preserve">keep up with the changing taste of them. British Gas has been recently introducing renewable energy sources, EVs, and charging facilities for EVs. This has gained the attention of customers from all generations. Thus, the </w:t>
      </w:r>
      <w:r w:rsidR="0033258B" w:rsidRPr="00E77F55">
        <w:rPr>
          <w:rFonts w:ascii="Arial" w:hAnsi="Arial" w:cs="Arial"/>
          <w:sz w:val="22"/>
          <w:szCs w:val="22"/>
        </w:rPr>
        <w:t xml:space="preserve">value creation through TQM </w:t>
      </w:r>
      <w:r w:rsidR="009371F4" w:rsidRPr="00E77F55">
        <w:rPr>
          <w:rFonts w:ascii="Arial" w:hAnsi="Arial" w:cs="Arial"/>
          <w:sz w:val="22"/>
          <w:szCs w:val="22"/>
        </w:rPr>
        <w:t>leads</w:t>
      </w:r>
      <w:r w:rsidR="0033258B" w:rsidRPr="00E77F55">
        <w:rPr>
          <w:rFonts w:ascii="Arial" w:hAnsi="Arial" w:cs="Arial"/>
          <w:sz w:val="22"/>
          <w:szCs w:val="22"/>
        </w:rPr>
        <w:t xml:space="preserve"> to better CRM for British Gas. </w:t>
      </w:r>
    </w:p>
    <w:p w14:paraId="378A4C02" w14:textId="1D3D6DC1" w:rsidR="00976E64" w:rsidRDefault="00B653A0" w:rsidP="002424DA">
      <w:pPr>
        <w:pStyle w:val="Heading2"/>
        <w:jc w:val="left"/>
      </w:pPr>
      <w:bookmarkStart w:id="6" w:name="_Toc138726991"/>
      <w:r>
        <w:t>Six Sigma</w:t>
      </w:r>
      <w:bookmarkEnd w:id="6"/>
      <w:r>
        <w:t xml:space="preserve"> </w:t>
      </w:r>
    </w:p>
    <w:p w14:paraId="0270C73E" w14:textId="40DB749C" w:rsidR="00B653A0" w:rsidRPr="00E77F55" w:rsidRDefault="0063128A" w:rsidP="00F76CA3">
      <w:pPr>
        <w:rPr>
          <w:rFonts w:ascii="Arial" w:hAnsi="Arial" w:cs="Arial"/>
          <w:sz w:val="22"/>
          <w:szCs w:val="22"/>
        </w:rPr>
      </w:pPr>
      <w:r w:rsidRPr="00E77F55">
        <w:rPr>
          <w:rFonts w:ascii="Arial" w:hAnsi="Arial" w:cs="Arial"/>
          <w:sz w:val="22"/>
          <w:szCs w:val="22"/>
        </w:rPr>
        <w:t xml:space="preserve">Six Sigma can be </w:t>
      </w:r>
      <w:r w:rsidR="00A07E56" w:rsidRPr="00E77F55">
        <w:rPr>
          <w:rFonts w:ascii="Arial" w:hAnsi="Arial" w:cs="Arial"/>
          <w:sz w:val="22"/>
          <w:szCs w:val="22"/>
        </w:rPr>
        <w:t xml:space="preserve">referred to as the comprehensive process of reducing defects, the errors, and improving the overall quality of products and services through </w:t>
      </w:r>
      <w:r w:rsidR="00C46731" w:rsidRPr="00E77F55">
        <w:rPr>
          <w:rFonts w:ascii="Arial" w:hAnsi="Arial" w:cs="Arial"/>
          <w:sz w:val="22"/>
          <w:szCs w:val="22"/>
        </w:rPr>
        <w:t>a set of methodologies</w:t>
      </w:r>
      <w:r w:rsidR="0067181D" w:rsidRPr="00E77F55">
        <w:rPr>
          <w:rFonts w:ascii="Arial" w:hAnsi="Arial" w:cs="Arial"/>
          <w:sz w:val="22"/>
          <w:szCs w:val="22"/>
        </w:rPr>
        <w:t xml:space="preserve"> </w:t>
      </w:r>
      <w:r w:rsidR="006C5C9E" w:rsidRPr="00E77F55">
        <w:rPr>
          <w:rFonts w:ascii="Arial" w:hAnsi="Arial" w:cs="Arial"/>
          <w:sz w:val="22"/>
          <w:szCs w:val="22"/>
        </w:rPr>
        <w:t>(</w:t>
      </w:r>
      <w:proofErr w:type="spellStart"/>
      <w:r w:rsidR="0067181D" w:rsidRPr="00E77F55">
        <w:rPr>
          <w:rFonts w:ascii="Arial" w:hAnsi="Arial" w:cs="Arial"/>
          <w:sz w:val="22"/>
          <w:szCs w:val="22"/>
          <w:shd w:val="clear" w:color="auto" w:fill="FFFFFF"/>
        </w:rPr>
        <w:t>Moosa</w:t>
      </w:r>
      <w:proofErr w:type="spellEnd"/>
      <w:r w:rsidR="00D06941" w:rsidRPr="00E77F55">
        <w:rPr>
          <w:rFonts w:ascii="Arial" w:hAnsi="Arial" w:cs="Arial"/>
          <w:sz w:val="22"/>
          <w:szCs w:val="22"/>
          <w:shd w:val="clear" w:color="auto" w:fill="FFFFFF"/>
        </w:rPr>
        <w:t xml:space="preserve"> &amp;</w:t>
      </w:r>
      <w:r w:rsidR="0067181D" w:rsidRPr="00E77F55">
        <w:rPr>
          <w:rFonts w:ascii="Arial" w:hAnsi="Arial" w:cs="Arial"/>
          <w:sz w:val="22"/>
          <w:szCs w:val="22"/>
          <w:shd w:val="clear" w:color="auto" w:fill="FFFFFF"/>
        </w:rPr>
        <w:t xml:space="preserve"> Sajid, 2010</w:t>
      </w:r>
      <w:r w:rsidR="00C222C4" w:rsidRPr="00E77F55">
        <w:rPr>
          <w:rFonts w:ascii="Arial" w:hAnsi="Arial" w:cs="Arial"/>
          <w:sz w:val="22"/>
          <w:szCs w:val="22"/>
          <w:shd w:val="clear" w:color="auto" w:fill="FFFFFF"/>
        </w:rPr>
        <w:t>)</w:t>
      </w:r>
      <w:r w:rsidR="00C46731" w:rsidRPr="00E77F55">
        <w:rPr>
          <w:rFonts w:ascii="Arial" w:hAnsi="Arial" w:cs="Arial"/>
          <w:sz w:val="22"/>
          <w:szCs w:val="22"/>
        </w:rPr>
        <w:t xml:space="preserve">. </w:t>
      </w:r>
      <w:r w:rsidR="004C1B51" w:rsidRPr="00E77F55">
        <w:rPr>
          <w:rFonts w:ascii="Arial" w:hAnsi="Arial" w:cs="Arial"/>
          <w:sz w:val="22"/>
          <w:szCs w:val="22"/>
        </w:rPr>
        <w:t xml:space="preserve">British Gas can </w:t>
      </w:r>
      <w:r w:rsidR="009371F4" w:rsidRPr="00E77F55">
        <w:rPr>
          <w:rFonts w:ascii="Arial" w:hAnsi="Arial" w:cs="Arial"/>
          <w:sz w:val="22"/>
          <w:szCs w:val="22"/>
        </w:rPr>
        <w:t>utilize</w:t>
      </w:r>
      <w:r w:rsidR="004C1B51" w:rsidRPr="00E77F55">
        <w:rPr>
          <w:rFonts w:ascii="Arial" w:hAnsi="Arial" w:cs="Arial"/>
          <w:sz w:val="22"/>
          <w:szCs w:val="22"/>
        </w:rPr>
        <w:t xml:space="preserve"> this quality model to improve the overall quality of its products and </w:t>
      </w:r>
      <w:r w:rsidR="002F4053" w:rsidRPr="00E77F55">
        <w:rPr>
          <w:rFonts w:ascii="Arial" w:hAnsi="Arial" w:cs="Arial"/>
          <w:sz w:val="22"/>
          <w:szCs w:val="22"/>
        </w:rPr>
        <w:t xml:space="preserve">improve the CRM of the company. </w:t>
      </w:r>
    </w:p>
    <w:p w14:paraId="4827CE91" w14:textId="6761C093" w:rsidR="00F907FF" w:rsidRDefault="00F907FF" w:rsidP="00F907FF">
      <w:pPr>
        <w:jc w:val="center"/>
      </w:pPr>
      <w:r>
        <w:rPr>
          <w:noProof/>
        </w:rPr>
        <w:lastRenderedPageBreak/>
        <w:drawing>
          <wp:inline distT="0" distB="0" distL="0" distR="0" wp14:anchorId="4BE5C37D" wp14:editId="7ED177E7">
            <wp:extent cx="4168140" cy="2407783"/>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82576" cy="2416122"/>
                    </a:xfrm>
                    <a:prstGeom prst="rect">
                      <a:avLst/>
                    </a:prstGeom>
                    <a:noFill/>
                    <a:ln>
                      <a:noFill/>
                    </a:ln>
                  </pic:spPr>
                </pic:pic>
              </a:graphicData>
            </a:graphic>
          </wp:inline>
        </w:drawing>
      </w:r>
    </w:p>
    <w:p w14:paraId="0C3D565C" w14:textId="573068A7" w:rsidR="00F907FF" w:rsidRDefault="00754424" w:rsidP="00791F81">
      <w:pPr>
        <w:spacing w:line="240" w:lineRule="auto"/>
        <w:jc w:val="center"/>
      </w:pPr>
      <w:r>
        <w:t>Figure</w:t>
      </w:r>
      <w:r w:rsidR="00516F45">
        <w:t xml:space="preserve"> 02</w:t>
      </w:r>
      <w:r>
        <w:t>: Six Sigma</w:t>
      </w:r>
    </w:p>
    <w:p w14:paraId="1572790E" w14:textId="2ABD3A9E" w:rsidR="00754424" w:rsidRDefault="00754424" w:rsidP="00791F81">
      <w:pPr>
        <w:spacing w:line="240" w:lineRule="auto"/>
        <w:jc w:val="center"/>
      </w:pPr>
      <w:r>
        <w:t>Source:</w:t>
      </w:r>
      <w:r w:rsidR="000805E2">
        <w:t xml:space="preserve"> (</w:t>
      </w:r>
      <w:r w:rsidR="000805E2">
        <w:rPr>
          <w:shd w:val="clear" w:color="auto" w:fill="FFFFFF"/>
        </w:rPr>
        <w:t>Schoenfeld,2014)</w:t>
      </w:r>
    </w:p>
    <w:p w14:paraId="0DE40BDF" w14:textId="4F5CCB1D" w:rsidR="00AC1DA1" w:rsidRPr="00E77F55" w:rsidRDefault="00E51A45" w:rsidP="00F76CA3">
      <w:pPr>
        <w:rPr>
          <w:rFonts w:ascii="Arial" w:hAnsi="Arial" w:cs="Arial"/>
          <w:sz w:val="22"/>
          <w:szCs w:val="22"/>
        </w:rPr>
      </w:pPr>
      <w:r w:rsidRPr="00E77F55">
        <w:rPr>
          <w:rFonts w:ascii="Arial" w:hAnsi="Arial" w:cs="Arial"/>
          <w:b/>
          <w:bCs/>
          <w:i/>
          <w:iCs/>
          <w:sz w:val="22"/>
          <w:szCs w:val="22"/>
        </w:rPr>
        <w:t>Process efficiency:</w:t>
      </w:r>
      <w:r w:rsidRPr="00E77F55">
        <w:rPr>
          <w:rFonts w:ascii="Arial" w:hAnsi="Arial" w:cs="Arial"/>
          <w:sz w:val="22"/>
          <w:szCs w:val="22"/>
        </w:rPr>
        <w:t xml:space="preserve"> The </w:t>
      </w:r>
      <w:r w:rsidR="00026169" w:rsidRPr="00E77F55">
        <w:rPr>
          <w:rFonts w:ascii="Arial" w:hAnsi="Arial" w:cs="Arial"/>
          <w:sz w:val="22"/>
          <w:szCs w:val="22"/>
        </w:rPr>
        <w:t xml:space="preserve">process of British Gas is lengthy and comprises several steps. </w:t>
      </w:r>
      <w:r w:rsidR="009371F4" w:rsidRPr="00E77F55">
        <w:rPr>
          <w:rFonts w:ascii="Arial" w:hAnsi="Arial" w:cs="Arial"/>
          <w:sz w:val="22"/>
          <w:szCs w:val="22"/>
        </w:rPr>
        <w:t>Process</w:t>
      </w:r>
      <w:r w:rsidR="00026169" w:rsidRPr="00E77F55">
        <w:rPr>
          <w:rFonts w:ascii="Arial" w:hAnsi="Arial" w:cs="Arial"/>
          <w:sz w:val="22"/>
          <w:szCs w:val="22"/>
        </w:rPr>
        <w:t xml:space="preserve"> efficiency requires the company to </w:t>
      </w:r>
      <w:proofErr w:type="spellStart"/>
      <w:r w:rsidR="009371F4" w:rsidRPr="00E77F55">
        <w:rPr>
          <w:rFonts w:ascii="Arial" w:hAnsi="Arial" w:cs="Arial"/>
          <w:sz w:val="22"/>
          <w:szCs w:val="22"/>
        </w:rPr>
        <w:t>analyze</w:t>
      </w:r>
      <w:proofErr w:type="spellEnd"/>
      <w:r w:rsidR="00026169" w:rsidRPr="00E77F55">
        <w:rPr>
          <w:rFonts w:ascii="Arial" w:hAnsi="Arial" w:cs="Arial"/>
          <w:sz w:val="22"/>
          <w:szCs w:val="22"/>
        </w:rPr>
        <w:t xml:space="preserve"> the whole process to identify the defects, errors</w:t>
      </w:r>
      <w:r w:rsidR="009371F4" w:rsidRPr="00E77F55">
        <w:rPr>
          <w:rFonts w:ascii="Arial" w:hAnsi="Arial" w:cs="Arial"/>
          <w:sz w:val="22"/>
          <w:szCs w:val="22"/>
        </w:rPr>
        <w:t>,</w:t>
      </w:r>
      <w:r w:rsidR="00026169" w:rsidRPr="00E77F55">
        <w:rPr>
          <w:rFonts w:ascii="Arial" w:hAnsi="Arial" w:cs="Arial"/>
          <w:sz w:val="22"/>
          <w:szCs w:val="22"/>
        </w:rPr>
        <w:t xml:space="preserve"> or other lacking so that the company can reduce its error to increase the quality of the products</w:t>
      </w:r>
      <w:r w:rsidR="00E42F14" w:rsidRPr="00E77F55">
        <w:rPr>
          <w:rFonts w:ascii="Arial" w:hAnsi="Arial" w:cs="Arial"/>
          <w:sz w:val="22"/>
          <w:szCs w:val="22"/>
        </w:rPr>
        <w:t xml:space="preserve"> </w:t>
      </w:r>
      <w:r w:rsidR="00B17912" w:rsidRPr="00E77F55">
        <w:rPr>
          <w:rFonts w:ascii="Arial" w:hAnsi="Arial" w:cs="Arial"/>
          <w:sz w:val="22"/>
          <w:szCs w:val="22"/>
        </w:rPr>
        <w:t>(</w:t>
      </w:r>
      <w:r w:rsidR="00E42F14" w:rsidRPr="00E77F55">
        <w:rPr>
          <w:rFonts w:ascii="Arial" w:hAnsi="Arial" w:cs="Arial"/>
          <w:sz w:val="22"/>
          <w:szCs w:val="22"/>
          <w:shd w:val="clear" w:color="auto" w:fill="FFFFFF"/>
        </w:rPr>
        <w:t>Kemp,</w:t>
      </w:r>
      <w:r w:rsidR="00F711C9" w:rsidRPr="00E77F55">
        <w:rPr>
          <w:rFonts w:ascii="Arial" w:hAnsi="Arial" w:cs="Arial"/>
          <w:sz w:val="22"/>
          <w:szCs w:val="22"/>
          <w:shd w:val="clear" w:color="auto" w:fill="FFFFFF"/>
        </w:rPr>
        <w:t xml:space="preserve"> </w:t>
      </w:r>
      <w:r w:rsidR="00E42F14" w:rsidRPr="00E77F55">
        <w:rPr>
          <w:rFonts w:ascii="Arial" w:hAnsi="Arial" w:cs="Arial"/>
          <w:sz w:val="22"/>
          <w:szCs w:val="22"/>
          <w:shd w:val="clear" w:color="auto" w:fill="FFFFFF"/>
        </w:rPr>
        <w:t>2011</w:t>
      </w:r>
      <w:r w:rsidR="000C425F" w:rsidRPr="00E77F55">
        <w:rPr>
          <w:rFonts w:ascii="Arial" w:hAnsi="Arial" w:cs="Arial"/>
          <w:sz w:val="22"/>
          <w:szCs w:val="22"/>
          <w:shd w:val="clear" w:color="auto" w:fill="FFFFFF"/>
        </w:rPr>
        <w:t>)</w:t>
      </w:r>
      <w:r w:rsidR="00026169" w:rsidRPr="00E77F55">
        <w:rPr>
          <w:rFonts w:ascii="Arial" w:hAnsi="Arial" w:cs="Arial"/>
          <w:sz w:val="22"/>
          <w:szCs w:val="22"/>
        </w:rPr>
        <w:t>.</w:t>
      </w:r>
      <w:r w:rsidR="00935918" w:rsidRPr="00E77F55">
        <w:rPr>
          <w:rFonts w:ascii="Arial" w:hAnsi="Arial" w:cs="Arial"/>
          <w:sz w:val="22"/>
          <w:szCs w:val="22"/>
        </w:rPr>
        <w:t xml:space="preserve"> The process efficiency will lead </w:t>
      </w:r>
      <w:r w:rsidR="009371F4" w:rsidRPr="00E77F55">
        <w:rPr>
          <w:rFonts w:ascii="Arial" w:hAnsi="Arial" w:cs="Arial"/>
          <w:sz w:val="22"/>
          <w:szCs w:val="22"/>
        </w:rPr>
        <w:t>to</w:t>
      </w:r>
      <w:r w:rsidR="00935918" w:rsidRPr="00E77F55">
        <w:rPr>
          <w:rFonts w:ascii="Arial" w:hAnsi="Arial" w:cs="Arial"/>
          <w:sz w:val="22"/>
          <w:szCs w:val="22"/>
        </w:rPr>
        <w:t xml:space="preserve"> better cost structure and financial performance for British Gas. With </w:t>
      </w:r>
      <w:r w:rsidR="009371F4" w:rsidRPr="00E77F55">
        <w:rPr>
          <w:rFonts w:ascii="Arial" w:hAnsi="Arial" w:cs="Arial"/>
          <w:sz w:val="22"/>
          <w:szCs w:val="22"/>
        </w:rPr>
        <w:t xml:space="preserve">a </w:t>
      </w:r>
      <w:r w:rsidR="00935918" w:rsidRPr="00E77F55">
        <w:rPr>
          <w:rFonts w:ascii="Arial" w:hAnsi="Arial" w:cs="Arial"/>
          <w:sz w:val="22"/>
          <w:szCs w:val="22"/>
        </w:rPr>
        <w:t xml:space="preserve">reduced cost structure, the company can conduct its pricing strategy in a more efficient way to beat the market competition and improve its CRM to a great extent. Because, </w:t>
      </w:r>
      <w:r w:rsidR="00BA2207" w:rsidRPr="00E77F55">
        <w:rPr>
          <w:rFonts w:ascii="Arial" w:hAnsi="Arial" w:cs="Arial"/>
          <w:sz w:val="22"/>
          <w:szCs w:val="22"/>
        </w:rPr>
        <w:t xml:space="preserve">with the reduced cost structure the company can offer at affordable prices. </w:t>
      </w:r>
      <w:proofErr w:type="gramStart"/>
      <w:r w:rsidR="009371F4" w:rsidRPr="00E77F55">
        <w:rPr>
          <w:rFonts w:ascii="Arial" w:hAnsi="Arial" w:cs="Arial"/>
          <w:sz w:val="22"/>
          <w:szCs w:val="22"/>
        </w:rPr>
        <w:t>A</w:t>
      </w:r>
      <w:r w:rsidR="00BA2207" w:rsidRPr="00E77F55">
        <w:rPr>
          <w:rFonts w:ascii="Arial" w:hAnsi="Arial" w:cs="Arial"/>
          <w:sz w:val="22"/>
          <w:szCs w:val="22"/>
        </w:rPr>
        <w:t xml:space="preserve"> large number of</w:t>
      </w:r>
      <w:proofErr w:type="gramEnd"/>
      <w:r w:rsidR="00BA2207" w:rsidRPr="00E77F55">
        <w:rPr>
          <w:rFonts w:ascii="Arial" w:hAnsi="Arial" w:cs="Arial"/>
          <w:sz w:val="22"/>
          <w:szCs w:val="22"/>
        </w:rPr>
        <w:t xml:space="preserve"> consumers are middle class in the UK and thus are attracted to affordable prices. </w:t>
      </w:r>
    </w:p>
    <w:p w14:paraId="5AE9BF63" w14:textId="5FDDDB23" w:rsidR="00BA2207" w:rsidRPr="00E77F55" w:rsidRDefault="009371F4" w:rsidP="000E6FEA">
      <w:pPr>
        <w:rPr>
          <w:rFonts w:ascii="Arial" w:hAnsi="Arial" w:cs="Arial"/>
          <w:sz w:val="22"/>
          <w:szCs w:val="22"/>
        </w:rPr>
      </w:pPr>
      <w:r w:rsidRPr="00E77F55">
        <w:rPr>
          <w:rFonts w:ascii="Arial" w:hAnsi="Arial" w:cs="Arial"/>
          <w:b/>
          <w:bCs/>
          <w:i/>
          <w:iCs/>
          <w:sz w:val="22"/>
          <w:szCs w:val="22"/>
        </w:rPr>
        <w:t>Problem-solving</w:t>
      </w:r>
      <w:r w:rsidR="0004307C" w:rsidRPr="00E77F55">
        <w:rPr>
          <w:rFonts w:ascii="Arial" w:hAnsi="Arial" w:cs="Arial"/>
          <w:b/>
          <w:bCs/>
          <w:i/>
          <w:iCs/>
          <w:sz w:val="22"/>
          <w:szCs w:val="22"/>
        </w:rPr>
        <w:t xml:space="preserve"> and </w:t>
      </w:r>
      <w:r w:rsidR="00313A9A" w:rsidRPr="00E77F55">
        <w:rPr>
          <w:rFonts w:ascii="Arial" w:hAnsi="Arial" w:cs="Arial"/>
          <w:b/>
          <w:bCs/>
          <w:i/>
          <w:iCs/>
          <w:sz w:val="22"/>
          <w:szCs w:val="22"/>
        </w:rPr>
        <w:t>root-cause</w:t>
      </w:r>
      <w:r w:rsidR="0004307C" w:rsidRPr="00E77F55">
        <w:rPr>
          <w:rFonts w:ascii="Arial" w:hAnsi="Arial" w:cs="Arial"/>
          <w:b/>
          <w:bCs/>
          <w:i/>
          <w:iCs/>
          <w:sz w:val="22"/>
          <w:szCs w:val="22"/>
        </w:rPr>
        <w:t xml:space="preserve"> analysis:</w:t>
      </w:r>
      <w:r w:rsidR="0004307C" w:rsidRPr="00E77F55">
        <w:rPr>
          <w:rFonts w:ascii="Arial" w:hAnsi="Arial" w:cs="Arial"/>
          <w:sz w:val="22"/>
          <w:szCs w:val="22"/>
        </w:rPr>
        <w:t xml:space="preserve"> </w:t>
      </w:r>
      <w:r w:rsidR="006C03BB" w:rsidRPr="00E77F55">
        <w:rPr>
          <w:rFonts w:ascii="Arial" w:hAnsi="Arial" w:cs="Arial"/>
          <w:sz w:val="22"/>
          <w:szCs w:val="22"/>
        </w:rPr>
        <w:t xml:space="preserve">Six Sigma uses a popular methodology to identify the root cause and problems at the workplace. The method is called the DMAIC (Define, measure, </w:t>
      </w:r>
      <w:proofErr w:type="spellStart"/>
      <w:r w:rsidR="00313A9A" w:rsidRPr="00E77F55">
        <w:rPr>
          <w:rFonts w:ascii="Arial" w:hAnsi="Arial" w:cs="Arial"/>
          <w:sz w:val="22"/>
          <w:szCs w:val="22"/>
        </w:rPr>
        <w:t>analyze</w:t>
      </w:r>
      <w:proofErr w:type="spellEnd"/>
      <w:r w:rsidR="006C03BB" w:rsidRPr="00E77F55">
        <w:rPr>
          <w:rFonts w:ascii="Arial" w:hAnsi="Arial" w:cs="Arial"/>
          <w:sz w:val="22"/>
          <w:szCs w:val="22"/>
        </w:rPr>
        <w:t>, i</w:t>
      </w:r>
      <w:r w:rsidR="00AF29EA" w:rsidRPr="00E77F55">
        <w:rPr>
          <w:rFonts w:ascii="Arial" w:hAnsi="Arial" w:cs="Arial"/>
          <w:sz w:val="22"/>
          <w:szCs w:val="22"/>
        </w:rPr>
        <w:t xml:space="preserve">mprove, and control). With the help of this method, British Gas can </w:t>
      </w:r>
      <w:proofErr w:type="spellStart"/>
      <w:r w:rsidR="00313A9A" w:rsidRPr="00E77F55">
        <w:rPr>
          <w:rFonts w:ascii="Arial" w:hAnsi="Arial" w:cs="Arial"/>
          <w:sz w:val="22"/>
          <w:szCs w:val="22"/>
        </w:rPr>
        <w:t>analyze</w:t>
      </w:r>
      <w:proofErr w:type="spellEnd"/>
      <w:r w:rsidR="00AF29EA" w:rsidRPr="00E77F55">
        <w:rPr>
          <w:rFonts w:ascii="Arial" w:hAnsi="Arial" w:cs="Arial"/>
          <w:sz w:val="22"/>
          <w:szCs w:val="22"/>
        </w:rPr>
        <w:t xml:space="preserve"> the complaints, defects of the products, and service shortages. The analysis will provide the company with greater solutions and </w:t>
      </w:r>
      <w:r w:rsidR="00497D6B" w:rsidRPr="00E77F55">
        <w:rPr>
          <w:rFonts w:ascii="Arial" w:hAnsi="Arial" w:cs="Arial"/>
          <w:sz w:val="22"/>
          <w:szCs w:val="22"/>
        </w:rPr>
        <w:t>possibilities that will assist the company with larger benefits</w:t>
      </w:r>
      <w:r w:rsidR="002D73EB" w:rsidRPr="00E77F55">
        <w:rPr>
          <w:rFonts w:ascii="Arial" w:hAnsi="Arial" w:cs="Arial"/>
          <w:sz w:val="22"/>
          <w:szCs w:val="22"/>
        </w:rPr>
        <w:t xml:space="preserve"> and smoother customer </w:t>
      </w:r>
      <w:r w:rsidRPr="00E77F55">
        <w:rPr>
          <w:rFonts w:ascii="Arial" w:hAnsi="Arial" w:cs="Arial"/>
          <w:sz w:val="22"/>
          <w:szCs w:val="22"/>
        </w:rPr>
        <w:t>relationships</w:t>
      </w:r>
      <w:r w:rsidR="004E727B" w:rsidRPr="00E77F55">
        <w:rPr>
          <w:rFonts w:ascii="Arial" w:hAnsi="Arial" w:cs="Arial"/>
          <w:sz w:val="22"/>
          <w:szCs w:val="22"/>
        </w:rPr>
        <w:t xml:space="preserve"> </w:t>
      </w:r>
      <w:r w:rsidR="00253983" w:rsidRPr="00E77F55">
        <w:rPr>
          <w:rFonts w:ascii="Arial" w:hAnsi="Arial" w:cs="Arial"/>
          <w:sz w:val="22"/>
          <w:szCs w:val="22"/>
        </w:rPr>
        <w:t>(</w:t>
      </w:r>
      <w:proofErr w:type="spellStart"/>
      <w:r w:rsidR="004E727B" w:rsidRPr="00E77F55">
        <w:rPr>
          <w:rFonts w:ascii="Arial" w:hAnsi="Arial" w:cs="Arial"/>
          <w:sz w:val="22"/>
          <w:szCs w:val="22"/>
          <w:shd w:val="clear" w:color="auto" w:fill="FFFFFF"/>
        </w:rPr>
        <w:t>Kuuras-Tuohimaa</w:t>
      </w:r>
      <w:proofErr w:type="spellEnd"/>
      <w:r w:rsidR="004E727B" w:rsidRPr="00E77F55">
        <w:rPr>
          <w:rFonts w:ascii="Arial" w:hAnsi="Arial" w:cs="Arial"/>
          <w:sz w:val="22"/>
          <w:szCs w:val="22"/>
          <w:shd w:val="clear" w:color="auto" w:fill="FFFFFF"/>
        </w:rPr>
        <w:t>, 2022</w:t>
      </w:r>
      <w:r w:rsidR="00AC7D4B" w:rsidRPr="00E77F55">
        <w:rPr>
          <w:rFonts w:ascii="Arial" w:hAnsi="Arial" w:cs="Arial"/>
          <w:sz w:val="22"/>
          <w:szCs w:val="22"/>
          <w:shd w:val="clear" w:color="auto" w:fill="FFFFFF"/>
        </w:rPr>
        <w:t>)</w:t>
      </w:r>
      <w:r w:rsidR="002D73EB" w:rsidRPr="00E77F55">
        <w:rPr>
          <w:rFonts w:ascii="Arial" w:hAnsi="Arial" w:cs="Arial"/>
          <w:sz w:val="22"/>
          <w:szCs w:val="22"/>
        </w:rPr>
        <w:t xml:space="preserve">. </w:t>
      </w:r>
    </w:p>
    <w:p w14:paraId="393B179F" w14:textId="7641AE66" w:rsidR="00D52744" w:rsidRPr="00E77F55" w:rsidRDefault="00432C58" w:rsidP="000F750E">
      <w:pPr>
        <w:rPr>
          <w:rFonts w:ascii="Arial" w:hAnsi="Arial" w:cs="Arial"/>
          <w:sz w:val="22"/>
          <w:szCs w:val="22"/>
        </w:rPr>
      </w:pPr>
      <w:r w:rsidRPr="00E77F55">
        <w:rPr>
          <w:rFonts w:ascii="Arial" w:hAnsi="Arial" w:cs="Arial"/>
          <w:b/>
          <w:bCs/>
          <w:i/>
          <w:iCs/>
          <w:sz w:val="22"/>
          <w:szCs w:val="22"/>
        </w:rPr>
        <w:t>Data-driven decision-making:</w:t>
      </w:r>
      <w:r w:rsidRPr="00E77F55">
        <w:rPr>
          <w:rFonts w:ascii="Arial" w:hAnsi="Arial" w:cs="Arial"/>
          <w:sz w:val="22"/>
          <w:szCs w:val="22"/>
        </w:rPr>
        <w:t xml:space="preserve"> The </w:t>
      </w:r>
      <w:r w:rsidR="00DE537E" w:rsidRPr="00E77F55">
        <w:rPr>
          <w:rFonts w:ascii="Arial" w:hAnsi="Arial" w:cs="Arial"/>
          <w:sz w:val="22"/>
          <w:szCs w:val="22"/>
        </w:rPr>
        <w:t xml:space="preserve">Six Sigma process and model relies on data-driven approaches to </w:t>
      </w:r>
      <w:r w:rsidR="006E29A0" w:rsidRPr="00E77F55">
        <w:rPr>
          <w:rFonts w:ascii="Arial" w:hAnsi="Arial" w:cs="Arial"/>
          <w:sz w:val="22"/>
          <w:szCs w:val="22"/>
        </w:rPr>
        <w:t xml:space="preserve">resolve the problems, improve the current state of the products and services, and overall standing. British Gas </w:t>
      </w:r>
      <w:r w:rsidR="00313A9A" w:rsidRPr="00E77F55">
        <w:rPr>
          <w:rFonts w:ascii="Arial" w:hAnsi="Arial" w:cs="Arial"/>
          <w:sz w:val="22"/>
          <w:szCs w:val="22"/>
        </w:rPr>
        <w:t>utilizes</w:t>
      </w:r>
      <w:r w:rsidR="006E29A0" w:rsidRPr="00E77F55">
        <w:rPr>
          <w:rFonts w:ascii="Arial" w:hAnsi="Arial" w:cs="Arial"/>
          <w:sz w:val="22"/>
          <w:szCs w:val="22"/>
        </w:rPr>
        <w:t xml:space="preserve"> the data management process to identify customer preferences, customer </w:t>
      </w:r>
      <w:proofErr w:type="spellStart"/>
      <w:r w:rsidR="00C02456" w:rsidRPr="00E77F55">
        <w:rPr>
          <w:rFonts w:ascii="Arial" w:hAnsi="Arial" w:cs="Arial"/>
          <w:sz w:val="22"/>
          <w:szCs w:val="22"/>
        </w:rPr>
        <w:t>behavior</w:t>
      </w:r>
      <w:proofErr w:type="spellEnd"/>
      <w:r w:rsidR="006E29A0" w:rsidRPr="00E77F55">
        <w:rPr>
          <w:rFonts w:ascii="Arial" w:hAnsi="Arial" w:cs="Arial"/>
          <w:sz w:val="22"/>
          <w:szCs w:val="22"/>
        </w:rPr>
        <w:t xml:space="preserve">, and other metrics to understand the key issues to be resolved for </w:t>
      </w:r>
      <w:r w:rsidR="008E6BE7" w:rsidRPr="00E77F55">
        <w:rPr>
          <w:rFonts w:ascii="Arial" w:hAnsi="Arial" w:cs="Arial"/>
          <w:sz w:val="22"/>
          <w:szCs w:val="22"/>
        </w:rPr>
        <w:t xml:space="preserve">better customer </w:t>
      </w:r>
      <w:r w:rsidR="00313A9A" w:rsidRPr="00E77F55">
        <w:rPr>
          <w:rFonts w:ascii="Arial" w:hAnsi="Arial" w:cs="Arial"/>
          <w:sz w:val="22"/>
          <w:szCs w:val="22"/>
        </w:rPr>
        <w:t>relationships</w:t>
      </w:r>
      <w:r w:rsidR="008E6BE7" w:rsidRPr="00E77F55">
        <w:rPr>
          <w:rFonts w:ascii="Arial" w:hAnsi="Arial" w:cs="Arial"/>
          <w:sz w:val="22"/>
          <w:szCs w:val="22"/>
        </w:rPr>
        <w:t xml:space="preserve">. </w:t>
      </w:r>
    </w:p>
    <w:p w14:paraId="71363617" w14:textId="2CE4E674" w:rsidR="00D23CCA" w:rsidRDefault="001B5CAB" w:rsidP="002424DA">
      <w:pPr>
        <w:pStyle w:val="Heading2"/>
        <w:jc w:val="left"/>
      </w:pPr>
      <w:bookmarkStart w:id="7" w:name="_Toc138726992"/>
      <w:r>
        <w:lastRenderedPageBreak/>
        <w:t>Customer Relationship Model (CRM)</w:t>
      </w:r>
      <w:bookmarkEnd w:id="7"/>
    </w:p>
    <w:p w14:paraId="6469B23A" w14:textId="13E7C7C5" w:rsidR="001B5CAB" w:rsidRPr="00E77F55" w:rsidRDefault="00A52C10" w:rsidP="006C02D7">
      <w:pPr>
        <w:rPr>
          <w:rFonts w:ascii="Arial" w:hAnsi="Arial" w:cs="Arial"/>
          <w:sz w:val="22"/>
          <w:szCs w:val="22"/>
        </w:rPr>
      </w:pPr>
      <w:r w:rsidRPr="00E77F55">
        <w:rPr>
          <w:rFonts w:ascii="Arial" w:hAnsi="Arial" w:cs="Arial"/>
          <w:sz w:val="22"/>
          <w:szCs w:val="22"/>
        </w:rPr>
        <w:t xml:space="preserve">This model is a customer-centric model that </w:t>
      </w:r>
      <w:r w:rsidR="0061411A" w:rsidRPr="00E77F55">
        <w:rPr>
          <w:rFonts w:ascii="Arial" w:hAnsi="Arial" w:cs="Arial"/>
          <w:sz w:val="22"/>
          <w:szCs w:val="22"/>
        </w:rPr>
        <w:t xml:space="preserve">focuses on identifying different important issues of the customers, resolves them with different approaches, and </w:t>
      </w:r>
      <w:r w:rsidR="009371F4" w:rsidRPr="00E77F55">
        <w:rPr>
          <w:rFonts w:ascii="Arial" w:hAnsi="Arial" w:cs="Arial"/>
          <w:sz w:val="22"/>
          <w:szCs w:val="22"/>
        </w:rPr>
        <w:t>improves</w:t>
      </w:r>
      <w:r w:rsidR="006C478A" w:rsidRPr="00E77F55">
        <w:rPr>
          <w:rFonts w:ascii="Arial" w:hAnsi="Arial" w:cs="Arial"/>
          <w:sz w:val="22"/>
          <w:szCs w:val="22"/>
        </w:rPr>
        <w:t xml:space="preserve"> the overall customer relationships</w:t>
      </w:r>
      <w:r w:rsidR="00D71BB1" w:rsidRPr="00E77F55">
        <w:rPr>
          <w:rFonts w:ascii="Arial" w:hAnsi="Arial" w:cs="Arial"/>
          <w:sz w:val="22"/>
          <w:szCs w:val="22"/>
        </w:rPr>
        <w:t xml:space="preserve"> </w:t>
      </w:r>
      <w:r w:rsidR="004C13C7" w:rsidRPr="00E77F55">
        <w:rPr>
          <w:rFonts w:ascii="Arial" w:hAnsi="Arial" w:cs="Arial"/>
          <w:sz w:val="22"/>
          <w:szCs w:val="22"/>
        </w:rPr>
        <w:t>(</w:t>
      </w:r>
      <w:r w:rsidR="00D71BB1" w:rsidRPr="00E77F55">
        <w:rPr>
          <w:rFonts w:ascii="Arial" w:hAnsi="Arial" w:cs="Arial"/>
          <w:sz w:val="22"/>
          <w:szCs w:val="22"/>
          <w:shd w:val="clear" w:color="auto" w:fill="FFFFFF"/>
        </w:rPr>
        <w:t>Schoenfeld,2014</w:t>
      </w:r>
      <w:r w:rsidR="00FD36A6" w:rsidRPr="00E77F55">
        <w:rPr>
          <w:rFonts w:ascii="Arial" w:hAnsi="Arial" w:cs="Arial"/>
          <w:sz w:val="22"/>
          <w:szCs w:val="22"/>
          <w:shd w:val="clear" w:color="auto" w:fill="FFFFFF"/>
        </w:rPr>
        <w:t>)</w:t>
      </w:r>
      <w:r w:rsidR="00D71BB1" w:rsidRPr="00E77F55">
        <w:rPr>
          <w:rFonts w:ascii="Arial" w:hAnsi="Arial" w:cs="Arial"/>
          <w:sz w:val="22"/>
          <w:szCs w:val="22"/>
          <w:shd w:val="clear" w:color="auto" w:fill="FFFFFF"/>
        </w:rPr>
        <w:t>.</w:t>
      </w:r>
      <w:r w:rsidR="006C478A" w:rsidRPr="00E77F55">
        <w:rPr>
          <w:rFonts w:ascii="Arial" w:hAnsi="Arial" w:cs="Arial"/>
          <w:sz w:val="22"/>
          <w:szCs w:val="22"/>
        </w:rPr>
        <w:t xml:space="preserve"> </w:t>
      </w:r>
      <w:r w:rsidR="002E3211" w:rsidRPr="00E77F55">
        <w:rPr>
          <w:rFonts w:ascii="Arial" w:hAnsi="Arial" w:cs="Arial"/>
          <w:sz w:val="22"/>
          <w:szCs w:val="22"/>
        </w:rPr>
        <w:t xml:space="preserve">There are several initiatives from </w:t>
      </w:r>
      <w:r w:rsidR="009371F4" w:rsidRPr="00E77F55">
        <w:rPr>
          <w:rFonts w:ascii="Arial" w:hAnsi="Arial" w:cs="Arial"/>
          <w:sz w:val="22"/>
          <w:szCs w:val="22"/>
        </w:rPr>
        <w:t xml:space="preserve">the </w:t>
      </w:r>
      <w:r w:rsidR="002E3211" w:rsidRPr="00E77F55">
        <w:rPr>
          <w:rFonts w:ascii="Arial" w:hAnsi="Arial" w:cs="Arial"/>
          <w:sz w:val="22"/>
          <w:szCs w:val="22"/>
        </w:rPr>
        <w:t xml:space="preserve">British Gas and the UK energy sector that fostered the prospects of the industry to a great extent. </w:t>
      </w:r>
      <w:r w:rsidR="00D77C23" w:rsidRPr="00E77F55">
        <w:rPr>
          <w:rFonts w:ascii="Arial" w:hAnsi="Arial" w:cs="Arial"/>
          <w:sz w:val="22"/>
          <w:szCs w:val="22"/>
        </w:rPr>
        <w:t>The impact of this model on CRM is given below:</w:t>
      </w:r>
    </w:p>
    <w:p w14:paraId="7AEFB41B" w14:textId="5A0D7039" w:rsidR="00031898" w:rsidRPr="00E77F55" w:rsidRDefault="00FF0C3D" w:rsidP="006C02D7">
      <w:pPr>
        <w:rPr>
          <w:rFonts w:ascii="Arial" w:hAnsi="Arial" w:cs="Arial"/>
          <w:sz w:val="22"/>
          <w:szCs w:val="22"/>
        </w:rPr>
      </w:pPr>
      <w:r w:rsidRPr="00E77F55">
        <w:rPr>
          <w:rFonts w:ascii="Arial" w:hAnsi="Arial" w:cs="Arial"/>
          <w:b/>
          <w:bCs/>
          <w:i/>
          <w:iCs/>
          <w:sz w:val="22"/>
          <w:szCs w:val="22"/>
        </w:rPr>
        <w:t>Smart metering:</w:t>
      </w:r>
      <w:r w:rsidRPr="00E77F55">
        <w:rPr>
          <w:rFonts w:ascii="Arial" w:hAnsi="Arial" w:cs="Arial"/>
          <w:sz w:val="22"/>
          <w:szCs w:val="22"/>
        </w:rPr>
        <w:t xml:space="preserve"> British Gas has originated using smart metering services to enrich the </w:t>
      </w:r>
      <w:r w:rsidR="009371F4" w:rsidRPr="00E77F55">
        <w:rPr>
          <w:rFonts w:ascii="Arial" w:hAnsi="Arial" w:cs="Arial"/>
          <w:sz w:val="22"/>
          <w:szCs w:val="22"/>
        </w:rPr>
        <w:t>customer’s</w:t>
      </w:r>
      <w:r w:rsidRPr="00E77F55">
        <w:rPr>
          <w:rFonts w:ascii="Arial" w:hAnsi="Arial" w:cs="Arial"/>
          <w:sz w:val="22"/>
          <w:szCs w:val="22"/>
        </w:rPr>
        <w:t xml:space="preserve"> meter experiences. </w:t>
      </w:r>
      <w:r w:rsidR="0054659C" w:rsidRPr="00E77F55">
        <w:rPr>
          <w:rFonts w:ascii="Arial" w:hAnsi="Arial" w:cs="Arial"/>
          <w:sz w:val="22"/>
          <w:szCs w:val="22"/>
        </w:rPr>
        <w:t xml:space="preserve">The smart meter will help the customers </w:t>
      </w:r>
      <w:r w:rsidR="00FC7672" w:rsidRPr="00E77F55">
        <w:rPr>
          <w:rFonts w:ascii="Arial" w:hAnsi="Arial" w:cs="Arial"/>
          <w:sz w:val="22"/>
          <w:szCs w:val="22"/>
        </w:rPr>
        <w:t>manage</w:t>
      </w:r>
      <w:r w:rsidR="0054659C" w:rsidRPr="00E77F55">
        <w:rPr>
          <w:rFonts w:ascii="Arial" w:hAnsi="Arial" w:cs="Arial"/>
          <w:sz w:val="22"/>
          <w:szCs w:val="22"/>
        </w:rPr>
        <w:t xml:space="preserve"> their meters digitally. </w:t>
      </w:r>
      <w:r w:rsidR="00BA16C5" w:rsidRPr="00E77F55">
        <w:rPr>
          <w:rFonts w:ascii="Arial" w:hAnsi="Arial" w:cs="Arial"/>
          <w:sz w:val="22"/>
          <w:szCs w:val="22"/>
        </w:rPr>
        <w:t xml:space="preserve">This will enable them </w:t>
      </w:r>
      <w:r w:rsidR="00FC7672" w:rsidRPr="00E77F55">
        <w:rPr>
          <w:rFonts w:ascii="Arial" w:hAnsi="Arial" w:cs="Arial"/>
          <w:sz w:val="22"/>
          <w:szCs w:val="22"/>
        </w:rPr>
        <w:t xml:space="preserve">to </w:t>
      </w:r>
      <w:r w:rsidR="00BA16C5" w:rsidRPr="00E77F55">
        <w:rPr>
          <w:rFonts w:ascii="Arial" w:hAnsi="Arial" w:cs="Arial"/>
          <w:sz w:val="22"/>
          <w:szCs w:val="22"/>
        </w:rPr>
        <w:t xml:space="preserve">be aware of the consumption and </w:t>
      </w:r>
      <w:r w:rsidR="00FC7672" w:rsidRPr="00E77F55">
        <w:rPr>
          <w:rFonts w:ascii="Arial" w:hAnsi="Arial" w:cs="Arial"/>
          <w:sz w:val="22"/>
          <w:szCs w:val="22"/>
        </w:rPr>
        <w:t>usage</w:t>
      </w:r>
      <w:r w:rsidR="00BA16C5" w:rsidRPr="00E77F55">
        <w:rPr>
          <w:rFonts w:ascii="Arial" w:hAnsi="Arial" w:cs="Arial"/>
          <w:sz w:val="22"/>
          <w:szCs w:val="22"/>
        </w:rPr>
        <w:t xml:space="preserve"> of precious resources.</w:t>
      </w:r>
      <w:r w:rsidR="00031898" w:rsidRPr="00E77F55">
        <w:rPr>
          <w:rFonts w:ascii="Arial" w:hAnsi="Arial" w:cs="Arial"/>
          <w:sz w:val="22"/>
          <w:szCs w:val="22"/>
        </w:rPr>
        <w:t xml:space="preserve"> The UK energy sector has been undergoing some </w:t>
      </w:r>
      <w:r w:rsidR="00542A98" w:rsidRPr="00E77F55">
        <w:rPr>
          <w:rFonts w:ascii="Arial" w:hAnsi="Arial" w:cs="Arial"/>
          <w:sz w:val="22"/>
          <w:szCs w:val="22"/>
        </w:rPr>
        <w:t>digitalization</w:t>
      </w:r>
      <w:r w:rsidR="00031898" w:rsidRPr="00E77F55">
        <w:rPr>
          <w:rFonts w:ascii="Arial" w:hAnsi="Arial" w:cs="Arial"/>
          <w:sz w:val="22"/>
          <w:szCs w:val="22"/>
        </w:rPr>
        <w:t xml:space="preserve">. As a result, digital meter services </w:t>
      </w:r>
      <w:r w:rsidR="00631F96" w:rsidRPr="00E77F55">
        <w:rPr>
          <w:rFonts w:ascii="Arial" w:hAnsi="Arial" w:cs="Arial"/>
          <w:sz w:val="22"/>
          <w:szCs w:val="22"/>
        </w:rPr>
        <w:t>have</w:t>
      </w:r>
      <w:r w:rsidR="00031898" w:rsidRPr="00E77F55">
        <w:rPr>
          <w:rFonts w:ascii="Arial" w:hAnsi="Arial" w:cs="Arial"/>
          <w:sz w:val="22"/>
          <w:szCs w:val="22"/>
        </w:rPr>
        <w:t xml:space="preserve"> started to come into </w:t>
      </w:r>
      <w:r w:rsidR="00542A98" w:rsidRPr="00E77F55">
        <w:rPr>
          <w:rFonts w:ascii="Arial" w:hAnsi="Arial" w:cs="Arial"/>
          <w:sz w:val="22"/>
          <w:szCs w:val="22"/>
        </w:rPr>
        <w:t>effect</w:t>
      </w:r>
      <w:r w:rsidR="00031898" w:rsidRPr="00E77F55">
        <w:rPr>
          <w:rFonts w:ascii="Arial" w:hAnsi="Arial" w:cs="Arial"/>
          <w:sz w:val="22"/>
          <w:szCs w:val="22"/>
        </w:rPr>
        <w:t xml:space="preserve">. </w:t>
      </w:r>
    </w:p>
    <w:p w14:paraId="75B33933" w14:textId="20F867AB" w:rsidR="002058CF" w:rsidRPr="00E77F55" w:rsidRDefault="00631F96" w:rsidP="006C02D7">
      <w:pPr>
        <w:rPr>
          <w:rFonts w:ascii="Arial" w:hAnsi="Arial" w:cs="Arial"/>
          <w:sz w:val="22"/>
          <w:szCs w:val="22"/>
        </w:rPr>
      </w:pPr>
      <w:r w:rsidRPr="00E77F55">
        <w:rPr>
          <w:rFonts w:ascii="Arial" w:hAnsi="Arial" w:cs="Arial"/>
          <w:b/>
          <w:bCs/>
          <w:i/>
          <w:iCs/>
          <w:sz w:val="22"/>
          <w:szCs w:val="22"/>
        </w:rPr>
        <w:t>Online customer portal:</w:t>
      </w:r>
      <w:r w:rsidRPr="00E77F55">
        <w:rPr>
          <w:rFonts w:ascii="Arial" w:hAnsi="Arial" w:cs="Arial"/>
          <w:sz w:val="22"/>
          <w:szCs w:val="22"/>
        </w:rPr>
        <w:t xml:space="preserve"> </w:t>
      </w:r>
      <w:r w:rsidR="00B17E18" w:rsidRPr="00E77F55">
        <w:rPr>
          <w:rFonts w:ascii="Arial" w:hAnsi="Arial" w:cs="Arial"/>
          <w:sz w:val="22"/>
          <w:szCs w:val="22"/>
        </w:rPr>
        <w:t xml:space="preserve">The online customer </w:t>
      </w:r>
      <w:r w:rsidR="00542A98" w:rsidRPr="00E77F55">
        <w:rPr>
          <w:rFonts w:ascii="Arial" w:hAnsi="Arial" w:cs="Arial"/>
          <w:sz w:val="22"/>
          <w:szCs w:val="22"/>
        </w:rPr>
        <w:t>portal</w:t>
      </w:r>
      <w:r w:rsidR="00B17E18" w:rsidRPr="00E77F55">
        <w:rPr>
          <w:rFonts w:ascii="Arial" w:hAnsi="Arial" w:cs="Arial"/>
          <w:sz w:val="22"/>
          <w:szCs w:val="22"/>
        </w:rPr>
        <w:t xml:space="preserve"> allows the customers </w:t>
      </w:r>
      <w:r w:rsidR="00542A98" w:rsidRPr="00E77F55">
        <w:rPr>
          <w:rFonts w:ascii="Arial" w:hAnsi="Arial" w:cs="Arial"/>
          <w:sz w:val="22"/>
          <w:szCs w:val="22"/>
        </w:rPr>
        <w:t xml:space="preserve">to </w:t>
      </w:r>
      <w:r w:rsidR="00B17E18" w:rsidRPr="00E77F55">
        <w:rPr>
          <w:rFonts w:ascii="Arial" w:hAnsi="Arial" w:cs="Arial"/>
          <w:sz w:val="22"/>
          <w:szCs w:val="22"/>
        </w:rPr>
        <w:t xml:space="preserve">maintain a digital profile of their own regarding the total </w:t>
      </w:r>
      <w:r w:rsidR="00542A98" w:rsidRPr="00E77F55">
        <w:rPr>
          <w:rFonts w:ascii="Arial" w:hAnsi="Arial" w:cs="Arial"/>
          <w:sz w:val="22"/>
          <w:szCs w:val="22"/>
        </w:rPr>
        <w:t>usage</w:t>
      </w:r>
      <w:r w:rsidR="00B17E18" w:rsidRPr="00E77F55">
        <w:rPr>
          <w:rFonts w:ascii="Arial" w:hAnsi="Arial" w:cs="Arial"/>
          <w:sz w:val="22"/>
          <w:szCs w:val="22"/>
        </w:rPr>
        <w:t xml:space="preserve"> of the gas, submit the meter reading, post a </w:t>
      </w:r>
      <w:r w:rsidR="00542A98" w:rsidRPr="00E77F55">
        <w:rPr>
          <w:rFonts w:ascii="Arial" w:hAnsi="Arial" w:cs="Arial"/>
          <w:sz w:val="22"/>
          <w:szCs w:val="22"/>
        </w:rPr>
        <w:t>complaint</w:t>
      </w:r>
      <w:r w:rsidR="00B17E18" w:rsidRPr="00E77F55">
        <w:rPr>
          <w:rFonts w:ascii="Arial" w:hAnsi="Arial" w:cs="Arial"/>
          <w:sz w:val="22"/>
          <w:szCs w:val="22"/>
        </w:rPr>
        <w:t xml:space="preserve"> if </w:t>
      </w:r>
      <w:r w:rsidR="00542A98" w:rsidRPr="00E77F55">
        <w:rPr>
          <w:rFonts w:ascii="Arial" w:hAnsi="Arial" w:cs="Arial"/>
          <w:sz w:val="22"/>
          <w:szCs w:val="22"/>
        </w:rPr>
        <w:t>required</w:t>
      </w:r>
      <w:r w:rsidR="00B17E18" w:rsidRPr="00E77F55">
        <w:rPr>
          <w:rFonts w:ascii="Arial" w:hAnsi="Arial" w:cs="Arial"/>
          <w:sz w:val="22"/>
          <w:szCs w:val="22"/>
        </w:rPr>
        <w:t xml:space="preserve">, and finally, pay the bill. </w:t>
      </w:r>
      <w:r w:rsidR="001F1174" w:rsidRPr="00E77F55">
        <w:rPr>
          <w:rFonts w:ascii="Arial" w:hAnsi="Arial" w:cs="Arial"/>
          <w:sz w:val="22"/>
          <w:szCs w:val="22"/>
        </w:rPr>
        <w:t>British Gas has turned its official website into a digital portal for consumers</w:t>
      </w:r>
      <w:r w:rsidR="00745725" w:rsidRPr="00E77F55">
        <w:rPr>
          <w:rFonts w:ascii="Arial" w:hAnsi="Arial" w:cs="Arial"/>
          <w:sz w:val="22"/>
          <w:szCs w:val="22"/>
        </w:rPr>
        <w:t xml:space="preserve"> </w:t>
      </w:r>
      <w:r w:rsidR="00324EEB" w:rsidRPr="00E77F55">
        <w:rPr>
          <w:rFonts w:ascii="Arial" w:hAnsi="Arial" w:cs="Arial"/>
          <w:sz w:val="22"/>
          <w:szCs w:val="22"/>
        </w:rPr>
        <w:t>(</w:t>
      </w:r>
      <w:r w:rsidR="00745725" w:rsidRPr="00E77F55">
        <w:rPr>
          <w:rFonts w:ascii="Arial" w:hAnsi="Arial" w:cs="Arial"/>
          <w:sz w:val="22"/>
          <w:szCs w:val="22"/>
        </w:rPr>
        <w:t>British Gas</w:t>
      </w:r>
      <w:r w:rsidR="00DB3ED8" w:rsidRPr="00E77F55">
        <w:rPr>
          <w:rFonts w:ascii="Arial" w:hAnsi="Arial" w:cs="Arial"/>
          <w:sz w:val="22"/>
          <w:szCs w:val="22"/>
        </w:rPr>
        <w:t xml:space="preserve">, </w:t>
      </w:r>
      <w:r w:rsidR="00745725" w:rsidRPr="00E77F55">
        <w:rPr>
          <w:rFonts w:ascii="Arial" w:hAnsi="Arial" w:cs="Arial"/>
          <w:sz w:val="22"/>
          <w:szCs w:val="22"/>
        </w:rPr>
        <w:t>2018</w:t>
      </w:r>
      <w:r w:rsidR="00B977F4" w:rsidRPr="00E77F55">
        <w:rPr>
          <w:rFonts w:ascii="Arial" w:hAnsi="Arial" w:cs="Arial"/>
          <w:sz w:val="22"/>
          <w:szCs w:val="22"/>
        </w:rPr>
        <w:t>)</w:t>
      </w:r>
      <w:r w:rsidR="001F1174" w:rsidRPr="00E77F55">
        <w:rPr>
          <w:rFonts w:ascii="Arial" w:hAnsi="Arial" w:cs="Arial"/>
          <w:sz w:val="22"/>
          <w:szCs w:val="22"/>
        </w:rPr>
        <w:t xml:space="preserve">. </w:t>
      </w:r>
      <w:r w:rsidR="00542A98" w:rsidRPr="00E77F55">
        <w:rPr>
          <w:rFonts w:ascii="Arial" w:hAnsi="Arial" w:cs="Arial"/>
          <w:sz w:val="22"/>
          <w:szCs w:val="22"/>
        </w:rPr>
        <w:t>Customer</w:t>
      </w:r>
      <w:r w:rsidR="005D0D16" w:rsidRPr="00E77F55">
        <w:rPr>
          <w:rFonts w:ascii="Arial" w:hAnsi="Arial" w:cs="Arial"/>
          <w:sz w:val="22"/>
          <w:szCs w:val="22"/>
        </w:rPr>
        <w:t xml:space="preserve"> satisfaction significantly increases because of this convenience.</w:t>
      </w:r>
      <w:r w:rsidR="00904616" w:rsidRPr="00E77F55">
        <w:rPr>
          <w:rFonts w:ascii="Arial" w:hAnsi="Arial" w:cs="Arial"/>
          <w:sz w:val="22"/>
          <w:szCs w:val="22"/>
        </w:rPr>
        <w:t xml:space="preserve"> </w:t>
      </w:r>
      <w:r w:rsidR="008846A3" w:rsidRPr="00E77F55">
        <w:rPr>
          <w:rFonts w:ascii="Arial" w:hAnsi="Arial" w:cs="Arial"/>
          <w:sz w:val="22"/>
          <w:szCs w:val="22"/>
        </w:rPr>
        <w:t xml:space="preserve">The UK energy industry has been </w:t>
      </w:r>
      <w:r w:rsidR="00542A98" w:rsidRPr="00E77F55">
        <w:rPr>
          <w:rFonts w:ascii="Arial" w:hAnsi="Arial" w:cs="Arial"/>
          <w:sz w:val="22"/>
          <w:szCs w:val="22"/>
        </w:rPr>
        <w:t>revolutionizing</w:t>
      </w:r>
      <w:r w:rsidR="008846A3" w:rsidRPr="00E77F55">
        <w:rPr>
          <w:rFonts w:ascii="Arial" w:hAnsi="Arial" w:cs="Arial"/>
          <w:sz w:val="22"/>
          <w:szCs w:val="22"/>
        </w:rPr>
        <w:t xml:space="preserve"> the overall industry outlook with different aspects of changes and </w:t>
      </w:r>
      <w:r w:rsidR="00542A98" w:rsidRPr="00E77F55">
        <w:rPr>
          <w:rFonts w:ascii="Arial" w:hAnsi="Arial" w:cs="Arial"/>
          <w:sz w:val="22"/>
          <w:szCs w:val="22"/>
        </w:rPr>
        <w:t>modifications</w:t>
      </w:r>
      <w:r w:rsidR="008846A3" w:rsidRPr="00E77F55">
        <w:rPr>
          <w:rFonts w:ascii="Arial" w:hAnsi="Arial" w:cs="Arial"/>
          <w:sz w:val="22"/>
          <w:szCs w:val="22"/>
        </w:rPr>
        <w:t xml:space="preserve">. </w:t>
      </w:r>
    </w:p>
    <w:p w14:paraId="456A0246" w14:textId="68B8135B" w:rsidR="008044C7" w:rsidRPr="00E77F55" w:rsidRDefault="008044C7" w:rsidP="006D3DBD">
      <w:pPr>
        <w:rPr>
          <w:rFonts w:ascii="Arial" w:hAnsi="Arial" w:cs="Arial"/>
          <w:sz w:val="22"/>
          <w:szCs w:val="22"/>
        </w:rPr>
      </w:pPr>
      <w:r w:rsidRPr="00E77F55">
        <w:rPr>
          <w:rFonts w:ascii="Arial" w:hAnsi="Arial" w:cs="Arial"/>
          <w:b/>
          <w:bCs/>
          <w:i/>
          <w:iCs/>
          <w:sz w:val="22"/>
          <w:szCs w:val="22"/>
        </w:rPr>
        <w:t>Proactive customer support:</w:t>
      </w:r>
      <w:r w:rsidRPr="00E77F55">
        <w:rPr>
          <w:rFonts w:ascii="Arial" w:hAnsi="Arial" w:cs="Arial"/>
          <w:sz w:val="22"/>
          <w:szCs w:val="22"/>
        </w:rPr>
        <w:t xml:space="preserve"> </w:t>
      </w:r>
      <w:r w:rsidR="000F2CBA" w:rsidRPr="00E77F55">
        <w:rPr>
          <w:rFonts w:ascii="Arial" w:hAnsi="Arial" w:cs="Arial"/>
          <w:sz w:val="22"/>
          <w:szCs w:val="22"/>
        </w:rPr>
        <w:t xml:space="preserve">Proactive customer supports are essential in resolving the issues and problems of consumers </w:t>
      </w:r>
      <w:r w:rsidR="00542A98" w:rsidRPr="00E77F55">
        <w:rPr>
          <w:rFonts w:ascii="Arial" w:hAnsi="Arial" w:cs="Arial"/>
          <w:sz w:val="22"/>
          <w:szCs w:val="22"/>
        </w:rPr>
        <w:t>daily</w:t>
      </w:r>
      <w:r w:rsidR="000F2CBA" w:rsidRPr="00E77F55">
        <w:rPr>
          <w:rFonts w:ascii="Arial" w:hAnsi="Arial" w:cs="Arial"/>
          <w:sz w:val="22"/>
          <w:szCs w:val="22"/>
        </w:rPr>
        <w:t xml:space="preserve">. British Gas has opened a separate hotline, email, </w:t>
      </w:r>
      <w:r w:rsidR="00EA156E" w:rsidRPr="00E77F55">
        <w:rPr>
          <w:rFonts w:ascii="Arial" w:hAnsi="Arial" w:cs="Arial"/>
          <w:sz w:val="22"/>
          <w:szCs w:val="22"/>
        </w:rPr>
        <w:t xml:space="preserve">call, and mailbox to have the customer queries, complaints, and other aspects so that the company can address the customer </w:t>
      </w:r>
      <w:r w:rsidR="00726676" w:rsidRPr="00E77F55">
        <w:rPr>
          <w:rFonts w:ascii="Arial" w:hAnsi="Arial" w:cs="Arial"/>
          <w:sz w:val="22"/>
          <w:szCs w:val="22"/>
        </w:rPr>
        <w:t xml:space="preserve">needs and problems </w:t>
      </w:r>
      <w:r w:rsidR="00542A98" w:rsidRPr="00E77F55">
        <w:rPr>
          <w:rFonts w:ascii="Arial" w:hAnsi="Arial" w:cs="Arial"/>
          <w:sz w:val="22"/>
          <w:szCs w:val="22"/>
        </w:rPr>
        <w:t>more smoothly</w:t>
      </w:r>
      <w:r w:rsidR="00726676" w:rsidRPr="00E77F55">
        <w:rPr>
          <w:rFonts w:ascii="Arial" w:hAnsi="Arial" w:cs="Arial"/>
          <w:sz w:val="22"/>
          <w:szCs w:val="22"/>
        </w:rPr>
        <w:t xml:space="preserve">. For example, other companies in the UK energy sector are relying on </w:t>
      </w:r>
      <w:r w:rsidR="00542A98" w:rsidRPr="00E77F55">
        <w:rPr>
          <w:rFonts w:ascii="Arial" w:hAnsi="Arial" w:cs="Arial"/>
          <w:sz w:val="22"/>
          <w:szCs w:val="22"/>
        </w:rPr>
        <w:t>third-party</w:t>
      </w:r>
      <w:r w:rsidR="00726676" w:rsidRPr="00E77F55">
        <w:rPr>
          <w:rFonts w:ascii="Arial" w:hAnsi="Arial" w:cs="Arial"/>
          <w:sz w:val="22"/>
          <w:szCs w:val="22"/>
        </w:rPr>
        <w:t xml:space="preserve"> customer service </w:t>
      </w:r>
      <w:proofErr w:type="spellStart"/>
      <w:r w:rsidR="00542A98" w:rsidRPr="00E77F55">
        <w:rPr>
          <w:rFonts w:ascii="Arial" w:hAnsi="Arial" w:cs="Arial"/>
          <w:sz w:val="22"/>
          <w:szCs w:val="22"/>
        </w:rPr>
        <w:t>centers</w:t>
      </w:r>
      <w:proofErr w:type="spellEnd"/>
      <w:r w:rsidR="00726676" w:rsidRPr="00E77F55">
        <w:rPr>
          <w:rFonts w:ascii="Arial" w:hAnsi="Arial" w:cs="Arial"/>
          <w:sz w:val="22"/>
          <w:szCs w:val="22"/>
        </w:rPr>
        <w:t xml:space="preserve"> which require a lot of time and financial resources. </w:t>
      </w:r>
    </w:p>
    <w:p w14:paraId="6A52B4DF" w14:textId="17F7FDFB" w:rsidR="00346331" w:rsidRDefault="00346331" w:rsidP="002424DA">
      <w:pPr>
        <w:spacing w:line="259" w:lineRule="auto"/>
        <w:jc w:val="left"/>
      </w:pPr>
      <w:r>
        <w:br w:type="page"/>
      </w:r>
    </w:p>
    <w:p w14:paraId="1FD746A0" w14:textId="591AA1D3" w:rsidR="00726676" w:rsidRDefault="004A138E" w:rsidP="002424DA">
      <w:pPr>
        <w:pStyle w:val="Heading1"/>
        <w:jc w:val="left"/>
      </w:pPr>
      <w:bookmarkStart w:id="8" w:name="_Toc138726993"/>
      <w:r>
        <w:lastRenderedPageBreak/>
        <w:t>Conclusions and Recommendations</w:t>
      </w:r>
      <w:bookmarkEnd w:id="8"/>
    </w:p>
    <w:p w14:paraId="6DBEEE98" w14:textId="09263841" w:rsidR="004A138E" w:rsidRDefault="0024477F" w:rsidP="002424DA">
      <w:pPr>
        <w:pStyle w:val="Heading2"/>
        <w:jc w:val="left"/>
      </w:pPr>
      <w:bookmarkStart w:id="9" w:name="_Toc138726994"/>
      <w:r>
        <w:t>Conclusion</w:t>
      </w:r>
      <w:bookmarkEnd w:id="9"/>
    </w:p>
    <w:p w14:paraId="1A48C1AC" w14:textId="7EE2E71B" w:rsidR="0024477F" w:rsidRPr="00E77F55" w:rsidRDefault="002424DA" w:rsidP="00E621CB">
      <w:pPr>
        <w:rPr>
          <w:rFonts w:ascii="Arial" w:hAnsi="Arial" w:cs="Arial"/>
          <w:sz w:val="22"/>
          <w:szCs w:val="22"/>
        </w:rPr>
      </w:pPr>
      <w:r w:rsidRPr="00E77F55">
        <w:rPr>
          <w:rFonts w:ascii="Arial" w:hAnsi="Arial" w:cs="Arial"/>
          <w:sz w:val="22"/>
          <w:szCs w:val="22"/>
        </w:rPr>
        <w:t xml:space="preserve">To conclude the report, it has been found that ethical and sustainable business policies are important for the businesses like British Gas to provide the best services </w:t>
      </w:r>
      <w:r w:rsidR="00542A98" w:rsidRPr="00E77F55">
        <w:rPr>
          <w:rFonts w:ascii="Arial" w:hAnsi="Arial" w:cs="Arial"/>
          <w:sz w:val="22"/>
          <w:szCs w:val="22"/>
        </w:rPr>
        <w:t>to</w:t>
      </w:r>
      <w:r w:rsidRPr="00E77F55">
        <w:rPr>
          <w:rFonts w:ascii="Arial" w:hAnsi="Arial" w:cs="Arial"/>
          <w:sz w:val="22"/>
          <w:szCs w:val="22"/>
        </w:rPr>
        <w:t xml:space="preserve"> its consumers, stakeholders</w:t>
      </w:r>
      <w:r w:rsidR="00542A98" w:rsidRPr="00E77F55">
        <w:rPr>
          <w:rFonts w:ascii="Arial" w:hAnsi="Arial" w:cs="Arial"/>
          <w:sz w:val="22"/>
          <w:szCs w:val="22"/>
        </w:rPr>
        <w:t>,</w:t>
      </w:r>
      <w:r w:rsidRPr="00E77F55">
        <w:rPr>
          <w:rFonts w:ascii="Arial" w:hAnsi="Arial" w:cs="Arial"/>
          <w:sz w:val="22"/>
          <w:szCs w:val="22"/>
        </w:rPr>
        <w:t xml:space="preserve"> and others associated with it.</w:t>
      </w:r>
      <w:r w:rsidR="00CC4DA8" w:rsidRPr="00E77F55">
        <w:rPr>
          <w:rFonts w:ascii="Arial" w:hAnsi="Arial" w:cs="Arial"/>
          <w:sz w:val="22"/>
          <w:szCs w:val="22"/>
        </w:rPr>
        <w:t xml:space="preserve"> </w:t>
      </w:r>
      <w:r w:rsidR="00542A98" w:rsidRPr="00E77F55">
        <w:rPr>
          <w:rFonts w:ascii="Arial" w:hAnsi="Arial" w:cs="Arial"/>
          <w:sz w:val="22"/>
          <w:szCs w:val="22"/>
        </w:rPr>
        <w:t>Ethical</w:t>
      </w:r>
      <w:r w:rsidR="00CC4DA8" w:rsidRPr="00E77F55">
        <w:rPr>
          <w:rFonts w:ascii="Arial" w:hAnsi="Arial" w:cs="Arial"/>
          <w:sz w:val="22"/>
          <w:szCs w:val="22"/>
        </w:rPr>
        <w:t xml:space="preserve"> policies are the foundations on which companies like British Gas </w:t>
      </w:r>
      <w:r w:rsidR="00542A98" w:rsidRPr="00E77F55">
        <w:rPr>
          <w:rFonts w:ascii="Arial" w:hAnsi="Arial" w:cs="Arial"/>
          <w:sz w:val="22"/>
          <w:szCs w:val="22"/>
        </w:rPr>
        <w:t>operate</w:t>
      </w:r>
      <w:r w:rsidR="00CC4DA8" w:rsidRPr="00E77F55">
        <w:rPr>
          <w:rFonts w:ascii="Arial" w:hAnsi="Arial" w:cs="Arial"/>
          <w:sz w:val="22"/>
          <w:szCs w:val="22"/>
        </w:rPr>
        <w:t xml:space="preserve"> and gain the trust and reliance of the customers</w:t>
      </w:r>
      <w:r w:rsidR="004F69CE" w:rsidRPr="00E77F55">
        <w:rPr>
          <w:rFonts w:ascii="Arial" w:hAnsi="Arial" w:cs="Arial"/>
          <w:sz w:val="22"/>
          <w:szCs w:val="22"/>
        </w:rPr>
        <w:t xml:space="preserve"> (British Gas, 2018</w:t>
      </w:r>
      <w:r w:rsidR="00F503A8" w:rsidRPr="00E77F55">
        <w:rPr>
          <w:rFonts w:ascii="Arial" w:hAnsi="Arial" w:cs="Arial"/>
          <w:sz w:val="22"/>
          <w:szCs w:val="22"/>
        </w:rPr>
        <w:t>)</w:t>
      </w:r>
      <w:r w:rsidR="00CC4DA8" w:rsidRPr="00E77F55">
        <w:rPr>
          <w:rFonts w:ascii="Arial" w:hAnsi="Arial" w:cs="Arial"/>
          <w:sz w:val="22"/>
          <w:szCs w:val="22"/>
        </w:rPr>
        <w:t xml:space="preserve">. </w:t>
      </w:r>
      <w:r w:rsidR="00693D4C" w:rsidRPr="00E77F55">
        <w:rPr>
          <w:rFonts w:ascii="Arial" w:hAnsi="Arial" w:cs="Arial"/>
          <w:sz w:val="22"/>
          <w:szCs w:val="22"/>
        </w:rPr>
        <w:t>According</w:t>
      </w:r>
      <w:r w:rsidR="00542A98" w:rsidRPr="00E77F55">
        <w:rPr>
          <w:rFonts w:ascii="Arial" w:hAnsi="Arial" w:cs="Arial"/>
          <w:sz w:val="22"/>
          <w:szCs w:val="22"/>
        </w:rPr>
        <w:t xml:space="preserve"> to</w:t>
      </w:r>
      <w:r w:rsidR="00693D4C" w:rsidRPr="00E77F55">
        <w:rPr>
          <w:rFonts w:ascii="Arial" w:hAnsi="Arial" w:cs="Arial"/>
          <w:sz w:val="22"/>
          <w:szCs w:val="22"/>
        </w:rPr>
        <w:t xml:space="preserve"> the examples, findings, and literature, it has been seen that Six Sigma, </w:t>
      </w:r>
      <w:r w:rsidR="00370D4F" w:rsidRPr="00E77F55">
        <w:rPr>
          <w:rFonts w:ascii="Arial" w:hAnsi="Arial" w:cs="Arial"/>
          <w:sz w:val="22"/>
          <w:szCs w:val="22"/>
        </w:rPr>
        <w:t xml:space="preserve">Total Quality Management (TQM), and Customer Relationship Management (CRM) have been </w:t>
      </w:r>
      <w:r w:rsidR="0093070D" w:rsidRPr="00E77F55">
        <w:rPr>
          <w:rFonts w:ascii="Arial" w:hAnsi="Arial" w:cs="Arial"/>
          <w:sz w:val="22"/>
          <w:szCs w:val="22"/>
        </w:rPr>
        <w:t xml:space="preserve">beneficial for British Gas to identify the root problems of the </w:t>
      </w:r>
      <w:r w:rsidR="00313A9A" w:rsidRPr="00E77F55">
        <w:rPr>
          <w:rFonts w:ascii="Arial" w:hAnsi="Arial" w:cs="Arial"/>
          <w:sz w:val="22"/>
          <w:szCs w:val="22"/>
        </w:rPr>
        <w:t>company</w:t>
      </w:r>
      <w:r w:rsidR="0093070D" w:rsidRPr="00E77F55">
        <w:rPr>
          <w:rFonts w:ascii="Arial" w:hAnsi="Arial" w:cs="Arial"/>
          <w:sz w:val="22"/>
          <w:szCs w:val="22"/>
        </w:rPr>
        <w:t xml:space="preserve"> and resolve them for the betterment of the company. </w:t>
      </w:r>
      <w:r w:rsidR="003F1B47" w:rsidRPr="00E77F55">
        <w:rPr>
          <w:rFonts w:ascii="Arial" w:hAnsi="Arial" w:cs="Arial"/>
          <w:sz w:val="22"/>
          <w:szCs w:val="22"/>
        </w:rPr>
        <w:t>The collaborative impact of the</w:t>
      </w:r>
      <w:r w:rsidR="00E621CB" w:rsidRPr="00E77F55">
        <w:rPr>
          <w:rFonts w:ascii="Arial" w:hAnsi="Arial" w:cs="Arial"/>
          <w:sz w:val="22"/>
          <w:szCs w:val="22"/>
        </w:rPr>
        <w:t>se quality models and th</w:t>
      </w:r>
      <w:r w:rsidR="009B7C03" w:rsidRPr="00E77F55">
        <w:rPr>
          <w:rFonts w:ascii="Arial" w:hAnsi="Arial" w:cs="Arial"/>
          <w:sz w:val="22"/>
          <w:szCs w:val="22"/>
        </w:rPr>
        <w:t xml:space="preserve">eories </w:t>
      </w:r>
      <w:r w:rsidR="00542A98" w:rsidRPr="00E77F55">
        <w:rPr>
          <w:rFonts w:ascii="Arial" w:hAnsi="Arial" w:cs="Arial"/>
          <w:sz w:val="22"/>
          <w:szCs w:val="22"/>
        </w:rPr>
        <w:t>helps</w:t>
      </w:r>
      <w:r w:rsidR="009B7C03" w:rsidRPr="00E77F55">
        <w:rPr>
          <w:rFonts w:ascii="Arial" w:hAnsi="Arial" w:cs="Arial"/>
          <w:sz w:val="22"/>
          <w:szCs w:val="22"/>
        </w:rPr>
        <w:t xml:space="preserve"> British Gas to improve its relationship with the </w:t>
      </w:r>
      <w:r w:rsidR="00763CB8" w:rsidRPr="00E77F55">
        <w:rPr>
          <w:rFonts w:ascii="Arial" w:hAnsi="Arial" w:cs="Arial"/>
          <w:sz w:val="22"/>
          <w:szCs w:val="22"/>
        </w:rPr>
        <w:t xml:space="preserve">consumers. The </w:t>
      </w:r>
      <w:r w:rsidR="00542A98" w:rsidRPr="00E77F55">
        <w:rPr>
          <w:rFonts w:ascii="Arial" w:hAnsi="Arial" w:cs="Arial"/>
          <w:sz w:val="22"/>
          <w:szCs w:val="22"/>
        </w:rPr>
        <w:t>industry’s</w:t>
      </w:r>
      <w:r w:rsidR="00763CB8" w:rsidRPr="00E77F55">
        <w:rPr>
          <w:rFonts w:ascii="Arial" w:hAnsi="Arial" w:cs="Arial"/>
          <w:sz w:val="22"/>
          <w:szCs w:val="22"/>
        </w:rPr>
        <w:t xml:space="preserve"> best practices have also been drawn to the attention of the readers so that the perception and stance of British Gas in respect of the </w:t>
      </w:r>
      <w:r w:rsidR="00542A98" w:rsidRPr="00E77F55">
        <w:rPr>
          <w:rFonts w:ascii="Arial" w:hAnsi="Arial" w:cs="Arial"/>
          <w:sz w:val="22"/>
          <w:szCs w:val="22"/>
        </w:rPr>
        <w:t>industry’s</w:t>
      </w:r>
      <w:r w:rsidR="00763CB8" w:rsidRPr="00E77F55">
        <w:rPr>
          <w:rFonts w:ascii="Arial" w:hAnsi="Arial" w:cs="Arial"/>
          <w:sz w:val="22"/>
          <w:szCs w:val="22"/>
        </w:rPr>
        <w:t xml:space="preserve"> best norms can be determined</w:t>
      </w:r>
      <w:r w:rsidR="000A4E1E" w:rsidRPr="00E77F55">
        <w:rPr>
          <w:rFonts w:ascii="Arial" w:hAnsi="Arial" w:cs="Arial"/>
          <w:sz w:val="22"/>
          <w:szCs w:val="22"/>
        </w:rPr>
        <w:t xml:space="preserve"> (</w:t>
      </w:r>
      <w:proofErr w:type="spellStart"/>
      <w:r w:rsidR="000A4E1E" w:rsidRPr="00E77F55">
        <w:rPr>
          <w:rFonts w:ascii="Arial" w:hAnsi="Arial" w:cs="Arial"/>
          <w:sz w:val="22"/>
          <w:szCs w:val="22"/>
          <w:shd w:val="clear" w:color="auto" w:fill="FFFFFF"/>
        </w:rPr>
        <w:t>Kuuras-Tuohimaa</w:t>
      </w:r>
      <w:proofErr w:type="spellEnd"/>
      <w:r w:rsidR="000A4E1E" w:rsidRPr="00E77F55">
        <w:rPr>
          <w:rFonts w:ascii="Arial" w:hAnsi="Arial" w:cs="Arial"/>
          <w:sz w:val="22"/>
          <w:szCs w:val="22"/>
          <w:shd w:val="clear" w:color="auto" w:fill="FFFFFF"/>
        </w:rPr>
        <w:t>, 2022)</w:t>
      </w:r>
      <w:r w:rsidR="00763CB8" w:rsidRPr="00E77F55">
        <w:rPr>
          <w:rFonts w:ascii="Arial" w:hAnsi="Arial" w:cs="Arial"/>
          <w:sz w:val="22"/>
          <w:szCs w:val="22"/>
        </w:rPr>
        <w:t>.</w:t>
      </w:r>
      <w:r w:rsidR="0057513E" w:rsidRPr="00E77F55">
        <w:rPr>
          <w:rFonts w:ascii="Arial" w:hAnsi="Arial" w:cs="Arial"/>
          <w:sz w:val="22"/>
          <w:szCs w:val="22"/>
        </w:rPr>
        <w:t xml:space="preserve"> </w:t>
      </w:r>
      <w:r w:rsidR="00D87274" w:rsidRPr="00E77F55">
        <w:rPr>
          <w:rFonts w:ascii="Arial" w:hAnsi="Arial" w:cs="Arial"/>
          <w:sz w:val="22"/>
          <w:szCs w:val="22"/>
        </w:rPr>
        <w:t xml:space="preserve">Hence, ethical policies such as environmental protection, employee welfare, customer satisfaction, and business integrity are concerned with the reputation, </w:t>
      </w:r>
      <w:r w:rsidR="00CB4368" w:rsidRPr="00E77F55">
        <w:rPr>
          <w:rFonts w:ascii="Arial" w:hAnsi="Arial" w:cs="Arial"/>
          <w:sz w:val="22"/>
          <w:szCs w:val="22"/>
        </w:rPr>
        <w:t xml:space="preserve">images, and other aspects of the companies that are directly connected with the customer relationship. </w:t>
      </w:r>
    </w:p>
    <w:p w14:paraId="273D9638" w14:textId="705958B7" w:rsidR="00CB4368" w:rsidRDefault="00CB4368" w:rsidP="00CB4368">
      <w:pPr>
        <w:pStyle w:val="Heading2"/>
      </w:pPr>
      <w:bookmarkStart w:id="10" w:name="_Toc138726995"/>
      <w:r>
        <w:t>Recommendations</w:t>
      </w:r>
      <w:bookmarkEnd w:id="10"/>
      <w:r>
        <w:t xml:space="preserve"> </w:t>
      </w:r>
    </w:p>
    <w:p w14:paraId="2EAD5DDE" w14:textId="77722CAD" w:rsidR="00CB4368" w:rsidRPr="00E77F55" w:rsidRDefault="00547998" w:rsidP="00CB4368">
      <w:pPr>
        <w:rPr>
          <w:rFonts w:ascii="Arial" w:hAnsi="Arial" w:cs="Arial"/>
          <w:sz w:val="22"/>
          <w:szCs w:val="22"/>
        </w:rPr>
      </w:pPr>
      <w:r w:rsidRPr="00E77F55">
        <w:rPr>
          <w:rFonts w:ascii="Arial" w:hAnsi="Arial" w:cs="Arial"/>
          <w:sz w:val="22"/>
          <w:szCs w:val="22"/>
        </w:rPr>
        <w:t xml:space="preserve">The highlighted findings and examples from British Gas and other companies from the UK energy sector </w:t>
      </w:r>
      <w:r w:rsidR="00542A98" w:rsidRPr="00E77F55">
        <w:rPr>
          <w:rFonts w:ascii="Arial" w:hAnsi="Arial" w:cs="Arial"/>
          <w:sz w:val="22"/>
          <w:szCs w:val="22"/>
        </w:rPr>
        <w:t>have</w:t>
      </w:r>
      <w:r w:rsidRPr="00E77F55">
        <w:rPr>
          <w:rFonts w:ascii="Arial" w:hAnsi="Arial" w:cs="Arial"/>
          <w:sz w:val="22"/>
          <w:szCs w:val="22"/>
        </w:rPr>
        <w:t xml:space="preserve"> </w:t>
      </w:r>
      <w:r w:rsidR="00AF028C" w:rsidRPr="00E77F55">
        <w:rPr>
          <w:rFonts w:ascii="Arial" w:hAnsi="Arial" w:cs="Arial"/>
          <w:sz w:val="22"/>
          <w:szCs w:val="22"/>
        </w:rPr>
        <w:t xml:space="preserve">seen that the companies have a lot to recommend to better the alignment with the progressive concept of sustainability and ethics and better connect with the consumers in the industry. </w:t>
      </w:r>
    </w:p>
    <w:p w14:paraId="4A240307" w14:textId="556D1D1B" w:rsidR="00AF028C" w:rsidRPr="00E77F55" w:rsidRDefault="00DD2C61" w:rsidP="00CB4368">
      <w:pPr>
        <w:rPr>
          <w:rFonts w:ascii="Arial" w:hAnsi="Arial" w:cs="Arial"/>
          <w:sz w:val="22"/>
          <w:szCs w:val="22"/>
        </w:rPr>
      </w:pPr>
      <w:r w:rsidRPr="00E77F55">
        <w:rPr>
          <w:rFonts w:ascii="Arial" w:hAnsi="Arial" w:cs="Arial"/>
          <w:b/>
          <w:bCs/>
          <w:i/>
          <w:iCs/>
          <w:sz w:val="22"/>
          <w:szCs w:val="22"/>
        </w:rPr>
        <w:t>Focusing on customers:</w:t>
      </w:r>
      <w:r w:rsidRPr="00E77F55">
        <w:rPr>
          <w:rFonts w:ascii="Arial" w:hAnsi="Arial" w:cs="Arial"/>
          <w:sz w:val="22"/>
          <w:szCs w:val="22"/>
        </w:rPr>
        <w:t xml:space="preserve"> British Gas should not take satisfaction and happiness for granted just because the company provides and supplies a </w:t>
      </w:r>
      <w:r w:rsidR="00542A98" w:rsidRPr="00E77F55">
        <w:rPr>
          <w:rFonts w:ascii="Arial" w:hAnsi="Arial" w:cs="Arial"/>
          <w:sz w:val="22"/>
          <w:szCs w:val="22"/>
        </w:rPr>
        <w:t>necessary</w:t>
      </w:r>
      <w:r w:rsidRPr="00E77F55">
        <w:rPr>
          <w:rFonts w:ascii="Arial" w:hAnsi="Arial" w:cs="Arial"/>
          <w:sz w:val="22"/>
          <w:szCs w:val="22"/>
        </w:rPr>
        <w:t xml:space="preserve"> commodity. </w:t>
      </w:r>
      <w:r w:rsidR="005E4FFF" w:rsidRPr="00E77F55">
        <w:rPr>
          <w:rFonts w:ascii="Arial" w:hAnsi="Arial" w:cs="Arial"/>
          <w:sz w:val="22"/>
          <w:szCs w:val="22"/>
        </w:rPr>
        <w:t>The company should continuously improve its customer services to increase customer satisfaction</w:t>
      </w:r>
      <w:r w:rsidR="00DD44BC" w:rsidRPr="00E77F55">
        <w:rPr>
          <w:rFonts w:ascii="Arial" w:hAnsi="Arial" w:cs="Arial"/>
          <w:sz w:val="22"/>
          <w:szCs w:val="22"/>
        </w:rPr>
        <w:t xml:space="preserve"> (</w:t>
      </w:r>
      <w:proofErr w:type="spellStart"/>
      <w:r w:rsidR="00DD44BC" w:rsidRPr="00E77F55">
        <w:rPr>
          <w:rFonts w:ascii="Arial" w:hAnsi="Arial" w:cs="Arial"/>
          <w:sz w:val="22"/>
          <w:szCs w:val="22"/>
          <w:shd w:val="clear" w:color="auto" w:fill="FFFFFF"/>
        </w:rPr>
        <w:t>Kuuras-Tuohimaa</w:t>
      </w:r>
      <w:proofErr w:type="spellEnd"/>
      <w:r w:rsidR="00DD44BC" w:rsidRPr="00E77F55">
        <w:rPr>
          <w:rFonts w:ascii="Arial" w:hAnsi="Arial" w:cs="Arial"/>
          <w:sz w:val="22"/>
          <w:szCs w:val="22"/>
          <w:shd w:val="clear" w:color="auto" w:fill="FFFFFF"/>
        </w:rPr>
        <w:t>, 2022)</w:t>
      </w:r>
      <w:r w:rsidR="005E4FFF" w:rsidRPr="00E77F55">
        <w:rPr>
          <w:rFonts w:ascii="Arial" w:hAnsi="Arial" w:cs="Arial"/>
          <w:sz w:val="22"/>
          <w:szCs w:val="22"/>
        </w:rPr>
        <w:t xml:space="preserve">. </w:t>
      </w:r>
    </w:p>
    <w:p w14:paraId="37E49EDC" w14:textId="3D7B24D3" w:rsidR="005E4FFF" w:rsidRPr="00E77F55" w:rsidRDefault="00366C7B" w:rsidP="00CB4368">
      <w:pPr>
        <w:rPr>
          <w:rFonts w:ascii="Arial" w:hAnsi="Arial" w:cs="Arial"/>
          <w:sz w:val="22"/>
          <w:szCs w:val="22"/>
        </w:rPr>
      </w:pPr>
      <w:r w:rsidRPr="00E77F55">
        <w:rPr>
          <w:rFonts w:ascii="Arial" w:hAnsi="Arial" w:cs="Arial"/>
          <w:b/>
          <w:bCs/>
          <w:i/>
          <w:iCs/>
          <w:sz w:val="22"/>
          <w:szCs w:val="22"/>
        </w:rPr>
        <w:t>Connectivity:</w:t>
      </w:r>
      <w:r w:rsidRPr="00E77F55">
        <w:rPr>
          <w:rFonts w:ascii="Arial" w:hAnsi="Arial" w:cs="Arial"/>
          <w:sz w:val="22"/>
          <w:szCs w:val="22"/>
        </w:rPr>
        <w:t xml:space="preserve"> Today is the time of technology and communication. To be better connected with the </w:t>
      </w:r>
      <w:r w:rsidR="00590120" w:rsidRPr="00E77F55">
        <w:rPr>
          <w:rFonts w:ascii="Arial" w:hAnsi="Arial" w:cs="Arial"/>
          <w:sz w:val="22"/>
          <w:szCs w:val="22"/>
        </w:rPr>
        <w:t xml:space="preserve">consumers, stakeholders, and other related parties, British Gas should accelerate its presence </w:t>
      </w:r>
      <w:r w:rsidR="00542A98" w:rsidRPr="00E77F55">
        <w:rPr>
          <w:rFonts w:ascii="Arial" w:hAnsi="Arial" w:cs="Arial"/>
          <w:sz w:val="22"/>
          <w:szCs w:val="22"/>
        </w:rPr>
        <w:t>on</w:t>
      </w:r>
      <w:r w:rsidR="00590120" w:rsidRPr="00E77F55">
        <w:rPr>
          <w:rFonts w:ascii="Arial" w:hAnsi="Arial" w:cs="Arial"/>
          <w:sz w:val="22"/>
          <w:szCs w:val="22"/>
        </w:rPr>
        <w:t xml:space="preserve"> social media platforms. The </w:t>
      </w:r>
      <w:r w:rsidR="00E9382C" w:rsidRPr="00E77F55">
        <w:rPr>
          <w:rFonts w:ascii="Arial" w:hAnsi="Arial" w:cs="Arial"/>
          <w:sz w:val="22"/>
          <w:szCs w:val="22"/>
        </w:rPr>
        <w:t xml:space="preserve">social media </w:t>
      </w:r>
      <w:r w:rsidR="00542A98" w:rsidRPr="00E77F55">
        <w:rPr>
          <w:rFonts w:ascii="Arial" w:hAnsi="Arial" w:cs="Arial"/>
          <w:sz w:val="22"/>
          <w:szCs w:val="22"/>
        </w:rPr>
        <w:t>platforms</w:t>
      </w:r>
      <w:r w:rsidR="00E9382C" w:rsidRPr="00E77F55">
        <w:rPr>
          <w:rFonts w:ascii="Arial" w:hAnsi="Arial" w:cs="Arial"/>
          <w:sz w:val="22"/>
          <w:szCs w:val="22"/>
        </w:rPr>
        <w:t xml:space="preserve"> presences like Facebook, Instagram, </w:t>
      </w:r>
      <w:r w:rsidR="00542A98" w:rsidRPr="00E77F55">
        <w:rPr>
          <w:rFonts w:ascii="Arial" w:hAnsi="Arial" w:cs="Arial"/>
          <w:sz w:val="22"/>
          <w:szCs w:val="22"/>
        </w:rPr>
        <w:t xml:space="preserve">and </w:t>
      </w:r>
      <w:r w:rsidR="00E9382C" w:rsidRPr="00E77F55">
        <w:rPr>
          <w:rFonts w:ascii="Arial" w:hAnsi="Arial" w:cs="Arial"/>
          <w:sz w:val="22"/>
          <w:szCs w:val="22"/>
        </w:rPr>
        <w:t xml:space="preserve">Twitter will make the company closer to the consumers and </w:t>
      </w:r>
      <w:r w:rsidR="00542A98" w:rsidRPr="00E77F55">
        <w:rPr>
          <w:rFonts w:ascii="Arial" w:hAnsi="Arial" w:cs="Arial"/>
          <w:sz w:val="22"/>
          <w:szCs w:val="22"/>
        </w:rPr>
        <w:t xml:space="preserve">the </w:t>
      </w:r>
      <w:r w:rsidR="00E9382C" w:rsidRPr="00E77F55">
        <w:rPr>
          <w:rFonts w:ascii="Arial" w:hAnsi="Arial" w:cs="Arial"/>
          <w:sz w:val="22"/>
          <w:szCs w:val="22"/>
        </w:rPr>
        <w:t xml:space="preserve">younger </w:t>
      </w:r>
      <w:r w:rsidR="00E9382C" w:rsidRPr="00E77F55">
        <w:rPr>
          <w:rFonts w:ascii="Arial" w:hAnsi="Arial" w:cs="Arial"/>
          <w:sz w:val="22"/>
          <w:szCs w:val="22"/>
        </w:rPr>
        <w:lastRenderedPageBreak/>
        <w:t xml:space="preserve">generation. From there, the company can get </w:t>
      </w:r>
      <w:r w:rsidR="00542A98" w:rsidRPr="00E77F55">
        <w:rPr>
          <w:rFonts w:ascii="Arial" w:hAnsi="Arial" w:cs="Arial"/>
          <w:sz w:val="22"/>
          <w:szCs w:val="22"/>
        </w:rPr>
        <w:t xml:space="preserve">a </w:t>
      </w:r>
      <w:r w:rsidR="00E9382C" w:rsidRPr="00E77F55">
        <w:rPr>
          <w:rFonts w:ascii="Arial" w:hAnsi="Arial" w:cs="Arial"/>
          <w:sz w:val="22"/>
          <w:szCs w:val="22"/>
        </w:rPr>
        <w:t xml:space="preserve">better idea about the </w:t>
      </w:r>
      <w:r w:rsidR="00285EF1" w:rsidRPr="00E77F55">
        <w:rPr>
          <w:rFonts w:ascii="Arial" w:hAnsi="Arial" w:cs="Arial"/>
          <w:sz w:val="22"/>
          <w:szCs w:val="22"/>
        </w:rPr>
        <w:t xml:space="preserve">needs, </w:t>
      </w:r>
      <w:r w:rsidR="00542A98" w:rsidRPr="00E77F55">
        <w:rPr>
          <w:rFonts w:ascii="Arial" w:hAnsi="Arial" w:cs="Arial"/>
          <w:sz w:val="22"/>
          <w:szCs w:val="22"/>
        </w:rPr>
        <w:t>requirements</w:t>
      </w:r>
      <w:r w:rsidR="00285EF1" w:rsidRPr="00E77F55">
        <w:rPr>
          <w:rFonts w:ascii="Arial" w:hAnsi="Arial" w:cs="Arial"/>
          <w:sz w:val="22"/>
          <w:szCs w:val="22"/>
        </w:rPr>
        <w:t xml:space="preserve">, convenience, and after all </w:t>
      </w:r>
      <w:r w:rsidR="00542A98" w:rsidRPr="00E77F55">
        <w:rPr>
          <w:rFonts w:ascii="Arial" w:hAnsi="Arial" w:cs="Arial"/>
          <w:sz w:val="22"/>
          <w:szCs w:val="22"/>
        </w:rPr>
        <w:t>opinions</w:t>
      </w:r>
      <w:r w:rsidR="00285EF1" w:rsidRPr="00E77F55">
        <w:rPr>
          <w:rFonts w:ascii="Arial" w:hAnsi="Arial" w:cs="Arial"/>
          <w:sz w:val="22"/>
          <w:szCs w:val="22"/>
        </w:rPr>
        <w:t xml:space="preserve"> of the consumers.</w:t>
      </w:r>
    </w:p>
    <w:p w14:paraId="3D4B69D7" w14:textId="1DCEB358" w:rsidR="00C362AF" w:rsidRPr="00E77F55" w:rsidRDefault="002D53FB" w:rsidP="00CB4368">
      <w:pPr>
        <w:rPr>
          <w:rFonts w:ascii="Arial" w:hAnsi="Arial" w:cs="Arial"/>
          <w:sz w:val="22"/>
          <w:szCs w:val="22"/>
        </w:rPr>
      </w:pPr>
      <w:r w:rsidRPr="00E77F55">
        <w:rPr>
          <w:rFonts w:ascii="Arial" w:hAnsi="Arial" w:cs="Arial"/>
          <w:b/>
          <w:bCs/>
          <w:i/>
          <w:iCs/>
          <w:sz w:val="22"/>
          <w:szCs w:val="22"/>
        </w:rPr>
        <w:t xml:space="preserve">Sustainability: </w:t>
      </w:r>
      <w:r w:rsidRPr="00E77F55">
        <w:rPr>
          <w:rFonts w:ascii="Arial" w:hAnsi="Arial" w:cs="Arial"/>
          <w:sz w:val="22"/>
          <w:szCs w:val="22"/>
        </w:rPr>
        <w:t>The company should enhance the sust</w:t>
      </w:r>
      <w:r w:rsidR="00A17424" w:rsidRPr="00E77F55">
        <w:rPr>
          <w:rFonts w:ascii="Arial" w:hAnsi="Arial" w:cs="Arial"/>
          <w:sz w:val="22"/>
          <w:szCs w:val="22"/>
        </w:rPr>
        <w:t xml:space="preserve">ainability initiatives such as </w:t>
      </w:r>
      <w:r w:rsidR="00AF32D6" w:rsidRPr="00E77F55">
        <w:rPr>
          <w:rFonts w:ascii="Arial" w:hAnsi="Arial" w:cs="Arial"/>
          <w:sz w:val="22"/>
          <w:szCs w:val="22"/>
        </w:rPr>
        <w:t>COP26, Net Zero, Green Energy Investment</w:t>
      </w:r>
      <w:r w:rsidR="00542A98" w:rsidRPr="00E77F55">
        <w:rPr>
          <w:rFonts w:ascii="Arial" w:hAnsi="Arial" w:cs="Arial"/>
          <w:sz w:val="22"/>
          <w:szCs w:val="22"/>
        </w:rPr>
        <w:t>,</w:t>
      </w:r>
      <w:r w:rsidR="00AF32D6" w:rsidRPr="00E77F55">
        <w:rPr>
          <w:rFonts w:ascii="Arial" w:hAnsi="Arial" w:cs="Arial"/>
          <w:sz w:val="22"/>
          <w:szCs w:val="22"/>
        </w:rPr>
        <w:t xml:space="preserve"> etc. The company should </w:t>
      </w:r>
      <w:r w:rsidR="00941284" w:rsidRPr="00E77F55">
        <w:rPr>
          <w:rFonts w:ascii="Arial" w:hAnsi="Arial" w:cs="Arial"/>
          <w:sz w:val="22"/>
          <w:szCs w:val="22"/>
        </w:rPr>
        <w:t xml:space="preserve">focus more on the </w:t>
      </w:r>
      <w:r w:rsidR="00064A62" w:rsidRPr="00E77F55">
        <w:rPr>
          <w:rFonts w:ascii="Arial" w:hAnsi="Arial" w:cs="Arial"/>
          <w:sz w:val="22"/>
          <w:szCs w:val="22"/>
        </w:rPr>
        <w:t xml:space="preserve">initiatives that will promote the overall standing of the company towards </w:t>
      </w:r>
      <w:r w:rsidR="00313A9A" w:rsidRPr="00E77F55">
        <w:rPr>
          <w:rFonts w:ascii="Arial" w:hAnsi="Arial" w:cs="Arial"/>
          <w:sz w:val="22"/>
          <w:szCs w:val="22"/>
        </w:rPr>
        <w:t>greener, and more sustainable energy sources</w:t>
      </w:r>
      <w:r w:rsidR="00064A62" w:rsidRPr="00E77F55">
        <w:rPr>
          <w:rFonts w:ascii="Arial" w:hAnsi="Arial" w:cs="Arial"/>
          <w:sz w:val="22"/>
          <w:szCs w:val="22"/>
        </w:rPr>
        <w:t>.</w:t>
      </w:r>
      <w:r w:rsidR="00CF2F73" w:rsidRPr="00E77F55">
        <w:rPr>
          <w:rFonts w:ascii="Arial" w:hAnsi="Arial" w:cs="Arial"/>
          <w:sz w:val="22"/>
          <w:szCs w:val="22"/>
        </w:rPr>
        <w:t xml:space="preserve"> British Gas should increase its presence in sustainable energ</w:t>
      </w:r>
      <w:r w:rsidR="005A21D5" w:rsidRPr="00E77F55">
        <w:rPr>
          <w:rFonts w:ascii="Arial" w:hAnsi="Arial" w:cs="Arial"/>
          <w:sz w:val="22"/>
          <w:szCs w:val="22"/>
        </w:rPr>
        <w:t xml:space="preserve">y products and increase the EV portfolios. </w:t>
      </w:r>
      <w:r w:rsidR="006630F2" w:rsidRPr="00E77F55">
        <w:rPr>
          <w:rFonts w:ascii="Arial" w:hAnsi="Arial" w:cs="Arial"/>
          <w:sz w:val="22"/>
          <w:szCs w:val="22"/>
        </w:rPr>
        <w:t xml:space="preserve">According to the initiatives taken by the </w:t>
      </w:r>
      <w:r w:rsidR="0093353A" w:rsidRPr="00E77F55">
        <w:rPr>
          <w:rFonts w:ascii="Arial" w:hAnsi="Arial" w:cs="Arial"/>
          <w:sz w:val="22"/>
          <w:szCs w:val="22"/>
        </w:rPr>
        <w:t>company, the company is helping the Government achieve the Net Zero project by 2030.</w:t>
      </w:r>
      <w:r w:rsidR="00F30D49" w:rsidRPr="00E77F55">
        <w:rPr>
          <w:rFonts w:ascii="Arial" w:hAnsi="Arial" w:cs="Arial"/>
          <w:sz w:val="22"/>
          <w:szCs w:val="22"/>
        </w:rPr>
        <w:t xml:space="preserve"> Another way to achieve sustainability is to understand and expand </w:t>
      </w:r>
      <w:r w:rsidR="00EC113A" w:rsidRPr="00E77F55">
        <w:rPr>
          <w:rFonts w:ascii="Arial" w:hAnsi="Arial" w:cs="Arial"/>
          <w:sz w:val="22"/>
          <w:szCs w:val="22"/>
        </w:rPr>
        <w:t xml:space="preserve">energy efficiency programs. The energy efficiency programs can benefit the company in many aspects. </w:t>
      </w:r>
    </w:p>
    <w:p w14:paraId="66F63190" w14:textId="62E923A5" w:rsidR="00EC113A" w:rsidRPr="00E77F55" w:rsidRDefault="00CA76D6" w:rsidP="00CB4368">
      <w:pPr>
        <w:rPr>
          <w:rFonts w:ascii="Arial" w:hAnsi="Arial" w:cs="Arial"/>
          <w:sz w:val="22"/>
          <w:szCs w:val="22"/>
        </w:rPr>
      </w:pPr>
      <w:r w:rsidRPr="00E77F55">
        <w:rPr>
          <w:rFonts w:ascii="Arial" w:hAnsi="Arial" w:cs="Arial"/>
          <w:b/>
          <w:bCs/>
          <w:i/>
          <w:iCs/>
          <w:sz w:val="22"/>
          <w:szCs w:val="22"/>
        </w:rPr>
        <w:t>Technology adoption:</w:t>
      </w:r>
      <w:r w:rsidRPr="00E77F55">
        <w:rPr>
          <w:rFonts w:ascii="Arial" w:hAnsi="Arial" w:cs="Arial"/>
          <w:sz w:val="22"/>
          <w:szCs w:val="22"/>
        </w:rPr>
        <w:t xml:space="preserve"> </w:t>
      </w:r>
      <w:r w:rsidR="00C02456" w:rsidRPr="00E77F55">
        <w:rPr>
          <w:rFonts w:ascii="Arial" w:hAnsi="Arial" w:cs="Arial"/>
          <w:sz w:val="22"/>
          <w:szCs w:val="22"/>
        </w:rPr>
        <w:t>The adoption</w:t>
      </w:r>
      <w:r w:rsidRPr="00E77F55">
        <w:rPr>
          <w:rFonts w:ascii="Arial" w:hAnsi="Arial" w:cs="Arial"/>
          <w:sz w:val="22"/>
          <w:szCs w:val="22"/>
        </w:rPr>
        <w:t xml:space="preserve"> of smart metering services, EV, and Data Analytics are some of the examples of technologies that British Gas can adopt to further improve its presence in the </w:t>
      </w:r>
      <w:r w:rsidR="00961D7B" w:rsidRPr="00E77F55">
        <w:rPr>
          <w:rFonts w:ascii="Arial" w:hAnsi="Arial" w:cs="Arial"/>
          <w:sz w:val="22"/>
          <w:szCs w:val="22"/>
        </w:rPr>
        <w:t>energy sector.</w:t>
      </w:r>
      <w:r w:rsidR="00557D75" w:rsidRPr="00E77F55">
        <w:rPr>
          <w:rFonts w:ascii="Arial" w:hAnsi="Arial" w:cs="Arial"/>
          <w:sz w:val="22"/>
          <w:szCs w:val="22"/>
        </w:rPr>
        <w:t xml:space="preserve"> </w:t>
      </w:r>
      <w:r w:rsidR="00F35AD3" w:rsidRPr="00E77F55">
        <w:rPr>
          <w:rFonts w:ascii="Arial" w:hAnsi="Arial" w:cs="Arial"/>
          <w:sz w:val="22"/>
          <w:szCs w:val="22"/>
        </w:rPr>
        <w:t>The data analytics will help British Gas to better identify the problems and pitfalls that limit the progress of the company</w:t>
      </w:r>
      <w:r w:rsidR="00AB3E77" w:rsidRPr="00E77F55">
        <w:rPr>
          <w:rFonts w:ascii="Arial" w:hAnsi="Arial" w:cs="Arial"/>
          <w:sz w:val="22"/>
          <w:szCs w:val="22"/>
        </w:rPr>
        <w:t xml:space="preserve"> </w:t>
      </w:r>
      <w:r w:rsidR="007C4A89" w:rsidRPr="00E77F55">
        <w:rPr>
          <w:rFonts w:ascii="Arial" w:hAnsi="Arial" w:cs="Arial"/>
          <w:sz w:val="22"/>
          <w:szCs w:val="22"/>
        </w:rPr>
        <w:t>(</w:t>
      </w:r>
      <w:r w:rsidR="00AB3E77" w:rsidRPr="00E77F55">
        <w:rPr>
          <w:rFonts w:ascii="Arial" w:hAnsi="Arial" w:cs="Arial"/>
          <w:sz w:val="22"/>
          <w:szCs w:val="22"/>
          <w:shd w:val="clear" w:color="auto" w:fill="FFFFFF"/>
        </w:rPr>
        <w:t>Kumar</w:t>
      </w:r>
      <w:r w:rsidR="00C46E65" w:rsidRPr="00E77F55">
        <w:rPr>
          <w:rFonts w:ascii="Arial" w:hAnsi="Arial" w:cs="Arial"/>
          <w:sz w:val="22"/>
          <w:szCs w:val="22"/>
          <w:shd w:val="clear" w:color="auto" w:fill="FFFFFF"/>
        </w:rPr>
        <w:t xml:space="preserve"> &amp;</w:t>
      </w:r>
      <w:r w:rsidR="00AB3E77" w:rsidRPr="00E77F55">
        <w:rPr>
          <w:rFonts w:ascii="Arial" w:hAnsi="Arial" w:cs="Arial"/>
          <w:sz w:val="22"/>
          <w:szCs w:val="22"/>
          <w:shd w:val="clear" w:color="auto" w:fill="FFFFFF"/>
        </w:rPr>
        <w:t xml:space="preserve"> Petersen, 2012</w:t>
      </w:r>
      <w:r w:rsidR="00D046D2" w:rsidRPr="00E77F55">
        <w:rPr>
          <w:rFonts w:ascii="Arial" w:hAnsi="Arial" w:cs="Arial"/>
          <w:sz w:val="22"/>
          <w:szCs w:val="22"/>
          <w:shd w:val="clear" w:color="auto" w:fill="FFFFFF"/>
        </w:rPr>
        <w:t>)</w:t>
      </w:r>
      <w:r w:rsidR="00F35AD3" w:rsidRPr="00E77F55">
        <w:rPr>
          <w:rFonts w:ascii="Arial" w:hAnsi="Arial" w:cs="Arial"/>
          <w:sz w:val="22"/>
          <w:szCs w:val="22"/>
        </w:rPr>
        <w:t xml:space="preserve">. </w:t>
      </w:r>
      <w:proofErr w:type="gramStart"/>
      <w:r w:rsidR="00F35AD3" w:rsidRPr="00E77F55">
        <w:rPr>
          <w:rFonts w:ascii="Arial" w:hAnsi="Arial" w:cs="Arial"/>
          <w:sz w:val="22"/>
          <w:szCs w:val="22"/>
        </w:rPr>
        <w:t>Whereas,</w:t>
      </w:r>
      <w:proofErr w:type="gramEnd"/>
      <w:r w:rsidR="00F35AD3" w:rsidRPr="00E77F55">
        <w:rPr>
          <w:rFonts w:ascii="Arial" w:hAnsi="Arial" w:cs="Arial"/>
          <w:sz w:val="22"/>
          <w:szCs w:val="22"/>
        </w:rPr>
        <w:t xml:space="preserve"> the </w:t>
      </w:r>
      <w:r w:rsidR="00542A98" w:rsidRPr="00E77F55">
        <w:rPr>
          <w:rFonts w:ascii="Arial" w:hAnsi="Arial" w:cs="Arial"/>
          <w:sz w:val="22"/>
          <w:szCs w:val="22"/>
        </w:rPr>
        <w:t>managers</w:t>
      </w:r>
      <w:r w:rsidR="00F35AD3" w:rsidRPr="00E77F55">
        <w:rPr>
          <w:rFonts w:ascii="Arial" w:hAnsi="Arial" w:cs="Arial"/>
          <w:sz w:val="22"/>
          <w:szCs w:val="22"/>
        </w:rPr>
        <w:t xml:space="preserve"> can take more informed </w:t>
      </w:r>
      <w:r w:rsidR="00542A98" w:rsidRPr="00E77F55">
        <w:rPr>
          <w:rFonts w:ascii="Arial" w:hAnsi="Arial" w:cs="Arial"/>
          <w:sz w:val="22"/>
          <w:szCs w:val="22"/>
        </w:rPr>
        <w:t>decisions</w:t>
      </w:r>
      <w:r w:rsidR="00F35AD3" w:rsidRPr="00E77F55">
        <w:rPr>
          <w:rFonts w:ascii="Arial" w:hAnsi="Arial" w:cs="Arial"/>
          <w:sz w:val="22"/>
          <w:szCs w:val="22"/>
        </w:rPr>
        <w:t xml:space="preserve"> regarding many </w:t>
      </w:r>
      <w:r w:rsidR="00542A98" w:rsidRPr="00E77F55">
        <w:rPr>
          <w:rFonts w:ascii="Arial" w:hAnsi="Arial" w:cs="Arial"/>
          <w:sz w:val="22"/>
          <w:szCs w:val="22"/>
        </w:rPr>
        <w:t>important</w:t>
      </w:r>
      <w:r w:rsidR="00F35AD3" w:rsidRPr="00E77F55">
        <w:rPr>
          <w:rFonts w:ascii="Arial" w:hAnsi="Arial" w:cs="Arial"/>
          <w:sz w:val="22"/>
          <w:szCs w:val="22"/>
        </w:rPr>
        <w:t xml:space="preserve"> </w:t>
      </w:r>
      <w:r w:rsidR="003317D3" w:rsidRPr="00E77F55">
        <w:rPr>
          <w:rFonts w:ascii="Arial" w:hAnsi="Arial" w:cs="Arial"/>
          <w:sz w:val="22"/>
          <w:szCs w:val="22"/>
        </w:rPr>
        <w:t>decisions</w:t>
      </w:r>
      <w:r w:rsidR="00F35AD3" w:rsidRPr="00E77F55">
        <w:rPr>
          <w:rFonts w:ascii="Arial" w:hAnsi="Arial" w:cs="Arial"/>
          <w:sz w:val="22"/>
          <w:szCs w:val="22"/>
        </w:rPr>
        <w:t xml:space="preserve"> of the company. On the other hand, </w:t>
      </w:r>
      <w:r w:rsidR="00901293" w:rsidRPr="00E77F55">
        <w:rPr>
          <w:rFonts w:ascii="Arial" w:hAnsi="Arial" w:cs="Arial"/>
          <w:sz w:val="22"/>
          <w:szCs w:val="22"/>
        </w:rPr>
        <w:t xml:space="preserve">EVs can better </w:t>
      </w:r>
      <w:r w:rsidR="007844D4" w:rsidRPr="00E77F55">
        <w:rPr>
          <w:rFonts w:ascii="Arial" w:hAnsi="Arial" w:cs="Arial"/>
          <w:sz w:val="22"/>
          <w:szCs w:val="22"/>
        </w:rPr>
        <w:t xml:space="preserve">accelerate the sustainable projects and sustainable initiatives of the </w:t>
      </w:r>
      <w:proofErr w:type="gramStart"/>
      <w:r w:rsidR="007844D4" w:rsidRPr="00E77F55">
        <w:rPr>
          <w:rFonts w:ascii="Arial" w:hAnsi="Arial" w:cs="Arial"/>
          <w:sz w:val="22"/>
          <w:szCs w:val="22"/>
        </w:rPr>
        <w:t>company as a whole</w:t>
      </w:r>
      <w:proofErr w:type="gramEnd"/>
      <w:r w:rsidR="007844D4" w:rsidRPr="00E77F55">
        <w:rPr>
          <w:rFonts w:ascii="Arial" w:hAnsi="Arial" w:cs="Arial"/>
          <w:sz w:val="22"/>
          <w:szCs w:val="22"/>
        </w:rPr>
        <w:t xml:space="preserve">. </w:t>
      </w:r>
    </w:p>
    <w:p w14:paraId="1279E2D4" w14:textId="258427BE" w:rsidR="0097378E" w:rsidRPr="00E77F55" w:rsidRDefault="001C670C" w:rsidP="00CB4368">
      <w:pPr>
        <w:rPr>
          <w:rFonts w:ascii="Arial" w:hAnsi="Arial" w:cs="Arial"/>
          <w:sz w:val="22"/>
          <w:szCs w:val="22"/>
          <w:u w:val="single"/>
        </w:rPr>
      </w:pPr>
      <w:r w:rsidRPr="00E77F55">
        <w:rPr>
          <w:rFonts w:ascii="Arial" w:hAnsi="Arial" w:cs="Arial"/>
          <w:b/>
          <w:bCs/>
          <w:i/>
          <w:iCs/>
          <w:sz w:val="22"/>
          <w:szCs w:val="22"/>
        </w:rPr>
        <w:t>Community engagement:</w:t>
      </w:r>
      <w:r w:rsidRPr="00E77F55">
        <w:rPr>
          <w:rFonts w:ascii="Arial" w:hAnsi="Arial" w:cs="Arial"/>
          <w:sz w:val="22"/>
          <w:szCs w:val="22"/>
        </w:rPr>
        <w:t xml:space="preserve"> </w:t>
      </w:r>
      <w:r w:rsidR="00542A98" w:rsidRPr="00E77F55">
        <w:rPr>
          <w:rFonts w:ascii="Arial" w:hAnsi="Arial" w:cs="Arial"/>
          <w:sz w:val="22"/>
          <w:szCs w:val="22"/>
        </w:rPr>
        <w:t>Community</w:t>
      </w:r>
      <w:r w:rsidRPr="00E77F55">
        <w:rPr>
          <w:rFonts w:ascii="Arial" w:hAnsi="Arial" w:cs="Arial"/>
          <w:sz w:val="22"/>
          <w:szCs w:val="22"/>
        </w:rPr>
        <w:t xml:space="preserve"> engagement can be better with the prevailing </w:t>
      </w:r>
      <w:r w:rsidR="00C02456" w:rsidRPr="00E77F55">
        <w:rPr>
          <w:rFonts w:ascii="Arial" w:hAnsi="Arial" w:cs="Arial"/>
          <w:sz w:val="22"/>
          <w:szCs w:val="22"/>
        </w:rPr>
        <w:t>setup</w:t>
      </w:r>
      <w:r w:rsidRPr="00E77F55">
        <w:rPr>
          <w:rFonts w:ascii="Arial" w:hAnsi="Arial" w:cs="Arial"/>
          <w:sz w:val="22"/>
          <w:szCs w:val="22"/>
        </w:rPr>
        <w:t xml:space="preserve"> of British Gas. The company should focus more on community engagement in achieving its goals and objectives. </w:t>
      </w:r>
      <w:r w:rsidR="00E342EC" w:rsidRPr="00E77F55">
        <w:rPr>
          <w:rFonts w:ascii="Arial" w:hAnsi="Arial" w:cs="Arial"/>
          <w:sz w:val="22"/>
          <w:szCs w:val="22"/>
        </w:rPr>
        <w:t xml:space="preserve">To do that, along with the existing setup and infrastructure, British Gas can </w:t>
      </w:r>
      <w:r w:rsidR="00766FCD" w:rsidRPr="00E77F55">
        <w:rPr>
          <w:rFonts w:ascii="Arial" w:hAnsi="Arial" w:cs="Arial"/>
          <w:sz w:val="22"/>
          <w:szCs w:val="22"/>
        </w:rPr>
        <w:t xml:space="preserve">better understand the </w:t>
      </w:r>
      <w:r w:rsidR="00C314A5" w:rsidRPr="00E77F55">
        <w:rPr>
          <w:rFonts w:ascii="Arial" w:hAnsi="Arial" w:cs="Arial"/>
          <w:sz w:val="22"/>
          <w:szCs w:val="22"/>
        </w:rPr>
        <w:t xml:space="preserve">overall services of the company to a new height. The local community, the </w:t>
      </w:r>
      <w:r w:rsidR="006A5072" w:rsidRPr="00E77F55">
        <w:rPr>
          <w:rFonts w:ascii="Arial" w:hAnsi="Arial" w:cs="Arial"/>
          <w:sz w:val="22"/>
          <w:szCs w:val="22"/>
        </w:rPr>
        <w:t xml:space="preserve">people, the </w:t>
      </w:r>
      <w:r w:rsidR="00542A98" w:rsidRPr="00E77F55">
        <w:rPr>
          <w:rFonts w:ascii="Arial" w:hAnsi="Arial" w:cs="Arial"/>
          <w:sz w:val="22"/>
          <w:szCs w:val="22"/>
        </w:rPr>
        <w:t>customer-centric</w:t>
      </w:r>
      <w:r w:rsidR="006A5072" w:rsidRPr="00E77F55">
        <w:rPr>
          <w:rFonts w:ascii="Arial" w:hAnsi="Arial" w:cs="Arial"/>
          <w:sz w:val="22"/>
          <w:szCs w:val="22"/>
        </w:rPr>
        <w:t xml:space="preserve"> management</w:t>
      </w:r>
      <w:r w:rsidR="00542A98" w:rsidRPr="00E77F55">
        <w:rPr>
          <w:rFonts w:ascii="Arial" w:hAnsi="Arial" w:cs="Arial"/>
          <w:sz w:val="22"/>
          <w:szCs w:val="22"/>
        </w:rPr>
        <w:t>,</w:t>
      </w:r>
      <w:r w:rsidR="006A5072" w:rsidRPr="00E77F55">
        <w:rPr>
          <w:rFonts w:ascii="Arial" w:hAnsi="Arial" w:cs="Arial"/>
          <w:sz w:val="22"/>
          <w:szCs w:val="22"/>
        </w:rPr>
        <w:t xml:space="preserve"> etc are the groups of important community engagement. </w:t>
      </w:r>
      <w:r w:rsidR="0097378E" w:rsidRPr="00E77F55">
        <w:rPr>
          <w:rFonts w:ascii="Arial" w:hAnsi="Arial" w:cs="Arial"/>
          <w:sz w:val="22"/>
          <w:szCs w:val="22"/>
        </w:rPr>
        <w:t xml:space="preserve">British Gas can also be benefitted </w:t>
      </w:r>
      <w:r w:rsidR="00542A98" w:rsidRPr="00E77F55">
        <w:rPr>
          <w:rFonts w:ascii="Arial" w:hAnsi="Arial" w:cs="Arial"/>
          <w:sz w:val="22"/>
          <w:szCs w:val="22"/>
        </w:rPr>
        <w:t>from</w:t>
      </w:r>
      <w:r w:rsidR="0097378E" w:rsidRPr="00E77F55">
        <w:rPr>
          <w:rFonts w:ascii="Arial" w:hAnsi="Arial" w:cs="Arial"/>
          <w:sz w:val="22"/>
          <w:szCs w:val="22"/>
        </w:rPr>
        <w:t xml:space="preserve"> the collaboration of energy start-ups. The </w:t>
      </w:r>
      <w:r w:rsidR="003934E2" w:rsidRPr="00E77F55">
        <w:rPr>
          <w:rFonts w:ascii="Arial" w:hAnsi="Arial" w:cs="Arial"/>
          <w:sz w:val="22"/>
          <w:szCs w:val="22"/>
        </w:rPr>
        <w:t xml:space="preserve">energy companies can alleviate the current product portfolio </w:t>
      </w:r>
      <w:r w:rsidR="00B67FE6" w:rsidRPr="00E77F55">
        <w:rPr>
          <w:rFonts w:ascii="Arial" w:hAnsi="Arial" w:cs="Arial"/>
          <w:sz w:val="22"/>
          <w:szCs w:val="22"/>
        </w:rPr>
        <w:t>(British Gas, 2018).</w:t>
      </w:r>
      <w:r w:rsidR="003934E2" w:rsidRPr="00E77F55">
        <w:rPr>
          <w:rFonts w:ascii="Arial" w:hAnsi="Arial" w:cs="Arial"/>
          <w:sz w:val="22"/>
          <w:szCs w:val="22"/>
        </w:rPr>
        <w:t xml:space="preserve"> </w:t>
      </w:r>
    </w:p>
    <w:p w14:paraId="2CBF8519" w14:textId="7BE739BF" w:rsidR="00F30D49" w:rsidRPr="00E77F55" w:rsidRDefault="006B110D" w:rsidP="00CB4368">
      <w:pPr>
        <w:rPr>
          <w:rFonts w:ascii="Arial" w:hAnsi="Arial" w:cs="Arial"/>
          <w:sz w:val="22"/>
          <w:szCs w:val="22"/>
        </w:rPr>
      </w:pPr>
      <w:r w:rsidRPr="00E77F55">
        <w:rPr>
          <w:rFonts w:ascii="Arial" w:hAnsi="Arial" w:cs="Arial"/>
          <w:sz w:val="22"/>
          <w:szCs w:val="22"/>
        </w:rPr>
        <w:t xml:space="preserve">These recommendations require effective and prudent implementation to significantly improve the overall condition of the company in a greater setting. </w:t>
      </w:r>
      <w:r w:rsidR="001076A5" w:rsidRPr="00E77F55">
        <w:rPr>
          <w:rFonts w:ascii="Arial" w:hAnsi="Arial" w:cs="Arial"/>
          <w:sz w:val="22"/>
          <w:szCs w:val="22"/>
        </w:rPr>
        <w:t xml:space="preserve">British Gas can outperform the </w:t>
      </w:r>
      <w:r w:rsidR="00313A9A" w:rsidRPr="00E77F55">
        <w:rPr>
          <w:rFonts w:ascii="Arial" w:hAnsi="Arial" w:cs="Arial"/>
          <w:sz w:val="22"/>
          <w:szCs w:val="22"/>
        </w:rPr>
        <w:t>industry’s</w:t>
      </w:r>
      <w:r w:rsidR="001076A5" w:rsidRPr="00E77F55">
        <w:rPr>
          <w:rFonts w:ascii="Arial" w:hAnsi="Arial" w:cs="Arial"/>
          <w:sz w:val="22"/>
          <w:szCs w:val="22"/>
        </w:rPr>
        <w:t xml:space="preserve"> best practices once the recommendations are properly managed. </w:t>
      </w:r>
    </w:p>
    <w:p w14:paraId="6E35F5FF" w14:textId="77777777" w:rsidR="00CB05B3" w:rsidRPr="002424DA" w:rsidRDefault="00CB05B3" w:rsidP="00B41B44"/>
    <w:p w14:paraId="38B76A24" w14:textId="3E97468E" w:rsidR="00D77C23" w:rsidRDefault="00D77C23" w:rsidP="002424DA">
      <w:pPr>
        <w:jc w:val="left"/>
      </w:pPr>
    </w:p>
    <w:p w14:paraId="16050B6C" w14:textId="77777777" w:rsidR="002D5DF6" w:rsidRDefault="002D5DF6" w:rsidP="0022028D">
      <w:pPr>
        <w:pStyle w:val="Heading1"/>
      </w:pPr>
      <w:bookmarkStart w:id="11" w:name="_Toc138726996"/>
    </w:p>
    <w:p w14:paraId="1F7052D8" w14:textId="0265CA0D" w:rsidR="002E3211" w:rsidRDefault="0022028D" w:rsidP="0022028D">
      <w:pPr>
        <w:pStyle w:val="Heading1"/>
      </w:pPr>
      <w:r>
        <w:lastRenderedPageBreak/>
        <w:t>References</w:t>
      </w:r>
      <w:bookmarkEnd w:id="11"/>
    </w:p>
    <w:p w14:paraId="712972F7" w14:textId="6BA825AD" w:rsidR="007F12CE" w:rsidRPr="002D5DF6" w:rsidRDefault="007F12CE" w:rsidP="007F12CE">
      <w:pPr>
        <w:rPr>
          <w:rFonts w:ascii="Arial" w:hAnsi="Arial" w:cs="Arial"/>
          <w:sz w:val="22"/>
          <w:szCs w:val="22"/>
          <w:shd w:val="clear" w:color="auto" w:fill="FFFFFF"/>
        </w:rPr>
      </w:pPr>
      <w:r w:rsidRPr="002D5DF6">
        <w:rPr>
          <w:rFonts w:ascii="Arial" w:hAnsi="Arial" w:cs="Arial"/>
          <w:sz w:val="22"/>
          <w:szCs w:val="22"/>
          <w:shd w:val="clear" w:color="auto" w:fill="FFFFFF"/>
        </w:rPr>
        <w:t xml:space="preserve">Bergman, B. and </w:t>
      </w:r>
      <w:proofErr w:type="spellStart"/>
      <w:r w:rsidRPr="002D5DF6">
        <w:rPr>
          <w:rFonts w:ascii="Arial" w:hAnsi="Arial" w:cs="Arial"/>
          <w:sz w:val="22"/>
          <w:szCs w:val="22"/>
          <w:shd w:val="clear" w:color="auto" w:fill="FFFFFF"/>
        </w:rPr>
        <w:t>Klefsjö</w:t>
      </w:r>
      <w:proofErr w:type="spellEnd"/>
      <w:r w:rsidRPr="002D5DF6">
        <w:rPr>
          <w:rFonts w:ascii="Arial" w:hAnsi="Arial" w:cs="Arial"/>
          <w:sz w:val="22"/>
          <w:szCs w:val="22"/>
          <w:shd w:val="clear" w:color="auto" w:fill="FFFFFF"/>
        </w:rPr>
        <w:t>, B.</w:t>
      </w:r>
      <w:r w:rsidR="009F3C50" w:rsidRPr="002D5DF6">
        <w:rPr>
          <w:rFonts w:ascii="Arial" w:hAnsi="Arial" w:cs="Arial"/>
          <w:sz w:val="22"/>
          <w:szCs w:val="22"/>
          <w:shd w:val="clear" w:color="auto" w:fill="FFFFFF"/>
        </w:rPr>
        <w:t xml:space="preserve"> (</w:t>
      </w:r>
      <w:r w:rsidRPr="002D5DF6">
        <w:rPr>
          <w:rFonts w:ascii="Arial" w:hAnsi="Arial" w:cs="Arial"/>
          <w:sz w:val="22"/>
          <w:szCs w:val="22"/>
          <w:shd w:val="clear" w:color="auto" w:fill="FFFFFF"/>
        </w:rPr>
        <w:t>2010</w:t>
      </w:r>
      <w:r w:rsidR="009F3C50" w:rsidRPr="002D5DF6">
        <w:rPr>
          <w:rFonts w:ascii="Arial" w:hAnsi="Arial" w:cs="Arial"/>
          <w:sz w:val="22"/>
          <w:szCs w:val="22"/>
          <w:shd w:val="clear" w:color="auto" w:fill="FFFFFF"/>
        </w:rPr>
        <w:t>)</w:t>
      </w:r>
      <w:r w:rsidRPr="002D5DF6">
        <w:rPr>
          <w:rFonts w:ascii="Arial" w:hAnsi="Arial" w:cs="Arial"/>
          <w:sz w:val="22"/>
          <w:szCs w:val="22"/>
          <w:shd w:val="clear" w:color="auto" w:fill="FFFFFF"/>
        </w:rPr>
        <w:t> </w:t>
      </w:r>
      <w:r w:rsidRPr="002D5DF6">
        <w:rPr>
          <w:rFonts w:ascii="Arial" w:hAnsi="Arial" w:cs="Arial"/>
          <w:i/>
          <w:iCs/>
          <w:sz w:val="22"/>
          <w:szCs w:val="22"/>
          <w:shd w:val="clear" w:color="auto" w:fill="FFFFFF"/>
        </w:rPr>
        <w:t>Quality</w:t>
      </w:r>
      <w:r w:rsidR="00590CAA" w:rsidRPr="002D5DF6">
        <w:rPr>
          <w:rFonts w:ascii="Arial" w:hAnsi="Arial" w:cs="Arial"/>
          <w:i/>
          <w:iCs/>
          <w:sz w:val="22"/>
          <w:szCs w:val="22"/>
          <w:shd w:val="clear" w:color="auto" w:fill="FFFFFF"/>
        </w:rPr>
        <w:t>-</w:t>
      </w:r>
      <w:r w:rsidRPr="002D5DF6">
        <w:rPr>
          <w:rFonts w:ascii="Arial" w:hAnsi="Arial" w:cs="Arial"/>
          <w:i/>
          <w:iCs/>
          <w:sz w:val="22"/>
          <w:szCs w:val="22"/>
          <w:shd w:val="clear" w:color="auto" w:fill="FFFFFF"/>
        </w:rPr>
        <w:t xml:space="preserve"> from customer needs to customer satisfaction.</w:t>
      </w:r>
      <w:r w:rsidR="002B3891" w:rsidRPr="002D5DF6">
        <w:rPr>
          <w:rFonts w:ascii="Arial" w:hAnsi="Arial" w:cs="Arial"/>
          <w:sz w:val="22"/>
          <w:szCs w:val="22"/>
          <w:shd w:val="clear" w:color="auto" w:fill="FFFFFF"/>
        </w:rPr>
        <w:t>2</w:t>
      </w:r>
      <w:proofErr w:type="gramStart"/>
      <w:r w:rsidR="00572095" w:rsidRPr="002D5DF6">
        <w:rPr>
          <w:rFonts w:ascii="Arial" w:hAnsi="Arial" w:cs="Arial"/>
          <w:sz w:val="22"/>
          <w:szCs w:val="22"/>
          <w:shd w:val="clear" w:color="auto" w:fill="FFFFFF"/>
        </w:rPr>
        <w:t>nd</w:t>
      </w:r>
      <w:r w:rsidRPr="002D5DF6">
        <w:rPr>
          <w:rFonts w:ascii="Arial" w:hAnsi="Arial" w:cs="Arial"/>
          <w:sz w:val="22"/>
          <w:szCs w:val="22"/>
          <w:shd w:val="clear" w:color="auto" w:fill="FFFFFF"/>
        </w:rPr>
        <w:t xml:space="preserve"> </w:t>
      </w:r>
      <w:r w:rsidR="00BC07C2" w:rsidRPr="002D5DF6">
        <w:rPr>
          <w:rFonts w:ascii="Arial" w:hAnsi="Arial" w:cs="Arial"/>
          <w:sz w:val="22"/>
          <w:szCs w:val="22"/>
          <w:shd w:val="clear" w:color="auto" w:fill="FFFFFF"/>
        </w:rPr>
        <w:t xml:space="preserve"> </w:t>
      </w:r>
      <w:proofErr w:type="spellStart"/>
      <w:r w:rsidR="00BC07C2" w:rsidRPr="002D5DF6">
        <w:rPr>
          <w:rFonts w:ascii="Arial" w:hAnsi="Arial" w:cs="Arial"/>
          <w:sz w:val="22"/>
          <w:szCs w:val="22"/>
          <w:shd w:val="clear" w:color="auto" w:fill="FFFFFF"/>
        </w:rPr>
        <w:t>edn</w:t>
      </w:r>
      <w:proofErr w:type="spellEnd"/>
      <w:proofErr w:type="gramEnd"/>
      <w:r w:rsidR="00BC07C2" w:rsidRPr="002D5DF6">
        <w:rPr>
          <w:rFonts w:ascii="Arial" w:hAnsi="Arial" w:cs="Arial"/>
          <w:sz w:val="22"/>
          <w:szCs w:val="22"/>
          <w:shd w:val="clear" w:color="auto" w:fill="FFFFFF"/>
        </w:rPr>
        <w:t xml:space="preserve">. </w:t>
      </w:r>
      <w:r w:rsidR="004D7F1F" w:rsidRPr="002D5DF6">
        <w:rPr>
          <w:rFonts w:ascii="Arial" w:hAnsi="Arial" w:cs="Arial"/>
          <w:sz w:val="22"/>
          <w:szCs w:val="22"/>
          <w:shd w:val="clear" w:color="auto" w:fill="FFFFFF"/>
        </w:rPr>
        <w:t>Lund:</w:t>
      </w:r>
      <w:r w:rsidR="009A0A6A" w:rsidRPr="002D5DF6">
        <w:rPr>
          <w:rFonts w:ascii="Arial" w:hAnsi="Arial" w:cs="Arial"/>
          <w:sz w:val="22"/>
          <w:szCs w:val="22"/>
          <w:shd w:val="clear" w:color="auto" w:fill="FFFFFF"/>
        </w:rPr>
        <w:t xml:space="preserve"> </w:t>
      </w:r>
      <w:r w:rsidRPr="002D5DF6">
        <w:rPr>
          <w:rFonts w:ascii="Arial" w:hAnsi="Arial" w:cs="Arial"/>
          <w:sz w:val="22"/>
          <w:szCs w:val="22"/>
          <w:shd w:val="clear" w:color="auto" w:fill="FFFFFF"/>
        </w:rPr>
        <w:t>Studentlitteratur.</w:t>
      </w:r>
    </w:p>
    <w:p w14:paraId="5E2C5428" w14:textId="4AC65BF5" w:rsidR="007F12CE" w:rsidRPr="002D5DF6" w:rsidRDefault="007F12CE" w:rsidP="007F12CE">
      <w:pPr>
        <w:rPr>
          <w:rFonts w:ascii="Arial" w:hAnsi="Arial" w:cs="Arial"/>
          <w:sz w:val="22"/>
          <w:szCs w:val="22"/>
          <w:shd w:val="clear" w:color="auto" w:fill="FFFFFF"/>
        </w:rPr>
      </w:pPr>
      <w:r w:rsidRPr="002D5DF6">
        <w:rPr>
          <w:rFonts w:ascii="Arial" w:hAnsi="Arial" w:cs="Arial"/>
          <w:sz w:val="22"/>
          <w:szCs w:val="22"/>
          <w:shd w:val="clear" w:color="auto" w:fill="FFFFFF"/>
        </w:rPr>
        <w:t xml:space="preserve">British Gas (2018) </w:t>
      </w:r>
      <w:r w:rsidRPr="002D5DF6">
        <w:rPr>
          <w:rFonts w:ascii="Arial" w:hAnsi="Arial" w:cs="Arial"/>
          <w:i/>
          <w:iCs/>
          <w:sz w:val="22"/>
          <w:szCs w:val="22"/>
          <w:shd w:val="clear" w:color="auto" w:fill="FFFFFF"/>
        </w:rPr>
        <w:t xml:space="preserve">Gas and electricity, </w:t>
      </w:r>
      <w:proofErr w:type="gramStart"/>
      <w:r w:rsidRPr="002D5DF6">
        <w:rPr>
          <w:rFonts w:ascii="Arial" w:hAnsi="Arial" w:cs="Arial"/>
          <w:i/>
          <w:iCs/>
          <w:sz w:val="22"/>
          <w:szCs w:val="22"/>
          <w:shd w:val="clear" w:color="auto" w:fill="FFFFFF"/>
        </w:rPr>
        <w:t>boilers</w:t>
      </w:r>
      <w:proofErr w:type="gramEnd"/>
      <w:r w:rsidRPr="002D5DF6">
        <w:rPr>
          <w:rFonts w:ascii="Arial" w:hAnsi="Arial" w:cs="Arial"/>
          <w:i/>
          <w:iCs/>
          <w:sz w:val="22"/>
          <w:szCs w:val="22"/>
          <w:shd w:val="clear" w:color="auto" w:fill="FFFFFF"/>
        </w:rPr>
        <w:t xml:space="preserve"> and energy efficiency - British Gas.</w:t>
      </w:r>
      <w:r w:rsidRPr="002D5DF6">
        <w:rPr>
          <w:rFonts w:ascii="Arial" w:hAnsi="Arial" w:cs="Arial"/>
          <w:sz w:val="22"/>
          <w:szCs w:val="22"/>
          <w:shd w:val="clear" w:color="auto" w:fill="FFFFFF"/>
        </w:rPr>
        <w:t xml:space="preserve"> [online] Britishgas.co.uk. Available at: https://www.britishgas.co.uk/.</w:t>
      </w:r>
    </w:p>
    <w:p w14:paraId="65A5680F" w14:textId="0E4B6D41" w:rsidR="007F12CE" w:rsidRPr="002D5DF6" w:rsidRDefault="007F12CE" w:rsidP="007F12CE">
      <w:pPr>
        <w:rPr>
          <w:rFonts w:ascii="Arial" w:hAnsi="Arial" w:cs="Arial"/>
          <w:sz w:val="22"/>
          <w:szCs w:val="22"/>
          <w:shd w:val="clear" w:color="auto" w:fill="FFFFFF"/>
        </w:rPr>
      </w:pPr>
      <w:proofErr w:type="spellStart"/>
      <w:r w:rsidRPr="002D5DF6">
        <w:rPr>
          <w:rFonts w:ascii="Arial" w:hAnsi="Arial" w:cs="Arial"/>
          <w:sz w:val="22"/>
          <w:szCs w:val="22"/>
          <w:shd w:val="clear" w:color="auto" w:fill="FFFFFF"/>
        </w:rPr>
        <w:t>Ehsani</w:t>
      </w:r>
      <w:proofErr w:type="spellEnd"/>
      <w:r w:rsidRPr="002D5DF6">
        <w:rPr>
          <w:rFonts w:ascii="Arial" w:hAnsi="Arial" w:cs="Arial"/>
          <w:sz w:val="22"/>
          <w:szCs w:val="22"/>
          <w:shd w:val="clear" w:color="auto" w:fill="FFFFFF"/>
        </w:rPr>
        <w:t xml:space="preserve">, M., Singh, K.V., Bansal, H.O. and </w:t>
      </w:r>
      <w:proofErr w:type="spellStart"/>
      <w:r w:rsidRPr="002D5DF6">
        <w:rPr>
          <w:rFonts w:ascii="Arial" w:hAnsi="Arial" w:cs="Arial"/>
          <w:sz w:val="22"/>
          <w:szCs w:val="22"/>
          <w:shd w:val="clear" w:color="auto" w:fill="FFFFFF"/>
        </w:rPr>
        <w:t>Mehrjardi</w:t>
      </w:r>
      <w:proofErr w:type="spellEnd"/>
      <w:r w:rsidRPr="002D5DF6">
        <w:rPr>
          <w:rFonts w:ascii="Arial" w:hAnsi="Arial" w:cs="Arial"/>
          <w:sz w:val="22"/>
          <w:szCs w:val="22"/>
          <w:shd w:val="clear" w:color="auto" w:fill="FFFFFF"/>
        </w:rPr>
        <w:t xml:space="preserve">, R.T. </w:t>
      </w:r>
      <w:r w:rsidR="009F3C50" w:rsidRPr="002D5DF6">
        <w:rPr>
          <w:rFonts w:ascii="Arial" w:hAnsi="Arial" w:cs="Arial"/>
          <w:sz w:val="22"/>
          <w:szCs w:val="22"/>
          <w:shd w:val="clear" w:color="auto" w:fill="FFFFFF"/>
        </w:rPr>
        <w:t>(</w:t>
      </w:r>
      <w:r w:rsidRPr="002D5DF6">
        <w:rPr>
          <w:rFonts w:ascii="Arial" w:hAnsi="Arial" w:cs="Arial"/>
          <w:sz w:val="22"/>
          <w:szCs w:val="22"/>
          <w:shd w:val="clear" w:color="auto" w:fill="FFFFFF"/>
        </w:rPr>
        <w:t>2021</w:t>
      </w:r>
      <w:r w:rsidR="009F3C50" w:rsidRPr="002D5DF6">
        <w:rPr>
          <w:rFonts w:ascii="Arial" w:hAnsi="Arial" w:cs="Arial"/>
          <w:sz w:val="22"/>
          <w:szCs w:val="22"/>
          <w:shd w:val="clear" w:color="auto" w:fill="FFFFFF"/>
        </w:rPr>
        <w:t>)</w:t>
      </w:r>
      <w:r w:rsidRPr="002D5DF6">
        <w:rPr>
          <w:rFonts w:ascii="Arial" w:hAnsi="Arial" w:cs="Arial"/>
          <w:sz w:val="22"/>
          <w:szCs w:val="22"/>
          <w:shd w:val="clear" w:color="auto" w:fill="FFFFFF"/>
        </w:rPr>
        <w:t xml:space="preserve">. </w:t>
      </w:r>
      <w:r w:rsidR="009F3C50" w:rsidRPr="002D5DF6">
        <w:rPr>
          <w:rFonts w:ascii="Arial" w:hAnsi="Arial" w:cs="Arial"/>
          <w:sz w:val="22"/>
          <w:szCs w:val="22"/>
          <w:shd w:val="clear" w:color="auto" w:fill="FFFFFF"/>
        </w:rPr>
        <w:t>‘</w:t>
      </w:r>
      <w:r w:rsidRPr="002D5DF6">
        <w:rPr>
          <w:rFonts w:ascii="Arial" w:hAnsi="Arial" w:cs="Arial"/>
          <w:sz w:val="22"/>
          <w:szCs w:val="22"/>
          <w:shd w:val="clear" w:color="auto" w:fill="FFFFFF"/>
        </w:rPr>
        <w:t>State of the art and trends in electric and hybrid electric vehicles</w:t>
      </w:r>
      <w:r w:rsidR="009F3C50" w:rsidRPr="002D5DF6">
        <w:rPr>
          <w:rFonts w:ascii="Arial" w:hAnsi="Arial" w:cs="Arial"/>
          <w:sz w:val="22"/>
          <w:szCs w:val="22"/>
          <w:shd w:val="clear" w:color="auto" w:fill="FFFFFF"/>
        </w:rPr>
        <w:t>’</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 </w:t>
      </w:r>
      <w:r w:rsidRPr="002D5DF6">
        <w:rPr>
          <w:rFonts w:ascii="Arial" w:hAnsi="Arial" w:cs="Arial"/>
          <w:i/>
          <w:iCs/>
          <w:sz w:val="22"/>
          <w:szCs w:val="22"/>
          <w:shd w:val="clear" w:color="auto" w:fill="FFFFFF"/>
        </w:rPr>
        <w:t>Proceedings of the IEEE</w:t>
      </w:r>
      <w:r w:rsidRPr="002D5DF6">
        <w:rPr>
          <w:rFonts w:ascii="Arial" w:hAnsi="Arial" w:cs="Arial"/>
          <w:sz w:val="22"/>
          <w:szCs w:val="22"/>
          <w:shd w:val="clear" w:color="auto" w:fill="FFFFFF"/>
        </w:rPr>
        <w:t>, 109(6), pp.967-984.</w:t>
      </w:r>
    </w:p>
    <w:p w14:paraId="1595E603" w14:textId="08E850BD" w:rsidR="007F12CE" w:rsidRPr="002D5DF6" w:rsidRDefault="007F12CE" w:rsidP="007F12CE">
      <w:pPr>
        <w:rPr>
          <w:rFonts w:ascii="Arial" w:hAnsi="Arial" w:cs="Arial"/>
          <w:sz w:val="22"/>
          <w:szCs w:val="22"/>
          <w:shd w:val="clear" w:color="auto" w:fill="FFFFFF"/>
        </w:rPr>
      </w:pPr>
      <w:r w:rsidRPr="002D5DF6">
        <w:rPr>
          <w:rFonts w:ascii="Arial" w:hAnsi="Arial" w:cs="Arial"/>
          <w:sz w:val="22"/>
          <w:szCs w:val="22"/>
          <w:shd w:val="clear" w:color="auto" w:fill="FFFFFF"/>
        </w:rPr>
        <w:t xml:space="preserve">Hausman, D., McPherson, M. and </w:t>
      </w:r>
      <w:proofErr w:type="spellStart"/>
      <w:r w:rsidRPr="002D5DF6">
        <w:rPr>
          <w:rFonts w:ascii="Arial" w:hAnsi="Arial" w:cs="Arial"/>
          <w:sz w:val="22"/>
          <w:szCs w:val="22"/>
          <w:shd w:val="clear" w:color="auto" w:fill="FFFFFF"/>
        </w:rPr>
        <w:t>Satz</w:t>
      </w:r>
      <w:proofErr w:type="spellEnd"/>
      <w:r w:rsidRPr="002D5DF6">
        <w:rPr>
          <w:rFonts w:ascii="Arial" w:hAnsi="Arial" w:cs="Arial"/>
          <w:sz w:val="22"/>
          <w:szCs w:val="22"/>
          <w:shd w:val="clear" w:color="auto" w:fill="FFFFFF"/>
        </w:rPr>
        <w:t xml:space="preserve">, D. </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2016</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 </w:t>
      </w:r>
      <w:r w:rsidRPr="002D5DF6">
        <w:rPr>
          <w:rFonts w:ascii="Arial" w:hAnsi="Arial" w:cs="Arial"/>
          <w:i/>
          <w:iCs/>
          <w:sz w:val="22"/>
          <w:szCs w:val="22"/>
          <w:shd w:val="clear" w:color="auto" w:fill="FFFFFF"/>
        </w:rPr>
        <w:t>Economic analysis, moral philosophy, and public policy</w:t>
      </w:r>
      <w:r w:rsidRPr="002D5DF6">
        <w:rPr>
          <w:rFonts w:ascii="Arial" w:hAnsi="Arial" w:cs="Arial"/>
          <w:sz w:val="22"/>
          <w:szCs w:val="22"/>
          <w:shd w:val="clear" w:color="auto" w:fill="FFFFFF"/>
        </w:rPr>
        <w:t>.</w:t>
      </w:r>
      <w:r w:rsidR="00235E6E" w:rsidRPr="002D5DF6">
        <w:rPr>
          <w:rFonts w:ascii="Arial" w:hAnsi="Arial" w:cs="Arial"/>
          <w:sz w:val="22"/>
          <w:szCs w:val="22"/>
          <w:shd w:val="clear" w:color="auto" w:fill="FFFFFF"/>
        </w:rPr>
        <w:t xml:space="preserve"> 3</w:t>
      </w:r>
      <w:r w:rsidR="00D85A80" w:rsidRPr="002D5DF6">
        <w:rPr>
          <w:rFonts w:ascii="Arial" w:hAnsi="Arial" w:cs="Arial"/>
          <w:sz w:val="22"/>
          <w:szCs w:val="22"/>
          <w:shd w:val="clear" w:color="auto" w:fill="FFFFFF"/>
        </w:rPr>
        <w:t>rd</w:t>
      </w:r>
      <w:r w:rsidR="00235E6E" w:rsidRPr="002D5DF6">
        <w:rPr>
          <w:rFonts w:ascii="Arial" w:hAnsi="Arial" w:cs="Arial"/>
          <w:sz w:val="22"/>
          <w:szCs w:val="22"/>
          <w:shd w:val="clear" w:color="auto" w:fill="FFFFFF"/>
        </w:rPr>
        <w:t xml:space="preserve"> </w:t>
      </w:r>
      <w:proofErr w:type="spellStart"/>
      <w:r w:rsidR="00235E6E" w:rsidRPr="002D5DF6">
        <w:rPr>
          <w:rFonts w:ascii="Arial" w:hAnsi="Arial" w:cs="Arial"/>
          <w:sz w:val="22"/>
          <w:szCs w:val="22"/>
          <w:shd w:val="clear" w:color="auto" w:fill="FFFFFF"/>
        </w:rPr>
        <w:t>edn</w:t>
      </w:r>
      <w:proofErr w:type="spellEnd"/>
      <w:r w:rsidR="00235E6E" w:rsidRPr="002D5DF6">
        <w:rPr>
          <w:rFonts w:ascii="Arial" w:hAnsi="Arial" w:cs="Arial"/>
          <w:sz w:val="22"/>
          <w:szCs w:val="22"/>
          <w:shd w:val="clear" w:color="auto" w:fill="FFFFFF"/>
        </w:rPr>
        <w:t>.</w:t>
      </w:r>
      <w:r w:rsidRPr="002D5DF6">
        <w:rPr>
          <w:rFonts w:ascii="Arial" w:hAnsi="Arial" w:cs="Arial"/>
          <w:sz w:val="22"/>
          <w:szCs w:val="22"/>
          <w:shd w:val="clear" w:color="auto" w:fill="FFFFFF"/>
        </w:rPr>
        <w:t xml:space="preserve"> Cambridge</w:t>
      </w:r>
      <w:r w:rsidR="00536C14" w:rsidRPr="002D5DF6">
        <w:rPr>
          <w:rFonts w:ascii="Arial" w:hAnsi="Arial" w:cs="Arial"/>
          <w:sz w:val="22"/>
          <w:szCs w:val="22"/>
          <w:shd w:val="clear" w:color="auto" w:fill="FFFFFF"/>
        </w:rPr>
        <w:t>:</w:t>
      </w:r>
      <w:r w:rsidRPr="002D5DF6">
        <w:rPr>
          <w:rFonts w:ascii="Arial" w:hAnsi="Arial" w:cs="Arial"/>
          <w:sz w:val="22"/>
          <w:szCs w:val="22"/>
          <w:shd w:val="clear" w:color="auto" w:fill="FFFFFF"/>
        </w:rPr>
        <w:t xml:space="preserve"> University Press.</w:t>
      </w:r>
    </w:p>
    <w:p w14:paraId="32A5BD69" w14:textId="520F9DDF" w:rsidR="007F12CE" w:rsidRPr="002D5DF6" w:rsidRDefault="007F12CE" w:rsidP="007F12CE">
      <w:pPr>
        <w:rPr>
          <w:rFonts w:ascii="Arial" w:hAnsi="Arial" w:cs="Arial"/>
          <w:sz w:val="22"/>
          <w:szCs w:val="22"/>
          <w:shd w:val="clear" w:color="auto" w:fill="FFFFFF"/>
        </w:rPr>
      </w:pPr>
      <w:r w:rsidRPr="002D5DF6">
        <w:rPr>
          <w:rFonts w:ascii="Arial" w:hAnsi="Arial" w:cs="Arial"/>
          <w:sz w:val="22"/>
          <w:szCs w:val="22"/>
          <w:shd w:val="clear" w:color="auto" w:fill="FFFFFF"/>
        </w:rPr>
        <w:t xml:space="preserve">James, P. </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2014</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 </w:t>
      </w:r>
      <w:r w:rsidRPr="002D5DF6">
        <w:rPr>
          <w:rFonts w:ascii="Arial" w:hAnsi="Arial" w:cs="Arial"/>
          <w:i/>
          <w:iCs/>
          <w:sz w:val="22"/>
          <w:szCs w:val="22"/>
          <w:shd w:val="clear" w:color="auto" w:fill="FFFFFF"/>
        </w:rPr>
        <w:t>Urban sustainability in theory and practice: circles of sustainability</w:t>
      </w:r>
      <w:r w:rsidRPr="002D5DF6">
        <w:rPr>
          <w:rFonts w:ascii="Arial" w:hAnsi="Arial" w:cs="Arial"/>
          <w:sz w:val="22"/>
          <w:szCs w:val="22"/>
          <w:shd w:val="clear" w:color="auto" w:fill="FFFFFF"/>
        </w:rPr>
        <w:t>.</w:t>
      </w:r>
      <w:r w:rsidR="000C13C1" w:rsidRPr="002D5DF6">
        <w:rPr>
          <w:rFonts w:ascii="Arial" w:hAnsi="Arial" w:cs="Arial"/>
          <w:sz w:val="22"/>
          <w:szCs w:val="22"/>
          <w:shd w:val="clear" w:color="auto" w:fill="FFFFFF"/>
        </w:rPr>
        <w:t xml:space="preserve"> Abingdon:</w:t>
      </w:r>
      <w:r w:rsidRPr="002D5DF6">
        <w:rPr>
          <w:rFonts w:ascii="Arial" w:hAnsi="Arial" w:cs="Arial"/>
          <w:sz w:val="22"/>
          <w:szCs w:val="22"/>
          <w:shd w:val="clear" w:color="auto" w:fill="FFFFFF"/>
        </w:rPr>
        <w:t xml:space="preserve"> Routledge.</w:t>
      </w:r>
    </w:p>
    <w:p w14:paraId="1B602117" w14:textId="4721EEA0" w:rsidR="007F12CE" w:rsidRPr="002D5DF6" w:rsidRDefault="007F12CE" w:rsidP="007F12CE">
      <w:pPr>
        <w:rPr>
          <w:rFonts w:ascii="Arial" w:hAnsi="Arial" w:cs="Arial"/>
          <w:sz w:val="22"/>
          <w:szCs w:val="22"/>
          <w:shd w:val="clear" w:color="auto" w:fill="FFFFFF"/>
        </w:rPr>
      </w:pPr>
      <w:r w:rsidRPr="002D5DF6">
        <w:rPr>
          <w:rFonts w:ascii="Arial" w:hAnsi="Arial" w:cs="Arial"/>
          <w:sz w:val="22"/>
          <w:szCs w:val="22"/>
          <w:shd w:val="clear" w:color="auto" w:fill="FFFFFF"/>
        </w:rPr>
        <w:t xml:space="preserve">Kemp, I.C. </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2011</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 </w:t>
      </w:r>
      <w:r w:rsidRPr="002D5DF6">
        <w:rPr>
          <w:rFonts w:ascii="Arial" w:hAnsi="Arial" w:cs="Arial"/>
          <w:i/>
          <w:iCs/>
          <w:sz w:val="22"/>
          <w:szCs w:val="22"/>
          <w:shd w:val="clear" w:color="auto" w:fill="FFFFFF"/>
        </w:rPr>
        <w:t>Pinch analysis and process integration: a user guide on process integration for the efficient use of energy</w:t>
      </w:r>
      <w:r w:rsidRPr="002D5DF6">
        <w:rPr>
          <w:rFonts w:ascii="Arial" w:hAnsi="Arial" w:cs="Arial"/>
          <w:sz w:val="22"/>
          <w:szCs w:val="22"/>
          <w:shd w:val="clear" w:color="auto" w:fill="FFFFFF"/>
        </w:rPr>
        <w:t>.</w:t>
      </w:r>
      <w:r w:rsidR="005571D5" w:rsidRPr="002D5DF6">
        <w:rPr>
          <w:rFonts w:ascii="Arial" w:hAnsi="Arial" w:cs="Arial"/>
          <w:sz w:val="22"/>
          <w:szCs w:val="22"/>
          <w:shd w:val="clear" w:color="auto" w:fill="FFFFFF"/>
        </w:rPr>
        <w:t xml:space="preserve"> </w:t>
      </w:r>
      <w:r w:rsidR="009663B9" w:rsidRPr="002D5DF6">
        <w:rPr>
          <w:rFonts w:ascii="Arial" w:hAnsi="Arial" w:cs="Arial"/>
          <w:sz w:val="22"/>
          <w:szCs w:val="22"/>
          <w:shd w:val="clear" w:color="auto" w:fill="FFFFFF"/>
        </w:rPr>
        <w:t xml:space="preserve">2end </w:t>
      </w:r>
      <w:proofErr w:type="spellStart"/>
      <w:r w:rsidR="009663B9" w:rsidRPr="002D5DF6">
        <w:rPr>
          <w:rFonts w:ascii="Arial" w:hAnsi="Arial" w:cs="Arial"/>
          <w:sz w:val="22"/>
          <w:szCs w:val="22"/>
          <w:shd w:val="clear" w:color="auto" w:fill="FFFFFF"/>
        </w:rPr>
        <w:t>edn</w:t>
      </w:r>
      <w:proofErr w:type="spellEnd"/>
      <w:r w:rsidR="009663B9" w:rsidRPr="002D5DF6">
        <w:rPr>
          <w:rFonts w:ascii="Arial" w:hAnsi="Arial" w:cs="Arial"/>
          <w:sz w:val="22"/>
          <w:szCs w:val="22"/>
          <w:shd w:val="clear" w:color="auto" w:fill="FFFFFF"/>
        </w:rPr>
        <w:t>. Oxford:</w:t>
      </w:r>
      <w:r w:rsidRPr="002D5DF6">
        <w:rPr>
          <w:rFonts w:ascii="Arial" w:hAnsi="Arial" w:cs="Arial"/>
          <w:sz w:val="22"/>
          <w:szCs w:val="22"/>
          <w:shd w:val="clear" w:color="auto" w:fill="FFFFFF"/>
        </w:rPr>
        <w:t xml:space="preserve"> Elsevier.</w:t>
      </w:r>
    </w:p>
    <w:p w14:paraId="51E22ED2" w14:textId="1F1CA58C" w:rsidR="007F12CE" w:rsidRPr="002D5DF6" w:rsidRDefault="007F12CE" w:rsidP="007F12CE">
      <w:pPr>
        <w:rPr>
          <w:rFonts w:ascii="Arial" w:hAnsi="Arial" w:cs="Arial"/>
          <w:sz w:val="22"/>
          <w:szCs w:val="22"/>
          <w:shd w:val="clear" w:color="auto" w:fill="FFFFFF"/>
        </w:rPr>
      </w:pPr>
      <w:r w:rsidRPr="002D5DF6">
        <w:rPr>
          <w:rFonts w:ascii="Arial" w:hAnsi="Arial" w:cs="Arial"/>
          <w:sz w:val="22"/>
          <w:szCs w:val="22"/>
          <w:shd w:val="clear" w:color="auto" w:fill="FFFFFF"/>
        </w:rPr>
        <w:t xml:space="preserve">Kumar, V. and Petersen, J.A. </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2012</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 </w:t>
      </w:r>
      <w:r w:rsidRPr="002D5DF6">
        <w:rPr>
          <w:rFonts w:ascii="Arial" w:hAnsi="Arial" w:cs="Arial"/>
          <w:i/>
          <w:iCs/>
          <w:sz w:val="22"/>
          <w:szCs w:val="22"/>
          <w:shd w:val="clear" w:color="auto" w:fill="FFFFFF"/>
        </w:rPr>
        <w:t>Statistical methods in customer relationship management</w:t>
      </w:r>
      <w:r w:rsidRPr="002D5DF6">
        <w:rPr>
          <w:rFonts w:ascii="Arial" w:hAnsi="Arial" w:cs="Arial"/>
          <w:sz w:val="22"/>
          <w:szCs w:val="22"/>
          <w:shd w:val="clear" w:color="auto" w:fill="FFFFFF"/>
        </w:rPr>
        <w:t>.</w:t>
      </w:r>
      <w:r w:rsidR="00507A0B" w:rsidRPr="002D5DF6">
        <w:rPr>
          <w:rFonts w:ascii="Arial" w:hAnsi="Arial" w:cs="Arial"/>
          <w:sz w:val="22"/>
          <w:szCs w:val="22"/>
          <w:shd w:val="clear" w:color="auto" w:fill="FFFFFF"/>
        </w:rPr>
        <w:t xml:space="preserve"> </w:t>
      </w:r>
      <w:r w:rsidR="003066B2" w:rsidRPr="002D5DF6">
        <w:rPr>
          <w:rFonts w:ascii="Arial" w:hAnsi="Arial" w:cs="Arial"/>
          <w:sz w:val="22"/>
          <w:szCs w:val="22"/>
          <w:shd w:val="clear" w:color="auto" w:fill="FFFFFF"/>
        </w:rPr>
        <w:t>Ontario:</w:t>
      </w:r>
      <w:r w:rsidR="0095542D" w:rsidRPr="002D5DF6">
        <w:rPr>
          <w:rFonts w:ascii="Arial" w:hAnsi="Arial" w:cs="Arial"/>
          <w:sz w:val="22"/>
          <w:szCs w:val="22"/>
          <w:shd w:val="clear" w:color="auto" w:fill="FFFFFF"/>
        </w:rPr>
        <w:t xml:space="preserve"> </w:t>
      </w:r>
      <w:r w:rsidRPr="002D5DF6">
        <w:rPr>
          <w:rFonts w:ascii="Arial" w:hAnsi="Arial" w:cs="Arial"/>
          <w:sz w:val="22"/>
          <w:szCs w:val="22"/>
          <w:shd w:val="clear" w:color="auto" w:fill="FFFFFF"/>
        </w:rPr>
        <w:t>John Wiley &amp; Sons.</w:t>
      </w:r>
    </w:p>
    <w:p w14:paraId="6D2B025B" w14:textId="4B5093B9" w:rsidR="007F12CE" w:rsidRPr="002D5DF6" w:rsidRDefault="007F12CE" w:rsidP="007F12CE">
      <w:pPr>
        <w:rPr>
          <w:rFonts w:ascii="Arial" w:hAnsi="Arial" w:cs="Arial"/>
          <w:sz w:val="22"/>
          <w:szCs w:val="22"/>
          <w:shd w:val="clear" w:color="auto" w:fill="FFFFFF"/>
        </w:rPr>
      </w:pPr>
      <w:proofErr w:type="spellStart"/>
      <w:r w:rsidRPr="002D5DF6">
        <w:rPr>
          <w:rFonts w:ascii="Arial" w:hAnsi="Arial" w:cs="Arial"/>
          <w:sz w:val="22"/>
          <w:szCs w:val="22"/>
          <w:shd w:val="clear" w:color="auto" w:fill="FFFFFF"/>
        </w:rPr>
        <w:t>Kuuras-Tuohimaa</w:t>
      </w:r>
      <w:proofErr w:type="spellEnd"/>
      <w:r w:rsidRPr="002D5DF6">
        <w:rPr>
          <w:rFonts w:ascii="Arial" w:hAnsi="Arial" w:cs="Arial"/>
          <w:sz w:val="22"/>
          <w:szCs w:val="22"/>
          <w:shd w:val="clear" w:color="auto" w:fill="FFFFFF"/>
        </w:rPr>
        <w:t xml:space="preserve">, I. </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2022</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 xml:space="preserve"> </w:t>
      </w:r>
      <w:r w:rsidRPr="002D5DF6">
        <w:rPr>
          <w:rFonts w:ascii="Arial" w:hAnsi="Arial" w:cs="Arial"/>
          <w:i/>
          <w:iCs/>
          <w:sz w:val="22"/>
          <w:szCs w:val="22"/>
          <w:shd w:val="clear" w:color="auto" w:fill="FFFFFF"/>
        </w:rPr>
        <w:t>Customer-Oriented Digital Learning Platform in Customer Portal.</w:t>
      </w:r>
    </w:p>
    <w:p w14:paraId="2606559F" w14:textId="6CE7B6FC" w:rsidR="007F12CE" w:rsidRPr="002D5DF6" w:rsidRDefault="007F12CE" w:rsidP="007F12CE">
      <w:pPr>
        <w:rPr>
          <w:rFonts w:ascii="Arial" w:hAnsi="Arial" w:cs="Arial"/>
          <w:sz w:val="22"/>
          <w:szCs w:val="22"/>
          <w:shd w:val="clear" w:color="auto" w:fill="FFFFFF"/>
        </w:rPr>
      </w:pPr>
      <w:proofErr w:type="spellStart"/>
      <w:r w:rsidRPr="002D5DF6">
        <w:rPr>
          <w:rFonts w:ascii="Arial" w:hAnsi="Arial" w:cs="Arial"/>
          <w:sz w:val="22"/>
          <w:szCs w:val="22"/>
          <w:shd w:val="clear" w:color="auto" w:fill="FFFFFF"/>
        </w:rPr>
        <w:t>McCrone</w:t>
      </w:r>
      <w:proofErr w:type="spellEnd"/>
      <w:r w:rsidRPr="002D5DF6">
        <w:rPr>
          <w:rFonts w:ascii="Arial" w:hAnsi="Arial" w:cs="Arial"/>
          <w:sz w:val="22"/>
          <w:szCs w:val="22"/>
          <w:shd w:val="clear" w:color="auto" w:fill="FFFFFF"/>
        </w:rPr>
        <w:t xml:space="preserve">, A., </w:t>
      </w:r>
      <w:proofErr w:type="spellStart"/>
      <w:r w:rsidRPr="002D5DF6">
        <w:rPr>
          <w:rFonts w:ascii="Arial" w:hAnsi="Arial" w:cs="Arial"/>
          <w:sz w:val="22"/>
          <w:szCs w:val="22"/>
          <w:shd w:val="clear" w:color="auto" w:fill="FFFFFF"/>
        </w:rPr>
        <w:t>Moslener</w:t>
      </w:r>
      <w:proofErr w:type="spellEnd"/>
      <w:r w:rsidRPr="002D5DF6">
        <w:rPr>
          <w:rFonts w:ascii="Arial" w:hAnsi="Arial" w:cs="Arial"/>
          <w:sz w:val="22"/>
          <w:szCs w:val="22"/>
          <w:shd w:val="clear" w:color="auto" w:fill="FFFFFF"/>
        </w:rPr>
        <w:t xml:space="preserve">, U., </w:t>
      </w:r>
      <w:proofErr w:type="spellStart"/>
      <w:r w:rsidRPr="002D5DF6">
        <w:rPr>
          <w:rFonts w:ascii="Arial" w:hAnsi="Arial" w:cs="Arial"/>
          <w:sz w:val="22"/>
          <w:szCs w:val="22"/>
          <w:shd w:val="clear" w:color="auto" w:fill="FFFFFF"/>
        </w:rPr>
        <w:t>d’Estais</w:t>
      </w:r>
      <w:proofErr w:type="spellEnd"/>
      <w:r w:rsidRPr="002D5DF6">
        <w:rPr>
          <w:rFonts w:ascii="Arial" w:hAnsi="Arial" w:cs="Arial"/>
          <w:sz w:val="22"/>
          <w:szCs w:val="22"/>
          <w:shd w:val="clear" w:color="auto" w:fill="FFFFFF"/>
        </w:rPr>
        <w:t xml:space="preserve">, F., Usher, E. and </w:t>
      </w:r>
      <w:proofErr w:type="spellStart"/>
      <w:r w:rsidRPr="002D5DF6">
        <w:rPr>
          <w:rFonts w:ascii="Arial" w:hAnsi="Arial" w:cs="Arial"/>
          <w:sz w:val="22"/>
          <w:szCs w:val="22"/>
          <w:shd w:val="clear" w:color="auto" w:fill="FFFFFF"/>
        </w:rPr>
        <w:t>Grüning</w:t>
      </w:r>
      <w:proofErr w:type="spellEnd"/>
      <w:r w:rsidRPr="002D5DF6">
        <w:rPr>
          <w:rFonts w:ascii="Arial" w:hAnsi="Arial" w:cs="Arial"/>
          <w:sz w:val="22"/>
          <w:szCs w:val="22"/>
          <w:shd w:val="clear" w:color="auto" w:fill="FFFFFF"/>
        </w:rPr>
        <w:t xml:space="preserve">, C. </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2017</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 </w:t>
      </w:r>
      <w:r w:rsidRPr="002D5DF6">
        <w:rPr>
          <w:rFonts w:ascii="Arial" w:hAnsi="Arial" w:cs="Arial"/>
          <w:i/>
          <w:iCs/>
          <w:sz w:val="22"/>
          <w:szCs w:val="22"/>
          <w:shd w:val="clear" w:color="auto" w:fill="FFFFFF"/>
        </w:rPr>
        <w:t>Global trends in renewable energy investment 2017</w:t>
      </w:r>
      <w:r w:rsidR="0000279A" w:rsidRPr="002D5DF6">
        <w:rPr>
          <w:rFonts w:ascii="Arial" w:hAnsi="Arial" w:cs="Arial"/>
          <w:sz w:val="22"/>
          <w:szCs w:val="22"/>
          <w:shd w:val="clear" w:color="auto" w:fill="FFFFFF"/>
        </w:rPr>
        <w:t>.</w:t>
      </w:r>
      <w:r w:rsidRPr="002D5DF6">
        <w:rPr>
          <w:rFonts w:ascii="Arial" w:hAnsi="Arial" w:cs="Arial"/>
          <w:sz w:val="22"/>
          <w:szCs w:val="22"/>
          <w:shd w:val="clear" w:color="auto" w:fill="FFFFFF"/>
        </w:rPr>
        <w:t xml:space="preserve"> Bloomberg</w:t>
      </w:r>
      <w:r w:rsidR="003B051E" w:rsidRPr="002D5DF6">
        <w:rPr>
          <w:rFonts w:ascii="Arial" w:hAnsi="Arial" w:cs="Arial"/>
          <w:sz w:val="22"/>
          <w:szCs w:val="22"/>
          <w:shd w:val="clear" w:color="auto" w:fill="FFFFFF"/>
        </w:rPr>
        <w:t>:</w:t>
      </w:r>
      <w:r w:rsidRPr="002D5DF6">
        <w:rPr>
          <w:rFonts w:ascii="Arial" w:hAnsi="Arial" w:cs="Arial"/>
          <w:sz w:val="22"/>
          <w:szCs w:val="22"/>
          <w:shd w:val="clear" w:color="auto" w:fill="FFFFFF"/>
        </w:rPr>
        <w:t xml:space="preserve"> New Energy Finance.</w:t>
      </w:r>
    </w:p>
    <w:p w14:paraId="5C0F7247" w14:textId="4971E5A8" w:rsidR="007F12CE" w:rsidRPr="002D5DF6" w:rsidRDefault="007F12CE" w:rsidP="007F12CE">
      <w:pPr>
        <w:rPr>
          <w:rFonts w:ascii="Arial" w:hAnsi="Arial" w:cs="Arial"/>
          <w:sz w:val="22"/>
          <w:szCs w:val="22"/>
          <w:shd w:val="clear" w:color="auto" w:fill="FFFFFF"/>
        </w:rPr>
      </w:pPr>
      <w:proofErr w:type="spellStart"/>
      <w:r w:rsidRPr="002D5DF6">
        <w:rPr>
          <w:rFonts w:ascii="Arial" w:hAnsi="Arial" w:cs="Arial"/>
          <w:sz w:val="22"/>
          <w:szCs w:val="22"/>
          <w:shd w:val="clear" w:color="auto" w:fill="FFFFFF"/>
        </w:rPr>
        <w:t>Moosa</w:t>
      </w:r>
      <w:proofErr w:type="spellEnd"/>
      <w:r w:rsidRPr="002D5DF6">
        <w:rPr>
          <w:rFonts w:ascii="Arial" w:hAnsi="Arial" w:cs="Arial"/>
          <w:sz w:val="22"/>
          <w:szCs w:val="22"/>
          <w:shd w:val="clear" w:color="auto" w:fill="FFFFFF"/>
        </w:rPr>
        <w:t xml:space="preserve">, K. and Sajid, A. </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2010</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 xml:space="preserve"> </w:t>
      </w:r>
      <w:r w:rsidR="008221D7" w:rsidRPr="002D5DF6">
        <w:rPr>
          <w:rFonts w:ascii="Arial" w:hAnsi="Arial" w:cs="Arial"/>
          <w:sz w:val="22"/>
          <w:szCs w:val="22"/>
          <w:shd w:val="clear" w:color="auto" w:fill="FFFFFF"/>
        </w:rPr>
        <w:t>‘</w:t>
      </w:r>
      <w:r w:rsidRPr="002D5DF6">
        <w:rPr>
          <w:rFonts w:ascii="Arial" w:hAnsi="Arial" w:cs="Arial"/>
          <w:sz w:val="22"/>
          <w:szCs w:val="22"/>
          <w:shd w:val="clear" w:color="auto" w:fill="FFFFFF"/>
        </w:rPr>
        <w:t>Critical analysis of Six Sigma implementation</w:t>
      </w:r>
      <w:r w:rsidR="008221D7" w:rsidRPr="002D5DF6">
        <w:rPr>
          <w:rFonts w:ascii="Arial" w:hAnsi="Arial" w:cs="Arial"/>
          <w:sz w:val="22"/>
          <w:szCs w:val="22"/>
          <w:shd w:val="clear" w:color="auto" w:fill="FFFFFF"/>
        </w:rPr>
        <w:t>’,</w:t>
      </w:r>
      <w:r w:rsidRPr="002D5DF6">
        <w:rPr>
          <w:rFonts w:ascii="Arial" w:hAnsi="Arial" w:cs="Arial"/>
          <w:sz w:val="22"/>
          <w:szCs w:val="22"/>
          <w:shd w:val="clear" w:color="auto" w:fill="FFFFFF"/>
        </w:rPr>
        <w:t> </w:t>
      </w:r>
      <w:r w:rsidRPr="002D5DF6">
        <w:rPr>
          <w:rFonts w:ascii="Arial" w:hAnsi="Arial" w:cs="Arial"/>
          <w:i/>
          <w:iCs/>
          <w:sz w:val="22"/>
          <w:szCs w:val="22"/>
          <w:shd w:val="clear" w:color="auto" w:fill="FFFFFF"/>
        </w:rPr>
        <w:t>Total Quality Management</w:t>
      </w:r>
      <w:r w:rsidRPr="002D5DF6">
        <w:rPr>
          <w:rFonts w:ascii="Arial" w:hAnsi="Arial" w:cs="Arial"/>
          <w:sz w:val="22"/>
          <w:szCs w:val="22"/>
          <w:shd w:val="clear" w:color="auto" w:fill="FFFFFF"/>
        </w:rPr>
        <w:t>, 21(7), pp.745-759.</w:t>
      </w:r>
    </w:p>
    <w:p w14:paraId="579FEC80" w14:textId="5F741882" w:rsidR="007F12CE" w:rsidRPr="002D5DF6" w:rsidRDefault="007F12CE" w:rsidP="007F12CE">
      <w:pPr>
        <w:rPr>
          <w:rFonts w:ascii="Arial" w:hAnsi="Arial" w:cs="Arial"/>
          <w:sz w:val="22"/>
          <w:szCs w:val="22"/>
          <w:shd w:val="clear" w:color="auto" w:fill="FFFFFF"/>
        </w:rPr>
      </w:pPr>
      <w:r w:rsidRPr="002D5DF6">
        <w:rPr>
          <w:rFonts w:ascii="Arial" w:hAnsi="Arial" w:cs="Arial"/>
          <w:sz w:val="22"/>
          <w:szCs w:val="22"/>
          <w:shd w:val="clear" w:color="auto" w:fill="FFFFFF"/>
        </w:rPr>
        <w:t xml:space="preserve">Oakland, J.S. </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20</w:t>
      </w:r>
      <w:r w:rsidR="004867EB" w:rsidRPr="002D5DF6">
        <w:rPr>
          <w:rFonts w:ascii="Arial" w:hAnsi="Arial" w:cs="Arial"/>
          <w:sz w:val="22"/>
          <w:szCs w:val="22"/>
          <w:shd w:val="clear" w:color="auto" w:fill="FFFFFF"/>
        </w:rPr>
        <w:t>03</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 </w:t>
      </w:r>
      <w:r w:rsidRPr="002D5DF6">
        <w:rPr>
          <w:rFonts w:ascii="Arial" w:hAnsi="Arial" w:cs="Arial"/>
          <w:i/>
          <w:iCs/>
          <w:sz w:val="22"/>
          <w:szCs w:val="22"/>
          <w:shd w:val="clear" w:color="auto" w:fill="FFFFFF"/>
        </w:rPr>
        <w:t>TQM: Text with cases</w:t>
      </w:r>
      <w:r w:rsidRPr="002D5DF6">
        <w:rPr>
          <w:rFonts w:ascii="Arial" w:hAnsi="Arial" w:cs="Arial"/>
          <w:sz w:val="22"/>
          <w:szCs w:val="22"/>
          <w:shd w:val="clear" w:color="auto" w:fill="FFFFFF"/>
        </w:rPr>
        <w:t>.</w:t>
      </w:r>
      <w:r w:rsidR="00D70F2B" w:rsidRPr="002D5DF6">
        <w:rPr>
          <w:rFonts w:ascii="Arial" w:hAnsi="Arial" w:cs="Arial"/>
          <w:sz w:val="22"/>
          <w:szCs w:val="22"/>
          <w:shd w:val="clear" w:color="auto" w:fill="FFFFFF"/>
        </w:rPr>
        <w:t xml:space="preserve"> </w:t>
      </w:r>
      <w:r w:rsidR="00F52A21" w:rsidRPr="002D5DF6">
        <w:rPr>
          <w:rFonts w:ascii="Arial" w:hAnsi="Arial" w:cs="Arial"/>
          <w:sz w:val="22"/>
          <w:szCs w:val="22"/>
          <w:shd w:val="clear" w:color="auto" w:fill="FFFFFF"/>
        </w:rPr>
        <w:t>3</w:t>
      </w:r>
      <w:r w:rsidR="00F52A21" w:rsidRPr="002D5DF6">
        <w:rPr>
          <w:rFonts w:ascii="Arial" w:hAnsi="Arial" w:cs="Arial"/>
          <w:sz w:val="22"/>
          <w:szCs w:val="22"/>
          <w:shd w:val="clear" w:color="auto" w:fill="FFFFFF"/>
          <w:vertAlign w:val="superscript"/>
        </w:rPr>
        <w:t>rd</w:t>
      </w:r>
      <w:r w:rsidR="00F52A21" w:rsidRPr="002D5DF6">
        <w:rPr>
          <w:rFonts w:ascii="Arial" w:hAnsi="Arial" w:cs="Arial"/>
          <w:sz w:val="22"/>
          <w:szCs w:val="22"/>
          <w:shd w:val="clear" w:color="auto" w:fill="FFFFFF"/>
        </w:rPr>
        <w:t xml:space="preserve"> </w:t>
      </w:r>
      <w:proofErr w:type="spellStart"/>
      <w:r w:rsidR="00F52A21" w:rsidRPr="002D5DF6">
        <w:rPr>
          <w:rFonts w:ascii="Arial" w:hAnsi="Arial" w:cs="Arial"/>
          <w:sz w:val="22"/>
          <w:szCs w:val="22"/>
          <w:shd w:val="clear" w:color="auto" w:fill="FFFFFF"/>
        </w:rPr>
        <w:t>edn</w:t>
      </w:r>
      <w:proofErr w:type="spellEnd"/>
      <w:r w:rsidR="00F52A21" w:rsidRPr="002D5DF6">
        <w:rPr>
          <w:rFonts w:ascii="Arial" w:hAnsi="Arial" w:cs="Arial"/>
          <w:sz w:val="22"/>
          <w:szCs w:val="22"/>
          <w:shd w:val="clear" w:color="auto" w:fill="FFFFFF"/>
        </w:rPr>
        <w:t>. London:</w:t>
      </w:r>
      <w:r w:rsidRPr="002D5DF6">
        <w:rPr>
          <w:rFonts w:ascii="Arial" w:hAnsi="Arial" w:cs="Arial"/>
          <w:sz w:val="22"/>
          <w:szCs w:val="22"/>
          <w:shd w:val="clear" w:color="auto" w:fill="FFFFFF"/>
        </w:rPr>
        <w:t xml:space="preserve"> Routledge.</w:t>
      </w:r>
    </w:p>
    <w:p w14:paraId="0103C5CD" w14:textId="7E7D206C" w:rsidR="00913BB4" w:rsidRPr="002D5DF6" w:rsidRDefault="007F12CE" w:rsidP="007F12CE">
      <w:pPr>
        <w:rPr>
          <w:rFonts w:ascii="Arial" w:hAnsi="Arial" w:cs="Arial"/>
          <w:sz w:val="22"/>
          <w:szCs w:val="22"/>
        </w:rPr>
      </w:pPr>
      <w:r w:rsidRPr="002D5DF6">
        <w:rPr>
          <w:rFonts w:ascii="Arial" w:hAnsi="Arial" w:cs="Arial"/>
          <w:sz w:val="22"/>
          <w:szCs w:val="22"/>
          <w:shd w:val="clear" w:color="auto" w:fill="FFFFFF"/>
        </w:rPr>
        <w:t xml:space="preserve">Schoenfeld, A.H. </w:t>
      </w:r>
      <w:r w:rsidR="00C255B5" w:rsidRPr="002D5DF6">
        <w:rPr>
          <w:rFonts w:ascii="Arial" w:hAnsi="Arial" w:cs="Arial"/>
          <w:sz w:val="22"/>
          <w:szCs w:val="22"/>
          <w:shd w:val="clear" w:color="auto" w:fill="FFFFFF"/>
        </w:rPr>
        <w:t>(</w:t>
      </w:r>
      <w:r w:rsidR="00D14BE2" w:rsidRPr="002D5DF6">
        <w:rPr>
          <w:rFonts w:ascii="Arial" w:hAnsi="Arial" w:cs="Arial"/>
          <w:sz w:val="22"/>
          <w:szCs w:val="22"/>
          <w:shd w:val="clear" w:color="auto" w:fill="FFFFFF"/>
        </w:rPr>
        <w:t>1985</w:t>
      </w:r>
      <w:r w:rsidR="00C255B5" w:rsidRPr="002D5DF6">
        <w:rPr>
          <w:rFonts w:ascii="Arial" w:hAnsi="Arial" w:cs="Arial"/>
          <w:sz w:val="22"/>
          <w:szCs w:val="22"/>
          <w:shd w:val="clear" w:color="auto" w:fill="FFFFFF"/>
        </w:rPr>
        <w:t>)</w:t>
      </w:r>
      <w:r w:rsidRPr="002D5DF6">
        <w:rPr>
          <w:rFonts w:ascii="Arial" w:hAnsi="Arial" w:cs="Arial"/>
          <w:sz w:val="22"/>
          <w:szCs w:val="22"/>
          <w:shd w:val="clear" w:color="auto" w:fill="FFFFFF"/>
        </w:rPr>
        <w:t> </w:t>
      </w:r>
      <w:r w:rsidRPr="002D5DF6">
        <w:rPr>
          <w:rFonts w:ascii="Arial" w:hAnsi="Arial" w:cs="Arial"/>
          <w:i/>
          <w:iCs/>
          <w:sz w:val="22"/>
          <w:szCs w:val="22"/>
          <w:shd w:val="clear" w:color="auto" w:fill="FFFFFF"/>
        </w:rPr>
        <w:t>Mathematical problem solving</w:t>
      </w:r>
      <w:r w:rsidRPr="002D5DF6">
        <w:rPr>
          <w:rFonts w:ascii="Arial" w:hAnsi="Arial" w:cs="Arial"/>
          <w:sz w:val="22"/>
          <w:szCs w:val="22"/>
          <w:shd w:val="clear" w:color="auto" w:fill="FFFFFF"/>
        </w:rPr>
        <w:t xml:space="preserve">. </w:t>
      </w:r>
      <w:r w:rsidR="00A86436" w:rsidRPr="002D5DF6">
        <w:rPr>
          <w:rFonts w:ascii="Arial" w:hAnsi="Arial" w:cs="Arial"/>
          <w:sz w:val="22"/>
          <w:szCs w:val="22"/>
          <w:shd w:val="clear" w:color="auto" w:fill="FFFFFF"/>
        </w:rPr>
        <w:t xml:space="preserve">London: </w:t>
      </w:r>
      <w:r w:rsidR="00AF4823" w:rsidRPr="002D5DF6">
        <w:rPr>
          <w:rFonts w:ascii="Arial" w:hAnsi="Arial" w:cs="Arial"/>
          <w:sz w:val="22"/>
          <w:szCs w:val="22"/>
          <w:shd w:val="clear" w:color="auto" w:fill="FFFFFF"/>
        </w:rPr>
        <w:t>Academic</w:t>
      </w:r>
      <w:r w:rsidR="00A86436" w:rsidRPr="002D5DF6">
        <w:rPr>
          <w:rFonts w:ascii="Arial" w:hAnsi="Arial" w:cs="Arial"/>
          <w:sz w:val="22"/>
          <w:szCs w:val="22"/>
          <w:shd w:val="clear" w:color="auto" w:fill="FFFFFF"/>
        </w:rPr>
        <w:t xml:space="preserve"> </w:t>
      </w:r>
      <w:r w:rsidR="002D5DF6">
        <w:rPr>
          <w:rFonts w:ascii="Arial" w:hAnsi="Arial" w:cs="Arial"/>
          <w:sz w:val="22"/>
          <w:szCs w:val="22"/>
          <w:shd w:val="clear" w:color="auto" w:fill="FFFFFF"/>
        </w:rPr>
        <w:t>Press</w:t>
      </w:r>
      <w:r w:rsidR="00AF4823" w:rsidRPr="002D5DF6">
        <w:rPr>
          <w:rFonts w:ascii="Arial" w:hAnsi="Arial" w:cs="Arial"/>
          <w:sz w:val="22"/>
          <w:szCs w:val="22"/>
          <w:shd w:val="clear" w:color="auto" w:fill="FFFFFF"/>
        </w:rPr>
        <w:t xml:space="preserve"> In</w:t>
      </w:r>
      <w:r w:rsidR="00DE10D2" w:rsidRPr="002D5DF6">
        <w:rPr>
          <w:rFonts w:ascii="Arial" w:hAnsi="Arial" w:cs="Arial"/>
          <w:sz w:val="22"/>
          <w:szCs w:val="22"/>
          <w:shd w:val="clear" w:color="auto" w:fill="FFFFFF"/>
        </w:rPr>
        <w:t>c</w:t>
      </w:r>
    </w:p>
    <w:sectPr w:rsidR="00913BB4" w:rsidRPr="002D5DF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F5312" w14:textId="77777777" w:rsidR="00B34FFD" w:rsidRDefault="00B34FFD" w:rsidP="007F12CE">
      <w:pPr>
        <w:spacing w:after="0" w:line="240" w:lineRule="auto"/>
      </w:pPr>
      <w:r>
        <w:separator/>
      </w:r>
    </w:p>
  </w:endnote>
  <w:endnote w:type="continuationSeparator" w:id="0">
    <w:p w14:paraId="317B78CB" w14:textId="77777777" w:rsidR="00B34FFD" w:rsidRDefault="00B34FFD" w:rsidP="007F1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9175459"/>
      <w:docPartObj>
        <w:docPartGallery w:val="Page Numbers (Bottom of Page)"/>
        <w:docPartUnique/>
      </w:docPartObj>
    </w:sdtPr>
    <w:sdtEndPr>
      <w:rPr>
        <w:noProof/>
      </w:rPr>
    </w:sdtEndPr>
    <w:sdtContent>
      <w:p w14:paraId="6D75E49E" w14:textId="7C73CBDE" w:rsidR="007F12CE" w:rsidRDefault="007F12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C2C71D" w14:textId="77777777" w:rsidR="007F12CE" w:rsidRDefault="007F1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C0610" w14:textId="77777777" w:rsidR="00B34FFD" w:rsidRDefault="00B34FFD" w:rsidP="007F12CE">
      <w:pPr>
        <w:spacing w:after="0" w:line="240" w:lineRule="auto"/>
      </w:pPr>
      <w:r>
        <w:separator/>
      </w:r>
    </w:p>
  </w:footnote>
  <w:footnote w:type="continuationSeparator" w:id="0">
    <w:p w14:paraId="4E3FCB93" w14:textId="77777777" w:rsidR="00B34FFD" w:rsidRDefault="00B34FFD" w:rsidP="007F12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B5C"/>
    <w:rsid w:val="0000279A"/>
    <w:rsid w:val="00026169"/>
    <w:rsid w:val="00031898"/>
    <w:rsid w:val="00031A18"/>
    <w:rsid w:val="00034040"/>
    <w:rsid w:val="0004307C"/>
    <w:rsid w:val="00047425"/>
    <w:rsid w:val="00057ECE"/>
    <w:rsid w:val="00064A62"/>
    <w:rsid w:val="000805E2"/>
    <w:rsid w:val="00083406"/>
    <w:rsid w:val="00085D6D"/>
    <w:rsid w:val="00097C68"/>
    <w:rsid w:val="000A4E1E"/>
    <w:rsid w:val="000A769A"/>
    <w:rsid w:val="000B142E"/>
    <w:rsid w:val="000B35D3"/>
    <w:rsid w:val="000B47B3"/>
    <w:rsid w:val="000B51EC"/>
    <w:rsid w:val="000C13C1"/>
    <w:rsid w:val="000C2863"/>
    <w:rsid w:val="000C425F"/>
    <w:rsid w:val="000C5588"/>
    <w:rsid w:val="000C5890"/>
    <w:rsid w:val="000D3B5C"/>
    <w:rsid w:val="000D54BC"/>
    <w:rsid w:val="000E6C5B"/>
    <w:rsid w:val="000E6FEA"/>
    <w:rsid w:val="000E7905"/>
    <w:rsid w:val="000F2CBA"/>
    <w:rsid w:val="000F750E"/>
    <w:rsid w:val="001076A5"/>
    <w:rsid w:val="001227D7"/>
    <w:rsid w:val="001233E1"/>
    <w:rsid w:val="001338E0"/>
    <w:rsid w:val="001342D4"/>
    <w:rsid w:val="001558D8"/>
    <w:rsid w:val="0017186B"/>
    <w:rsid w:val="001754B6"/>
    <w:rsid w:val="001772C5"/>
    <w:rsid w:val="001A1092"/>
    <w:rsid w:val="001A2A0E"/>
    <w:rsid w:val="001B005A"/>
    <w:rsid w:val="001B5395"/>
    <w:rsid w:val="001B5CAB"/>
    <w:rsid w:val="001B6121"/>
    <w:rsid w:val="001C0DAC"/>
    <w:rsid w:val="001C670C"/>
    <w:rsid w:val="001F1174"/>
    <w:rsid w:val="001F726E"/>
    <w:rsid w:val="002058CF"/>
    <w:rsid w:val="0022028D"/>
    <w:rsid w:val="00227017"/>
    <w:rsid w:val="00227FDA"/>
    <w:rsid w:val="00235E6E"/>
    <w:rsid w:val="002424DA"/>
    <w:rsid w:val="0024477F"/>
    <w:rsid w:val="00253983"/>
    <w:rsid w:val="00255E7C"/>
    <w:rsid w:val="00257166"/>
    <w:rsid w:val="0026665F"/>
    <w:rsid w:val="002778DA"/>
    <w:rsid w:val="002824D8"/>
    <w:rsid w:val="00285EF1"/>
    <w:rsid w:val="0029461B"/>
    <w:rsid w:val="002A0BE2"/>
    <w:rsid w:val="002B3891"/>
    <w:rsid w:val="002D22FD"/>
    <w:rsid w:val="002D53FB"/>
    <w:rsid w:val="002D5DF6"/>
    <w:rsid w:val="002D73EB"/>
    <w:rsid w:val="002E3211"/>
    <w:rsid w:val="002F315E"/>
    <w:rsid w:val="002F4053"/>
    <w:rsid w:val="002F408B"/>
    <w:rsid w:val="00300471"/>
    <w:rsid w:val="003036DA"/>
    <w:rsid w:val="003066B2"/>
    <w:rsid w:val="00311A90"/>
    <w:rsid w:val="00313A9A"/>
    <w:rsid w:val="003146FF"/>
    <w:rsid w:val="00324EEB"/>
    <w:rsid w:val="003317D3"/>
    <w:rsid w:val="0033258B"/>
    <w:rsid w:val="00346331"/>
    <w:rsid w:val="0034725B"/>
    <w:rsid w:val="00363243"/>
    <w:rsid w:val="00366C7B"/>
    <w:rsid w:val="00370D4F"/>
    <w:rsid w:val="00371CDF"/>
    <w:rsid w:val="00376C92"/>
    <w:rsid w:val="00387F91"/>
    <w:rsid w:val="003934E2"/>
    <w:rsid w:val="003A07E0"/>
    <w:rsid w:val="003A1B3E"/>
    <w:rsid w:val="003A4D89"/>
    <w:rsid w:val="003A5246"/>
    <w:rsid w:val="003B051E"/>
    <w:rsid w:val="003B0F30"/>
    <w:rsid w:val="003E43F0"/>
    <w:rsid w:val="003F1B47"/>
    <w:rsid w:val="00400228"/>
    <w:rsid w:val="00410F20"/>
    <w:rsid w:val="00424974"/>
    <w:rsid w:val="00426647"/>
    <w:rsid w:val="00426E59"/>
    <w:rsid w:val="004270CF"/>
    <w:rsid w:val="00432C58"/>
    <w:rsid w:val="0044329B"/>
    <w:rsid w:val="00443890"/>
    <w:rsid w:val="00454BAD"/>
    <w:rsid w:val="00471A14"/>
    <w:rsid w:val="004772E3"/>
    <w:rsid w:val="004867EB"/>
    <w:rsid w:val="00494870"/>
    <w:rsid w:val="00497D6B"/>
    <w:rsid w:val="004A0CBD"/>
    <w:rsid w:val="004A138E"/>
    <w:rsid w:val="004B0C75"/>
    <w:rsid w:val="004B4150"/>
    <w:rsid w:val="004C13C7"/>
    <w:rsid w:val="004C1B51"/>
    <w:rsid w:val="004D7F1F"/>
    <w:rsid w:val="004E3B81"/>
    <w:rsid w:val="004E727B"/>
    <w:rsid w:val="004F69CE"/>
    <w:rsid w:val="00501150"/>
    <w:rsid w:val="00507A0B"/>
    <w:rsid w:val="005124AD"/>
    <w:rsid w:val="00516F45"/>
    <w:rsid w:val="0051725E"/>
    <w:rsid w:val="005265F5"/>
    <w:rsid w:val="00534D60"/>
    <w:rsid w:val="00536C14"/>
    <w:rsid w:val="00542A98"/>
    <w:rsid w:val="0054659C"/>
    <w:rsid w:val="00547998"/>
    <w:rsid w:val="00551F30"/>
    <w:rsid w:val="005527AE"/>
    <w:rsid w:val="005571D5"/>
    <w:rsid w:val="00557D75"/>
    <w:rsid w:val="0056644B"/>
    <w:rsid w:val="00566A1B"/>
    <w:rsid w:val="00572095"/>
    <w:rsid w:val="00572C6F"/>
    <w:rsid w:val="00574FE7"/>
    <w:rsid w:val="0057513E"/>
    <w:rsid w:val="005771AB"/>
    <w:rsid w:val="00590120"/>
    <w:rsid w:val="00590CAA"/>
    <w:rsid w:val="005A21D5"/>
    <w:rsid w:val="005C13CA"/>
    <w:rsid w:val="005C2A5C"/>
    <w:rsid w:val="005C2FAE"/>
    <w:rsid w:val="005D0D16"/>
    <w:rsid w:val="005E0BAA"/>
    <w:rsid w:val="005E32E1"/>
    <w:rsid w:val="005E4FFF"/>
    <w:rsid w:val="005E54A7"/>
    <w:rsid w:val="005E5A91"/>
    <w:rsid w:val="00610AFB"/>
    <w:rsid w:val="0061411A"/>
    <w:rsid w:val="00615F40"/>
    <w:rsid w:val="0062432D"/>
    <w:rsid w:val="00624668"/>
    <w:rsid w:val="00625701"/>
    <w:rsid w:val="0063128A"/>
    <w:rsid w:val="00631F96"/>
    <w:rsid w:val="0065282A"/>
    <w:rsid w:val="006630F2"/>
    <w:rsid w:val="0067181D"/>
    <w:rsid w:val="00693D4C"/>
    <w:rsid w:val="006964E0"/>
    <w:rsid w:val="006A5072"/>
    <w:rsid w:val="006B110D"/>
    <w:rsid w:val="006B740A"/>
    <w:rsid w:val="006C02D7"/>
    <w:rsid w:val="006C03BB"/>
    <w:rsid w:val="006C0F14"/>
    <w:rsid w:val="006C2273"/>
    <w:rsid w:val="006C478A"/>
    <w:rsid w:val="006C4AC2"/>
    <w:rsid w:val="006C5C9E"/>
    <w:rsid w:val="006C7812"/>
    <w:rsid w:val="006D324D"/>
    <w:rsid w:val="006D3DBD"/>
    <w:rsid w:val="006E0137"/>
    <w:rsid w:val="006E29A0"/>
    <w:rsid w:val="006E561F"/>
    <w:rsid w:val="0070041E"/>
    <w:rsid w:val="00702362"/>
    <w:rsid w:val="00703F10"/>
    <w:rsid w:val="00705F51"/>
    <w:rsid w:val="00726676"/>
    <w:rsid w:val="0073275D"/>
    <w:rsid w:val="00733484"/>
    <w:rsid w:val="00737E8B"/>
    <w:rsid w:val="00741129"/>
    <w:rsid w:val="00742731"/>
    <w:rsid w:val="00745725"/>
    <w:rsid w:val="00754424"/>
    <w:rsid w:val="0075628B"/>
    <w:rsid w:val="00757420"/>
    <w:rsid w:val="00762322"/>
    <w:rsid w:val="00763CB8"/>
    <w:rsid w:val="00766414"/>
    <w:rsid w:val="00766FCD"/>
    <w:rsid w:val="00780479"/>
    <w:rsid w:val="007844D4"/>
    <w:rsid w:val="00791F81"/>
    <w:rsid w:val="00795619"/>
    <w:rsid w:val="007A0DB1"/>
    <w:rsid w:val="007B5E5C"/>
    <w:rsid w:val="007C0D6C"/>
    <w:rsid w:val="007C3420"/>
    <w:rsid w:val="007C4A09"/>
    <w:rsid w:val="007C4A89"/>
    <w:rsid w:val="007D3D5E"/>
    <w:rsid w:val="007E2B3D"/>
    <w:rsid w:val="007F12CE"/>
    <w:rsid w:val="007F1ADD"/>
    <w:rsid w:val="00801FF8"/>
    <w:rsid w:val="008044C7"/>
    <w:rsid w:val="00806580"/>
    <w:rsid w:val="00806B7F"/>
    <w:rsid w:val="008221D7"/>
    <w:rsid w:val="008234DC"/>
    <w:rsid w:val="00850B78"/>
    <w:rsid w:val="00872C4E"/>
    <w:rsid w:val="008846A3"/>
    <w:rsid w:val="008A1BF8"/>
    <w:rsid w:val="008A6CEB"/>
    <w:rsid w:val="008B1ED7"/>
    <w:rsid w:val="008B6BA5"/>
    <w:rsid w:val="008C677D"/>
    <w:rsid w:val="008E6BE7"/>
    <w:rsid w:val="008E7255"/>
    <w:rsid w:val="00901293"/>
    <w:rsid w:val="009021BD"/>
    <w:rsid w:val="00904616"/>
    <w:rsid w:val="00904883"/>
    <w:rsid w:val="0091086E"/>
    <w:rsid w:val="00913BB4"/>
    <w:rsid w:val="0093070D"/>
    <w:rsid w:val="009320A3"/>
    <w:rsid w:val="0093353A"/>
    <w:rsid w:val="00935918"/>
    <w:rsid w:val="009371F4"/>
    <w:rsid w:val="00941284"/>
    <w:rsid w:val="0095482B"/>
    <w:rsid w:val="0095542D"/>
    <w:rsid w:val="00955A03"/>
    <w:rsid w:val="00961D7B"/>
    <w:rsid w:val="009663B9"/>
    <w:rsid w:val="0097378E"/>
    <w:rsid w:val="00976E64"/>
    <w:rsid w:val="00977AB8"/>
    <w:rsid w:val="00980AAD"/>
    <w:rsid w:val="009815F5"/>
    <w:rsid w:val="009816CB"/>
    <w:rsid w:val="0098297C"/>
    <w:rsid w:val="009849E9"/>
    <w:rsid w:val="00995B0E"/>
    <w:rsid w:val="009A0A6A"/>
    <w:rsid w:val="009B6E55"/>
    <w:rsid w:val="009B7C03"/>
    <w:rsid w:val="009C7DA4"/>
    <w:rsid w:val="009D1259"/>
    <w:rsid w:val="009D2DEA"/>
    <w:rsid w:val="009E1642"/>
    <w:rsid w:val="009E1BE0"/>
    <w:rsid w:val="009E384B"/>
    <w:rsid w:val="009E6E58"/>
    <w:rsid w:val="009F3C50"/>
    <w:rsid w:val="00A03DD5"/>
    <w:rsid w:val="00A07354"/>
    <w:rsid w:val="00A07E56"/>
    <w:rsid w:val="00A102DE"/>
    <w:rsid w:val="00A160CC"/>
    <w:rsid w:val="00A17424"/>
    <w:rsid w:val="00A33825"/>
    <w:rsid w:val="00A52C10"/>
    <w:rsid w:val="00A52F14"/>
    <w:rsid w:val="00A53644"/>
    <w:rsid w:val="00A605BC"/>
    <w:rsid w:val="00A61003"/>
    <w:rsid w:val="00A66EE6"/>
    <w:rsid w:val="00A86436"/>
    <w:rsid w:val="00A960D7"/>
    <w:rsid w:val="00AA0494"/>
    <w:rsid w:val="00AA6DA3"/>
    <w:rsid w:val="00AB0450"/>
    <w:rsid w:val="00AB3E77"/>
    <w:rsid w:val="00AB5B03"/>
    <w:rsid w:val="00AC1DA1"/>
    <w:rsid w:val="00AC5754"/>
    <w:rsid w:val="00AC66B2"/>
    <w:rsid w:val="00AC7D4B"/>
    <w:rsid w:val="00AD0787"/>
    <w:rsid w:val="00AE171C"/>
    <w:rsid w:val="00AE72C9"/>
    <w:rsid w:val="00AF028C"/>
    <w:rsid w:val="00AF29EA"/>
    <w:rsid w:val="00AF32D6"/>
    <w:rsid w:val="00AF4823"/>
    <w:rsid w:val="00B17912"/>
    <w:rsid w:val="00B17E18"/>
    <w:rsid w:val="00B24EC1"/>
    <w:rsid w:val="00B304F8"/>
    <w:rsid w:val="00B34FFD"/>
    <w:rsid w:val="00B41B44"/>
    <w:rsid w:val="00B44248"/>
    <w:rsid w:val="00B538C2"/>
    <w:rsid w:val="00B60565"/>
    <w:rsid w:val="00B653A0"/>
    <w:rsid w:val="00B67FE6"/>
    <w:rsid w:val="00B758D0"/>
    <w:rsid w:val="00B75AEF"/>
    <w:rsid w:val="00B80884"/>
    <w:rsid w:val="00B82EC2"/>
    <w:rsid w:val="00B83FBA"/>
    <w:rsid w:val="00B95266"/>
    <w:rsid w:val="00B977F4"/>
    <w:rsid w:val="00BA16C5"/>
    <w:rsid w:val="00BA2207"/>
    <w:rsid w:val="00BC07C2"/>
    <w:rsid w:val="00BC29AA"/>
    <w:rsid w:val="00BC69CF"/>
    <w:rsid w:val="00BC7F5A"/>
    <w:rsid w:val="00BD437E"/>
    <w:rsid w:val="00BF1A5C"/>
    <w:rsid w:val="00C02456"/>
    <w:rsid w:val="00C024D5"/>
    <w:rsid w:val="00C042DF"/>
    <w:rsid w:val="00C079CB"/>
    <w:rsid w:val="00C07E86"/>
    <w:rsid w:val="00C11639"/>
    <w:rsid w:val="00C11A1F"/>
    <w:rsid w:val="00C12EA7"/>
    <w:rsid w:val="00C13C95"/>
    <w:rsid w:val="00C222C4"/>
    <w:rsid w:val="00C2543B"/>
    <w:rsid w:val="00C255B5"/>
    <w:rsid w:val="00C27D1B"/>
    <w:rsid w:val="00C314A5"/>
    <w:rsid w:val="00C33345"/>
    <w:rsid w:val="00C362AF"/>
    <w:rsid w:val="00C46731"/>
    <w:rsid w:val="00C46E65"/>
    <w:rsid w:val="00C52CE2"/>
    <w:rsid w:val="00C56791"/>
    <w:rsid w:val="00C61267"/>
    <w:rsid w:val="00C92488"/>
    <w:rsid w:val="00C97508"/>
    <w:rsid w:val="00CA24F5"/>
    <w:rsid w:val="00CA4698"/>
    <w:rsid w:val="00CA5452"/>
    <w:rsid w:val="00CA76D6"/>
    <w:rsid w:val="00CB05B3"/>
    <w:rsid w:val="00CB35DD"/>
    <w:rsid w:val="00CB4368"/>
    <w:rsid w:val="00CC1C08"/>
    <w:rsid w:val="00CC2171"/>
    <w:rsid w:val="00CC4DA8"/>
    <w:rsid w:val="00CD09C8"/>
    <w:rsid w:val="00CD2663"/>
    <w:rsid w:val="00CD5DED"/>
    <w:rsid w:val="00CD6340"/>
    <w:rsid w:val="00CE14AF"/>
    <w:rsid w:val="00CE175E"/>
    <w:rsid w:val="00CE7E84"/>
    <w:rsid w:val="00CF0BE6"/>
    <w:rsid w:val="00CF2F73"/>
    <w:rsid w:val="00CF5997"/>
    <w:rsid w:val="00D01EBF"/>
    <w:rsid w:val="00D046D2"/>
    <w:rsid w:val="00D06941"/>
    <w:rsid w:val="00D14BE2"/>
    <w:rsid w:val="00D20F86"/>
    <w:rsid w:val="00D23CCA"/>
    <w:rsid w:val="00D333E7"/>
    <w:rsid w:val="00D35C4A"/>
    <w:rsid w:val="00D43E5B"/>
    <w:rsid w:val="00D52744"/>
    <w:rsid w:val="00D578DC"/>
    <w:rsid w:val="00D627E9"/>
    <w:rsid w:val="00D70134"/>
    <w:rsid w:val="00D70F2B"/>
    <w:rsid w:val="00D71BB1"/>
    <w:rsid w:val="00D750D9"/>
    <w:rsid w:val="00D77C23"/>
    <w:rsid w:val="00D85A80"/>
    <w:rsid w:val="00D87274"/>
    <w:rsid w:val="00DA226A"/>
    <w:rsid w:val="00DA686E"/>
    <w:rsid w:val="00DB3ED8"/>
    <w:rsid w:val="00DB5C3B"/>
    <w:rsid w:val="00DD2C61"/>
    <w:rsid w:val="00DD44BC"/>
    <w:rsid w:val="00DE10D2"/>
    <w:rsid w:val="00DE537E"/>
    <w:rsid w:val="00DF00F4"/>
    <w:rsid w:val="00E04C70"/>
    <w:rsid w:val="00E25596"/>
    <w:rsid w:val="00E342EC"/>
    <w:rsid w:val="00E418C0"/>
    <w:rsid w:val="00E42F14"/>
    <w:rsid w:val="00E47F65"/>
    <w:rsid w:val="00E5055F"/>
    <w:rsid w:val="00E508A3"/>
    <w:rsid w:val="00E51A45"/>
    <w:rsid w:val="00E51F94"/>
    <w:rsid w:val="00E53F82"/>
    <w:rsid w:val="00E621CB"/>
    <w:rsid w:val="00E70668"/>
    <w:rsid w:val="00E714F8"/>
    <w:rsid w:val="00E71D2B"/>
    <w:rsid w:val="00E77F55"/>
    <w:rsid w:val="00E81F9E"/>
    <w:rsid w:val="00E9382C"/>
    <w:rsid w:val="00E95C0A"/>
    <w:rsid w:val="00EA03A2"/>
    <w:rsid w:val="00EA0400"/>
    <w:rsid w:val="00EA156E"/>
    <w:rsid w:val="00EB2E90"/>
    <w:rsid w:val="00EC113A"/>
    <w:rsid w:val="00EC555B"/>
    <w:rsid w:val="00EC77E6"/>
    <w:rsid w:val="00EF64AA"/>
    <w:rsid w:val="00F024AE"/>
    <w:rsid w:val="00F074A1"/>
    <w:rsid w:val="00F1054E"/>
    <w:rsid w:val="00F171A1"/>
    <w:rsid w:val="00F25DF2"/>
    <w:rsid w:val="00F30D49"/>
    <w:rsid w:val="00F35AD3"/>
    <w:rsid w:val="00F373F1"/>
    <w:rsid w:val="00F472AC"/>
    <w:rsid w:val="00F503A8"/>
    <w:rsid w:val="00F52A21"/>
    <w:rsid w:val="00F711C9"/>
    <w:rsid w:val="00F7446D"/>
    <w:rsid w:val="00F76CA3"/>
    <w:rsid w:val="00F804EE"/>
    <w:rsid w:val="00F83315"/>
    <w:rsid w:val="00F907FF"/>
    <w:rsid w:val="00FB258D"/>
    <w:rsid w:val="00FC39A8"/>
    <w:rsid w:val="00FC7672"/>
    <w:rsid w:val="00FD3693"/>
    <w:rsid w:val="00FD36A6"/>
    <w:rsid w:val="00FD3F15"/>
    <w:rsid w:val="00FD4BAB"/>
    <w:rsid w:val="00FE07C6"/>
    <w:rsid w:val="00FE15DE"/>
    <w:rsid w:val="00FF0C3D"/>
    <w:rsid w:val="00FF569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01F9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A1B"/>
    <w:pPr>
      <w:spacing w:line="360" w:lineRule="auto"/>
      <w:jc w:val="both"/>
    </w:pPr>
    <w:rPr>
      <w:rFonts w:ascii="Times New Roman" w:hAnsi="Times New Roman" w:cs="Times New Roman"/>
      <w:sz w:val="24"/>
      <w:szCs w:val="24"/>
      <w:lang w:val="en-GB"/>
    </w:rPr>
  </w:style>
  <w:style w:type="paragraph" w:styleId="Heading1">
    <w:name w:val="heading 1"/>
    <w:basedOn w:val="Heading2"/>
    <w:next w:val="Normal"/>
    <w:link w:val="Heading1Char"/>
    <w:uiPriority w:val="9"/>
    <w:qFormat/>
    <w:rsid w:val="00B82EC2"/>
    <w:pPr>
      <w:outlineLvl w:val="0"/>
    </w:pPr>
    <w:rPr>
      <w:sz w:val="32"/>
    </w:rPr>
  </w:style>
  <w:style w:type="paragraph" w:styleId="Heading2">
    <w:name w:val="heading 2"/>
    <w:basedOn w:val="Normal"/>
    <w:next w:val="Normal"/>
    <w:link w:val="Heading2Char"/>
    <w:uiPriority w:val="9"/>
    <w:unhideWhenUsed/>
    <w:qFormat/>
    <w:rsid w:val="00B82EC2"/>
    <w:pPr>
      <w:outlineLvl w:val="1"/>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82EC2"/>
    <w:rPr>
      <w:rFonts w:ascii="Times New Roman" w:hAnsi="Times New Roman" w:cs="Times New Roman"/>
      <w:b/>
      <w:sz w:val="28"/>
      <w:szCs w:val="24"/>
      <w:lang w:val="en-GB"/>
    </w:rPr>
  </w:style>
  <w:style w:type="character" w:customStyle="1" w:styleId="Heading1Char">
    <w:name w:val="Heading 1 Char"/>
    <w:basedOn w:val="DefaultParagraphFont"/>
    <w:link w:val="Heading1"/>
    <w:uiPriority w:val="9"/>
    <w:rsid w:val="00B82EC2"/>
    <w:rPr>
      <w:rFonts w:ascii="Times New Roman" w:hAnsi="Times New Roman" w:cs="Times New Roman"/>
      <w:b/>
      <w:sz w:val="32"/>
      <w:szCs w:val="24"/>
      <w:lang w:val="en-GB"/>
    </w:rPr>
  </w:style>
  <w:style w:type="paragraph" w:styleId="BalloonText">
    <w:name w:val="Balloon Text"/>
    <w:basedOn w:val="Normal"/>
    <w:link w:val="BalloonTextChar"/>
    <w:uiPriority w:val="99"/>
    <w:semiHidden/>
    <w:unhideWhenUsed/>
    <w:rsid w:val="003934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34E2"/>
    <w:rPr>
      <w:rFonts w:ascii="Segoe UI" w:hAnsi="Segoe UI" w:cs="Segoe UI"/>
      <w:sz w:val="18"/>
      <w:szCs w:val="18"/>
      <w:lang w:val="en-GB"/>
    </w:rPr>
  </w:style>
  <w:style w:type="paragraph" w:styleId="NormalWeb">
    <w:name w:val="Normal (Web)"/>
    <w:basedOn w:val="Normal"/>
    <w:uiPriority w:val="99"/>
    <w:semiHidden/>
    <w:unhideWhenUsed/>
    <w:rsid w:val="00913BB4"/>
    <w:pPr>
      <w:spacing w:before="100" w:beforeAutospacing="1" w:after="100" w:afterAutospacing="1" w:line="240" w:lineRule="auto"/>
      <w:jc w:val="left"/>
    </w:pPr>
    <w:rPr>
      <w:rFonts w:eastAsia="Times New Roman"/>
      <w:lang w:val="en-US" w:bidi="bn-BD"/>
    </w:rPr>
  </w:style>
  <w:style w:type="paragraph" w:styleId="Header">
    <w:name w:val="header"/>
    <w:basedOn w:val="Normal"/>
    <w:link w:val="HeaderChar"/>
    <w:uiPriority w:val="99"/>
    <w:unhideWhenUsed/>
    <w:rsid w:val="007F12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12CE"/>
    <w:rPr>
      <w:rFonts w:ascii="Times New Roman" w:hAnsi="Times New Roman" w:cs="Times New Roman"/>
      <w:sz w:val="24"/>
      <w:szCs w:val="24"/>
      <w:lang w:val="en-GB"/>
    </w:rPr>
  </w:style>
  <w:style w:type="paragraph" w:styleId="Footer">
    <w:name w:val="footer"/>
    <w:basedOn w:val="Normal"/>
    <w:link w:val="FooterChar"/>
    <w:uiPriority w:val="99"/>
    <w:unhideWhenUsed/>
    <w:rsid w:val="007F12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12CE"/>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A0735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A07354"/>
    <w:pPr>
      <w:spacing w:after="100"/>
    </w:pPr>
  </w:style>
  <w:style w:type="paragraph" w:styleId="TOC2">
    <w:name w:val="toc 2"/>
    <w:basedOn w:val="Normal"/>
    <w:next w:val="Normal"/>
    <w:autoRedefine/>
    <w:uiPriority w:val="39"/>
    <w:unhideWhenUsed/>
    <w:rsid w:val="00A07354"/>
    <w:pPr>
      <w:spacing w:after="100"/>
      <w:ind w:left="240"/>
    </w:pPr>
  </w:style>
  <w:style w:type="character" w:styleId="Hyperlink">
    <w:name w:val="Hyperlink"/>
    <w:basedOn w:val="DefaultParagraphFont"/>
    <w:uiPriority w:val="99"/>
    <w:unhideWhenUsed/>
    <w:rsid w:val="00A073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572855">
      <w:bodyDiv w:val="1"/>
      <w:marLeft w:val="0"/>
      <w:marRight w:val="0"/>
      <w:marTop w:val="0"/>
      <w:marBottom w:val="0"/>
      <w:divBdr>
        <w:top w:val="none" w:sz="0" w:space="0" w:color="auto"/>
        <w:left w:val="none" w:sz="0" w:space="0" w:color="auto"/>
        <w:bottom w:val="none" w:sz="0" w:space="0" w:color="auto"/>
        <w:right w:val="none" w:sz="0" w:space="0" w:color="auto"/>
      </w:divBdr>
      <w:divsChild>
        <w:div w:id="11920658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9A4B7-B50D-4784-83A2-1AB29AB83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2886</Words>
  <Characters>16451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2023-07-09T21:02:00Z</dcterms:created>
  <dcterms:modified xsi:type="dcterms:W3CDTF">2023-07-09T21:08:00Z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0a187ea1d5a2b77d066a6d471b3ddbcc3e88e2ef56bfd53f324f178e77a6d93f</vt:lpwstr>
  </property>
</Properties>
</file>