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15AFE98" w14:textId="77777777" w:rsidR="0046498F" w:rsidRDefault="0046498F" w:rsidP="0046498F">
      <w:pPr>
        <w:spacing w:line="360" w:lineRule="auto"/>
        <w:rPr>
          <w:rFonts w:ascii="Arial" w:hAnsi="Arial" w:cs="Arial"/>
          <w:sz w:val="24"/>
          <w:szCs w:val="24"/>
        </w:rPr>
      </w:pPr>
      <w:r>
        <w:rPr>
          <w:rFonts w:ascii="Arial" w:hAnsi="Arial" w:cs="Arial"/>
          <w:b/>
          <w:bCs/>
          <w:sz w:val="24"/>
          <w:szCs w:val="24"/>
        </w:rPr>
        <w:t xml:space="preserve">Student: </w:t>
      </w:r>
      <w:r>
        <w:rPr>
          <w:rFonts w:ascii="Arial" w:hAnsi="Arial" w:cs="Arial"/>
          <w:sz w:val="24"/>
          <w:szCs w:val="24"/>
        </w:rPr>
        <w:t xml:space="preserve">Ashley Williams </w:t>
      </w:r>
    </w:p>
    <w:p w14:paraId="7EF67E5F" w14:textId="366E8B24" w:rsidR="0046498F" w:rsidRPr="005E38DA" w:rsidRDefault="0046498F" w:rsidP="005E38DA">
      <w:pPr>
        <w:spacing w:line="360" w:lineRule="auto"/>
        <w:rPr>
          <w:rFonts w:ascii="Arial" w:hAnsi="Arial" w:cs="Arial"/>
          <w:sz w:val="24"/>
          <w:szCs w:val="24"/>
        </w:rPr>
      </w:pPr>
      <w:r>
        <w:rPr>
          <w:rFonts w:ascii="Arial" w:hAnsi="Arial" w:cs="Arial"/>
          <w:b/>
          <w:bCs/>
          <w:sz w:val="24"/>
          <w:szCs w:val="24"/>
        </w:rPr>
        <w:t xml:space="preserve">No: </w:t>
      </w:r>
      <w:r>
        <w:rPr>
          <w:rFonts w:ascii="Arial" w:hAnsi="Arial" w:cs="Arial"/>
          <w:sz w:val="24"/>
          <w:szCs w:val="24"/>
        </w:rPr>
        <w:t>2016511</w:t>
      </w:r>
    </w:p>
    <w:p w14:paraId="33ACD05D" w14:textId="43E68E86" w:rsidR="00150AC7" w:rsidRPr="002716D3" w:rsidRDefault="00150AC7" w:rsidP="002716D3">
      <w:pPr>
        <w:spacing w:line="360" w:lineRule="auto"/>
        <w:jc w:val="both"/>
        <w:rPr>
          <w:rFonts w:ascii="Arial" w:hAnsi="Arial" w:cs="Arial"/>
          <w:b/>
          <w:bCs/>
          <w:sz w:val="24"/>
          <w:szCs w:val="24"/>
        </w:rPr>
      </w:pPr>
      <w:r w:rsidRPr="002716D3">
        <w:rPr>
          <w:rFonts w:ascii="Arial" w:hAnsi="Arial" w:cs="Arial"/>
          <w:b/>
          <w:bCs/>
          <w:sz w:val="24"/>
          <w:szCs w:val="24"/>
        </w:rPr>
        <w:t xml:space="preserve">3.0 Methodology Chapter </w:t>
      </w:r>
    </w:p>
    <w:p w14:paraId="37C89C1D" w14:textId="669A6848" w:rsidR="00126E95" w:rsidRPr="002716D3" w:rsidRDefault="00126E95" w:rsidP="002716D3">
      <w:pPr>
        <w:spacing w:line="360" w:lineRule="auto"/>
        <w:jc w:val="both"/>
        <w:rPr>
          <w:rFonts w:ascii="Arial" w:hAnsi="Arial" w:cs="Arial"/>
          <w:sz w:val="24"/>
          <w:szCs w:val="24"/>
        </w:rPr>
      </w:pPr>
      <w:r w:rsidRPr="002716D3">
        <w:rPr>
          <w:rFonts w:ascii="Arial" w:hAnsi="Arial" w:cs="Arial"/>
          <w:sz w:val="24"/>
          <w:szCs w:val="24"/>
        </w:rPr>
        <w:t>This chapter explores the methodology which will be used to research and obtain knowledge of the views of the general public and the current front-line officers of South Wales Police regarding the use and possession of Tasers (CEDs) by officers.</w:t>
      </w:r>
    </w:p>
    <w:p w14:paraId="149408DF" w14:textId="77777777" w:rsidR="00126E95" w:rsidRPr="002716D3" w:rsidRDefault="00126E95" w:rsidP="002716D3">
      <w:pPr>
        <w:spacing w:line="360" w:lineRule="auto"/>
        <w:jc w:val="both"/>
        <w:rPr>
          <w:rFonts w:ascii="Arial" w:hAnsi="Arial" w:cs="Arial"/>
          <w:b/>
          <w:bCs/>
          <w:sz w:val="24"/>
          <w:szCs w:val="24"/>
        </w:rPr>
      </w:pPr>
    </w:p>
    <w:p w14:paraId="4CEA46E1" w14:textId="52ADF3AA" w:rsidR="00126E95" w:rsidRPr="002716D3" w:rsidRDefault="00126E95" w:rsidP="002716D3">
      <w:pPr>
        <w:spacing w:line="360" w:lineRule="auto"/>
        <w:jc w:val="both"/>
        <w:rPr>
          <w:rFonts w:ascii="Arial" w:hAnsi="Arial" w:cs="Arial"/>
          <w:sz w:val="24"/>
          <w:szCs w:val="24"/>
        </w:rPr>
      </w:pPr>
      <w:r w:rsidRPr="002716D3">
        <w:rPr>
          <w:rFonts w:ascii="Arial" w:hAnsi="Arial" w:cs="Arial"/>
          <w:sz w:val="24"/>
          <w:szCs w:val="24"/>
        </w:rPr>
        <w:t>The objectives of this study are listed below:</w:t>
      </w:r>
    </w:p>
    <w:p w14:paraId="71925BFC" w14:textId="77777777" w:rsidR="00126E95" w:rsidRPr="002716D3" w:rsidRDefault="00126E95" w:rsidP="002716D3">
      <w:pPr>
        <w:pStyle w:val="ListParagraph"/>
        <w:numPr>
          <w:ilvl w:val="0"/>
          <w:numId w:val="1"/>
        </w:numPr>
        <w:spacing w:line="360" w:lineRule="auto"/>
        <w:jc w:val="both"/>
        <w:rPr>
          <w:rFonts w:cs="Arial"/>
          <w:szCs w:val="24"/>
        </w:rPr>
      </w:pPr>
      <w:r w:rsidRPr="002716D3">
        <w:rPr>
          <w:rFonts w:cs="Arial"/>
          <w:szCs w:val="24"/>
        </w:rPr>
        <w:t>What is the public’s opinion on police officers in the UK carrying and using equipment such as Tasers?</w:t>
      </w:r>
    </w:p>
    <w:p w14:paraId="16DFD347" w14:textId="77777777" w:rsidR="00126E95" w:rsidRPr="002716D3" w:rsidRDefault="00126E95" w:rsidP="002716D3">
      <w:pPr>
        <w:pStyle w:val="ListParagraph"/>
        <w:numPr>
          <w:ilvl w:val="0"/>
          <w:numId w:val="1"/>
        </w:numPr>
        <w:spacing w:line="360" w:lineRule="auto"/>
        <w:jc w:val="both"/>
        <w:rPr>
          <w:rFonts w:cs="Arial"/>
          <w:szCs w:val="24"/>
        </w:rPr>
      </w:pPr>
      <w:r w:rsidRPr="002716D3">
        <w:rPr>
          <w:rFonts w:cs="Arial"/>
          <w:szCs w:val="24"/>
        </w:rPr>
        <w:t>What are current serving police officers’ opinions on carrying and using equipment such as Tasers?</w:t>
      </w:r>
    </w:p>
    <w:p w14:paraId="23B900AB" w14:textId="1DCC6FEA" w:rsidR="00126E95" w:rsidRPr="002716D3" w:rsidRDefault="005B744B" w:rsidP="002716D3">
      <w:pPr>
        <w:pStyle w:val="ListParagraph"/>
        <w:numPr>
          <w:ilvl w:val="0"/>
          <w:numId w:val="1"/>
        </w:numPr>
        <w:spacing w:line="360" w:lineRule="auto"/>
        <w:jc w:val="both"/>
        <w:rPr>
          <w:rFonts w:cs="Arial"/>
          <w:szCs w:val="24"/>
        </w:rPr>
      </w:pPr>
      <w:r w:rsidRPr="002716D3">
        <w:rPr>
          <w:rFonts w:cs="Arial"/>
          <w:szCs w:val="24"/>
        </w:rPr>
        <w:t>Assess</w:t>
      </w:r>
      <w:r w:rsidR="00126E95" w:rsidRPr="002716D3">
        <w:rPr>
          <w:rFonts w:cs="Arial"/>
          <w:szCs w:val="24"/>
        </w:rPr>
        <w:t xml:space="preserve"> what are the potential benefits and negatives of the </w:t>
      </w:r>
      <w:r w:rsidRPr="002716D3">
        <w:rPr>
          <w:rFonts w:cs="Arial"/>
          <w:szCs w:val="24"/>
        </w:rPr>
        <w:t>presence</w:t>
      </w:r>
      <w:r w:rsidR="00126E95" w:rsidRPr="002716D3">
        <w:rPr>
          <w:rFonts w:cs="Arial"/>
          <w:szCs w:val="24"/>
        </w:rPr>
        <w:t xml:space="preserve"> of Tasers in modern day British policing?</w:t>
      </w:r>
    </w:p>
    <w:p w14:paraId="1E93DE0E" w14:textId="10EFE873" w:rsidR="00126E95" w:rsidRPr="002716D3" w:rsidRDefault="00126E95" w:rsidP="002716D3">
      <w:pPr>
        <w:spacing w:line="360" w:lineRule="auto"/>
        <w:jc w:val="both"/>
        <w:rPr>
          <w:rFonts w:ascii="Arial" w:hAnsi="Arial" w:cs="Arial"/>
          <w:sz w:val="24"/>
          <w:szCs w:val="24"/>
        </w:rPr>
      </w:pPr>
    </w:p>
    <w:p w14:paraId="5EB53B99" w14:textId="45E2BA87" w:rsidR="00126E95" w:rsidRPr="002716D3" w:rsidRDefault="00B63899" w:rsidP="002716D3">
      <w:pPr>
        <w:spacing w:line="360" w:lineRule="auto"/>
        <w:jc w:val="both"/>
        <w:rPr>
          <w:rFonts w:ascii="Arial" w:hAnsi="Arial" w:cs="Arial"/>
          <w:sz w:val="24"/>
          <w:szCs w:val="24"/>
        </w:rPr>
      </w:pPr>
      <w:r w:rsidRPr="002716D3">
        <w:rPr>
          <w:rFonts w:ascii="Arial" w:hAnsi="Arial" w:cs="Arial"/>
          <w:sz w:val="24"/>
          <w:szCs w:val="24"/>
        </w:rPr>
        <w:t>Literary studies of communication involving the police and public opinion of CEDs suggest the need for additional and more in-depth research within the police force and public opinion. It is obvious that there has been little research into the public's perception of officers receiving CEDs. Much less into officer opinions now that CEDs are commonplace, and if senior officers have detected a positive or negative influence.</w:t>
      </w:r>
    </w:p>
    <w:p w14:paraId="1DFDDEFB" w14:textId="1EBF9B20" w:rsidR="00126E95" w:rsidRPr="002716D3" w:rsidRDefault="00126E95" w:rsidP="002716D3">
      <w:pPr>
        <w:spacing w:line="360" w:lineRule="auto"/>
        <w:jc w:val="both"/>
        <w:rPr>
          <w:rFonts w:ascii="Arial" w:hAnsi="Arial" w:cs="Arial"/>
          <w:sz w:val="24"/>
          <w:szCs w:val="24"/>
        </w:rPr>
      </w:pPr>
    </w:p>
    <w:p w14:paraId="241B7AA5" w14:textId="0612FF96" w:rsidR="00B63899" w:rsidRPr="002716D3" w:rsidRDefault="00B63899" w:rsidP="002716D3">
      <w:pPr>
        <w:spacing w:line="360" w:lineRule="auto"/>
        <w:jc w:val="both"/>
        <w:rPr>
          <w:rFonts w:ascii="Arial" w:hAnsi="Arial" w:cs="Arial"/>
          <w:sz w:val="24"/>
          <w:szCs w:val="24"/>
        </w:rPr>
      </w:pPr>
      <w:r w:rsidRPr="002716D3">
        <w:rPr>
          <w:rFonts w:ascii="Arial" w:hAnsi="Arial" w:cs="Arial"/>
          <w:sz w:val="24"/>
          <w:szCs w:val="24"/>
        </w:rPr>
        <w:t xml:space="preserve">The issuing of CEDs </w:t>
      </w:r>
      <w:r w:rsidR="005B744B" w:rsidRPr="002716D3">
        <w:rPr>
          <w:rFonts w:ascii="Arial" w:hAnsi="Arial" w:cs="Arial"/>
          <w:sz w:val="24"/>
          <w:szCs w:val="24"/>
        </w:rPr>
        <w:t xml:space="preserve">is </w:t>
      </w:r>
      <w:r w:rsidRPr="002716D3">
        <w:rPr>
          <w:rFonts w:ascii="Arial" w:hAnsi="Arial" w:cs="Arial"/>
          <w:sz w:val="24"/>
          <w:szCs w:val="24"/>
        </w:rPr>
        <w:t>very common place today among police forces, with police forces aiming to become standardised and able to respond to a wider range of incidents and use less than lethal forc</w:t>
      </w:r>
      <w:r w:rsidR="00157567" w:rsidRPr="002716D3">
        <w:rPr>
          <w:rFonts w:ascii="Arial" w:hAnsi="Arial" w:cs="Arial"/>
          <w:sz w:val="24"/>
          <w:szCs w:val="24"/>
        </w:rPr>
        <w:t xml:space="preserve">e </w:t>
      </w:r>
      <w:sdt>
        <w:sdtPr>
          <w:rPr>
            <w:rFonts w:ascii="Arial" w:hAnsi="Arial" w:cs="Arial"/>
            <w:sz w:val="24"/>
            <w:szCs w:val="24"/>
          </w:rPr>
          <w:id w:val="1234508414"/>
          <w:citation/>
        </w:sdtPr>
        <w:sdtEndPr/>
        <w:sdtContent>
          <w:r w:rsidR="00157567" w:rsidRPr="002716D3">
            <w:rPr>
              <w:rFonts w:ascii="Arial" w:hAnsi="Arial" w:cs="Arial"/>
              <w:sz w:val="24"/>
              <w:szCs w:val="24"/>
            </w:rPr>
            <w:fldChar w:fldCharType="begin"/>
          </w:r>
          <w:r w:rsidR="00157567" w:rsidRPr="002716D3">
            <w:rPr>
              <w:rFonts w:ascii="Arial" w:hAnsi="Arial" w:cs="Arial"/>
              <w:sz w:val="24"/>
              <w:szCs w:val="24"/>
            </w:rPr>
            <w:instrText xml:space="preserve">CITATION Hom201 \l 2057 </w:instrText>
          </w:r>
          <w:r w:rsidR="00157567" w:rsidRPr="002716D3">
            <w:rPr>
              <w:rFonts w:ascii="Arial" w:hAnsi="Arial" w:cs="Arial"/>
              <w:sz w:val="24"/>
              <w:szCs w:val="24"/>
            </w:rPr>
            <w:fldChar w:fldCharType="separate"/>
          </w:r>
          <w:r w:rsidR="00157567" w:rsidRPr="002716D3">
            <w:rPr>
              <w:rFonts w:ascii="Arial" w:hAnsi="Arial" w:cs="Arial"/>
              <w:noProof/>
              <w:sz w:val="24"/>
              <w:szCs w:val="24"/>
            </w:rPr>
            <w:t>(Home Office, 2020)</w:t>
          </w:r>
          <w:r w:rsidR="00157567" w:rsidRPr="002716D3">
            <w:rPr>
              <w:rFonts w:ascii="Arial" w:hAnsi="Arial" w:cs="Arial"/>
              <w:sz w:val="24"/>
              <w:szCs w:val="24"/>
            </w:rPr>
            <w:fldChar w:fldCharType="end"/>
          </w:r>
        </w:sdtContent>
      </w:sdt>
      <w:r w:rsidR="00157567" w:rsidRPr="002716D3">
        <w:rPr>
          <w:rFonts w:ascii="Arial" w:hAnsi="Arial" w:cs="Arial"/>
          <w:sz w:val="24"/>
          <w:szCs w:val="24"/>
        </w:rPr>
        <w:t>.</w:t>
      </w:r>
      <w:r w:rsidRPr="002716D3">
        <w:rPr>
          <w:rFonts w:ascii="Arial" w:hAnsi="Arial" w:cs="Arial"/>
          <w:sz w:val="24"/>
          <w:szCs w:val="24"/>
        </w:rPr>
        <w:t xml:space="preserve"> </w:t>
      </w:r>
      <w:r w:rsidR="00157567" w:rsidRPr="002716D3">
        <w:rPr>
          <w:rFonts w:ascii="Arial" w:hAnsi="Arial" w:cs="Arial"/>
          <w:sz w:val="24"/>
          <w:szCs w:val="24"/>
        </w:rPr>
        <w:t>The existing research is useful, but there is little evidence to prove if there has been any beneficial or negative impact on usage or opinion.</w:t>
      </w:r>
      <w:r w:rsidR="00157567" w:rsidRPr="002716D3">
        <w:rPr>
          <w:rFonts w:ascii="Arial" w:hAnsi="Arial" w:cs="Arial"/>
          <w:color w:val="FF0000"/>
          <w:sz w:val="24"/>
          <w:szCs w:val="24"/>
        </w:rPr>
        <w:t xml:space="preserve"> </w:t>
      </w:r>
      <w:r w:rsidR="00157567" w:rsidRPr="002716D3">
        <w:rPr>
          <w:rFonts w:ascii="Arial" w:hAnsi="Arial" w:cs="Arial"/>
          <w:sz w:val="24"/>
          <w:szCs w:val="24"/>
        </w:rPr>
        <w:t xml:space="preserve">The research conducted by the IOPC, from a police officer’s opinion focused largely on the negatives of CED deployments and negative opinions of the public </w:t>
      </w:r>
      <w:sdt>
        <w:sdtPr>
          <w:rPr>
            <w:rFonts w:ascii="Arial" w:hAnsi="Arial" w:cs="Arial"/>
            <w:sz w:val="24"/>
            <w:szCs w:val="24"/>
          </w:rPr>
          <w:id w:val="-1466194965"/>
          <w:citation/>
        </w:sdtPr>
        <w:sdtEndPr/>
        <w:sdtContent>
          <w:r w:rsidR="00157567" w:rsidRPr="002716D3">
            <w:rPr>
              <w:rFonts w:ascii="Arial" w:hAnsi="Arial" w:cs="Arial"/>
              <w:sz w:val="24"/>
              <w:szCs w:val="24"/>
            </w:rPr>
            <w:fldChar w:fldCharType="begin"/>
          </w:r>
          <w:r w:rsidR="00157567" w:rsidRPr="002716D3">
            <w:rPr>
              <w:rFonts w:ascii="Arial" w:hAnsi="Arial" w:cs="Arial"/>
              <w:sz w:val="24"/>
              <w:szCs w:val="24"/>
            </w:rPr>
            <w:instrText xml:space="preserve"> CITATION IOP21 \l 2057 </w:instrText>
          </w:r>
          <w:r w:rsidR="00157567" w:rsidRPr="002716D3">
            <w:rPr>
              <w:rFonts w:ascii="Arial" w:hAnsi="Arial" w:cs="Arial"/>
              <w:sz w:val="24"/>
              <w:szCs w:val="24"/>
            </w:rPr>
            <w:fldChar w:fldCharType="separate"/>
          </w:r>
          <w:r w:rsidR="00157567" w:rsidRPr="002716D3">
            <w:rPr>
              <w:rFonts w:ascii="Arial" w:hAnsi="Arial" w:cs="Arial"/>
              <w:noProof/>
              <w:sz w:val="24"/>
              <w:szCs w:val="24"/>
            </w:rPr>
            <w:t>(IOPC, 2021)</w:t>
          </w:r>
          <w:r w:rsidR="00157567" w:rsidRPr="002716D3">
            <w:rPr>
              <w:rFonts w:ascii="Arial" w:hAnsi="Arial" w:cs="Arial"/>
              <w:sz w:val="24"/>
              <w:szCs w:val="24"/>
            </w:rPr>
            <w:fldChar w:fldCharType="end"/>
          </w:r>
        </w:sdtContent>
      </w:sdt>
      <w:r w:rsidR="00157567" w:rsidRPr="002716D3">
        <w:rPr>
          <w:rFonts w:ascii="Arial" w:hAnsi="Arial" w:cs="Arial"/>
          <w:sz w:val="24"/>
          <w:szCs w:val="24"/>
        </w:rPr>
        <w:t>. Potentially identifying a gap in the research and highlighting if there</w:t>
      </w:r>
      <w:r w:rsidR="000936ED" w:rsidRPr="002716D3">
        <w:rPr>
          <w:rFonts w:ascii="Arial" w:hAnsi="Arial" w:cs="Arial"/>
          <w:sz w:val="24"/>
          <w:szCs w:val="24"/>
        </w:rPr>
        <w:t xml:space="preserve"> are</w:t>
      </w:r>
      <w:r w:rsidR="005B744B" w:rsidRPr="002716D3">
        <w:rPr>
          <w:rFonts w:ascii="Arial" w:hAnsi="Arial" w:cs="Arial"/>
          <w:sz w:val="24"/>
          <w:szCs w:val="24"/>
        </w:rPr>
        <w:t xml:space="preserve"> any</w:t>
      </w:r>
      <w:r w:rsidR="00157567" w:rsidRPr="002716D3">
        <w:rPr>
          <w:rFonts w:ascii="Arial" w:hAnsi="Arial" w:cs="Arial"/>
          <w:sz w:val="24"/>
          <w:szCs w:val="24"/>
        </w:rPr>
        <w:t xml:space="preserve"> positive opinions from the public. </w:t>
      </w:r>
      <w:r w:rsidR="000936ED" w:rsidRPr="002716D3">
        <w:rPr>
          <w:rFonts w:ascii="Arial" w:hAnsi="Arial" w:cs="Arial"/>
          <w:sz w:val="24"/>
          <w:szCs w:val="24"/>
        </w:rPr>
        <w:t xml:space="preserve">It could be argued that the presentation of largely negative information could sway public opinion on the use </w:t>
      </w:r>
      <w:r w:rsidR="000936ED" w:rsidRPr="002716D3">
        <w:rPr>
          <w:rFonts w:ascii="Arial" w:hAnsi="Arial" w:cs="Arial"/>
          <w:sz w:val="24"/>
          <w:szCs w:val="24"/>
        </w:rPr>
        <w:lastRenderedPageBreak/>
        <w:t>of CEDs, also the opinion of police officers and their willingness to be equip with CED’s.</w:t>
      </w:r>
    </w:p>
    <w:p w14:paraId="127740B5" w14:textId="03FA2883" w:rsidR="00766B42" w:rsidRPr="002716D3" w:rsidRDefault="00766B42" w:rsidP="002716D3">
      <w:pPr>
        <w:spacing w:line="360" w:lineRule="auto"/>
        <w:jc w:val="both"/>
        <w:rPr>
          <w:rFonts w:ascii="Arial" w:hAnsi="Arial" w:cs="Arial"/>
          <w:sz w:val="24"/>
          <w:szCs w:val="24"/>
        </w:rPr>
      </w:pPr>
    </w:p>
    <w:p w14:paraId="2EF0EB61" w14:textId="08C917F7" w:rsidR="00766B42" w:rsidRPr="002716D3" w:rsidRDefault="00766B42" w:rsidP="002716D3">
      <w:pPr>
        <w:spacing w:line="360" w:lineRule="auto"/>
        <w:jc w:val="both"/>
        <w:rPr>
          <w:rFonts w:ascii="Arial" w:hAnsi="Arial" w:cs="Arial"/>
          <w:sz w:val="24"/>
          <w:szCs w:val="24"/>
        </w:rPr>
      </w:pPr>
      <w:r w:rsidRPr="002716D3">
        <w:rPr>
          <w:rFonts w:ascii="Arial" w:hAnsi="Arial" w:cs="Arial"/>
          <w:sz w:val="24"/>
          <w:szCs w:val="24"/>
        </w:rPr>
        <w:t xml:space="preserve">The research already mentioned in the literature review provides quantitative data, such as a specific percentage of the public believing police officers carrying CEDs </w:t>
      </w:r>
      <w:r w:rsidR="005B744B" w:rsidRPr="002716D3">
        <w:rPr>
          <w:rFonts w:ascii="Arial" w:hAnsi="Arial" w:cs="Arial"/>
          <w:sz w:val="24"/>
          <w:szCs w:val="24"/>
        </w:rPr>
        <w:t>was</w:t>
      </w:r>
      <w:r w:rsidRPr="002716D3">
        <w:rPr>
          <w:rFonts w:ascii="Arial" w:hAnsi="Arial" w:cs="Arial"/>
          <w:sz w:val="24"/>
          <w:szCs w:val="24"/>
        </w:rPr>
        <w:t xml:space="preserve"> acceptable, and a substantial amount believing it would not affect officers' approachability. </w:t>
      </w:r>
      <w:r w:rsidR="005B744B" w:rsidRPr="002716D3">
        <w:rPr>
          <w:rFonts w:ascii="Arial" w:hAnsi="Arial" w:cs="Arial"/>
          <w:sz w:val="24"/>
          <w:szCs w:val="24"/>
        </w:rPr>
        <w:t>Although</w:t>
      </w:r>
      <w:r w:rsidRPr="002716D3">
        <w:rPr>
          <w:rFonts w:ascii="Arial" w:hAnsi="Arial" w:cs="Arial"/>
          <w:sz w:val="24"/>
          <w:szCs w:val="24"/>
        </w:rPr>
        <w:t>, as previously stated, there has been a significant increase in the number of CED occurrences and officers carrying CEDs since the</w:t>
      </w:r>
      <w:r w:rsidR="0084279C" w:rsidRPr="002716D3">
        <w:rPr>
          <w:rFonts w:ascii="Arial" w:hAnsi="Arial" w:cs="Arial"/>
          <w:sz w:val="24"/>
          <w:szCs w:val="24"/>
        </w:rPr>
        <w:t xml:space="preserve"> this</w:t>
      </w:r>
      <w:r w:rsidRPr="002716D3">
        <w:rPr>
          <w:rFonts w:ascii="Arial" w:hAnsi="Arial" w:cs="Arial"/>
          <w:sz w:val="24"/>
          <w:szCs w:val="24"/>
        </w:rPr>
        <w:t xml:space="preserve"> research was </w:t>
      </w:r>
      <w:r w:rsidR="0084279C" w:rsidRPr="002716D3">
        <w:rPr>
          <w:rFonts w:ascii="Arial" w:hAnsi="Arial" w:cs="Arial"/>
          <w:sz w:val="24"/>
          <w:szCs w:val="24"/>
        </w:rPr>
        <w:t>completed</w:t>
      </w:r>
      <w:r w:rsidRPr="002716D3">
        <w:rPr>
          <w:rFonts w:ascii="Arial" w:hAnsi="Arial" w:cs="Arial"/>
          <w:sz w:val="24"/>
          <w:szCs w:val="24"/>
        </w:rPr>
        <w:t xml:space="preserve">. In the more recent and up-to-date research the opinion of officers appears to not have been considered. This research provides vital information into people's prior attitudes towards CEDs. Yet, it emphasises the necessity for </w:t>
      </w:r>
      <w:r w:rsidR="005B744B" w:rsidRPr="002716D3">
        <w:rPr>
          <w:rFonts w:ascii="Arial" w:hAnsi="Arial" w:cs="Arial"/>
          <w:sz w:val="24"/>
          <w:szCs w:val="24"/>
        </w:rPr>
        <w:t xml:space="preserve">a </w:t>
      </w:r>
      <w:r w:rsidRPr="002716D3">
        <w:rPr>
          <w:rFonts w:ascii="Arial" w:hAnsi="Arial" w:cs="Arial"/>
          <w:sz w:val="24"/>
          <w:szCs w:val="24"/>
        </w:rPr>
        <w:t>more recent study.</w:t>
      </w:r>
    </w:p>
    <w:p w14:paraId="2C0E7AA5" w14:textId="77777777" w:rsidR="00766B42" w:rsidRPr="002716D3" w:rsidRDefault="00766B42" w:rsidP="002716D3">
      <w:pPr>
        <w:spacing w:line="360" w:lineRule="auto"/>
        <w:jc w:val="both"/>
        <w:rPr>
          <w:rFonts w:ascii="Arial" w:hAnsi="Arial" w:cs="Arial"/>
          <w:color w:val="FF0000"/>
          <w:sz w:val="24"/>
          <w:szCs w:val="24"/>
        </w:rPr>
      </w:pPr>
    </w:p>
    <w:p w14:paraId="32DB8F20" w14:textId="255003EF" w:rsidR="00766B42" w:rsidRPr="002716D3" w:rsidRDefault="00E86589" w:rsidP="002716D3">
      <w:pPr>
        <w:spacing w:line="360" w:lineRule="auto"/>
        <w:jc w:val="both"/>
        <w:rPr>
          <w:rFonts w:ascii="Arial" w:hAnsi="Arial" w:cs="Arial"/>
          <w:sz w:val="24"/>
          <w:szCs w:val="24"/>
        </w:rPr>
      </w:pPr>
      <w:r w:rsidRPr="002716D3">
        <w:rPr>
          <w:rFonts w:ascii="Arial" w:hAnsi="Arial" w:cs="Arial"/>
          <w:sz w:val="24"/>
          <w:szCs w:val="24"/>
        </w:rPr>
        <w:t xml:space="preserve">This paper focuses on </w:t>
      </w:r>
      <w:r w:rsidR="00B11444" w:rsidRPr="002716D3">
        <w:rPr>
          <w:rFonts w:ascii="Arial" w:hAnsi="Arial" w:cs="Arial"/>
          <w:sz w:val="24"/>
          <w:szCs w:val="24"/>
        </w:rPr>
        <w:t>a</w:t>
      </w:r>
      <w:r w:rsidRPr="002716D3">
        <w:rPr>
          <w:rFonts w:ascii="Arial" w:hAnsi="Arial" w:cs="Arial"/>
          <w:sz w:val="24"/>
          <w:szCs w:val="24"/>
        </w:rPr>
        <w:t xml:space="preserve"> mo</w:t>
      </w:r>
      <w:r w:rsidR="00B11444" w:rsidRPr="002716D3">
        <w:rPr>
          <w:rFonts w:ascii="Arial" w:hAnsi="Arial" w:cs="Arial"/>
          <w:sz w:val="24"/>
          <w:szCs w:val="24"/>
        </w:rPr>
        <w:t>re</w:t>
      </w:r>
      <w:r w:rsidRPr="002716D3">
        <w:rPr>
          <w:rFonts w:ascii="Arial" w:hAnsi="Arial" w:cs="Arial"/>
          <w:sz w:val="24"/>
          <w:szCs w:val="24"/>
        </w:rPr>
        <w:t xml:space="preserve"> recent public and officer perception of CEDs. The purpose of this research is to learn more about CEDs from frontline police officers and the </w:t>
      </w:r>
      <w:r w:rsidR="00B11444" w:rsidRPr="002716D3">
        <w:rPr>
          <w:rFonts w:ascii="Arial" w:hAnsi="Arial" w:cs="Arial"/>
          <w:sz w:val="24"/>
          <w:szCs w:val="24"/>
        </w:rPr>
        <w:t>public</w:t>
      </w:r>
      <w:r w:rsidRPr="002716D3">
        <w:rPr>
          <w:rFonts w:ascii="Arial" w:hAnsi="Arial" w:cs="Arial"/>
          <w:sz w:val="24"/>
          <w:szCs w:val="24"/>
        </w:rPr>
        <w:t>, including whether they have had a beneficial or negative impact, and whether CEDs are used too much, too little or if they are even suitable in modern policing.</w:t>
      </w:r>
    </w:p>
    <w:p w14:paraId="47E8C494" w14:textId="0AC63CE5" w:rsidR="00E86589" w:rsidRPr="002716D3" w:rsidRDefault="00E86589" w:rsidP="002716D3">
      <w:pPr>
        <w:spacing w:line="360" w:lineRule="auto"/>
        <w:jc w:val="both"/>
        <w:rPr>
          <w:rFonts w:ascii="Arial" w:hAnsi="Arial" w:cs="Arial"/>
          <w:sz w:val="24"/>
          <w:szCs w:val="24"/>
        </w:rPr>
      </w:pPr>
    </w:p>
    <w:p w14:paraId="6A8AD0F1" w14:textId="08298B6F" w:rsidR="00EE59F3" w:rsidRPr="002716D3" w:rsidRDefault="00EE59F3" w:rsidP="002716D3">
      <w:pPr>
        <w:spacing w:line="360" w:lineRule="auto"/>
        <w:jc w:val="both"/>
        <w:rPr>
          <w:rFonts w:ascii="Arial" w:hAnsi="Arial" w:cs="Arial"/>
          <w:sz w:val="24"/>
          <w:szCs w:val="24"/>
        </w:rPr>
      </w:pPr>
      <w:r w:rsidRPr="002716D3">
        <w:rPr>
          <w:rFonts w:ascii="Arial" w:hAnsi="Arial" w:cs="Arial"/>
          <w:sz w:val="24"/>
          <w:szCs w:val="24"/>
        </w:rPr>
        <w:t xml:space="preserve">A questionnaire intended at frontline responding police officers and members of the </w:t>
      </w:r>
      <w:r w:rsidR="00B11444" w:rsidRPr="002716D3">
        <w:rPr>
          <w:rFonts w:ascii="Arial" w:hAnsi="Arial" w:cs="Arial"/>
          <w:sz w:val="24"/>
          <w:szCs w:val="24"/>
        </w:rPr>
        <w:t>public</w:t>
      </w:r>
      <w:r w:rsidRPr="002716D3">
        <w:rPr>
          <w:rFonts w:ascii="Arial" w:hAnsi="Arial" w:cs="Arial"/>
          <w:sz w:val="24"/>
          <w:szCs w:val="24"/>
        </w:rPr>
        <w:t xml:space="preserve"> w</w:t>
      </w:r>
      <w:r w:rsidR="00B11444" w:rsidRPr="002716D3">
        <w:rPr>
          <w:rFonts w:ascii="Arial" w:hAnsi="Arial" w:cs="Arial"/>
          <w:sz w:val="24"/>
          <w:szCs w:val="24"/>
        </w:rPr>
        <w:t>as</w:t>
      </w:r>
      <w:r w:rsidRPr="002716D3">
        <w:rPr>
          <w:rFonts w:ascii="Arial" w:hAnsi="Arial" w:cs="Arial"/>
          <w:sz w:val="24"/>
          <w:szCs w:val="24"/>
        </w:rPr>
        <w:t xml:space="preserve"> used to collect pertinent facts and comments. The goal is to have </w:t>
      </w:r>
      <w:r w:rsidR="0084279C" w:rsidRPr="002716D3">
        <w:rPr>
          <w:rFonts w:ascii="Arial" w:hAnsi="Arial" w:cs="Arial"/>
          <w:sz w:val="24"/>
          <w:szCs w:val="24"/>
        </w:rPr>
        <w:t>100</w:t>
      </w:r>
      <w:r w:rsidRPr="002716D3">
        <w:rPr>
          <w:rFonts w:ascii="Arial" w:hAnsi="Arial" w:cs="Arial"/>
          <w:sz w:val="24"/>
          <w:szCs w:val="24"/>
        </w:rPr>
        <w:t xml:space="preserve"> people answer from each selection. However, if more people agree to participate, the data quality will improve. An online questionnaire will be made available to participants to answer the questions and will encourage completion under anonymity. </w:t>
      </w:r>
    </w:p>
    <w:p w14:paraId="3FB5D8FA" w14:textId="3E51D4CC" w:rsidR="00EE59F3" w:rsidRPr="002716D3" w:rsidRDefault="00EE59F3" w:rsidP="002716D3">
      <w:pPr>
        <w:spacing w:line="360" w:lineRule="auto"/>
        <w:jc w:val="both"/>
        <w:rPr>
          <w:rFonts w:ascii="Arial" w:hAnsi="Arial" w:cs="Arial"/>
          <w:sz w:val="24"/>
          <w:szCs w:val="24"/>
        </w:rPr>
      </w:pPr>
    </w:p>
    <w:p w14:paraId="6CDA5348" w14:textId="4D71D889" w:rsidR="00E32E10" w:rsidRPr="002716D3" w:rsidRDefault="00E32E10" w:rsidP="002716D3">
      <w:pPr>
        <w:spacing w:line="360" w:lineRule="auto"/>
        <w:jc w:val="both"/>
        <w:rPr>
          <w:rFonts w:ascii="Arial" w:hAnsi="Arial" w:cs="Arial"/>
          <w:sz w:val="24"/>
          <w:szCs w:val="24"/>
        </w:rPr>
      </w:pPr>
      <w:r w:rsidRPr="002716D3">
        <w:rPr>
          <w:rFonts w:ascii="Arial" w:hAnsi="Arial" w:cs="Arial"/>
          <w:sz w:val="24"/>
          <w:szCs w:val="24"/>
        </w:rPr>
        <w:t xml:space="preserve">This questionnaire </w:t>
      </w:r>
      <w:r w:rsidR="00B11444" w:rsidRPr="002716D3">
        <w:rPr>
          <w:rFonts w:ascii="Arial" w:hAnsi="Arial" w:cs="Arial"/>
          <w:sz w:val="24"/>
          <w:szCs w:val="24"/>
        </w:rPr>
        <w:t>was</w:t>
      </w:r>
      <w:r w:rsidRPr="002716D3">
        <w:rPr>
          <w:rFonts w:ascii="Arial" w:hAnsi="Arial" w:cs="Arial"/>
          <w:sz w:val="24"/>
          <w:szCs w:val="24"/>
        </w:rPr>
        <w:t xml:space="preserve"> collected in both qualitative and statistical formats, with some questions referring to whether the person completing the questionnaire agrees with a specific quote, as well as asking for short remarks about the topic of CEDs, if they wish</w:t>
      </w:r>
      <w:r w:rsidR="0084279C" w:rsidRPr="002716D3">
        <w:rPr>
          <w:rFonts w:ascii="Arial" w:hAnsi="Arial" w:cs="Arial"/>
          <w:sz w:val="24"/>
          <w:szCs w:val="24"/>
        </w:rPr>
        <w:t>ed</w:t>
      </w:r>
      <w:r w:rsidRPr="002716D3">
        <w:rPr>
          <w:rFonts w:ascii="Arial" w:hAnsi="Arial" w:cs="Arial"/>
          <w:sz w:val="24"/>
          <w:szCs w:val="24"/>
        </w:rPr>
        <w:t xml:space="preserve"> to provide. A handful of questions w</w:t>
      </w:r>
      <w:r w:rsidR="0084279C" w:rsidRPr="002716D3">
        <w:rPr>
          <w:rFonts w:ascii="Arial" w:hAnsi="Arial" w:cs="Arial"/>
          <w:sz w:val="24"/>
          <w:szCs w:val="24"/>
        </w:rPr>
        <w:t>ere</w:t>
      </w:r>
      <w:r w:rsidRPr="002716D3">
        <w:rPr>
          <w:rFonts w:ascii="Arial" w:hAnsi="Arial" w:cs="Arial"/>
          <w:sz w:val="24"/>
          <w:szCs w:val="24"/>
        </w:rPr>
        <w:t xml:space="preserve"> yes/no in nature, while others w</w:t>
      </w:r>
      <w:r w:rsidR="0084279C" w:rsidRPr="002716D3">
        <w:rPr>
          <w:rFonts w:ascii="Arial" w:hAnsi="Arial" w:cs="Arial"/>
          <w:sz w:val="24"/>
          <w:szCs w:val="24"/>
        </w:rPr>
        <w:t>ere</w:t>
      </w:r>
      <w:r w:rsidRPr="002716D3">
        <w:rPr>
          <w:rFonts w:ascii="Arial" w:hAnsi="Arial" w:cs="Arial"/>
          <w:sz w:val="24"/>
          <w:szCs w:val="24"/>
        </w:rPr>
        <w:t xml:space="preserve"> Likert scale in nature.</w:t>
      </w:r>
      <w:r w:rsidRPr="002716D3">
        <w:rPr>
          <w:rFonts w:ascii="Arial" w:hAnsi="Arial" w:cs="Arial"/>
        </w:rPr>
        <w:t xml:space="preserve"> </w:t>
      </w:r>
      <w:r w:rsidRPr="002716D3">
        <w:rPr>
          <w:rFonts w:ascii="Arial" w:hAnsi="Arial" w:cs="Arial"/>
          <w:sz w:val="24"/>
          <w:szCs w:val="24"/>
        </w:rPr>
        <w:t xml:space="preserve">The Likert scale is a questionnaire in which respondents should </w:t>
      </w:r>
      <w:r w:rsidRPr="002716D3">
        <w:rPr>
          <w:rFonts w:ascii="Arial" w:hAnsi="Arial" w:cs="Arial"/>
          <w:sz w:val="24"/>
          <w:szCs w:val="24"/>
        </w:rPr>
        <w:lastRenderedPageBreak/>
        <w:t>understand that "strongly disagree" is a negative response and "strongly agree" is a positive one</w:t>
      </w:r>
      <w:r w:rsidR="009270EC" w:rsidRPr="002716D3">
        <w:rPr>
          <w:rFonts w:ascii="Arial" w:hAnsi="Arial" w:cs="Arial"/>
          <w:sz w:val="24"/>
          <w:szCs w:val="24"/>
        </w:rPr>
        <w:t xml:space="preserve"> </w:t>
      </w:r>
      <w:sdt>
        <w:sdtPr>
          <w:rPr>
            <w:rFonts w:ascii="Arial" w:hAnsi="Arial" w:cs="Arial"/>
            <w:sz w:val="24"/>
            <w:szCs w:val="24"/>
          </w:rPr>
          <w:id w:val="1415504417"/>
          <w:citation/>
        </w:sdtPr>
        <w:sdtContent>
          <w:r w:rsidR="009270EC" w:rsidRPr="002716D3">
            <w:rPr>
              <w:rFonts w:ascii="Arial" w:hAnsi="Arial" w:cs="Arial"/>
              <w:sz w:val="24"/>
              <w:szCs w:val="24"/>
            </w:rPr>
            <w:fldChar w:fldCharType="begin"/>
          </w:r>
          <w:r w:rsidR="009270EC" w:rsidRPr="002716D3">
            <w:rPr>
              <w:rFonts w:ascii="Arial" w:hAnsi="Arial" w:cs="Arial"/>
              <w:sz w:val="24"/>
              <w:szCs w:val="24"/>
            </w:rPr>
            <w:instrText xml:space="preserve"> CITATION Sau23 \l 2057 </w:instrText>
          </w:r>
          <w:r w:rsidR="009270EC" w:rsidRPr="002716D3">
            <w:rPr>
              <w:rFonts w:ascii="Arial" w:hAnsi="Arial" w:cs="Arial"/>
              <w:sz w:val="24"/>
              <w:szCs w:val="24"/>
            </w:rPr>
            <w:fldChar w:fldCharType="separate"/>
          </w:r>
          <w:r w:rsidR="009270EC" w:rsidRPr="002716D3">
            <w:rPr>
              <w:rFonts w:ascii="Arial" w:hAnsi="Arial" w:cs="Arial"/>
              <w:noProof/>
              <w:sz w:val="24"/>
              <w:szCs w:val="24"/>
            </w:rPr>
            <w:t>(Mcleod, 2023)</w:t>
          </w:r>
          <w:r w:rsidR="009270EC" w:rsidRPr="002716D3">
            <w:rPr>
              <w:rFonts w:ascii="Arial" w:hAnsi="Arial" w:cs="Arial"/>
              <w:sz w:val="24"/>
              <w:szCs w:val="24"/>
            </w:rPr>
            <w:fldChar w:fldCharType="end"/>
          </w:r>
        </w:sdtContent>
      </w:sdt>
      <w:r w:rsidR="009270EC" w:rsidRPr="002716D3">
        <w:rPr>
          <w:rFonts w:ascii="Arial" w:hAnsi="Arial" w:cs="Arial"/>
          <w:sz w:val="24"/>
          <w:szCs w:val="24"/>
        </w:rPr>
        <w:t>.</w:t>
      </w:r>
      <w:r w:rsidRPr="002716D3">
        <w:rPr>
          <w:rFonts w:ascii="Arial" w:hAnsi="Arial" w:cs="Arial"/>
          <w:sz w:val="24"/>
          <w:szCs w:val="24"/>
        </w:rPr>
        <w:t xml:space="preserve"> As a result, the participants w</w:t>
      </w:r>
      <w:r w:rsidR="009270EC" w:rsidRPr="002716D3">
        <w:rPr>
          <w:rFonts w:ascii="Arial" w:hAnsi="Arial" w:cs="Arial"/>
          <w:sz w:val="24"/>
          <w:szCs w:val="24"/>
        </w:rPr>
        <w:t>ould</w:t>
      </w:r>
      <w:r w:rsidRPr="002716D3">
        <w:rPr>
          <w:rFonts w:ascii="Arial" w:hAnsi="Arial" w:cs="Arial"/>
          <w:sz w:val="24"/>
          <w:szCs w:val="24"/>
        </w:rPr>
        <w:t xml:space="preserve"> understand what is expected of them and will be able to respond easily. </w:t>
      </w:r>
      <w:r w:rsidR="00903030" w:rsidRPr="002716D3">
        <w:rPr>
          <w:rFonts w:ascii="Arial" w:hAnsi="Arial" w:cs="Arial"/>
          <w:sz w:val="24"/>
          <w:szCs w:val="24"/>
        </w:rPr>
        <w:t xml:space="preserve">There </w:t>
      </w:r>
      <w:r w:rsidR="009270EC" w:rsidRPr="002716D3">
        <w:rPr>
          <w:rFonts w:ascii="Arial" w:hAnsi="Arial" w:cs="Arial"/>
          <w:sz w:val="24"/>
          <w:szCs w:val="24"/>
        </w:rPr>
        <w:t>were</w:t>
      </w:r>
      <w:r w:rsidR="00903030" w:rsidRPr="002716D3">
        <w:rPr>
          <w:rFonts w:ascii="Arial" w:hAnsi="Arial" w:cs="Arial"/>
          <w:sz w:val="24"/>
          <w:szCs w:val="24"/>
        </w:rPr>
        <w:t xml:space="preserve"> some "</w:t>
      </w:r>
      <w:r w:rsidR="009270EC" w:rsidRPr="002716D3">
        <w:rPr>
          <w:rFonts w:ascii="Arial" w:hAnsi="Arial" w:cs="Arial"/>
          <w:sz w:val="24"/>
          <w:szCs w:val="24"/>
        </w:rPr>
        <w:t>n</w:t>
      </w:r>
      <w:r w:rsidR="00903030" w:rsidRPr="002716D3">
        <w:rPr>
          <w:rFonts w:ascii="Arial" w:hAnsi="Arial" w:cs="Arial"/>
          <w:sz w:val="24"/>
          <w:szCs w:val="24"/>
        </w:rPr>
        <w:t xml:space="preserve">ot </w:t>
      </w:r>
      <w:r w:rsidR="009270EC" w:rsidRPr="002716D3">
        <w:rPr>
          <w:rFonts w:ascii="Arial" w:hAnsi="Arial" w:cs="Arial"/>
          <w:sz w:val="24"/>
          <w:szCs w:val="24"/>
        </w:rPr>
        <w:t>a</w:t>
      </w:r>
      <w:r w:rsidR="00903030" w:rsidRPr="002716D3">
        <w:rPr>
          <w:rFonts w:ascii="Arial" w:hAnsi="Arial" w:cs="Arial"/>
          <w:sz w:val="24"/>
          <w:szCs w:val="24"/>
        </w:rPr>
        <w:t xml:space="preserve">pplicable" responses </w:t>
      </w:r>
      <w:r w:rsidR="009270EC" w:rsidRPr="002716D3">
        <w:rPr>
          <w:rFonts w:ascii="Arial" w:hAnsi="Arial" w:cs="Arial"/>
          <w:sz w:val="24"/>
          <w:szCs w:val="24"/>
        </w:rPr>
        <w:t xml:space="preserve">available </w:t>
      </w:r>
      <w:r w:rsidR="00903030" w:rsidRPr="002716D3">
        <w:rPr>
          <w:rFonts w:ascii="Arial" w:hAnsi="Arial" w:cs="Arial"/>
          <w:sz w:val="24"/>
          <w:szCs w:val="24"/>
        </w:rPr>
        <w:t xml:space="preserve">since some participants may feel unable to answer the question confidently or have not had any contact with or witnessed the usage of a CED. </w:t>
      </w:r>
      <w:r w:rsidR="009270EC" w:rsidRPr="002716D3">
        <w:rPr>
          <w:rFonts w:ascii="Arial" w:hAnsi="Arial" w:cs="Arial"/>
          <w:sz w:val="24"/>
          <w:szCs w:val="24"/>
        </w:rPr>
        <w:t xml:space="preserve">There was also the option on some questions to select “unable to answer confidently” regarding their opinion on previous research. </w:t>
      </w:r>
      <w:r w:rsidR="00903030" w:rsidRPr="002716D3">
        <w:rPr>
          <w:rFonts w:ascii="Arial" w:hAnsi="Arial" w:cs="Arial"/>
          <w:sz w:val="24"/>
          <w:szCs w:val="24"/>
        </w:rPr>
        <w:t>Th</w:t>
      </w:r>
      <w:r w:rsidR="009270EC" w:rsidRPr="002716D3">
        <w:rPr>
          <w:rFonts w:ascii="Arial" w:hAnsi="Arial" w:cs="Arial"/>
          <w:sz w:val="24"/>
          <w:szCs w:val="24"/>
        </w:rPr>
        <w:t>ese</w:t>
      </w:r>
      <w:r w:rsidR="00903030" w:rsidRPr="002716D3">
        <w:rPr>
          <w:rFonts w:ascii="Arial" w:hAnsi="Arial" w:cs="Arial"/>
          <w:sz w:val="24"/>
          <w:szCs w:val="24"/>
        </w:rPr>
        <w:t xml:space="preserve"> option</w:t>
      </w:r>
      <w:r w:rsidR="009270EC" w:rsidRPr="002716D3">
        <w:rPr>
          <w:rFonts w:ascii="Arial" w:hAnsi="Arial" w:cs="Arial"/>
          <w:sz w:val="24"/>
          <w:szCs w:val="24"/>
        </w:rPr>
        <w:t>s</w:t>
      </w:r>
      <w:r w:rsidR="00903030" w:rsidRPr="002716D3">
        <w:rPr>
          <w:rFonts w:ascii="Arial" w:hAnsi="Arial" w:cs="Arial"/>
          <w:sz w:val="24"/>
          <w:szCs w:val="24"/>
        </w:rPr>
        <w:t xml:space="preserve"> w</w:t>
      </w:r>
      <w:r w:rsidR="009270EC" w:rsidRPr="002716D3">
        <w:rPr>
          <w:rFonts w:ascii="Arial" w:hAnsi="Arial" w:cs="Arial"/>
          <w:sz w:val="24"/>
          <w:szCs w:val="24"/>
        </w:rPr>
        <w:t>ere</w:t>
      </w:r>
      <w:r w:rsidR="00903030" w:rsidRPr="002716D3">
        <w:rPr>
          <w:rFonts w:ascii="Arial" w:hAnsi="Arial" w:cs="Arial"/>
          <w:sz w:val="24"/>
          <w:szCs w:val="24"/>
        </w:rPr>
        <w:t xml:space="preserve"> considered to ensure that the participant does not offer an incorrect response, which could lead to an inaccurate outcome. These responses will also be important in determining how many persons have had contact with CEDs, which would be a useful statistic in and of itself.</w:t>
      </w:r>
      <w:r w:rsidR="00E80BCA" w:rsidRPr="002716D3">
        <w:rPr>
          <w:rFonts w:ascii="Arial" w:hAnsi="Arial" w:cs="Arial"/>
          <w:sz w:val="24"/>
          <w:szCs w:val="24"/>
        </w:rPr>
        <w:t xml:space="preserve"> A time-efficient and easy-to-read and answer questionnaire with mostly yes or no responses and use of the Likert scale should entice more people to participate </w:t>
      </w:r>
      <w:sdt>
        <w:sdtPr>
          <w:rPr>
            <w:rFonts w:ascii="Arial" w:hAnsi="Arial" w:cs="Arial"/>
            <w:sz w:val="24"/>
            <w:szCs w:val="24"/>
          </w:rPr>
          <w:id w:val="-1092155299"/>
          <w:citation/>
        </w:sdtPr>
        <w:sdtContent>
          <w:r w:rsidR="009270EC" w:rsidRPr="002716D3">
            <w:rPr>
              <w:rFonts w:ascii="Arial" w:hAnsi="Arial" w:cs="Arial"/>
              <w:sz w:val="24"/>
              <w:szCs w:val="24"/>
            </w:rPr>
            <w:fldChar w:fldCharType="begin"/>
          </w:r>
          <w:r w:rsidR="009270EC" w:rsidRPr="002716D3">
            <w:rPr>
              <w:rFonts w:ascii="Arial" w:hAnsi="Arial" w:cs="Arial"/>
              <w:sz w:val="24"/>
              <w:szCs w:val="24"/>
            </w:rPr>
            <w:instrText xml:space="preserve"> CITATION Kun19 \l 2057 </w:instrText>
          </w:r>
          <w:r w:rsidR="009270EC" w:rsidRPr="002716D3">
            <w:rPr>
              <w:rFonts w:ascii="Arial" w:hAnsi="Arial" w:cs="Arial"/>
              <w:sz w:val="24"/>
              <w:szCs w:val="24"/>
            </w:rPr>
            <w:fldChar w:fldCharType="separate"/>
          </w:r>
          <w:r w:rsidR="009270EC" w:rsidRPr="002716D3">
            <w:rPr>
              <w:rFonts w:ascii="Arial" w:hAnsi="Arial" w:cs="Arial"/>
              <w:noProof/>
              <w:sz w:val="24"/>
              <w:szCs w:val="24"/>
            </w:rPr>
            <w:t>(Kunsoon Park, 2019)</w:t>
          </w:r>
          <w:r w:rsidR="009270EC" w:rsidRPr="002716D3">
            <w:rPr>
              <w:rFonts w:ascii="Arial" w:hAnsi="Arial" w:cs="Arial"/>
              <w:sz w:val="24"/>
              <w:szCs w:val="24"/>
            </w:rPr>
            <w:fldChar w:fldCharType="end"/>
          </w:r>
        </w:sdtContent>
      </w:sdt>
      <w:r w:rsidR="00E80BCA" w:rsidRPr="002716D3">
        <w:rPr>
          <w:rFonts w:ascii="Arial" w:hAnsi="Arial" w:cs="Arial"/>
          <w:sz w:val="24"/>
          <w:szCs w:val="24"/>
        </w:rPr>
        <w:t xml:space="preserve">. </w:t>
      </w:r>
    </w:p>
    <w:p w14:paraId="089B26EB" w14:textId="4330B361" w:rsidR="00E80BCA" w:rsidRPr="002716D3" w:rsidRDefault="00E80BCA" w:rsidP="002716D3">
      <w:pPr>
        <w:spacing w:line="360" w:lineRule="auto"/>
        <w:jc w:val="both"/>
        <w:rPr>
          <w:rFonts w:ascii="Arial" w:hAnsi="Arial" w:cs="Arial"/>
          <w:sz w:val="24"/>
          <w:szCs w:val="24"/>
        </w:rPr>
      </w:pPr>
    </w:p>
    <w:p w14:paraId="0EB728FB" w14:textId="4E8823BF" w:rsidR="00F36F2F" w:rsidRPr="002716D3" w:rsidRDefault="00E80BCA" w:rsidP="002716D3">
      <w:pPr>
        <w:spacing w:line="360" w:lineRule="auto"/>
        <w:jc w:val="both"/>
        <w:rPr>
          <w:rFonts w:ascii="Arial" w:hAnsi="Arial" w:cs="Arial"/>
          <w:sz w:val="24"/>
          <w:szCs w:val="24"/>
        </w:rPr>
      </w:pPr>
      <w:r w:rsidRPr="002716D3">
        <w:rPr>
          <w:rFonts w:ascii="Arial" w:hAnsi="Arial" w:cs="Arial"/>
          <w:sz w:val="24"/>
          <w:szCs w:val="24"/>
        </w:rPr>
        <w:t xml:space="preserve">This method </w:t>
      </w:r>
      <w:r w:rsidR="00B11444" w:rsidRPr="002716D3">
        <w:rPr>
          <w:rFonts w:ascii="Arial" w:hAnsi="Arial" w:cs="Arial"/>
          <w:sz w:val="24"/>
          <w:szCs w:val="24"/>
        </w:rPr>
        <w:t>was</w:t>
      </w:r>
      <w:r w:rsidRPr="002716D3">
        <w:rPr>
          <w:rFonts w:ascii="Arial" w:hAnsi="Arial" w:cs="Arial"/>
          <w:sz w:val="24"/>
          <w:szCs w:val="24"/>
        </w:rPr>
        <w:t xml:space="preserve"> chosen, as it </w:t>
      </w:r>
      <w:r w:rsidR="0084279C" w:rsidRPr="002716D3">
        <w:rPr>
          <w:rFonts w:ascii="Arial" w:hAnsi="Arial" w:cs="Arial"/>
          <w:sz w:val="24"/>
          <w:szCs w:val="24"/>
        </w:rPr>
        <w:t>made</w:t>
      </w:r>
      <w:r w:rsidRPr="002716D3">
        <w:rPr>
          <w:rFonts w:ascii="Arial" w:hAnsi="Arial" w:cs="Arial"/>
          <w:sz w:val="24"/>
          <w:szCs w:val="24"/>
        </w:rPr>
        <w:t xml:space="preserve"> i</w:t>
      </w:r>
      <w:r w:rsidR="00B11444" w:rsidRPr="002716D3">
        <w:rPr>
          <w:rFonts w:ascii="Arial" w:hAnsi="Arial" w:cs="Arial"/>
          <w:sz w:val="24"/>
          <w:szCs w:val="24"/>
        </w:rPr>
        <w:t>t</w:t>
      </w:r>
      <w:r w:rsidRPr="002716D3">
        <w:rPr>
          <w:rFonts w:ascii="Arial" w:hAnsi="Arial" w:cs="Arial"/>
          <w:sz w:val="24"/>
          <w:szCs w:val="24"/>
        </w:rPr>
        <w:t xml:space="preserve"> </w:t>
      </w:r>
      <w:r w:rsidR="00F36F2F" w:rsidRPr="002716D3">
        <w:rPr>
          <w:rFonts w:ascii="Arial" w:hAnsi="Arial" w:cs="Arial"/>
          <w:sz w:val="24"/>
          <w:szCs w:val="24"/>
        </w:rPr>
        <w:t>easier</w:t>
      </w:r>
      <w:r w:rsidRPr="002716D3">
        <w:rPr>
          <w:rFonts w:ascii="Arial" w:hAnsi="Arial" w:cs="Arial"/>
          <w:sz w:val="24"/>
          <w:szCs w:val="24"/>
        </w:rPr>
        <w:t xml:space="preserve"> </w:t>
      </w:r>
      <w:r w:rsidR="00F36F2F" w:rsidRPr="002716D3">
        <w:rPr>
          <w:rFonts w:ascii="Arial" w:hAnsi="Arial" w:cs="Arial"/>
          <w:sz w:val="24"/>
          <w:szCs w:val="24"/>
        </w:rPr>
        <w:t>for</w:t>
      </w:r>
      <w:r w:rsidRPr="002716D3">
        <w:rPr>
          <w:rFonts w:ascii="Arial" w:hAnsi="Arial" w:cs="Arial"/>
          <w:sz w:val="24"/>
          <w:szCs w:val="24"/>
        </w:rPr>
        <w:t xml:space="preserve"> the questionnaire to be distributed. To police officers </w:t>
      </w:r>
      <w:r w:rsidR="0084279C" w:rsidRPr="002716D3">
        <w:rPr>
          <w:rFonts w:ascii="Arial" w:hAnsi="Arial" w:cs="Arial"/>
          <w:sz w:val="24"/>
          <w:szCs w:val="24"/>
        </w:rPr>
        <w:t xml:space="preserve">it </w:t>
      </w:r>
      <w:r w:rsidR="00B11444" w:rsidRPr="002716D3">
        <w:rPr>
          <w:rFonts w:ascii="Arial" w:hAnsi="Arial" w:cs="Arial"/>
          <w:sz w:val="24"/>
          <w:szCs w:val="24"/>
        </w:rPr>
        <w:t>was</w:t>
      </w:r>
      <w:r w:rsidRPr="002716D3">
        <w:rPr>
          <w:rFonts w:ascii="Arial" w:hAnsi="Arial" w:cs="Arial"/>
          <w:sz w:val="24"/>
          <w:szCs w:val="24"/>
        </w:rPr>
        <w:t xml:space="preserve"> accessible on the home page of the police accessible intranet systems, and a link w</w:t>
      </w:r>
      <w:r w:rsidR="00B11444" w:rsidRPr="002716D3">
        <w:rPr>
          <w:rFonts w:ascii="Arial" w:hAnsi="Arial" w:cs="Arial"/>
          <w:sz w:val="24"/>
          <w:szCs w:val="24"/>
        </w:rPr>
        <w:t>as</w:t>
      </w:r>
      <w:r w:rsidRPr="002716D3">
        <w:rPr>
          <w:rFonts w:ascii="Arial" w:hAnsi="Arial" w:cs="Arial"/>
          <w:sz w:val="24"/>
          <w:szCs w:val="24"/>
        </w:rPr>
        <w:t xml:space="preserve"> sent via email to supervisors to distribute amongst frontline response officers.</w:t>
      </w:r>
      <w:r w:rsidR="00F36F2F" w:rsidRPr="002716D3">
        <w:rPr>
          <w:rFonts w:ascii="Arial" w:hAnsi="Arial" w:cs="Arial"/>
          <w:sz w:val="24"/>
          <w:szCs w:val="24"/>
        </w:rPr>
        <w:t xml:space="preserve"> For the publics opinion the questionnaire </w:t>
      </w:r>
      <w:r w:rsidR="00B11444" w:rsidRPr="002716D3">
        <w:rPr>
          <w:rFonts w:ascii="Arial" w:hAnsi="Arial" w:cs="Arial"/>
          <w:sz w:val="24"/>
          <w:szCs w:val="24"/>
        </w:rPr>
        <w:t>was</w:t>
      </w:r>
      <w:r w:rsidR="00F36F2F" w:rsidRPr="002716D3">
        <w:rPr>
          <w:rFonts w:ascii="Arial" w:hAnsi="Arial" w:cs="Arial"/>
          <w:sz w:val="24"/>
          <w:szCs w:val="24"/>
        </w:rPr>
        <w:t xml:space="preserve"> accessible on digital community notice boards and social media platforms for ease of access.  Conduction the research via interviews was considered, however, to obtain a larger number of participants and to obtain a vaster view of opinions this option was chosen. The online questionnaire provides more anonymity to participants, a larger number of participants in a shorter amount of time, easily accessible data and less logistical obstacles.</w:t>
      </w:r>
    </w:p>
    <w:p w14:paraId="2FA109AC" w14:textId="1DF87FE7" w:rsidR="00F36F2F" w:rsidRPr="002716D3" w:rsidRDefault="00F36F2F" w:rsidP="002716D3">
      <w:pPr>
        <w:spacing w:line="360" w:lineRule="auto"/>
        <w:jc w:val="both"/>
        <w:rPr>
          <w:rFonts w:ascii="Arial" w:hAnsi="Arial" w:cs="Arial"/>
          <w:sz w:val="24"/>
          <w:szCs w:val="24"/>
        </w:rPr>
      </w:pPr>
    </w:p>
    <w:p w14:paraId="6D02611E" w14:textId="61D1CCB1" w:rsidR="00421E2F" w:rsidRPr="002716D3" w:rsidRDefault="00421E2F" w:rsidP="002716D3">
      <w:pPr>
        <w:spacing w:line="360" w:lineRule="auto"/>
        <w:jc w:val="both"/>
        <w:rPr>
          <w:rFonts w:ascii="Arial" w:hAnsi="Arial" w:cs="Arial"/>
          <w:sz w:val="24"/>
          <w:szCs w:val="24"/>
        </w:rPr>
      </w:pPr>
      <w:r w:rsidRPr="002716D3">
        <w:rPr>
          <w:rFonts w:ascii="Arial" w:hAnsi="Arial" w:cs="Arial"/>
          <w:sz w:val="24"/>
          <w:szCs w:val="24"/>
        </w:rPr>
        <w:t>Participants will remain anonymous since they will only be asked for minimal personal information, such as their age, gender, and length of service (police officers only), and no questions ask</w:t>
      </w:r>
      <w:r w:rsidR="0084279C" w:rsidRPr="002716D3">
        <w:rPr>
          <w:rFonts w:ascii="Arial" w:hAnsi="Arial" w:cs="Arial"/>
          <w:sz w:val="24"/>
          <w:szCs w:val="24"/>
        </w:rPr>
        <w:t>ed</w:t>
      </w:r>
      <w:r w:rsidRPr="002716D3">
        <w:rPr>
          <w:rFonts w:ascii="Arial" w:hAnsi="Arial" w:cs="Arial"/>
          <w:sz w:val="24"/>
          <w:szCs w:val="24"/>
        </w:rPr>
        <w:t xml:space="preserve"> for personal data that may identify anyone. Once the time frame for the questionnaire </w:t>
      </w:r>
      <w:r w:rsidR="00B11444" w:rsidRPr="002716D3">
        <w:rPr>
          <w:rFonts w:ascii="Arial" w:hAnsi="Arial" w:cs="Arial"/>
          <w:sz w:val="24"/>
          <w:szCs w:val="24"/>
        </w:rPr>
        <w:t>was over</w:t>
      </w:r>
      <w:r w:rsidRPr="002716D3">
        <w:rPr>
          <w:rFonts w:ascii="Arial" w:hAnsi="Arial" w:cs="Arial"/>
          <w:sz w:val="24"/>
          <w:szCs w:val="24"/>
        </w:rPr>
        <w:t xml:space="preserve"> the data w</w:t>
      </w:r>
      <w:r w:rsidR="00113613" w:rsidRPr="002716D3">
        <w:rPr>
          <w:rFonts w:ascii="Arial" w:hAnsi="Arial" w:cs="Arial"/>
          <w:sz w:val="24"/>
          <w:szCs w:val="24"/>
        </w:rPr>
        <w:t>as</w:t>
      </w:r>
      <w:r w:rsidRPr="002716D3">
        <w:rPr>
          <w:rFonts w:ascii="Arial" w:hAnsi="Arial" w:cs="Arial"/>
          <w:sz w:val="24"/>
          <w:szCs w:val="24"/>
        </w:rPr>
        <w:t xml:space="preserve"> reviewed for both police officers and public response. The responses </w:t>
      </w:r>
      <w:r w:rsidR="00113613" w:rsidRPr="002716D3">
        <w:rPr>
          <w:rFonts w:ascii="Arial" w:hAnsi="Arial" w:cs="Arial"/>
          <w:sz w:val="24"/>
          <w:szCs w:val="24"/>
        </w:rPr>
        <w:t>were</w:t>
      </w:r>
      <w:r w:rsidRPr="002716D3">
        <w:rPr>
          <w:rFonts w:ascii="Arial" w:hAnsi="Arial" w:cs="Arial"/>
          <w:sz w:val="24"/>
          <w:szCs w:val="24"/>
        </w:rPr>
        <w:t xml:space="preserve"> analysed, and the information </w:t>
      </w:r>
      <w:r w:rsidR="00113613" w:rsidRPr="002716D3">
        <w:rPr>
          <w:rFonts w:ascii="Arial" w:hAnsi="Arial" w:cs="Arial"/>
          <w:sz w:val="24"/>
          <w:szCs w:val="24"/>
        </w:rPr>
        <w:t>was</w:t>
      </w:r>
      <w:r w:rsidRPr="002716D3">
        <w:rPr>
          <w:rFonts w:ascii="Arial" w:hAnsi="Arial" w:cs="Arial"/>
          <w:sz w:val="24"/>
          <w:szCs w:val="24"/>
        </w:rPr>
        <w:t xml:space="preserve"> compiled. The responses </w:t>
      </w:r>
      <w:r w:rsidR="00113613" w:rsidRPr="002716D3">
        <w:rPr>
          <w:rFonts w:ascii="Arial" w:hAnsi="Arial" w:cs="Arial"/>
          <w:sz w:val="24"/>
          <w:szCs w:val="24"/>
        </w:rPr>
        <w:t>wer</w:t>
      </w:r>
      <w:r w:rsidR="002673BE" w:rsidRPr="002716D3">
        <w:rPr>
          <w:rFonts w:ascii="Arial" w:hAnsi="Arial" w:cs="Arial"/>
          <w:sz w:val="24"/>
          <w:szCs w:val="24"/>
        </w:rPr>
        <w:t>e</w:t>
      </w:r>
      <w:r w:rsidRPr="002716D3">
        <w:rPr>
          <w:rFonts w:ascii="Arial" w:hAnsi="Arial" w:cs="Arial"/>
          <w:sz w:val="24"/>
          <w:szCs w:val="24"/>
        </w:rPr>
        <w:t xml:space="preserve"> analysed and converted into percentages, making it easier to see the participants' responses. The qualitative responses in which an opinion is requested </w:t>
      </w:r>
      <w:r w:rsidR="00113613" w:rsidRPr="002716D3">
        <w:rPr>
          <w:rFonts w:ascii="Arial" w:hAnsi="Arial" w:cs="Arial"/>
          <w:sz w:val="24"/>
          <w:szCs w:val="24"/>
        </w:rPr>
        <w:lastRenderedPageBreak/>
        <w:t>were</w:t>
      </w:r>
      <w:r w:rsidRPr="002716D3">
        <w:rPr>
          <w:rFonts w:ascii="Arial" w:hAnsi="Arial" w:cs="Arial"/>
          <w:sz w:val="24"/>
          <w:szCs w:val="24"/>
        </w:rPr>
        <w:t xml:space="preserve"> read and categorised as positive, neutral, or negative. All further information any participants offers in addition w</w:t>
      </w:r>
      <w:r w:rsidR="00113613" w:rsidRPr="002716D3">
        <w:rPr>
          <w:rFonts w:ascii="Arial" w:hAnsi="Arial" w:cs="Arial"/>
          <w:sz w:val="24"/>
          <w:szCs w:val="24"/>
        </w:rPr>
        <w:t>as</w:t>
      </w:r>
      <w:r w:rsidRPr="002716D3">
        <w:rPr>
          <w:rFonts w:ascii="Arial" w:hAnsi="Arial" w:cs="Arial"/>
          <w:sz w:val="24"/>
          <w:szCs w:val="24"/>
        </w:rPr>
        <w:t xml:space="preserve"> also considered and reviewed. </w:t>
      </w:r>
    </w:p>
    <w:p w14:paraId="0BD08461" w14:textId="597324B0" w:rsidR="00421E2F" w:rsidRPr="002716D3" w:rsidRDefault="00421E2F" w:rsidP="002716D3">
      <w:pPr>
        <w:spacing w:line="360" w:lineRule="auto"/>
        <w:jc w:val="both"/>
        <w:rPr>
          <w:rFonts w:ascii="Arial" w:hAnsi="Arial" w:cs="Arial"/>
          <w:sz w:val="24"/>
          <w:szCs w:val="24"/>
        </w:rPr>
      </w:pPr>
    </w:p>
    <w:p w14:paraId="315352E9" w14:textId="54D3FDE3" w:rsidR="00421E2F" w:rsidRDefault="00FD5605" w:rsidP="002716D3">
      <w:pPr>
        <w:spacing w:line="360" w:lineRule="auto"/>
        <w:jc w:val="both"/>
        <w:rPr>
          <w:rFonts w:ascii="Arial" w:hAnsi="Arial" w:cs="Arial"/>
          <w:sz w:val="24"/>
          <w:szCs w:val="24"/>
        </w:rPr>
      </w:pPr>
      <w:r w:rsidRPr="002716D3">
        <w:rPr>
          <w:rFonts w:ascii="Arial" w:hAnsi="Arial" w:cs="Arial"/>
          <w:sz w:val="24"/>
          <w:szCs w:val="24"/>
        </w:rPr>
        <w:t>The limitations of this study stem</w:t>
      </w:r>
      <w:r w:rsidR="0084279C" w:rsidRPr="002716D3">
        <w:rPr>
          <w:rFonts w:ascii="Arial" w:hAnsi="Arial" w:cs="Arial"/>
          <w:sz w:val="24"/>
          <w:szCs w:val="24"/>
        </w:rPr>
        <w:t>med</w:t>
      </w:r>
      <w:r w:rsidRPr="002716D3">
        <w:rPr>
          <w:rFonts w:ascii="Arial" w:hAnsi="Arial" w:cs="Arial"/>
          <w:sz w:val="24"/>
          <w:szCs w:val="24"/>
        </w:rPr>
        <w:t xml:space="preserve"> from the fact that only officers from a single police force, South Wales Police, </w:t>
      </w:r>
      <w:r w:rsidR="00113613" w:rsidRPr="002716D3">
        <w:rPr>
          <w:rFonts w:ascii="Arial" w:hAnsi="Arial" w:cs="Arial"/>
          <w:sz w:val="24"/>
          <w:szCs w:val="24"/>
        </w:rPr>
        <w:t>were</w:t>
      </w:r>
      <w:r w:rsidRPr="002716D3">
        <w:rPr>
          <w:rFonts w:ascii="Arial" w:hAnsi="Arial" w:cs="Arial"/>
          <w:sz w:val="24"/>
          <w:szCs w:val="24"/>
        </w:rPr>
        <w:t xml:space="preserve"> completing the questionnaire. Members of the public who live in that force area w</w:t>
      </w:r>
      <w:r w:rsidR="00113613" w:rsidRPr="002716D3">
        <w:rPr>
          <w:rFonts w:ascii="Arial" w:hAnsi="Arial" w:cs="Arial"/>
          <w:sz w:val="24"/>
          <w:szCs w:val="24"/>
        </w:rPr>
        <w:t>ere</w:t>
      </w:r>
      <w:r w:rsidRPr="002716D3">
        <w:rPr>
          <w:rFonts w:ascii="Arial" w:hAnsi="Arial" w:cs="Arial"/>
          <w:sz w:val="24"/>
          <w:szCs w:val="24"/>
        </w:rPr>
        <w:t xml:space="preserve"> also sought out. Other limitations include</w:t>
      </w:r>
      <w:r w:rsidR="002716D3" w:rsidRPr="002716D3">
        <w:rPr>
          <w:rFonts w:ascii="Arial" w:hAnsi="Arial" w:cs="Arial"/>
          <w:sz w:val="24"/>
          <w:szCs w:val="24"/>
        </w:rPr>
        <w:t>d</w:t>
      </w:r>
      <w:r w:rsidRPr="002716D3">
        <w:rPr>
          <w:rFonts w:ascii="Arial" w:hAnsi="Arial" w:cs="Arial"/>
          <w:sz w:val="24"/>
          <w:szCs w:val="24"/>
        </w:rPr>
        <w:t xml:space="preserve"> other students in the university who are completing their research may </w:t>
      </w:r>
      <w:r w:rsidR="002716D3" w:rsidRPr="002716D3">
        <w:rPr>
          <w:rFonts w:ascii="Arial" w:hAnsi="Arial" w:cs="Arial"/>
          <w:sz w:val="24"/>
          <w:szCs w:val="24"/>
        </w:rPr>
        <w:t xml:space="preserve">have </w:t>
      </w:r>
      <w:r w:rsidRPr="002716D3">
        <w:rPr>
          <w:rFonts w:ascii="Arial" w:hAnsi="Arial" w:cs="Arial"/>
          <w:sz w:val="24"/>
          <w:szCs w:val="24"/>
        </w:rPr>
        <w:t>also decide</w:t>
      </w:r>
      <w:r w:rsidR="002716D3" w:rsidRPr="002716D3">
        <w:rPr>
          <w:rFonts w:ascii="Arial" w:hAnsi="Arial" w:cs="Arial"/>
          <w:sz w:val="24"/>
          <w:szCs w:val="24"/>
        </w:rPr>
        <w:t>d</w:t>
      </w:r>
      <w:r w:rsidRPr="002716D3">
        <w:rPr>
          <w:rFonts w:ascii="Arial" w:hAnsi="Arial" w:cs="Arial"/>
          <w:sz w:val="24"/>
          <w:szCs w:val="24"/>
        </w:rPr>
        <w:t xml:space="preserve"> to send a questionnaire, causing persons to become saturated with requests to complete questionnaires, resulting in this questionnaire being overlooked or not completed. This could have </w:t>
      </w:r>
      <w:r w:rsidR="002716D3" w:rsidRPr="002716D3">
        <w:rPr>
          <w:rFonts w:ascii="Arial" w:hAnsi="Arial" w:cs="Arial"/>
          <w:sz w:val="24"/>
          <w:szCs w:val="24"/>
        </w:rPr>
        <w:t xml:space="preserve">had </w:t>
      </w:r>
      <w:r w:rsidRPr="002716D3">
        <w:rPr>
          <w:rFonts w:ascii="Arial" w:hAnsi="Arial" w:cs="Arial"/>
          <w:sz w:val="24"/>
          <w:szCs w:val="24"/>
        </w:rPr>
        <w:t xml:space="preserve">an impact on the number of responses and the </w:t>
      </w:r>
      <w:r w:rsidR="00B11444" w:rsidRPr="002716D3">
        <w:rPr>
          <w:rFonts w:ascii="Arial" w:hAnsi="Arial" w:cs="Arial"/>
          <w:sz w:val="24"/>
          <w:szCs w:val="24"/>
        </w:rPr>
        <w:t>results</w:t>
      </w:r>
      <w:r w:rsidRPr="002716D3">
        <w:rPr>
          <w:rFonts w:ascii="Arial" w:hAnsi="Arial" w:cs="Arial"/>
          <w:sz w:val="24"/>
          <w:szCs w:val="24"/>
        </w:rPr>
        <w:t>. The questionnaire clarif</w:t>
      </w:r>
      <w:r w:rsidR="002716D3" w:rsidRPr="002716D3">
        <w:rPr>
          <w:rFonts w:ascii="Arial" w:hAnsi="Arial" w:cs="Arial"/>
          <w:sz w:val="24"/>
          <w:szCs w:val="24"/>
        </w:rPr>
        <w:t>ied</w:t>
      </w:r>
      <w:r w:rsidRPr="002716D3">
        <w:rPr>
          <w:rFonts w:ascii="Arial" w:hAnsi="Arial" w:cs="Arial"/>
          <w:sz w:val="24"/>
          <w:szCs w:val="24"/>
        </w:rPr>
        <w:t xml:space="preserve"> the questions and how to answer them to the participants, but it is possible that some participants </w:t>
      </w:r>
      <w:r w:rsidR="002716D3" w:rsidRPr="002716D3">
        <w:rPr>
          <w:rFonts w:ascii="Arial" w:hAnsi="Arial" w:cs="Arial"/>
          <w:sz w:val="24"/>
          <w:szCs w:val="24"/>
        </w:rPr>
        <w:t xml:space="preserve">may have </w:t>
      </w:r>
      <w:r w:rsidRPr="002716D3">
        <w:rPr>
          <w:rFonts w:ascii="Arial" w:hAnsi="Arial" w:cs="Arial"/>
          <w:sz w:val="24"/>
          <w:szCs w:val="24"/>
        </w:rPr>
        <w:t>misunderstand what is being asked of them, which will reflect in the results. These limitations will be considered in the publication of the final results</w:t>
      </w:r>
      <w:r w:rsidR="00B11444" w:rsidRPr="002716D3">
        <w:rPr>
          <w:rFonts w:ascii="Arial" w:hAnsi="Arial" w:cs="Arial"/>
          <w:sz w:val="24"/>
          <w:szCs w:val="24"/>
        </w:rPr>
        <w:t>.</w:t>
      </w:r>
    </w:p>
    <w:p w14:paraId="699D9E32" w14:textId="77777777" w:rsidR="00D4304A" w:rsidRDefault="00D4304A" w:rsidP="002716D3">
      <w:pPr>
        <w:spacing w:line="360" w:lineRule="auto"/>
        <w:jc w:val="both"/>
        <w:rPr>
          <w:rFonts w:ascii="Arial" w:hAnsi="Arial" w:cs="Arial"/>
          <w:b/>
          <w:bCs/>
          <w:sz w:val="24"/>
          <w:szCs w:val="24"/>
        </w:rPr>
      </w:pPr>
    </w:p>
    <w:p w14:paraId="63BFC25B" w14:textId="1B5366DB" w:rsidR="00D4304A" w:rsidRPr="00D4304A" w:rsidRDefault="00D4304A" w:rsidP="002716D3">
      <w:pPr>
        <w:spacing w:line="360" w:lineRule="auto"/>
        <w:jc w:val="both"/>
        <w:rPr>
          <w:rFonts w:ascii="Arial" w:hAnsi="Arial" w:cs="Arial"/>
          <w:b/>
          <w:bCs/>
          <w:sz w:val="24"/>
          <w:szCs w:val="24"/>
        </w:rPr>
      </w:pPr>
      <w:r w:rsidRPr="00D4304A">
        <w:rPr>
          <w:rFonts w:ascii="Arial" w:hAnsi="Arial" w:cs="Arial"/>
          <w:b/>
          <w:bCs/>
          <w:sz w:val="24"/>
          <w:szCs w:val="24"/>
        </w:rPr>
        <w:t xml:space="preserve">Bibliography </w:t>
      </w:r>
    </w:p>
    <w:p w14:paraId="7F47FE92" w14:textId="77777777" w:rsidR="00D4304A" w:rsidRDefault="00D4304A" w:rsidP="00D4304A">
      <w:pPr>
        <w:pStyle w:val="Bibliography"/>
        <w:rPr>
          <w:noProof/>
          <w:sz w:val="24"/>
          <w:szCs w:val="24"/>
        </w:rPr>
      </w:pPr>
      <w:r>
        <w:rPr>
          <w:rFonts w:ascii="Arial" w:hAnsi="Arial" w:cs="Arial"/>
          <w:sz w:val="24"/>
          <w:szCs w:val="24"/>
        </w:rPr>
        <w:fldChar w:fldCharType="begin"/>
      </w:r>
      <w:r>
        <w:rPr>
          <w:rFonts w:ascii="Arial" w:hAnsi="Arial" w:cs="Arial"/>
          <w:sz w:val="24"/>
          <w:szCs w:val="24"/>
        </w:rPr>
        <w:instrText xml:space="preserve"> BIBLIOGRAPHY  \l 2057 </w:instrText>
      </w:r>
      <w:r>
        <w:rPr>
          <w:rFonts w:ascii="Arial" w:hAnsi="Arial" w:cs="Arial"/>
          <w:sz w:val="24"/>
          <w:szCs w:val="24"/>
        </w:rPr>
        <w:fldChar w:fldCharType="separate"/>
      </w:r>
      <w:r>
        <w:rPr>
          <w:noProof/>
        </w:rPr>
        <w:t xml:space="preserve">Home Office, 2020. </w:t>
      </w:r>
      <w:r>
        <w:rPr>
          <w:i/>
          <w:iCs/>
          <w:noProof/>
        </w:rPr>
        <w:t xml:space="preserve">Gov.uk. </w:t>
      </w:r>
      <w:r>
        <w:rPr>
          <w:noProof/>
        </w:rPr>
        <w:t xml:space="preserve">[Online] </w:t>
      </w:r>
      <w:r>
        <w:rPr>
          <w:noProof/>
        </w:rPr>
        <w:br/>
        <w:t xml:space="preserve">Available at: </w:t>
      </w:r>
      <w:r>
        <w:rPr>
          <w:noProof/>
          <w:u w:val="single"/>
        </w:rPr>
        <w:t>https://www.gov.uk/government/news/forces-awarded-extra-funding-for-taser</w:t>
      </w:r>
      <w:r>
        <w:rPr>
          <w:noProof/>
        </w:rPr>
        <w:br/>
        <w:t>[Accessed 19 January 2023].</w:t>
      </w:r>
    </w:p>
    <w:p w14:paraId="07FE14AA" w14:textId="77777777" w:rsidR="00D4304A" w:rsidRDefault="00D4304A" w:rsidP="00D4304A">
      <w:pPr>
        <w:pStyle w:val="Bibliography"/>
        <w:rPr>
          <w:noProof/>
        </w:rPr>
      </w:pPr>
      <w:r>
        <w:rPr>
          <w:noProof/>
        </w:rPr>
        <w:t xml:space="preserve">IOPC, 2021. </w:t>
      </w:r>
      <w:r>
        <w:rPr>
          <w:i/>
          <w:iCs/>
          <w:noProof/>
        </w:rPr>
        <w:t xml:space="preserve">Review of IOPC cases involving the use of Taser 2015-2020, </w:t>
      </w:r>
      <w:r>
        <w:rPr>
          <w:noProof/>
        </w:rPr>
        <w:t>London : Independent Office for Police Conduct.</w:t>
      </w:r>
    </w:p>
    <w:p w14:paraId="396B6758" w14:textId="77777777" w:rsidR="00D4304A" w:rsidRDefault="00D4304A" w:rsidP="00D4304A">
      <w:pPr>
        <w:pStyle w:val="Bibliography"/>
        <w:rPr>
          <w:noProof/>
        </w:rPr>
      </w:pPr>
      <w:r>
        <w:rPr>
          <w:noProof/>
        </w:rPr>
        <w:t xml:space="preserve">Kunsoon Park, N. P. W. H. K. G., 2019. What Prompts College Students to Participate in Online Surveys. </w:t>
      </w:r>
      <w:r>
        <w:rPr>
          <w:i/>
          <w:iCs/>
          <w:noProof/>
        </w:rPr>
        <w:t xml:space="preserve">International Education Studies, </w:t>
      </w:r>
      <w:r>
        <w:rPr>
          <w:noProof/>
        </w:rPr>
        <w:t>12(1), pp. 69-79.</w:t>
      </w:r>
    </w:p>
    <w:p w14:paraId="68686D8A" w14:textId="77777777" w:rsidR="00D4304A" w:rsidRDefault="00D4304A" w:rsidP="00D4304A">
      <w:pPr>
        <w:pStyle w:val="Bibliography"/>
        <w:rPr>
          <w:noProof/>
        </w:rPr>
      </w:pPr>
      <w:r>
        <w:rPr>
          <w:noProof/>
        </w:rPr>
        <w:t xml:space="preserve">Mcleod, S., 2023. </w:t>
      </w:r>
      <w:r>
        <w:rPr>
          <w:i/>
          <w:iCs/>
          <w:noProof/>
        </w:rPr>
        <w:t xml:space="preserve">simplypsychology.org. </w:t>
      </w:r>
      <w:r>
        <w:rPr>
          <w:noProof/>
        </w:rPr>
        <w:t xml:space="preserve">[Online] </w:t>
      </w:r>
      <w:r>
        <w:rPr>
          <w:noProof/>
        </w:rPr>
        <w:br/>
        <w:t xml:space="preserve">Available at: </w:t>
      </w:r>
      <w:r>
        <w:rPr>
          <w:noProof/>
          <w:u w:val="single"/>
        </w:rPr>
        <w:t>https://simplypsychology.org/likert-scale.html</w:t>
      </w:r>
      <w:r>
        <w:rPr>
          <w:noProof/>
        </w:rPr>
        <w:br/>
        <w:t>[Accessed 9 3 2023].</w:t>
      </w:r>
    </w:p>
    <w:p w14:paraId="08975256" w14:textId="093F276B" w:rsidR="00D4304A" w:rsidRPr="002716D3" w:rsidRDefault="00D4304A" w:rsidP="00D4304A">
      <w:pPr>
        <w:spacing w:line="360" w:lineRule="auto"/>
        <w:jc w:val="both"/>
        <w:rPr>
          <w:rFonts w:ascii="Arial" w:hAnsi="Arial" w:cs="Arial"/>
          <w:sz w:val="24"/>
          <w:szCs w:val="24"/>
        </w:rPr>
      </w:pPr>
      <w:r>
        <w:rPr>
          <w:rFonts w:ascii="Arial" w:hAnsi="Arial" w:cs="Arial"/>
          <w:sz w:val="24"/>
          <w:szCs w:val="24"/>
        </w:rPr>
        <w:fldChar w:fldCharType="end"/>
      </w:r>
    </w:p>
    <w:sectPr w:rsidR="00D4304A" w:rsidRPr="002716D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F64F777" w14:textId="77777777" w:rsidR="00150AC7" w:rsidRDefault="00150AC7" w:rsidP="00150AC7">
      <w:pPr>
        <w:spacing w:after="0" w:line="240" w:lineRule="auto"/>
      </w:pPr>
      <w:r>
        <w:separator/>
      </w:r>
    </w:p>
  </w:endnote>
  <w:endnote w:type="continuationSeparator" w:id="0">
    <w:p w14:paraId="1BDA27A2" w14:textId="77777777" w:rsidR="00150AC7" w:rsidRDefault="00150AC7" w:rsidP="00150AC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2C97631" w14:textId="77777777" w:rsidR="00150AC7" w:rsidRDefault="00150AC7" w:rsidP="00150AC7">
      <w:pPr>
        <w:spacing w:after="0" w:line="240" w:lineRule="auto"/>
      </w:pPr>
      <w:r>
        <w:separator/>
      </w:r>
    </w:p>
  </w:footnote>
  <w:footnote w:type="continuationSeparator" w:id="0">
    <w:p w14:paraId="13E04AE2" w14:textId="77777777" w:rsidR="00150AC7" w:rsidRDefault="00150AC7" w:rsidP="00150AC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E986A42"/>
    <w:multiLevelType w:val="hybridMultilevel"/>
    <w:tmpl w:val="7A7C86B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9053288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5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50AC7"/>
    <w:rsid w:val="000936ED"/>
    <w:rsid w:val="00113613"/>
    <w:rsid w:val="00126E95"/>
    <w:rsid w:val="00150AC7"/>
    <w:rsid w:val="00157567"/>
    <w:rsid w:val="00173FDE"/>
    <w:rsid w:val="00185C29"/>
    <w:rsid w:val="001A76AA"/>
    <w:rsid w:val="001C692E"/>
    <w:rsid w:val="002606D4"/>
    <w:rsid w:val="002673BE"/>
    <w:rsid w:val="002716D3"/>
    <w:rsid w:val="00345E4E"/>
    <w:rsid w:val="00421729"/>
    <w:rsid w:val="00421E2F"/>
    <w:rsid w:val="00440501"/>
    <w:rsid w:val="0046498F"/>
    <w:rsid w:val="004813B8"/>
    <w:rsid w:val="004A28E6"/>
    <w:rsid w:val="004B78C9"/>
    <w:rsid w:val="0056417F"/>
    <w:rsid w:val="005B3E34"/>
    <w:rsid w:val="005B744B"/>
    <w:rsid w:val="005E38DA"/>
    <w:rsid w:val="006577BF"/>
    <w:rsid w:val="006D3873"/>
    <w:rsid w:val="00766B42"/>
    <w:rsid w:val="0084279C"/>
    <w:rsid w:val="00847B5A"/>
    <w:rsid w:val="00903030"/>
    <w:rsid w:val="009168A8"/>
    <w:rsid w:val="009270EC"/>
    <w:rsid w:val="00990956"/>
    <w:rsid w:val="009A6C55"/>
    <w:rsid w:val="009C6AAD"/>
    <w:rsid w:val="009F0943"/>
    <w:rsid w:val="00B11444"/>
    <w:rsid w:val="00B355A3"/>
    <w:rsid w:val="00B63899"/>
    <w:rsid w:val="00BB32B1"/>
    <w:rsid w:val="00CB2C2D"/>
    <w:rsid w:val="00D06797"/>
    <w:rsid w:val="00D4304A"/>
    <w:rsid w:val="00DA66E3"/>
    <w:rsid w:val="00E32E10"/>
    <w:rsid w:val="00E80BCA"/>
    <w:rsid w:val="00E86589"/>
    <w:rsid w:val="00EB0D2E"/>
    <w:rsid w:val="00EE59F3"/>
    <w:rsid w:val="00F01220"/>
    <w:rsid w:val="00F36F2F"/>
    <w:rsid w:val="00F63558"/>
    <w:rsid w:val="00F778C0"/>
    <w:rsid w:val="00FC2014"/>
    <w:rsid w:val="00FD560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E59EC4D"/>
  <w15:chartTrackingRefBased/>
  <w15:docId w15:val="{D726CB8E-F6DD-4286-8FF2-4F30D6160E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50AC7"/>
    <w:pPr>
      <w:spacing w:line="25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link w:val="ListParagraphChar"/>
    <w:uiPriority w:val="34"/>
    <w:qFormat/>
    <w:rsid w:val="00126E95"/>
    <w:pPr>
      <w:spacing w:after="0" w:line="240" w:lineRule="auto"/>
      <w:ind w:left="720"/>
      <w:contextualSpacing/>
    </w:pPr>
    <w:rPr>
      <w:rFonts w:ascii="Arial" w:eastAsia="Times New Roman" w:hAnsi="Arial" w:cs="Times New Roman"/>
      <w:sz w:val="24"/>
      <w:szCs w:val="20"/>
    </w:rPr>
  </w:style>
  <w:style w:type="character" w:customStyle="1" w:styleId="ListParagraphChar">
    <w:name w:val="List Paragraph Char"/>
    <w:link w:val="ListParagraph"/>
    <w:uiPriority w:val="34"/>
    <w:locked/>
    <w:rsid w:val="00126E95"/>
    <w:rPr>
      <w:rFonts w:ascii="Arial" w:eastAsia="Times New Roman" w:hAnsi="Arial" w:cs="Times New Roman"/>
      <w:sz w:val="24"/>
      <w:szCs w:val="20"/>
    </w:rPr>
  </w:style>
  <w:style w:type="character" w:styleId="Hyperlink">
    <w:name w:val="Hyperlink"/>
    <w:basedOn w:val="DefaultParagraphFont"/>
    <w:uiPriority w:val="99"/>
    <w:semiHidden/>
    <w:unhideWhenUsed/>
    <w:rsid w:val="00E32E10"/>
    <w:rPr>
      <w:color w:val="0000FF"/>
      <w:u w:val="single"/>
    </w:rPr>
  </w:style>
  <w:style w:type="character" w:styleId="FollowedHyperlink">
    <w:name w:val="FollowedHyperlink"/>
    <w:basedOn w:val="DefaultParagraphFont"/>
    <w:uiPriority w:val="99"/>
    <w:semiHidden/>
    <w:unhideWhenUsed/>
    <w:rsid w:val="00E80BCA"/>
    <w:rPr>
      <w:color w:val="954F72" w:themeColor="followedHyperlink"/>
      <w:u w:val="single"/>
    </w:rPr>
  </w:style>
  <w:style w:type="paragraph" w:styleId="Bibliography">
    <w:name w:val="Bibliography"/>
    <w:basedOn w:val="Normal"/>
    <w:next w:val="Normal"/>
    <w:uiPriority w:val="37"/>
    <w:unhideWhenUsed/>
    <w:rsid w:val="00D4304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15332506">
      <w:bodyDiv w:val="1"/>
      <w:marLeft w:val="0"/>
      <w:marRight w:val="0"/>
      <w:marTop w:val="0"/>
      <w:marBottom w:val="0"/>
      <w:divBdr>
        <w:top w:val="none" w:sz="0" w:space="0" w:color="auto"/>
        <w:left w:val="none" w:sz="0" w:space="0" w:color="auto"/>
        <w:bottom w:val="none" w:sz="0" w:space="0" w:color="auto"/>
        <w:right w:val="none" w:sz="0" w:space="0" w:color="auto"/>
      </w:divBdr>
    </w:div>
    <w:div w:id="636035193">
      <w:bodyDiv w:val="1"/>
      <w:marLeft w:val="0"/>
      <w:marRight w:val="0"/>
      <w:marTop w:val="0"/>
      <w:marBottom w:val="0"/>
      <w:divBdr>
        <w:top w:val="none" w:sz="0" w:space="0" w:color="auto"/>
        <w:left w:val="none" w:sz="0" w:space="0" w:color="auto"/>
        <w:bottom w:val="none" w:sz="0" w:space="0" w:color="auto"/>
        <w:right w:val="none" w:sz="0" w:space="0" w:color="auto"/>
      </w:divBdr>
    </w:div>
    <w:div w:id="20581247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Hom201</b:Tag>
    <b:SourceType>InternetSite</b:SourceType>
    <b:Guid>{6D72BCC0-DA03-4805-81BE-A96D98C4BA20}</b:Guid>
    <b:Title>Gov.uk</b:Title>
    <b:Year>2020</b:Year>
    <b:YearAccessed>2023</b:YearAccessed>
    <b:MonthAccessed>January</b:MonthAccessed>
    <b:DayAccessed>19</b:DayAccessed>
    <b:URL>https://www.gov.uk/government/news/forces-awarded-extra-funding-for-taser</b:URL>
    <b:Author>
      <b:Author>
        <b:Corporate>Home Office</b:Corporate>
      </b:Author>
    </b:Author>
    <b:RefOrder>1</b:RefOrder>
  </b:Source>
  <b:Source>
    <b:Tag>IOP21</b:Tag>
    <b:SourceType>Report</b:SourceType>
    <b:Guid>{A601C9A5-3A6A-461B-BC89-2CBB1E2B3280}</b:Guid>
    <b:Title>Review of IOPC cases involving the use of Taser 2015-2020</b:Title>
    <b:Year>2021</b:Year>
    <b:Author>
      <b:Author>
        <b:Corporate>IOPC</b:Corporate>
      </b:Author>
    </b:Author>
    <b:Publisher>Independent Office for Police Conduct</b:Publisher>
    <b:City>London </b:City>
    <b:RefOrder>2</b:RefOrder>
  </b:Source>
  <b:Source>
    <b:Tag>Sau23</b:Tag>
    <b:SourceType>DocumentFromInternetSite</b:SourceType>
    <b:Guid>{2A752508-5CD7-4B3A-A990-C978E19D1547}</b:Guid>
    <b:Title>simplypsychology.org</b:Title>
    <b:Year>2023</b:Year>
    <b:Month>3</b:Month>
    <b:Day>8</b:Day>
    <b:YearAccessed>2023</b:YearAccessed>
    <b:MonthAccessed>3</b:MonthAccessed>
    <b:DayAccessed>9</b:DayAccessed>
    <b:URL>https://simplypsychology.org/likert-scale.html</b:URL>
    <b:Author>
      <b:Author>
        <b:NameList>
          <b:Person>
            <b:Last>Mcleod</b:Last>
            <b:First>Saul</b:First>
          </b:Person>
        </b:NameList>
      </b:Author>
    </b:Author>
    <b:RefOrder>3</b:RefOrder>
  </b:Source>
  <b:Source>
    <b:Tag>Kun19</b:Tag>
    <b:SourceType>JournalArticle</b:SourceType>
    <b:Guid>{99BF2C2F-68B3-431D-8419-DC9893848CBA}</b:Guid>
    <b:Title>What Prompts College Students to Participate in Online Surveys</b:Title>
    <b:Year>2019</b:Year>
    <b:Author>
      <b:Author>
        <b:NameList>
          <b:Person>
            <b:Last>Kunsoon Park</b:Last>
            <b:First>Narang</b:First>
            <b:Middle>Park, Wookjae Heo, Kim Gustafson</b:Middle>
          </b:Person>
        </b:NameList>
      </b:Author>
    </b:Author>
    <b:JournalName>International Education Studies</b:JournalName>
    <b:Pages>69-79</b:Pages>
    <b:Volume>12</b:Volume>
    <b:Issue>1</b:Issue>
    <b:RefOrder>4</b:RefOrder>
  </b:Source>
</b:Sources>
</file>

<file path=customXml/itemProps1.xml><?xml version="1.0" encoding="utf-8"?>
<ds:datastoreItem xmlns:ds="http://schemas.openxmlformats.org/officeDocument/2006/customXml" ds:itemID="{6155B51D-ABA7-4B36-AA45-29F5FA06255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212</TotalTime>
  <Pages>4</Pages>
  <Words>1187</Words>
  <Characters>6767</Characters>
  <Application>Microsoft Office Word</Application>
  <DocSecurity>0</DocSecurity>
  <Lines>56</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7939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Williams,Ashley swp6780</dc:creator>
  <cp:keywords/>
  <dc:description/>
  <cp:lastModifiedBy>Williams,Ashley swp6780</cp:lastModifiedBy>
  <cp:revision>8</cp:revision>
  <dcterms:created xsi:type="dcterms:W3CDTF">2023-02-21T15:47:00Z</dcterms:created>
  <dcterms:modified xsi:type="dcterms:W3CDTF">2023-03-09T11:28:00Z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6cf8fe5-b7b7-4df7-b38d-1c61ac2f6639_Enabled">
    <vt:lpwstr>true</vt:lpwstr>
  </property>
  <property fmtid="{D5CDD505-2E9C-101B-9397-08002B2CF9AE}" pid="3" name="MSIP_Label_66cf8fe5-b7b7-4df7-b38d-1c61ac2f6639_SetDate">
    <vt:lpwstr>2023-02-21T15:48:29Z</vt:lpwstr>
  </property>
  <property fmtid="{D5CDD505-2E9C-101B-9397-08002B2CF9AE}" pid="4" name="MSIP_Label_66cf8fe5-b7b7-4df7-b38d-1c61ac2f6639_Method">
    <vt:lpwstr>Standard</vt:lpwstr>
  </property>
  <property fmtid="{D5CDD505-2E9C-101B-9397-08002B2CF9AE}" pid="5" name="MSIP_Label_66cf8fe5-b7b7-4df7-b38d-1c61ac2f6639_Name">
    <vt:lpwstr>66cf8fe5-b7b7-4df7-b38d-1c61ac2f6639</vt:lpwstr>
  </property>
  <property fmtid="{D5CDD505-2E9C-101B-9397-08002B2CF9AE}" pid="6" name="MSIP_Label_66cf8fe5-b7b7-4df7-b38d-1c61ac2f6639_SiteId">
    <vt:lpwstr>270c2f4d-fd0c-4f08-92a9-e5bdd8a87e09</vt:lpwstr>
  </property>
  <property fmtid="{D5CDD505-2E9C-101B-9397-08002B2CF9AE}" pid="7" name="MSIP_Label_66cf8fe5-b7b7-4df7-b38d-1c61ac2f6639_ActionId">
    <vt:lpwstr>d0d3cb36-87c4-4526-862c-711be5f73f52</vt:lpwstr>
  </property>
  <property fmtid="{D5CDD505-2E9C-101B-9397-08002B2CF9AE}" pid="8" name="MSIP_Label_66cf8fe5-b7b7-4df7-b38d-1c61ac2f6639_ContentBits">
    <vt:lpwstr>0</vt:lpwstr>
  </property>
</Properties>
</file>