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2F9091D" w14:textId="3A7E7484" w:rsidR="00B63586" w:rsidRPr="00B63586" w:rsidRDefault="00B63586" w:rsidP="03CE278D">
      <w:pPr>
        <w:rPr>
          <w:b/>
          <w:sz w:val="32"/>
          <w:szCs w:val="32"/>
        </w:rPr>
      </w:pPr>
      <w:r w:rsidRPr="00B63586">
        <w:rPr>
          <w:b/>
          <w:sz w:val="32"/>
          <w:szCs w:val="32"/>
        </w:rPr>
        <w:t>The Ethics and Politics of Law: Introductory Aspects – topic outline</w:t>
      </w:r>
      <w:r>
        <w:rPr>
          <w:b/>
          <w:sz w:val="32"/>
          <w:szCs w:val="32"/>
        </w:rPr>
        <w:t xml:space="preserve"> [may be subject to adjustment]</w:t>
      </w:r>
    </w:p>
    <w:p w14:paraId="77417942" w14:textId="49D0311D" w:rsidR="00C34470" w:rsidRPr="005A3E51" w:rsidRDefault="03CE278D" w:rsidP="03CE278D">
      <w:pPr>
        <w:rPr>
          <w:sz w:val="32"/>
          <w:szCs w:val="32"/>
        </w:rPr>
      </w:pPr>
      <w:r w:rsidRPr="03CE278D">
        <w:rPr>
          <w:sz w:val="32"/>
          <w:szCs w:val="32"/>
        </w:rPr>
        <w:t>Lecture and Seminar 1 Worlds of Law – Global Humans – seminar slavery cases, title to land cases</w:t>
      </w:r>
    </w:p>
    <w:p w14:paraId="25D5CD6B" w14:textId="77777777" w:rsidR="00C34470" w:rsidRPr="005A3E51" w:rsidRDefault="00C34470" w:rsidP="00C34470">
      <w:pPr>
        <w:rPr>
          <w:sz w:val="32"/>
          <w:szCs w:val="32"/>
        </w:rPr>
      </w:pPr>
      <w:r w:rsidRPr="005A3E51">
        <w:rPr>
          <w:sz w:val="32"/>
          <w:szCs w:val="32"/>
        </w:rPr>
        <w:t xml:space="preserve">Lecture and Seminar 2 Sources and forms of law – seminar, Dudley and Stevens, Donoghue and Stevenson </w:t>
      </w:r>
    </w:p>
    <w:p w14:paraId="16363FD7" w14:textId="77777777" w:rsidR="00C34470" w:rsidRPr="005A3E51" w:rsidRDefault="00C34470" w:rsidP="00C34470">
      <w:pPr>
        <w:rPr>
          <w:sz w:val="32"/>
          <w:szCs w:val="32"/>
        </w:rPr>
      </w:pPr>
      <w:r w:rsidRPr="005A3E51">
        <w:rPr>
          <w:sz w:val="32"/>
          <w:szCs w:val="32"/>
        </w:rPr>
        <w:t xml:space="preserve">Lecture and Seminar 3 Comparative law - seminar Prepare with reference to at least one scholarly article and/or full newspaper article, to discuss in class a topic of law of your choosing which is treated differently in different countries </w:t>
      </w:r>
    </w:p>
    <w:p w14:paraId="3A3BD6E6" w14:textId="77777777" w:rsidR="00C34470" w:rsidRPr="005A3E51" w:rsidRDefault="00C34470" w:rsidP="00C34470">
      <w:pPr>
        <w:rPr>
          <w:sz w:val="32"/>
          <w:szCs w:val="32"/>
        </w:rPr>
      </w:pPr>
      <w:r w:rsidRPr="005A3E51">
        <w:rPr>
          <w:sz w:val="32"/>
          <w:szCs w:val="32"/>
        </w:rPr>
        <w:t>Lecture and Seminar 4 Politics and theory – seminar on Law, Politics and the Rule of Law</w:t>
      </w:r>
    </w:p>
    <w:p w14:paraId="24B00D73" w14:textId="77777777" w:rsidR="00C34470" w:rsidRPr="005A3E51" w:rsidRDefault="00C34470" w:rsidP="00C34470">
      <w:pPr>
        <w:rPr>
          <w:sz w:val="32"/>
          <w:szCs w:val="32"/>
        </w:rPr>
      </w:pPr>
      <w:r w:rsidRPr="005A3E51">
        <w:rPr>
          <w:sz w:val="32"/>
          <w:szCs w:val="32"/>
        </w:rPr>
        <w:t xml:space="preserve">Lecture and Seminar 5. English Law and subject disciplines – Seminar – cases </w:t>
      </w:r>
    </w:p>
    <w:p w14:paraId="1100AABB" w14:textId="77777777" w:rsidR="00C34470" w:rsidRPr="005A3E51" w:rsidRDefault="00C34470" w:rsidP="00C34470">
      <w:pPr>
        <w:rPr>
          <w:sz w:val="32"/>
          <w:szCs w:val="32"/>
        </w:rPr>
      </w:pPr>
      <w:r w:rsidRPr="005A3E51">
        <w:rPr>
          <w:sz w:val="32"/>
          <w:szCs w:val="32"/>
        </w:rPr>
        <w:t xml:space="preserve">Criminal Law of Intention, Criminal Law of Causation http://www.bailii.org/ -  </w:t>
      </w:r>
    </w:p>
    <w:p w14:paraId="61A27304" w14:textId="77777777" w:rsidR="00C34470" w:rsidRPr="005A3E51" w:rsidRDefault="00C34470" w:rsidP="00C34470">
      <w:pPr>
        <w:rPr>
          <w:sz w:val="32"/>
          <w:szCs w:val="32"/>
        </w:rPr>
      </w:pPr>
      <w:r w:rsidRPr="005A3E51">
        <w:rPr>
          <w:sz w:val="32"/>
          <w:szCs w:val="32"/>
        </w:rPr>
        <w:t xml:space="preserve">R v </w:t>
      </w:r>
      <w:proofErr w:type="spellStart"/>
      <w:r w:rsidRPr="005A3E51">
        <w:rPr>
          <w:sz w:val="32"/>
          <w:szCs w:val="32"/>
        </w:rPr>
        <w:t>Woollin</w:t>
      </w:r>
      <w:proofErr w:type="spellEnd"/>
      <w:r w:rsidRPr="005A3E51">
        <w:rPr>
          <w:sz w:val="32"/>
          <w:szCs w:val="32"/>
        </w:rPr>
        <w:t xml:space="preserve"> [1999] AC 82 , R v </w:t>
      </w:r>
      <w:proofErr w:type="spellStart"/>
      <w:r w:rsidRPr="005A3E51">
        <w:rPr>
          <w:sz w:val="32"/>
          <w:szCs w:val="32"/>
        </w:rPr>
        <w:t>Blaue</w:t>
      </w:r>
      <w:proofErr w:type="spellEnd"/>
      <w:r w:rsidRPr="005A3E51">
        <w:rPr>
          <w:sz w:val="32"/>
          <w:szCs w:val="32"/>
        </w:rPr>
        <w:t xml:space="preserve"> [1975] EWCA Crim 3 (16 July 1975) </w:t>
      </w:r>
    </w:p>
    <w:p w14:paraId="30234B4D" w14:textId="77777777" w:rsidR="00C34470" w:rsidRPr="005A3E51" w:rsidRDefault="00C34470" w:rsidP="00C34470">
      <w:pPr>
        <w:rPr>
          <w:sz w:val="32"/>
          <w:szCs w:val="32"/>
        </w:rPr>
      </w:pPr>
      <w:r w:rsidRPr="005A3E51">
        <w:rPr>
          <w:sz w:val="32"/>
          <w:szCs w:val="32"/>
        </w:rPr>
        <w:t>Lecture and Seminar 6.</w:t>
      </w:r>
      <w:r w:rsidR="004D7A45" w:rsidRPr="005A3E51">
        <w:rPr>
          <w:sz w:val="32"/>
          <w:szCs w:val="32"/>
        </w:rPr>
        <w:t xml:space="preserve"> The making of law;</w:t>
      </w:r>
      <w:r w:rsidRPr="005A3E51">
        <w:rPr>
          <w:sz w:val="32"/>
          <w:szCs w:val="32"/>
        </w:rPr>
        <w:t xml:space="preserve"> Library - Genocide and Discrimination: Lessons to Be Learnt from Discrimination Law </w:t>
      </w:r>
    </w:p>
    <w:p w14:paraId="550CA38F" w14:textId="77777777" w:rsidR="00C34470" w:rsidRPr="005A3E51" w:rsidRDefault="005A3E51" w:rsidP="00C34470">
      <w:pPr>
        <w:rPr>
          <w:sz w:val="32"/>
          <w:szCs w:val="32"/>
        </w:rPr>
      </w:pPr>
      <w:r w:rsidRPr="005A3E51">
        <w:rPr>
          <w:sz w:val="32"/>
          <w:szCs w:val="32"/>
        </w:rPr>
        <w:t xml:space="preserve">Lecture and </w:t>
      </w:r>
      <w:r w:rsidR="00C34470" w:rsidRPr="005A3E51">
        <w:rPr>
          <w:sz w:val="32"/>
          <w:szCs w:val="32"/>
        </w:rPr>
        <w:t xml:space="preserve">Seminar 7. Jurisprudence - Torture and the Ticking Bomb… </w:t>
      </w:r>
    </w:p>
    <w:p w14:paraId="60EB95F0" w14:textId="77777777" w:rsidR="005A3E51" w:rsidRPr="005A3E51" w:rsidRDefault="005A3E51" w:rsidP="00C34470">
      <w:pPr>
        <w:rPr>
          <w:sz w:val="32"/>
          <w:szCs w:val="32"/>
        </w:rPr>
      </w:pPr>
      <w:r w:rsidRPr="005A3E51">
        <w:rPr>
          <w:sz w:val="32"/>
          <w:szCs w:val="32"/>
        </w:rPr>
        <w:t>Other topics rights and ethics – abortion, assisted suicide, death penalty, censorship….</w:t>
      </w:r>
    </w:p>
    <w:p w14:paraId="48E41518" w14:textId="77777777" w:rsidR="00C34470" w:rsidRPr="005A3E51" w:rsidRDefault="005A3E51" w:rsidP="00C34470">
      <w:pPr>
        <w:rPr>
          <w:sz w:val="32"/>
          <w:szCs w:val="32"/>
        </w:rPr>
      </w:pPr>
      <w:r w:rsidRPr="005A3E51">
        <w:rPr>
          <w:sz w:val="32"/>
          <w:szCs w:val="32"/>
        </w:rPr>
        <w:t xml:space="preserve">Lecture and </w:t>
      </w:r>
      <w:r w:rsidR="00C34470" w:rsidRPr="005A3E51">
        <w:rPr>
          <w:sz w:val="32"/>
          <w:szCs w:val="32"/>
        </w:rPr>
        <w:t xml:space="preserve">Seminar 8. Liberty: Human Rights Act </w:t>
      </w:r>
      <w:proofErr w:type="spellStart"/>
      <w:r w:rsidR="00C34470" w:rsidRPr="005A3E51">
        <w:rPr>
          <w:sz w:val="32"/>
          <w:szCs w:val="32"/>
        </w:rPr>
        <w:t>Mythbuster</w:t>
      </w:r>
      <w:proofErr w:type="spellEnd"/>
      <w:r w:rsidR="00C34470" w:rsidRPr="005A3E51">
        <w:rPr>
          <w:sz w:val="32"/>
          <w:szCs w:val="32"/>
        </w:rPr>
        <w:t xml:space="preserve">:  </w:t>
      </w:r>
    </w:p>
    <w:p w14:paraId="296F5434" w14:textId="2082E952" w:rsidR="00C501FD" w:rsidRPr="00B63586" w:rsidRDefault="005A3E51" w:rsidP="00C34470">
      <w:pPr>
        <w:rPr>
          <w:sz w:val="32"/>
          <w:szCs w:val="32"/>
        </w:rPr>
      </w:pPr>
      <w:r w:rsidRPr="005A3E51">
        <w:rPr>
          <w:sz w:val="32"/>
          <w:szCs w:val="32"/>
        </w:rPr>
        <w:t>Lecture and Seminar 9</w:t>
      </w:r>
      <w:r w:rsidR="00C34470" w:rsidRPr="005A3E51">
        <w:rPr>
          <w:sz w:val="32"/>
          <w:szCs w:val="32"/>
        </w:rPr>
        <w:t xml:space="preserve"> Non-compliance, renegotiation and justice in international adjudication: A WTO perspective </w:t>
      </w:r>
      <w:r w:rsidRPr="005A3E51">
        <w:rPr>
          <w:sz w:val="32"/>
          <w:szCs w:val="32"/>
        </w:rPr>
        <w:t>; Environmental Law and cases</w:t>
      </w:r>
      <w:bookmarkStart w:id="0" w:name="_GoBack"/>
      <w:bookmarkEnd w:id="0"/>
    </w:p>
    <w:sectPr w:rsidR="00C501FD" w:rsidRPr="00B635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34470"/>
    <w:rsid w:val="004D7A45"/>
    <w:rsid w:val="005A3E51"/>
    <w:rsid w:val="008E0704"/>
    <w:rsid w:val="00B63586"/>
    <w:rsid w:val="00B830A3"/>
    <w:rsid w:val="00C34470"/>
    <w:rsid w:val="00C501FD"/>
    <w:rsid w:val="03CE27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CEB260"/>
  <w15:chartTrackingRefBased/>
  <w15:docId w15:val="{EF2239EF-75FC-4058-8575-E813696E8E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4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201</Words>
  <Characters>1150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Williams</dc:creator>
  <cp:keywords/>
  <dc:description/>
  <cp:lastModifiedBy>Melanie Williams</cp:lastModifiedBy>
  <cp:revision>2</cp:revision>
  <dcterms:created xsi:type="dcterms:W3CDTF">2017-01-31T14:32:00Z</dcterms:created>
  <dcterms:modified xsi:type="dcterms:W3CDTF">2017-01-31T14:32:00Z</dcterms:modified>
</cp:coreProperties>
</file>