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A8931" w14:textId="77777777" w:rsidR="0066255F" w:rsidRPr="004B74F2" w:rsidRDefault="007454EE" w:rsidP="0066255F">
      <w:pPr>
        <w:rPr>
          <w:b/>
          <w:bCs/>
          <w:u w:val="single"/>
        </w:rPr>
      </w:pPr>
      <w:r w:rsidRPr="004B74F2">
        <w:rPr>
          <w:b/>
          <w:bCs/>
          <w:u w:val="single"/>
        </w:rPr>
        <w:t>Why do we need it?</w:t>
      </w:r>
    </w:p>
    <w:p w14:paraId="593DEE52" w14:textId="77777777" w:rsidR="007454EE" w:rsidRPr="004B74F2" w:rsidRDefault="007454EE" w:rsidP="007454EE">
      <w:bookmarkStart w:id="0" w:name="_Hlk129496371"/>
      <w:r w:rsidRPr="004B74F2">
        <w:t>The Environmental Act 2021 was enacted by the government of the United Kingdom in order to address the country's most pressing environmental issues. This Act represents a significant step forward in the United Kingdom's efforts to create a more sustainable future by strengthening the legal framework for environmental protection and establishing clear methods for achieving environmental objectives.</w:t>
      </w:r>
    </w:p>
    <w:p w14:paraId="37ECB19B" w14:textId="77777777" w:rsidR="00821134" w:rsidRPr="004B74F2" w:rsidRDefault="00821134" w:rsidP="007454EE">
      <w:pPr>
        <w:rPr>
          <w:b/>
          <w:bCs/>
          <w:u w:val="single"/>
        </w:rPr>
      </w:pPr>
      <w:r w:rsidRPr="004B74F2">
        <w:rPr>
          <w:b/>
          <w:bCs/>
          <w:u w:val="single"/>
        </w:rPr>
        <w:t xml:space="preserve">The five environmental principles </w:t>
      </w:r>
    </w:p>
    <w:p w14:paraId="0E665DC7" w14:textId="77777777" w:rsidR="00821134" w:rsidRPr="004B74F2" w:rsidRDefault="00821134" w:rsidP="00821134">
      <w:r w:rsidRPr="004B74F2">
        <w:t xml:space="preserve">The polluter pays principle holds that those who cause pollution should be responsible for its management and </w:t>
      </w:r>
      <w:proofErr w:type="spellStart"/>
      <w:r w:rsidRPr="004B74F2">
        <w:t>cleanup</w:t>
      </w:r>
      <w:proofErr w:type="spellEnd"/>
      <w:r w:rsidRPr="004B74F2">
        <w:t xml:space="preserve">. This principle is enshrined in the United Kingdom's Environmental Act 2021, which imposes environmental fees and taxes on polluting activities (DEFRA, 2021). </w:t>
      </w:r>
    </w:p>
    <w:p w14:paraId="0828664D" w14:textId="77777777" w:rsidR="00C62383" w:rsidRPr="004B74F2" w:rsidRDefault="00821134" w:rsidP="00821134">
      <w:r w:rsidRPr="004B74F2">
        <w:t xml:space="preserve">The precautionary principle, on the other hand, is a principle that requires decision-makers to be cautious when the potential harm of an activity is uncertain. Environmental Act 2021 of the United Kingdom incorporates the precautionary principle by mandating that regulators consider the potential environmental harm of an activity when making decisions (DEFRA, 2021). The integration principle emphasises the necessity of coordinating policies and actions across sectors to achieve sustainable development. Environmental Act 2021 of the United Kingdom encourages the incorporation of environmental concerns into all relevant policies and decision-making processes (DEFRA, 2021). </w:t>
      </w:r>
    </w:p>
    <w:p w14:paraId="10E944A2" w14:textId="77777777" w:rsidR="00821134" w:rsidRPr="004B74F2" w:rsidRDefault="00821134" w:rsidP="007454EE">
      <w:r w:rsidRPr="004B74F2">
        <w:t xml:space="preserve">The prevention principle advocates for measures to be taken to prevent environmental damage from occurring in the first place. The U.K. Environmental Act 2021 places a heavy emphasis on prevention by mandating that businesses and individuals take measures to prevent or mitigate environmental damage (DEFRA, 2021). Lastly, the rectification at source principle promotes the necessity of addressing environmental damage at its source, as opposed to merely treating its symptoms. The U.K. Environmental Act 2021 incorporates this principle by mandating that businesses and individuals take measures to remedy and prevent future occurrences of any harm caused by their activities (DEFRA, 2021). </w:t>
      </w:r>
    </w:p>
    <w:p w14:paraId="5FFAB837" w14:textId="77777777" w:rsidR="00821134" w:rsidRPr="004B74F2" w:rsidRDefault="00821134" w:rsidP="00821134">
      <w:pPr>
        <w:rPr>
          <w:b/>
          <w:bCs/>
          <w:u w:val="single"/>
        </w:rPr>
      </w:pPr>
      <w:r w:rsidRPr="004B74F2">
        <w:rPr>
          <w:b/>
          <w:bCs/>
          <w:u w:val="single"/>
        </w:rPr>
        <w:t>Guardian of the guardians</w:t>
      </w:r>
    </w:p>
    <w:p w14:paraId="307A0D1E" w14:textId="77777777" w:rsidR="00821134" w:rsidRPr="004B74F2" w:rsidRDefault="00821134" w:rsidP="00821134">
      <w:r w:rsidRPr="004B74F2">
        <w:t>The UK Environmental Act 2021 incorporates the concept of "Guardian of the guardians" by establishing the Office for Environmental Protection (OEP), an independent statutory body responsible for monitoring and enforcing environmental law and holding public authorities accountable for their environmental performance (UK Government, 2018). The OEP was created to fill the void left by the United Kingdom's withdrawal from the European Union and to ensure that environmental protections are maintained after the country leaves the EU (UK Government, 2018).The OEP is responsible for monitoring public authority compliance with environmental law, conducting investigations and making recommendations to improve environmental protections, and taking legal action against public authorities that fail to comply with environmental law (UK Government, 2018). The OEP's role as an independent statutory body is essential to ensuring that public authorities responsible for environmental protection are held accountable and that environmental protections are upheld (UK Government, 2018).</w:t>
      </w:r>
    </w:p>
    <w:p w14:paraId="55560A65" w14:textId="77777777" w:rsidR="00821134" w:rsidRPr="004B74F2" w:rsidRDefault="00821134" w:rsidP="00821134">
      <w:pPr>
        <w:rPr>
          <w:b/>
          <w:bCs/>
          <w:u w:val="single"/>
        </w:rPr>
      </w:pPr>
      <w:r w:rsidRPr="004B74F2">
        <w:rPr>
          <w:b/>
          <w:bCs/>
          <w:u w:val="single"/>
        </w:rPr>
        <w:t xml:space="preserve">Coverage </w:t>
      </w:r>
    </w:p>
    <w:p w14:paraId="60D99E01" w14:textId="77777777" w:rsidR="00821134" w:rsidRPr="004B74F2" w:rsidRDefault="00821134" w:rsidP="00821134">
      <w:r w:rsidRPr="004B74F2">
        <w:t>The landmark Environment Act 2021 addresses a variety of urgent UK environmental issues. This April 29, 2021 law aims to significantly improve air and water quality, reduce waste and pollution, protect biodiversity, and promote sustainable development.</w:t>
      </w:r>
    </w:p>
    <w:p w14:paraId="178F79FC" w14:textId="77777777" w:rsidR="007946F0" w:rsidRPr="004B74F2" w:rsidRDefault="007946F0" w:rsidP="007946F0">
      <w:pPr>
        <w:rPr>
          <w:b/>
          <w:bCs/>
          <w:u w:val="single"/>
        </w:rPr>
      </w:pPr>
      <w:r w:rsidRPr="004B74F2">
        <w:rPr>
          <w:b/>
          <w:bCs/>
          <w:u w:val="single"/>
        </w:rPr>
        <w:lastRenderedPageBreak/>
        <w:t xml:space="preserve">Contents of the legislation </w:t>
      </w:r>
    </w:p>
    <w:p w14:paraId="7647886B" w14:textId="77777777" w:rsidR="00821134" w:rsidRPr="004B74F2" w:rsidRDefault="007946F0" w:rsidP="007946F0">
      <w:r w:rsidRPr="004B74F2">
        <w:t>The Environment Act 2021 is a comprehensive piece of legislation aimed at enhancing environmental protection in the United Kingdom. The Act prioritises the improvement of air and water quality, waste management, biodiversity enhancement, and other environmental enhancements. This essay will describe and analyse the scope of the Environment Act 2021, with an emphasis on how it seeks to address key environmental concerns.</w:t>
      </w:r>
    </w:p>
    <w:p w14:paraId="314962D7" w14:textId="77777777" w:rsidR="007946F0" w:rsidRPr="004B74F2" w:rsidRDefault="007946F0" w:rsidP="007946F0">
      <w:pPr>
        <w:rPr>
          <w:b/>
          <w:bCs/>
          <w:u w:val="single"/>
        </w:rPr>
      </w:pPr>
      <w:r w:rsidRPr="004B74F2">
        <w:rPr>
          <w:b/>
          <w:bCs/>
          <w:u w:val="single"/>
        </w:rPr>
        <w:t>Enhancing Environmental Quality</w:t>
      </w:r>
    </w:p>
    <w:p w14:paraId="67619038" w14:textId="77777777" w:rsidR="009452C7" w:rsidRPr="004B74F2" w:rsidRDefault="007946F0" w:rsidP="009452C7">
      <w:r w:rsidRPr="004B74F2">
        <w:t>The Environment Act of 2021 has as one of its primary goals the improvement of air and water quality. The Act establishes a new system of targets and reporting requirements to monitor and improve air quality, with an emphasis on reducing the levels of harmful pollutants such as nitrogen dioxide and particulate matter. This includes the introduction of a legally binding obligation to set long-term air quality targets, requiring the government to take action to improve air quality (Department for Environment, Food and Rural Affairs, 2021).</w:t>
      </w:r>
    </w:p>
    <w:p w14:paraId="24E6A470" w14:textId="77777777" w:rsidR="009452C7" w:rsidRPr="004B74F2" w:rsidRDefault="009452C7" w:rsidP="009452C7">
      <w:pPr>
        <w:rPr>
          <w:b/>
          <w:bCs/>
          <w:u w:val="single"/>
        </w:rPr>
      </w:pPr>
      <w:r w:rsidRPr="004B74F2">
        <w:rPr>
          <w:b/>
          <w:bCs/>
          <w:u w:val="single"/>
        </w:rPr>
        <w:t>Tackling Waste</w:t>
      </w:r>
    </w:p>
    <w:p w14:paraId="3F3F2C56" w14:textId="77777777" w:rsidR="009452C7" w:rsidRPr="004B74F2" w:rsidRDefault="009452C7" w:rsidP="009452C7">
      <w:r w:rsidRPr="004B74F2">
        <w:t xml:space="preserve">The Environment Act of 2021 includes waste management provisions. This includes the implementation of new waste reduction goals and measures to promote the circular economy and reduce the environmental impact of waste management. The Act establishes a target for reducing the amount of biodegradable waste sent to landfills by 2030 and imposes a new legal obligation on producers to assume greater responsibility for the environmental impact of their products </w:t>
      </w:r>
      <w:bookmarkStart w:id="1" w:name="_Hlk129692705"/>
      <w:r w:rsidRPr="004B74F2">
        <w:t>(Department for Environment, Food and Rural Affairs, 2021).</w:t>
      </w:r>
      <w:bookmarkEnd w:id="1"/>
    </w:p>
    <w:p w14:paraId="7594BC4D" w14:textId="77777777" w:rsidR="009452C7" w:rsidRPr="004B74F2" w:rsidRDefault="009452C7" w:rsidP="009452C7">
      <w:pPr>
        <w:rPr>
          <w:b/>
          <w:bCs/>
          <w:u w:val="single"/>
        </w:rPr>
      </w:pPr>
      <w:r w:rsidRPr="004B74F2">
        <w:rPr>
          <w:b/>
          <w:bCs/>
          <w:u w:val="single"/>
        </w:rPr>
        <w:t>Enhanced Biodiversity</w:t>
      </w:r>
    </w:p>
    <w:p w14:paraId="6608C6BD" w14:textId="77777777" w:rsidR="009452C7" w:rsidRPr="004B74F2" w:rsidRDefault="009452C7" w:rsidP="009452C7">
      <w:r w:rsidRPr="004B74F2">
        <w:t>The Act establishes a new framework for the protection and enhancement of biodiversity, including new measures to protect and restore natural habitats and the establishment of new nature recovery networks. The Act contains provisions for the protection and improvement of natural habitats, as well as the protection and enhancement of endangered species. This includes the creation of a new legal biodiversity duty that requires public authorities to consider biodiversity conservation in their decision-making processes (House of Commons Library, 2021).</w:t>
      </w:r>
    </w:p>
    <w:p w14:paraId="79BD28BB" w14:textId="77777777" w:rsidR="009452C7" w:rsidRPr="004B74F2" w:rsidRDefault="009452C7" w:rsidP="009452C7">
      <w:pPr>
        <w:rPr>
          <w:b/>
          <w:bCs/>
          <w:u w:val="single"/>
        </w:rPr>
      </w:pPr>
      <w:r w:rsidRPr="004B74F2">
        <w:rPr>
          <w:b/>
          <w:bCs/>
          <w:u w:val="single"/>
        </w:rPr>
        <w:t>Additional Environmental Enhancements</w:t>
      </w:r>
    </w:p>
    <w:p w14:paraId="68D09999" w14:textId="77777777" w:rsidR="007946F0" w:rsidRPr="004B74F2" w:rsidRDefault="009452C7" w:rsidP="009452C7">
      <w:r w:rsidRPr="004B74F2">
        <w:t>The Environment Act of 2021 includes a variety of additional environmental improvement measures. This includes the establishment of a new framework for environmental governance and the introduction of new powers to address environmental risks posed by chemicals. The Act establishes a new, independent Office for Environmental Protection tasked with holding public authorities accountable for environmental standards and enforcing environmental law (Department for Environment, Food and Rural Affairs, 2021).</w:t>
      </w:r>
    </w:p>
    <w:bookmarkEnd w:id="0"/>
    <w:p w14:paraId="2FC925BB" w14:textId="77777777" w:rsidR="0066255F" w:rsidRPr="004B74F2" w:rsidRDefault="0066255F" w:rsidP="0066255F">
      <w:pPr>
        <w:rPr>
          <w:b/>
          <w:bCs/>
          <w:u w:val="single"/>
        </w:rPr>
      </w:pPr>
      <w:r w:rsidRPr="004B74F2">
        <w:rPr>
          <w:b/>
          <w:bCs/>
          <w:u w:val="single"/>
        </w:rPr>
        <w:t xml:space="preserve">Environmental governance </w:t>
      </w:r>
    </w:p>
    <w:p w14:paraId="52B93C17" w14:textId="77777777" w:rsidR="0066255F" w:rsidRPr="004B74F2" w:rsidRDefault="0066255F" w:rsidP="0066255F">
      <w:r w:rsidRPr="004B74F2">
        <w:t>The UK Environmental Act 2021 improves environmental governance. The Act establishes the Office for Environmental Protection (OEP), sets legally binding environmental targets, and reduces plastic pollution and promotes sustainable development. This paper will examine these traits and their potential effects on UK environmental governance.</w:t>
      </w:r>
    </w:p>
    <w:p w14:paraId="2743314C" w14:textId="72C676B9" w:rsidR="007A1873" w:rsidRPr="004B74F2" w:rsidRDefault="0066255F" w:rsidP="0066255F">
      <w:r w:rsidRPr="004B74F2">
        <w:t xml:space="preserve">The Environmental Act of 2021 proposes the Office of Environmental Protection. (OEP). The new legislative Office of Environmental Performance (OEP) oversees environmental law and holds public </w:t>
      </w:r>
      <w:r w:rsidRPr="004B74F2">
        <w:lastRenderedPageBreak/>
        <w:t>agencies accountable for their environmental performance. The OEP can investigate complaints, sue, and issue fines. The OEP is an independent group that unites on environmental issues and upholds environmental standards.</w:t>
      </w:r>
      <w:r w:rsidR="00562671" w:rsidRPr="004B74F2">
        <w:t xml:space="preserve"> </w:t>
      </w:r>
      <w:r w:rsidRPr="004B74F2">
        <w:t>Legally mandated environmental targets define the Environmental Act of 2021. The Act sets goals for air, water, biodiversity, and waste. These goals set a clear framework for UK environmental action and ensure that important environmental goals are met. The Act also requires the government to report progress towards these goals to the OEP and other authorities.</w:t>
      </w:r>
    </w:p>
    <w:p w14:paraId="57C6FC83" w14:textId="77777777" w:rsidR="0066255F" w:rsidRPr="004B74F2" w:rsidRDefault="0066255F" w:rsidP="0066255F">
      <w:pPr>
        <w:rPr>
          <w:b/>
          <w:bCs/>
          <w:u w:val="single"/>
        </w:rPr>
      </w:pPr>
      <w:r w:rsidRPr="004B74F2">
        <w:rPr>
          <w:b/>
          <w:bCs/>
          <w:u w:val="single"/>
        </w:rPr>
        <w:t>Waste and resources Efficiency</w:t>
      </w:r>
    </w:p>
    <w:p w14:paraId="07D20782" w14:textId="77777777" w:rsidR="0066255F" w:rsidRPr="004B74F2" w:rsidRDefault="0066255F" w:rsidP="0066255F">
      <w:r w:rsidRPr="004B74F2">
        <w:t>The Act includes measures to reduce waste, increase recycling, and promote sustainable resource use. This section discusses the Act's main provisions and their effects on waste and resources.</w:t>
      </w:r>
    </w:p>
    <w:p w14:paraId="1F76B881" w14:textId="42C59769" w:rsidR="0066255F" w:rsidRPr="004B74F2" w:rsidRDefault="0066255F" w:rsidP="0066255F">
      <w:r w:rsidRPr="004B74F2">
        <w:t>EPR is the Act's centrepiece. Producers must pay for product disposal and recycling under this framework (UK Government, 2021a). This should encourage manufacturers to design more sustainable products and reduce waste. Starting with packaging and single-use plastics, the EPR system will be phased in (UK Government, 2021b). This strategy levels the playing field for producers and prevents unintended consequences like consumers paying for waste management.</w:t>
      </w:r>
      <w:r w:rsidR="00562671" w:rsidRPr="004B74F2">
        <w:t xml:space="preserve"> </w:t>
      </w:r>
      <w:r w:rsidRPr="004B74F2">
        <w:t>The Act also encourages recycling and reduces landfill waste. To encourage recycling, local governments and businesses will be required to separate food waste and other recyclables (UK Government, 2021a). By 2035, the Act aims to eliminate biodegradable waste from landfills. (2021b). This goal requires increased recycling and the development of new waste treatment technologies like anaerobic digestion (UK Government, 2021c).</w:t>
      </w:r>
    </w:p>
    <w:p w14:paraId="28910222" w14:textId="77777777" w:rsidR="0066255F" w:rsidRPr="004B74F2" w:rsidRDefault="0066255F" w:rsidP="0066255F">
      <w:pPr>
        <w:rPr>
          <w:b/>
          <w:bCs/>
          <w:u w:val="single"/>
        </w:rPr>
      </w:pPr>
      <w:r w:rsidRPr="004B74F2">
        <w:rPr>
          <w:b/>
          <w:bCs/>
          <w:u w:val="single"/>
        </w:rPr>
        <w:t>Air quality and environmental recall</w:t>
      </w:r>
    </w:p>
    <w:p w14:paraId="5E0BA0F3" w14:textId="77777777" w:rsidR="0066255F" w:rsidRPr="004B74F2" w:rsidRDefault="0066255F" w:rsidP="0066255F">
      <w:r w:rsidRPr="004B74F2">
        <w:t>The UK's Environmental Act 2021 tackles some of the nation's biggest environmental issues. The Act prioritises air pollution. Air pollution causes 28,000–36,000 premature deaths in the UK, according to DEFRA (DEFRA, 2019).</w:t>
      </w:r>
    </w:p>
    <w:p w14:paraId="7F2A78DE" w14:textId="77777777" w:rsidR="0066255F" w:rsidRPr="004B74F2" w:rsidRDefault="0066255F" w:rsidP="0066255F">
      <w:r w:rsidRPr="004B74F2">
        <w:t>The UK Environmental Act 2021 includes several measures to reduce emissions and improve air quality. Key provisions of the Act include legally binding reduction targets for five key air pollutants, including particulate matter and nitrogen dioxide (U.K. Parliament, 2021). These goals will be reviewed every five years to keep them ambitious and achievable (U.K. Parliament, 2021).The Act also reduces various emissions. It bans the sale of new gasoline and diesel vehicles after 2030 and requires electric vehicle charging stations in new buildings (U.K. Parliament, 2021). The Act also encourages low-carbon technology and reduces industry and household emissions (U.K. Parliament, 2021).</w:t>
      </w:r>
    </w:p>
    <w:p w14:paraId="1B6BE0C0" w14:textId="77777777" w:rsidR="0066255F" w:rsidRPr="004B74F2" w:rsidRDefault="0066255F" w:rsidP="0066255F">
      <w:pPr>
        <w:rPr>
          <w:b/>
          <w:bCs/>
          <w:u w:val="single"/>
        </w:rPr>
      </w:pPr>
      <w:r w:rsidRPr="004B74F2">
        <w:rPr>
          <w:b/>
          <w:bCs/>
          <w:u w:val="single"/>
        </w:rPr>
        <w:t xml:space="preserve">Water </w:t>
      </w:r>
    </w:p>
    <w:p w14:paraId="1499E238" w14:textId="281AD330" w:rsidR="0066255F" w:rsidRPr="004B74F2" w:rsidRDefault="0066255F" w:rsidP="0066255F">
      <w:r w:rsidRPr="004B74F2">
        <w:t>The U.K. Environmental Act 2021 addresses water and environmental issues. This essay discusses how the U.K. Environmental Act 2021 may solve water issues.</w:t>
      </w:r>
      <w:r w:rsidR="00562671" w:rsidRPr="004B74F2">
        <w:t xml:space="preserve"> </w:t>
      </w:r>
      <w:r w:rsidRPr="004B74F2">
        <w:t>Water scarcity, pollution, and flooding have plagued the U.K. Climate change and population growth exacerbate these issues. The U.K. government responded with the Environmental Act 2021, which improves water management and protects water resources.</w:t>
      </w:r>
      <w:r w:rsidR="00562671" w:rsidRPr="004B74F2">
        <w:t xml:space="preserve"> </w:t>
      </w:r>
      <w:r w:rsidRPr="004B74F2">
        <w:t>The Environmental Act 2021 requires water companies to promote sustainable water management. Water companies must create and implement plans to reduce water waste, increase efficiency, and promote sustainable water use. This provision should reduce water scarcity and improve water use.</w:t>
      </w:r>
    </w:p>
    <w:p w14:paraId="6E884838" w14:textId="77777777" w:rsidR="0066255F" w:rsidRPr="004B74F2" w:rsidRDefault="0066255F" w:rsidP="0066255F">
      <w:pPr>
        <w:rPr>
          <w:b/>
          <w:bCs/>
          <w:u w:val="single"/>
        </w:rPr>
      </w:pPr>
      <w:r w:rsidRPr="004B74F2">
        <w:rPr>
          <w:b/>
          <w:bCs/>
          <w:u w:val="single"/>
        </w:rPr>
        <w:t>Conservation covenants</w:t>
      </w:r>
    </w:p>
    <w:p w14:paraId="7D47904A" w14:textId="77777777" w:rsidR="0066255F" w:rsidRPr="004B74F2" w:rsidRDefault="0066255F" w:rsidP="0066255F">
      <w:r w:rsidRPr="004B74F2">
        <w:lastRenderedPageBreak/>
        <w:t>Conservation covenants, legally binding agreements between landowners and conservation organisations, restrict or prohibit property activities to protect and enhance natural features like habitats, species, and ecosystems. These covenants let landowners keep ownership and control while protecting biodiversity and natural systems.</w:t>
      </w:r>
    </w:p>
    <w:p w14:paraId="36006497" w14:textId="4B335615" w:rsidR="00550D6F" w:rsidRDefault="0066255F" w:rsidP="0066255F">
      <w:r w:rsidRPr="004B74F2">
        <w:t>England and Wales can now create, register, and enforce conservation covenants under the UK Environmental Act 2021. This legal structure allows conservation covenants to preserve and promote biodiversity and natural systems. Conservation covenants must be written, name the land, and have a conservation goal to be valid under the Act.</w:t>
      </w:r>
      <w:r w:rsidR="00F81C49" w:rsidRPr="004B74F2">
        <w:t xml:space="preserve"> </w:t>
      </w:r>
      <w:r w:rsidRPr="004B74F2">
        <w:t>A covenant must conserve biodiversity, geological features, or natural systems. Landowners must follow a conservation covenant after it is registered. The Office for Environmental Protection (OEP) regulates and enforces conservation covenant compliance under the Act.</w:t>
      </w:r>
      <w:r w:rsidR="00562671" w:rsidRPr="004B74F2">
        <w:t xml:space="preserve"> </w:t>
      </w:r>
      <w:r w:rsidRPr="004B74F2">
        <w:t>The OEP can investigate conservation covenant violations and seek court injunctions. The Act imposes fines and covenant revocation for noncompliance.</w:t>
      </w:r>
    </w:p>
    <w:p w14:paraId="6AC8DA4A" w14:textId="77777777" w:rsidR="00550D6F" w:rsidRPr="00550D6F" w:rsidRDefault="00550D6F" w:rsidP="00550D6F">
      <w:pPr>
        <w:rPr>
          <w:b/>
          <w:bCs/>
          <w:u w:val="single"/>
        </w:rPr>
      </w:pPr>
      <w:r w:rsidRPr="00550D6F">
        <w:rPr>
          <w:b/>
          <w:bCs/>
          <w:u w:val="single"/>
        </w:rPr>
        <w:t>Conclusion</w:t>
      </w:r>
    </w:p>
    <w:p w14:paraId="04A8B29A" w14:textId="366B3DEC" w:rsidR="00550D6F" w:rsidRDefault="00550D6F" w:rsidP="00550D6F">
      <w:r>
        <w:t>The Environment Act 2021 advances the UK's environmental protection and sustainability efforts. Its provisions for air and water quality, waste reduction, biodiversity, and sustainable development aim to give future generations a cleaner, healthier, and more sustainable future. The Act is expected to benefit the environment and aid the UK's climate goals (Department for Environment, Food and Rural Affairs, 2021; House of Commons Library, 2021).</w:t>
      </w:r>
    </w:p>
    <w:p w14:paraId="493C05A1" w14:textId="77777777" w:rsidR="00550D6F" w:rsidRDefault="00550D6F" w:rsidP="0066255F"/>
    <w:p w14:paraId="27FCD147" w14:textId="0139B2B2" w:rsidR="0066255F" w:rsidRDefault="0066255F" w:rsidP="0066255F"/>
    <w:p w14:paraId="4602E47A" w14:textId="33B9E341" w:rsidR="00BF0630" w:rsidRPr="00BF0630" w:rsidRDefault="00BF0630" w:rsidP="0066255F">
      <w:pPr>
        <w:rPr>
          <w:b/>
          <w:bCs/>
          <w:u w:val="single"/>
        </w:rPr>
      </w:pPr>
      <w:r w:rsidRPr="00BF0630">
        <w:rPr>
          <w:b/>
          <w:bCs/>
          <w:u w:val="single"/>
        </w:rPr>
        <w:t xml:space="preserve">Bibliography </w:t>
      </w:r>
    </w:p>
    <w:p w14:paraId="567814B3" w14:textId="52093353" w:rsidR="00575148" w:rsidRDefault="00BF0630" w:rsidP="0066255F">
      <w:r w:rsidRPr="00BF0630">
        <w:t xml:space="preserve">Department for Environment, Food and Rural Affairs, 2019. Clean Air Strategy 2019. </w:t>
      </w:r>
      <w:hyperlink r:id="rId7" w:history="1">
        <w:r w:rsidRPr="00BF0630">
          <w:rPr>
            <w:rStyle w:val="Hyperlink"/>
          </w:rPr>
          <w:t>https://www.gov.uk/government/publications/clean-air-strategy-</w:t>
        </w:r>
      </w:hyperlink>
      <w:r w:rsidRPr="00BF0630">
        <w:t>2019 (Accessed 14 March 2023).</w:t>
      </w:r>
    </w:p>
    <w:p w14:paraId="4FA149FF" w14:textId="054412D5" w:rsidR="00575148" w:rsidRDefault="00575148" w:rsidP="0066255F">
      <w:r w:rsidRPr="00575148">
        <w:t xml:space="preserve">DEFRA. (2021). Department for Environment, Food and Rural Affairs. Retrieved from </w:t>
      </w:r>
      <w:hyperlink r:id="rId8" w:history="1">
        <w:r w:rsidRPr="00F11610">
          <w:rPr>
            <w:rStyle w:val="Hyperlink"/>
          </w:rPr>
          <w:t>https://www.gov.uk/government/organisations/department-for-environment-food-rural-affairs</w:t>
        </w:r>
      </w:hyperlink>
    </w:p>
    <w:p w14:paraId="1F933718" w14:textId="6B8873B6" w:rsidR="00575148" w:rsidRDefault="00575148" w:rsidP="0066255F">
      <w:pPr>
        <w:rPr>
          <w:rStyle w:val="Hyperlink"/>
        </w:rPr>
      </w:pPr>
      <w:r w:rsidRPr="00575148">
        <w:t xml:space="preserve">UK Parliament. (2021). Environment Bill 2021. Retrieved from </w:t>
      </w:r>
      <w:hyperlink r:id="rId9" w:history="1">
        <w:r w:rsidRPr="00F11610">
          <w:rPr>
            <w:rStyle w:val="Hyperlink"/>
          </w:rPr>
          <w:t>https://services.parliament.uk/bills/2021-22/environment.html</w:t>
        </w:r>
      </w:hyperlink>
    </w:p>
    <w:p w14:paraId="48BCFF0C" w14:textId="0231F824" w:rsidR="00BF0630" w:rsidRPr="00D1311E" w:rsidRDefault="00BF0630" w:rsidP="0066255F">
      <w:r w:rsidRPr="00D1311E">
        <w:t>UK Government. (2018). Brexit negotiations and preparations. [Online] (Last updated 28 March 2018). Available from</w:t>
      </w:r>
      <w:r w:rsidRPr="00BF0630">
        <w:rPr>
          <w:color w:val="0563C1" w:themeColor="hyperlink"/>
        </w:rPr>
        <w:t xml:space="preserve">: </w:t>
      </w:r>
      <w:hyperlink r:id="rId10" w:tgtFrame="_new" w:history="1">
        <w:r w:rsidRPr="00BF0630">
          <w:rPr>
            <w:rStyle w:val="Hyperlink"/>
          </w:rPr>
          <w:t>https://www.gov.uk/government/topical-events/brexit</w:t>
        </w:r>
      </w:hyperlink>
      <w:r w:rsidRPr="00BF0630">
        <w:rPr>
          <w:color w:val="0563C1" w:themeColor="hyperlink"/>
        </w:rPr>
        <w:t xml:space="preserve">. </w:t>
      </w:r>
      <w:r w:rsidRPr="00D1311E">
        <w:t>(Accessed 14 March 2023).</w:t>
      </w:r>
    </w:p>
    <w:p w14:paraId="547CA8B8" w14:textId="62F13023" w:rsidR="00562671" w:rsidRDefault="00562671" w:rsidP="0066255F">
      <w:r w:rsidRPr="00562671">
        <w:t xml:space="preserve">Office for Environmental Protection. (n.d.). About us. Retrieved from </w:t>
      </w:r>
      <w:hyperlink r:id="rId11" w:history="1">
        <w:r w:rsidRPr="00F11610">
          <w:rPr>
            <w:rStyle w:val="Hyperlink"/>
          </w:rPr>
          <w:t>https://www.theoep.org.uk/about-us/</w:t>
        </w:r>
      </w:hyperlink>
    </w:p>
    <w:p w14:paraId="60C0B9AF" w14:textId="77777777" w:rsidR="00B17A3E" w:rsidRDefault="00B17A3E" w:rsidP="0066255F"/>
    <w:p w14:paraId="67719CB8" w14:textId="77777777" w:rsidR="003B6F41" w:rsidRDefault="003B6F41" w:rsidP="0066255F"/>
    <w:p w14:paraId="4C664B13" w14:textId="77777777" w:rsidR="003B6F41" w:rsidRDefault="003B6F41" w:rsidP="0066255F"/>
    <w:p w14:paraId="2CD7E193" w14:textId="77777777" w:rsidR="00B17A3E" w:rsidRDefault="00B17A3E" w:rsidP="0066255F"/>
    <w:p w14:paraId="5D61E277" w14:textId="77777777" w:rsidR="00B17A3E" w:rsidRDefault="00B17A3E" w:rsidP="0066255F"/>
    <w:p w14:paraId="35367246" w14:textId="77777777" w:rsidR="00562671" w:rsidRDefault="00562671" w:rsidP="0066255F"/>
    <w:p w14:paraId="30FC75C5" w14:textId="77777777" w:rsidR="00562671" w:rsidRDefault="00562671" w:rsidP="0066255F"/>
    <w:p w14:paraId="146288DE" w14:textId="77777777" w:rsidR="00575148" w:rsidRDefault="00575148" w:rsidP="0066255F"/>
    <w:p w14:paraId="63A3035F" w14:textId="77777777" w:rsidR="00575148" w:rsidRDefault="00575148" w:rsidP="0066255F"/>
    <w:p w14:paraId="6F4B7C74" w14:textId="77777777" w:rsidR="00575148" w:rsidRDefault="00575148" w:rsidP="0066255F"/>
    <w:sectPr w:rsidR="0057514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D4530" w14:textId="77777777" w:rsidR="00F16D02" w:rsidRDefault="00F16D02" w:rsidP="00F81C49">
      <w:pPr>
        <w:spacing w:after="0" w:line="240" w:lineRule="auto"/>
      </w:pPr>
      <w:r>
        <w:separator/>
      </w:r>
    </w:p>
  </w:endnote>
  <w:endnote w:type="continuationSeparator" w:id="0">
    <w:p w14:paraId="303FB857" w14:textId="77777777" w:rsidR="00F16D02" w:rsidRDefault="00F16D02" w:rsidP="00F81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A7D31" w14:textId="77777777" w:rsidR="00F16D02" w:rsidRDefault="00F16D02" w:rsidP="00F81C49">
      <w:pPr>
        <w:spacing w:after="0" w:line="240" w:lineRule="auto"/>
      </w:pPr>
      <w:r>
        <w:separator/>
      </w:r>
    </w:p>
  </w:footnote>
  <w:footnote w:type="continuationSeparator" w:id="0">
    <w:p w14:paraId="06193D47" w14:textId="77777777" w:rsidR="00F16D02" w:rsidRDefault="00F16D02" w:rsidP="00F81C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B0EAB" w14:textId="098A1E8C" w:rsidR="00F81C49" w:rsidRPr="00F81C49" w:rsidRDefault="00002D3C">
    <w:pPr>
      <w:pStyle w:val="Header"/>
      <w:rPr>
        <w:b/>
        <w:bCs/>
        <w:u w:val="single"/>
      </w:rPr>
    </w:pPr>
    <w:r>
      <w:rPr>
        <w:b/>
        <w:bCs/>
        <w:u w:val="single"/>
      </w:rPr>
      <w:t>C</w:t>
    </w:r>
    <w:r w:rsidR="00F81C49" w:rsidRPr="00F81C49">
      <w:rPr>
        <w:b/>
        <w:bCs/>
        <w:u w:val="single"/>
      </w:rPr>
      <w:t>ontemporary challenges.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55F"/>
    <w:rsid w:val="00002D3C"/>
    <w:rsid w:val="0007788A"/>
    <w:rsid w:val="002061BF"/>
    <w:rsid w:val="002734E2"/>
    <w:rsid w:val="003B6F41"/>
    <w:rsid w:val="00433F52"/>
    <w:rsid w:val="004B74F2"/>
    <w:rsid w:val="00550D6F"/>
    <w:rsid w:val="00562671"/>
    <w:rsid w:val="00575148"/>
    <w:rsid w:val="0060576E"/>
    <w:rsid w:val="0066255F"/>
    <w:rsid w:val="00677DE4"/>
    <w:rsid w:val="0068690E"/>
    <w:rsid w:val="0072564A"/>
    <w:rsid w:val="00727AC2"/>
    <w:rsid w:val="00745224"/>
    <w:rsid w:val="007454EE"/>
    <w:rsid w:val="007946F0"/>
    <w:rsid w:val="00821134"/>
    <w:rsid w:val="00827401"/>
    <w:rsid w:val="009125FD"/>
    <w:rsid w:val="009452C7"/>
    <w:rsid w:val="00B17A3E"/>
    <w:rsid w:val="00BF0630"/>
    <w:rsid w:val="00C62383"/>
    <w:rsid w:val="00D1311E"/>
    <w:rsid w:val="00EA0269"/>
    <w:rsid w:val="00F16D02"/>
    <w:rsid w:val="00F81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3F5D7"/>
  <w15:chartTrackingRefBased/>
  <w15:docId w15:val="{B9C33075-E961-487A-BB8D-110648693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6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1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C49"/>
  </w:style>
  <w:style w:type="paragraph" w:styleId="Footer">
    <w:name w:val="footer"/>
    <w:basedOn w:val="Normal"/>
    <w:link w:val="FooterChar"/>
    <w:uiPriority w:val="99"/>
    <w:unhideWhenUsed/>
    <w:rsid w:val="00F81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C49"/>
  </w:style>
  <w:style w:type="character" w:styleId="Hyperlink">
    <w:name w:val="Hyperlink"/>
    <w:basedOn w:val="DefaultParagraphFont"/>
    <w:uiPriority w:val="99"/>
    <w:unhideWhenUsed/>
    <w:rsid w:val="00575148"/>
    <w:rPr>
      <w:color w:val="0563C1" w:themeColor="hyperlink"/>
      <w:u w:val="single"/>
    </w:rPr>
  </w:style>
  <w:style w:type="character" w:styleId="UnresolvedMention">
    <w:name w:val="Unresolved Mention"/>
    <w:basedOn w:val="DefaultParagraphFont"/>
    <w:uiPriority w:val="99"/>
    <w:semiHidden/>
    <w:unhideWhenUsed/>
    <w:rsid w:val="00575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for-environment-food-rural-affai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clean-air-strategy-"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oep.org.uk/about-us/" TargetMode="External"/><Relationship Id="rId5" Type="http://schemas.openxmlformats.org/officeDocument/2006/relationships/footnotes" Target="footnotes.xml"/><Relationship Id="rId10" Type="http://schemas.openxmlformats.org/officeDocument/2006/relationships/hyperlink" Target="https://www.gov.uk/government/topical-events/brexit" TargetMode="External"/><Relationship Id="rId4" Type="http://schemas.openxmlformats.org/officeDocument/2006/relationships/webSettings" Target="webSettings.xml"/><Relationship Id="rId9" Type="http://schemas.openxmlformats.org/officeDocument/2006/relationships/hyperlink" Target="https://services.parliament.uk/bills/2021-22/environ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976"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F62BDD-E7E5-4C7D-A4EA-3CE2BE3AF9E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8EA75C-9800-4CE1-B09D-C3C758796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1914</Words>
  <Characters>10911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2</cp:revision>
  <dcterms:created xsi:type="dcterms:W3CDTF">2023-03-20T10:29:00Z</dcterms:created>
  <dcterms:modified xsi:type="dcterms:W3CDTF">2023-03-20T10:29:00Z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8bd99d83-f7da-4bb0-9d52-660ccdda8404</vt:lpwstr>
  </property>
</Properties>
</file>