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F9A775" w14:textId="77777777" w:rsidR="008E6798" w:rsidRDefault="008E6798" w:rsidP="004147F4">
      <w:pPr>
        <w:spacing w:line="360" w:lineRule="auto"/>
        <w:rPr>
          <w:rFonts w:cs="Arial"/>
          <w:color w:val="000000" w:themeColor="text1"/>
        </w:rPr>
      </w:pPr>
    </w:p>
    <w:p w14:paraId="736C752A" w14:textId="77777777" w:rsidR="004147F4" w:rsidRPr="000823EB" w:rsidRDefault="004147F4" w:rsidP="004147F4">
      <w:pPr>
        <w:spacing w:line="360" w:lineRule="auto"/>
        <w:rPr>
          <w:rFonts w:cs="Arial"/>
          <w:color w:val="000000" w:themeColor="text1"/>
        </w:rPr>
      </w:pPr>
    </w:p>
    <w:p w14:paraId="4C9A2D0A" w14:textId="77777777" w:rsidR="00401917" w:rsidRPr="000823EB" w:rsidRDefault="00401917" w:rsidP="00401917">
      <w:pPr>
        <w:spacing w:line="360" w:lineRule="auto"/>
        <w:jc w:val="center"/>
        <w:rPr>
          <w:rFonts w:cs="Arial"/>
          <w:color w:val="000000" w:themeColor="text1"/>
        </w:rPr>
      </w:pPr>
    </w:p>
    <w:p w14:paraId="51BEA3EF" w14:textId="77777777" w:rsidR="00401917" w:rsidRPr="000823EB" w:rsidRDefault="00401917" w:rsidP="00401917">
      <w:pPr>
        <w:spacing w:line="360" w:lineRule="auto"/>
        <w:jc w:val="center"/>
        <w:rPr>
          <w:rFonts w:cs="Arial"/>
          <w:color w:val="000000" w:themeColor="text1"/>
        </w:rPr>
      </w:pPr>
      <w:r w:rsidRPr="000823EB">
        <w:rPr>
          <w:rFonts w:cs="Arial"/>
          <w:color w:val="000000" w:themeColor="text1"/>
        </w:rPr>
        <w:t xml:space="preserve">Module Title: Sustainable Hospitality &amp; Tourism Management </w:t>
      </w:r>
    </w:p>
    <w:p w14:paraId="19A3F6B9" w14:textId="77777777" w:rsidR="00401917" w:rsidRPr="000823EB" w:rsidRDefault="00401917" w:rsidP="00401917">
      <w:pPr>
        <w:spacing w:line="360" w:lineRule="auto"/>
        <w:jc w:val="center"/>
        <w:rPr>
          <w:rFonts w:cs="Arial"/>
          <w:color w:val="000000" w:themeColor="text1"/>
        </w:rPr>
      </w:pPr>
      <w:r w:rsidRPr="000823EB">
        <w:rPr>
          <w:rFonts w:cs="Arial"/>
          <w:color w:val="000000" w:themeColor="text1"/>
        </w:rPr>
        <w:t xml:space="preserve">Module Code: BMIH5006 </w:t>
      </w:r>
    </w:p>
    <w:p w14:paraId="423CC417" w14:textId="2573898F" w:rsidR="00401917" w:rsidRPr="000823EB" w:rsidRDefault="00401917" w:rsidP="00401917">
      <w:pPr>
        <w:spacing w:line="360" w:lineRule="auto"/>
        <w:jc w:val="center"/>
        <w:rPr>
          <w:rFonts w:cs="Arial"/>
          <w:color w:val="000000" w:themeColor="text1"/>
        </w:rPr>
      </w:pPr>
      <w:r w:rsidRPr="000823EB">
        <w:rPr>
          <w:rFonts w:cs="Arial"/>
          <w:color w:val="000000" w:themeColor="text1"/>
        </w:rPr>
        <w:t xml:space="preserve">Student’s name: </w:t>
      </w:r>
      <w:r w:rsidR="004147F4">
        <w:rPr>
          <w:rFonts w:cs="Arial"/>
          <w:color w:val="000000" w:themeColor="text1"/>
        </w:rPr>
        <w:t>Mihaela Alecu</w:t>
      </w:r>
    </w:p>
    <w:p w14:paraId="303B78A1" w14:textId="29F74010" w:rsidR="00401917" w:rsidRPr="000823EB" w:rsidRDefault="00401917" w:rsidP="00401917">
      <w:pPr>
        <w:spacing w:line="360" w:lineRule="auto"/>
        <w:jc w:val="center"/>
        <w:rPr>
          <w:rFonts w:cs="Arial"/>
          <w:color w:val="000000" w:themeColor="text1"/>
        </w:rPr>
      </w:pPr>
      <w:r w:rsidRPr="000823EB">
        <w:rPr>
          <w:rFonts w:cs="Arial"/>
          <w:color w:val="000000" w:themeColor="text1"/>
        </w:rPr>
        <w:t xml:space="preserve">Student’s number: </w:t>
      </w:r>
      <w:r w:rsidR="004147F4">
        <w:rPr>
          <w:rFonts w:cs="Arial"/>
          <w:color w:val="000000" w:themeColor="text1"/>
        </w:rPr>
        <w:t>2223648</w:t>
      </w:r>
    </w:p>
    <w:p w14:paraId="748F7CE5" w14:textId="0C2350B7" w:rsidR="00401917" w:rsidRPr="000823EB" w:rsidRDefault="00401917" w:rsidP="00401917">
      <w:pPr>
        <w:spacing w:line="360" w:lineRule="auto"/>
        <w:jc w:val="center"/>
        <w:rPr>
          <w:rFonts w:cs="Arial"/>
          <w:color w:val="000000" w:themeColor="text1"/>
        </w:rPr>
      </w:pPr>
      <w:r w:rsidRPr="000823EB">
        <w:rPr>
          <w:rFonts w:cs="Arial"/>
          <w:color w:val="000000" w:themeColor="text1"/>
        </w:rPr>
        <w:t xml:space="preserve">Lecturer’s name: </w:t>
      </w:r>
      <w:r w:rsidR="004147F4">
        <w:rPr>
          <w:rFonts w:cs="Arial"/>
          <w:color w:val="000000" w:themeColor="text1"/>
        </w:rPr>
        <w:t xml:space="preserve">Lisa-Marie Bassler         </w:t>
      </w:r>
    </w:p>
    <w:p w14:paraId="664EE16D" w14:textId="7376AC35" w:rsidR="004147F4" w:rsidRDefault="00401917" w:rsidP="00401917">
      <w:pPr>
        <w:spacing w:line="259" w:lineRule="auto"/>
        <w:jc w:val="left"/>
        <w:rPr>
          <w:rFonts w:cs="Arial"/>
          <w:color w:val="000000" w:themeColor="text1"/>
        </w:rPr>
      </w:pPr>
      <w:r w:rsidRPr="000823EB">
        <w:rPr>
          <w:rFonts w:cs="Arial"/>
          <w:color w:val="000000" w:themeColor="text1"/>
        </w:rPr>
        <w:br w:type="page"/>
      </w:r>
      <w:r w:rsidR="004147F4">
        <w:rPr>
          <w:rFonts w:cs="Arial"/>
          <w:color w:val="000000" w:themeColor="text1"/>
        </w:rPr>
        <w:t xml:space="preserve">                                      Savoy Hotel (London)  </w:t>
      </w:r>
    </w:p>
    <w:p w14:paraId="26C5C8E3" w14:textId="77777777" w:rsidR="004147F4" w:rsidRDefault="004147F4" w:rsidP="00401917">
      <w:pPr>
        <w:spacing w:line="259" w:lineRule="auto"/>
        <w:jc w:val="left"/>
        <w:rPr>
          <w:rFonts w:cs="Arial"/>
          <w:color w:val="000000" w:themeColor="text1"/>
        </w:rPr>
      </w:pPr>
    </w:p>
    <w:p w14:paraId="1C2AE559" w14:textId="77777777" w:rsidR="004147F4" w:rsidRDefault="004147F4" w:rsidP="00401917">
      <w:pPr>
        <w:spacing w:line="259" w:lineRule="auto"/>
        <w:jc w:val="left"/>
        <w:rPr>
          <w:rFonts w:cs="Arial"/>
          <w:color w:val="000000" w:themeColor="text1"/>
        </w:rPr>
      </w:pPr>
    </w:p>
    <w:p w14:paraId="78CF19AA" w14:textId="77777777" w:rsidR="004147F4" w:rsidRDefault="004147F4" w:rsidP="00401917">
      <w:pPr>
        <w:spacing w:line="259" w:lineRule="auto"/>
        <w:jc w:val="left"/>
        <w:rPr>
          <w:rFonts w:cs="Arial"/>
          <w:color w:val="000000" w:themeColor="text1"/>
        </w:rPr>
      </w:pPr>
    </w:p>
    <w:p w14:paraId="13EC73CE" w14:textId="77777777" w:rsidR="004147F4" w:rsidRPr="000823EB" w:rsidRDefault="004147F4" w:rsidP="00401917">
      <w:pPr>
        <w:spacing w:line="259" w:lineRule="auto"/>
        <w:jc w:val="left"/>
        <w:rPr>
          <w:rFonts w:cs="Arial"/>
          <w:color w:val="000000" w:themeColor="text1"/>
        </w:rPr>
      </w:pPr>
    </w:p>
    <w:p w14:paraId="23471D40" w14:textId="6C2B3CD5" w:rsidR="00540F38" w:rsidRPr="000823EB" w:rsidRDefault="00540F38" w:rsidP="00401917">
      <w:pPr>
        <w:spacing w:line="360" w:lineRule="auto"/>
        <w:rPr>
          <w:rFonts w:cs="Arial"/>
          <w:color w:val="000000" w:themeColor="text1"/>
        </w:rPr>
      </w:pPr>
      <w:r w:rsidRPr="000823EB">
        <w:rPr>
          <w:rFonts w:cs="Arial"/>
          <w:color w:val="000000" w:themeColor="text1"/>
        </w:rPr>
        <w:t>Corporate Social Responsibility or CSR refers to the commitment of a business to operating in a socially responsible and environmentally sustainable way</w:t>
      </w:r>
      <w:r w:rsidR="00AA3723" w:rsidRPr="000823EB">
        <w:rPr>
          <w:rFonts w:cs="Arial"/>
          <w:color w:val="000000" w:themeColor="text1"/>
        </w:rPr>
        <w:t xml:space="preserve"> (</w:t>
      </w:r>
      <w:r w:rsidR="00AA3723" w:rsidRPr="000823EB">
        <w:rPr>
          <w:rFonts w:cs="Arial"/>
          <w:color w:val="000000" w:themeColor="text1"/>
          <w:szCs w:val="24"/>
          <w:shd w:val="clear" w:color="auto" w:fill="FFFFFF"/>
        </w:rPr>
        <w:t>Karácsony, 2019)</w:t>
      </w:r>
      <w:r w:rsidRPr="000823EB">
        <w:rPr>
          <w:rFonts w:cs="Arial"/>
          <w:color w:val="000000" w:themeColor="text1"/>
        </w:rPr>
        <w:t xml:space="preserve">. </w:t>
      </w:r>
      <w:r w:rsidR="00AA3723" w:rsidRPr="000823EB">
        <w:rPr>
          <w:rFonts w:cs="Arial"/>
          <w:color w:val="000000" w:themeColor="text1"/>
        </w:rPr>
        <w:t>According to recent data, the tourist sector is a greater polluter than the building industry, accounting for 8% of worldwide greenhouse gas emissions between 2009 and 2013 (</w:t>
      </w:r>
      <w:r w:rsidR="00AA3723" w:rsidRPr="000823EB">
        <w:rPr>
          <w:rFonts w:cs="Arial"/>
          <w:color w:val="000000" w:themeColor="text1"/>
          <w:szCs w:val="24"/>
          <w:shd w:val="clear" w:color="auto" w:fill="FFFFFF"/>
        </w:rPr>
        <w:t>Harrisson, 2020)</w:t>
      </w:r>
      <w:r w:rsidR="00AA3723" w:rsidRPr="000823EB">
        <w:rPr>
          <w:rFonts w:cs="Arial"/>
          <w:color w:val="000000" w:themeColor="text1"/>
        </w:rPr>
        <w:t xml:space="preserve">. </w:t>
      </w:r>
      <w:r w:rsidRPr="000823EB">
        <w:rPr>
          <w:rFonts w:cs="Arial"/>
          <w:color w:val="000000" w:themeColor="text1"/>
        </w:rPr>
        <w:t>In the hospitality industry, there is a significant prevalence of resource consumption. Due to the impact of resource consumption on environment, CSR plays a significant role to balance business objectives with ethical and ecological responsibilities. Therefore, this essay investigates the role of CSR in promoting sustainability within hospitality industry with a specific emphasis on a hotel ‘The Savoy’, located in London. The Savoy has implemented different CSR initiatives with a specific aim to decrease its’ environmental footprint</w:t>
      </w:r>
      <w:r w:rsidR="00186D5A" w:rsidRPr="000823EB">
        <w:rPr>
          <w:rFonts w:cs="Arial"/>
          <w:color w:val="000000" w:themeColor="text1"/>
        </w:rPr>
        <w:t xml:space="preserve"> (Savoy, 2024). </w:t>
      </w:r>
      <w:r w:rsidRPr="000823EB">
        <w:rPr>
          <w:rFonts w:cs="Arial"/>
          <w:color w:val="000000" w:themeColor="text1"/>
        </w:rPr>
        <w:t xml:space="preserve">These initiatives are the use of renewable energy, waste reduction and ethical sourcing. Through the analysis of sustainability policies of the Savoy, this essay will also evaluate the challenges the hotel experiences in implementing CSR initiatives. At the very same time, focus will also be given on the opportunities these practices often establish for both the hotel and the broader community. Moreover, the essay will also focus on the legislative framework that navigates CSR practices in the UK in adherence with the CSR and sustainability practices of the Savoy. </w:t>
      </w:r>
    </w:p>
    <w:p w14:paraId="239ED57D" w14:textId="77777777" w:rsidR="00186D5A" w:rsidRPr="000823EB" w:rsidRDefault="00186D5A" w:rsidP="00401917">
      <w:pPr>
        <w:spacing w:line="360" w:lineRule="auto"/>
        <w:rPr>
          <w:rFonts w:cs="Arial"/>
          <w:color w:val="000000" w:themeColor="text1"/>
        </w:rPr>
      </w:pPr>
    </w:p>
    <w:p w14:paraId="47E971DC" w14:textId="77777777" w:rsidR="00186D5A" w:rsidRPr="000823EB" w:rsidRDefault="00186D5A">
      <w:pPr>
        <w:spacing w:line="259" w:lineRule="auto"/>
        <w:jc w:val="left"/>
        <w:rPr>
          <w:rFonts w:cs="Arial"/>
          <w:color w:val="000000" w:themeColor="text1"/>
        </w:rPr>
      </w:pPr>
      <w:r w:rsidRPr="000823EB">
        <w:rPr>
          <w:rFonts w:cs="Arial"/>
          <w:color w:val="000000" w:themeColor="text1"/>
        </w:rPr>
        <w:br w:type="page"/>
      </w:r>
    </w:p>
    <w:p w14:paraId="7DAA5F5F" w14:textId="77777777" w:rsidR="00186D5A" w:rsidRPr="000823EB" w:rsidRDefault="00186D5A" w:rsidP="00186D5A">
      <w:pPr>
        <w:spacing w:line="360" w:lineRule="auto"/>
        <w:rPr>
          <w:rFonts w:cs="Arial"/>
          <w:b/>
          <w:bCs/>
          <w:color w:val="000000" w:themeColor="text1"/>
        </w:rPr>
      </w:pPr>
      <w:r w:rsidRPr="000823EB">
        <w:rPr>
          <w:rFonts w:cs="Arial"/>
          <w:b/>
          <w:bCs/>
          <w:color w:val="000000" w:themeColor="text1"/>
        </w:rPr>
        <w:lastRenderedPageBreak/>
        <w:t>Acknowledgement Statement</w:t>
      </w:r>
    </w:p>
    <w:p w14:paraId="3ED49D7B" w14:textId="0C19BF6B" w:rsidR="00186D5A" w:rsidRPr="000823EB" w:rsidRDefault="00186D5A" w:rsidP="00186D5A">
      <w:pPr>
        <w:spacing w:line="360" w:lineRule="auto"/>
        <w:rPr>
          <w:rFonts w:cs="Arial"/>
          <w:color w:val="000000" w:themeColor="text1"/>
        </w:rPr>
      </w:pPr>
      <w:r w:rsidRPr="000823EB">
        <w:rPr>
          <w:rFonts w:cs="Arial"/>
          <w:color w:val="000000" w:themeColor="text1"/>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52E82562" w14:textId="77777777" w:rsidR="00186D5A" w:rsidRPr="000823EB" w:rsidRDefault="00186D5A">
      <w:pPr>
        <w:spacing w:line="259" w:lineRule="auto"/>
        <w:jc w:val="left"/>
        <w:rPr>
          <w:rFonts w:cs="Arial"/>
          <w:color w:val="000000" w:themeColor="text1"/>
        </w:rPr>
      </w:pPr>
      <w:r w:rsidRPr="000823EB">
        <w:rPr>
          <w:rFonts w:cs="Arial"/>
          <w:color w:val="000000" w:themeColor="text1"/>
        </w:rPr>
        <w:br w:type="page"/>
      </w:r>
    </w:p>
    <w:p w14:paraId="1C9B1D46" w14:textId="3AE3DED3" w:rsidR="00E82F36" w:rsidRPr="000823EB" w:rsidRDefault="007C480C" w:rsidP="00401917">
      <w:pPr>
        <w:spacing w:line="360" w:lineRule="auto"/>
        <w:rPr>
          <w:rFonts w:cs="Arial"/>
          <w:color w:val="000000" w:themeColor="text1"/>
        </w:rPr>
      </w:pPr>
      <w:r w:rsidRPr="000823EB">
        <w:rPr>
          <w:rFonts w:cs="Arial"/>
          <w:color w:val="000000" w:themeColor="text1"/>
        </w:rPr>
        <w:lastRenderedPageBreak/>
        <w:t>In this section of the report, the focus will be given on the CSR activities and policies of the Savoy Hotel. The Savoy Hotel as already discussed before is a renowned luxury hotel, located in London. The hotel has incorporated a comprehensive CSR policy with a specific aim to promote sustainability across its operations. These initiatives comply with global standards of sustainability practice. Adherence of the CSR policies of the hotel is also there with local regulations with a specific emphasis on decreasing the environmental footprint of the hotel (</w:t>
      </w:r>
      <w:r w:rsidR="0045577D" w:rsidRPr="000823EB">
        <w:rPr>
          <w:rFonts w:cs="Arial"/>
          <w:color w:val="000000" w:themeColor="text1"/>
        </w:rPr>
        <w:t>The Savoy, 2023</w:t>
      </w:r>
      <w:r w:rsidRPr="000823EB">
        <w:rPr>
          <w:rFonts w:cs="Arial"/>
          <w:color w:val="000000" w:themeColor="text1"/>
        </w:rPr>
        <w:t xml:space="preserve">). The sustainability initiatives of Savoy’s span different areas. These areas include ‘energy efficiency’, ‘water conservation’, ‘waste management’, and ‘ethical sourcing’. </w:t>
      </w:r>
    </w:p>
    <w:p w14:paraId="05BEBA36" w14:textId="286CEF14" w:rsidR="007C480C" w:rsidRPr="000823EB" w:rsidRDefault="0045577D" w:rsidP="00401917">
      <w:pPr>
        <w:spacing w:line="360" w:lineRule="auto"/>
        <w:rPr>
          <w:rFonts w:cs="Arial"/>
          <w:color w:val="000000" w:themeColor="text1"/>
        </w:rPr>
      </w:pPr>
      <w:r w:rsidRPr="000823EB">
        <w:rPr>
          <w:rFonts w:cs="Arial"/>
          <w:color w:val="000000" w:themeColor="text1"/>
        </w:rPr>
        <w:t>According to Singh et al. (2024)</w:t>
      </w:r>
      <w:r w:rsidR="007C480C" w:rsidRPr="000823EB">
        <w:rPr>
          <w:rFonts w:cs="Arial"/>
          <w:color w:val="000000" w:themeColor="text1"/>
        </w:rPr>
        <w:t xml:space="preserve">, one of the flagship CSR achievements of the hotel is its 2024 Green Key UK Certification. The hotel was awarded for excellence in environmental responsibility and sustainable operations. The said certification identifies ongoing efforts of the hotel in the UK to improve their environmental practices. Moreover, the hotel is also identified to use </w:t>
      </w:r>
      <w:proofErr w:type="spellStart"/>
      <w:r w:rsidR="007C480C" w:rsidRPr="000823EB">
        <w:rPr>
          <w:rFonts w:cs="Arial"/>
          <w:color w:val="000000" w:themeColor="text1"/>
        </w:rPr>
        <w:t>FuturePlus</w:t>
      </w:r>
      <w:proofErr w:type="spellEnd"/>
      <w:r w:rsidR="007C480C" w:rsidRPr="000823EB">
        <w:rPr>
          <w:rFonts w:cs="Arial"/>
          <w:color w:val="000000" w:themeColor="text1"/>
        </w:rPr>
        <w:t xml:space="preserve">. </w:t>
      </w:r>
      <w:proofErr w:type="spellStart"/>
      <w:r w:rsidR="007C480C" w:rsidRPr="000823EB">
        <w:rPr>
          <w:rFonts w:cs="Arial"/>
          <w:color w:val="000000" w:themeColor="text1"/>
        </w:rPr>
        <w:t>FuturePlus</w:t>
      </w:r>
      <w:proofErr w:type="spellEnd"/>
      <w:r w:rsidR="007C480C" w:rsidRPr="000823EB">
        <w:rPr>
          <w:rFonts w:cs="Arial"/>
          <w:color w:val="000000" w:themeColor="text1"/>
        </w:rPr>
        <w:t xml:space="preserve"> is a sustainability management and reporting platform for hotels. The said platform allows the hotel to assess the sustainability impact in real-time. Accordi</w:t>
      </w:r>
      <w:r w:rsidRPr="000823EB">
        <w:rPr>
          <w:rFonts w:cs="Arial"/>
          <w:color w:val="000000" w:themeColor="text1"/>
        </w:rPr>
        <w:t>ng to Shanti and Joshi, 2022)</w:t>
      </w:r>
      <w:r w:rsidR="007C480C" w:rsidRPr="000823EB">
        <w:rPr>
          <w:rFonts w:cs="Arial"/>
          <w:color w:val="000000" w:themeColor="text1"/>
        </w:rPr>
        <w:t xml:space="preserve">, the system is also identified to provide the data essential to assess the overall progress towards their sustainability goals and assure transparency in reporting. </w:t>
      </w:r>
    </w:p>
    <w:p w14:paraId="00FA4A71" w14:textId="7EDCB8AC" w:rsidR="007234A3" w:rsidRPr="000823EB" w:rsidRDefault="007234A3" w:rsidP="00401917">
      <w:pPr>
        <w:spacing w:line="360" w:lineRule="auto"/>
        <w:rPr>
          <w:rFonts w:cs="Arial"/>
          <w:color w:val="000000" w:themeColor="text1"/>
        </w:rPr>
      </w:pPr>
      <w:r w:rsidRPr="000823EB">
        <w:rPr>
          <w:rFonts w:cs="Arial"/>
          <w:color w:val="000000" w:themeColor="text1"/>
        </w:rPr>
        <w:t>Energy consumption is considered an essential area for any large establishment. The Savoy has taken significant steps to decrease its energy use (</w:t>
      </w:r>
      <w:r w:rsidR="0045577D" w:rsidRPr="000823EB">
        <w:rPr>
          <w:rFonts w:cs="Arial"/>
          <w:color w:val="000000" w:themeColor="text1"/>
        </w:rPr>
        <w:t>The Savoy London, 2024</w:t>
      </w:r>
      <w:r w:rsidRPr="000823EB">
        <w:rPr>
          <w:rFonts w:cs="Arial"/>
          <w:color w:val="000000" w:themeColor="text1"/>
        </w:rPr>
        <w:t xml:space="preserve">). The hotel purchases 100% of its energy from renewable sources and they offset 100% of its gas supply through Certified Emissions Reductions or CERs. It assures that its energy consumption has a very minimal carbon footprint. Energy-efficient light bulbs are used throughout the hotel. Hotel staff also regularly monitor energy consumption, and it allows the hotel to recognize discrepancies in terms of energy efficiency. Moreover, the installation of energy-saving systems, for example, keycard-activated electricity in guest rooms. It ensures that lights and air conditioning are turned off when rooms are unoccupied. In the waste management area, the Savoy has implemented a comprehensive recycling program. They diverted more than 98% of waste from landfills. The use of the hotel of </w:t>
      </w:r>
      <w:proofErr w:type="spellStart"/>
      <w:r w:rsidRPr="000823EB">
        <w:rPr>
          <w:rFonts w:cs="Arial"/>
          <w:color w:val="000000" w:themeColor="text1"/>
        </w:rPr>
        <w:t>Orbisk</w:t>
      </w:r>
      <w:proofErr w:type="spellEnd"/>
      <w:r w:rsidRPr="000823EB">
        <w:rPr>
          <w:rFonts w:cs="Arial"/>
          <w:color w:val="000000" w:themeColor="text1"/>
        </w:rPr>
        <w:t>, an AI-powered food waste monitoring system is found to have a significant role in decreasing food waste. This is by tracking and analysing patterns of waste. Moreover, the hotel also recycles kitchen oils into renewable energy and biofuels. This contributes to the goal of the hotel to minimi</w:t>
      </w:r>
      <w:r w:rsidR="00781200" w:rsidRPr="000823EB">
        <w:rPr>
          <w:rFonts w:cs="Arial"/>
          <w:color w:val="000000" w:themeColor="text1"/>
        </w:rPr>
        <w:t>s</w:t>
      </w:r>
      <w:r w:rsidRPr="000823EB">
        <w:rPr>
          <w:rFonts w:cs="Arial"/>
          <w:color w:val="000000" w:themeColor="text1"/>
        </w:rPr>
        <w:t>e its environmental impact. Other measures of waste reduction there include the elimination of single-use plastics. This movement of the hotel complies with the global efforts to address the issue called ‘plastic pollution’ (</w:t>
      </w:r>
      <w:r w:rsidR="0045577D" w:rsidRPr="000823EB">
        <w:rPr>
          <w:rFonts w:cs="Arial"/>
          <w:color w:val="000000" w:themeColor="text1"/>
        </w:rPr>
        <w:t>Goh et al., 2017</w:t>
      </w:r>
      <w:r w:rsidRPr="000823EB">
        <w:rPr>
          <w:rFonts w:cs="Arial"/>
          <w:color w:val="000000" w:themeColor="text1"/>
        </w:rPr>
        <w:t>). Instead of using single-use bottles, the hotel serves water in reusable glass bottles (</w:t>
      </w:r>
      <w:proofErr w:type="spellStart"/>
      <w:r w:rsidR="0045577D" w:rsidRPr="000823EB">
        <w:rPr>
          <w:rFonts w:cs="Arial"/>
          <w:color w:val="000000" w:themeColor="text1"/>
          <w:szCs w:val="24"/>
        </w:rPr>
        <w:t>Kularatne</w:t>
      </w:r>
      <w:proofErr w:type="spellEnd"/>
      <w:r w:rsidR="0045577D" w:rsidRPr="000823EB">
        <w:rPr>
          <w:rFonts w:cs="Arial"/>
          <w:color w:val="000000" w:themeColor="text1"/>
          <w:szCs w:val="24"/>
        </w:rPr>
        <w:t xml:space="preserve"> et al., 2019</w:t>
      </w:r>
      <w:r w:rsidRPr="000823EB">
        <w:rPr>
          <w:rFonts w:cs="Arial"/>
          <w:color w:val="000000" w:themeColor="text1"/>
        </w:rPr>
        <w:t xml:space="preserve">). </w:t>
      </w:r>
    </w:p>
    <w:p w14:paraId="1D067398" w14:textId="77777777" w:rsidR="007234A3" w:rsidRPr="000823EB" w:rsidRDefault="007234A3" w:rsidP="00401917">
      <w:pPr>
        <w:spacing w:line="360" w:lineRule="auto"/>
        <w:rPr>
          <w:rFonts w:cs="Arial"/>
          <w:color w:val="000000" w:themeColor="text1"/>
        </w:rPr>
      </w:pPr>
      <w:r w:rsidRPr="000823EB">
        <w:rPr>
          <w:rFonts w:cs="Arial"/>
          <w:color w:val="000000" w:themeColor="text1"/>
        </w:rPr>
        <w:t>Moreover, the commitment of the hotel to sustainable food sourcing is also evident in its collaboration with suppliers who prioritise sustai</w:t>
      </w:r>
      <w:r w:rsidR="0045577D" w:rsidRPr="000823EB">
        <w:rPr>
          <w:rFonts w:cs="Arial"/>
          <w:color w:val="000000" w:themeColor="text1"/>
        </w:rPr>
        <w:t xml:space="preserve">nability factor. According to </w:t>
      </w:r>
      <w:proofErr w:type="spellStart"/>
      <w:r w:rsidR="0045577D" w:rsidRPr="000823EB">
        <w:rPr>
          <w:rFonts w:cs="Arial"/>
          <w:color w:val="000000" w:themeColor="text1"/>
        </w:rPr>
        <w:t>Mbasera</w:t>
      </w:r>
      <w:proofErr w:type="spellEnd"/>
      <w:r w:rsidR="0045577D" w:rsidRPr="000823EB">
        <w:rPr>
          <w:rFonts w:cs="Arial"/>
          <w:color w:val="000000" w:themeColor="text1"/>
        </w:rPr>
        <w:t xml:space="preserve"> et al., (2016)</w:t>
      </w:r>
      <w:r w:rsidRPr="000823EB">
        <w:rPr>
          <w:rFonts w:cs="Arial"/>
          <w:color w:val="000000" w:themeColor="text1"/>
        </w:rPr>
        <w:t xml:space="preserve">, the introduction of </w:t>
      </w:r>
      <w:proofErr w:type="spellStart"/>
      <w:r w:rsidRPr="000823EB">
        <w:rPr>
          <w:rFonts w:cs="Arial"/>
          <w:color w:val="000000" w:themeColor="text1"/>
        </w:rPr>
        <w:t>Klimato</w:t>
      </w:r>
      <w:proofErr w:type="spellEnd"/>
      <w:r w:rsidRPr="000823EB">
        <w:rPr>
          <w:rFonts w:cs="Arial"/>
          <w:color w:val="000000" w:themeColor="text1"/>
        </w:rPr>
        <w:t xml:space="preserve">, a carbon footprint menu labelling facility is found to allow guests to make informed decisions about the environmental impact of meals. The hotel is also found to collaborate with </w:t>
      </w:r>
      <w:proofErr w:type="spellStart"/>
      <w:r w:rsidRPr="000823EB">
        <w:rPr>
          <w:rFonts w:cs="Arial"/>
          <w:color w:val="000000" w:themeColor="text1"/>
        </w:rPr>
        <w:t>ecoSPIRITS</w:t>
      </w:r>
      <w:proofErr w:type="spellEnd"/>
      <w:r w:rsidRPr="000823EB">
        <w:rPr>
          <w:rFonts w:cs="Arial"/>
          <w:color w:val="000000" w:themeColor="text1"/>
        </w:rPr>
        <w:t xml:space="preserve">. </w:t>
      </w:r>
      <w:proofErr w:type="spellStart"/>
      <w:r w:rsidRPr="000823EB">
        <w:rPr>
          <w:rFonts w:cs="Arial"/>
          <w:color w:val="000000" w:themeColor="text1"/>
        </w:rPr>
        <w:t>ecoSPIRITS</w:t>
      </w:r>
      <w:proofErr w:type="spellEnd"/>
      <w:r w:rsidRPr="000823EB">
        <w:rPr>
          <w:rFonts w:cs="Arial"/>
          <w:color w:val="000000" w:themeColor="text1"/>
        </w:rPr>
        <w:t xml:space="preserve"> is a low-carbon technology specifically designed for premium spirits and wine. This collaboration helps in decreasing carbon emissions by up to 90% and it reflects the dedication of the hotel to decrease its environmental impact across their supply chain. </w:t>
      </w:r>
    </w:p>
    <w:p w14:paraId="1B8D5DF2" w14:textId="77777777" w:rsidR="007234A3" w:rsidRPr="000823EB" w:rsidRDefault="007234A3" w:rsidP="00401917">
      <w:pPr>
        <w:spacing w:line="360" w:lineRule="auto"/>
        <w:rPr>
          <w:rFonts w:cs="Arial"/>
          <w:color w:val="000000" w:themeColor="text1"/>
        </w:rPr>
      </w:pPr>
      <w:r w:rsidRPr="000823EB">
        <w:rPr>
          <w:rFonts w:cs="Arial"/>
          <w:color w:val="000000" w:themeColor="text1"/>
        </w:rPr>
        <w:t xml:space="preserve">All the </w:t>
      </w:r>
      <w:r w:rsidR="00540F38" w:rsidRPr="000823EB">
        <w:rPr>
          <w:rFonts w:cs="Arial"/>
          <w:color w:val="000000" w:themeColor="text1"/>
        </w:rPr>
        <w:t>above-mentioned</w:t>
      </w:r>
      <w:r w:rsidRPr="000823EB">
        <w:rPr>
          <w:rFonts w:cs="Arial"/>
          <w:color w:val="000000" w:themeColor="text1"/>
        </w:rPr>
        <w:t xml:space="preserve"> CSRs of the Savoy hotel have </w:t>
      </w:r>
      <w:r w:rsidR="00540F38" w:rsidRPr="000823EB">
        <w:rPr>
          <w:rFonts w:cs="Arial"/>
          <w:color w:val="000000" w:themeColor="text1"/>
        </w:rPr>
        <w:t>an essential</w:t>
      </w:r>
      <w:r w:rsidRPr="000823EB">
        <w:rPr>
          <w:rFonts w:cs="Arial"/>
          <w:color w:val="000000" w:themeColor="text1"/>
        </w:rPr>
        <w:t xml:space="preserve"> impact on </w:t>
      </w:r>
      <w:r w:rsidR="008E6798" w:rsidRPr="000823EB">
        <w:rPr>
          <w:rFonts w:cs="Arial"/>
          <w:color w:val="000000" w:themeColor="text1"/>
        </w:rPr>
        <w:t>the sustainability</w:t>
      </w:r>
      <w:r w:rsidRPr="000823EB">
        <w:rPr>
          <w:rFonts w:cs="Arial"/>
          <w:color w:val="000000" w:themeColor="text1"/>
        </w:rPr>
        <w:t xml:space="preserve"> of the hotel. As already discussed above, the hotel is found to prioritise renewable energy, and waste reduction. Thus, the hotel not only decreases its’ carbon footprint, </w:t>
      </w:r>
      <w:r w:rsidR="00540F38" w:rsidRPr="000823EB">
        <w:rPr>
          <w:rFonts w:cs="Arial"/>
          <w:color w:val="000000" w:themeColor="text1"/>
        </w:rPr>
        <w:t>but</w:t>
      </w:r>
      <w:r w:rsidRPr="000823EB">
        <w:rPr>
          <w:rFonts w:cs="Arial"/>
          <w:color w:val="000000" w:themeColor="text1"/>
        </w:rPr>
        <w:t xml:space="preserve"> also sets an instance for other hotels in the hotel industry. The use of 100% renewable energy sources and its’ carbon offsetting of gas consumption reflects the commitment of the hotel to address</w:t>
      </w:r>
      <w:r w:rsidR="0045577D" w:rsidRPr="000823EB">
        <w:rPr>
          <w:rFonts w:cs="Arial"/>
          <w:color w:val="000000" w:themeColor="text1"/>
        </w:rPr>
        <w:t xml:space="preserve"> climate change. According to Skeete, (2019)</w:t>
      </w:r>
      <w:r w:rsidRPr="000823EB">
        <w:rPr>
          <w:rFonts w:cs="Arial"/>
          <w:color w:val="000000" w:themeColor="text1"/>
        </w:rPr>
        <w:t xml:space="preserve">, the said approach not only contributes to global efforts to decrease emissions of greenhouse gas, however, also increases the reputation of the hotel as a sustainable business. Thus, it appeals to environmentally conscious consumers. One of the most significant impacts of the CSR policies of the Savoy is </w:t>
      </w:r>
      <w:r w:rsidR="008E6798" w:rsidRPr="000823EB">
        <w:rPr>
          <w:rFonts w:cs="Arial"/>
          <w:color w:val="000000" w:themeColor="text1"/>
        </w:rPr>
        <w:t>around</w:t>
      </w:r>
      <w:r w:rsidRPr="000823EB">
        <w:rPr>
          <w:rFonts w:cs="Arial"/>
          <w:color w:val="000000" w:themeColor="text1"/>
        </w:rPr>
        <w:t xml:space="preserve"> waste management. The recycling rate of the hotel is more than 98% and is a remarkable achievement. This is as it helps in decreasing the was</w:t>
      </w:r>
      <w:r w:rsidR="0045577D" w:rsidRPr="000823EB">
        <w:rPr>
          <w:rFonts w:cs="Arial"/>
          <w:color w:val="000000" w:themeColor="text1"/>
        </w:rPr>
        <w:t>te amount sent to landfills. Thu</w:t>
      </w:r>
      <w:r w:rsidRPr="000823EB">
        <w:rPr>
          <w:rFonts w:cs="Arial"/>
          <w:color w:val="000000" w:themeColor="text1"/>
        </w:rPr>
        <w:t>s, the said effort decreases the environmental footprint of the hotel (</w:t>
      </w:r>
      <w:r w:rsidR="0045577D" w:rsidRPr="000823EB">
        <w:rPr>
          <w:rFonts w:cs="Arial"/>
          <w:color w:val="000000" w:themeColor="text1"/>
          <w:szCs w:val="24"/>
        </w:rPr>
        <w:t>The Savoy London, 2024</w:t>
      </w:r>
      <w:r w:rsidRPr="000823EB">
        <w:rPr>
          <w:rFonts w:cs="Arial"/>
          <w:color w:val="000000" w:themeColor="text1"/>
        </w:rPr>
        <w:t>). Th</w:t>
      </w:r>
      <w:r w:rsidR="00540F38" w:rsidRPr="000823EB">
        <w:rPr>
          <w:rFonts w:cs="Arial"/>
          <w:color w:val="000000" w:themeColor="text1"/>
        </w:rPr>
        <w:t xml:space="preserve">e elimination of single-use plastics is considered another significant CSR initiative. Directly by removing these plastics from the operation, the hotel contributes directly to the global fight against plastic pollution. Plastic waste, specifically single-use plastics, ends up in oceans. There it poses a significant threat to </w:t>
      </w:r>
      <w:r w:rsidR="008E6798" w:rsidRPr="000823EB">
        <w:rPr>
          <w:rFonts w:cs="Arial"/>
          <w:color w:val="000000" w:themeColor="text1"/>
        </w:rPr>
        <w:t>wildlife</w:t>
      </w:r>
      <w:r w:rsidR="00540F38" w:rsidRPr="000823EB">
        <w:rPr>
          <w:rFonts w:cs="Arial"/>
          <w:color w:val="000000" w:themeColor="text1"/>
        </w:rPr>
        <w:t xml:space="preserve">. In this regard, the transition of Savoy to reusable glass bottles decreases the overall environmental harm linked with plastic waste. It complies with broader global initiatives, for example, Sustainable Development Goals or SDGs of the UN. </w:t>
      </w:r>
    </w:p>
    <w:p w14:paraId="1959D616" w14:textId="59338B32" w:rsidR="00280A27" w:rsidRPr="000823EB" w:rsidRDefault="00280A27" w:rsidP="00280A27">
      <w:pPr>
        <w:spacing w:line="360" w:lineRule="auto"/>
        <w:rPr>
          <w:rFonts w:cs="Arial"/>
          <w:color w:val="000000" w:themeColor="text1"/>
          <w:szCs w:val="24"/>
        </w:rPr>
      </w:pPr>
      <w:r w:rsidRPr="000823EB">
        <w:rPr>
          <w:rFonts w:cs="Arial"/>
          <w:color w:val="000000" w:themeColor="text1"/>
          <w:szCs w:val="24"/>
        </w:rPr>
        <w:t>The Savoy Hotel has been observed to face various challenges associated with the implementation of initiatives. These problems have been observed to be quite common across hospitality industries of the world. According to a scholarly source, one of the most significant challenges faced by hospitality industries is associated with its sustainability of luxury services (</w:t>
      </w:r>
      <w:r w:rsidRPr="000823EB">
        <w:rPr>
          <w:rFonts w:cs="Arial"/>
          <w:color w:val="000000" w:themeColor="text1"/>
          <w:szCs w:val="24"/>
          <w:shd w:val="clear" w:color="auto" w:fill="FFFFFF"/>
        </w:rPr>
        <w:t>Pavlova, 2023</w:t>
      </w:r>
      <w:r w:rsidRPr="000823EB">
        <w:rPr>
          <w:rFonts w:cs="Arial"/>
          <w:color w:val="000000" w:themeColor="text1"/>
          <w:szCs w:val="24"/>
        </w:rPr>
        <w:t>). This is because luxury offerings fall under the category of high-end establishments that takes a lot of monetary commitment from the hotels for maintenance. However, Savory must always cater to the guest’s expectations who sometimes prioritizes opulence, comfort, as well as convenience. These requirements from guests can be ranked above their environmental responsibilities too and that is where Savory might face issues. Moreover, it can be said that the issue further leads to a buildup of tension between pursuing sustainability goals and maintaining standards of high services</w:t>
      </w:r>
      <w:r w:rsidR="00186D5A" w:rsidRPr="000823EB">
        <w:rPr>
          <w:rFonts w:cs="Arial"/>
          <w:color w:val="000000" w:themeColor="text1"/>
          <w:szCs w:val="24"/>
        </w:rPr>
        <w:t xml:space="preserve"> (Brands, 2019). </w:t>
      </w:r>
      <w:r w:rsidRPr="000823EB">
        <w:rPr>
          <w:rFonts w:cs="Arial"/>
          <w:color w:val="000000" w:themeColor="text1"/>
          <w:szCs w:val="24"/>
        </w:rPr>
        <w:t>But there is another major challenge associated with the maintenance of sustainable high standard services in hotels like The Savoy Hotel.</w:t>
      </w:r>
    </w:p>
    <w:p w14:paraId="2676B890" w14:textId="77777777" w:rsidR="00280A27" w:rsidRPr="000823EB" w:rsidRDefault="00280A27" w:rsidP="00280A27">
      <w:pPr>
        <w:spacing w:line="360" w:lineRule="auto"/>
        <w:rPr>
          <w:rFonts w:cs="Arial"/>
          <w:color w:val="000000" w:themeColor="text1"/>
          <w:szCs w:val="24"/>
        </w:rPr>
      </w:pPr>
      <w:r w:rsidRPr="000823EB">
        <w:rPr>
          <w:rFonts w:cs="Arial"/>
          <w:color w:val="000000" w:themeColor="text1"/>
          <w:szCs w:val="24"/>
        </w:rPr>
        <w:t>This specific challenge has been observed to be a financial investment that is needed for the maintenance of sustainable practices (</w:t>
      </w:r>
      <w:r w:rsidRPr="000823EB">
        <w:rPr>
          <w:rFonts w:cs="Arial"/>
          <w:color w:val="000000" w:themeColor="text1"/>
          <w:szCs w:val="24"/>
          <w:shd w:val="clear" w:color="auto" w:fill="FFFFFF"/>
        </w:rPr>
        <w:t>Tomašević et al., 2018</w:t>
      </w:r>
      <w:r w:rsidRPr="000823EB">
        <w:rPr>
          <w:rFonts w:cs="Arial"/>
          <w:color w:val="000000" w:themeColor="text1"/>
          <w:szCs w:val="24"/>
        </w:rPr>
        <w:t xml:space="preserve">). The barrier has been observed to be associated with the utilization of renewable energy sources in the Savoy. In addition, it has also been observed that the hotel utilises advanced technology that also requires several financial commitments. These investments can result in long-term sustainability of the hotel, but it can result in an extra short term financial burden on the Savoy. Furthermore, it has been observed that this problem is severe or hotels which do not have any resource for 5-star establishments. Thus, it has been found that financial commitments of CSR are aligned with the Resource Based View (RBV) of the Hotel Savoy. This process has been found to be effective in strategically allocating resources for the generation of a competitive edge. However, it has been observed that the same requires better financial management of the hotel that becomes an issue during downturns. </w:t>
      </w:r>
    </w:p>
    <w:p w14:paraId="03A845D2" w14:textId="3E254CD0" w:rsidR="008424E1" w:rsidRPr="000823EB" w:rsidRDefault="00280A27" w:rsidP="00280A27">
      <w:pPr>
        <w:spacing w:line="360" w:lineRule="auto"/>
        <w:rPr>
          <w:rFonts w:cs="Arial"/>
          <w:color w:val="000000" w:themeColor="text1"/>
          <w:szCs w:val="24"/>
        </w:rPr>
      </w:pPr>
      <w:r w:rsidRPr="000823EB">
        <w:rPr>
          <w:rFonts w:cs="Arial"/>
          <w:color w:val="000000" w:themeColor="text1"/>
          <w:szCs w:val="24"/>
        </w:rPr>
        <w:t>Another specific theory known as the Triple Bottom Line (TBL) theory highlights several challenges of balancing three pillars of sustainability. These three pillars have been observed to comprise of people, profit, and planet (</w:t>
      </w:r>
      <w:r w:rsidR="0045577D" w:rsidRPr="000823EB">
        <w:rPr>
          <w:rFonts w:cs="Arial"/>
          <w:color w:val="000000" w:themeColor="text1"/>
          <w:szCs w:val="24"/>
          <w:shd w:val="clear" w:color="auto" w:fill="FFFFFF"/>
        </w:rPr>
        <w:t>Gil-Saura et al., 2017</w:t>
      </w:r>
      <w:r w:rsidRPr="000823EB">
        <w:rPr>
          <w:rFonts w:cs="Arial"/>
          <w:color w:val="000000" w:themeColor="text1"/>
          <w:szCs w:val="24"/>
        </w:rPr>
        <w:t>). This means that whichever company operates using the above-mentioned theory will be successful in making their functioning sustainable for a longer term. In addition, it has been observed that ensuring the fact that Savoy continues its revenue generation and meets social goals becomes a balancing activity. Furthermore, the activity can become a major challenge in hotel industries</w:t>
      </w:r>
      <w:r w:rsidR="008424E1" w:rsidRPr="000823EB">
        <w:rPr>
          <w:rFonts w:cs="Arial"/>
          <w:color w:val="000000" w:themeColor="text1"/>
          <w:szCs w:val="24"/>
        </w:rPr>
        <w:t>, where luxury service becomes a daily requirement along with the following </w:t>
      </w:r>
      <w:r w:rsidRPr="000823EB">
        <w:rPr>
          <w:rFonts w:cs="Arial"/>
          <w:color w:val="000000" w:themeColor="text1"/>
          <w:szCs w:val="24"/>
        </w:rPr>
        <w:t xml:space="preserve">sustainable practices. </w:t>
      </w:r>
    </w:p>
    <w:p w14:paraId="1D64DFDA" w14:textId="27AEFFD1" w:rsidR="008424E1" w:rsidRPr="000823EB" w:rsidRDefault="008424E1" w:rsidP="00280A27">
      <w:pPr>
        <w:spacing w:line="360" w:lineRule="auto"/>
        <w:rPr>
          <w:rFonts w:cs="Arial"/>
          <w:color w:val="000000" w:themeColor="text1"/>
          <w:szCs w:val="24"/>
        </w:rPr>
      </w:pPr>
      <w:r w:rsidRPr="000823EB">
        <w:rPr>
          <w:rFonts w:cs="Arial"/>
          <w:color w:val="000000" w:themeColor="text1"/>
          <w:szCs w:val="24"/>
        </w:rPr>
        <w:t xml:space="preserve">In addition to TBL, Stakeholder Theory </w:t>
      </w:r>
      <w:r w:rsidR="00781200" w:rsidRPr="000823EB">
        <w:rPr>
          <w:rFonts w:cs="Arial"/>
          <w:color w:val="000000" w:themeColor="text1"/>
          <w:szCs w:val="24"/>
        </w:rPr>
        <w:t>significantly s</w:t>
      </w:r>
      <w:r w:rsidRPr="000823EB">
        <w:rPr>
          <w:rFonts w:cs="Arial"/>
          <w:color w:val="000000" w:themeColor="text1"/>
          <w:szCs w:val="24"/>
        </w:rPr>
        <w:t xml:space="preserve">uggests that The Savoy must engage its diverse stakeholders, including guests, employees, and local communities, to create </w:t>
      </w:r>
      <w:r w:rsidR="00781200" w:rsidRPr="000823EB">
        <w:rPr>
          <w:rFonts w:cs="Arial"/>
          <w:color w:val="000000" w:themeColor="text1"/>
          <w:szCs w:val="24"/>
        </w:rPr>
        <w:t xml:space="preserve">and develop </w:t>
      </w:r>
      <w:r w:rsidRPr="000823EB">
        <w:rPr>
          <w:rFonts w:cs="Arial"/>
          <w:color w:val="000000" w:themeColor="text1"/>
          <w:szCs w:val="24"/>
        </w:rPr>
        <w:t>value and achieve CSR goals (</w:t>
      </w:r>
      <w:r w:rsidRPr="000823EB">
        <w:rPr>
          <w:rFonts w:cs="Arial"/>
          <w:color w:val="000000" w:themeColor="text1"/>
          <w:szCs w:val="24"/>
          <w:shd w:val="clear" w:color="auto" w:fill="FFFFFF"/>
        </w:rPr>
        <w:t>Skeete, 2019)</w:t>
      </w:r>
      <w:r w:rsidRPr="000823EB">
        <w:rPr>
          <w:rFonts w:cs="Arial"/>
          <w:color w:val="000000" w:themeColor="text1"/>
          <w:szCs w:val="24"/>
        </w:rPr>
        <w:t xml:space="preserve">. Similarly, the Shared Value concept highlights that </w:t>
      </w:r>
      <w:r w:rsidR="00781200" w:rsidRPr="000823EB">
        <w:rPr>
          <w:rFonts w:cs="Arial"/>
          <w:color w:val="000000" w:themeColor="text1"/>
          <w:szCs w:val="24"/>
        </w:rPr>
        <w:t xml:space="preserve">closely </w:t>
      </w:r>
      <w:r w:rsidRPr="000823EB">
        <w:rPr>
          <w:rFonts w:cs="Arial"/>
          <w:color w:val="000000" w:themeColor="text1"/>
          <w:szCs w:val="24"/>
        </w:rPr>
        <w:t>aligning CSR initiatives with business success can create mutual benefits for the hotel and society (</w:t>
      </w:r>
      <w:r w:rsidRPr="000823EB">
        <w:rPr>
          <w:rFonts w:cs="Arial"/>
          <w:color w:val="000000" w:themeColor="text1"/>
          <w:szCs w:val="24"/>
          <w:shd w:val="clear" w:color="auto" w:fill="FFFFFF"/>
        </w:rPr>
        <w:t>Wu et al., 2022)</w:t>
      </w:r>
      <w:r w:rsidRPr="000823EB">
        <w:rPr>
          <w:rFonts w:cs="Arial"/>
          <w:color w:val="000000" w:themeColor="text1"/>
          <w:szCs w:val="24"/>
        </w:rPr>
        <w:t xml:space="preserve">. Therefore, the primary goal of The Savoy Hotel is to </w:t>
      </w:r>
      <w:r w:rsidR="00781200" w:rsidRPr="000823EB">
        <w:rPr>
          <w:rFonts w:cs="Arial"/>
          <w:color w:val="000000" w:themeColor="text1"/>
          <w:szCs w:val="24"/>
        </w:rPr>
        <w:t xml:space="preserve">effectively </w:t>
      </w:r>
      <w:r w:rsidRPr="000823EB">
        <w:rPr>
          <w:rFonts w:cs="Arial"/>
          <w:color w:val="000000" w:themeColor="text1"/>
          <w:szCs w:val="24"/>
        </w:rPr>
        <w:t>maintain</w:t>
      </w:r>
      <w:r w:rsidR="00781200" w:rsidRPr="000823EB">
        <w:rPr>
          <w:rFonts w:cs="Arial"/>
          <w:color w:val="000000" w:themeColor="text1"/>
          <w:szCs w:val="24"/>
        </w:rPr>
        <w:t xml:space="preserve"> </w:t>
      </w:r>
      <w:r w:rsidRPr="000823EB">
        <w:rPr>
          <w:rFonts w:cs="Arial"/>
          <w:color w:val="000000" w:themeColor="text1"/>
          <w:szCs w:val="24"/>
        </w:rPr>
        <w:t xml:space="preserve">a balance between sustainability and luxury services, while leveraging </w:t>
      </w:r>
      <w:r w:rsidR="00781200" w:rsidRPr="000823EB">
        <w:rPr>
          <w:rFonts w:cs="Arial"/>
          <w:color w:val="000000" w:themeColor="text1"/>
          <w:szCs w:val="24"/>
        </w:rPr>
        <w:t xml:space="preserve">and fostering </w:t>
      </w:r>
      <w:r w:rsidRPr="000823EB">
        <w:rPr>
          <w:rFonts w:cs="Arial"/>
          <w:color w:val="000000" w:themeColor="text1"/>
          <w:szCs w:val="24"/>
        </w:rPr>
        <w:t>CSR for opportunities.</w:t>
      </w:r>
    </w:p>
    <w:p w14:paraId="3074D041" w14:textId="240C8D4C" w:rsidR="00280A27" w:rsidRPr="000823EB" w:rsidRDefault="00280A27" w:rsidP="00280A27">
      <w:pPr>
        <w:spacing w:line="360" w:lineRule="auto"/>
        <w:rPr>
          <w:rFonts w:cs="Arial"/>
          <w:color w:val="000000" w:themeColor="text1"/>
          <w:szCs w:val="24"/>
        </w:rPr>
      </w:pPr>
      <w:r w:rsidRPr="000823EB">
        <w:rPr>
          <w:rFonts w:cs="Arial"/>
          <w:color w:val="000000" w:themeColor="text1"/>
          <w:szCs w:val="24"/>
        </w:rPr>
        <w:t>As per the findings of a research paper, one of the most advantageous opportunities from using CSR initiatives in The Savoy is associated with its improvement in brand reputation (</w:t>
      </w:r>
      <w:r w:rsidRPr="000823EB">
        <w:rPr>
          <w:rFonts w:cs="Arial"/>
          <w:color w:val="000000" w:themeColor="text1"/>
          <w:szCs w:val="24"/>
          <w:shd w:val="clear" w:color="auto" w:fill="FFFFFF"/>
        </w:rPr>
        <w:t>Skeete, 2019</w:t>
      </w:r>
      <w:r w:rsidRPr="000823EB">
        <w:rPr>
          <w:rFonts w:cs="Arial"/>
          <w:color w:val="000000" w:themeColor="text1"/>
          <w:szCs w:val="24"/>
        </w:rPr>
        <w:t>). This is because customers are now looking for sustainability along with their decisions to purchase a service. Moreover, the usage of comprehensive CSR policies allows The Savoy to stand strong in the competition market as a leader. In addition, this specific advantage not only attracts guests who are environmentally conscious but also promotes the relationships between stakeholders of the hotel. Therefore, after engaging in CSR activities, The Savoy has been promoting goodwill among its customers that further improves its brand reputation</w:t>
      </w:r>
      <w:r w:rsidR="007A0D16" w:rsidRPr="000823EB">
        <w:rPr>
          <w:rFonts w:cs="Arial"/>
          <w:color w:val="000000" w:themeColor="text1"/>
          <w:szCs w:val="24"/>
        </w:rPr>
        <w:t xml:space="preserve"> (The Savoy London, 2018)</w:t>
      </w:r>
    </w:p>
    <w:p w14:paraId="0C6629AB" w14:textId="77777777" w:rsidR="00280A27" w:rsidRPr="000823EB" w:rsidRDefault="00280A27" w:rsidP="00280A27">
      <w:pPr>
        <w:spacing w:line="360" w:lineRule="auto"/>
        <w:rPr>
          <w:rFonts w:cs="Arial"/>
          <w:color w:val="000000" w:themeColor="text1"/>
          <w:szCs w:val="24"/>
        </w:rPr>
      </w:pPr>
      <w:r w:rsidRPr="000823EB">
        <w:rPr>
          <w:rFonts w:cs="Arial"/>
          <w:color w:val="000000" w:themeColor="text1"/>
          <w:szCs w:val="24"/>
        </w:rPr>
        <w:t>The sustainability of Savoy has been observed to be well aligned with the development of cost savings opportunities for a long term (</w:t>
      </w:r>
      <w:r w:rsidRPr="000823EB">
        <w:rPr>
          <w:rFonts w:cs="Arial"/>
          <w:color w:val="000000" w:themeColor="text1"/>
          <w:szCs w:val="24"/>
          <w:shd w:val="clear" w:color="auto" w:fill="FFFFFF"/>
        </w:rPr>
        <w:t>Tomašević, 2018</w:t>
      </w:r>
      <w:r w:rsidRPr="000823EB">
        <w:rPr>
          <w:rFonts w:cs="Arial"/>
          <w:color w:val="000000" w:themeColor="text1"/>
          <w:szCs w:val="24"/>
        </w:rPr>
        <w:t xml:space="preserve">). The usage of renewable energy sources and advanced waste management technology balances each other in reducing the long-term cost consumption of the hotel. Moreover, it has also been observed that the usage of lighting that saves energy was very beneficial in the reduction of costs and consumption. As an example, it can be said that the usage of </w:t>
      </w:r>
      <w:proofErr w:type="spellStart"/>
      <w:r w:rsidRPr="000823EB">
        <w:rPr>
          <w:rFonts w:cs="Arial"/>
          <w:color w:val="000000" w:themeColor="text1"/>
          <w:szCs w:val="24"/>
        </w:rPr>
        <w:t>Orbisk</w:t>
      </w:r>
      <w:proofErr w:type="spellEnd"/>
      <w:r w:rsidRPr="000823EB">
        <w:rPr>
          <w:rFonts w:cs="Arial"/>
          <w:color w:val="000000" w:themeColor="text1"/>
          <w:szCs w:val="24"/>
        </w:rPr>
        <w:t xml:space="preserve"> for the evaluation of food waste results in the reduction of waste disposal costs. </w:t>
      </w:r>
    </w:p>
    <w:p w14:paraId="46592AFF" w14:textId="77777777" w:rsidR="00280A27" w:rsidRPr="000823EB" w:rsidRDefault="00280A27" w:rsidP="00401917">
      <w:pPr>
        <w:spacing w:line="360" w:lineRule="auto"/>
        <w:rPr>
          <w:rFonts w:cs="Arial"/>
          <w:color w:val="000000" w:themeColor="text1"/>
          <w:szCs w:val="24"/>
        </w:rPr>
      </w:pPr>
      <w:r w:rsidRPr="000823EB">
        <w:rPr>
          <w:rFonts w:cs="Arial"/>
          <w:color w:val="000000" w:themeColor="text1"/>
          <w:szCs w:val="24"/>
        </w:rPr>
        <w:t xml:space="preserve">The usage of Circular Economy Model by The Savoy has been observed to promote recycling and reduce the consumption of waste. As per the results of another research study, a focus on reducing, reuse, and recycling (RRR) is also beneficial for attaining long term sustainability in the Savoy. Lastly, it has been observed that employee engagement is also a major strategy that The Savoy follows to promote long-term sustainability of their organisation. This process not only helps in enhancing job satisfaction but also reduces employee turnover from the organisation. </w:t>
      </w:r>
    </w:p>
    <w:p w14:paraId="59FCC131" w14:textId="77777777" w:rsidR="00186D5A" w:rsidRPr="000823EB" w:rsidRDefault="00186D5A" w:rsidP="00401917">
      <w:pPr>
        <w:spacing w:line="360" w:lineRule="auto"/>
        <w:rPr>
          <w:rFonts w:cs="Arial"/>
          <w:color w:val="000000" w:themeColor="text1"/>
        </w:rPr>
      </w:pPr>
    </w:p>
    <w:p w14:paraId="3546B1FF" w14:textId="77777777" w:rsidR="00186D5A" w:rsidRPr="000823EB" w:rsidRDefault="00186D5A">
      <w:pPr>
        <w:spacing w:line="259" w:lineRule="auto"/>
        <w:jc w:val="left"/>
        <w:rPr>
          <w:rFonts w:cs="Arial"/>
          <w:color w:val="000000" w:themeColor="text1"/>
        </w:rPr>
      </w:pPr>
      <w:r w:rsidRPr="000823EB">
        <w:rPr>
          <w:rFonts w:cs="Arial"/>
          <w:color w:val="000000" w:themeColor="text1"/>
        </w:rPr>
        <w:br w:type="page"/>
      </w:r>
    </w:p>
    <w:p w14:paraId="78E5DEE2" w14:textId="53FE4D6A" w:rsidR="00FD05F1" w:rsidRPr="000823EB" w:rsidRDefault="00A8402A" w:rsidP="00401917">
      <w:pPr>
        <w:spacing w:line="360" w:lineRule="auto"/>
        <w:rPr>
          <w:rFonts w:cs="Arial"/>
          <w:color w:val="000000" w:themeColor="text1"/>
        </w:rPr>
      </w:pPr>
      <w:r w:rsidRPr="000823EB">
        <w:rPr>
          <w:rFonts w:cs="Arial"/>
          <w:color w:val="000000" w:themeColor="text1"/>
        </w:rPr>
        <w:t xml:space="preserve">In conclusion, it can be stated that the Savoy Hotel has effectively incorporated CSR into its business operations with sustainability as a core focus. </w:t>
      </w:r>
      <w:r w:rsidR="00FD05F1" w:rsidRPr="000823EB">
        <w:rPr>
          <w:rFonts w:cs="Arial"/>
          <w:color w:val="000000" w:themeColor="text1"/>
        </w:rPr>
        <w:t>The</w:t>
      </w:r>
      <w:r w:rsidRPr="000823EB">
        <w:rPr>
          <w:rFonts w:cs="Arial"/>
          <w:color w:val="000000" w:themeColor="text1"/>
        </w:rPr>
        <w:t xml:space="preserve"> initiatives of the </w:t>
      </w:r>
      <w:r w:rsidR="008E6798" w:rsidRPr="000823EB">
        <w:rPr>
          <w:rFonts w:cs="Arial"/>
          <w:color w:val="000000" w:themeColor="text1"/>
        </w:rPr>
        <w:t>hotel</w:t>
      </w:r>
      <w:r w:rsidRPr="000823EB">
        <w:rPr>
          <w:rFonts w:cs="Arial"/>
          <w:color w:val="000000" w:themeColor="text1"/>
        </w:rPr>
        <w:t xml:space="preserve"> range from the use of renewable energy to ethical supply chain </w:t>
      </w:r>
      <w:r w:rsidR="00FD05F1" w:rsidRPr="000823EB">
        <w:rPr>
          <w:rFonts w:cs="Arial"/>
          <w:color w:val="000000" w:themeColor="text1"/>
        </w:rPr>
        <w:t>practices and</w:t>
      </w:r>
      <w:r w:rsidRPr="000823EB">
        <w:rPr>
          <w:rFonts w:cs="Arial"/>
          <w:color w:val="000000" w:themeColor="text1"/>
        </w:rPr>
        <w:t xml:space="preserve"> reflect a comprehensive approach to environmental responsibility. While challenges, for example</w:t>
      </w:r>
      <w:r w:rsidR="00FD05F1" w:rsidRPr="000823EB">
        <w:rPr>
          <w:rFonts w:cs="Arial"/>
          <w:color w:val="000000" w:themeColor="text1"/>
        </w:rPr>
        <w:t>,</w:t>
      </w:r>
      <w:r w:rsidRPr="000823EB">
        <w:rPr>
          <w:rFonts w:cs="Arial"/>
          <w:color w:val="000000" w:themeColor="text1"/>
        </w:rPr>
        <w:t xml:space="preserve"> balan</w:t>
      </w:r>
      <w:r w:rsidR="007D003D" w:rsidRPr="000823EB">
        <w:rPr>
          <w:rFonts w:cs="Arial"/>
          <w:color w:val="000000" w:themeColor="text1"/>
        </w:rPr>
        <w:t xml:space="preserve">cing luxury and sustainability </w:t>
      </w:r>
      <w:r w:rsidR="008E6798" w:rsidRPr="000823EB">
        <w:rPr>
          <w:rFonts w:cs="Arial"/>
          <w:color w:val="000000" w:themeColor="text1"/>
        </w:rPr>
        <w:t>persist</w:t>
      </w:r>
      <w:r w:rsidR="007D003D" w:rsidRPr="000823EB">
        <w:rPr>
          <w:rFonts w:cs="Arial"/>
          <w:color w:val="000000" w:themeColor="text1"/>
        </w:rPr>
        <w:t>, the hotel has positioned itself as a leader in sustainable hospitality, specifically in the UK. Despite some financial constraints as well, with resource allocation, the hotel has also managed to prioritise their CSR goals and sustainability mission</w:t>
      </w:r>
      <w:r w:rsidR="00186D5A" w:rsidRPr="000823EB">
        <w:rPr>
          <w:rFonts w:cs="Arial"/>
          <w:color w:val="000000" w:themeColor="text1"/>
        </w:rPr>
        <w:t xml:space="preserve"> (Ruggiero and Cupertino, 2018).</w:t>
      </w:r>
      <w:r w:rsidR="007D003D" w:rsidRPr="000823EB">
        <w:rPr>
          <w:rFonts w:cs="Arial"/>
          <w:color w:val="000000" w:themeColor="text1"/>
        </w:rPr>
        <w:t xml:space="preserve"> Some opportunities in terms of the </w:t>
      </w:r>
      <w:r w:rsidR="005A4E2E" w:rsidRPr="000823EB">
        <w:rPr>
          <w:rFonts w:cs="Arial"/>
          <w:color w:val="000000" w:themeColor="text1"/>
        </w:rPr>
        <w:t xml:space="preserve">CSR implementation are improved brand reputation and cost saving. There </w:t>
      </w:r>
      <w:r w:rsidR="0042646D" w:rsidRPr="000823EB">
        <w:rPr>
          <w:rFonts w:cs="Arial"/>
          <w:color w:val="000000" w:themeColor="text1"/>
        </w:rPr>
        <w:t>are</w:t>
      </w:r>
      <w:r w:rsidR="005A4E2E" w:rsidRPr="000823EB">
        <w:rPr>
          <w:rFonts w:cs="Arial"/>
          <w:color w:val="000000" w:themeColor="text1"/>
        </w:rPr>
        <w:t xml:space="preserve"> also some other advantages in terms of community involvement. The adherence to the legislative frameworks in the UK, for example, Climate Change Act and Waste Framework Directive </w:t>
      </w:r>
      <w:r w:rsidR="006A6135" w:rsidRPr="000823EB">
        <w:rPr>
          <w:rFonts w:cs="Arial"/>
          <w:color w:val="000000" w:themeColor="text1"/>
        </w:rPr>
        <w:t xml:space="preserve">also assures the compliance of the hotel with local and national sustainability regulations. Through the CSR commitment, the Savoy </w:t>
      </w:r>
      <w:r w:rsidR="008E6798" w:rsidRPr="000823EB">
        <w:rPr>
          <w:rFonts w:cs="Arial"/>
          <w:color w:val="000000" w:themeColor="text1"/>
        </w:rPr>
        <w:t>therefore</w:t>
      </w:r>
      <w:r w:rsidR="006A6135" w:rsidRPr="000823EB">
        <w:rPr>
          <w:rFonts w:cs="Arial"/>
          <w:color w:val="000000" w:themeColor="text1"/>
        </w:rPr>
        <w:t xml:space="preserve"> shows how the hospitality sector can integrate sustainability into business operations and can eventually contribute to the global environmental goals. </w:t>
      </w:r>
    </w:p>
    <w:p w14:paraId="25A471B9" w14:textId="77777777" w:rsidR="00FD05F1" w:rsidRPr="000823EB" w:rsidRDefault="00FD05F1">
      <w:pPr>
        <w:spacing w:line="259" w:lineRule="auto"/>
        <w:jc w:val="left"/>
        <w:rPr>
          <w:rFonts w:cs="Arial"/>
          <w:color w:val="000000" w:themeColor="text1"/>
        </w:rPr>
      </w:pPr>
      <w:r w:rsidRPr="000823EB">
        <w:rPr>
          <w:rFonts w:cs="Arial"/>
          <w:color w:val="000000" w:themeColor="text1"/>
        </w:rPr>
        <w:br w:type="page"/>
      </w:r>
    </w:p>
    <w:p w14:paraId="30AB9628" w14:textId="77777777" w:rsidR="0042646D" w:rsidRPr="000823EB" w:rsidRDefault="00FD05F1" w:rsidP="0045577D">
      <w:pPr>
        <w:pStyle w:val="Heading2"/>
        <w:rPr>
          <w:rFonts w:cs="Arial"/>
        </w:rPr>
      </w:pPr>
      <w:r w:rsidRPr="000823EB">
        <w:rPr>
          <w:rFonts w:cs="Arial"/>
        </w:rPr>
        <w:t>Reference</w:t>
      </w:r>
    </w:p>
    <w:p w14:paraId="1327AC4A" w14:textId="24BBB443" w:rsidR="00186D5A" w:rsidRPr="000823EB" w:rsidRDefault="00186D5A" w:rsidP="00186D5A">
      <w:pPr>
        <w:rPr>
          <w:rFonts w:cs="Arial"/>
          <w:color w:val="000000" w:themeColor="text1"/>
        </w:rPr>
      </w:pPr>
      <w:r w:rsidRPr="000823EB">
        <w:rPr>
          <w:rFonts w:cs="Arial"/>
          <w:color w:val="000000" w:themeColor="text1"/>
        </w:rPr>
        <w:t xml:space="preserve">Alipour, H., </w:t>
      </w:r>
      <w:proofErr w:type="spellStart"/>
      <w:r w:rsidRPr="000823EB">
        <w:rPr>
          <w:rFonts w:cs="Arial"/>
          <w:color w:val="000000" w:themeColor="text1"/>
        </w:rPr>
        <w:t>Safaeimanesh</w:t>
      </w:r>
      <w:proofErr w:type="spellEnd"/>
      <w:r w:rsidRPr="000823EB">
        <w:rPr>
          <w:rFonts w:cs="Arial"/>
          <w:color w:val="000000" w:themeColor="text1"/>
        </w:rPr>
        <w:t xml:space="preserve">, F. and Soosan, A., (2019). Investigating sustainable practices in hotel industry-from employees’ perspective: Evidence from a Mediterranean Island. </w:t>
      </w:r>
      <w:r w:rsidRPr="000823EB">
        <w:rPr>
          <w:rFonts w:cs="Arial"/>
          <w:i/>
          <w:iCs/>
          <w:color w:val="000000" w:themeColor="text1"/>
        </w:rPr>
        <w:t>Sustainability</w:t>
      </w:r>
      <w:r w:rsidRPr="000823EB">
        <w:rPr>
          <w:rFonts w:cs="Arial"/>
          <w:color w:val="000000" w:themeColor="text1"/>
        </w:rPr>
        <w:t>, 11(23), p.6556.</w:t>
      </w:r>
    </w:p>
    <w:p w14:paraId="74094D06" w14:textId="2D49E522" w:rsidR="00186D5A" w:rsidRPr="000823EB" w:rsidRDefault="00186D5A" w:rsidP="00186D5A">
      <w:pPr>
        <w:rPr>
          <w:rFonts w:cs="Arial"/>
          <w:color w:val="000000" w:themeColor="text1"/>
        </w:rPr>
      </w:pPr>
      <w:r w:rsidRPr="000823EB">
        <w:rPr>
          <w:rFonts w:cs="Arial"/>
          <w:color w:val="000000" w:themeColor="text1"/>
        </w:rPr>
        <w:t xml:space="preserve">Arbelo, A., Pérez-Gómez, P., González-Dávila, E. and Rosa-González, F.M., (2017). Cost and profit efficiencies in the Spanish hotel industry. </w:t>
      </w:r>
      <w:r w:rsidRPr="000823EB">
        <w:rPr>
          <w:rFonts w:cs="Arial"/>
          <w:i/>
          <w:iCs/>
          <w:color w:val="000000" w:themeColor="text1"/>
        </w:rPr>
        <w:t>Journal of Hospitality &amp; Tourism Research</w:t>
      </w:r>
      <w:r w:rsidRPr="000823EB">
        <w:rPr>
          <w:rFonts w:cs="Arial"/>
          <w:color w:val="000000" w:themeColor="text1"/>
        </w:rPr>
        <w:t>, 41(8), pp.985-1006.</w:t>
      </w:r>
    </w:p>
    <w:p w14:paraId="23DCDD96" w14:textId="57C3737D" w:rsidR="00186D5A" w:rsidRPr="000823EB" w:rsidRDefault="00186D5A" w:rsidP="00186D5A">
      <w:pPr>
        <w:rPr>
          <w:rFonts w:cs="Arial"/>
          <w:color w:val="000000" w:themeColor="text1"/>
        </w:rPr>
      </w:pPr>
      <w:r w:rsidRPr="000823EB">
        <w:rPr>
          <w:rFonts w:cs="Arial"/>
          <w:color w:val="000000" w:themeColor="text1"/>
        </w:rPr>
        <w:t xml:space="preserve">Brands, V. (2019). Sustainable Strategies and Challenges in Luxury Hospitality. [online] Lbbonline.com. Available at: </w:t>
      </w:r>
      <w:hyperlink r:id="rId7" w:tgtFrame="_new" w:history="1">
        <w:r w:rsidRPr="000823EB">
          <w:rPr>
            <w:rStyle w:val="Hyperlink"/>
            <w:rFonts w:cs="Arial"/>
            <w:color w:val="000000" w:themeColor="text1"/>
          </w:rPr>
          <w:t>https://lbbonline.com/news/sustainable-strategies-and-challenges-in-luxury-hospitality</w:t>
        </w:r>
      </w:hyperlink>
      <w:r w:rsidRPr="000823EB">
        <w:rPr>
          <w:rFonts w:cs="Arial"/>
          <w:color w:val="000000" w:themeColor="text1"/>
        </w:rPr>
        <w:t xml:space="preserve"> [Accessed 21 Oct. 2024].</w:t>
      </w:r>
    </w:p>
    <w:p w14:paraId="6B2D8773" w14:textId="6E4A2A03" w:rsidR="00186D5A" w:rsidRPr="000823EB" w:rsidRDefault="00186D5A" w:rsidP="00186D5A">
      <w:pPr>
        <w:rPr>
          <w:rFonts w:cs="Arial"/>
          <w:color w:val="000000" w:themeColor="text1"/>
        </w:rPr>
      </w:pPr>
      <w:r w:rsidRPr="000823EB">
        <w:rPr>
          <w:rFonts w:cs="Arial"/>
          <w:color w:val="000000" w:themeColor="text1"/>
        </w:rPr>
        <w:t xml:space="preserve">Gil-Saura, I. and Ruiz-Molina, M.E., (2017). Sustainable practices in Spanish and Hungarian hotels: A Triple Bottom Line approach 1. </w:t>
      </w:r>
      <w:r w:rsidRPr="000823EB">
        <w:rPr>
          <w:rFonts w:cs="Arial"/>
          <w:i/>
          <w:iCs/>
          <w:color w:val="000000" w:themeColor="text1"/>
        </w:rPr>
        <w:t>Routledge Handbook of Hospitality Marketing</w:t>
      </w:r>
      <w:r w:rsidRPr="000823EB">
        <w:rPr>
          <w:rFonts w:cs="Arial"/>
          <w:color w:val="000000" w:themeColor="text1"/>
        </w:rPr>
        <w:t>, pp.397-410.</w:t>
      </w:r>
    </w:p>
    <w:p w14:paraId="4CB23D50" w14:textId="0B6D32A7" w:rsidR="00186D5A" w:rsidRPr="000823EB" w:rsidRDefault="00186D5A" w:rsidP="00186D5A">
      <w:pPr>
        <w:rPr>
          <w:rFonts w:cs="Arial"/>
          <w:color w:val="000000" w:themeColor="text1"/>
        </w:rPr>
      </w:pPr>
      <w:r w:rsidRPr="000823EB">
        <w:rPr>
          <w:rFonts w:cs="Arial"/>
          <w:color w:val="000000" w:themeColor="text1"/>
        </w:rPr>
        <w:t xml:space="preserve">Goh, E., Muskat, B. and Tan, A.H.T., (2017). The nexus between sustainable practices in hotels and future Gen Y hospitality students’ career path decisions. </w:t>
      </w:r>
      <w:r w:rsidRPr="000823EB">
        <w:rPr>
          <w:rFonts w:cs="Arial"/>
          <w:i/>
          <w:iCs/>
          <w:color w:val="000000" w:themeColor="text1"/>
        </w:rPr>
        <w:t>Journal of Teaching in Travel &amp; Tourism</w:t>
      </w:r>
      <w:r w:rsidRPr="000823EB">
        <w:rPr>
          <w:rFonts w:cs="Arial"/>
          <w:color w:val="000000" w:themeColor="text1"/>
        </w:rPr>
        <w:t>, 17(4), pp.237-253.</w:t>
      </w:r>
    </w:p>
    <w:p w14:paraId="6CE70D89" w14:textId="01D92E85" w:rsidR="00186D5A" w:rsidRPr="000823EB" w:rsidRDefault="00186D5A" w:rsidP="00186D5A">
      <w:pPr>
        <w:rPr>
          <w:rFonts w:cs="Arial"/>
          <w:color w:val="000000" w:themeColor="text1"/>
        </w:rPr>
      </w:pPr>
      <w:r w:rsidRPr="000823EB">
        <w:rPr>
          <w:rFonts w:cs="Arial"/>
          <w:color w:val="000000" w:themeColor="text1"/>
        </w:rPr>
        <w:t xml:space="preserve">Harrisson, T. (2020) Tourism responsible for 8% of global greenhouse gas emissions, study finds. </w:t>
      </w:r>
      <w:hyperlink r:id="rId8" w:tgtFrame="_new" w:history="1">
        <w:r w:rsidRPr="000823EB">
          <w:rPr>
            <w:rStyle w:val="Hyperlink"/>
            <w:rFonts w:cs="Arial"/>
            <w:color w:val="000000" w:themeColor="text1"/>
          </w:rPr>
          <w:t>https://www.carbonbrief.org/tourism-responsible-for-8-of-global-greenhouse-gas-emissions-study-finds/</w:t>
        </w:r>
      </w:hyperlink>
      <w:r w:rsidRPr="000823EB">
        <w:rPr>
          <w:rFonts w:cs="Arial"/>
          <w:color w:val="000000" w:themeColor="text1"/>
        </w:rPr>
        <w:t>.</w:t>
      </w:r>
    </w:p>
    <w:p w14:paraId="76FF3B0D" w14:textId="54B59146" w:rsidR="00186D5A" w:rsidRPr="000823EB" w:rsidRDefault="00186D5A" w:rsidP="00186D5A">
      <w:pPr>
        <w:rPr>
          <w:rFonts w:cs="Arial"/>
          <w:color w:val="000000" w:themeColor="text1"/>
        </w:rPr>
      </w:pPr>
      <w:r w:rsidRPr="000823EB">
        <w:rPr>
          <w:rFonts w:cs="Arial"/>
          <w:color w:val="000000" w:themeColor="text1"/>
        </w:rPr>
        <w:t xml:space="preserve">Karácsony, P. (2019). The role of corporate social responsibility in environmental sustainability. </w:t>
      </w:r>
      <w:r w:rsidRPr="000823EB">
        <w:rPr>
          <w:rFonts w:cs="Arial"/>
          <w:i/>
          <w:iCs/>
          <w:color w:val="000000" w:themeColor="text1"/>
        </w:rPr>
        <w:t>Human and Environmental Security in the Era of Global Risks: Perspectives from Africa, Asia and the Pacific Islands</w:t>
      </w:r>
      <w:r w:rsidRPr="000823EB">
        <w:rPr>
          <w:rFonts w:cs="Arial"/>
          <w:color w:val="000000" w:themeColor="text1"/>
        </w:rPr>
        <w:t>, 377-385.</w:t>
      </w:r>
    </w:p>
    <w:p w14:paraId="38894C59" w14:textId="50F49131" w:rsidR="00186D5A" w:rsidRPr="000823EB" w:rsidRDefault="00186D5A" w:rsidP="00186D5A">
      <w:pPr>
        <w:rPr>
          <w:rFonts w:cs="Arial"/>
          <w:color w:val="000000" w:themeColor="text1"/>
        </w:rPr>
      </w:pPr>
      <w:proofErr w:type="spellStart"/>
      <w:r w:rsidRPr="000823EB">
        <w:rPr>
          <w:rFonts w:cs="Arial"/>
          <w:color w:val="000000" w:themeColor="text1"/>
        </w:rPr>
        <w:t>Kularatne</w:t>
      </w:r>
      <w:proofErr w:type="spellEnd"/>
      <w:r w:rsidRPr="000823EB">
        <w:rPr>
          <w:rFonts w:cs="Arial"/>
          <w:color w:val="000000" w:themeColor="text1"/>
        </w:rPr>
        <w:t xml:space="preserve">, T., Wilson, C., Månsson, J., Hoang, V. and Lee, B., (2019). Do environmentally sustainable practices make hotels more efficient? A study of major hotels in Sri Lanka. </w:t>
      </w:r>
      <w:r w:rsidRPr="000823EB">
        <w:rPr>
          <w:rFonts w:cs="Arial"/>
          <w:i/>
          <w:iCs/>
          <w:color w:val="000000" w:themeColor="text1"/>
        </w:rPr>
        <w:t>Tourism Management</w:t>
      </w:r>
      <w:r w:rsidRPr="000823EB">
        <w:rPr>
          <w:rFonts w:cs="Arial"/>
          <w:color w:val="000000" w:themeColor="text1"/>
        </w:rPr>
        <w:t>, 71, pp.213-225.</w:t>
      </w:r>
    </w:p>
    <w:p w14:paraId="0642B818" w14:textId="117BF877" w:rsidR="00186D5A" w:rsidRPr="000823EB" w:rsidRDefault="00186D5A" w:rsidP="00186D5A">
      <w:pPr>
        <w:rPr>
          <w:rFonts w:cs="Arial"/>
          <w:color w:val="000000" w:themeColor="text1"/>
        </w:rPr>
      </w:pPr>
      <w:proofErr w:type="spellStart"/>
      <w:r w:rsidRPr="000823EB">
        <w:rPr>
          <w:rFonts w:cs="Arial"/>
          <w:color w:val="000000" w:themeColor="text1"/>
        </w:rPr>
        <w:t>Mbasera</w:t>
      </w:r>
      <w:proofErr w:type="spellEnd"/>
      <w:r w:rsidRPr="000823EB">
        <w:rPr>
          <w:rFonts w:cs="Arial"/>
          <w:color w:val="000000" w:themeColor="text1"/>
        </w:rPr>
        <w:t xml:space="preserve">, M., Du Plessis, E., Saayman, M. and Kruger, M., (2016). </w:t>
      </w:r>
      <w:proofErr w:type="gramStart"/>
      <w:r w:rsidRPr="000823EB">
        <w:rPr>
          <w:rFonts w:cs="Arial"/>
          <w:color w:val="000000" w:themeColor="text1"/>
        </w:rPr>
        <w:t>Environmentally-friendly</w:t>
      </w:r>
      <w:proofErr w:type="gramEnd"/>
      <w:r w:rsidRPr="000823EB">
        <w:rPr>
          <w:rFonts w:cs="Arial"/>
          <w:color w:val="000000" w:themeColor="text1"/>
        </w:rPr>
        <w:t xml:space="preserve"> practices in hotels. </w:t>
      </w:r>
      <w:r w:rsidRPr="000823EB">
        <w:rPr>
          <w:rFonts w:cs="Arial"/>
          <w:i/>
          <w:iCs/>
          <w:color w:val="000000" w:themeColor="text1"/>
        </w:rPr>
        <w:t xml:space="preserve">Acta </w:t>
      </w:r>
      <w:proofErr w:type="spellStart"/>
      <w:r w:rsidRPr="000823EB">
        <w:rPr>
          <w:rFonts w:cs="Arial"/>
          <w:i/>
          <w:iCs/>
          <w:color w:val="000000" w:themeColor="text1"/>
        </w:rPr>
        <w:t>Commercii</w:t>
      </w:r>
      <w:proofErr w:type="spellEnd"/>
      <w:r w:rsidRPr="000823EB">
        <w:rPr>
          <w:rFonts w:cs="Arial"/>
          <w:color w:val="000000" w:themeColor="text1"/>
        </w:rPr>
        <w:t>, 16(1), pp.1-8.</w:t>
      </w:r>
    </w:p>
    <w:p w14:paraId="489D2851" w14:textId="0970BB58" w:rsidR="00186D5A" w:rsidRPr="000823EB" w:rsidRDefault="00186D5A" w:rsidP="00186D5A">
      <w:pPr>
        <w:rPr>
          <w:rFonts w:cs="Arial"/>
          <w:color w:val="000000" w:themeColor="text1"/>
        </w:rPr>
      </w:pPr>
      <w:r w:rsidRPr="000823EB">
        <w:rPr>
          <w:rFonts w:cs="Arial"/>
          <w:color w:val="000000" w:themeColor="text1"/>
        </w:rPr>
        <w:t>Pavlova, V., (2023). Encouraging Employee Participation in Environmental Sustainability Practices in Luxury Hotel Company.</w:t>
      </w:r>
    </w:p>
    <w:p w14:paraId="50207CB9" w14:textId="5DCA7DDF" w:rsidR="00186D5A" w:rsidRPr="000823EB" w:rsidRDefault="00186D5A" w:rsidP="00186D5A">
      <w:pPr>
        <w:rPr>
          <w:rFonts w:cs="Arial"/>
          <w:color w:val="000000" w:themeColor="text1"/>
        </w:rPr>
      </w:pPr>
      <w:r w:rsidRPr="000823EB">
        <w:rPr>
          <w:rFonts w:cs="Arial"/>
          <w:color w:val="000000" w:themeColor="text1"/>
        </w:rPr>
        <w:t xml:space="preserve">Ruggiero, P. and Cupertino, S. (2018). CSR Strategic Approach, Financial Resources and Corporate Social Performance: The Mediating Effect of Innovation. </w:t>
      </w:r>
      <w:r w:rsidRPr="000823EB">
        <w:rPr>
          <w:rFonts w:cs="Arial"/>
          <w:i/>
          <w:iCs/>
          <w:color w:val="000000" w:themeColor="text1"/>
        </w:rPr>
        <w:t>Sustainability</w:t>
      </w:r>
      <w:r w:rsidRPr="000823EB">
        <w:rPr>
          <w:rFonts w:cs="Arial"/>
          <w:color w:val="000000" w:themeColor="text1"/>
        </w:rPr>
        <w:t xml:space="preserve">, [online] 10(10), pp.3611–3611. </w:t>
      </w:r>
      <w:proofErr w:type="spellStart"/>
      <w:r w:rsidRPr="000823EB">
        <w:rPr>
          <w:rFonts w:cs="Arial"/>
          <w:color w:val="000000" w:themeColor="text1"/>
        </w:rPr>
        <w:t>doi:</w:t>
      </w:r>
      <w:hyperlink r:id="rId9" w:tgtFrame="_new" w:history="1">
        <w:r w:rsidRPr="000823EB">
          <w:rPr>
            <w:rStyle w:val="Hyperlink"/>
            <w:rFonts w:cs="Arial"/>
            <w:color w:val="000000" w:themeColor="text1"/>
          </w:rPr>
          <w:t>https</w:t>
        </w:r>
        <w:proofErr w:type="spellEnd"/>
        <w:r w:rsidRPr="000823EB">
          <w:rPr>
            <w:rStyle w:val="Hyperlink"/>
            <w:rFonts w:cs="Arial"/>
            <w:color w:val="000000" w:themeColor="text1"/>
          </w:rPr>
          <w:t>://doi.org/10.3390/su10103611</w:t>
        </w:r>
      </w:hyperlink>
      <w:r w:rsidRPr="000823EB">
        <w:rPr>
          <w:rFonts w:cs="Arial"/>
          <w:color w:val="000000" w:themeColor="text1"/>
        </w:rPr>
        <w:t>.</w:t>
      </w:r>
    </w:p>
    <w:p w14:paraId="095DA21F" w14:textId="04575359" w:rsidR="00186D5A" w:rsidRPr="000823EB" w:rsidRDefault="00186D5A" w:rsidP="00186D5A">
      <w:pPr>
        <w:rPr>
          <w:rFonts w:cs="Arial"/>
          <w:color w:val="000000" w:themeColor="text1"/>
        </w:rPr>
      </w:pPr>
      <w:r w:rsidRPr="000823EB">
        <w:rPr>
          <w:rFonts w:cs="Arial"/>
          <w:color w:val="000000" w:themeColor="text1"/>
        </w:rPr>
        <w:t xml:space="preserve">Savoy (2024). The Savoy, A Fairmont Managed Hotel - Luxury Hotel in </w:t>
      </w:r>
      <w:proofErr w:type="gramStart"/>
      <w:r w:rsidRPr="000823EB">
        <w:rPr>
          <w:rFonts w:cs="Arial"/>
          <w:color w:val="000000" w:themeColor="text1"/>
        </w:rPr>
        <w:t>London(</w:t>
      </w:r>
      <w:proofErr w:type="gramEnd"/>
      <w:r w:rsidRPr="000823EB">
        <w:rPr>
          <w:rFonts w:cs="Arial"/>
          <w:color w:val="000000" w:themeColor="text1"/>
        </w:rPr>
        <w:t xml:space="preserve">United Kingdom). [online] Available at: </w:t>
      </w:r>
      <w:hyperlink r:id="rId10" w:anchor=":~:text=Sustainable%20Responsibility%20The%20Savoy%20has%20achieved%20its,has%20its%20own%20Table%20Water%20Bottling%20Plant" w:tgtFrame="_new" w:history="1">
        <w:r w:rsidRPr="000823EB">
          <w:rPr>
            <w:rStyle w:val="Hyperlink"/>
            <w:rFonts w:cs="Arial"/>
            <w:color w:val="000000" w:themeColor="text1"/>
          </w:rPr>
          <w:t>https://www.fairmont.com/savoy-london/#:~:text=Sustainable%20Responsibility%20The%20Savoy%20has%20achieved%20its,has%20its%20own%20Table%20Water%20Bottling%20Plant</w:t>
        </w:r>
      </w:hyperlink>
      <w:r w:rsidRPr="000823EB">
        <w:rPr>
          <w:rFonts w:cs="Arial"/>
          <w:color w:val="000000" w:themeColor="text1"/>
        </w:rPr>
        <w:t xml:space="preserve"> [Accessed 21 Oct. 2024].</w:t>
      </w:r>
    </w:p>
    <w:p w14:paraId="68213BBA" w14:textId="1347AE7C" w:rsidR="00186D5A" w:rsidRPr="000823EB" w:rsidRDefault="00186D5A" w:rsidP="00186D5A">
      <w:pPr>
        <w:rPr>
          <w:rFonts w:cs="Arial"/>
          <w:color w:val="000000" w:themeColor="text1"/>
        </w:rPr>
      </w:pPr>
      <w:r w:rsidRPr="000823EB">
        <w:rPr>
          <w:rFonts w:cs="Arial"/>
          <w:color w:val="000000" w:themeColor="text1"/>
        </w:rPr>
        <w:t xml:space="preserve">Shanti, J. and Joshi, G., (2022). Examining the impact of environmentally sustainable practices on hotel brand equity: a case of Bangalore hotels. </w:t>
      </w:r>
      <w:r w:rsidRPr="000823EB">
        <w:rPr>
          <w:rFonts w:cs="Arial"/>
          <w:i/>
          <w:iCs/>
          <w:color w:val="000000" w:themeColor="text1"/>
        </w:rPr>
        <w:t>Environment, Development and Sustainability</w:t>
      </w:r>
      <w:r w:rsidRPr="000823EB">
        <w:rPr>
          <w:rFonts w:cs="Arial"/>
          <w:color w:val="000000" w:themeColor="text1"/>
        </w:rPr>
        <w:t>, 24(4), pp.5764-5782.</w:t>
      </w:r>
    </w:p>
    <w:p w14:paraId="5DFD3ED0" w14:textId="316BBE30" w:rsidR="00186D5A" w:rsidRPr="000823EB" w:rsidRDefault="00186D5A" w:rsidP="00186D5A">
      <w:pPr>
        <w:rPr>
          <w:rFonts w:cs="Arial"/>
          <w:color w:val="000000" w:themeColor="text1"/>
        </w:rPr>
      </w:pPr>
      <w:r w:rsidRPr="000823EB">
        <w:rPr>
          <w:rFonts w:cs="Arial"/>
          <w:color w:val="000000" w:themeColor="text1"/>
        </w:rPr>
        <w:t xml:space="preserve">Singh, N., Cranage, D. and Lee, S., (2014). Green strategies for hotels: Estimation of recycling benefits. </w:t>
      </w:r>
      <w:r w:rsidRPr="000823EB">
        <w:rPr>
          <w:rFonts w:cs="Arial"/>
          <w:i/>
          <w:iCs/>
          <w:color w:val="000000" w:themeColor="text1"/>
        </w:rPr>
        <w:t>International journal of hospitality management</w:t>
      </w:r>
      <w:r w:rsidRPr="000823EB">
        <w:rPr>
          <w:rFonts w:cs="Arial"/>
          <w:color w:val="000000" w:themeColor="text1"/>
        </w:rPr>
        <w:t>, 43, pp.13-22.</w:t>
      </w:r>
    </w:p>
    <w:p w14:paraId="575F8F26" w14:textId="549D7A72" w:rsidR="00186D5A" w:rsidRPr="000823EB" w:rsidRDefault="00186D5A" w:rsidP="00186D5A">
      <w:pPr>
        <w:rPr>
          <w:rFonts w:cs="Arial"/>
          <w:color w:val="000000" w:themeColor="text1"/>
        </w:rPr>
      </w:pPr>
      <w:r w:rsidRPr="000823EB">
        <w:rPr>
          <w:rFonts w:cs="Arial"/>
          <w:color w:val="000000" w:themeColor="text1"/>
        </w:rPr>
        <w:t>Skeete, J., (2019). Examining Stakeholder Engagement Processes and The Shared Value Creation of Sustainability Partnership Program at Two Fairmont Hotels (</w:t>
      </w:r>
      <w:proofErr w:type="gramStart"/>
      <w:r w:rsidRPr="000823EB">
        <w:rPr>
          <w:rFonts w:cs="Arial"/>
          <w:color w:val="000000" w:themeColor="text1"/>
        </w:rPr>
        <w:t>Master's</w:t>
      </w:r>
      <w:proofErr w:type="gramEnd"/>
      <w:r w:rsidRPr="000823EB">
        <w:rPr>
          <w:rFonts w:cs="Arial"/>
          <w:color w:val="000000" w:themeColor="text1"/>
        </w:rPr>
        <w:t xml:space="preserve"> thesis, University of Waterloo).</w:t>
      </w:r>
    </w:p>
    <w:p w14:paraId="080379A1" w14:textId="1C7AEE4E" w:rsidR="00186D5A" w:rsidRPr="000823EB" w:rsidRDefault="00186D5A" w:rsidP="00186D5A">
      <w:pPr>
        <w:rPr>
          <w:rFonts w:cs="Arial"/>
          <w:color w:val="000000" w:themeColor="text1"/>
        </w:rPr>
      </w:pPr>
      <w:r w:rsidRPr="000823EB">
        <w:rPr>
          <w:rFonts w:cs="Arial"/>
          <w:color w:val="000000" w:themeColor="text1"/>
        </w:rPr>
        <w:t>Skeete, J., (2019). Examining Stakeholder Engagement Processes and The Shared Value Creation of Sustainability Partnership Program at Two Fairmont Hotels (</w:t>
      </w:r>
      <w:proofErr w:type="gramStart"/>
      <w:r w:rsidRPr="000823EB">
        <w:rPr>
          <w:rFonts w:cs="Arial"/>
          <w:color w:val="000000" w:themeColor="text1"/>
        </w:rPr>
        <w:t>Master's</w:t>
      </w:r>
      <w:proofErr w:type="gramEnd"/>
      <w:r w:rsidRPr="000823EB">
        <w:rPr>
          <w:rFonts w:cs="Arial"/>
          <w:color w:val="000000" w:themeColor="text1"/>
        </w:rPr>
        <w:t xml:space="preserve"> thesis, University of Waterloo).</w:t>
      </w:r>
    </w:p>
    <w:p w14:paraId="085DBA48" w14:textId="5059B4C4" w:rsidR="00186D5A" w:rsidRPr="000823EB" w:rsidRDefault="00186D5A" w:rsidP="00186D5A">
      <w:pPr>
        <w:rPr>
          <w:rFonts w:cs="Arial"/>
          <w:color w:val="000000" w:themeColor="text1"/>
        </w:rPr>
      </w:pPr>
      <w:r w:rsidRPr="000823EB">
        <w:rPr>
          <w:rFonts w:cs="Arial"/>
          <w:color w:val="000000" w:themeColor="text1"/>
        </w:rPr>
        <w:t xml:space="preserve">The Savoy (2021) Sustainability at the Savoy, Savoy Collection Hotels. Available at: </w:t>
      </w:r>
      <w:hyperlink r:id="rId11" w:tgtFrame="_new" w:history="1">
        <w:r w:rsidRPr="000823EB">
          <w:rPr>
            <w:rStyle w:val="Hyperlink"/>
            <w:rFonts w:cs="Arial"/>
            <w:color w:val="000000" w:themeColor="text1"/>
          </w:rPr>
          <w:t>https://www.thesavoycollection.com/home/about-the-savoy-collection/sustainability-at-the-savoy/</w:t>
        </w:r>
      </w:hyperlink>
      <w:r w:rsidRPr="000823EB">
        <w:rPr>
          <w:rFonts w:cs="Arial"/>
          <w:color w:val="000000" w:themeColor="text1"/>
        </w:rPr>
        <w:t xml:space="preserve"> (Accessed: 10 October 2024).</w:t>
      </w:r>
    </w:p>
    <w:p w14:paraId="0EC016C1" w14:textId="4C582BF4" w:rsidR="00186D5A" w:rsidRPr="000823EB" w:rsidRDefault="00186D5A" w:rsidP="00186D5A">
      <w:pPr>
        <w:rPr>
          <w:rFonts w:cs="Arial"/>
          <w:color w:val="000000" w:themeColor="text1"/>
        </w:rPr>
      </w:pPr>
      <w:r w:rsidRPr="000823EB">
        <w:rPr>
          <w:rFonts w:cs="Arial"/>
          <w:color w:val="000000" w:themeColor="text1"/>
        </w:rPr>
        <w:t xml:space="preserve">The Savoy London (2024) Sustainability Initiatives: The savoy, The Savoy London. Available at: </w:t>
      </w:r>
      <w:hyperlink r:id="rId12" w:tgtFrame="_new" w:history="1">
        <w:r w:rsidRPr="000823EB">
          <w:rPr>
            <w:rStyle w:val="Hyperlink"/>
            <w:rFonts w:cs="Arial"/>
            <w:color w:val="000000" w:themeColor="text1"/>
          </w:rPr>
          <w:t>https://www.thesavoylondon.com/about-us/sustainability-initiatives/</w:t>
        </w:r>
      </w:hyperlink>
      <w:r w:rsidRPr="000823EB">
        <w:rPr>
          <w:rFonts w:cs="Arial"/>
          <w:color w:val="000000" w:themeColor="text1"/>
        </w:rPr>
        <w:t xml:space="preserve"> (Accessed: 10 October 2024).</w:t>
      </w:r>
    </w:p>
    <w:p w14:paraId="7A359F3C" w14:textId="3A1DD5A2" w:rsidR="00186D5A" w:rsidRPr="000823EB" w:rsidRDefault="00186D5A" w:rsidP="00186D5A">
      <w:pPr>
        <w:rPr>
          <w:rFonts w:cs="Arial"/>
          <w:color w:val="000000" w:themeColor="text1"/>
        </w:rPr>
      </w:pPr>
      <w:r w:rsidRPr="000823EB">
        <w:rPr>
          <w:rFonts w:cs="Arial"/>
          <w:color w:val="000000" w:themeColor="text1"/>
        </w:rPr>
        <w:t xml:space="preserve">Tomašević, A., (2018). Luxury hotels. In </w:t>
      </w:r>
      <w:r w:rsidRPr="000823EB">
        <w:rPr>
          <w:rFonts w:cs="Arial"/>
          <w:i/>
          <w:iCs/>
          <w:color w:val="000000" w:themeColor="text1"/>
        </w:rPr>
        <w:t>Quality services and experiences in hospitality and tourism</w:t>
      </w:r>
      <w:r w:rsidRPr="000823EB">
        <w:rPr>
          <w:rFonts w:cs="Arial"/>
          <w:color w:val="000000" w:themeColor="text1"/>
        </w:rPr>
        <w:t xml:space="preserve"> (Vol. 9, pp. 195-211). Emerald Publishing Limited.</w:t>
      </w:r>
    </w:p>
    <w:p w14:paraId="671A36D7" w14:textId="4D108817" w:rsidR="00186D5A" w:rsidRPr="000823EB" w:rsidRDefault="00186D5A" w:rsidP="00186D5A">
      <w:pPr>
        <w:rPr>
          <w:rFonts w:cs="Arial"/>
          <w:color w:val="000000" w:themeColor="text1"/>
        </w:rPr>
      </w:pPr>
      <w:r w:rsidRPr="000823EB">
        <w:rPr>
          <w:rFonts w:cs="Arial"/>
          <w:color w:val="000000" w:themeColor="text1"/>
        </w:rPr>
        <w:t xml:space="preserve">Wu, J., Inoue, Y., Filo, K., and Sato, M. (2022). Creating shared value and sport employees’ job performance: The mediating effect of work engagement. </w:t>
      </w:r>
      <w:r w:rsidRPr="000823EB">
        <w:rPr>
          <w:rFonts w:cs="Arial"/>
          <w:i/>
          <w:iCs/>
          <w:color w:val="000000" w:themeColor="text1"/>
        </w:rPr>
        <w:t>European Sport Management Quarterly</w:t>
      </w:r>
      <w:r w:rsidRPr="000823EB">
        <w:rPr>
          <w:rFonts w:cs="Arial"/>
          <w:color w:val="000000" w:themeColor="text1"/>
        </w:rPr>
        <w:t>, 22(2), 272-291.‌</w:t>
      </w:r>
    </w:p>
    <w:p w14:paraId="05FAFAE0" w14:textId="73B6B93C" w:rsidR="00186D5A" w:rsidRPr="00186D5A" w:rsidRDefault="00186D5A" w:rsidP="00186D5A">
      <w:pPr>
        <w:pStyle w:val="NormalWeb"/>
        <w:rPr>
          <w:rFonts w:ascii="Arial" w:hAnsi="Arial" w:cs="Arial"/>
          <w:color w:val="000000" w:themeColor="text1"/>
        </w:rPr>
      </w:pPr>
    </w:p>
    <w:p w14:paraId="2264987B" w14:textId="08771A73" w:rsidR="00186D5A" w:rsidRPr="000823EB" w:rsidRDefault="00186D5A" w:rsidP="00186D5A">
      <w:pPr>
        <w:pStyle w:val="NormalWeb"/>
        <w:rPr>
          <w:rFonts w:ascii="Arial" w:hAnsi="Arial" w:cs="Arial"/>
          <w:color w:val="000000" w:themeColor="text1"/>
        </w:rPr>
      </w:pPr>
    </w:p>
    <w:p w14:paraId="4255F603" w14:textId="77777777" w:rsidR="00186D5A" w:rsidRPr="000823EB" w:rsidRDefault="00186D5A" w:rsidP="0045577D">
      <w:pPr>
        <w:spacing w:line="360" w:lineRule="auto"/>
        <w:rPr>
          <w:rFonts w:cs="Arial"/>
          <w:color w:val="000000" w:themeColor="text1"/>
          <w:szCs w:val="24"/>
          <w:shd w:val="clear" w:color="auto" w:fill="FFFFFF"/>
        </w:rPr>
      </w:pPr>
    </w:p>
    <w:sectPr w:rsidR="00186D5A" w:rsidRPr="000823EB" w:rsidSect="00401917">
      <w:headerReference w:type="default" r:id="rId13"/>
      <w:head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4E981" w14:textId="77777777" w:rsidR="00007EA1" w:rsidRPr="00DC4AC0" w:rsidRDefault="00007EA1" w:rsidP="00401917">
      <w:pPr>
        <w:spacing w:after="0" w:line="240" w:lineRule="auto"/>
      </w:pPr>
      <w:r w:rsidRPr="00DC4AC0">
        <w:separator/>
      </w:r>
    </w:p>
  </w:endnote>
  <w:endnote w:type="continuationSeparator" w:id="0">
    <w:p w14:paraId="7CEF9252" w14:textId="77777777" w:rsidR="00007EA1" w:rsidRPr="00DC4AC0" w:rsidRDefault="00007EA1" w:rsidP="00401917">
      <w:pPr>
        <w:spacing w:after="0" w:line="240" w:lineRule="auto"/>
      </w:pPr>
      <w:r w:rsidRPr="00DC4A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D1A47" w14:textId="77777777" w:rsidR="00007EA1" w:rsidRPr="00DC4AC0" w:rsidRDefault="00007EA1" w:rsidP="00401917">
      <w:pPr>
        <w:spacing w:after="0" w:line="240" w:lineRule="auto"/>
      </w:pPr>
      <w:r w:rsidRPr="00DC4AC0">
        <w:separator/>
      </w:r>
    </w:p>
  </w:footnote>
  <w:footnote w:type="continuationSeparator" w:id="0">
    <w:p w14:paraId="2A2ACA4E" w14:textId="77777777" w:rsidR="00007EA1" w:rsidRPr="00DC4AC0" w:rsidRDefault="00007EA1" w:rsidP="00401917">
      <w:pPr>
        <w:spacing w:after="0" w:line="240" w:lineRule="auto"/>
      </w:pPr>
      <w:r w:rsidRPr="00DC4AC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7514952"/>
      <w:docPartObj>
        <w:docPartGallery w:val="Page Numbers (Top of Page)"/>
        <w:docPartUnique/>
      </w:docPartObj>
    </w:sdtPr>
    <w:sdtEndPr/>
    <w:sdtContent>
      <w:p w14:paraId="2A46D841" w14:textId="77777777" w:rsidR="00401917" w:rsidRPr="00DC4AC0" w:rsidRDefault="000942C8">
        <w:pPr>
          <w:pStyle w:val="Header"/>
          <w:jc w:val="right"/>
        </w:pPr>
        <w:r w:rsidRPr="00DC4AC0">
          <w:fldChar w:fldCharType="begin"/>
        </w:r>
        <w:r w:rsidR="00401917" w:rsidRPr="00DC4AC0">
          <w:instrText xml:space="preserve"> PAGE   \* MERGEFORMAT </w:instrText>
        </w:r>
        <w:r w:rsidRPr="00DC4AC0">
          <w:fldChar w:fldCharType="separate"/>
        </w:r>
        <w:r w:rsidR="00C40730" w:rsidRPr="00DC4AC0">
          <w:t>8</w:t>
        </w:r>
        <w:r w:rsidRPr="00DC4AC0">
          <w:fldChar w:fldCharType="end"/>
        </w:r>
      </w:p>
    </w:sdtContent>
  </w:sdt>
  <w:p w14:paraId="7AE2FE97" w14:textId="77777777" w:rsidR="00401917" w:rsidRPr="00DC4AC0" w:rsidRDefault="004019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545597"/>
      <w:docPartObj>
        <w:docPartGallery w:val="Page Numbers (Top of Page)"/>
        <w:docPartUnique/>
      </w:docPartObj>
    </w:sdtPr>
    <w:sdtEndPr/>
    <w:sdtContent>
      <w:p w14:paraId="542D41A0" w14:textId="77777777" w:rsidR="00FD05F1" w:rsidRPr="00DC4AC0" w:rsidRDefault="000942C8">
        <w:pPr>
          <w:pStyle w:val="Header"/>
          <w:jc w:val="right"/>
        </w:pPr>
        <w:r w:rsidRPr="00DC4AC0">
          <w:fldChar w:fldCharType="begin"/>
        </w:r>
        <w:r w:rsidR="00FD05F1" w:rsidRPr="00DC4AC0">
          <w:instrText xml:space="preserve"> PAGE   \* MERGEFORMAT </w:instrText>
        </w:r>
        <w:r w:rsidRPr="00DC4AC0">
          <w:fldChar w:fldCharType="separate"/>
        </w:r>
        <w:r w:rsidR="00C40730" w:rsidRPr="00DC4AC0">
          <w:t>1</w:t>
        </w:r>
        <w:r w:rsidRPr="00DC4AC0">
          <w:fldChar w:fldCharType="end"/>
        </w:r>
      </w:p>
    </w:sdtContent>
  </w:sdt>
  <w:p w14:paraId="673B8B30" w14:textId="77777777" w:rsidR="00FD05F1" w:rsidRPr="00DC4AC0" w:rsidRDefault="00FD05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8656C"/>
    <w:multiLevelType w:val="hybridMultilevel"/>
    <w:tmpl w:val="8C9A6D12"/>
    <w:lvl w:ilvl="0" w:tplc="940E76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A2114D"/>
    <w:multiLevelType w:val="hybridMultilevel"/>
    <w:tmpl w:val="CE80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34607E"/>
    <w:multiLevelType w:val="hybridMultilevel"/>
    <w:tmpl w:val="37680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9247802">
    <w:abstractNumId w:val="2"/>
  </w:num>
  <w:num w:numId="2" w16cid:durableId="1076130922">
    <w:abstractNumId w:val="1"/>
  </w:num>
  <w:num w:numId="3" w16cid:durableId="1931236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80C"/>
    <w:rsid w:val="00007EA1"/>
    <w:rsid w:val="00063689"/>
    <w:rsid w:val="000823EB"/>
    <w:rsid w:val="000942C8"/>
    <w:rsid w:val="000C4B47"/>
    <w:rsid w:val="001202E1"/>
    <w:rsid w:val="001853E9"/>
    <w:rsid w:val="00186D5A"/>
    <w:rsid w:val="00195BB3"/>
    <w:rsid w:val="002036A1"/>
    <w:rsid w:val="00280A27"/>
    <w:rsid w:val="00352135"/>
    <w:rsid w:val="003B331A"/>
    <w:rsid w:val="00401917"/>
    <w:rsid w:val="004147F4"/>
    <w:rsid w:val="0042646D"/>
    <w:rsid w:val="0045577D"/>
    <w:rsid w:val="00501792"/>
    <w:rsid w:val="00540F38"/>
    <w:rsid w:val="005A4E2E"/>
    <w:rsid w:val="00604B49"/>
    <w:rsid w:val="006A6135"/>
    <w:rsid w:val="007234A3"/>
    <w:rsid w:val="007520DA"/>
    <w:rsid w:val="00757580"/>
    <w:rsid w:val="00781200"/>
    <w:rsid w:val="007A0D16"/>
    <w:rsid w:val="007C480C"/>
    <w:rsid w:val="007D003D"/>
    <w:rsid w:val="007F1A31"/>
    <w:rsid w:val="008424E1"/>
    <w:rsid w:val="008E336F"/>
    <w:rsid w:val="008E5B17"/>
    <w:rsid w:val="008E6798"/>
    <w:rsid w:val="00A8402A"/>
    <w:rsid w:val="00AA3723"/>
    <w:rsid w:val="00BC1524"/>
    <w:rsid w:val="00C40730"/>
    <w:rsid w:val="00DA3FF3"/>
    <w:rsid w:val="00DC4AC0"/>
    <w:rsid w:val="00E604B2"/>
    <w:rsid w:val="00E82F36"/>
    <w:rsid w:val="00FD05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0D0F7"/>
  <w15:docId w15:val="{D4FFF5A9-78CE-4257-8BB5-2180C96E6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7D"/>
    <w:pPr>
      <w:spacing w:line="48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45577D"/>
    <w:pPr>
      <w:keepNext/>
      <w:keepLines/>
      <w:spacing w:before="240" w:after="0"/>
      <w:outlineLvl w:val="0"/>
    </w:pPr>
    <w:rPr>
      <w:rFonts w:eastAsiaTheme="majorEastAsia" w:cs="Arial"/>
      <w:color w:val="000000" w:themeColor="text1"/>
      <w:szCs w:val="24"/>
    </w:rPr>
  </w:style>
  <w:style w:type="paragraph" w:styleId="Heading2">
    <w:name w:val="heading 2"/>
    <w:basedOn w:val="Normal"/>
    <w:next w:val="Normal"/>
    <w:link w:val="Heading2Char"/>
    <w:uiPriority w:val="9"/>
    <w:unhideWhenUsed/>
    <w:qFormat/>
    <w:rsid w:val="008E5B17"/>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7C480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80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C480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C480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480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480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480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77D"/>
    <w:rPr>
      <w:rFonts w:ascii="Arial" w:eastAsiaTheme="majorEastAsia" w:hAnsi="Arial" w:cs="Arial"/>
      <w:color w:val="000000" w:themeColor="text1"/>
      <w:sz w:val="24"/>
      <w:szCs w:val="24"/>
    </w:rPr>
  </w:style>
  <w:style w:type="character" w:customStyle="1" w:styleId="Heading2Char">
    <w:name w:val="Heading 2 Char"/>
    <w:basedOn w:val="DefaultParagraphFont"/>
    <w:link w:val="Heading2"/>
    <w:uiPriority w:val="9"/>
    <w:rsid w:val="008E5B17"/>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7C4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80C"/>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7C480C"/>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7C480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C480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C480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C480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C4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80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80C"/>
    <w:pPr>
      <w:spacing w:before="160"/>
      <w:jc w:val="center"/>
    </w:pPr>
    <w:rPr>
      <w:i/>
      <w:iCs/>
      <w:color w:val="404040" w:themeColor="text1" w:themeTint="BF"/>
    </w:rPr>
  </w:style>
  <w:style w:type="character" w:customStyle="1" w:styleId="QuoteChar">
    <w:name w:val="Quote Char"/>
    <w:basedOn w:val="DefaultParagraphFont"/>
    <w:link w:val="Quote"/>
    <w:uiPriority w:val="29"/>
    <w:rsid w:val="007C480C"/>
    <w:rPr>
      <w:rFonts w:ascii="Times New Roman" w:hAnsi="Times New Roman"/>
      <w:i/>
      <w:iCs/>
      <w:color w:val="404040" w:themeColor="text1" w:themeTint="BF"/>
      <w:sz w:val="24"/>
    </w:rPr>
  </w:style>
  <w:style w:type="paragraph" w:styleId="ListParagraph">
    <w:name w:val="List Paragraph"/>
    <w:basedOn w:val="Normal"/>
    <w:uiPriority w:val="34"/>
    <w:qFormat/>
    <w:rsid w:val="007C480C"/>
    <w:pPr>
      <w:ind w:left="720"/>
      <w:contextualSpacing/>
    </w:pPr>
  </w:style>
  <w:style w:type="character" w:styleId="IntenseEmphasis">
    <w:name w:val="Intense Emphasis"/>
    <w:basedOn w:val="DefaultParagraphFont"/>
    <w:uiPriority w:val="21"/>
    <w:qFormat/>
    <w:rsid w:val="007C480C"/>
    <w:rPr>
      <w:i/>
      <w:iCs/>
      <w:color w:val="0F4761" w:themeColor="accent1" w:themeShade="BF"/>
    </w:rPr>
  </w:style>
  <w:style w:type="paragraph" w:styleId="IntenseQuote">
    <w:name w:val="Intense Quote"/>
    <w:basedOn w:val="Normal"/>
    <w:next w:val="Normal"/>
    <w:link w:val="IntenseQuoteChar"/>
    <w:uiPriority w:val="30"/>
    <w:qFormat/>
    <w:rsid w:val="007C4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80C"/>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7C480C"/>
    <w:rPr>
      <w:b/>
      <w:bCs/>
      <w:smallCaps/>
      <w:color w:val="0F4761" w:themeColor="accent1" w:themeShade="BF"/>
      <w:spacing w:val="5"/>
    </w:rPr>
  </w:style>
  <w:style w:type="paragraph" w:styleId="Header">
    <w:name w:val="header"/>
    <w:basedOn w:val="Normal"/>
    <w:link w:val="HeaderChar"/>
    <w:uiPriority w:val="99"/>
    <w:unhideWhenUsed/>
    <w:rsid w:val="00401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917"/>
    <w:rPr>
      <w:rFonts w:ascii="Times New Roman" w:hAnsi="Times New Roman"/>
      <w:sz w:val="24"/>
    </w:rPr>
  </w:style>
  <w:style w:type="paragraph" w:styleId="Footer">
    <w:name w:val="footer"/>
    <w:basedOn w:val="Normal"/>
    <w:link w:val="FooterChar"/>
    <w:uiPriority w:val="99"/>
    <w:unhideWhenUsed/>
    <w:rsid w:val="00401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917"/>
    <w:rPr>
      <w:rFonts w:ascii="Times New Roman" w:hAnsi="Times New Roman"/>
      <w:sz w:val="24"/>
    </w:rPr>
  </w:style>
  <w:style w:type="paragraph" w:styleId="NormalWeb">
    <w:name w:val="Normal (Web)"/>
    <w:basedOn w:val="Normal"/>
    <w:uiPriority w:val="99"/>
    <w:semiHidden/>
    <w:unhideWhenUsed/>
    <w:rsid w:val="00186D5A"/>
    <w:pPr>
      <w:spacing w:before="100" w:beforeAutospacing="1" w:after="100" w:afterAutospacing="1" w:line="240" w:lineRule="auto"/>
      <w:jc w:val="left"/>
    </w:pPr>
    <w:rPr>
      <w:rFonts w:ascii="Times New Roman" w:eastAsia="Times New Roman" w:hAnsi="Times New Roman" w:cs="Times New Roman"/>
      <w:kern w:val="0"/>
      <w:szCs w:val="24"/>
      <w:lang w:eastAsia="en-GB"/>
    </w:rPr>
  </w:style>
  <w:style w:type="character" w:styleId="Hyperlink">
    <w:name w:val="Hyperlink"/>
    <w:basedOn w:val="DefaultParagraphFont"/>
    <w:uiPriority w:val="99"/>
    <w:unhideWhenUsed/>
    <w:rsid w:val="00186D5A"/>
    <w:rPr>
      <w:color w:val="467886" w:themeColor="hyperlink"/>
      <w:u w:val="single"/>
    </w:rPr>
  </w:style>
  <w:style w:type="character" w:styleId="UnresolvedMention">
    <w:name w:val="Unresolved Mention"/>
    <w:basedOn w:val="DefaultParagraphFont"/>
    <w:uiPriority w:val="99"/>
    <w:semiHidden/>
    <w:unhideWhenUsed/>
    <w:rsid w:val="00186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540061">
      <w:bodyDiv w:val="1"/>
      <w:marLeft w:val="0"/>
      <w:marRight w:val="0"/>
      <w:marTop w:val="0"/>
      <w:marBottom w:val="0"/>
      <w:divBdr>
        <w:top w:val="none" w:sz="0" w:space="0" w:color="auto"/>
        <w:left w:val="none" w:sz="0" w:space="0" w:color="auto"/>
        <w:bottom w:val="none" w:sz="0" w:space="0" w:color="auto"/>
        <w:right w:val="none" w:sz="0" w:space="0" w:color="auto"/>
      </w:divBdr>
      <w:divsChild>
        <w:div w:id="1313829099">
          <w:marLeft w:val="-720"/>
          <w:marRight w:val="0"/>
          <w:marTop w:val="0"/>
          <w:marBottom w:val="0"/>
          <w:divBdr>
            <w:top w:val="none" w:sz="0" w:space="0" w:color="auto"/>
            <w:left w:val="none" w:sz="0" w:space="0" w:color="auto"/>
            <w:bottom w:val="none" w:sz="0" w:space="0" w:color="auto"/>
            <w:right w:val="none" w:sz="0" w:space="0" w:color="auto"/>
          </w:divBdr>
        </w:div>
      </w:divsChild>
    </w:div>
    <w:div w:id="330790884">
      <w:bodyDiv w:val="1"/>
      <w:marLeft w:val="0"/>
      <w:marRight w:val="0"/>
      <w:marTop w:val="0"/>
      <w:marBottom w:val="0"/>
      <w:divBdr>
        <w:top w:val="none" w:sz="0" w:space="0" w:color="auto"/>
        <w:left w:val="none" w:sz="0" w:space="0" w:color="auto"/>
        <w:bottom w:val="none" w:sz="0" w:space="0" w:color="auto"/>
        <w:right w:val="none" w:sz="0" w:space="0" w:color="auto"/>
      </w:divBdr>
    </w:div>
    <w:div w:id="408118412">
      <w:bodyDiv w:val="1"/>
      <w:marLeft w:val="0"/>
      <w:marRight w:val="0"/>
      <w:marTop w:val="0"/>
      <w:marBottom w:val="0"/>
      <w:divBdr>
        <w:top w:val="none" w:sz="0" w:space="0" w:color="auto"/>
        <w:left w:val="none" w:sz="0" w:space="0" w:color="auto"/>
        <w:bottom w:val="none" w:sz="0" w:space="0" w:color="auto"/>
        <w:right w:val="none" w:sz="0" w:space="0" w:color="auto"/>
      </w:divBdr>
    </w:div>
    <w:div w:id="436608586">
      <w:bodyDiv w:val="1"/>
      <w:marLeft w:val="0"/>
      <w:marRight w:val="0"/>
      <w:marTop w:val="0"/>
      <w:marBottom w:val="0"/>
      <w:divBdr>
        <w:top w:val="none" w:sz="0" w:space="0" w:color="auto"/>
        <w:left w:val="none" w:sz="0" w:space="0" w:color="auto"/>
        <w:bottom w:val="none" w:sz="0" w:space="0" w:color="auto"/>
        <w:right w:val="none" w:sz="0" w:space="0" w:color="auto"/>
      </w:divBdr>
    </w:div>
    <w:div w:id="667249375">
      <w:bodyDiv w:val="1"/>
      <w:marLeft w:val="0"/>
      <w:marRight w:val="0"/>
      <w:marTop w:val="0"/>
      <w:marBottom w:val="0"/>
      <w:divBdr>
        <w:top w:val="none" w:sz="0" w:space="0" w:color="auto"/>
        <w:left w:val="none" w:sz="0" w:space="0" w:color="auto"/>
        <w:bottom w:val="none" w:sz="0" w:space="0" w:color="auto"/>
        <w:right w:val="none" w:sz="0" w:space="0" w:color="auto"/>
      </w:divBdr>
    </w:div>
    <w:div w:id="848368042">
      <w:bodyDiv w:val="1"/>
      <w:marLeft w:val="0"/>
      <w:marRight w:val="0"/>
      <w:marTop w:val="0"/>
      <w:marBottom w:val="0"/>
      <w:divBdr>
        <w:top w:val="none" w:sz="0" w:space="0" w:color="auto"/>
        <w:left w:val="none" w:sz="0" w:space="0" w:color="auto"/>
        <w:bottom w:val="none" w:sz="0" w:space="0" w:color="auto"/>
        <w:right w:val="none" w:sz="0" w:space="0" w:color="auto"/>
      </w:divBdr>
      <w:divsChild>
        <w:div w:id="1832091258">
          <w:marLeft w:val="-720"/>
          <w:marRight w:val="0"/>
          <w:marTop w:val="0"/>
          <w:marBottom w:val="0"/>
          <w:divBdr>
            <w:top w:val="none" w:sz="0" w:space="0" w:color="auto"/>
            <w:left w:val="none" w:sz="0" w:space="0" w:color="auto"/>
            <w:bottom w:val="none" w:sz="0" w:space="0" w:color="auto"/>
            <w:right w:val="none" w:sz="0" w:space="0" w:color="auto"/>
          </w:divBdr>
        </w:div>
      </w:divsChild>
    </w:div>
    <w:div w:id="1023245409">
      <w:bodyDiv w:val="1"/>
      <w:marLeft w:val="0"/>
      <w:marRight w:val="0"/>
      <w:marTop w:val="0"/>
      <w:marBottom w:val="0"/>
      <w:divBdr>
        <w:top w:val="none" w:sz="0" w:space="0" w:color="auto"/>
        <w:left w:val="none" w:sz="0" w:space="0" w:color="auto"/>
        <w:bottom w:val="none" w:sz="0" w:space="0" w:color="auto"/>
        <w:right w:val="none" w:sz="0" w:space="0" w:color="auto"/>
      </w:divBdr>
    </w:div>
    <w:div w:id="1154445605">
      <w:bodyDiv w:val="1"/>
      <w:marLeft w:val="0"/>
      <w:marRight w:val="0"/>
      <w:marTop w:val="0"/>
      <w:marBottom w:val="0"/>
      <w:divBdr>
        <w:top w:val="none" w:sz="0" w:space="0" w:color="auto"/>
        <w:left w:val="none" w:sz="0" w:space="0" w:color="auto"/>
        <w:bottom w:val="none" w:sz="0" w:space="0" w:color="auto"/>
        <w:right w:val="none" w:sz="0" w:space="0" w:color="auto"/>
      </w:divBdr>
    </w:div>
    <w:div w:id="1414544972">
      <w:bodyDiv w:val="1"/>
      <w:marLeft w:val="0"/>
      <w:marRight w:val="0"/>
      <w:marTop w:val="0"/>
      <w:marBottom w:val="0"/>
      <w:divBdr>
        <w:top w:val="none" w:sz="0" w:space="0" w:color="auto"/>
        <w:left w:val="none" w:sz="0" w:space="0" w:color="auto"/>
        <w:bottom w:val="none" w:sz="0" w:space="0" w:color="auto"/>
        <w:right w:val="none" w:sz="0" w:space="0" w:color="auto"/>
      </w:divBdr>
    </w:div>
    <w:div w:id="1422065771">
      <w:bodyDiv w:val="1"/>
      <w:marLeft w:val="0"/>
      <w:marRight w:val="0"/>
      <w:marTop w:val="0"/>
      <w:marBottom w:val="0"/>
      <w:divBdr>
        <w:top w:val="none" w:sz="0" w:space="0" w:color="auto"/>
        <w:left w:val="none" w:sz="0" w:space="0" w:color="auto"/>
        <w:bottom w:val="none" w:sz="0" w:space="0" w:color="auto"/>
        <w:right w:val="none" w:sz="0" w:space="0" w:color="auto"/>
      </w:divBdr>
    </w:div>
    <w:div w:id="1548685773">
      <w:bodyDiv w:val="1"/>
      <w:marLeft w:val="0"/>
      <w:marRight w:val="0"/>
      <w:marTop w:val="0"/>
      <w:marBottom w:val="0"/>
      <w:divBdr>
        <w:top w:val="none" w:sz="0" w:space="0" w:color="auto"/>
        <w:left w:val="none" w:sz="0" w:space="0" w:color="auto"/>
        <w:bottom w:val="none" w:sz="0" w:space="0" w:color="auto"/>
        <w:right w:val="none" w:sz="0" w:space="0" w:color="auto"/>
      </w:divBdr>
    </w:div>
    <w:div w:id="1684241487">
      <w:bodyDiv w:val="1"/>
      <w:marLeft w:val="0"/>
      <w:marRight w:val="0"/>
      <w:marTop w:val="0"/>
      <w:marBottom w:val="0"/>
      <w:divBdr>
        <w:top w:val="none" w:sz="0" w:space="0" w:color="auto"/>
        <w:left w:val="none" w:sz="0" w:space="0" w:color="auto"/>
        <w:bottom w:val="none" w:sz="0" w:space="0" w:color="auto"/>
        <w:right w:val="none" w:sz="0" w:space="0" w:color="auto"/>
      </w:divBdr>
    </w:div>
    <w:div w:id="1862432434">
      <w:bodyDiv w:val="1"/>
      <w:marLeft w:val="0"/>
      <w:marRight w:val="0"/>
      <w:marTop w:val="0"/>
      <w:marBottom w:val="0"/>
      <w:divBdr>
        <w:top w:val="none" w:sz="0" w:space="0" w:color="auto"/>
        <w:left w:val="none" w:sz="0" w:space="0" w:color="auto"/>
        <w:bottom w:val="none" w:sz="0" w:space="0" w:color="auto"/>
        <w:right w:val="none" w:sz="0" w:space="0" w:color="auto"/>
      </w:divBdr>
    </w:div>
    <w:div w:id="199448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bonbrief.org/tourism-responsible-for-8-of-global-greenhouse-gas-emissions-study-find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bbonline.com/news/sustainable-strategies-and-challenges-in-luxury-hospitality" TargetMode="External"/><Relationship Id="rId12" Type="http://schemas.openxmlformats.org/officeDocument/2006/relationships/hyperlink" Target="https://www.thesavoylondon.com/about-us/sustainability-initiativ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savoycollection.com/home/about-the-savoy-collection/sustainability-at-the-savo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airmont.com/savoy-london/" TargetMode="External"/><Relationship Id="rId4" Type="http://schemas.openxmlformats.org/officeDocument/2006/relationships/webSettings" Target="webSettings.xml"/><Relationship Id="rId9" Type="http://schemas.openxmlformats.org/officeDocument/2006/relationships/hyperlink" Target="https://doi.org/10.3390/su1010361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Alecu Mihaela</dc:creator>
  <cp:keywords/>
  <dc:description/>
  <cp:lastModifiedBy>Alecu Mihaela</cp:lastModifiedBy>
  <cp:revision>2</cp:revision>
  <dcterms:created xsi:type="dcterms:W3CDTF">2024-10-21T21:46:00Z</dcterms:created>
  <dcterms:modified xsi:type="dcterms:W3CDTF">2024-10-21T21:46:00Z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4543b0e9c010fc13c4c6f34914563924bf4260811b1ba5b7c18743a85813163a</vt:lpwstr>
  </property>
</Properties>
</file>