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712B4D" w14:textId="6E52F828" w:rsidR="0C24FF14" w:rsidRDefault="0C24FF14" w:rsidP="0C24FF14">
      <w:pPr>
        <w:rPr>
          <w:b/>
          <w:bCs/>
        </w:rPr>
      </w:pPr>
    </w:p>
    <w:p w14:paraId="02D77AA0" w14:textId="37FAF7CD"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Qualification: CIPD Diploma in Applied Human Resources</w:t>
      </w:r>
    </w:p>
    <w:p w14:paraId="7C2CA835" w14:textId="10FE2F32"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62D77576" w14:textId="2D87FD4B"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Module Name: Business Context of HR</w:t>
      </w:r>
    </w:p>
    <w:p w14:paraId="6EA266F6" w14:textId="6C731A3A"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63DA3229" w14:textId="33791D6C"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Understanding the Business Context of Human Resources</w:t>
      </w:r>
    </w:p>
    <w:p w14:paraId="1C50627B" w14:textId="1E34A839"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727D6176" w14:textId="279AA992"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Activity 1 Word Count: 2161</w:t>
      </w:r>
    </w:p>
    <w:p w14:paraId="368922D1" w14:textId="4685B476"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Activity 2 Report Word Count: 544</w:t>
      </w:r>
    </w:p>
    <w:p w14:paraId="39249418" w14:textId="1AE24066"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05157AEA" w14:textId="639C9998"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11D8D470" w14:textId="4B10342D"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Student Name: Elinor Beynon</w:t>
      </w:r>
    </w:p>
    <w:p w14:paraId="3AD4D3DD" w14:textId="2D23863F"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Student Number: 2016038</w:t>
      </w:r>
    </w:p>
    <w:p w14:paraId="4281F643" w14:textId="57A69CCB"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CIPD Membership Number: 57493068</w:t>
      </w:r>
    </w:p>
    <w:p w14:paraId="73833A76" w14:textId="46328A88"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0228297E" w14:textId="228EA8F4"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2325DC19" w14:textId="52ABCD0D"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 xml:space="preserve"> </w:t>
      </w:r>
    </w:p>
    <w:p w14:paraId="55F612B0" w14:textId="2AA98AC9" w:rsidR="0C24FF14"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By signing below, I confirm that the work/evidence presented is my own, unaided work. I understand the regulations pertaining to candidate malpractice and the action that may be taken as a result.</w:t>
      </w:r>
    </w:p>
    <w:p w14:paraId="0F2CEB7C" w14:textId="0E640058" w:rsidR="0C24FF14" w:rsidRDefault="0C24FF14" w:rsidP="4FDAB354"/>
    <w:p w14:paraId="1C2E09AE" w14:textId="430B5F4D" w:rsidR="0C24FF14" w:rsidRDefault="10501874" w:rsidP="4FDAB354">
      <w:r w:rsidRPr="4FDAB354">
        <w:rPr>
          <w:rFonts w:ascii="Calibri" w:eastAsia="Calibri" w:hAnsi="Calibri" w:cs="Calibri"/>
          <w:sz w:val="36"/>
          <w:szCs w:val="36"/>
          <w:lang w:val="en-US"/>
        </w:rPr>
        <w:t xml:space="preserve">Signed: </w:t>
      </w:r>
      <w:r>
        <w:rPr>
          <w:noProof/>
        </w:rPr>
        <w:drawing>
          <wp:inline distT="0" distB="0" distL="0" distR="0" wp14:anchorId="26419F03" wp14:editId="64BA29DF">
            <wp:extent cx="676275" cy="342900"/>
            <wp:effectExtent l="0" t="0" r="0" b="0"/>
            <wp:docPr id="1277269611" name="Picture 127726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76275" cy="342900"/>
                    </a:xfrm>
                    <a:prstGeom prst="rect">
                      <a:avLst/>
                    </a:prstGeom>
                  </pic:spPr>
                </pic:pic>
              </a:graphicData>
            </a:graphic>
          </wp:inline>
        </w:drawing>
      </w:r>
    </w:p>
    <w:p w14:paraId="77105012" w14:textId="77777777" w:rsidR="0051293D" w:rsidRDefault="10501874" w:rsidP="4FDAB354">
      <w:pPr>
        <w:rPr>
          <w:rFonts w:ascii="Calibri" w:eastAsia="Calibri" w:hAnsi="Calibri" w:cs="Calibri"/>
          <w:sz w:val="36"/>
          <w:szCs w:val="36"/>
          <w:lang w:val="en-US"/>
        </w:rPr>
      </w:pPr>
      <w:r w:rsidRPr="4FDAB354">
        <w:rPr>
          <w:rFonts w:ascii="Calibri" w:eastAsia="Calibri" w:hAnsi="Calibri" w:cs="Calibri"/>
          <w:sz w:val="36"/>
          <w:szCs w:val="36"/>
          <w:lang w:val="en-US"/>
        </w:rPr>
        <w:t>Date: 1</w:t>
      </w:r>
      <w:r w:rsidRPr="4FDAB354">
        <w:rPr>
          <w:rFonts w:ascii="Calibri" w:eastAsia="Calibri" w:hAnsi="Calibri" w:cs="Calibri"/>
          <w:sz w:val="36"/>
          <w:szCs w:val="36"/>
          <w:vertAlign w:val="superscript"/>
          <w:lang w:val="en-US"/>
        </w:rPr>
        <w:t>st</w:t>
      </w:r>
      <w:r w:rsidRPr="4FDAB354">
        <w:rPr>
          <w:rFonts w:ascii="Calibri" w:eastAsia="Calibri" w:hAnsi="Calibri" w:cs="Calibri"/>
          <w:sz w:val="36"/>
          <w:szCs w:val="36"/>
          <w:lang w:val="en-US"/>
        </w:rPr>
        <w:t xml:space="preserve"> March 2021</w:t>
      </w:r>
    </w:p>
    <w:p w14:paraId="7FBE11BF" w14:textId="2E75C4EC" w:rsidR="0C24FF14" w:rsidRPr="0051293D" w:rsidRDefault="10501874" w:rsidP="4FDAB354">
      <w:pPr>
        <w:rPr>
          <w:rFonts w:ascii="Calibri" w:eastAsia="Calibri" w:hAnsi="Calibri" w:cs="Calibri"/>
          <w:sz w:val="36"/>
          <w:szCs w:val="36"/>
          <w:lang w:val="en-US"/>
        </w:rPr>
      </w:pPr>
      <w:r w:rsidRPr="4FDAB354">
        <w:rPr>
          <w:rFonts w:ascii="Calibri" w:eastAsia="Calibri" w:hAnsi="Calibri" w:cs="Calibri"/>
          <w:b/>
          <w:bCs/>
          <w:u w:val="single"/>
          <w:lang w:val="en-US"/>
        </w:rPr>
        <w:lastRenderedPageBreak/>
        <w:t>Activity 1</w:t>
      </w:r>
    </w:p>
    <w:p w14:paraId="7264C0E4" w14:textId="2E6D29C4" w:rsidR="0C24FF14" w:rsidRDefault="10501874" w:rsidP="4FDAB354">
      <w:pPr>
        <w:rPr>
          <w:rFonts w:ascii="Calibri" w:eastAsia="Calibri" w:hAnsi="Calibri" w:cs="Calibri"/>
          <w:b/>
          <w:bCs/>
          <w:lang w:val="en-US"/>
        </w:rPr>
      </w:pPr>
      <w:r w:rsidRPr="4FDAB354">
        <w:rPr>
          <w:rFonts w:ascii="Calibri" w:eastAsia="Calibri" w:hAnsi="Calibri" w:cs="Calibri"/>
          <w:b/>
          <w:bCs/>
          <w:lang w:val="en-US"/>
        </w:rPr>
        <w:t xml:space="preserve"> </w:t>
      </w:r>
    </w:p>
    <w:p w14:paraId="70B93E3F" w14:textId="1B5C8F1D" w:rsidR="0C24FF14" w:rsidRDefault="10501874" w:rsidP="4FDAB354">
      <w:pPr>
        <w:rPr>
          <w:rFonts w:ascii="Calibri" w:eastAsia="Calibri" w:hAnsi="Calibri" w:cs="Calibri"/>
          <w:b/>
          <w:bCs/>
          <w:u w:val="single"/>
          <w:lang w:val="en-US"/>
        </w:rPr>
      </w:pPr>
      <w:r w:rsidRPr="4FDAB354">
        <w:rPr>
          <w:rFonts w:ascii="Calibri" w:eastAsia="Calibri" w:hAnsi="Calibri" w:cs="Calibri"/>
          <w:b/>
          <w:bCs/>
          <w:u w:val="single"/>
          <w:lang w:val="en-US"/>
        </w:rPr>
        <w:t>Introduction</w:t>
      </w:r>
    </w:p>
    <w:p w14:paraId="78C6584C" w14:textId="7697D429"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This report will compare the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Swansea City Council and Immix and their operational/business purposes, assess how business type and purpose affects the HR function and explain how different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structures and management roles can impact on the HR function. This report will also explain the role of the HR function in formulating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strategy and explain how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strategy is translated into HR strategy and policy.</w:t>
      </w:r>
    </w:p>
    <w:p w14:paraId="27CA7372" w14:textId="757F759E"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455BE2E2" w14:textId="73D6D97C" w:rsidR="0C24FF14" w:rsidRDefault="10501874" w:rsidP="4FDAB354">
      <w:pPr>
        <w:rPr>
          <w:rFonts w:ascii="Calibri" w:eastAsia="Calibri" w:hAnsi="Calibri" w:cs="Calibri"/>
          <w:b/>
          <w:bCs/>
          <w:u w:val="single"/>
          <w:lang w:val="en-US"/>
        </w:rPr>
      </w:pPr>
      <w:r w:rsidRPr="4FDAB354">
        <w:rPr>
          <w:rFonts w:ascii="Calibri" w:eastAsia="Calibri" w:hAnsi="Calibri" w:cs="Calibri"/>
          <w:b/>
          <w:bCs/>
          <w:u w:val="single"/>
          <w:lang w:val="en-US"/>
        </w:rPr>
        <w:t>Main Body</w:t>
      </w:r>
    </w:p>
    <w:p w14:paraId="616DA791" w14:textId="2B61E703"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Swansea Council is a large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in the public sector and is a local government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It is funded by the taxpayer and is publicly accountable (Taylor and Wilkinson, 2016, p. 46). Elected members from various political groups make decisions, agree policies, and decide on spending priorities (Swansea Council, 2018). It is structured in a mechanistic way, meaning, management levels are strongly defined and there is a hierarchy. Roles are </w:t>
      </w:r>
      <w:proofErr w:type="spellStart"/>
      <w:r w:rsidRPr="4FDAB354">
        <w:rPr>
          <w:rFonts w:ascii="Calibri" w:eastAsia="Calibri" w:hAnsi="Calibri" w:cs="Calibri"/>
          <w:lang w:val="en-US"/>
        </w:rPr>
        <w:t>specialised</w:t>
      </w:r>
      <w:proofErr w:type="spellEnd"/>
      <w:r w:rsidRPr="4FDAB354">
        <w:rPr>
          <w:rFonts w:ascii="Calibri" w:eastAsia="Calibri" w:hAnsi="Calibri" w:cs="Calibri"/>
          <w:lang w:val="en-US"/>
        </w:rPr>
        <w:t xml:space="preserve"> and departments and functions are clearly defined. Power and authority are </w:t>
      </w:r>
      <w:proofErr w:type="spellStart"/>
      <w:r w:rsidRPr="4FDAB354">
        <w:rPr>
          <w:rFonts w:ascii="Calibri" w:eastAsia="Calibri" w:hAnsi="Calibri" w:cs="Calibri"/>
          <w:lang w:val="en-US"/>
        </w:rPr>
        <w:t>centralised</w:t>
      </w:r>
      <w:proofErr w:type="spellEnd"/>
      <w:r w:rsidRPr="4FDAB354">
        <w:rPr>
          <w:rFonts w:ascii="Calibri" w:eastAsia="Calibri" w:hAnsi="Calibri" w:cs="Calibri"/>
          <w:lang w:val="en-US"/>
        </w:rPr>
        <w:t xml:space="preserve"> from a clear </w:t>
      </w:r>
      <w:proofErr w:type="spellStart"/>
      <w:r w:rsidRPr="4FDAB354">
        <w:rPr>
          <w:rFonts w:ascii="Calibri" w:eastAsia="Calibri" w:hAnsi="Calibri" w:cs="Calibri"/>
          <w:lang w:val="en-US"/>
        </w:rPr>
        <w:t>centre</w:t>
      </w:r>
      <w:proofErr w:type="spellEnd"/>
      <w:r w:rsidRPr="4FDAB354">
        <w:rPr>
          <w:rFonts w:ascii="Calibri" w:eastAsia="Calibri" w:hAnsi="Calibri" w:cs="Calibri"/>
          <w:lang w:val="en-US"/>
        </w:rPr>
        <w:t xml:space="preserve">. This type of structure is a combination of bureaucracy and scientific management and is most suited to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that have stable environments. A disadvantage of a mechanistic structure is that it makes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slower to change and adapt (Roberts, 2016, p.170).</w:t>
      </w:r>
    </w:p>
    <w:p w14:paraId="1952DAC0" w14:textId="1FCAF7A1"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0B06B8CB" w14:textId="22C9EDDC"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Immix is a global software company that develops software to manage and respond to security events via a software integration platform (Immix, 2021a). Immix is a small, privately owned company. It is subject to regulations but has privileges such as limited liability. If the company becomes insolvent it can be liquidated without the owners being legally responsible for its debts (Taylor and </w:t>
      </w:r>
      <w:proofErr w:type="spellStart"/>
      <w:r w:rsidRPr="4FDAB354">
        <w:rPr>
          <w:rFonts w:ascii="Calibri" w:eastAsia="Calibri" w:hAnsi="Calibri" w:cs="Calibri"/>
          <w:lang w:val="en-US"/>
        </w:rPr>
        <w:t>Wilkinsons</w:t>
      </w:r>
      <w:proofErr w:type="spellEnd"/>
      <w:r w:rsidRPr="4FDAB354">
        <w:rPr>
          <w:rFonts w:ascii="Calibri" w:eastAsia="Calibri" w:hAnsi="Calibri" w:cs="Calibri"/>
          <w:lang w:val="en-US"/>
        </w:rPr>
        <w:t xml:space="preserve">, 2016, p. 44). As Immix is a UK company it must be registered. It must complete an annual return and all formal records and reports are handled by Companies House. The annual reports and accounts are presented to Companies House and are made publicly available. Annual general meetings for shareholders are held where the directors can present reports (Taylor and Wilkinson, 2016, pp. 44-45). It is structured in a mechanistic way (Roberts, 2016, p.170) and follows the bureaucratic model of </w:t>
      </w:r>
      <w:proofErr w:type="spellStart"/>
      <w:r w:rsidRPr="4FDAB354">
        <w:rPr>
          <w:rFonts w:ascii="Calibri" w:eastAsia="Calibri" w:hAnsi="Calibri" w:cs="Calibri"/>
          <w:lang w:val="en-US"/>
        </w:rPr>
        <w:t>divisionalisation</w:t>
      </w:r>
      <w:proofErr w:type="spellEnd"/>
      <w:r w:rsidRPr="4FDAB354">
        <w:rPr>
          <w:rFonts w:ascii="Calibri" w:eastAsia="Calibri" w:hAnsi="Calibri" w:cs="Calibri"/>
          <w:lang w:val="en-US"/>
        </w:rPr>
        <w:t xml:space="preserve"> for its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structure as it is a global company with offices in the UK and USA so it would be difficult to manage from one area. Each geographic division is responsible for their own operational </w:t>
      </w:r>
      <w:proofErr w:type="gramStart"/>
      <w:r w:rsidRPr="4FDAB354">
        <w:rPr>
          <w:rFonts w:ascii="Calibri" w:eastAsia="Calibri" w:hAnsi="Calibri" w:cs="Calibri"/>
          <w:lang w:val="en-US"/>
        </w:rPr>
        <w:t>decisions</w:t>
      </w:r>
      <w:proofErr w:type="gramEnd"/>
      <w:r w:rsidRPr="4FDAB354">
        <w:rPr>
          <w:rFonts w:ascii="Calibri" w:eastAsia="Calibri" w:hAnsi="Calibri" w:cs="Calibri"/>
          <w:lang w:val="en-US"/>
        </w:rPr>
        <w:t xml:space="preserve"> but strategic decisions are made at headquarters. This model is more flexible than the bureaucratic </w:t>
      </w:r>
      <w:proofErr w:type="gramStart"/>
      <w:r w:rsidRPr="4FDAB354">
        <w:rPr>
          <w:rFonts w:ascii="Calibri" w:eastAsia="Calibri" w:hAnsi="Calibri" w:cs="Calibri"/>
          <w:lang w:val="en-US"/>
        </w:rPr>
        <w:t>model</w:t>
      </w:r>
      <w:proofErr w:type="gramEnd"/>
      <w:r w:rsidRPr="4FDAB354">
        <w:rPr>
          <w:rFonts w:ascii="Calibri" w:eastAsia="Calibri" w:hAnsi="Calibri" w:cs="Calibri"/>
          <w:lang w:val="en-US"/>
        </w:rPr>
        <w:t xml:space="preserve"> but the individual divisions can become highly bureaucratic in themselves which makes them less flexible (Kew and </w:t>
      </w:r>
      <w:proofErr w:type="spellStart"/>
      <w:r w:rsidRPr="4FDAB354">
        <w:rPr>
          <w:rFonts w:ascii="Calibri" w:eastAsia="Calibri" w:hAnsi="Calibri" w:cs="Calibri"/>
          <w:lang w:val="en-US"/>
        </w:rPr>
        <w:t>Stredwick</w:t>
      </w:r>
      <w:proofErr w:type="spellEnd"/>
      <w:r w:rsidRPr="4FDAB354">
        <w:rPr>
          <w:rFonts w:ascii="Calibri" w:eastAsia="Calibri" w:hAnsi="Calibri" w:cs="Calibri"/>
          <w:lang w:val="en-US"/>
        </w:rPr>
        <w:t>, 2016, pp. 20-21).</w:t>
      </w:r>
    </w:p>
    <w:p w14:paraId="69E3F5A0" w14:textId="32E67179"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A196479" w14:textId="3BECF3CC"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Swansea Council has a large HR function made up of a HR Director, Principal HR Officers and HR and OD Advisors. The HR Director is a senior member on the executive board and is influential. The Principal HR Officers </w:t>
      </w:r>
      <w:proofErr w:type="spellStart"/>
      <w:r w:rsidRPr="4FDAB354">
        <w:rPr>
          <w:rFonts w:ascii="Calibri" w:eastAsia="Calibri" w:hAnsi="Calibri" w:cs="Calibri"/>
          <w:lang w:val="en-US"/>
        </w:rPr>
        <w:t>specialise</w:t>
      </w:r>
      <w:proofErr w:type="spellEnd"/>
      <w:r w:rsidRPr="4FDAB354">
        <w:rPr>
          <w:rFonts w:ascii="Calibri" w:eastAsia="Calibri" w:hAnsi="Calibri" w:cs="Calibri"/>
          <w:lang w:val="en-US"/>
        </w:rPr>
        <w:t xml:space="preserve"> in their own area and the HR and OD Advisors are more generalists. Administration duties are carried out within an internal Service Centre which includes a Service Centre Helpdesk, Workforce Analytical, Recruitment and Changes Officers and Payroll. The employees who work in the Service Centre are generalists. Although HR is seen as being influential within Swansea Council, because it follows a rigid bureaucratic model this does not allow for spontaneity or for much change to happen. Because of the need to reduce public spending, HR often deals with restructures and redundancies (Taylor and Wilkinson, 2016).</w:t>
      </w:r>
    </w:p>
    <w:p w14:paraId="69963B50" w14:textId="47DCC789"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7BDFBC7D" w14:textId="77777777" w:rsidR="0051293D" w:rsidRDefault="0051293D" w:rsidP="4FDAB354">
      <w:pPr>
        <w:rPr>
          <w:rFonts w:ascii="Calibri" w:eastAsia="Calibri" w:hAnsi="Calibri" w:cs="Calibri"/>
          <w:sz w:val="24"/>
          <w:szCs w:val="24"/>
          <w:lang w:val="en-US"/>
        </w:rPr>
      </w:pPr>
    </w:p>
    <w:p w14:paraId="6041A047" w14:textId="7856739E" w:rsidR="0C24FF14" w:rsidRDefault="10501874" w:rsidP="4FDAB354">
      <w:pPr>
        <w:rPr>
          <w:rFonts w:ascii="Calibri" w:eastAsia="Calibri" w:hAnsi="Calibri" w:cs="Calibri"/>
          <w:lang w:val="en-US"/>
        </w:rPr>
      </w:pPr>
      <w:r w:rsidRPr="4FDAB354">
        <w:rPr>
          <w:rFonts w:ascii="Calibri" w:eastAsia="Calibri" w:hAnsi="Calibri" w:cs="Calibri"/>
          <w:lang w:val="en-US"/>
        </w:rPr>
        <w:lastRenderedPageBreak/>
        <w:t>Decisions are held to public accountability and detailed policies are written to ensure respect and fairness is followed by all employees. Tribunal proceedings are avoided when possible due to the financial cost. Trade Unions are present to ensure employees are treated fairly and pay is determined by job role. This limits what managers can use to influence employees to increase their performance (Taylor and Wilkinson, 2016).</w:t>
      </w:r>
    </w:p>
    <w:p w14:paraId="05859580" w14:textId="49DC0730"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FA59DCD" w14:textId="31556EE5"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Immix has no HR department because it is a small company. Some HR tasks are outsourced, such as payroll, but line managers carry out most HR duties such as, appraisals, training, and recruitment. Therefore, line managers must be generalists (Taylor and Wilkinson, 2016). Immix must follow ISO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standards because they work with multiple companies. The ISO standards must be met to make business arrangements with suppliers and customers (Immix, 2021b). There are clear policies to follow making treatment of all individuals fair (Taylor and Wilkinson, 2016). Individual performance determines pay which allows for competition with other employers to attract and retain staff. There is no trade union so the company can create their own HR strategy to develop EVPs (Taylor and Wilkinson, 2016).</w:t>
      </w:r>
    </w:p>
    <w:p w14:paraId="630A4AEE" w14:textId="2A837F68"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0C3C9F7" w14:textId="2220D79B"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Farnham (2015) describes culture as the beliefs shared by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Shien (1997) describes three levels of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culture. Level 1 is artefacts: visible features of an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Level 2 are values: invisible features of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and Level 3 are the basic assumptions that underpin the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values (Farnham, 2015, p. 49). According to Harrison’s (1972) model of culture, Swansea Council have a role culture meaning it is reliant on rules and regulations and Immix has a task culture where skills and competencies to deal with tasks are the most important factor. Task cultures are project based and work towards deadlines (Dudovskiy, 2014). Culture can determine the success of an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so HR must be aware of these beliefs to understand how to use these beliefs to make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successful (Farnham, 2016, p. 48). </w:t>
      </w:r>
    </w:p>
    <w:p w14:paraId="0D0588BB" w14:textId="2CF07F11"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2189AE21" w14:textId="3BE885FA" w:rsidR="0C24FF14" w:rsidRDefault="10501874" w:rsidP="4FDAB354">
      <w:pPr>
        <w:jc w:val="both"/>
        <w:rPr>
          <w:rFonts w:ascii="Calibri" w:eastAsia="Calibri" w:hAnsi="Calibri" w:cs="Calibri"/>
          <w:lang w:val="en-US"/>
        </w:rPr>
      </w:pPr>
      <w:r w:rsidRPr="4FDAB354">
        <w:rPr>
          <w:rFonts w:ascii="Calibri" w:eastAsia="Calibri" w:hAnsi="Calibri" w:cs="Calibri"/>
          <w:lang w:val="en-US"/>
        </w:rPr>
        <w:t>Line managers implement HR strategies, policies and practices and often need to carry out HR activities (Farnham, 2015, p. 12). A positive relationship between line managers and employees often results in higher performance levels. Employee engagement is part of their role so they must find a way to motivate staff. (CIPD, 2020a). Sometimes line managers have bigger priorities than carrying out HR activities and are often do not have the skills (</w:t>
      </w:r>
      <w:proofErr w:type="spellStart"/>
      <w:r w:rsidRPr="4FDAB354">
        <w:rPr>
          <w:rFonts w:ascii="Calibri" w:eastAsia="Calibri" w:hAnsi="Calibri" w:cs="Calibri"/>
          <w:lang w:val="en-US"/>
        </w:rPr>
        <w:t>Farnahm</w:t>
      </w:r>
      <w:proofErr w:type="spellEnd"/>
      <w:r w:rsidRPr="4FDAB354">
        <w:rPr>
          <w:rFonts w:ascii="Calibri" w:eastAsia="Calibri" w:hAnsi="Calibri" w:cs="Calibri"/>
          <w:lang w:val="en-US"/>
        </w:rPr>
        <w:t xml:space="preserve">, 2015, p.13). It is important that HR train and encourage line managers to carry out these skills (CIPD, 2020a). </w:t>
      </w:r>
    </w:p>
    <w:p w14:paraId="38F64E4D" w14:textId="450342B6"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6DFF23D8" w14:textId="21CA5BEA"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Quinn (1980) defines strategy as a plan that combines the whole of an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goals, policies, and actions into one. The fist approach to formulation strategy is rational/classical where senior managers continuously carry out analysis of external/internal factors using tools such as a SWOT or PESTLE analysis. These results then help formulate goals for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Secondly, emergent/logical incrementalism where strategy is influenced by external factors over time which can change the aim of the strategy. Quinn (1980) explains how external factors can change the direction of the strategy that senior managers came up with, so it is logical to react to these factors as they arise. Each step taken is logical, but no long-term plans can be made. The third approach is symbolic/radical where things are tried and if they work well then this is made into the strategy. It is based on luck rather than logic. Strategy formulation is only symbolic, designed to give gravitas and credibility to an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(Taylor and Wilkinson, 2016, pp. 58-59). </w:t>
      </w:r>
    </w:p>
    <w:p w14:paraId="38EB82FF" w14:textId="400DBB08"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A6884AB" w14:textId="554E1DDF"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The first step of a five-step model to determine objective and formulate a strategy in a rational and logical way is to clarify the vision which would be the mission statement. Secondly, gather and </w:t>
      </w:r>
      <w:proofErr w:type="spellStart"/>
      <w:r w:rsidRPr="4FDAB354">
        <w:rPr>
          <w:rFonts w:ascii="Calibri" w:eastAsia="Calibri" w:hAnsi="Calibri" w:cs="Calibri"/>
          <w:lang w:val="en-US"/>
        </w:rPr>
        <w:t>analyse</w:t>
      </w:r>
      <w:proofErr w:type="spellEnd"/>
      <w:r w:rsidRPr="4FDAB354">
        <w:rPr>
          <w:rFonts w:ascii="Calibri" w:eastAsia="Calibri" w:hAnsi="Calibri" w:cs="Calibri"/>
          <w:lang w:val="en-US"/>
        </w:rPr>
        <w:t xml:space="preserve"> information relevant to the vision, such as via a SWOT analysis where strengths, weaknesses, opportunities, and threats can be identified and </w:t>
      </w:r>
      <w:proofErr w:type="spellStart"/>
      <w:r w:rsidRPr="4FDAB354">
        <w:rPr>
          <w:rFonts w:ascii="Calibri" w:eastAsia="Calibri" w:hAnsi="Calibri" w:cs="Calibri"/>
          <w:lang w:val="en-US"/>
        </w:rPr>
        <w:lastRenderedPageBreak/>
        <w:t>analysed</w:t>
      </w:r>
      <w:proofErr w:type="spellEnd"/>
      <w:r w:rsidRPr="4FDAB354">
        <w:rPr>
          <w:rFonts w:ascii="Calibri" w:eastAsia="Calibri" w:hAnsi="Calibri" w:cs="Calibri"/>
          <w:lang w:val="en-US"/>
        </w:rPr>
        <w:t xml:space="preserve">. Thirdly, formulate a strategy by reviewing the information you have gathered and assess what resources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has and what needs to be improved on. Fourthly, implement your strategy. Everyone must be clear in the role they play and if the current structure does not work for the strategy then it is at this stage that a new structure must be made. Finally, evaluate and control. Internal and external factors are changing constantly so must stay aware of the environment and adjust the strategy as needed. Performance must be measured to determine the progress of the strategy (Clayton, 2019). </w:t>
      </w:r>
    </w:p>
    <w:p w14:paraId="57595BE8" w14:textId="1327E62D" w:rsidR="0C24FF14" w:rsidRDefault="10501874" w:rsidP="4FDAB354">
      <w:pPr>
        <w:rPr>
          <w:rFonts w:ascii="Calibri" w:eastAsia="Calibri" w:hAnsi="Calibri" w:cs="Calibri"/>
          <w:lang w:val="en-US"/>
        </w:rPr>
      </w:pPr>
      <w:r w:rsidRPr="4FDAB354">
        <w:rPr>
          <w:rFonts w:ascii="Calibri" w:eastAsia="Calibri" w:hAnsi="Calibri" w:cs="Calibri"/>
          <w:lang w:val="en-US"/>
        </w:rPr>
        <w:t>Farnham (2015) describes three ways to formulate strategy including the top-down approach where senior managers oversee the direction of the strategy. Bottom-top approach starts at a business unit level and is then sent up for approval. Interactive approval where strategy is formulated together and finally, semi-autonomous approach where strategy is formulated separately (</w:t>
      </w:r>
      <w:proofErr w:type="spellStart"/>
      <w:r w:rsidRPr="4FDAB354">
        <w:rPr>
          <w:rFonts w:ascii="Calibri" w:eastAsia="Calibri" w:hAnsi="Calibri" w:cs="Calibri"/>
          <w:lang w:val="en-US"/>
        </w:rPr>
        <w:t>Farnahm</w:t>
      </w:r>
      <w:proofErr w:type="spellEnd"/>
      <w:r w:rsidRPr="4FDAB354">
        <w:rPr>
          <w:rFonts w:ascii="Calibri" w:eastAsia="Calibri" w:hAnsi="Calibri" w:cs="Calibri"/>
          <w:lang w:val="en-US"/>
        </w:rPr>
        <w:t xml:space="preserve">, 2015, pp. 144-149). </w:t>
      </w:r>
    </w:p>
    <w:p w14:paraId="26DC39EB" w14:textId="1F0F655A"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4D7FB53D" w14:textId="343E67DE"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Constraints on strategy include corporate governance which involves external constraints from company law, reports, regulatory bodies, government set targets and controls imposed on public bodies. Another constraint is stakeholders using their powers and/or interests to influence the strategy. Business ethics can be a constraint via general ethical policy, how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w:t>
      </w:r>
      <w:proofErr w:type="spellStart"/>
      <w:r w:rsidRPr="4FDAB354">
        <w:rPr>
          <w:rFonts w:ascii="Calibri" w:eastAsia="Calibri" w:hAnsi="Calibri" w:cs="Calibri"/>
          <w:lang w:val="en-US"/>
        </w:rPr>
        <w:t>recognises</w:t>
      </w:r>
      <w:proofErr w:type="spellEnd"/>
      <w:r w:rsidRPr="4FDAB354">
        <w:rPr>
          <w:rFonts w:ascii="Calibri" w:eastAsia="Calibri" w:hAnsi="Calibri" w:cs="Calibri"/>
          <w:lang w:val="en-US"/>
        </w:rPr>
        <w:t xml:space="preserve"> its corporate social responsibility, and individual ethical </w:t>
      </w:r>
      <w:proofErr w:type="spellStart"/>
      <w:r w:rsidRPr="4FDAB354">
        <w:rPr>
          <w:rFonts w:ascii="Calibri" w:eastAsia="Calibri" w:hAnsi="Calibri" w:cs="Calibri"/>
          <w:lang w:val="en-US"/>
        </w:rPr>
        <w:t>behaviour</w:t>
      </w:r>
      <w:proofErr w:type="spellEnd"/>
      <w:r w:rsidRPr="4FDAB354">
        <w:rPr>
          <w:rFonts w:ascii="Calibri" w:eastAsia="Calibri" w:hAnsi="Calibri" w:cs="Calibri"/>
          <w:lang w:val="en-US"/>
        </w:rPr>
        <w:t xml:space="preserve">. Finally, culture can be a constraint on strategy which involves the values, beliefs, and assumptions of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(Johnson et al, 2011, cited in Kew and </w:t>
      </w:r>
      <w:proofErr w:type="spellStart"/>
      <w:r w:rsidRPr="4FDAB354">
        <w:rPr>
          <w:rFonts w:ascii="Calibri" w:eastAsia="Calibri" w:hAnsi="Calibri" w:cs="Calibri"/>
          <w:lang w:val="en-US"/>
        </w:rPr>
        <w:t>Stredwick</w:t>
      </w:r>
      <w:proofErr w:type="spellEnd"/>
      <w:r w:rsidRPr="4FDAB354">
        <w:rPr>
          <w:rFonts w:ascii="Calibri" w:eastAsia="Calibri" w:hAnsi="Calibri" w:cs="Calibri"/>
          <w:lang w:val="en-US"/>
        </w:rPr>
        <w:t xml:space="preserve">, 2016, p. 431).  </w:t>
      </w:r>
    </w:p>
    <w:p w14:paraId="13F088FA" w14:textId="44A2486B"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2C963CE4" w14:textId="2A972755"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HR contributes to formulating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strategy by providing people analytics (CIPD, 2020b), benchmarking and looking at performance metrics. Analysis tools such as SWOT and PESTLE can be used to scope the internal and external environment (Roberts, 2016, p.179). Understanding the culture of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and how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is run. Once the strategy has been implemented HR plays a role by being an advocate for change (CIPD, 2020c), promoting a change-ready culture and helping employees go through the emotions of change (Wilkinson and Taylor, 2016, pp. 31-34).</w:t>
      </w:r>
    </w:p>
    <w:p w14:paraId="59BDEF74" w14:textId="5BBFBFB1"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3C06675D" w14:textId="0CFE8EA1"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Tyson (1995) defines strategy as ‘a set of ideas, policies and practices which management adopts </w:t>
      </w:r>
      <w:proofErr w:type="gramStart"/>
      <w:r w:rsidRPr="4FDAB354">
        <w:rPr>
          <w:rFonts w:ascii="Calibri" w:eastAsia="Calibri" w:hAnsi="Calibri" w:cs="Calibri"/>
          <w:lang w:val="en-US"/>
        </w:rPr>
        <w:t>in order to</w:t>
      </w:r>
      <w:proofErr w:type="gramEnd"/>
      <w:r w:rsidRPr="4FDAB354">
        <w:rPr>
          <w:rFonts w:ascii="Calibri" w:eastAsia="Calibri" w:hAnsi="Calibri" w:cs="Calibri"/>
          <w:lang w:val="en-US"/>
        </w:rPr>
        <w:t xml:space="preserve"> achieve a people-management objective’. Instead of HR strategy being a detailed people management document, it is now seen as an incremental process. Considering the available resources and the politics within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it aims to influence key HR practices to promote competitive advantage at work and to increase performance (Farnham, 2015, p. 15). </w:t>
      </w:r>
    </w:p>
    <w:p w14:paraId="18759BBA" w14:textId="31D6E5AC"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CD8DBFA" w14:textId="6EDFCDEB"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One approach to formulate strategy is the best-fit/contingency approach. This approach ensures HR strategies are aligned to the circumstances of the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(Blogspot, 2016). HR strategy must integrate with business strategy. Vertical integration is the link between HR strategy and the wider business strategies and the external environment. Horizontal integration is the fit between internal HR strategy, </w:t>
      </w:r>
      <w:proofErr w:type="gramStart"/>
      <w:r w:rsidRPr="4FDAB354">
        <w:rPr>
          <w:rFonts w:ascii="Calibri" w:eastAsia="Calibri" w:hAnsi="Calibri" w:cs="Calibri"/>
          <w:lang w:val="en-US"/>
        </w:rPr>
        <w:t>policies</w:t>
      </w:r>
      <w:proofErr w:type="gramEnd"/>
      <w:r w:rsidRPr="4FDAB354">
        <w:rPr>
          <w:rFonts w:ascii="Calibri" w:eastAsia="Calibri" w:hAnsi="Calibri" w:cs="Calibri"/>
          <w:lang w:val="en-US"/>
        </w:rPr>
        <w:t xml:space="preserve"> and practices and how well they complement each other. To have a successful HR strategy there must be a great degree of vertical and horizontal integration (Farnham, pp. 179-186). An example of this </w:t>
      </w:r>
      <w:proofErr w:type="gramStart"/>
      <w:r w:rsidRPr="4FDAB354">
        <w:rPr>
          <w:rFonts w:ascii="Calibri" w:eastAsia="Calibri" w:hAnsi="Calibri" w:cs="Calibri"/>
          <w:lang w:val="en-US"/>
        </w:rPr>
        <w:t>would be</w:t>
      </w:r>
      <w:proofErr w:type="gramEnd"/>
      <w:r w:rsidRPr="4FDAB354">
        <w:rPr>
          <w:rFonts w:ascii="Calibri" w:eastAsia="Calibri" w:hAnsi="Calibri" w:cs="Calibri"/>
          <w:lang w:val="en-US"/>
        </w:rPr>
        <w:t xml:space="preserve"> paying employees based on performance rather than a fixed pay scale if your policy is looking to recruit self-motivated individuals who expect pay as a reward. Paying my performance works and incentive (Farnham, 2015, p. 16). </w:t>
      </w:r>
    </w:p>
    <w:p w14:paraId="5B678F83" w14:textId="62095BC0"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0BB24110" w14:textId="7890C352"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Managers use contingency thinking to align HR strategies with business strategies. Porter’s (1985) model focuses on how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can gain competitive advantage. The three strategies that can be followed are cost leadership </w:t>
      </w:r>
      <w:r w:rsidRPr="4FDAB354">
        <w:rPr>
          <w:rFonts w:ascii="Calibri" w:eastAsia="Calibri" w:hAnsi="Calibri" w:cs="Calibri"/>
          <w:lang w:val="en-US"/>
        </w:rPr>
        <w:lastRenderedPageBreak/>
        <w:t xml:space="preserve">which is value for money, differentiation which is innovation, and focus where either cost leadership or differentiation is used as an approach within a niche market or for something specific within a market segment. A criticism of this model is that hybrid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can also be successful, however, it is difficult to encompass all three approaches in one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For cost leadership the HR policies would include keeping the wage bill low and managing low morale, </w:t>
      </w:r>
      <w:proofErr w:type="gramStart"/>
      <w:r w:rsidRPr="4FDAB354">
        <w:rPr>
          <w:rFonts w:ascii="Calibri" w:eastAsia="Calibri" w:hAnsi="Calibri" w:cs="Calibri"/>
          <w:lang w:val="en-US"/>
        </w:rPr>
        <w:t>recruitment</w:t>
      </w:r>
      <w:proofErr w:type="gramEnd"/>
      <w:r w:rsidRPr="4FDAB354">
        <w:rPr>
          <w:rFonts w:ascii="Calibri" w:eastAsia="Calibri" w:hAnsi="Calibri" w:cs="Calibri"/>
          <w:lang w:val="en-US"/>
        </w:rPr>
        <w:t xml:space="preserve"> and retention. For innovation HR needs to recruit people who have specialist skills and encourage creative thinking, sharing ideas and taking risks. A quality enhancement strategy needs HR policies for high pay, employee involvement, good training/development opportunities and a consultative management style to meet the highest customer expectations (Taylor and Wilkinson, 2016, pp. 61-62).</w:t>
      </w:r>
    </w:p>
    <w:p w14:paraId="61B5B6CF" w14:textId="6DC4A431"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ECB7516" w14:textId="6A5C981B"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Another approach is best practice/high commitment. This approach argues that a certain set of HR practices will result in a high performing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no matter what the context and the main principle is making workers more committed. A criticism of this model is that there is no consensus for what HR practices result in employees performing highly (Wilkinson and Taylor, 2016, p. 39).</w:t>
      </w:r>
    </w:p>
    <w:p w14:paraId="3C3C632B" w14:textId="1FC94C96"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The final approach is resource-based thinking. This is an ‘inside-out way’ of thinking which is opposite to the contingency theory. An audit is taken of the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existing resources and finding their key competitive strengths. This includes both people management and other resources such as physical resources. HR can then work to strengthen these resources. Barney (1991) argues that resources that should have the most focus are ones that are valuable, rare, inimitable, and non-sustainable (Taylor and Wilkinson, 2016, pp. 62-63).</w:t>
      </w:r>
    </w:p>
    <w:p w14:paraId="57FAB61C" w14:textId="32EF055B" w:rsidR="0C24FF14" w:rsidRDefault="10501874" w:rsidP="4FDAB354">
      <w:pPr>
        <w:rPr>
          <w:rFonts w:ascii="Calibri" w:eastAsia="Calibri" w:hAnsi="Calibri" w:cs="Calibri"/>
          <w:sz w:val="24"/>
          <w:szCs w:val="24"/>
          <w:lang w:val="en-US"/>
        </w:rPr>
      </w:pPr>
      <w:r w:rsidRPr="4FDAB354">
        <w:rPr>
          <w:rFonts w:ascii="Calibri" w:eastAsia="Calibri" w:hAnsi="Calibri" w:cs="Calibri"/>
          <w:sz w:val="24"/>
          <w:szCs w:val="24"/>
          <w:lang w:val="en-US"/>
        </w:rPr>
        <w:t xml:space="preserve"> </w:t>
      </w:r>
    </w:p>
    <w:p w14:paraId="58A522A7" w14:textId="5744D778" w:rsidR="0C24FF14" w:rsidRDefault="10501874" w:rsidP="4FDAB354">
      <w:pPr>
        <w:rPr>
          <w:rFonts w:ascii="Calibri" w:eastAsia="Calibri" w:hAnsi="Calibri" w:cs="Calibri"/>
          <w:b/>
          <w:bCs/>
          <w:u w:val="single"/>
          <w:lang w:val="en-US"/>
        </w:rPr>
      </w:pPr>
      <w:r w:rsidRPr="4FDAB354">
        <w:rPr>
          <w:rFonts w:ascii="Calibri" w:eastAsia="Calibri" w:hAnsi="Calibri" w:cs="Calibri"/>
          <w:b/>
          <w:bCs/>
          <w:u w:val="single"/>
          <w:lang w:val="en-US"/>
        </w:rPr>
        <w:t>Conclusion</w:t>
      </w:r>
    </w:p>
    <w:p w14:paraId="1EACAD90" w14:textId="65B98C87"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This report has shown how different operational/business purposes can affect the structure of an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and how business type and purpose can affect the HR function. Some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allow for a large, influential HR section whilst smaller </w:t>
      </w:r>
      <w:proofErr w:type="spellStart"/>
      <w:r w:rsidRPr="4FDAB354">
        <w:rPr>
          <w:rFonts w:ascii="Calibri" w:eastAsia="Calibri" w:hAnsi="Calibri" w:cs="Calibri"/>
          <w:lang w:val="en-US"/>
        </w:rPr>
        <w:t>organisations</w:t>
      </w:r>
      <w:proofErr w:type="spellEnd"/>
      <w:r w:rsidRPr="4FDAB354">
        <w:rPr>
          <w:rFonts w:ascii="Calibri" w:eastAsia="Calibri" w:hAnsi="Calibri" w:cs="Calibri"/>
          <w:lang w:val="en-US"/>
        </w:rPr>
        <w:t xml:space="preserve"> do not need such a big HR section where HR duties are mainly carried out by line managers. This affects the way HR activities are carried out within each </w:t>
      </w:r>
      <w:proofErr w:type="spellStart"/>
      <w:r w:rsidRPr="4FDAB354">
        <w:rPr>
          <w:rFonts w:ascii="Calibri" w:eastAsia="Calibri" w:hAnsi="Calibri" w:cs="Calibri"/>
          <w:lang w:val="en-US"/>
        </w:rPr>
        <w:t>organisation</w:t>
      </w:r>
      <w:proofErr w:type="spellEnd"/>
      <w:r w:rsidRPr="4FDAB354">
        <w:rPr>
          <w:rFonts w:ascii="Calibri" w:eastAsia="Calibri" w:hAnsi="Calibri" w:cs="Calibri"/>
          <w:lang w:val="en-US"/>
        </w:rPr>
        <w:t xml:space="preserve">. This report has also discussed how strategies are formulated and the role HR plays in helping to formulate strategy and implement it. Being prepared to adjust strategies because of internal/external factors is crucial for its success which HR can help to forecast and </w:t>
      </w:r>
      <w:proofErr w:type="spellStart"/>
      <w:r w:rsidRPr="4FDAB354">
        <w:rPr>
          <w:rFonts w:ascii="Calibri" w:eastAsia="Calibri" w:hAnsi="Calibri" w:cs="Calibri"/>
          <w:lang w:val="en-US"/>
        </w:rPr>
        <w:t>analyse</w:t>
      </w:r>
      <w:proofErr w:type="spellEnd"/>
      <w:r w:rsidRPr="4FDAB354">
        <w:rPr>
          <w:rFonts w:ascii="Calibri" w:eastAsia="Calibri" w:hAnsi="Calibri" w:cs="Calibri"/>
          <w:lang w:val="en-US"/>
        </w:rPr>
        <w:t xml:space="preserve"> ongoingly. Finally, this report explains how </w:t>
      </w:r>
      <w:proofErr w:type="spellStart"/>
      <w:r w:rsidRPr="4FDAB354">
        <w:rPr>
          <w:rFonts w:ascii="Calibri" w:eastAsia="Calibri" w:hAnsi="Calibri" w:cs="Calibri"/>
          <w:lang w:val="en-US"/>
        </w:rPr>
        <w:t>organisational</w:t>
      </w:r>
      <w:proofErr w:type="spellEnd"/>
      <w:r w:rsidRPr="4FDAB354">
        <w:rPr>
          <w:rFonts w:ascii="Calibri" w:eastAsia="Calibri" w:hAnsi="Calibri" w:cs="Calibri"/>
          <w:lang w:val="en-US"/>
        </w:rPr>
        <w:t xml:space="preserve"> strategy is translated in HR strategy and policy.</w:t>
      </w:r>
    </w:p>
    <w:p w14:paraId="6BB650FB" w14:textId="161DC07C" w:rsidR="0C24FF14" w:rsidRDefault="10501874" w:rsidP="4FDAB354">
      <w:pPr>
        <w:rPr>
          <w:rFonts w:ascii="Calibri" w:eastAsia="Calibri" w:hAnsi="Calibri" w:cs="Calibri"/>
          <w:lang w:val="en-US"/>
        </w:rPr>
      </w:pPr>
      <w:r w:rsidRPr="4FDAB354">
        <w:rPr>
          <w:rFonts w:ascii="Calibri" w:eastAsia="Calibri" w:hAnsi="Calibri" w:cs="Calibri"/>
          <w:lang w:val="en-US"/>
        </w:rPr>
        <w:t xml:space="preserve"> </w:t>
      </w:r>
    </w:p>
    <w:p w14:paraId="7F88B960" w14:textId="7D361FC4" w:rsidR="0C24FF14" w:rsidRDefault="0C24FF14" w:rsidP="4FDAB354">
      <w:pPr>
        <w:rPr>
          <w:rFonts w:ascii="Calibri" w:eastAsia="Calibri" w:hAnsi="Calibri" w:cs="Calibri"/>
          <w:lang w:val="en-US"/>
        </w:rPr>
      </w:pPr>
    </w:p>
    <w:p w14:paraId="1A281FEC" w14:textId="7218A499" w:rsidR="0C24FF14" w:rsidRDefault="0C24FF14" w:rsidP="4FDAB354">
      <w:pPr>
        <w:rPr>
          <w:b/>
          <w:bCs/>
        </w:rPr>
      </w:pPr>
    </w:p>
    <w:p w14:paraId="3C1DFC78" w14:textId="571EB615" w:rsidR="0C24FF14" w:rsidRDefault="0C24FF14" w:rsidP="4FDAB354">
      <w:pPr>
        <w:rPr>
          <w:b/>
          <w:bCs/>
        </w:rPr>
      </w:pPr>
    </w:p>
    <w:p w14:paraId="2F862509" w14:textId="568C08F6" w:rsidR="0C24FF14" w:rsidRDefault="0C24FF14" w:rsidP="4FDAB354">
      <w:pPr>
        <w:rPr>
          <w:b/>
          <w:bCs/>
        </w:rPr>
      </w:pPr>
    </w:p>
    <w:p w14:paraId="189C7539" w14:textId="78A354B0" w:rsidR="0006B668" w:rsidRDefault="0006B668" w:rsidP="4FDAB354">
      <w:pPr>
        <w:rPr>
          <w:b/>
          <w:bCs/>
        </w:rPr>
      </w:pPr>
    </w:p>
    <w:p w14:paraId="45B4DD9E" w14:textId="514F12ED" w:rsidR="4FDAB354" w:rsidRDefault="4FDAB354" w:rsidP="4FDAB354">
      <w:pPr>
        <w:rPr>
          <w:b/>
          <w:bCs/>
        </w:rPr>
      </w:pPr>
    </w:p>
    <w:p w14:paraId="6195F054" w14:textId="5031A560" w:rsidR="0051293D" w:rsidRDefault="0051293D" w:rsidP="4FDAB354">
      <w:pPr>
        <w:rPr>
          <w:b/>
          <w:bCs/>
        </w:rPr>
      </w:pPr>
    </w:p>
    <w:p w14:paraId="1BA22C11" w14:textId="37815A00" w:rsidR="0051293D" w:rsidRDefault="0051293D" w:rsidP="4FDAB354">
      <w:pPr>
        <w:rPr>
          <w:b/>
          <w:bCs/>
        </w:rPr>
      </w:pPr>
    </w:p>
    <w:p w14:paraId="786672F6" w14:textId="0D5533B8" w:rsidR="0051293D" w:rsidRDefault="0051293D" w:rsidP="4FDAB354">
      <w:pPr>
        <w:rPr>
          <w:b/>
          <w:bCs/>
        </w:rPr>
      </w:pPr>
    </w:p>
    <w:p w14:paraId="18ADC023" w14:textId="77777777" w:rsidR="0051293D" w:rsidRDefault="0051293D" w:rsidP="4FDAB354">
      <w:pPr>
        <w:rPr>
          <w:b/>
          <w:bCs/>
        </w:rPr>
      </w:pPr>
    </w:p>
    <w:p w14:paraId="18017579" w14:textId="5CB0AB39" w:rsidR="0D0DAF71" w:rsidRPr="0051293D" w:rsidRDefault="0D99E2D7" w:rsidP="0D0DAF71">
      <w:pPr>
        <w:rPr>
          <w:rFonts w:ascii="Calibri" w:eastAsia="Calibri" w:hAnsi="Calibri" w:cs="Calibri"/>
          <w:b/>
          <w:bCs/>
          <w:u w:val="single"/>
          <w:lang w:val="en-US"/>
        </w:rPr>
      </w:pPr>
      <w:r w:rsidRPr="4FDAB354">
        <w:rPr>
          <w:rFonts w:ascii="Calibri" w:eastAsia="Calibri" w:hAnsi="Calibri" w:cs="Calibri"/>
          <w:b/>
          <w:bCs/>
          <w:u w:val="single"/>
          <w:lang w:val="en-US"/>
        </w:rPr>
        <w:lastRenderedPageBreak/>
        <w:t>Activity 2</w:t>
      </w:r>
    </w:p>
    <w:p w14:paraId="5D514243" w14:textId="50192978" w:rsidR="2D85DC8A" w:rsidRDefault="2D85DC8A" w:rsidP="0D0DAF71">
      <w:pPr>
        <w:jc w:val="center"/>
        <w:rPr>
          <w:b/>
          <w:bCs/>
          <w:u w:val="single"/>
        </w:rPr>
      </w:pPr>
      <w:r w:rsidRPr="0D0DAF71">
        <w:rPr>
          <w:b/>
          <w:bCs/>
          <w:u w:val="single"/>
        </w:rPr>
        <w:t>SWOT Analysis</w:t>
      </w:r>
    </w:p>
    <w:tbl>
      <w:tblPr>
        <w:tblStyle w:val="TableGrid"/>
        <w:tblW w:w="10600" w:type="dxa"/>
        <w:tblLayout w:type="fixed"/>
        <w:tblLook w:val="06A0" w:firstRow="1" w:lastRow="0" w:firstColumn="1" w:lastColumn="0" w:noHBand="1" w:noVBand="1"/>
      </w:tblPr>
      <w:tblGrid>
        <w:gridCol w:w="5220"/>
        <w:gridCol w:w="5380"/>
      </w:tblGrid>
      <w:tr w:rsidR="0D0DAF71" w14:paraId="08786514" w14:textId="77777777" w:rsidTr="2B13217D">
        <w:trPr>
          <w:trHeight w:val="5475"/>
        </w:trPr>
        <w:tc>
          <w:tcPr>
            <w:tcW w:w="5220" w:type="dxa"/>
          </w:tcPr>
          <w:p w14:paraId="4F5B6996" w14:textId="3A23124E" w:rsidR="2D85DC8A" w:rsidRDefault="2D85DC8A" w:rsidP="0D0DAF71">
            <w:pPr>
              <w:rPr>
                <w:b/>
                <w:bCs/>
                <w:u w:val="single"/>
              </w:rPr>
            </w:pPr>
            <w:r w:rsidRPr="0D0DAF71">
              <w:rPr>
                <w:b/>
                <w:bCs/>
                <w:u w:val="single"/>
              </w:rPr>
              <w:t>Strengths</w:t>
            </w:r>
          </w:p>
          <w:p w14:paraId="37A0FBF2" w14:textId="60D90BCD" w:rsidR="1CBBEB01" w:rsidRDefault="04C2C730" w:rsidP="0D0DAF71">
            <w:pPr>
              <w:pStyle w:val="ListParagraph"/>
              <w:numPr>
                <w:ilvl w:val="0"/>
                <w:numId w:val="28"/>
              </w:numPr>
              <w:rPr>
                <w:rFonts w:eastAsiaTheme="minorEastAsia"/>
                <w:b/>
                <w:bCs/>
                <w:u w:val="single"/>
              </w:rPr>
            </w:pPr>
            <w:r>
              <w:t>Immix ha</w:t>
            </w:r>
            <w:r w:rsidR="189F56DE">
              <w:t>s</w:t>
            </w:r>
            <w:r>
              <w:t xml:space="preserve"> a flexible working policy which is beneficial for work-life balance.</w:t>
            </w:r>
          </w:p>
          <w:p w14:paraId="240956C5" w14:textId="67997F85" w:rsidR="1CBBEB01" w:rsidRDefault="1CBBEB01" w:rsidP="0D0DAF71">
            <w:pPr>
              <w:pStyle w:val="ListParagraph"/>
              <w:numPr>
                <w:ilvl w:val="0"/>
                <w:numId w:val="28"/>
              </w:numPr>
              <w:rPr>
                <w:b/>
                <w:bCs/>
              </w:rPr>
            </w:pPr>
            <w:r>
              <w:t>Hardware manufactures promote Immix software to potential customers.</w:t>
            </w:r>
          </w:p>
          <w:p w14:paraId="058B265B" w14:textId="2FC8E061" w:rsidR="4530C2D5" w:rsidRDefault="4530C2D5" w:rsidP="0D0DAF71">
            <w:pPr>
              <w:pStyle w:val="ListParagraph"/>
              <w:numPr>
                <w:ilvl w:val="0"/>
                <w:numId w:val="28"/>
              </w:numPr>
              <w:rPr>
                <w:b/>
                <w:bCs/>
              </w:rPr>
            </w:pPr>
            <w:r>
              <w:t xml:space="preserve">Company was made due to gap in the </w:t>
            </w:r>
            <w:r w:rsidR="00CA7B63">
              <w:t>market,</w:t>
            </w:r>
            <w:r>
              <w:t xml:space="preserve"> and they offer a niche service so not many competitors.</w:t>
            </w:r>
          </w:p>
          <w:p w14:paraId="2968994D" w14:textId="353C9315" w:rsidR="4530C2D5" w:rsidRDefault="4530C2D5" w:rsidP="0D0DAF71">
            <w:pPr>
              <w:pStyle w:val="ListParagraph"/>
              <w:numPr>
                <w:ilvl w:val="0"/>
                <w:numId w:val="28"/>
              </w:numPr>
              <w:rPr>
                <w:b/>
                <w:bCs/>
              </w:rPr>
            </w:pPr>
            <w:r>
              <w:t xml:space="preserve">Everything is digital – paperless. </w:t>
            </w:r>
          </w:p>
          <w:p w14:paraId="216F87B3" w14:textId="6EFD8BFD" w:rsidR="4530C2D5" w:rsidRDefault="4530C2D5" w:rsidP="0D0DAF71">
            <w:pPr>
              <w:pStyle w:val="ListParagraph"/>
              <w:numPr>
                <w:ilvl w:val="0"/>
                <w:numId w:val="28"/>
              </w:numPr>
              <w:rPr>
                <w:b/>
                <w:bCs/>
              </w:rPr>
            </w:pPr>
            <w:r>
              <w:t>Able to work from home/carry out job from anywhere. Do not have to be in the office to get work done. Can do work globally.</w:t>
            </w:r>
          </w:p>
          <w:p w14:paraId="2D397985" w14:textId="54205472" w:rsidR="7DA21062" w:rsidRDefault="7DA21062" w:rsidP="0D0DAF71">
            <w:pPr>
              <w:pStyle w:val="ListParagraph"/>
              <w:numPr>
                <w:ilvl w:val="0"/>
                <w:numId w:val="28"/>
              </w:numPr>
              <w:rPr>
                <w:b/>
                <w:bCs/>
              </w:rPr>
            </w:pPr>
            <w:r>
              <w:t>Company is global so Brexit unlikely to affect sales.</w:t>
            </w:r>
          </w:p>
          <w:p w14:paraId="6BFF130B" w14:textId="63021E5D" w:rsidR="79613446" w:rsidRDefault="79613446" w:rsidP="0D0DAF71">
            <w:pPr>
              <w:rPr>
                <w:b/>
                <w:bCs/>
                <w:u w:val="single"/>
              </w:rPr>
            </w:pPr>
            <w:r w:rsidRPr="0D0DAF71">
              <w:rPr>
                <w:b/>
                <w:bCs/>
                <w:u w:val="single"/>
              </w:rPr>
              <w:t>HR Implications</w:t>
            </w:r>
          </w:p>
          <w:p w14:paraId="3FBF60B7" w14:textId="4B9BAD7D" w:rsidR="79613446" w:rsidRDefault="79613446" w:rsidP="0D0DAF71">
            <w:pPr>
              <w:pStyle w:val="ListParagraph"/>
              <w:numPr>
                <w:ilvl w:val="0"/>
                <w:numId w:val="8"/>
              </w:numPr>
              <w:rPr>
                <w:rFonts w:eastAsiaTheme="minorEastAsia"/>
                <w:b/>
                <w:bCs/>
                <w:u w:val="single"/>
              </w:rPr>
            </w:pPr>
            <w:r>
              <w:t xml:space="preserve">Make sure flexible working is written in </w:t>
            </w:r>
            <w:r w:rsidR="7A63E4FE">
              <w:t>employee's</w:t>
            </w:r>
            <w:r>
              <w:t xml:space="preserve"> contracts.</w:t>
            </w:r>
          </w:p>
          <w:p w14:paraId="17E0A6C2" w14:textId="36D852B1" w:rsidR="79613446" w:rsidRDefault="79613446" w:rsidP="0D0DAF71">
            <w:pPr>
              <w:pStyle w:val="ListParagraph"/>
              <w:numPr>
                <w:ilvl w:val="0"/>
                <w:numId w:val="8"/>
              </w:numPr>
              <w:rPr>
                <w:b/>
                <w:bCs/>
              </w:rPr>
            </w:pPr>
            <w:r>
              <w:t>Maintain strong working relationships with manufactures.</w:t>
            </w:r>
          </w:p>
          <w:p w14:paraId="3B76EC32" w14:textId="4882F22A" w:rsidR="79613446" w:rsidRDefault="79613446" w:rsidP="0D0DAF71">
            <w:pPr>
              <w:pStyle w:val="ListParagraph"/>
              <w:numPr>
                <w:ilvl w:val="0"/>
                <w:numId w:val="8"/>
              </w:numPr>
              <w:rPr>
                <w:b/>
                <w:bCs/>
              </w:rPr>
            </w:pPr>
            <w:r>
              <w:t>Make sure employees are following the rules.</w:t>
            </w:r>
          </w:p>
          <w:p w14:paraId="39C024EC" w14:textId="3F761D24" w:rsidR="79613446" w:rsidRDefault="79613446" w:rsidP="0D0DAF71">
            <w:pPr>
              <w:pStyle w:val="ListParagraph"/>
              <w:numPr>
                <w:ilvl w:val="0"/>
                <w:numId w:val="8"/>
              </w:numPr>
              <w:rPr>
                <w:b/>
                <w:bCs/>
              </w:rPr>
            </w:pPr>
            <w:r>
              <w:t>Change of contracts when swapping to working from home.</w:t>
            </w:r>
          </w:p>
        </w:tc>
        <w:tc>
          <w:tcPr>
            <w:tcW w:w="5380" w:type="dxa"/>
          </w:tcPr>
          <w:p w14:paraId="26B7E485" w14:textId="65F81FBB" w:rsidR="2D85DC8A" w:rsidRDefault="2D85DC8A" w:rsidP="0D0DAF71">
            <w:pPr>
              <w:rPr>
                <w:b/>
                <w:bCs/>
                <w:u w:val="single"/>
              </w:rPr>
            </w:pPr>
            <w:r w:rsidRPr="0D0DAF71">
              <w:rPr>
                <w:b/>
                <w:bCs/>
                <w:u w:val="single"/>
              </w:rPr>
              <w:t>Weaknesses</w:t>
            </w:r>
          </w:p>
          <w:p w14:paraId="03081C86" w14:textId="709FD63C" w:rsidR="5A0B4E9E" w:rsidRDefault="5A0B4E9E" w:rsidP="0D0DAF71">
            <w:pPr>
              <w:pStyle w:val="ListParagraph"/>
              <w:numPr>
                <w:ilvl w:val="0"/>
                <w:numId w:val="25"/>
              </w:numPr>
              <w:rPr>
                <w:b/>
                <w:bCs/>
              </w:rPr>
            </w:pPr>
            <w:r w:rsidRPr="0D0DAF71">
              <w:t>Having one office in the UK and the other in the USA results in time differences so can be difficult to reach people during your working hours.</w:t>
            </w:r>
          </w:p>
          <w:p w14:paraId="21DB3830" w14:textId="705B5221" w:rsidR="4C0D5241" w:rsidRDefault="4C0D5241" w:rsidP="0D0DAF71">
            <w:pPr>
              <w:pStyle w:val="ListParagraph"/>
              <w:numPr>
                <w:ilvl w:val="0"/>
                <w:numId w:val="25"/>
              </w:numPr>
              <w:rPr>
                <w:rFonts w:eastAsiaTheme="minorEastAsia"/>
              </w:rPr>
            </w:pPr>
            <w:r w:rsidRPr="0D0DAF71">
              <w:t>Only as strong as external integrations meaning constant need to innovate.</w:t>
            </w:r>
          </w:p>
          <w:p w14:paraId="4CA3E757" w14:textId="5C2A6629" w:rsidR="4C0D5241" w:rsidRDefault="4C0D5241" w:rsidP="0D0DAF71">
            <w:pPr>
              <w:pStyle w:val="ListParagraph"/>
              <w:numPr>
                <w:ilvl w:val="0"/>
                <w:numId w:val="25"/>
              </w:numPr>
            </w:pPr>
            <w:r w:rsidRPr="0D0DAF71">
              <w:t>Constant training is needed to integrate with external hardware.</w:t>
            </w:r>
          </w:p>
          <w:p w14:paraId="77BBEAD4" w14:textId="1820C8FB" w:rsidR="34F49DC7" w:rsidRDefault="34F49DC7" w:rsidP="0D0DAF71">
            <w:pPr>
              <w:pStyle w:val="ListParagraph"/>
              <w:numPr>
                <w:ilvl w:val="0"/>
                <w:numId w:val="25"/>
              </w:numPr>
            </w:pPr>
            <w:r w:rsidRPr="0D0DAF71">
              <w:t>Must</w:t>
            </w:r>
            <w:r w:rsidR="4C0D5241" w:rsidRPr="0D0DAF71">
              <w:t xml:space="preserve"> follow global laws for data storage.</w:t>
            </w:r>
          </w:p>
          <w:p w14:paraId="6BF47FAF" w14:textId="28A925E4" w:rsidR="4C0D5241" w:rsidRDefault="4C0D5241" w:rsidP="0D0DAF71">
            <w:pPr>
              <w:pStyle w:val="ListParagraph"/>
              <w:numPr>
                <w:ilvl w:val="0"/>
                <w:numId w:val="25"/>
              </w:numPr>
            </w:pPr>
            <w:r w:rsidRPr="0D0DAF71">
              <w:t>Some customers are not externally accessible and require on site help which cannot be given during government lockdowns.</w:t>
            </w:r>
          </w:p>
          <w:p w14:paraId="18651509" w14:textId="24D36FBE" w:rsidR="4C0D5241" w:rsidRDefault="4C0D5241" w:rsidP="0D0DAF71">
            <w:pPr>
              <w:pStyle w:val="ListParagraph"/>
              <w:numPr>
                <w:ilvl w:val="0"/>
                <w:numId w:val="25"/>
              </w:numPr>
            </w:pPr>
            <w:r w:rsidRPr="0D0DAF71">
              <w:t>Lack of trade union.</w:t>
            </w:r>
          </w:p>
          <w:p w14:paraId="1D54BBBC" w14:textId="527CE481" w:rsidR="09C9585E" w:rsidRDefault="09C9585E" w:rsidP="0D0DAF71">
            <w:pPr>
              <w:rPr>
                <w:b/>
                <w:bCs/>
                <w:u w:val="single"/>
              </w:rPr>
            </w:pPr>
            <w:r w:rsidRPr="0D0DAF71">
              <w:rPr>
                <w:b/>
                <w:bCs/>
                <w:u w:val="single"/>
              </w:rPr>
              <w:t>HR Implications</w:t>
            </w:r>
          </w:p>
          <w:p w14:paraId="20BC725A" w14:textId="31D11F00" w:rsidR="09C9585E" w:rsidRDefault="0CF95782" w:rsidP="2B13217D">
            <w:pPr>
              <w:pStyle w:val="ListParagraph"/>
              <w:numPr>
                <w:ilvl w:val="0"/>
                <w:numId w:val="1"/>
              </w:numPr>
              <w:rPr>
                <w:rFonts w:eastAsiaTheme="minorEastAsia"/>
              </w:rPr>
            </w:pPr>
            <w:r>
              <w:t>Encourage team working and matching flexible hours. By having a good morale, employees are more willing to go above and beyond.</w:t>
            </w:r>
          </w:p>
          <w:p w14:paraId="48ECF396" w14:textId="41DC0211" w:rsidR="488F85AA" w:rsidRDefault="0F4E6F67" w:rsidP="2B13217D">
            <w:pPr>
              <w:pStyle w:val="ListParagraph"/>
              <w:numPr>
                <w:ilvl w:val="0"/>
                <w:numId w:val="1"/>
              </w:numPr>
              <w:rPr>
                <w:rFonts w:eastAsiaTheme="minorEastAsia"/>
              </w:rPr>
            </w:pPr>
            <w:r>
              <w:t>Stay up to date with new technologies.</w:t>
            </w:r>
          </w:p>
          <w:p w14:paraId="57BF3280" w14:textId="6EC230D7" w:rsidR="488F85AA" w:rsidRDefault="0F4E6F67" w:rsidP="2B13217D">
            <w:pPr>
              <w:pStyle w:val="ListParagraph"/>
              <w:numPr>
                <w:ilvl w:val="0"/>
                <w:numId w:val="1"/>
              </w:numPr>
              <w:rPr>
                <w:rFonts w:eastAsiaTheme="minorEastAsia"/>
              </w:rPr>
            </w:pPr>
            <w:r>
              <w:t>Arrange training to stay up to date.</w:t>
            </w:r>
          </w:p>
          <w:p w14:paraId="4D850537" w14:textId="5FD317BF" w:rsidR="488F85AA" w:rsidRDefault="0F4E6F67" w:rsidP="2B13217D">
            <w:pPr>
              <w:pStyle w:val="ListParagraph"/>
              <w:numPr>
                <w:ilvl w:val="0"/>
                <w:numId w:val="1"/>
              </w:numPr>
              <w:rPr>
                <w:rFonts w:eastAsiaTheme="minorEastAsia"/>
              </w:rPr>
            </w:pPr>
            <w:r>
              <w:t>Write policies for new laws.</w:t>
            </w:r>
          </w:p>
          <w:p w14:paraId="21ADB1F2" w14:textId="34039D6F" w:rsidR="1BC1B1B3" w:rsidRDefault="18CACF80" w:rsidP="2B13217D">
            <w:pPr>
              <w:pStyle w:val="ListParagraph"/>
              <w:numPr>
                <w:ilvl w:val="0"/>
                <w:numId w:val="1"/>
              </w:numPr>
              <w:rPr>
                <w:rFonts w:eastAsiaTheme="minorEastAsia"/>
              </w:rPr>
            </w:pPr>
            <w:r>
              <w:t>Encourage fairness. Company is too small to require a trade union.</w:t>
            </w:r>
          </w:p>
        </w:tc>
      </w:tr>
      <w:tr w:rsidR="0D0DAF71" w14:paraId="44607E25" w14:textId="77777777" w:rsidTr="0051293D">
        <w:trPr>
          <w:trHeight w:val="7107"/>
        </w:trPr>
        <w:tc>
          <w:tcPr>
            <w:tcW w:w="5220" w:type="dxa"/>
          </w:tcPr>
          <w:p w14:paraId="0E52C74C" w14:textId="2E139258" w:rsidR="2D85DC8A" w:rsidRDefault="2D85DC8A" w:rsidP="0D0DAF71">
            <w:pPr>
              <w:rPr>
                <w:b/>
                <w:bCs/>
                <w:u w:val="single"/>
              </w:rPr>
            </w:pPr>
            <w:r w:rsidRPr="0D0DAF71">
              <w:rPr>
                <w:b/>
                <w:bCs/>
                <w:u w:val="single"/>
              </w:rPr>
              <w:t>Opportunities</w:t>
            </w:r>
          </w:p>
          <w:p w14:paraId="14B7E5BD" w14:textId="0AE34350" w:rsidR="3A3D49C3" w:rsidRDefault="3A3D49C3" w:rsidP="0D0DAF71">
            <w:pPr>
              <w:pStyle w:val="ListParagraph"/>
              <w:numPr>
                <w:ilvl w:val="0"/>
                <w:numId w:val="27"/>
              </w:numPr>
              <w:rPr>
                <w:rFonts w:eastAsiaTheme="minorEastAsia"/>
                <w:b/>
                <w:bCs/>
              </w:rPr>
            </w:pPr>
            <w:r>
              <w:t>The global pandemic has resulted in government lockdowns for many places meaning more people working from home. This means that offices and places of work need more security</w:t>
            </w:r>
            <w:r w:rsidR="7EC49336">
              <w:t xml:space="preserve"> which is good for sales.</w:t>
            </w:r>
          </w:p>
          <w:p w14:paraId="3A3EA06E" w14:textId="7D3533D7" w:rsidR="16A6A8CE" w:rsidRDefault="16A6A8CE" w:rsidP="0D0DAF71">
            <w:pPr>
              <w:pStyle w:val="ListParagraph"/>
              <w:numPr>
                <w:ilvl w:val="0"/>
                <w:numId w:val="27"/>
              </w:numPr>
              <w:rPr>
                <w:b/>
                <w:bCs/>
              </w:rPr>
            </w:pPr>
            <w:r>
              <w:t xml:space="preserve">Recent protests and riots in America have made people more aware of security threats so can </w:t>
            </w:r>
            <w:r w:rsidR="548432A2">
              <w:t xml:space="preserve">lead to </w:t>
            </w:r>
            <w:r>
              <w:t>increase in sales.</w:t>
            </w:r>
          </w:p>
          <w:p w14:paraId="2561923C" w14:textId="5DD1973A" w:rsidR="178D3343" w:rsidRDefault="178D3343" w:rsidP="0D0DAF71">
            <w:pPr>
              <w:pStyle w:val="ListParagraph"/>
              <w:numPr>
                <w:ilvl w:val="0"/>
                <w:numId w:val="27"/>
              </w:numPr>
              <w:rPr>
                <w:b/>
                <w:bCs/>
              </w:rPr>
            </w:pPr>
            <w:proofErr w:type="spellStart"/>
            <w:r>
              <w:t>Covid</w:t>
            </w:r>
            <w:proofErr w:type="spellEnd"/>
            <w:r>
              <w:t xml:space="preserve"> has resulted in </w:t>
            </w:r>
            <w:r w:rsidR="7F284A3A">
              <w:t>loss of jobs but Immix ha</w:t>
            </w:r>
            <w:r w:rsidR="58985891">
              <w:t>ve</w:t>
            </w:r>
            <w:r w:rsidR="7F284A3A">
              <w:t xml:space="preserve"> created an AI security system so </w:t>
            </w:r>
            <w:r w:rsidR="2CA3046A">
              <w:t>opportunity</w:t>
            </w:r>
            <w:r w:rsidR="7F284A3A">
              <w:t xml:space="preserve"> to sell this product.</w:t>
            </w:r>
            <w:r w:rsidR="2685797C">
              <w:t xml:space="preserve"> The AI security systems means less people are needed to monitor security.</w:t>
            </w:r>
          </w:p>
          <w:p w14:paraId="472AF208" w14:textId="4906AEA4" w:rsidR="44A28E7A" w:rsidRDefault="44A28E7A" w:rsidP="0D0DAF71">
            <w:pPr>
              <w:pStyle w:val="ListParagraph"/>
              <w:numPr>
                <w:ilvl w:val="0"/>
                <w:numId w:val="27"/>
              </w:numPr>
              <w:rPr>
                <w:b/>
                <w:bCs/>
              </w:rPr>
            </w:pPr>
            <w:r>
              <w:t>Before lockdown, people would fly from all aroun</w:t>
            </w:r>
            <w:r w:rsidR="622B1D9A">
              <w:t>d</w:t>
            </w:r>
            <w:r>
              <w:t xml:space="preserve"> the world to attend training sessions. Opportunity has arisen from lockdown to</w:t>
            </w:r>
            <w:r w:rsidR="0626950B">
              <w:t xml:space="preserve"> host remote training on a larger scale. Lockdown has forced pe</w:t>
            </w:r>
            <w:r w:rsidR="124DD44D">
              <w:t>ople to try working in new ways which has led to modern solutions for old problems.</w:t>
            </w:r>
          </w:p>
          <w:p w14:paraId="02827F17" w14:textId="14B3D4FD" w:rsidR="15DF4D71" w:rsidRDefault="15DF4D71" w:rsidP="0D0DAF71">
            <w:pPr>
              <w:rPr>
                <w:b/>
                <w:bCs/>
                <w:u w:val="single"/>
              </w:rPr>
            </w:pPr>
            <w:r w:rsidRPr="0D0DAF71">
              <w:rPr>
                <w:b/>
                <w:bCs/>
                <w:u w:val="single"/>
              </w:rPr>
              <w:t>HR Implications</w:t>
            </w:r>
          </w:p>
          <w:p w14:paraId="3A0C7682" w14:textId="3E26C016" w:rsidR="15DF4D71" w:rsidRDefault="15DF4D71" w:rsidP="0D0DAF71">
            <w:pPr>
              <w:pStyle w:val="ListParagraph"/>
              <w:numPr>
                <w:ilvl w:val="0"/>
                <w:numId w:val="6"/>
              </w:numPr>
              <w:rPr>
                <w:rFonts w:eastAsiaTheme="minorEastAsia"/>
                <w:b/>
                <w:bCs/>
                <w:u w:val="single"/>
              </w:rPr>
            </w:pPr>
            <w:r>
              <w:t>Be prepared to recruit new staff and retain current staff.</w:t>
            </w:r>
          </w:p>
          <w:p w14:paraId="6411EB7C" w14:textId="0ED74B98" w:rsidR="38C28A53" w:rsidRDefault="38C28A53" w:rsidP="0D0DAF71">
            <w:pPr>
              <w:pStyle w:val="ListParagraph"/>
              <w:numPr>
                <w:ilvl w:val="0"/>
                <w:numId w:val="6"/>
              </w:numPr>
              <w:rPr>
                <w:b/>
                <w:bCs/>
              </w:rPr>
            </w:pPr>
            <w:r>
              <w:t>Arrange training sessions.</w:t>
            </w:r>
          </w:p>
          <w:p w14:paraId="4DDFF54C" w14:textId="15075871" w:rsidR="38C28A53" w:rsidRDefault="38C28A53" w:rsidP="0D0DAF71">
            <w:pPr>
              <w:pStyle w:val="ListParagraph"/>
              <w:numPr>
                <w:ilvl w:val="0"/>
                <w:numId w:val="6"/>
              </w:numPr>
              <w:rPr>
                <w:b/>
                <w:bCs/>
              </w:rPr>
            </w:pPr>
            <w:r>
              <w:t>Support resistant staff when going through changes.</w:t>
            </w:r>
          </w:p>
        </w:tc>
        <w:tc>
          <w:tcPr>
            <w:tcW w:w="5380" w:type="dxa"/>
          </w:tcPr>
          <w:p w14:paraId="3D8B8B38" w14:textId="35875EB9" w:rsidR="2D85DC8A" w:rsidRDefault="2D85DC8A" w:rsidP="0D0DAF71">
            <w:pPr>
              <w:rPr>
                <w:b/>
                <w:bCs/>
                <w:u w:val="single"/>
              </w:rPr>
            </w:pPr>
            <w:r w:rsidRPr="0D0DAF71">
              <w:rPr>
                <w:b/>
                <w:bCs/>
                <w:u w:val="single"/>
              </w:rPr>
              <w:t>Threats</w:t>
            </w:r>
          </w:p>
          <w:p w14:paraId="2FFEA54A" w14:textId="05DE1C2F" w:rsidR="554B8DFF" w:rsidRDefault="554B8DFF" w:rsidP="0D0DAF71">
            <w:pPr>
              <w:pStyle w:val="ListParagraph"/>
              <w:numPr>
                <w:ilvl w:val="0"/>
                <w:numId w:val="26"/>
              </w:numPr>
              <w:rPr>
                <w:b/>
                <w:bCs/>
              </w:rPr>
            </w:pPr>
            <w:proofErr w:type="spellStart"/>
            <w:r>
              <w:t>Covid</w:t>
            </w:r>
            <w:proofErr w:type="spellEnd"/>
            <w:r>
              <w:t xml:space="preserve"> </w:t>
            </w:r>
            <w:r w:rsidR="5A631286">
              <w:t xml:space="preserve">has </w:t>
            </w:r>
            <w:r>
              <w:t>result</w:t>
            </w:r>
            <w:r w:rsidR="0A17008F">
              <w:t>ed</w:t>
            </w:r>
            <w:r>
              <w:t xml:space="preserve"> i</w:t>
            </w:r>
            <w:r w:rsidR="3AA60AA3">
              <w:t>n</w:t>
            </w:r>
            <w:r>
              <w:t xml:space="preserve"> local government lockdowns meaning more people working from home. This trend may carry on beyond lockdown and businesses without offices do not need security.</w:t>
            </w:r>
          </w:p>
          <w:p w14:paraId="658BFE74" w14:textId="4F7A5880" w:rsidR="554B8DFF" w:rsidRDefault="554B8DFF" w:rsidP="0D0DAF71">
            <w:pPr>
              <w:pStyle w:val="ListParagraph"/>
              <w:numPr>
                <w:ilvl w:val="0"/>
                <w:numId w:val="26"/>
              </w:numPr>
              <w:rPr>
                <w:b/>
                <w:bCs/>
              </w:rPr>
            </w:pPr>
            <w:r>
              <w:t>Brexit could affect customers in the EU.</w:t>
            </w:r>
          </w:p>
          <w:p w14:paraId="6BA159C8" w14:textId="2170CE00" w:rsidR="1D6F9785" w:rsidRDefault="1D6F9785" w:rsidP="0D0DAF71">
            <w:pPr>
              <w:pStyle w:val="ListParagraph"/>
              <w:numPr>
                <w:ilvl w:val="0"/>
                <w:numId w:val="26"/>
              </w:numPr>
              <w:rPr>
                <w:rFonts w:eastAsiaTheme="minorEastAsia"/>
                <w:u w:val="single"/>
              </w:rPr>
            </w:pPr>
            <w:r w:rsidRPr="0D0DAF71">
              <w:t>Brexit may result in change of data storage policies.</w:t>
            </w:r>
          </w:p>
          <w:p w14:paraId="1B4936AD" w14:textId="20F1352A" w:rsidR="1D6F9785" w:rsidRDefault="1D6F9785" w:rsidP="0D0DAF71">
            <w:pPr>
              <w:pStyle w:val="ListParagraph"/>
              <w:numPr>
                <w:ilvl w:val="0"/>
                <w:numId w:val="26"/>
              </w:numPr>
              <w:rPr>
                <w:rFonts w:eastAsiaTheme="minorEastAsia"/>
              </w:rPr>
            </w:pPr>
            <w:r w:rsidRPr="0D0DAF71">
              <w:t>Government lockdowns due to COVID prevents in person training sessions. Can be difficult to get point across over the computer.</w:t>
            </w:r>
          </w:p>
          <w:p w14:paraId="7E464D0C" w14:textId="3316997D" w:rsidR="631E1866" w:rsidRDefault="631E1866" w:rsidP="0D0DAF71">
            <w:pPr>
              <w:pStyle w:val="ListParagraph"/>
              <w:numPr>
                <w:ilvl w:val="0"/>
                <w:numId w:val="26"/>
              </w:numPr>
            </w:pPr>
            <w:r w:rsidRPr="0D0DAF71">
              <w:t xml:space="preserve">Due to </w:t>
            </w:r>
            <w:r w:rsidR="448C22BD" w:rsidRPr="0D0DAF71">
              <w:t xml:space="preserve">constant changes in </w:t>
            </w:r>
            <w:r w:rsidR="0A08C775" w:rsidRPr="0D0DAF71">
              <w:t>technology,</w:t>
            </w:r>
            <w:r w:rsidR="448C22BD" w:rsidRPr="0D0DAF71">
              <w:t xml:space="preserve"> it can be hard to keep up with the latest trends </w:t>
            </w:r>
            <w:proofErr w:type="gramStart"/>
            <w:r w:rsidR="448C22BD" w:rsidRPr="0D0DAF71">
              <w:t>in order to</w:t>
            </w:r>
            <w:proofErr w:type="gramEnd"/>
            <w:r w:rsidR="448C22BD" w:rsidRPr="0D0DAF71">
              <w:t xml:space="preserve"> sta</w:t>
            </w:r>
            <w:r w:rsidR="78F4AAD7" w:rsidRPr="0D0DAF71">
              <w:t>y</w:t>
            </w:r>
            <w:r w:rsidR="448C22BD" w:rsidRPr="0D0DAF71">
              <w:t xml:space="preserve"> relevant.</w:t>
            </w:r>
          </w:p>
          <w:p w14:paraId="78650F1E" w14:textId="00FF46BE" w:rsidR="350ED401" w:rsidRDefault="350ED401" w:rsidP="0D0DAF71">
            <w:pPr>
              <w:rPr>
                <w:b/>
                <w:bCs/>
                <w:u w:val="single"/>
              </w:rPr>
            </w:pPr>
            <w:r w:rsidRPr="0D0DAF71">
              <w:rPr>
                <w:b/>
                <w:bCs/>
                <w:u w:val="single"/>
              </w:rPr>
              <w:t>HR Implications</w:t>
            </w:r>
          </w:p>
          <w:p w14:paraId="4BC5A132" w14:textId="7CC395A2" w:rsidR="3F78FCC7" w:rsidRDefault="3F78FCC7" w:rsidP="0D0DAF71">
            <w:pPr>
              <w:pStyle w:val="ListParagraph"/>
              <w:numPr>
                <w:ilvl w:val="0"/>
                <w:numId w:val="5"/>
              </w:numPr>
              <w:rPr>
                <w:rFonts w:eastAsiaTheme="minorEastAsia"/>
              </w:rPr>
            </w:pPr>
            <w:r>
              <w:t>Handle offboarding of customers.</w:t>
            </w:r>
          </w:p>
          <w:p w14:paraId="275F3076" w14:textId="4F9FB5A7" w:rsidR="4E9E4A02" w:rsidRDefault="4E9E4A02" w:rsidP="0D0DAF71">
            <w:pPr>
              <w:pStyle w:val="ListParagraph"/>
              <w:numPr>
                <w:ilvl w:val="0"/>
                <w:numId w:val="5"/>
              </w:numPr>
            </w:pPr>
            <w:r>
              <w:t>Stay updated with the implications of Brexit.</w:t>
            </w:r>
          </w:p>
          <w:p w14:paraId="12268388" w14:textId="00A6A290" w:rsidR="4E9E4A02" w:rsidRDefault="4E9E4A02" w:rsidP="0D0DAF71">
            <w:pPr>
              <w:pStyle w:val="ListParagraph"/>
              <w:numPr>
                <w:ilvl w:val="0"/>
                <w:numId w:val="5"/>
              </w:numPr>
            </w:pPr>
            <w:r>
              <w:t>Update policies with regards to changes in data storage.</w:t>
            </w:r>
          </w:p>
          <w:p w14:paraId="69C1352A" w14:textId="29645D26" w:rsidR="4E9E4A02" w:rsidRDefault="4E9E4A02" w:rsidP="0D0DAF71">
            <w:pPr>
              <w:pStyle w:val="ListParagraph"/>
              <w:numPr>
                <w:ilvl w:val="0"/>
                <w:numId w:val="5"/>
              </w:numPr>
            </w:pPr>
            <w:r>
              <w:t>Help staff adapt to remote working.</w:t>
            </w:r>
          </w:p>
          <w:p w14:paraId="5928C3C8" w14:textId="0BEF50C1" w:rsidR="214B4BCC" w:rsidRDefault="214B4BCC" w:rsidP="0D0DAF71">
            <w:pPr>
              <w:pStyle w:val="ListParagraph"/>
              <w:numPr>
                <w:ilvl w:val="0"/>
                <w:numId w:val="5"/>
              </w:numPr>
            </w:pPr>
            <w:r>
              <w:t xml:space="preserve">Stay updated with latest technology </w:t>
            </w:r>
            <w:r w:rsidR="2F1BCF8D">
              <w:t>trends</w:t>
            </w:r>
            <w:r>
              <w:t>.</w:t>
            </w:r>
          </w:p>
        </w:tc>
      </w:tr>
    </w:tbl>
    <w:p w14:paraId="0DFBB7F0" w14:textId="1AE65775" w:rsidR="0D0DAF71" w:rsidRDefault="0D0DAF71" w:rsidP="0D0DAF71">
      <w:pPr>
        <w:rPr>
          <w:b/>
          <w:bCs/>
          <w:u w:val="single"/>
        </w:rPr>
      </w:pPr>
    </w:p>
    <w:p w14:paraId="7837C909" w14:textId="1FF92B5D" w:rsidR="448C22BD" w:rsidRDefault="448C22BD" w:rsidP="0D0DAF71">
      <w:pPr>
        <w:jc w:val="center"/>
        <w:rPr>
          <w:b/>
          <w:bCs/>
          <w:u w:val="single"/>
        </w:rPr>
      </w:pPr>
      <w:r w:rsidRPr="0D0DAF71">
        <w:rPr>
          <w:b/>
          <w:bCs/>
          <w:u w:val="single"/>
        </w:rPr>
        <w:t>PESTLE Analysis</w:t>
      </w:r>
    </w:p>
    <w:tbl>
      <w:tblPr>
        <w:tblStyle w:val="TableGrid"/>
        <w:tblW w:w="0" w:type="auto"/>
        <w:tblLayout w:type="fixed"/>
        <w:tblLook w:val="06A0" w:firstRow="1" w:lastRow="0" w:firstColumn="1" w:lastColumn="0" w:noHBand="1" w:noVBand="1"/>
      </w:tblPr>
      <w:tblGrid>
        <w:gridCol w:w="1890"/>
        <w:gridCol w:w="4425"/>
        <w:gridCol w:w="1530"/>
        <w:gridCol w:w="2725"/>
      </w:tblGrid>
      <w:tr w:rsidR="0D0DAF71" w14:paraId="7FB44405" w14:textId="77777777" w:rsidTr="2B13217D">
        <w:tc>
          <w:tcPr>
            <w:tcW w:w="1890" w:type="dxa"/>
          </w:tcPr>
          <w:p w14:paraId="3A936BE1" w14:textId="70229802" w:rsidR="0D0DAF71" w:rsidRDefault="0D0DAF71" w:rsidP="0D0DAF71">
            <w:pPr>
              <w:rPr>
                <w:b/>
                <w:bCs/>
                <w:u w:val="single"/>
              </w:rPr>
            </w:pPr>
          </w:p>
        </w:tc>
        <w:tc>
          <w:tcPr>
            <w:tcW w:w="4425" w:type="dxa"/>
          </w:tcPr>
          <w:p w14:paraId="34451C99" w14:textId="503B4DA8" w:rsidR="634FE017" w:rsidRDefault="634FE017" w:rsidP="0D0DAF71">
            <w:pPr>
              <w:rPr>
                <w:b/>
                <w:bCs/>
                <w:u w:val="single"/>
              </w:rPr>
            </w:pPr>
            <w:r w:rsidRPr="0D0DAF71">
              <w:rPr>
                <w:b/>
                <w:bCs/>
                <w:u w:val="single"/>
              </w:rPr>
              <w:t>Factors affected within my industry</w:t>
            </w:r>
          </w:p>
        </w:tc>
        <w:tc>
          <w:tcPr>
            <w:tcW w:w="1530" w:type="dxa"/>
          </w:tcPr>
          <w:p w14:paraId="29093A7C" w14:textId="61155CEA" w:rsidR="634FE017" w:rsidRDefault="634FE017" w:rsidP="0D0DAF71">
            <w:pPr>
              <w:rPr>
                <w:b/>
                <w:bCs/>
                <w:u w:val="single"/>
              </w:rPr>
            </w:pPr>
            <w:r w:rsidRPr="0D0DAF71">
              <w:rPr>
                <w:b/>
                <w:bCs/>
                <w:u w:val="single"/>
              </w:rPr>
              <w:t>Importance to organisation</w:t>
            </w:r>
          </w:p>
        </w:tc>
        <w:tc>
          <w:tcPr>
            <w:tcW w:w="2725" w:type="dxa"/>
          </w:tcPr>
          <w:p w14:paraId="545E0DC2" w14:textId="3F67E202" w:rsidR="23D27443" w:rsidRDefault="23D27443" w:rsidP="0D0DAF71">
            <w:pPr>
              <w:rPr>
                <w:b/>
                <w:bCs/>
                <w:u w:val="single"/>
              </w:rPr>
            </w:pPr>
            <w:r w:rsidRPr="0D0DAF71">
              <w:rPr>
                <w:b/>
                <w:bCs/>
                <w:u w:val="single"/>
              </w:rPr>
              <w:t>HR Implications</w:t>
            </w:r>
          </w:p>
        </w:tc>
      </w:tr>
      <w:tr w:rsidR="0D0DAF71" w14:paraId="584B3794" w14:textId="77777777" w:rsidTr="2B13217D">
        <w:trPr>
          <w:trHeight w:val="1830"/>
        </w:trPr>
        <w:tc>
          <w:tcPr>
            <w:tcW w:w="1890" w:type="dxa"/>
          </w:tcPr>
          <w:p w14:paraId="19397550" w14:textId="007B23C4" w:rsidR="634FE017" w:rsidRDefault="634FE017" w:rsidP="0D0DAF71">
            <w:pPr>
              <w:rPr>
                <w:b/>
                <w:bCs/>
                <w:u w:val="single"/>
              </w:rPr>
            </w:pPr>
            <w:r w:rsidRPr="0D0DAF71">
              <w:rPr>
                <w:b/>
                <w:bCs/>
                <w:u w:val="single"/>
              </w:rPr>
              <w:t>POLITICAL</w:t>
            </w:r>
          </w:p>
        </w:tc>
        <w:tc>
          <w:tcPr>
            <w:tcW w:w="4425" w:type="dxa"/>
          </w:tcPr>
          <w:p w14:paraId="712DB127" w14:textId="445268CF" w:rsidR="634FE017" w:rsidRDefault="69FCAF8E" w:rsidP="2B13217D">
            <w:pPr>
              <w:pStyle w:val="ListParagraph"/>
              <w:numPr>
                <w:ilvl w:val="0"/>
                <w:numId w:val="2"/>
              </w:numPr>
              <w:rPr>
                <w:rFonts w:eastAsiaTheme="minorEastAsia"/>
                <w:color w:val="000000" w:themeColor="text1"/>
                <w:lang w:val="en-US"/>
              </w:rPr>
            </w:pPr>
            <w:r w:rsidRPr="2B13217D">
              <w:rPr>
                <w:rFonts w:eastAsiaTheme="minorEastAsia"/>
                <w:color w:val="000000" w:themeColor="text1"/>
                <w:lang w:val="en-US"/>
              </w:rPr>
              <w:t>Brexit means data storage regulations may differ between the UK and EU.</w:t>
            </w:r>
          </w:p>
          <w:p w14:paraId="3C16F684" w14:textId="0096F91F" w:rsidR="634FE017" w:rsidRDefault="69FCAF8E" w:rsidP="2B13217D">
            <w:pPr>
              <w:pStyle w:val="ListParagraph"/>
              <w:numPr>
                <w:ilvl w:val="0"/>
                <w:numId w:val="2"/>
              </w:numPr>
              <w:rPr>
                <w:rFonts w:eastAsiaTheme="minorEastAsia"/>
                <w:color w:val="000000" w:themeColor="text1"/>
                <w:lang w:val="en-US"/>
              </w:rPr>
            </w:pPr>
            <w:r w:rsidRPr="2B13217D">
              <w:rPr>
                <w:rFonts w:eastAsiaTheme="minorEastAsia"/>
                <w:color w:val="000000" w:themeColor="text1"/>
                <w:lang w:val="en-US"/>
              </w:rPr>
              <w:t>Due to government lockdown lots of premises do</w:t>
            </w:r>
            <w:r w:rsidR="29412DFE" w:rsidRPr="2B13217D">
              <w:rPr>
                <w:rFonts w:eastAsiaTheme="minorEastAsia"/>
                <w:color w:val="000000" w:themeColor="text1"/>
                <w:lang w:val="en-US"/>
              </w:rPr>
              <w:t xml:space="preserve"> </w:t>
            </w:r>
            <w:r w:rsidRPr="2B13217D">
              <w:rPr>
                <w:rFonts w:eastAsiaTheme="minorEastAsia"/>
                <w:color w:val="000000" w:themeColor="text1"/>
                <w:lang w:val="en-US"/>
              </w:rPr>
              <w:t>n</w:t>
            </w:r>
            <w:r w:rsidR="57FF5B9C" w:rsidRPr="2B13217D">
              <w:rPr>
                <w:rFonts w:eastAsiaTheme="minorEastAsia"/>
                <w:color w:val="000000" w:themeColor="text1"/>
                <w:lang w:val="en-US"/>
              </w:rPr>
              <w:t>o</w:t>
            </w:r>
            <w:r w:rsidRPr="2B13217D">
              <w:rPr>
                <w:rFonts w:eastAsiaTheme="minorEastAsia"/>
                <w:color w:val="000000" w:themeColor="text1"/>
                <w:lang w:val="en-US"/>
              </w:rPr>
              <w:t>t have staff so they need extra security.</w:t>
            </w:r>
          </w:p>
          <w:p w14:paraId="3C93600D" w14:textId="1ED8BA89" w:rsidR="634FE017" w:rsidRDefault="69FCAF8E" w:rsidP="2B13217D">
            <w:pPr>
              <w:pStyle w:val="ListParagraph"/>
              <w:numPr>
                <w:ilvl w:val="0"/>
                <w:numId w:val="2"/>
              </w:numPr>
              <w:rPr>
                <w:rFonts w:eastAsiaTheme="minorEastAsia"/>
                <w:color w:val="000000" w:themeColor="text1"/>
                <w:lang w:val="en-US"/>
              </w:rPr>
            </w:pPr>
            <w:r w:rsidRPr="2B13217D">
              <w:rPr>
                <w:rFonts w:eastAsiaTheme="minorEastAsia"/>
                <w:color w:val="000000" w:themeColor="text1"/>
                <w:lang w:val="en-US"/>
              </w:rPr>
              <w:t xml:space="preserve">Local government lockdown due to </w:t>
            </w:r>
            <w:proofErr w:type="spellStart"/>
            <w:r w:rsidRPr="2B13217D">
              <w:rPr>
                <w:rFonts w:eastAsiaTheme="minorEastAsia"/>
                <w:color w:val="000000" w:themeColor="text1"/>
                <w:lang w:val="en-US"/>
              </w:rPr>
              <w:t>covid</w:t>
            </w:r>
            <w:proofErr w:type="spellEnd"/>
            <w:r w:rsidRPr="2B13217D">
              <w:rPr>
                <w:rFonts w:eastAsiaTheme="minorEastAsia"/>
                <w:color w:val="000000" w:themeColor="text1"/>
                <w:lang w:val="en-US"/>
              </w:rPr>
              <w:t xml:space="preserve"> means unable to travel for customer installs or training.</w:t>
            </w:r>
          </w:p>
        </w:tc>
        <w:tc>
          <w:tcPr>
            <w:tcW w:w="1530" w:type="dxa"/>
          </w:tcPr>
          <w:p w14:paraId="04CAB26F" w14:textId="22406909" w:rsidR="634FE017" w:rsidRDefault="69FCAF8E" w:rsidP="2B13217D">
            <w:pPr>
              <w:rPr>
                <w:rFonts w:eastAsiaTheme="minorEastAsia"/>
              </w:rPr>
            </w:pPr>
            <w:r w:rsidRPr="2B13217D">
              <w:rPr>
                <w:rFonts w:eastAsiaTheme="minorEastAsia"/>
              </w:rPr>
              <w:t>Medium</w:t>
            </w:r>
          </w:p>
          <w:p w14:paraId="0118E06A" w14:textId="76AE7C56" w:rsidR="0D0DAF71" w:rsidRDefault="0D0DAF71" w:rsidP="2B13217D">
            <w:pPr>
              <w:rPr>
                <w:rFonts w:eastAsiaTheme="minorEastAsia"/>
              </w:rPr>
            </w:pPr>
          </w:p>
          <w:p w14:paraId="7FB1A49F" w14:textId="77D83876" w:rsidR="634FE017" w:rsidRDefault="69FCAF8E" w:rsidP="2B13217D">
            <w:pPr>
              <w:rPr>
                <w:rFonts w:eastAsiaTheme="minorEastAsia"/>
              </w:rPr>
            </w:pPr>
            <w:r w:rsidRPr="2B13217D">
              <w:rPr>
                <w:rFonts w:eastAsiaTheme="minorEastAsia"/>
              </w:rPr>
              <w:t>Medium</w:t>
            </w:r>
          </w:p>
          <w:p w14:paraId="398BD705" w14:textId="5F20169C" w:rsidR="0D0DAF71" w:rsidRDefault="0D0DAF71" w:rsidP="2B13217D">
            <w:pPr>
              <w:rPr>
                <w:rFonts w:eastAsiaTheme="minorEastAsia"/>
              </w:rPr>
            </w:pPr>
          </w:p>
          <w:p w14:paraId="5912648D" w14:textId="24CF85D3" w:rsidR="634FE017" w:rsidRDefault="69FCAF8E" w:rsidP="2B13217D">
            <w:pPr>
              <w:rPr>
                <w:rFonts w:eastAsiaTheme="minorEastAsia"/>
              </w:rPr>
            </w:pPr>
            <w:r w:rsidRPr="2B13217D">
              <w:rPr>
                <w:rFonts w:eastAsiaTheme="minorEastAsia"/>
              </w:rPr>
              <w:t>Low</w:t>
            </w:r>
          </w:p>
        </w:tc>
        <w:tc>
          <w:tcPr>
            <w:tcW w:w="2725" w:type="dxa"/>
          </w:tcPr>
          <w:p w14:paraId="3D4D18A0" w14:textId="0A837CDC" w:rsidR="25710A3D" w:rsidRDefault="0E008588" w:rsidP="2B13217D">
            <w:pPr>
              <w:pStyle w:val="ListParagraph"/>
              <w:numPr>
                <w:ilvl w:val="0"/>
                <w:numId w:val="15"/>
              </w:numPr>
              <w:rPr>
                <w:rFonts w:eastAsiaTheme="minorEastAsia"/>
              </w:rPr>
            </w:pPr>
            <w:r w:rsidRPr="2B13217D">
              <w:rPr>
                <w:rFonts w:eastAsiaTheme="minorEastAsia"/>
              </w:rPr>
              <w:t>Policies will need to be written to reflect the changes.</w:t>
            </w:r>
          </w:p>
          <w:p w14:paraId="189289FA" w14:textId="408909F9" w:rsidR="03396889" w:rsidRDefault="467A53C0" w:rsidP="2B13217D">
            <w:pPr>
              <w:pStyle w:val="ListParagraph"/>
              <w:numPr>
                <w:ilvl w:val="0"/>
                <w:numId w:val="15"/>
              </w:numPr>
              <w:rPr>
                <w:rFonts w:eastAsiaTheme="minorEastAsia"/>
              </w:rPr>
            </w:pPr>
            <w:r w:rsidRPr="2B13217D">
              <w:rPr>
                <w:rFonts w:eastAsiaTheme="minorEastAsia"/>
              </w:rPr>
              <w:t>Onboard new customers.</w:t>
            </w:r>
          </w:p>
          <w:p w14:paraId="74B122B3" w14:textId="416EAF2D" w:rsidR="03396889" w:rsidRDefault="467A53C0" w:rsidP="2B13217D">
            <w:pPr>
              <w:pStyle w:val="ListParagraph"/>
              <w:numPr>
                <w:ilvl w:val="0"/>
                <w:numId w:val="15"/>
              </w:numPr>
              <w:rPr>
                <w:rFonts w:eastAsiaTheme="minorEastAsia"/>
              </w:rPr>
            </w:pPr>
            <w:r w:rsidRPr="2B13217D">
              <w:rPr>
                <w:rFonts w:eastAsiaTheme="minorEastAsia"/>
              </w:rPr>
              <w:t xml:space="preserve">Less need to arrange travel and </w:t>
            </w:r>
            <w:r w:rsidR="5F5F00BF" w:rsidRPr="2B13217D">
              <w:rPr>
                <w:rFonts w:eastAsiaTheme="minorEastAsia"/>
              </w:rPr>
              <w:t>accommodation.</w:t>
            </w:r>
          </w:p>
        </w:tc>
      </w:tr>
      <w:tr w:rsidR="0D0DAF71" w14:paraId="09FE685C" w14:textId="77777777" w:rsidTr="2B13217D">
        <w:tc>
          <w:tcPr>
            <w:tcW w:w="1890" w:type="dxa"/>
          </w:tcPr>
          <w:p w14:paraId="50D2AC6B" w14:textId="26FF9DD9" w:rsidR="634FE017" w:rsidRDefault="634FE017" w:rsidP="0D0DAF71">
            <w:pPr>
              <w:rPr>
                <w:b/>
                <w:bCs/>
                <w:u w:val="single"/>
              </w:rPr>
            </w:pPr>
            <w:r w:rsidRPr="0D0DAF71">
              <w:rPr>
                <w:b/>
                <w:bCs/>
                <w:u w:val="single"/>
              </w:rPr>
              <w:t>ECONOMIC</w:t>
            </w:r>
          </w:p>
        </w:tc>
        <w:tc>
          <w:tcPr>
            <w:tcW w:w="4425" w:type="dxa"/>
          </w:tcPr>
          <w:p w14:paraId="565BC294" w14:textId="710D52B2" w:rsidR="634FE017" w:rsidRDefault="69FCAF8E" w:rsidP="0D0DAF71">
            <w:pPr>
              <w:pStyle w:val="ListParagraph"/>
              <w:numPr>
                <w:ilvl w:val="0"/>
                <w:numId w:val="23"/>
              </w:numPr>
              <w:rPr>
                <w:rFonts w:eastAsiaTheme="minorEastAsia"/>
                <w:b/>
                <w:bCs/>
                <w:u w:val="single"/>
              </w:rPr>
            </w:pPr>
            <w:r w:rsidRPr="2B13217D">
              <w:rPr>
                <w:rFonts w:eastAsiaTheme="minorEastAsia"/>
                <w:color w:val="000000" w:themeColor="text1"/>
                <w:lang w:val="en-US"/>
              </w:rPr>
              <w:t>Global trading means exchange rate conversions can affect income.</w:t>
            </w:r>
          </w:p>
          <w:p w14:paraId="7B0D5826" w14:textId="1AB759B0" w:rsidR="634FE017" w:rsidRDefault="69FCAF8E" w:rsidP="2B13217D">
            <w:pPr>
              <w:pStyle w:val="ListParagraph"/>
              <w:numPr>
                <w:ilvl w:val="0"/>
                <w:numId w:val="23"/>
              </w:numPr>
              <w:rPr>
                <w:rFonts w:eastAsiaTheme="minorEastAsia"/>
                <w:color w:val="000000" w:themeColor="text1"/>
                <w:lang w:val="en-US"/>
              </w:rPr>
            </w:pPr>
            <w:r w:rsidRPr="2B13217D">
              <w:rPr>
                <w:rFonts w:eastAsiaTheme="minorEastAsia"/>
                <w:color w:val="000000" w:themeColor="text1"/>
                <w:lang w:val="en-US"/>
              </w:rPr>
              <w:t>Company is UK and US based, so while Brexit affects the UK market, the US is still strong.</w:t>
            </w:r>
          </w:p>
          <w:p w14:paraId="72114E69" w14:textId="4D96F9F6" w:rsidR="634FE017" w:rsidRDefault="69FCAF8E" w:rsidP="2B13217D">
            <w:pPr>
              <w:pStyle w:val="ListParagraph"/>
              <w:numPr>
                <w:ilvl w:val="0"/>
                <w:numId w:val="23"/>
              </w:numPr>
              <w:rPr>
                <w:rFonts w:eastAsiaTheme="minorEastAsia"/>
                <w:color w:val="000000" w:themeColor="text1"/>
                <w:lang w:val="en-US"/>
              </w:rPr>
            </w:pPr>
            <w:proofErr w:type="spellStart"/>
            <w:r w:rsidRPr="2B13217D">
              <w:rPr>
                <w:rFonts w:eastAsiaTheme="minorEastAsia"/>
                <w:color w:val="000000" w:themeColor="text1"/>
                <w:lang w:val="en-US"/>
              </w:rPr>
              <w:t>Covid</w:t>
            </w:r>
            <w:proofErr w:type="spellEnd"/>
            <w:r w:rsidRPr="2B13217D">
              <w:rPr>
                <w:rFonts w:eastAsiaTheme="minorEastAsia"/>
                <w:color w:val="000000" w:themeColor="text1"/>
                <w:lang w:val="en-US"/>
              </w:rPr>
              <w:t xml:space="preserve"> could make current clients go out of business so no longer need to buy and subscribe to products.</w:t>
            </w:r>
          </w:p>
        </w:tc>
        <w:tc>
          <w:tcPr>
            <w:tcW w:w="1530" w:type="dxa"/>
          </w:tcPr>
          <w:p w14:paraId="3BAACD02" w14:textId="25EFFA8C" w:rsidR="634FE017" w:rsidRDefault="69FCAF8E" w:rsidP="2B13217D">
            <w:pPr>
              <w:rPr>
                <w:rFonts w:eastAsiaTheme="minorEastAsia"/>
                <w:u w:val="single"/>
              </w:rPr>
            </w:pPr>
            <w:r w:rsidRPr="2B13217D">
              <w:rPr>
                <w:rFonts w:eastAsiaTheme="minorEastAsia"/>
              </w:rPr>
              <w:t>Low</w:t>
            </w:r>
          </w:p>
          <w:p w14:paraId="2F29EDE1" w14:textId="1D9EBBC5" w:rsidR="0D0DAF71" w:rsidRDefault="0D0DAF71" w:rsidP="2B13217D">
            <w:pPr>
              <w:rPr>
                <w:rFonts w:eastAsiaTheme="minorEastAsia"/>
              </w:rPr>
            </w:pPr>
          </w:p>
          <w:p w14:paraId="28A25759" w14:textId="2A77A7D5" w:rsidR="634FE017" w:rsidRDefault="69FCAF8E" w:rsidP="2B13217D">
            <w:pPr>
              <w:rPr>
                <w:rFonts w:eastAsiaTheme="minorEastAsia"/>
              </w:rPr>
            </w:pPr>
            <w:r w:rsidRPr="2B13217D">
              <w:rPr>
                <w:rFonts w:eastAsiaTheme="minorEastAsia"/>
              </w:rPr>
              <w:t>Low</w:t>
            </w:r>
          </w:p>
          <w:p w14:paraId="4F425CCC" w14:textId="4A52F40A" w:rsidR="0D0DAF71" w:rsidRDefault="0D0DAF71" w:rsidP="2B13217D">
            <w:pPr>
              <w:rPr>
                <w:rFonts w:eastAsiaTheme="minorEastAsia"/>
              </w:rPr>
            </w:pPr>
          </w:p>
          <w:p w14:paraId="14D0E1E2" w14:textId="6A1D80B1" w:rsidR="634FE017" w:rsidRDefault="69FCAF8E" w:rsidP="2B13217D">
            <w:pPr>
              <w:rPr>
                <w:rFonts w:eastAsiaTheme="minorEastAsia"/>
              </w:rPr>
            </w:pPr>
            <w:r w:rsidRPr="2B13217D">
              <w:rPr>
                <w:rFonts w:eastAsiaTheme="minorEastAsia"/>
              </w:rPr>
              <w:t>Low</w:t>
            </w:r>
          </w:p>
        </w:tc>
        <w:tc>
          <w:tcPr>
            <w:tcW w:w="2725" w:type="dxa"/>
          </w:tcPr>
          <w:p w14:paraId="5E20F94E" w14:textId="172E96FF" w:rsidR="4743B038" w:rsidRDefault="4383FBD5" w:rsidP="0D0DAF71">
            <w:pPr>
              <w:pStyle w:val="ListParagraph"/>
              <w:numPr>
                <w:ilvl w:val="0"/>
                <w:numId w:val="14"/>
              </w:numPr>
              <w:rPr>
                <w:rFonts w:eastAsiaTheme="minorEastAsia"/>
              </w:rPr>
            </w:pPr>
            <w:r w:rsidRPr="2B13217D">
              <w:rPr>
                <w:rFonts w:eastAsiaTheme="minorEastAsia"/>
              </w:rPr>
              <w:t>Managing the closing of customer accounts.</w:t>
            </w:r>
          </w:p>
        </w:tc>
      </w:tr>
      <w:tr w:rsidR="0D0DAF71" w14:paraId="1A973597" w14:textId="77777777" w:rsidTr="2B13217D">
        <w:trPr>
          <w:trHeight w:val="2220"/>
        </w:trPr>
        <w:tc>
          <w:tcPr>
            <w:tcW w:w="1890" w:type="dxa"/>
          </w:tcPr>
          <w:p w14:paraId="4830275E" w14:textId="3A2EA3A4" w:rsidR="634FE017" w:rsidRDefault="634FE017" w:rsidP="0D0DAF71">
            <w:pPr>
              <w:rPr>
                <w:b/>
                <w:bCs/>
                <w:u w:val="single"/>
              </w:rPr>
            </w:pPr>
            <w:r w:rsidRPr="0D0DAF71">
              <w:rPr>
                <w:b/>
                <w:bCs/>
                <w:u w:val="single"/>
              </w:rPr>
              <w:t>SOCIAL</w:t>
            </w:r>
          </w:p>
        </w:tc>
        <w:tc>
          <w:tcPr>
            <w:tcW w:w="4425" w:type="dxa"/>
          </w:tcPr>
          <w:p w14:paraId="4105B24E" w14:textId="41FD119C" w:rsidR="634FE017" w:rsidRDefault="69FCAF8E" w:rsidP="0D0DAF71">
            <w:pPr>
              <w:pStyle w:val="ListParagraph"/>
              <w:numPr>
                <w:ilvl w:val="0"/>
                <w:numId w:val="22"/>
              </w:numPr>
              <w:rPr>
                <w:rFonts w:eastAsiaTheme="minorEastAsia"/>
                <w:b/>
                <w:bCs/>
                <w:u w:val="single"/>
              </w:rPr>
            </w:pPr>
            <w:r w:rsidRPr="2B13217D">
              <w:rPr>
                <w:rFonts w:eastAsiaTheme="minorEastAsia"/>
                <w:color w:val="000000" w:themeColor="text1"/>
                <w:lang w:val="en-US"/>
              </w:rPr>
              <w:t>Recent ownership change means staff are worried about cultural changes.</w:t>
            </w:r>
          </w:p>
          <w:p w14:paraId="19AC72EB" w14:textId="3ED3B69D" w:rsidR="634FE017" w:rsidRDefault="69FCAF8E" w:rsidP="2B13217D">
            <w:pPr>
              <w:pStyle w:val="ListParagraph"/>
              <w:numPr>
                <w:ilvl w:val="0"/>
                <w:numId w:val="22"/>
              </w:numPr>
              <w:rPr>
                <w:rFonts w:eastAsiaTheme="minorEastAsia"/>
                <w:color w:val="000000" w:themeColor="text1"/>
                <w:lang w:val="en-US"/>
              </w:rPr>
            </w:pPr>
            <w:r w:rsidRPr="2B13217D">
              <w:rPr>
                <w:rFonts w:eastAsiaTheme="minorEastAsia"/>
                <w:color w:val="000000" w:themeColor="text1"/>
                <w:lang w:val="en-US"/>
              </w:rPr>
              <w:t>New investment in the company allows branching to new markets.</w:t>
            </w:r>
          </w:p>
          <w:p w14:paraId="56A62D25" w14:textId="349771A7" w:rsidR="634FE017" w:rsidRDefault="69FCAF8E" w:rsidP="2B13217D">
            <w:pPr>
              <w:pStyle w:val="ListParagraph"/>
              <w:numPr>
                <w:ilvl w:val="0"/>
                <w:numId w:val="22"/>
              </w:numPr>
              <w:rPr>
                <w:rFonts w:eastAsiaTheme="minorEastAsia"/>
                <w:color w:val="000000" w:themeColor="text1"/>
                <w:lang w:val="en-US"/>
              </w:rPr>
            </w:pPr>
            <w:r w:rsidRPr="2B13217D">
              <w:rPr>
                <w:rFonts w:eastAsiaTheme="minorEastAsia"/>
                <w:color w:val="000000" w:themeColor="text1"/>
                <w:lang w:val="en-US"/>
              </w:rPr>
              <w:t>Working from home due to local government lockdown</w:t>
            </w:r>
            <w:r w:rsidR="1774A03B" w:rsidRPr="2B13217D">
              <w:rPr>
                <w:rFonts w:eastAsiaTheme="minorEastAsia"/>
                <w:color w:val="000000" w:themeColor="text1"/>
                <w:lang w:val="en-US"/>
              </w:rPr>
              <w:t xml:space="preserve"> influences</w:t>
            </w:r>
            <w:r w:rsidRPr="2B13217D">
              <w:rPr>
                <w:rFonts w:eastAsiaTheme="minorEastAsia"/>
                <w:color w:val="000000" w:themeColor="text1"/>
                <w:lang w:val="en-US"/>
              </w:rPr>
              <w:t xml:space="preserve"> the working culture. Team may not be able to bond as well as when they were working in the office.</w:t>
            </w:r>
          </w:p>
        </w:tc>
        <w:tc>
          <w:tcPr>
            <w:tcW w:w="1530" w:type="dxa"/>
          </w:tcPr>
          <w:p w14:paraId="481C9805" w14:textId="5DD8C0A0" w:rsidR="3D27AE5C" w:rsidRDefault="401AABBE" w:rsidP="2B13217D">
            <w:pPr>
              <w:rPr>
                <w:rFonts w:eastAsiaTheme="minorEastAsia"/>
                <w:u w:val="single"/>
              </w:rPr>
            </w:pPr>
            <w:r w:rsidRPr="2B13217D">
              <w:rPr>
                <w:rFonts w:eastAsiaTheme="minorEastAsia"/>
              </w:rPr>
              <w:t>High</w:t>
            </w:r>
          </w:p>
          <w:p w14:paraId="1A1DB6AA" w14:textId="65154022" w:rsidR="0D0DAF71" w:rsidRDefault="0D0DAF71" w:rsidP="2B13217D">
            <w:pPr>
              <w:rPr>
                <w:rFonts w:eastAsiaTheme="minorEastAsia"/>
              </w:rPr>
            </w:pPr>
          </w:p>
          <w:p w14:paraId="23AF92C8" w14:textId="1699FC80" w:rsidR="3D27AE5C" w:rsidRDefault="401AABBE" w:rsidP="2B13217D">
            <w:pPr>
              <w:rPr>
                <w:rFonts w:eastAsiaTheme="minorEastAsia"/>
              </w:rPr>
            </w:pPr>
            <w:r w:rsidRPr="2B13217D">
              <w:rPr>
                <w:rFonts w:eastAsiaTheme="minorEastAsia"/>
              </w:rPr>
              <w:t>Medium</w:t>
            </w:r>
          </w:p>
          <w:p w14:paraId="435AB766" w14:textId="478010AC" w:rsidR="0D0DAF71" w:rsidRDefault="0D0DAF71" w:rsidP="2B13217D">
            <w:pPr>
              <w:rPr>
                <w:rFonts w:eastAsiaTheme="minorEastAsia"/>
              </w:rPr>
            </w:pPr>
          </w:p>
          <w:p w14:paraId="1092B996" w14:textId="75C9BBEE" w:rsidR="3D27AE5C" w:rsidRDefault="401AABBE" w:rsidP="2B13217D">
            <w:pPr>
              <w:rPr>
                <w:rFonts w:eastAsiaTheme="minorEastAsia"/>
              </w:rPr>
            </w:pPr>
            <w:r w:rsidRPr="2B13217D">
              <w:rPr>
                <w:rFonts w:eastAsiaTheme="minorEastAsia"/>
              </w:rPr>
              <w:t>Medium</w:t>
            </w:r>
          </w:p>
        </w:tc>
        <w:tc>
          <w:tcPr>
            <w:tcW w:w="2725" w:type="dxa"/>
          </w:tcPr>
          <w:p w14:paraId="3FEAB12F" w14:textId="08D581D2" w:rsidR="05E8956A" w:rsidRDefault="3E075B67" w:rsidP="0D0DAF71">
            <w:pPr>
              <w:pStyle w:val="ListParagraph"/>
              <w:numPr>
                <w:ilvl w:val="0"/>
                <w:numId w:val="12"/>
              </w:numPr>
              <w:rPr>
                <w:rFonts w:eastAsiaTheme="minorEastAsia"/>
              </w:rPr>
            </w:pPr>
            <w:r w:rsidRPr="2B13217D">
              <w:rPr>
                <w:rFonts w:eastAsiaTheme="minorEastAsia"/>
              </w:rPr>
              <w:t>Help staff adjust to new changes and put staff at ease.</w:t>
            </w:r>
          </w:p>
          <w:p w14:paraId="2D4B8227" w14:textId="6448BAA2" w:rsidR="05E8956A" w:rsidRDefault="3E075B67" w:rsidP="2B13217D">
            <w:pPr>
              <w:pStyle w:val="ListParagraph"/>
              <w:numPr>
                <w:ilvl w:val="0"/>
                <w:numId w:val="12"/>
              </w:numPr>
              <w:rPr>
                <w:rFonts w:eastAsiaTheme="minorEastAsia"/>
              </w:rPr>
            </w:pPr>
            <w:r w:rsidRPr="2B13217D">
              <w:rPr>
                <w:rFonts w:eastAsiaTheme="minorEastAsia"/>
              </w:rPr>
              <w:t xml:space="preserve">Potentially new staff will be needed. Any growth </w:t>
            </w:r>
            <w:r w:rsidR="24CCE0C2" w:rsidRPr="2B13217D">
              <w:rPr>
                <w:rFonts w:eastAsiaTheme="minorEastAsia"/>
              </w:rPr>
              <w:t>must</w:t>
            </w:r>
            <w:r w:rsidRPr="2B13217D">
              <w:rPr>
                <w:rFonts w:eastAsiaTheme="minorEastAsia"/>
              </w:rPr>
              <w:t xml:space="preserve"> be overseen by HR.</w:t>
            </w:r>
          </w:p>
          <w:p w14:paraId="2F8CB3B7" w14:textId="21317AC3" w:rsidR="72479188" w:rsidRDefault="129BAFC0" w:rsidP="2B13217D">
            <w:pPr>
              <w:pStyle w:val="ListParagraph"/>
              <w:numPr>
                <w:ilvl w:val="0"/>
                <w:numId w:val="12"/>
              </w:numPr>
              <w:rPr>
                <w:rFonts w:eastAsiaTheme="minorEastAsia"/>
              </w:rPr>
            </w:pPr>
            <w:r w:rsidRPr="2B13217D">
              <w:rPr>
                <w:rFonts w:eastAsiaTheme="minorEastAsia"/>
              </w:rPr>
              <w:t>Organise team building activities. Check in with employee wellbeing.</w:t>
            </w:r>
          </w:p>
        </w:tc>
      </w:tr>
      <w:tr w:rsidR="0D0DAF71" w14:paraId="2E02267B" w14:textId="77777777" w:rsidTr="2B13217D">
        <w:trPr>
          <w:trHeight w:val="2085"/>
        </w:trPr>
        <w:tc>
          <w:tcPr>
            <w:tcW w:w="1890" w:type="dxa"/>
          </w:tcPr>
          <w:p w14:paraId="25523AC7" w14:textId="7DAF3A7B" w:rsidR="634FE017" w:rsidRDefault="634FE017" w:rsidP="0D0DAF71">
            <w:pPr>
              <w:rPr>
                <w:b/>
                <w:bCs/>
                <w:u w:val="single"/>
              </w:rPr>
            </w:pPr>
            <w:r w:rsidRPr="0D0DAF71">
              <w:rPr>
                <w:b/>
                <w:bCs/>
                <w:u w:val="single"/>
              </w:rPr>
              <w:t>TECHNOLOGY</w:t>
            </w:r>
          </w:p>
        </w:tc>
        <w:tc>
          <w:tcPr>
            <w:tcW w:w="4425" w:type="dxa"/>
          </w:tcPr>
          <w:p w14:paraId="594AA698" w14:textId="41DC55DC" w:rsidR="2BFD835A" w:rsidRDefault="1B3AFBC4" w:rsidP="2B13217D">
            <w:pPr>
              <w:pStyle w:val="ListParagraph"/>
              <w:numPr>
                <w:ilvl w:val="0"/>
                <w:numId w:val="21"/>
              </w:numPr>
              <w:rPr>
                <w:rFonts w:eastAsiaTheme="minorEastAsia"/>
                <w:color w:val="000000" w:themeColor="text1"/>
                <w:lang w:val="en-US"/>
              </w:rPr>
            </w:pPr>
            <w:r w:rsidRPr="2B13217D">
              <w:rPr>
                <w:rFonts w:eastAsiaTheme="minorEastAsia"/>
                <w:color w:val="000000" w:themeColor="text1"/>
                <w:lang w:val="en-US"/>
              </w:rPr>
              <w:t>Cloud based product means trading is unaffected by lockdown.</w:t>
            </w:r>
          </w:p>
          <w:p w14:paraId="606D867E" w14:textId="74537F26" w:rsidR="20C424CA" w:rsidRDefault="36B838F7" w:rsidP="2B13217D">
            <w:pPr>
              <w:pStyle w:val="ListParagraph"/>
              <w:numPr>
                <w:ilvl w:val="0"/>
                <w:numId w:val="21"/>
              </w:numPr>
              <w:rPr>
                <w:rFonts w:eastAsiaTheme="minorEastAsia"/>
                <w:color w:val="000000" w:themeColor="text1"/>
                <w:lang w:val="en-US"/>
              </w:rPr>
            </w:pPr>
            <w:r w:rsidRPr="2B13217D">
              <w:rPr>
                <w:rFonts w:eastAsiaTheme="minorEastAsia"/>
                <w:color w:val="000000" w:themeColor="text1"/>
                <w:lang w:val="en-US"/>
              </w:rPr>
              <w:t>Need to constantly keep up to date with new technologies.</w:t>
            </w:r>
          </w:p>
          <w:p w14:paraId="0E9A60D8" w14:textId="7117FAA3" w:rsidR="20C424CA" w:rsidRDefault="36B838F7" w:rsidP="2B13217D">
            <w:pPr>
              <w:pStyle w:val="ListParagraph"/>
              <w:numPr>
                <w:ilvl w:val="0"/>
                <w:numId w:val="21"/>
              </w:numPr>
              <w:rPr>
                <w:rFonts w:eastAsiaTheme="minorEastAsia"/>
                <w:color w:val="000000" w:themeColor="text1"/>
                <w:lang w:val="en-US"/>
              </w:rPr>
            </w:pPr>
            <w:r w:rsidRPr="2B13217D">
              <w:rPr>
                <w:rFonts w:eastAsiaTheme="minorEastAsia"/>
                <w:color w:val="000000" w:themeColor="text1"/>
                <w:lang w:val="en-US"/>
              </w:rPr>
              <w:t>Customers are industry veterans who are resistant to change.</w:t>
            </w:r>
          </w:p>
          <w:p w14:paraId="7A385EE6" w14:textId="2ACD53D9" w:rsidR="20C424CA" w:rsidRDefault="36B838F7" w:rsidP="2B13217D">
            <w:pPr>
              <w:pStyle w:val="ListParagraph"/>
              <w:numPr>
                <w:ilvl w:val="0"/>
                <w:numId w:val="21"/>
              </w:numPr>
              <w:rPr>
                <w:rFonts w:eastAsiaTheme="minorEastAsia"/>
                <w:color w:val="000000" w:themeColor="text1"/>
                <w:lang w:val="en-US"/>
              </w:rPr>
            </w:pPr>
            <w:r w:rsidRPr="2B13217D">
              <w:rPr>
                <w:rFonts w:eastAsiaTheme="minorEastAsia"/>
                <w:color w:val="000000" w:themeColor="text1"/>
                <w:lang w:val="en-US"/>
              </w:rPr>
              <w:t>As a security company with a life critical product, a strong internal security system is essential</w:t>
            </w:r>
          </w:p>
        </w:tc>
        <w:tc>
          <w:tcPr>
            <w:tcW w:w="1530" w:type="dxa"/>
          </w:tcPr>
          <w:p w14:paraId="7C9EFDF6" w14:textId="3B27FB1B" w:rsidR="20C424CA" w:rsidRDefault="36B838F7" w:rsidP="2B13217D">
            <w:pPr>
              <w:rPr>
                <w:rFonts w:eastAsiaTheme="minorEastAsia"/>
                <w:u w:val="single"/>
              </w:rPr>
            </w:pPr>
            <w:r w:rsidRPr="2B13217D">
              <w:rPr>
                <w:rFonts w:eastAsiaTheme="minorEastAsia"/>
              </w:rPr>
              <w:t>Low</w:t>
            </w:r>
          </w:p>
          <w:p w14:paraId="72347AB1" w14:textId="182563AE" w:rsidR="0D0DAF71" w:rsidRDefault="0D0DAF71" w:rsidP="2B13217D">
            <w:pPr>
              <w:rPr>
                <w:rFonts w:eastAsiaTheme="minorEastAsia"/>
              </w:rPr>
            </w:pPr>
          </w:p>
          <w:p w14:paraId="2A316B27" w14:textId="557221BE" w:rsidR="20C424CA" w:rsidRDefault="36B838F7" w:rsidP="2B13217D">
            <w:pPr>
              <w:rPr>
                <w:rFonts w:eastAsiaTheme="minorEastAsia"/>
              </w:rPr>
            </w:pPr>
            <w:r w:rsidRPr="2B13217D">
              <w:rPr>
                <w:rFonts w:eastAsiaTheme="minorEastAsia"/>
              </w:rPr>
              <w:t>Low</w:t>
            </w:r>
          </w:p>
          <w:p w14:paraId="656FD7A6" w14:textId="0C2C1C6C" w:rsidR="0D0DAF71" w:rsidRDefault="0D0DAF71" w:rsidP="2B13217D">
            <w:pPr>
              <w:rPr>
                <w:rFonts w:eastAsiaTheme="minorEastAsia"/>
              </w:rPr>
            </w:pPr>
          </w:p>
          <w:p w14:paraId="1AC65C9C" w14:textId="7E9796E1" w:rsidR="20C424CA" w:rsidRDefault="36B838F7" w:rsidP="2B13217D">
            <w:pPr>
              <w:rPr>
                <w:rFonts w:eastAsiaTheme="minorEastAsia"/>
              </w:rPr>
            </w:pPr>
            <w:r w:rsidRPr="2B13217D">
              <w:rPr>
                <w:rFonts w:eastAsiaTheme="minorEastAsia"/>
              </w:rPr>
              <w:t>Medium</w:t>
            </w:r>
          </w:p>
          <w:p w14:paraId="08C1C25F" w14:textId="0367EF9A" w:rsidR="0D0DAF71" w:rsidRDefault="0D0DAF71" w:rsidP="2B13217D">
            <w:pPr>
              <w:rPr>
                <w:rFonts w:eastAsiaTheme="minorEastAsia"/>
              </w:rPr>
            </w:pPr>
          </w:p>
          <w:p w14:paraId="32FF25CA" w14:textId="04B04397" w:rsidR="20C424CA" w:rsidRDefault="36B838F7" w:rsidP="2B13217D">
            <w:pPr>
              <w:rPr>
                <w:rFonts w:eastAsiaTheme="minorEastAsia"/>
              </w:rPr>
            </w:pPr>
            <w:r w:rsidRPr="2B13217D">
              <w:rPr>
                <w:rFonts w:eastAsiaTheme="minorEastAsia"/>
              </w:rPr>
              <w:t>High</w:t>
            </w:r>
          </w:p>
        </w:tc>
        <w:tc>
          <w:tcPr>
            <w:tcW w:w="2725" w:type="dxa"/>
          </w:tcPr>
          <w:p w14:paraId="16809965" w14:textId="0F0F5CBD" w:rsidR="68404B54" w:rsidRDefault="766923A0" w:rsidP="0D0DAF71">
            <w:pPr>
              <w:pStyle w:val="ListParagraph"/>
              <w:numPr>
                <w:ilvl w:val="0"/>
                <w:numId w:val="11"/>
              </w:numPr>
              <w:rPr>
                <w:rFonts w:eastAsiaTheme="minorEastAsia"/>
              </w:rPr>
            </w:pPr>
            <w:r w:rsidRPr="2B13217D">
              <w:rPr>
                <w:rFonts w:eastAsiaTheme="minorEastAsia"/>
              </w:rPr>
              <w:t>Price up and buy new technology that is potentially needed.</w:t>
            </w:r>
          </w:p>
          <w:p w14:paraId="7600D817" w14:textId="6553FECA" w:rsidR="68404B54" w:rsidRDefault="766923A0" w:rsidP="2B13217D">
            <w:pPr>
              <w:pStyle w:val="ListParagraph"/>
              <w:numPr>
                <w:ilvl w:val="0"/>
                <w:numId w:val="11"/>
              </w:numPr>
              <w:rPr>
                <w:rFonts w:eastAsiaTheme="minorEastAsia"/>
              </w:rPr>
            </w:pPr>
            <w:r w:rsidRPr="2B13217D">
              <w:rPr>
                <w:rFonts w:eastAsiaTheme="minorEastAsia"/>
              </w:rPr>
              <w:t>Make sure following rules of what the company can and cannot buy (</w:t>
            </w:r>
            <w:proofErr w:type="gramStart"/>
            <w:r w:rsidRPr="2B13217D">
              <w:rPr>
                <w:rFonts w:eastAsiaTheme="minorEastAsia"/>
              </w:rPr>
              <w:t>e.g.</w:t>
            </w:r>
            <w:proofErr w:type="gramEnd"/>
            <w:r w:rsidRPr="2B13217D">
              <w:rPr>
                <w:rFonts w:eastAsiaTheme="minorEastAsia"/>
              </w:rPr>
              <w:t xml:space="preserve"> following ISO rules). </w:t>
            </w:r>
          </w:p>
        </w:tc>
      </w:tr>
      <w:tr w:rsidR="0D0DAF71" w14:paraId="76C81684" w14:textId="77777777" w:rsidTr="2B13217D">
        <w:tc>
          <w:tcPr>
            <w:tcW w:w="1890" w:type="dxa"/>
          </w:tcPr>
          <w:p w14:paraId="6AD79B44" w14:textId="5703A3BA" w:rsidR="634FE017" w:rsidRDefault="634FE017" w:rsidP="0D0DAF71">
            <w:pPr>
              <w:rPr>
                <w:b/>
                <w:bCs/>
                <w:u w:val="single"/>
              </w:rPr>
            </w:pPr>
            <w:r w:rsidRPr="0D0DAF71">
              <w:rPr>
                <w:b/>
                <w:bCs/>
                <w:u w:val="single"/>
              </w:rPr>
              <w:t>LEAGAL</w:t>
            </w:r>
          </w:p>
        </w:tc>
        <w:tc>
          <w:tcPr>
            <w:tcW w:w="4425" w:type="dxa"/>
          </w:tcPr>
          <w:p w14:paraId="339856C1" w14:textId="352BB8AF" w:rsidR="1697BCB3" w:rsidRDefault="5D3650A2" w:rsidP="0D0DAF71">
            <w:pPr>
              <w:pStyle w:val="ListParagraph"/>
              <w:numPr>
                <w:ilvl w:val="0"/>
                <w:numId w:val="20"/>
              </w:numPr>
              <w:rPr>
                <w:rFonts w:eastAsiaTheme="minorEastAsia"/>
                <w:b/>
                <w:bCs/>
                <w:u w:val="single"/>
              </w:rPr>
            </w:pPr>
            <w:r w:rsidRPr="2B13217D">
              <w:rPr>
                <w:rFonts w:eastAsiaTheme="minorEastAsia"/>
                <w:color w:val="000000" w:themeColor="text1"/>
                <w:lang w:val="en-US"/>
              </w:rPr>
              <w:t>Introduction of workplace pensions.</w:t>
            </w:r>
          </w:p>
          <w:p w14:paraId="462099CD" w14:textId="5B30FADB" w:rsidR="1697BCB3" w:rsidRDefault="5D3650A2" w:rsidP="2B13217D">
            <w:pPr>
              <w:pStyle w:val="ListParagraph"/>
              <w:numPr>
                <w:ilvl w:val="0"/>
                <w:numId w:val="20"/>
              </w:numPr>
              <w:rPr>
                <w:rFonts w:eastAsiaTheme="minorEastAsia"/>
                <w:color w:val="000000" w:themeColor="text1"/>
                <w:lang w:val="en-US"/>
              </w:rPr>
            </w:pPr>
            <w:r w:rsidRPr="2B13217D">
              <w:rPr>
                <w:rFonts w:eastAsiaTheme="minorEastAsia"/>
                <w:color w:val="000000" w:themeColor="text1"/>
                <w:lang w:val="en-US"/>
              </w:rPr>
              <w:t xml:space="preserve">Global company requires flexible working hours from staff. </w:t>
            </w:r>
          </w:p>
        </w:tc>
        <w:tc>
          <w:tcPr>
            <w:tcW w:w="1530" w:type="dxa"/>
          </w:tcPr>
          <w:p w14:paraId="30195C51" w14:textId="61B09DF1" w:rsidR="1697BCB3" w:rsidRDefault="5D3650A2" w:rsidP="2B13217D">
            <w:pPr>
              <w:rPr>
                <w:rFonts w:eastAsiaTheme="minorEastAsia"/>
                <w:u w:val="single"/>
              </w:rPr>
            </w:pPr>
            <w:r w:rsidRPr="2B13217D">
              <w:rPr>
                <w:rFonts w:eastAsiaTheme="minorEastAsia"/>
              </w:rPr>
              <w:t>Low</w:t>
            </w:r>
          </w:p>
          <w:p w14:paraId="583901A9" w14:textId="7A964256" w:rsidR="1697BCB3" w:rsidRDefault="5D3650A2" w:rsidP="2B13217D">
            <w:pPr>
              <w:rPr>
                <w:rFonts w:eastAsiaTheme="minorEastAsia"/>
              </w:rPr>
            </w:pPr>
            <w:r w:rsidRPr="2B13217D">
              <w:rPr>
                <w:rFonts w:eastAsiaTheme="minorEastAsia"/>
              </w:rPr>
              <w:t>Medium</w:t>
            </w:r>
          </w:p>
        </w:tc>
        <w:tc>
          <w:tcPr>
            <w:tcW w:w="2725" w:type="dxa"/>
          </w:tcPr>
          <w:p w14:paraId="51D1159D" w14:textId="63E40C82" w:rsidR="53DBB893" w:rsidRDefault="6BEF7723" w:rsidP="0D0DAF71">
            <w:pPr>
              <w:pStyle w:val="ListParagraph"/>
              <w:numPr>
                <w:ilvl w:val="0"/>
                <w:numId w:val="10"/>
              </w:numPr>
              <w:rPr>
                <w:rFonts w:eastAsiaTheme="minorEastAsia"/>
              </w:rPr>
            </w:pPr>
            <w:r w:rsidRPr="2B13217D">
              <w:rPr>
                <w:rFonts w:eastAsiaTheme="minorEastAsia"/>
              </w:rPr>
              <w:t>Dealing with pensions.</w:t>
            </w:r>
          </w:p>
          <w:p w14:paraId="50D7A0FE" w14:textId="779C618B" w:rsidR="53DBB893" w:rsidRDefault="6BEF7723" w:rsidP="2B13217D">
            <w:pPr>
              <w:pStyle w:val="ListParagraph"/>
              <w:numPr>
                <w:ilvl w:val="0"/>
                <w:numId w:val="10"/>
              </w:numPr>
              <w:rPr>
                <w:rFonts w:eastAsiaTheme="minorEastAsia"/>
              </w:rPr>
            </w:pPr>
            <w:r w:rsidRPr="2B13217D">
              <w:rPr>
                <w:rFonts w:eastAsiaTheme="minorEastAsia"/>
              </w:rPr>
              <w:t>Make sure contracts cover working hours.</w:t>
            </w:r>
          </w:p>
        </w:tc>
      </w:tr>
      <w:tr w:rsidR="0D0DAF71" w14:paraId="3C23B2CA" w14:textId="77777777" w:rsidTr="2B13217D">
        <w:tc>
          <w:tcPr>
            <w:tcW w:w="1890" w:type="dxa"/>
          </w:tcPr>
          <w:p w14:paraId="12F2C41A" w14:textId="798E7AC7" w:rsidR="634FE017" w:rsidRDefault="634FE017" w:rsidP="0D0DAF71">
            <w:pPr>
              <w:rPr>
                <w:b/>
                <w:bCs/>
                <w:u w:val="single"/>
              </w:rPr>
            </w:pPr>
            <w:r w:rsidRPr="0D0DAF71">
              <w:rPr>
                <w:b/>
                <w:bCs/>
                <w:u w:val="single"/>
              </w:rPr>
              <w:t>ENVIRONMENTAL</w:t>
            </w:r>
          </w:p>
        </w:tc>
        <w:tc>
          <w:tcPr>
            <w:tcW w:w="4425" w:type="dxa"/>
          </w:tcPr>
          <w:p w14:paraId="461E0473" w14:textId="3446B30B" w:rsidR="53036E0B" w:rsidRDefault="65D7AC66" w:rsidP="0D0DAF71">
            <w:pPr>
              <w:pStyle w:val="ListParagraph"/>
              <w:numPr>
                <w:ilvl w:val="0"/>
                <w:numId w:val="19"/>
              </w:numPr>
              <w:rPr>
                <w:rFonts w:eastAsiaTheme="minorEastAsia"/>
                <w:b/>
                <w:bCs/>
              </w:rPr>
            </w:pPr>
            <w:r w:rsidRPr="2B13217D">
              <w:rPr>
                <w:rFonts w:eastAsiaTheme="minorEastAsia"/>
              </w:rPr>
              <w:t>Immix is a paperless company.</w:t>
            </w:r>
          </w:p>
          <w:p w14:paraId="118558CD" w14:textId="72310513" w:rsidR="53036E0B" w:rsidRDefault="65D7AC66" w:rsidP="2B13217D">
            <w:pPr>
              <w:pStyle w:val="ListParagraph"/>
              <w:numPr>
                <w:ilvl w:val="0"/>
                <w:numId w:val="19"/>
              </w:numPr>
              <w:rPr>
                <w:rFonts w:eastAsiaTheme="minorEastAsia"/>
                <w:b/>
                <w:bCs/>
              </w:rPr>
            </w:pPr>
            <w:r w:rsidRPr="2B13217D">
              <w:rPr>
                <w:rFonts w:eastAsiaTheme="minorEastAsia"/>
              </w:rPr>
              <w:t>Unnecessary travel is avoided but there is a cost to the environment when travelling is necessary.</w:t>
            </w:r>
          </w:p>
        </w:tc>
        <w:tc>
          <w:tcPr>
            <w:tcW w:w="1530" w:type="dxa"/>
          </w:tcPr>
          <w:p w14:paraId="00F2B63D" w14:textId="10D081DF" w:rsidR="3276D2A8" w:rsidRDefault="5DBB8587" w:rsidP="2B13217D">
            <w:pPr>
              <w:rPr>
                <w:rFonts w:eastAsiaTheme="minorEastAsia"/>
              </w:rPr>
            </w:pPr>
            <w:r w:rsidRPr="2B13217D">
              <w:rPr>
                <w:rFonts w:eastAsiaTheme="minorEastAsia"/>
              </w:rPr>
              <w:t>Low</w:t>
            </w:r>
          </w:p>
          <w:p w14:paraId="5DEDF652" w14:textId="41EEAD21" w:rsidR="3276D2A8" w:rsidRDefault="5DBB8587" w:rsidP="2B13217D">
            <w:pPr>
              <w:rPr>
                <w:rFonts w:eastAsiaTheme="minorEastAsia"/>
              </w:rPr>
            </w:pPr>
            <w:r w:rsidRPr="2B13217D">
              <w:rPr>
                <w:rFonts w:eastAsiaTheme="minorEastAsia"/>
              </w:rPr>
              <w:t>Low</w:t>
            </w:r>
          </w:p>
        </w:tc>
        <w:tc>
          <w:tcPr>
            <w:tcW w:w="2725" w:type="dxa"/>
          </w:tcPr>
          <w:p w14:paraId="7BC140BA" w14:textId="6DE54D65" w:rsidR="0B3A011C" w:rsidRDefault="3A2A3DD3" w:rsidP="0D0DAF71">
            <w:pPr>
              <w:pStyle w:val="ListParagraph"/>
              <w:numPr>
                <w:ilvl w:val="0"/>
                <w:numId w:val="9"/>
              </w:numPr>
              <w:rPr>
                <w:rFonts w:eastAsiaTheme="minorEastAsia"/>
              </w:rPr>
            </w:pPr>
            <w:r w:rsidRPr="2B13217D">
              <w:rPr>
                <w:rFonts w:eastAsiaTheme="minorEastAsia"/>
              </w:rPr>
              <w:t>Make sure employees are following the rules.</w:t>
            </w:r>
          </w:p>
        </w:tc>
      </w:tr>
    </w:tbl>
    <w:p w14:paraId="25ABF8F0" w14:textId="51DCAE54" w:rsidR="2B13217D" w:rsidRDefault="2B13217D" w:rsidP="2B13217D">
      <w:pPr>
        <w:rPr>
          <w:b/>
          <w:bCs/>
          <w:u w:val="single"/>
        </w:rPr>
      </w:pPr>
    </w:p>
    <w:p w14:paraId="1A18A6E2" w14:textId="12B6C4CD" w:rsidR="0051293D" w:rsidRDefault="0051293D" w:rsidP="2B13217D">
      <w:pPr>
        <w:rPr>
          <w:b/>
          <w:bCs/>
          <w:u w:val="single"/>
        </w:rPr>
      </w:pPr>
    </w:p>
    <w:p w14:paraId="08A89FA7" w14:textId="77777777" w:rsidR="0051293D" w:rsidRDefault="0051293D" w:rsidP="2B13217D">
      <w:pPr>
        <w:rPr>
          <w:b/>
          <w:bCs/>
          <w:u w:val="single"/>
        </w:rPr>
      </w:pPr>
    </w:p>
    <w:p w14:paraId="4EA7FE9F" w14:textId="1E5C2738" w:rsidR="49CC305B" w:rsidRDefault="49CC305B" w:rsidP="4FDAB354">
      <w:pPr>
        <w:rPr>
          <w:rFonts w:ascii="Calibri" w:eastAsia="Calibri" w:hAnsi="Calibri" w:cs="Calibri"/>
          <w:b/>
          <w:bCs/>
          <w:u w:val="single"/>
          <w:lang w:val="en-US"/>
        </w:rPr>
      </w:pPr>
      <w:r w:rsidRPr="4FDAB354">
        <w:rPr>
          <w:rFonts w:ascii="Calibri" w:eastAsia="Calibri" w:hAnsi="Calibri" w:cs="Calibri"/>
          <w:b/>
          <w:bCs/>
          <w:u w:val="single"/>
          <w:lang w:val="en-US"/>
        </w:rPr>
        <w:lastRenderedPageBreak/>
        <w:t>Report</w:t>
      </w:r>
    </w:p>
    <w:p w14:paraId="753AF745" w14:textId="172BDC8B" w:rsidR="4668698E" w:rsidRDefault="4668698E" w:rsidP="2B13217D">
      <w:pPr>
        <w:rPr>
          <w:u w:val="single"/>
        </w:rPr>
      </w:pPr>
      <w:r w:rsidRPr="2B13217D">
        <w:rPr>
          <w:u w:val="single"/>
        </w:rPr>
        <w:t>Introduction</w:t>
      </w:r>
    </w:p>
    <w:p w14:paraId="0F72A454" w14:textId="5D132C12" w:rsidR="4668698E" w:rsidRDefault="4668698E" w:rsidP="2B13217D">
      <w:r>
        <w:t xml:space="preserve">This report will explain what PESTLE and SWOT analysis </w:t>
      </w:r>
      <w:r w:rsidR="5BFEB331">
        <w:t>are</w:t>
      </w:r>
      <w:r>
        <w:t xml:space="preserve"> and what they can be used for. It will also elaborate on key points from the </w:t>
      </w:r>
      <w:r w:rsidR="13FE45E9">
        <w:t xml:space="preserve">SWOT and PESTLE </w:t>
      </w:r>
      <w:r>
        <w:t xml:space="preserve">analysis conducted for </w:t>
      </w:r>
      <w:r w:rsidR="11564966">
        <w:t>the company Immix.</w:t>
      </w:r>
    </w:p>
    <w:p w14:paraId="27422E72" w14:textId="63B7D5EB" w:rsidR="6F10FEEF" w:rsidRDefault="6F10FEEF" w:rsidP="2B13217D">
      <w:pPr>
        <w:rPr>
          <w:u w:val="single"/>
        </w:rPr>
      </w:pPr>
      <w:r w:rsidRPr="2B13217D">
        <w:rPr>
          <w:u w:val="single"/>
        </w:rPr>
        <w:t>Main Body</w:t>
      </w:r>
    </w:p>
    <w:p w14:paraId="464B57D9" w14:textId="383590B2" w:rsidR="18224768" w:rsidRDefault="18224768" w:rsidP="0D0DAF71">
      <w:r>
        <w:t xml:space="preserve">A PESTLE analysis helps organisations plan and adapt their strategy and business decisions by taking an </w:t>
      </w:r>
      <w:r w:rsidR="2AD1D872">
        <w:t>audit of how external factors infl</w:t>
      </w:r>
      <w:r w:rsidR="402965FF">
        <w:t xml:space="preserve">uence their organisation. Political, economic, sociological, technological, </w:t>
      </w:r>
      <w:proofErr w:type="gramStart"/>
      <w:r w:rsidR="402965FF">
        <w:t>legal</w:t>
      </w:r>
      <w:proofErr w:type="gramEnd"/>
      <w:r w:rsidR="402965FF">
        <w:t xml:space="preserve"> and </w:t>
      </w:r>
      <w:r w:rsidR="1F7BD898">
        <w:t>environmental</w:t>
      </w:r>
      <w:r w:rsidR="402965FF">
        <w:t xml:space="preserve"> are the factors </w:t>
      </w:r>
      <w:r w:rsidR="3FD5DB48">
        <w:t>analysed</w:t>
      </w:r>
      <w:r w:rsidR="7285508A">
        <w:t xml:space="preserve"> (CIPD, 202</w:t>
      </w:r>
      <w:r w:rsidR="0F2110D1">
        <w:t>0a</w:t>
      </w:r>
      <w:r w:rsidR="4BF55EE1">
        <w:t>). A SWOT analysis identifies the streng</w:t>
      </w:r>
      <w:r w:rsidR="0A9A4413">
        <w:t xml:space="preserve">ths, weaknesses, </w:t>
      </w:r>
      <w:proofErr w:type="gramStart"/>
      <w:r w:rsidR="0A9A4413">
        <w:t>opportunities</w:t>
      </w:r>
      <w:proofErr w:type="gramEnd"/>
      <w:r w:rsidR="0A9A4413">
        <w:t xml:space="preserve"> and threats for an organisation. It allows an </w:t>
      </w:r>
      <w:r w:rsidR="69ECB6AB">
        <w:t>organisation to see what internal and external factors work favourable or go against their objectives</w:t>
      </w:r>
      <w:r w:rsidR="6D18E550">
        <w:t xml:space="preserve"> (CIPD, 2021</w:t>
      </w:r>
      <w:r w:rsidR="62AA72C0">
        <w:t>b</w:t>
      </w:r>
      <w:r w:rsidR="6D18E550">
        <w:t>). Both types of analysis can be used as a way for organisations prepare for potential threats and spot business opportunities (CIPD, 2021</w:t>
      </w:r>
      <w:r w:rsidR="6DD258AB">
        <w:t>a</w:t>
      </w:r>
      <w:r w:rsidR="6D18E550">
        <w:t xml:space="preserve"> and CIPD, 2021</w:t>
      </w:r>
      <w:r w:rsidR="677B05DD">
        <w:t>b</w:t>
      </w:r>
      <w:r w:rsidR="6D18E550">
        <w:t>).</w:t>
      </w:r>
    </w:p>
    <w:p w14:paraId="08F2D604" w14:textId="193A273E" w:rsidR="32C89D41" w:rsidRDefault="32C89D41" w:rsidP="0D0DAF71">
      <w:r>
        <w:t>Recently there has been an increase in AI technologies in the security market which will get more popular in the future. Immix</w:t>
      </w:r>
      <w:r w:rsidR="5ED94D5C">
        <w:t xml:space="preserve"> </w:t>
      </w:r>
      <w:r>
        <w:t xml:space="preserve">have </w:t>
      </w:r>
      <w:r w:rsidR="4A595EA7">
        <w:t xml:space="preserve">integrated </w:t>
      </w:r>
      <w:r>
        <w:t>an AI security system to k</w:t>
      </w:r>
      <w:r w:rsidR="121B0FDA">
        <w:t>eep up with this technological trend and to stay curre</w:t>
      </w:r>
      <w:r w:rsidR="5D1B8E4B">
        <w:t xml:space="preserve">nt with any competitors. At first customers were hesitant to trust AI technology </w:t>
      </w:r>
      <w:r w:rsidR="21903925">
        <w:t>but that is not the case anymore</w:t>
      </w:r>
      <w:r w:rsidR="6C5B2FC0">
        <w:t xml:space="preserve"> (</w:t>
      </w:r>
      <w:proofErr w:type="spellStart"/>
      <w:r w:rsidR="6C5B2FC0">
        <w:t>Calipsa</w:t>
      </w:r>
      <w:proofErr w:type="spellEnd"/>
      <w:r w:rsidR="6C5B2FC0">
        <w:t>, 2020)</w:t>
      </w:r>
      <w:r w:rsidR="21903925">
        <w:t>. It is important that employees of Immix are well trained and have the necessary skills to maintain a reliable AI sys</w:t>
      </w:r>
      <w:r w:rsidR="3920FA8B">
        <w:t>tem</w:t>
      </w:r>
      <w:r w:rsidR="6BDB3B52">
        <w:t>. HR need to focus on recruiting people who have the knowledge to work within this field</w:t>
      </w:r>
      <w:r w:rsidR="67DABB75">
        <w:t xml:space="preserve"> (CIPD, 2019, p. 5</w:t>
      </w:r>
      <w:r w:rsidR="29AD9330">
        <w:t xml:space="preserve"> - AI</w:t>
      </w:r>
      <w:r w:rsidR="67DABB75">
        <w:t>).</w:t>
      </w:r>
    </w:p>
    <w:p w14:paraId="4B544B09" w14:textId="016736BD" w:rsidR="5DCC1637" w:rsidRDefault="5DCC1637" w:rsidP="0D0DAF71">
      <w:proofErr w:type="spellStart"/>
      <w:r>
        <w:t>Nordland</w:t>
      </w:r>
      <w:proofErr w:type="spellEnd"/>
      <w:r>
        <w:t xml:space="preserve"> Capital have recently bough</w:t>
      </w:r>
      <w:r w:rsidR="5DDD5EF3">
        <w:t>t</w:t>
      </w:r>
      <w:r>
        <w:t xml:space="preserve"> Immix</w:t>
      </w:r>
      <w:r w:rsidR="553B2769">
        <w:t xml:space="preserve">. Chris Brown, the CEO of Immix, has stated that this sale will allow </w:t>
      </w:r>
      <w:r w:rsidR="553B2769" w:rsidRPr="4FDAB354">
        <w:t>Immix</w:t>
      </w:r>
      <w:r w:rsidR="553B2769">
        <w:t xml:space="preserve"> to further invest and develop their products, build the team, and ex</w:t>
      </w:r>
      <w:r w:rsidR="19C270DD">
        <w:t xml:space="preserve">pand internationally. They also aim to continue working closely with their current customers </w:t>
      </w:r>
      <w:r w:rsidR="0805DA9F">
        <w:t>(Imperial Capital, LLC, 2021).</w:t>
      </w:r>
      <w:r w:rsidR="59D049E2">
        <w:t xml:space="preserve"> </w:t>
      </w:r>
      <w:r w:rsidR="26BB08C8">
        <w:t xml:space="preserve">HR must stay up to date with current technologies </w:t>
      </w:r>
      <w:proofErr w:type="gramStart"/>
      <w:r w:rsidR="26BB08C8">
        <w:t>in order to</w:t>
      </w:r>
      <w:proofErr w:type="gramEnd"/>
      <w:r w:rsidR="26BB08C8">
        <w:t xml:space="preserve"> help </w:t>
      </w:r>
      <w:r w:rsidR="03D44788">
        <w:t>Immix develop their products and be aware of how globalisation can affect the company (Taylor and Wilkinson, 2016</w:t>
      </w:r>
      <w:r w:rsidR="698D5084">
        <w:t>). HR must also keep an eye on any change in the cult</w:t>
      </w:r>
      <w:r w:rsidR="74D51744">
        <w:t>u</w:t>
      </w:r>
      <w:r w:rsidR="698D5084">
        <w:t>re of the organisation if the team is expanding (Farnham, 2015, p.</w:t>
      </w:r>
      <w:r w:rsidR="38FCECFC">
        <w:t xml:space="preserve"> 49)</w:t>
      </w:r>
      <w:r w:rsidR="41236644">
        <w:t xml:space="preserve"> and be available to support employees through the change process</w:t>
      </w:r>
      <w:r w:rsidR="4C0BF1C2">
        <w:t xml:space="preserve"> (Wilkinson and Taylor, 2016, pp. 31-33).</w:t>
      </w:r>
    </w:p>
    <w:p w14:paraId="25104F04" w14:textId="06C88EB8" w:rsidR="3F6F6094" w:rsidRDefault="3F6F6094" w:rsidP="0D0DAF71">
      <w:r>
        <w:t xml:space="preserve">Since the </w:t>
      </w:r>
      <w:proofErr w:type="spellStart"/>
      <w:r>
        <w:t>Covid</w:t>
      </w:r>
      <w:proofErr w:type="spellEnd"/>
      <w:r>
        <w:t xml:space="preserve"> pandemic Immix employees have been working from home. With the teams not being able to see each other in person, th</w:t>
      </w:r>
      <w:r w:rsidR="069EA68B">
        <w:t>e culture of the company can be lost so it is important that HR keeps the</w:t>
      </w:r>
      <w:r w:rsidR="1B876B6E">
        <w:t xml:space="preserve"> team bonded</w:t>
      </w:r>
      <w:r w:rsidR="63CF4681">
        <w:t xml:space="preserve"> (</w:t>
      </w:r>
      <w:r w:rsidR="4487D440">
        <w:t>CIPD, 2020c</w:t>
      </w:r>
      <w:r w:rsidR="63CF4681">
        <w:t>)</w:t>
      </w:r>
      <w:r w:rsidR="1B876B6E">
        <w:t xml:space="preserve">. Before the pandemic, </w:t>
      </w:r>
      <w:proofErr w:type="gramStart"/>
      <w:r w:rsidR="1B876B6E">
        <w:t>Immix</w:t>
      </w:r>
      <w:proofErr w:type="gramEnd"/>
      <w:r w:rsidR="1B876B6E">
        <w:t xml:space="preserve"> already followed a flexible working </w:t>
      </w:r>
      <w:r w:rsidR="0D896F11">
        <w:t xml:space="preserve">policy which meant that employees </w:t>
      </w:r>
      <w:r w:rsidR="3154F203">
        <w:t>could</w:t>
      </w:r>
      <w:r w:rsidR="0D896F11">
        <w:t xml:space="preserve"> work any hours within a set window. Immix also has </w:t>
      </w:r>
      <w:r w:rsidR="397EC338">
        <w:t>offices in both the UK and USA</w:t>
      </w:r>
      <w:r w:rsidR="6A35DCE5">
        <w:t xml:space="preserve"> (</w:t>
      </w:r>
      <w:r w:rsidR="2FB98A59">
        <w:t>Immix, 2021</w:t>
      </w:r>
      <w:r w:rsidR="6A35DCE5">
        <w:t>)</w:t>
      </w:r>
      <w:r w:rsidR="397EC338">
        <w:t xml:space="preserve"> so the teams were already familiar with communicating with each other via technology such as video calling</w:t>
      </w:r>
      <w:r w:rsidR="79ABF5C9">
        <w:t xml:space="preserve"> and instant messaging</w:t>
      </w:r>
      <w:r w:rsidR="397EC338">
        <w:t>.</w:t>
      </w:r>
      <w:r w:rsidR="48BC8198">
        <w:t xml:space="preserve"> These technologies can be used by HR to ensure the wellbeing of employees since working from home</w:t>
      </w:r>
      <w:r w:rsidR="13F1FD34">
        <w:t xml:space="preserve"> (</w:t>
      </w:r>
      <w:r w:rsidR="4AB54420">
        <w:t>CIPD, 2020c</w:t>
      </w:r>
      <w:r w:rsidR="13F1FD34">
        <w:t>)</w:t>
      </w:r>
      <w:r w:rsidR="48BC8198">
        <w:t xml:space="preserve">. </w:t>
      </w:r>
      <w:r w:rsidR="397EC338">
        <w:t xml:space="preserve"> HR </w:t>
      </w:r>
      <w:r w:rsidR="3E0CB553">
        <w:t xml:space="preserve">also needs to make sure that performance does not decrease which Immix achieve by having daily </w:t>
      </w:r>
      <w:r w:rsidR="67DE3F19">
        <w:t>stand-up</w:t>
      </w:r>
      <w:r w:rsidR="3E0CB553">
        <w:t xml:space="preserve"> meetings via video calls to update the team on their work.</w:t>
      </w:r>
    </w:p>
    <w:p w14:paraId="744DD5FD" w14:textId="4A107633" w:rsidR="700631A2" w:rsidRDefault="700631A2" w:rsidP="2B13217D">
      <w:pPr>
        <w:rPr>
          <w:u w:val="single"/>
        </w:rPr>
      </w:pPr>
      <w:r w:rsidRPr="2B13217D">
        <w:rPr>
          <w:u w:val="single"/>
        </w:rPr>
        <w:t>Conclusion</w:t>
      </w:r>
    </w:p>
    <w:p w14:paraId="7A100018" w14:textId="5D4534D3" w:rsidR="700631A2" w:rsidRDefault="700631A2" w:rsidP="2B13217D">
      <w:r>
        <w:t xml:space="preserve">This report </w:t>
      </w:r>
      <w:r w:rsidR="047CD3E9">
        <w:t xml:space="preserve">has </w:t>
      </w:r>
      <w:r>
        <w:t xml:space="preserve">explained </w:t>
      </w:r>
      <w:r w:rsidR="20CB72B1">
        <w:t xml:space="preserve">the purposes of a PESTLE and SWOT analysis and explained how </w:t>
      </w:r>
      <w:r w:rsidR="5D76E937">
        <w:t xml:space="preserve">the internal/external factors of AI technology, </w:t>
      </w:r>
      <w:r w:rsidR="7352A8E6">
        <w:t>the selling of the company and how the pandemic which has result</w:t>
      </w:r>
      <w:r w:rsidR="628AEB94">
        <w:t>ed</w:t>
      </w:r>
      <w:r w:rsidR="7352A8E6">
        <w:t xml:space="preserve"> in home working has </w:t>
      </w:r>
      <w:proofErr w:type="gramStart"/>
      <w:r w:rsidR="250DCC8C">
        <w:t>effected</w:t>
      </w:r>
      <w:proofErr w:type="gramEnd"/>
      <w:r w:rsidR="250DCC8C">
        <w:t xml:space="preserve"> </w:t>
      </w:r>
      <w:r w:rsidR="7352A8E6">
        <w:t>Immix and the HR function.</w:t>
      </w:r>
    </w:p>
    <w:p w14:paraId="3DA052B4" w14:textId="2D563724" w:rsidR="4FDAB354" w:rsidRDefault="4FDAB354" w:rsidP="4FDAB354"/>
    <w:p w14:paraId="67F5DA10" w14:textId="64D8551D" w:rsidR="4FDAB354" w:rsidRDefault="4FDAB354" w:rsidP="4FDAB354"/>
    <w:p w14:paraId="6C6F1E73" w14:textId="0B097664" w:rsidR="4FDAB354" w:rsidRDefault="4FDAB354" w:rsidP="4FDAB354"/>
    <w:p w14:paraId="351966F0" w14:textId="3D9D4B46" w:rsidR="4FDAB354" w:rsidRDefault="4FDAB354" w:rsidP="4FDAB354"/>
    <w:p w14:paraId="42D0EEDF" w14:textId="63EC9374" w:rsidR="4FDAB354" w:rsidRDefault="4FDAB354" w:rsidP="4FDAB354"/>
    <w:p w14:paraId="3ADB820E" w14:textId="7C2C3266" w:rsidR="30FC4057" w:rsidRDefault="30FC4057" w:rsidP="4FDAB354">
      <w:pPr>
        <w:spacing w:line="257" w:lineRule="auto"/>
      </w:pPr>
      <w:r w:rsidRPr="4FDAB354">
        <w:rPr>
          <w:rFonts w:ascii="Calibri" w:eastAsia="Calibri" w:hAnsi="Calibri" w:cs="Calibri"/>
          <w:b/>
          <w:bCs/>
          <w:u w:val="single"/>
        </w:rPr>
        <w:lastRenderedPageBreak/>
        <w:t>References</w:t>
      </w:r>
    </w:p>
    <w:p w14:paraId="2BDF3B08" w14:textId="25AF2AF9" w:rsidR="30FC4057" w:rsidRDefault="30FC4057" w:rsidP="4FDAB354">
      <w:pPr>
        <w:spacing w:line="257" w:lineRule="auto"/>
      </w:pPr>
      <w:r w:rsidRPr="4FDAB354">
        <w:rPr>
          <w:rFonts w:ascii="Calibri" w:eastAsia="Calibri" w:hAnsi="Calibri" w:cs="Calibri"/>
          <w:u w:val="single"/>
        </w:rPr>
        <w:t>Activity 1</w:t>
      </w:r>
    </w:p>
    <w:p w14:paraId="11EEF9AC" w14:textId="600C3D11" w:rsidR="30FC4057" w:rsidRDefault="30FC4057" w:rsidP="4FDAB354">
      <w:pPr>
        <w:spacing w:line="257" w:lineRule="auto"/>
      </w:pPr>
      <w:r w:rsidRPr="4FDAB354">
        <w:rPr>
          <w:rFonts w:ascii="Calibri" w:eastAsia="Calibri" w:hAnsi="Calibri" w:cs="Calibri"/>
        </w:rPr>
        <w:t xml:space="preserve">Blogspot (2016) </w:t>
      </w:r>
      <w:r w:rsidRPr="4FDAB354">
        <w:rPr>
          <w:rFonts w:ascii="Calibri" w:eastAsia="Calibri" w:hAnsi="Calibri" w:cs="Calibri"/>
          <w:i/>
          <w:iCs/>
        </w:rPr>
        <w:t xml:space="preserve">Human Resource Management. </w:t>
      </w:r>
      <w:r w:rsidRPr="4FDAB354">
        <w:rPr>
          <w:rFonts w:ascii="Calibri" w:eastAsia="Calibri" w:hAnsi="Calibri" w:cs="Calibri"/>
        </w:rPr>
        <w:t xml:space="preserve">Available at: </w:t>
      </w:r>
      <w:hyperlink r:id="rId8">
        <w:r w:rsidRPr="4FDAB354">
          <w:rPr>
            <w:rStyle w:val="Hyperlink"/>
            <w:rFonts w:ascii="Calibri" w:eastAsia="Calibri" w:hAnsi="Calibri" w:cs="Calibri"/>
          </w:rPr>
          <w:t>http://abouthumanresourcemanagement.blogspot.com/2016/02/the-best-fit-approach.html</w:t>
        </w:r>
      </w:hyperlink>
      <w:r w:rsidRPr="4FDAB354">
        <w:rPr>
          <w:rFonts w:ascii="Calibri" w:eastAsia="Calibri" w:hAnsi="Calibri" w:cs="Calibri"/>
        </w:rPr>
        <w:t xml:space="preserve"> (Accessed: 20 February 2021). </w:t>
      </w:r>
    </w:p>
    <w:p w14:paraId="5BEFA4B5" w14:textId="5FBEDDFF" w:rsidR="30FC4057" w:rsidRDefault="30FC4057" w:rsidP="4FDAB354">
      <w:pPr>
        <w:spacing w:line="257" w:lineRule="auto"/>
      </w:pPr>
      <w:r w:rsidRPr="4FDAB354">
        <w:rPr>
          <w:rFonts w:ascii="Calibri" w:eastAsia="Calibri" w:hAnsi="Calibri" w:cs="Calibri"/>
        </w:rPr>
        <w:t xml:space="preserve">Chartered Institute of Personnel Development (2020a) </w:t>
      </w:r>
      <w:r w:rsidRPr="4FDAB354">
        <w:rPr>
          <w:rFonts w:ascii="Calibri" w:eastAsia="Calibri" w:hAnsi="Calibri" w:cs="Calibri"/>
          <w:i/>
          <w:iCs/>
        </w:rPr>
        <w:t xml:space="preserve">Line managers' role in supporting the people profession. </w:t>
      </w:r>
      <w:r w:rsidRPr="4FDAB354">
        <w:rPr>
          <w:rFonts w:ascii="Calibri" w:eastAsia="Calibri" w:hAnsi="Calibri" w:cs="Calibri"/>
        </w:rPr>
        <w:t xml:space="preserve">Available at: </w:t>
      </w:r>
      <w:hyperlink r:id="rId9">
        <w:r w:rsidRPr="4FDAB354">
          <w:rPr>
            <w:rStyle w:val="Hyperlink"/>
            <w:rFonts w:ascii="Calibri" w:eastAsia="Calibri" w:hAnsi="Calibri" w:cs="Calibri"/>
          </w:rPr>
          <w:t>https://www.cipd.co.uk/knowledge/fundamentals/people/hr/line-managers-factsheet</w:t>
        </w:r>
      </w:hyperlink>
      <w:r w:rsidRPr="4FDAB354">
        <w:rPr>
          <w:rFonts w:ascii="Calibri" w:eastAsia="Calibri" w:hAnsi="Calibri" w:cs="Calibri"/>
        </w:rPr>
        <w:t xml:space="preserve"> (Accessed: 15 January 2021).</w:t>
      </w:r>
    </w:p>
    <w:p w14:paraId="60A5B32E" w14:textId="5275FA23" w:rsidR="30FC4057" w:rsidRDefault="30FC4057" w:rsidP="4FDAB354">
      <w:pPr>
        <w:spacing w:line="257" w:lineRule="auto"/>
      </w:pPr>
      <w:r w:rsidRPr="4FDAB354">
        <w:rPr>
          <w:rFonts w:ascii="Calibri" w:eastAsia="Calibri" w:hAnsi="Calibri" w:cs="Calibri"/>
        </w:rPr>
        <w:t xml:space="preserve">Chartered Institute of Personnel Development (2020b) </w:t>
      </w:r>
      <w:r w:rsidRPr="4FDAB354">
        <w:rPr>
          <w:rFonts w:ascii="Calibri" w:eastAsia="Calibri" w:hAnsi="Calibri" w:cs="Calibri"/>
          <w:i/>
          <w:iCs/>
        </w:rPr>
        <w:t xml:space="preserve">Strategic human resource management. </w:t>
      </w:r>
      <w:r w:rsidRPr="4FDAB354">
        <w:rPr>
          <w:rFonts w:ascii="Calibri" w:eastAsia="Calibri" w:hAnsi="Calibri" w:cs="Calibri"/>
        </w:rPr>
        <w:t xml:space="preserve">Available at: </w:t>
      </w:r>
      <w:hyperlink r:id="rId10">
        <w:r w:rsidRPr="4FDAB354">
          <w:rPr>
            <w:rStyle w:val="Hyperlink"/>
            <w:rFonts w:ascii="Calibri" w:eastAsia="Calibri" w:hAnsi="Calibri" w:cs="Calibri"/>
          </w:rPr>
          <w:t>https://www.cipd.co.uk/knowledge/strategy/hr/strategic-hrm-factsheet</w:t>
        </w:r>
      </w:hyperlink>
      <w:r w:rsidRPr="4FDAB354">
        <w:rPr>
          <w:rFonts w:ascii="Calibri" w:eastAsia="Calibri" w:hAnsi="Calibri" w:cs="Calibri"/>
        </w:rPr>
        <w:t xml:space="preserve"> (Accessed: 10 February 2021).</w:t>
      </w:r>
    </w:p>
    <w:p w14:paraId="387121CC" w14:textId="5F112D06" w:rsidR="30FC4057" w:rsidRDefault="30FC4057" w:rsidP="4FDAB354">
      <w:pPr>
        <w:spacing w:line="257" w:lineRule="auto"/>
      </w:pPr>
      <w:r w:rsidRPr="4FDAB354">
        <w:rPr>
          <w:rFonts w:ascii="Calibri" w:eastAsia="Calibri" w:hAnsi="Calibri" w:cs="Calibri"/>
        </w:rPr>
        <w:t xml:space="preserve">Chartered Institute of Personnel Development (2020c) </w:t>
      </w:r>
      <w:r w:rsidRPr="4FDAB354">
        <w:rPr>
          <w:rFonts w:ascii="Calibri" w:eastAsia="Calibri" w:hAnsi="Calibri" w:cs="Calibri"/>
          <w:i/>
          <w:iCs/>
        </w:rPr>
        <w:t xml:space="preserve">Change Management. </w:t>
      </w:r>
      <w:r w:rsidRPr="4FDAB354">
        <w:rPr>
          <w:rFonts w:ascii="Calibri" w:eastAsia="Calibri" w:hAnsi="Calibri" w:cs="Calibri"/>
        </w:rPr>
        <w:t xml:space="preserve">Available at: </w:t>
      </w:r>
      <w:hyperlink r:id="rId11" w:anchor="8092">
        <w:r w:rsidRPr="4FDAB354">
          <w:rPr>
            <w:rStyle w:val="Hyperlink"/>
            <w:rFonts w:ascii="Calibri" w:eastAsia="Calibri" w:hAnsi="Calibri" w:cs="Calibri"/>
          </w:rPr>
          <w:t>https://www.cipd.co.uk/knowledge/strategy/change/management-factsheet#8092</w:t>
        </w:r>
      </w:hyperlink>
      <w:r w:rsidRPr="4FDAB354">
        <w:rPr>
          <w:rFonts w:ascii="Calibri" w:eastAsia="Calibri" w:hAnsi="Calibri" w:cs="Calibri"/>
        </w:rPr>
        <w:t xml:space="preserve"> (Accessed: 16 January 2021). </w:t>
      </w:r>
    </w:p>
    <w:p w14:paraId="0321A1B3" w14:textId="3C5A9C2C" w:rsidR="30FC4057" w:rsidRDefault="30FC4057" w:rsidP="4FDAB354">
      <w:pPr>
        <w:spacing w:line="257" w:lineRule="auto"/>
      </w:pPr>
      <w:r w:rsidRPr="4FDAB354">
        <w:rPr>
          <w:rFonts w:ascii="Calibri" w:eastAsia="Calibri" w:hAnsi="Calibri" w:cs="Calibri"/>
        </w:rPr>
        <w:t xml:space="preserve">Clayton, J. (2019) </w:t>
      </w:r>
      <w:r w:rsidRPr="4FDAB354">
        <w:rPr>
          <w:rFonts w:ascii="Calibri" w:eastAsia="Calibri" w:hAnsi="Calibri" w:cs="Calibri"/>
          <w:i/>
          <w:iCs/>
        </w:rPr>
        <w:t xml:space="preserve">The Five Stages of the Strategic Management Process. </w:t>
      </w:r>
      <w:r w:rsidRPr="4FDAB354">
        <w:rPr>
          <w:rFonts w:ascii="Calibri" w:eastAsia="Calibri" w:hAnsi="Calibri" w:cs="Calibri"/>
        </w:rPr>
        <w:t xml:space="preserve">Available at: </w:t>
      </w:r>
      <w:hyperlink r:id="rId12">
        <w:r w:rsidRPr="4FDAB354">
          <w:rPr>
            <w:rStyle w:val="Hyperlink"/>
            <w:rFonts w:ascii="Calibri" w:eastAsia="Calibri" w:hAnsi="Calibri" w:cs="Calibri"/>
          </w:rPr>
          <w:t>https://smallbusiness.chron.com/five-stages-strategic-management-process-18785.html</w:t>
        </w:r>
      </w:hyperlink>
      <w:r w:rsidRPr="4FDAB354">
        <w:rPr>
          <w:rFonts w:ascii="Calibri" w:eastAsia="Calibri" w:hAnsi="Calibri" w:cs="Calibri"/>
        </w:rPr>
        <w:t xml:space="preserve"> (Accessed: 20 February 2021). </w:t>
      </w:r>
    </w:p>
    <w:p w14:paraId="5A1AA392" w14:textId="045A8B8C" w:rsidR="30FC4057" w:rsidRDefault="30FC4057" w:rsidP="4FDAB354">
      <w:pPr>
        <w:spacing w:line="257" w:lineRule="auto"/>
      </w:pPr>
      <w:r w:rsidRPr="4FDAB354">
        <w:rPr>
          <w:rFonts w:ascii="Calibri" w:eastAsia="Calibri" w:hAnsi="Calibri" w:cs="Calibri"/>
        </w:rPr>
        <w:t xml:space="preserve">Dudovskiy, J. (2014) </w:t>
      </w:r>
      <w:r w:rsidRPr="4FDAB354">
        <w:rPr>
          <w:rFonts w:ascii="Calibri" w:eastAsia="Calibri" w:hAnsi="Calibri" w:cs="Calibri"/>
          <w:i/>
          <w:iCs/>
        </w:rPr>
        <w:t xml:space="preserve">Harrison’s Model of Culture. </w:t>
      </w:r>
      <w:r w:rsidRPr="4FDAB354">
        <w:rPr>
          <w:rFonts w:ascii="Calibri" w:eastAsia="Calibri" w:hAnsi="Calibri" w:cs="Calibri"/>
        </w:rPr>
        <w:t xml:space="preserve">Available at: </w:t>
      </w:r>
      <w:hyperlink r:id="rId13" w:anchor=":~:text=Harrison%20(1972)%20presents%20a%20model,on%20formal%20rules%20and%20regulations">
        <w:r w:rsidRPr="4FDAB354">
          <w:rPr>
            <w:rStyle w:val="Hyperlink"/>
            <w:rFonts w:ascii="Calibri" w:eastAsia="Calibri" w:hAnsi="Calibri" w:cs="Calibri"/>
          </w:rPr>
          <w:t>https://research-methodology.net/harrisons-model-of-culture/#:~:text=Harrison%20(1972)%20presents%20a%20model,on%20formal%20rules%20and%20regulations</w:t>
        </w:r>
      </w:hyperlink>
      <w:r w:rsidRPr="4FDAB354">
        <w:rPr>
          <w:rFonts w:ascii="Calibri" w:eastAsia="Calibri" w:hAnsi="Calibri" w:cs="Calibri"/>
        </w:rPr>
        <w:t xml:space="preserve">. (Accessed: 18 February 2021). </w:t>
      </w:r>
    </w:p>
    <w:p w14:paraId="4E904084" w14:textId="776F420D" w:rsidR="30FC4057" w:rsidRDefault="30FC4057" w:rsidP="4FDAB354">
      <w:pPr>
        <w:spacing w:line="257" w:lineRule="auto"/>
      </w:pPr>
      <w:r w:rsidRPr="4FDAB354">
        <w:rPr>
          <w:rFonts w:ascii="Calibri" w:eastAsia="Calibri" w:hAnsi="Calibri" w:cs="Calibri"/>
        </w:rPr>
        <w:t xml:space="preserve">Farnham, D. (2015) </w:t>
      </w:r>
      <w:r w:rsidRPr="4FDAB354">
        <w:rPr>
          <w:rFonts w:ascii="Calibri" w:eastAsia="Calibri" w:hAnsi="Calibri" w:cs="Calibri"/>
          <w:i/>
          <w:iCs/>
        </w:rPr>
        <w:t xml:space="preserve">Human Resource Management in Context: Insights, Strategy and Solutions. </w:t>
      </w:r>
      <w:r w:rsidRPr="4FDAB354">
        <w:rPr>
          <w:rFonts w:ascii="Calibri" w:eastAsia="Calibri" w:hAnsi="Calibri" w:cs="Calibri"/>
        </w:rPr>
        <w:t>4</w:t>
      </w:r>
      <w:r w:rsidRPr="4FDAB354">
        <w:rPr>
          <w:rFonts w:ascii="Calibri" w:eastAsia="Calibri" w:hAnsi="Calibri" w:cs="Calibri"/>
          <w:vertAlign w:val="superscript"/>
        </w:rPr>
        <w:t>th</w:t>
      </w:r>
      <w:r w:rsidRPr="4FDAB354">
        <w:rPr>
          <w:rFonts w:ascii="Calibri" w:eastAsia="Calibri" w:hAnsi="Calibri" w:cs="Calibri"/>
        </w:rPr>
        <w:t xml:space="preserve"> </w:t>
      </w:r>
      <w:proofErr w:type="spellStart"/>
      <w:r w:rsidRPr="4FDAB354">
        <w:rPr>
          <w:rFonts w:ascii="Calibri" w:eastAsia="Calibri" w:hAnsi="Calibri" w:cs="Calibri"/>
        </w:rPr>
        <w:t>edn</w:t>
      </w:r>
      <w:proofErr w:type="spellEnd"/>
      <w:r w:rsidRPr="4FDAB354">
        <w:rPr>
          <w:rFonts w:ascii="Calibri" w:eastAsia="Calibri" w:hAnsi="Calibri" w:cs="Calibri"/>
        </w:rPr>
        <w:t xml:space="preserve">. London: Chartered Institute of Personnel Development. </w:t>
      </w:r>
    </w:p>
    <w:p w14:paraId="7C81D11A" w14:textId="4860FB7B" w:rsidR="30FC4057" w:rsidRDefault="30FC4057" w:rsidP="4FDAB354">
      <w:pPr>
        <w:spacing w:line="257" w:lineRule="auto"/>
      </w:pPr>
      <w:r w:rsidRPr="4FDAB354">
        <w:rPr>
          <w:rFonts w:ascii="Calibri" w:eastAsia="Calibri" w:hAnsi="Calibri" w:cs="Calibri"/>
        </w:rPr>
        <w:t xml:space="preserve">Immix (2021a) </w:t>
      </w:r>
      <w:r w:rsidRPr="4FDAB354">
        <w:rPr>
          <w:rFonts w:ascii="Calibri" w:eastAsia="Calibri" w:hAnsi="Calibri" w:cs="Calibri"/>
          <w:i/>
          <w:iCs/>
        </w:rPr>
        <w:t xml:space="preserve">About Us. </w:t>
      </w:r>
      <w:r w:rsidRPr="4FDAB354">
        <w:rPr>
          <w:rFonts w:ascii="Calibri" w:eastAsia="Calibri" w:hAnsi="Calibri" w:cs="Calibri"/>
        </w:rPr>
        <w:t xml:space="preserve">Available at: </w:t>
      </w:r>
      <w:hyperlink r:id="rId14">
        <w:r w:rsidRPr="4FDAB354">
          <w:rPr>
            <w:rStyle w:val="Hyperlink"/>
            <w:rFonts w:ascii="Calibri" w:eastAsia="Calibri" w:hAnsi="Calibri" w:cs="Calibri"/>
          </w:rPr>
          <w:t>https://www.immixprotect.com/about-us/</w:t>
        </w:r>
      </w:hyperlink>
      <w:r w:rsidRPr="4FDAB354">
        <w:rPr>
          <w:rFonts w:ascii="Calibri" w:eastAsia="Calibri" w:hAnsi="Calibri" w:cs="Calibri"/>
        </w:rPr>
        <w:t xml:space="preserve"> (Accessed: 16 February 2021). </w:t>
      </w:r>
    </w:p>
    <w:p w14:paraId="34D89F03" w14:textId="70F04F04" w:rsidR="30FC4057" w:rsidRDefault="30FC4057" w:rsidP="4FDAB354">
      <w:pPr>
        <w:spacing w:line="257" w:lineRule="auto"/>
      </w:pPr>
      <w:r w:rsidRPr="4FDAB354">
        <w:rPr>
          <w:rFonts w:ascii="Calibri" w:eastAsia="Calibri" w:hAnsi="Calibri" w:cs="Calibri"/>
        </w:rPr>
        <w:t xml:space="preserve">Immix (2021b) </w:t>
      </w:r>
      <w:r w:rsidRPr="4FDAB354">
        <w:rPr>
          <w:rFonts w:ascii="Calibri" w:eastAsia="Calibri" w:hAnsi="Calibri" w:cs="Calibri"/>
          <w:i/>
          <w:iCs/>
        </w:rPr>
        <w:t xml:space="preserve">Immix Achieves ISO 27001 Certification. </w:t>
      </w:r>
      <w:r w:rsidRPr="4FDAB354">
        <w:rPr>
          <w:rFonts w:ascii="Calibri" w:eastAsia="Calibri" w:hAnsi="Calibri" w:cs="Calibri"/>
        </w:rPr>
        <w:t xml:space="preserve">Available at: </w:t>
      </w:r>
      <w:hyperlink r:id="rId15">
        <w:r w:rsidRPr="4FDAB354">
          <w:rPr>
            <w:rStyle w:val="Hyperlink"/>
            <w:rFonts w:ascii="Calibri" w:eastAsia="Calibri" w:hAnsi="Calibri" w:cs="Calibri"/>
          </w:rPr>
          <w:t>https://www.immixprotect.com/immix-achieves-iso-27001-certification/</w:t>
        </w:r>
      </w:hyperlink>
      <w:r w:rsidRPr="4FDAB354">
        <w:rPr>
          <w:rFonts w:ascii="Calibri" w:eastAsia="Calibri" w:hAnsi="Calibri" w:cs="Calibri"/>
        </w:rPr>
        <w:t xml:space="preserve"> (Accessed: 16 February 2021).  </w:t>
      </w:r>
    </w:p>
    <w:p w14:paraId="1B96185E" w14:textId="6AFA994F" w:rsidR="30FC4057" w:rsidRDefault="30FC4057" w:rsidP="4FDAB354">
      <w:pPr>
        <w:spacing w:line="257" w:lineRule="auto"/>
      </w:pPr>
      <w:r w:rsidRPr="4FDAB354">
        <w:rPr>
          <w:rFonts w:ascii="Calibri" w:eastAsia="Calibri" w:hAnsi="Calibri" w:cs="Calibri"/>
        </w:rPr>
        <w:t xml:space="preserve">Kew, J. and </w:t>
      </w:r>
      <w:proofErr w:type="spellStart"/>
      <w:r w:rsidRPr="4FDAB354">
        <w:rPr>
          <w:rFonts w:ascii="Calibri" w:eastAsia="Calibri" w:hAnsi="Calibri" w:cs="Calibri"/>
        </w:rPr>
        <w:t>Stredwick</w:t>
      </w:r>
      <w:proofErr w:type="spellEnd"/>
      <w:r w:rsidRPr="4FDAB354">
        <w:rPr>
          <w:rFonts w:ascii="Calibri" w:eastAsia="Calibri" w:hAnsi="Calibri" w:cs="Calibri"/>
        </w:rPr>
        <w:t xml:space="preserve">, J. (2016) </w:t>
      </w:r>
      <w:r w:rsidRPr="4FDAB354">
        <w:rPr>
          <w:rFonts w:ascii="Calibri" w:eastAsia="Calibri" w:hAnsi="Calibri" w:cs="Calibri"/>
          <w:i/>
          <w:iCs/>
        </w:rPr>
        <w:t xml:space="preserve">Human Resource Management in a Business Context. </w:t>
      </w:r>
      <w:r w:rsidRPr="4FDAB354">
        <w:rPr>
          <w:rFonts w:ascii="Calibri" w:eastAsia="Calibri" w:hAnsi="Calibri" w:cs="Calibri"/>
        </w:rPr>
        <w:t>3</w:t>
      </w:r>
      <w:r w:rsidRPr="4FDAB354">
        <w:rPr>
          <w:rFonts w:ascii="Calibri" w:eastAsia="Calibri" w:hAnsi="Calibri" w:cs="Calibri"/>
          <w:vertAlign w:val="superscript"/>
        </w:rPr>
        <w:t>rd</w:t>
      </w:r>
      <w:r w:rsidRPr="4FDAB354">
        <w:rPr>
          <w:rFonts w:ascii="Calibri" w:eastAsia="Calibri" w:hAnsi="Calibri" w:cs="Calibri"/>
        </w:rPr>
        <w:t xml:space="preserve"> </w:t>
      </w:r>
      <w:proofErr w:type="spellStart"/>
      <w:r w:rsidRPr="4FDAB354">
        <w:rPr>
          <w:rFonts w:ascii="Calibri" w:eastAsia="Calibri" w:hAnsi="Calibri" w:cs="Calibri"/>
        </w:rPr>
        <w:t>edn</w:t>
      </w:r>
      <w:proofErr w:type="spellEnd"/>
      <w:r w:rsidRPr="4FDAB354">
        <w:rPr>
          <w:rFonts w:ascii="Calibri" w:eastAsia="Calibri" w:hAnsi="Calibri" w:cs="Calibri"/>
        </w:rPr>
        <w:t xml:space="preserve">. London: Chartered Institute of Personnel Development. </w:t>
      </w:r>
    </w:p>
    <w:p w14:paraId="2E5C3993" w14:textId="3D1A9039" w:rsidR="30FC4057" w:rsidRDefault="30FC4057" w:rsidP="4FDAB354">
      <w:pPr>
        <w:spacing w:line="257" w:lineRule="auto"/>
      </w:pPr>
      <w:r w:rsidRPr="4FDAB354">
        <w:rPr>
          <w:rFonts w:ascii="Calibri" w:eastAsia="Calibri" w:hAnsi="Calibri" w:cs="Calibri"/>
        </w:rPr>
        <w:t xml:space="preserve">Marchington, M. </w:t>
      </w:r>
      <w:r w:rsidRPr="4FDAB354">
        <w:rPr>
          <w:rFonts w:ascii="Calibri" w:eastAsia="Calibri" w:hAnsi="Calibri" w:cs="Calibri"/>
          <w:i/>
          <w:iCs/>
        </w:rPr>
        <w:t xml:space="preserve">et al. </w:t>
      </w:r>
      <w:r w:rsidRPr="4FDAB354">
        <w:rPr>
          <w:rFonts w:ascii="Calibri" w:eastAsia="Calibri" w:hAnsi="Calibri" w:cs="Calibri"/>
        </w:rPr>
        <w:t xml:space="preserve">(2016) </w:t>
      </w:r>
      <w:r w:rsidRPr="4FDAB354">
        <w:rPr>
          <w:rFonts w:ascii="Calibri" w:eastAsia="Calibri" w:hAnsi="Calibri" w:cs="Calibri"/>
          <w:i/>
          <w:iCs/>
        </w:rPr>
        <w:t xml:space="preserve">Human Resource Management at Work. </w:t>
      </w:r>
      <w:r w:rsidRPr="4FDAB354">
        <w:rPr>
          <w:rFonts w:ascii="Calibri" w:eastAsia="Calibri" w:hAnsi="Calibri" w:cs="Calibri"/>
        </w:rPr>
        <w:t>6</w:t>
      </w:r>
      <w:r w:rsidRPr="4FDAB354">
        <w:rPr>
          <w:rFonts w:ascii="Calibri" w:eastAsia="Calibri" w:hAnsi="Calibri" w:cs="Calibri"/>
          <w:vertAlign w:val="superscript"/>
        </w:rPr>
        <w:t>th</w:t>
      </w:r>
      <w:r w:rsidRPr="4FDAB354">
        <w:rPr>
          <w:rFonts w:ascii="Calibri" w:eastAsia="Calibri" w:hAnsi="Calibri" w:cs="Calibri"/>
        </w:rPr>
        <w:t xml:space="preserve"> </w:t>
      </w:r>
      <w:proofErr w:type="spellStart"/>
      <w:r w:rsidRPr="4FDAB354">
        <w:rPr>
          <w:rFonts w:ascii="Calibri" w:eastAsia="Calibri" w:hAnsi="Calibri" w:cs="Calibri"/>
        </w:rPr>
        <w:t>edn</w:t>
      </w:r>
      <w:proofErr w:type="spellEnd"/>
      <w:r w:rsidRPr="4FDAB354">
        <w:rPr>
          <w:rFonts w:ascii="Calibri" w:eastAsia="Calibri" w:hAnsi="Calibri" w:cs="Calibri"/>
        </w:rPr>
        <w:t xml:space="preserve">. London: Chartered Institute of Personnel Development. </w:t>
      </w:r>
    </w:p>
    <w:p w14:paraId="5B4E8E06" w14:textId="398F2251" w:rsidR="30FC4057" w:rsidRDefault="30FC4057" w:rsidP="4FDAB354">
      <w:pPr>
        <w:spacing w:line="257" w:lineRule="auto"/>
      </w:pPr>
      <w:r w:rsidRPr="4FDAB354">
        <w:rPr>
          <w:rFonts w:ascii="Calibri" w:eastAsia="Calibri" w:hAnsi="Calibri" w:cs="Calibri"/>
        </w:rPr>
        <w:t xml:space="preserve">Roberts, C. (2016) ‘Organisation Design and Organisation Development’, in Taylor, S. and Woodhams, C (Ed) </w:t>
      </w:r>
      <w:r w:rsidRPr="4FDAB354">
        <w:rPr>
          <w:rFonts w:ascii="Calibri" w:eastAsia="Calibri" w:hAnsi="Calibri" w:cs="Calibri"/>
          <w:i/>
          <w:iCs/>
        </w:rPr>
        <w:t>Human Resource Management: People and Organisations.</w:t>
      </w:r>
      <w:r w:rsidRPr="4FDAB354">
        <w:rPr>
          <w:rFonts w:ascii="Calibri" w:eastAsia="Calibri" w:hAnsi="Calibri" w:cs="Calibri"/>
        </w:rPr>
        <w:t xml:space="preserve"> London: Charted Institute of Personnel Development. </w:t>
      </w:r>
    </w:p>
    <w:p w14:paraId="57F766E3" w14:textId="6C49B1CD" w:rsidR="30FC4057" w:rsidRDefault="30FC4057" w:rsidP="4FDAB354">
      <w:pPr>
        <w:spacing w:line="257" w:lineRule="auto"/>
      </w:pPr>
      <w:r w:rsidRPr="4FDAB354">
        <w:rPr>
          <w:rFonts w:ascii="Calibri" w:eastAsia="Calibri" w:hAnsi="Calibri" w:cs="Calibri"/>
        </w:rPr>
        <w:t xml:space="preserve">Swansea Council (2018) </w:t>
      </w:r>
      <w:r w:rsidRPr="4FDAB354">
        <w:rPr>
          <w:rFonts w:ascii="Calibri" w:eastAsia="Calibri" w:hAnsi="Calibri" w:cs="Calibri"/>
          <w:i/>
          <w:iCs/>
        </w:rPr>
        <w:t>Who we are and what we do.</w:t>
      </w:r>
      <w:r w:rsidRPr="4FDAB354">
        <w:rPr>
          <w:rFonts w:ascii="Calibri" w:eastAsia="Calibri" w:hAnsi="Calibri" w:cs="Calibri"/>
        </w:rPr>
        <w:t xml:space="preserve"> Available at: </w:t>
      </w:r>
      <w:hyperlink r:id="rId16">
        <w:r w:rsidRPr="4FDAB354">
          <w:rPr>
            <w:rStyle w:val="Hyperlink"/>
            <w:rFonts w:ascii="Calibri" w:eastAsia="Calibri" w:hAnsi="Calibri" w:cs="Calibri"/>
          </w:rPr>
          <w:t>https://www.swansea.gov.uk/whatwedo</w:t>
        </w:r>
      </w:hyperlink>
      <w:r w:rsidRPr="4FDAB354">
        <w:rPr>
          <w:rFonts w:ascii="Calibri" w:eastAsia="Calibri" w:hAnsi="Calibri" w:cs="Calibri"/>
        </w:rPr>
        <w:t xml:space="preserve"> (Accessed: 19 February 2021). </w:t>
      </w:r>
    </w:p>
    <w:p w14:paraId="7F1DE16F" w14:textId="40B74AB2" w:rsidR="30FC4057" w:rsidRDefault="30FC4057" w:rsidP="4FDAB354">
      <w:pPr>
        <w:spacing w:line="257" w:lineRule="auto"/>
      </w:pPr>
      <w:r w:rsidRPr="4FDAB354">
        <w:rPr>
          <w:rFonts w:ascii="Calibri" w:eastAsia="Calibri" w:hAnsi="Calibri" w:cs="Calibri"/>
        </w:rPr>
        <w:t xml:space="preserve">Taylor, S. and Wilkinson, K. (2016) ‘Business Issues and the Contexts of Human Resources’, in Taylor, S. and Woodhams, C. (Ed) </w:t>
      </w:r>
      <w:r w:rsidRPr="4FDAB354">
        <w:rPr>
          <w:rFonts w:ascii="Calibri" w:eastAsia="Calibri" w:hAnsi="Calibri" w:cs="Calibri"/>
          <w:i/>
          <w:iCs/>
        </w:rPr>
        <w:t>Studying Human Resource Management.</w:t>
      </w:r>
      <w:r w:rsidRPr="4FDAB354">
        <w:rPr>
          <w:rFonts w:ascii="Calibri" w:eastAsia="Calibri" w:hAnsi="Calibri" w:cs="Calibri"/>
        </w:rPr>
        <w:t xml:space="preserve"> London: Charted Institute of Personnel Development. </w:t>
      </w:r>
    </w:p>
    <w:p w14:paraId="2FDFF561" w14:textId="20AC1544" w:rsidR="30FC4057" w:rsidRDefault="30FC4057" w:rsidP="4FDAB354">
      <w:pPr>
        <w:spacing w:line="257" w:lineRule="auto"/>
      </w:pPr>
      <w:r w:rsidRPr="4FDAB354">
        <w:rPr>
          <w:rFonts w:ascii="Calibri" w:eastAsia="Calibri" w:hAnsi="Calibri" w:cs="Calibri"/>
        </w:rPr>
        <w:t xml:space="preserve">Wilkinson, K. and Taylor, S. (2016) ‘Managing and Co-ordinating the HR Function’, </w:t>
      </w:r>
      <w:proofErr w:type="gramStart"/>
      <w:r w:rsidRPr="4FDAB354">
        <w:rPr>
          <w:rFonts w:ascii="Calibri" w:eastAsia="Calibri" w:hAnsi="Calibri" w:cs="Calibri"/>
        </w:rPr>
        <w:t>in  Taylor</w:t>
      </w:r>
      <w:proofErr w:type="gramEnd"/>
      <w:r w:rsidRPr="4FDAB354">
        <w:rPr>
          <w:rFonts w:ascii="Calibri" w:eastAsia="Calibri" w:hAnsi="Calibri" w:cs="Calibri"/>
        </w:rPr>
        <w:t xml:space="preserve">, S. and Woodhams, C. (Ed) </w:t>
      </w:r>
      <w:r w:rsidRPr="4FDAB354">
        <w:rPr>
          <w:rFonts w:ascii="Calibri" w:eastAsia="Calibri" w:hAnsi="Calibri" w:cs="Calibri"/>
          <w:i/>
          <w:iCs/>
        </w:rPr>
        <w:t>Studying Human Resource Management.</w:t>
      </w:r>
      <w:r w:rsidRPr="4FDAB354">
        <w:rPr>
          <w:rFonts w:ascii="Calibri" w:eastAsia="Calibri" w:hAnsi="Calibri" w:cs="Calibri"/>
        </w:rPr>
        <w:t xml:space="preserve"> London: Charted Institute of Personnel Development. </w:t>
      </w:r>
    </w:p>
    <w:p w14:paraId="7C83E21A" w14:textId="77777777" w:rsidR="0051293D" w:rsidRDefault="0051293D" w:rsidP="4FDAB354">
      <w:pPr>
        <w:spacing w:line="257" w:lineRule="auto"/>
        <w:rPr>
          <w:rFonts w:ascii="Calibri" w:eastAsia="Calibri" w:hAnsi="Calibri" w:cs="Calibri"/>
          <w:u w:val="single"/>
        </w:rPr>
      </w:pPr>
    </w:p>
    <w:p w14:paraId="2FB64B9C" w14:textId="77777777" w:rsidR="0051293D" w:rsidRDefault="0051293D" w:rsidP="4FDAB354">
      <w:pPr>
        <w:spacing w:line="257" w:lineRule="auto"/>
        <w:rPr>
          <w:rFonts w:ascii="Calibri" w:eastAsia="Calibri" w:hAnsi="Calibri" w:cs="Calibri"/>
          <w:u w:val="single"/>
        </w:rPr>
      </w:pPr>
    </w:p>
    <w:p w14:paraId="572C165B" w14:textId="77777777" w:rsidR="0051293D" w:rsidRDefault="0051293D" w:rsidP="4FDAB354">
      <w:pPr>
        <w:spacing w:line="257" w:lineRule="auto"/>
        <w:rPr>
          <w:rFonts w:ascii="Calibri" w:eastAsia="Calibri" w:hAnsi="Calibri" w:cs="Calibri"/>
          <w:u w:val="single"/>
        </w:rPr>
      </w:pPr>
    </w:p>
    <w:p w14:paraId="5BE78D4F" w14:textId="7F7F7157" w:rsidR="30FC4057" w:rsidRDefault="30FC4057" w:rsidP="4FDAB354">
      <w:pPr>
        <w:spacing w:line="257" w:lineRule="auto"/>
      </w:pPr>
      <w:r w:rsidRPr="4FDAB354">
        <w:rPr>
          <w:rFonts w:ascii="Calibri" w:eastAsia="Calibri" w:hAnsi="Calibri" w:cs="Calibri"/>
          <w:u w:val="single"/>
        </w:rPr>
        <w:lastRenderedPageBreak/>
        <w:t>Activity 2</w:t>
      </w:r>
    </w:p>
    <w:p w14:paraId="3F0A4EE2" w14:textId="5F3E89F2" w:rsidR="30FC4057" w:rsidRDefault="30FC4057" w:rsidP="4FDAB354">
      <w:pPr>
        <w:spacing w:line="257" w:lineRule="auto"/>
      </w:pPr>
      <w:proofErr w:type="spellStart"/>
      <w:r w:rsidRPr="4FDAB354">
        <w:rPr>
          <w:rFonts w:ascii="Calibri" w:eastAsia="Calibri" w:hAnsi="Calibri" w:cs="Calibri"/>
        </w:rPr>
        <w:t>Calipsa</w:t>
      </w:r>
      <w:proofErr w:type="spellEnd"/>
      <w:r w:rsidRPr="4FDAB354">
        <w:rPr>
          <w:rFonts w:ascii="Calibri" w:eastAsia="Calibri" w:hAnsi="Calibri" w:cs="Calibri"/>
        </w:rPr>
        <w:t xml:space="preserve"> (2020) In the spotlight with Chris Brown: staying ahead with AI solutions. Available at: </w:t>
      </w:r>
      <w:hyperlink r:id="rId17">
        <w:r w:rsidRPr="4FDAB354">
          <w:rPr>
            <w:rStyle w:val="Hyperlink"/>
            <w:rFonts w:ascii="Calibri" w:eastAsia="Calibri" w:hAnsi="Calibri" w:cs="Calibri"/>
          </w:rPr>
          <w:t>https://www.calipsa.io/blog/in-the-spotlight-with-chris-brown-staying-ahead-with-ai-solutions</w:t>
        </w:r>
      </w:hyperlink>
      <w:r w:rsidRPr="4FDAB354">
        <w:rPr>
          <w:rFonts w:ascii="Calibri" w:eastAsia="Calibri" w:hAnsi="Calibri" w:cs="Calibri"/>
        </w:rPr>
        <w:t xml:space="preserve"> (Accessed: 20 February 2021). </w:t>
      </w:r>
    </w:p>
    <w:p w14:paraId="4484A7E4" w14:textId="173C01E5" w:rsidR="30FC4057" w:rsidRDefault="30FC4057" w:rsidP="4FDAB354">
      <w:pPr>
        <w:spacing w:line="257" w:lineRule="auto"/>
      </w:pPr>
      <w:r w:rsidRPr="4FDAB354">
        <w:rPr>
          <w:rFonts w:ascii="Calibri" w:eastAsia="Calibri" w:hAnsi="Calibri" w:cs="Calibri"/>
        </w:rPr>
        <w:t xml:space="preserve">Chartered Institute of Personnel Development (2019) </w:t>
      </w:r>
      <w:r w:rsidRPr="4FDAB354">
        <w:rPr>
          <w:rFonts w:ascii="Calibri" w:eastAsia="Calibri" w:hAnsi="Calibri" w:cs="Calibri"/>
          <w:i/>
          <w:iCs/>
        </w:rPr>
        <w:t xml:space="preserve">Artificial intelligence and automation in the workplace. </w:t>
      </w:r>
      <w:r w:rsidRPr="4FDAB354">
        <w:rPr>
          <w:rFonts w:ascii="Calibri" w:eastAsia="Calibri" w:hAnsi="Calibri" w:cs="Calibri"/>
        </w:rPr>
        <w:t xml:space="preserve">Available at: </w:t>
      </w:r>
      <w:hyperlink r:id="rId18">
        <w:r w:rsidRPr="4FDAB354">
          <w:rPr>
            <w:rStyle w:val="Hyperlink"/>
            <w:rFonts w:ascii="Calibri" w:eastAsia="Calibri" w:hAnsi="Calibri" w:cs="Calibri"/>
          </w:rPr>
          <w:t>https://moodle.uwtsd.ac.uk/pluginfile.php/336299/mod_resource/content/0/AI%20and%20Automation%20in%20the%20Workplace%20-%20CIPD%20factsheet%20-%20recommended%20reading.pdf</w:t>
        </w:r>
      </w:hyperlink>
      <w:r w:rsidRPr="4FDAB354">
        <w:rPr>
          <w:rFonts w:ascii="Calibri" w:eastAsia="Calibri" w:hAnsi="Calibri" w:cs="Calibri"/>
        </w:rPr>
        <w:t xml:space="preserve"> (Accessed: 6 February 2021). </w:t>
      </w:r>
    </w:p>
    <w:p w14:paraId="6E027712" w14:textId="0E3271DB" w:rsidR="30FC4057" w:rsidRDefault="30FC4057" w:rsidP="4FDAB354">
      <w:pPr>
        <w:spacing w:line="257" w:lineRule="auto"/>
      </w:pPr>
      <w:r w:rsidRPr="4FDAB354">
        <w:rPr>
          <w:rFonts w:ascii="Calibri" w:eastAsia="Calibri" w:hAnsi="Calibri" w:cs="Calibri"/>
        </w:rPr>
        <w:t xml:space="preserve">Chartered Institute of Personnel Development (2020a) </w:t>
      </w:r>
      <w:r w:rsidRPr="4FDAB354">
        <w:rPr>
          <w:rFonts w:ascii="Calibri" w:eastAsia="Calibri" w:hAnsi="Calibri" w:cs="Calibri"/>
          <w:i/>
          <w:iCs/>
        </w:rPr>
        <w:t xml:space="preserve">PESTLE analysis. </w:t>
      </w:r>
      <w:r w:rsidRPr="4FDAB354">
        <w:rPr>
          <w:rFonts w:ascii="Calibri" w:eastAsia="Calibri" w:hAnsi="Calibri" w:cs="Calibri"/>
        </w:rPr>
        <w:t xml:space="preserve">Available at: </w:t>
      </w:r>
      <w:hyperlink r:id="rId19">
        <w:r w:rsidRPr="4FDAB354">
          <w:rPr>
            <w:rStyle w:val="Hyperlink"/>
            <w:rFonts w:ascii="Calibri" w:eastAsia="Calibri" w:hAnsi="Calibri" w:cs="Calibri"/>
          </w:rPr>
          <w:t>https://www.cipd.co.uk/knowledge/strategy/organisational-development/pestle-analysis-factsheet</w:t>
        </w:r>
      </w:hyperlink>
      <w:r w:rsidRPr="4FDAB354">
        <w:rPr>
          <w:rFonts w:ascii="Calibri" w:eastAsia="Calibri" w:hAnsi="Calibri" w:cs="Calibri"/>
        </w:rPr>
        <w:t xml:space="preserve"> (Accessed: 4 January 2021).</w:t>
      </w:r>
    </w:p>
    <w:p w14:paraId="4A70C643" w14:textId="4CB3A17F" w:rsidR="30FC4057" w:rsidRDefault="30FC4057" w:rsidP="4FDAB354">
      <w:pPr>
        <w:spacing w:line="257" w:lineRule="auto"/>
      </w:pPr>
      <w:r w:rsidRPr="4FDAB354">
        <w:rPr>
          <w:rFonts w:ascii="Calibri" w:eastAsia="Calibri" w:hAnsi="Calibri" w:cs="Calibri"/>
        </w:rPr>
        <w:t xml:space="preserve">Chartered Institute of Personnel Development (2020b) </w:t>
      </w:r>
      <w:r w:rsidRPr="4FDAB354">
        <w:rPr>
          <w:rFonts w:ascii="Calibri" w:eastAsia="Calibri" w:hAnsi="Calibri" w:cs="Calibri"/>
          <w:i/>
          <w:iCs/>
        </w:rPr>
        <w:t xml:space="preserve">SWOT analysis. </w:t>
      </w:r>
      <w:r w:rsidRPr="4FDAB354">
        <w:rPr>
          <w:rFonts w:ascii="Calibri" w:eastAsia="Calibri" w:hAnsi="Calibri" w:cs="Calibri"/>
        </w:rPr>
        <w:t xml:space="preserve">Available at: </w:t>
      </w:r>
      <w:hyperlink r:id="rId20">
        <w:r w:rsidRPr="4FDAB354">
          <w:rPr>
            <w:rStyle w:val="Hyperlink"/>
            <w:rFonts w:ascii="Calibri" w:eastAsia="Calibri" w:hAnsi="Calibri" w:cs="Calibri"/>
          </w:rPr>
          <w:t>https://www.cipd.co.uk/knowledge/strategy/organisational-development/swot-analysis-factsheet</w:t>
        </w:r>
      </w:hyperlink>
      <w:r w:rsidRPr="4FDAB354">
        <w:rPr>
          <w:rFonts w:ascii="Calibri" w:eastAsia="Calibri" w:hAnsi="Calibri" w:cs="Calibri"/>
        </w:rPr>
        <w:t xml:space="preserve"> (Accessed: 4 January 2021).</w:t>
      </w:r>
    </w:p>
    <w:p w14:paraId="1DC1E37D" w14:textId="362EC2DC" w:rsidR="30FC4057" w:rsidRDefault="30FC4057" w:rsidP="4FDAB354">
      <w:pPr>
        <w:spacing w:line="257" w:lineRule="auto"/>
      </w:pPr>
      <w:r w:rsidRPr="4FDAB354">
        <w:rPr>
          <w:rFonts w:ascii="Calibri" w:eastAsia="Calibri" w:hAnsi="Calibri" w:cs="Calibri"/>
        </w:rPr>
        <w:t xml:space="preserve">Chartered Institute of Personnel Development (2020c) </w:t>
      </w:r>
      <w:r w:rsidRPr="4FDAB354">
        <w:rPr>
          <w:rFonts w:ascii="Calibri" w:eastAsia="Calibri" w:hAnsi="Calibri" w:cs="Calibri"/>
          <w:i/>
          <w:iCs/>
        </w:rPr>
        <w:t xml:space="preserve">Five steps to effectively leading virtual teams. </w:t>
      </w:r>
      <w:r w:rsidRPr="4FDAB354">
        <w:rPr>
          <w:rFonts w:ascii="Calibri" w:eastAsia="Calibri" w:hAnsi="Calibri" w:cs="Calibri"/>
        </w:rPr>
        <w:t xml:space="preserve">Available at: </w:t>
      </w:r>
      <w:hyperlink r:id="rId21">
        <w:r w:rsidRPr="4FDAB354">
          <w:rPr>
            <w:rStyle w:val="Hyperlink"/>
            <w:rFonts w:ascii="Calibri" w:eastAsia="Calibri" w:hAnsi="Calibri" w:cs="Calibri"/>
          </w:rPr>
          <w:t>https://www.cipd.co.uk/news-views/nutshell/issue-102/virtual-teams</w:t>
        </w:r>
      </w:hyperlink>
      <w:r w:rsidRPr="4FDAB354">
        <w:rPr>
          <w:rFonts w:ascii="Calibri" w:eastAsia="Calibri" w:hAnsi="Calibri" w:cs="Calibri"/>
        </w:rPr>
        <w:t xml:space="preserve"> (Accessed 18 November 2020).</w:t>
      </w:r>
    </w:p>
    <w:p w14:paraId="16452484" w14:textId="4B3232A8" w:rsidR="30FC4057" w:rsidRDefault="30FC4057" w:rsidP="4FDAB354">
      <w:pPr>
        <w:spacing w:line="257" w:lineRule="auto"/>
      </w:pPr>
      <w:r w:rsidRPr="4FDAB354">
        <w:rPr>
          <w:rFonts w:ascii="Calibri" w:eastAsia="Calibri" w:hAnsi="Calibri" w:cs="Calibri"/>
        </w:rPr>
        <w:t xml:space="preserve">Farnham, D. (2015) </w:t>
      </w:r>
      <w:r w:rsidRPr="4FDAB354">
        <w:rPr>
          <w:rFonts w:ascii="Calibri" w:eastAsia="Calibri" w:hAnsi="Calibri" w:cs="Calibri"/>
          <w:i/>
          <w:iCs/>
        </w:rPr>
        <w:t xml:space="preserve">Human Resource Management in Context: Insights, Strategy and Solutions. </w:t>
      </w:r>
      <w:r w:rsidRPr="4FDAB354">
        <w:rPr>
          <w:rFonts w:ascii="Calibri" w:eastAsia="Calibri" w:hAnsi="Calibri" w:cs="Calibri"/>
        </w:rPr>
        <w:t>4</w:t>
      </w:r>
      <w:r w:rsidRPr="4FDAB354">
        <w:rPr>
          <w:rFonts w:ascii="Calibri" w:eastAsia="Calibri" w:hAnsi="Calibri" w:cs="Calibri"/>
          <w:vertAlign w:val="superscript"/>
        </w:rPr>
        <w:t>th</w:t>
      </w:r>
      <w:r w:rsidRPr="4FDAB354">
        <w:rPr>
          <w:rFonts w:ascii="Calibri" w:eastAsia="Calibri" w:hAnsi="Calibri" w:cs="Calibri"/>
        </w:rPr>
        <w:t xml:space="preserve"> </w:t>
      </w:r>
      <w:proofErr w:type="spellStart"/>
      <w:r w:rsidRPr="4FDAB354">
        <w:rPr>
          <w:rFonts w:ascii="Calibri" w:eastAsia="Calibri" w:hAnsi="Calibri" w:cs="Calibri"/>
        </w:rPr>
        <w:t>edn</w:t>
      </w:r>
      <w:proofErr w:type="spellEnd"/>
      <w:r w:rsidRPr="4FDAB354">
        <w:rPr>
          <w:rFonts w:ascii="Calibri" w:eastAsia="Calibri" w:hAnsi="Calibri" w:cs="Calibri"/>
        </w:rPr>
        <w:t xml:space="preserve">. London: Chartered Institute of Personnel Development. </w:t>
      </w:r>
    </w:p>
    <w:p w14:paraId="00D274D2" w14:textId="5B43203D" w:rsidR="30FC4057" w:rsidRDefault="30FC4057" w:rsidP="4FDAB354">
      <w:pPr>
        <w:spacing w:line="257" w:lineRule="auto"/>
      </w:pPr>
      <w:r w:rsidRPr="4FDAB354">
        <w:rPr>
          <w:rFonts w:ascii="Calibri" w:eastAsia="Calibri" w:hAnsi="Calibri" w:cs="Calibri"/>
        </w:rPr>
        <w:t xml:space="preserve">Immix (2021) </w:t>
      </w:r>
      <w:r w:rsidRPr="4FDAB354">
        <w:rPr>
          <w:rFonts w:ascii="Calibri" w:eastAsia="Calibri" w:hAnsi="Calibri" w:cs="Calibri"/>
          <w:i/>
          <w:iCs/>
        </w:rPr>
        <w:t xml:space="preserve">About Us. </w:t>
      </w:r>
      <w:r w:rsidRPr="4FDAB354">
        <w:rPr>
          <w:rFonts w:ascii="Calibri" w:eastAsia="Calibri" w:hAnsi="Calibri" w:cs="Calibri"/>
        </w:rPr>
        <w:t xml:space="preserve">Available at: </w:t>
      </w:r>
      <w:hyperlink r:id="rId22">
        <w:r w:rsidRPr="4FDAB354">
          <w:rPr>
            <w:rStyle w:val="Hyperlink"/>
            <w:rFonts w:ascii="Calibri" w:eastAsia="Calibri" w:hAnsi="Calibri" w:cs="Calibri"/>
          </w:rPr>
          <w:t>https://www.immixprotect.com/about-us/</w:t>
        </w:r>
      </w:hyperlink>
      <w:r w:rsidRPr="4FDAB354">
        <w:rPr>
          <w:rFonts w:ascii="Calibri" w:eastAsia="Calibri" w:hAnsi="Calibri" w:cs="Calibri"/>
        </w:rPr>
        <w:t xml:space="preserve"> (Accessed: 16 February 2021). </w:t>
      </w:r>
    </w:p>
    <w:p w14:paraId="6B4192D5" w14:textId="053AAFAE" w:rsidR="30FC4057" w:rsidRDefault="30FC4057" w:rsidP="4FDAB354">
      <w:pPr>
        <w:spacing w:line="257" w:lineRule="auto"/>
      </w:pPr>
      <w:r w:rsidRPr="4FDAB354">
        <w:rPr>
          <w:rFonts w:ascii="Calibri" w:eastAsia="Calibri" w:hAnsi="Calibri" w:cs="Calibri"/>
        </w:rPr>
        <w:t xml:space="preserve">Imperial Capital, LLC, (2021) </w:t>
      </w:r>
      <w:r w:rsidRPr="4FDAB354">
        <w:rPr>
          <w:rFonts w:ascii="Calibri" w:eastAsia="Calibri" w:hAnsi="Calibri" w:cs="Calibri"/>
          <w:i/>
          <w:iCs/>
        </w:rPr>
        <w:t xml:space="preserve">Immix Software Announces Sale to Norland Capital. </w:t>
      </w:r>
      <w:r w:rsidRPr="4FDAB354">
        <w:rPr>
          <w:rFonts w:ascii="Calibri" w:eastAsia="Calibri" w:hAnsi="Calibri" w:cs="Calibri"/>
        </w:rPr>
        <w:t xml:space="preserve">Available at: </w:t>
      </w:r>
      <w:hyperlink r:id="rId23">
        <w:r w:rsidRPr="4FDAB354">
          <w:rPr>
            <w:rStyle w:val="Hyperlink"/>
            <w:rFonts w:ascii="Calibri" w:eastAsia="Calibri" w:hAnsi="Calibri" w:cs="Calibri"/>
          </w:rPr>
          <w:t>https://www.prnewswire.com/news-releases/immix-software-announces-sale-to-norland-capital-301225253.html</w:t>
        </w:r>
      </w:hyperlink>
      <w:r w:rsidRPr="4FDAB354">
        <w:rPr>
          <w:rFonts w:ascii="Calibri" w:eastAsia="Calibri" w:hAnsi="Calibri" w:cs="Calibri"/>
        </w:rPr>
        <w:t xml:space="preserve"> (Accessed: 15 February 2021). </w:t>
      </w:r>
    </w:p>
    <w:p w14:paraId="36ED7B3D" w14:textId="483615A1" w:rsidR="30FC4057" w:rsidRDefault="30FC4057" w:rsidP="4FDAB354">
      <w:pPr>
        <w:spacing w:line="257" w:lineRule="auto"/>
      </w:pPr>
      <w:r w:rsidRPr="4FDAB354">
        <w:rPr>
          <w:rFonts w:ascii="Calibri" w:eastAsia="Calibri" w:hAnsi="Calibri" w:cs="Calibri"/>
        </w:rPr>
        <w:t xml:space="preserve">Taylor, S. and Wilkinson, K. (2016) ‘Business Issues and the Contexts of Human Resources’, in Taylor, S. and Woodhams, C. (Ed) </w:t>
      </w:r>
      <w:r w:rsidRPr="4FDAB354">
        <w:rPr>
          <w:rFonts w:ascii="Calibri" w:eastAsia="Calibri" w:hAnsi="Calibri" w:cs="Calibri"/>
          <w:i/>
          <w:iCs/>
        </w:rPr>
        <w:t>Studying Human Resource Management.</w:t>
      </w:r>
      <w:r w:rsidRPr="4FDAB354">
        <w:rPr>
          <w:rFonts w:ascii="Calibri" w:eastAsia="Calibri" w:hAnsi="Calibri" w:cs="Calibri"/>
        </w:rPr>
        <w:t xml:space="preserve"> London: Charted Institute of Personnel Development. </w:t>
      </w:r>
    </w:p>
    <w:p w14:paraId="18AF6753" w14:textId="53E9B2D9" w:rsidR="30FC4057" w:rsidRDefault="30FC4057" w:rsidP="4FDAB354">
      <w:pPr>
        <w:spacing w:line="257" w:lineRule="auto"/>
      </w:pPr>
      <w:r w:rsidRPr="4FDAB354">
        <w:rPr>
          <w:rFonts w:ascii="Calibri" w:eastAsia="Calibri" w:hAnsi="Calibri" w:cs="Calibri"/>
        </w:rPr>
        <w:t xml:space="preserve">Wilkinson, K. and Taylor, S. (2016) ‘Managing and Co-ordinating the HR Function’, </w:t>
      </w:r>
      <w:proofErr w:type="gramStart"/>
      <w:r w:rsidRPr="4FDAB354">
        <w:rPr>
          <w:rFonts w:ascii="Calibri" w:eastAsia="Calibri" w:hAnsi="Calibri" w:cs="Calibri"/>
        </w:rPr>
        <w:t>in  Taylor</w:t>
      </w:r>
      <w:proofErr w:type="gramEnd"/>
      <w:r w:rsidRPr="4FDAB354">
        <w:rPr>
          <w:rFonts w:ascii="Calibri" w:eastAsia="Calibri" w:hAnsi="Calibri" w:cs="Calibri"/>
        </w:rPr>
        <w:t xml:space="preserve">, S. and Woodhams, C. (Ed) </w:t>
      </w:r>
      <w:r w:rsidRPr="4FDAB354">
        <w:rPr>
          <w:rFonts w:ascii="Calibri" w:eastAsia="Calibri" w:hAnsi="Calibri" w:cs="Calibri"/>
          <w:i/>
          <w:iCs/>
        </w:rPr>
        <w:t>Studying Human Resource Management.</w:t>
      </w:r>
      <w:r w:rsidRPr="4FDAB354">
        <w:rPr>
          <w:rFonts w:ascii="Calibri" w:eastAsia="Calibri" w:hAnsi="Calibri" w:cs="Calibri"/>
        </w:rPr>
        <w:t xml:space="preserve"> London: Charted Institute of Personnel Development. </w:t>
      </w:r>
    </w:p>
    <w:p w14:paraId="7158B5C6" w14:textId="0E1A7C1F" w:rsidR="4FDAB354" w:rsidRDefault="4FDAB354" w:rsidP="4FDAB354">
      <w:pPr>
        <w:spacing w:line="257" w:lineRule="auto"/>
        <w:rPr>
          <w:rFonts w:ascii="Calibri" w:eastAsia="Calibri" w:hAnsi="Calibri" w:cs="Calibri"/>
        </w:rPr>
      </w:pPr>
    </w:p>
    <w:p w14:paraId="48FB80A2" w14:textId="4316D302" w:rsidR="4FDAB354" w:rsidRDefault="4FDAB354" w:rsidP="4FDAB354"/>
    <w:sectPr w:rsidR="4FDAB354">
      <w:headerReference w:type="default" r:id="rId24"/>
      <w:footerReference w:type="default" r:id="rId25"/>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40C8A7" w14:textId="77777777" w:rsidR="00541418" w:rsidRDefault="00541418">
      <w:pPr>
        <w:spacing w:after="0" w:line="240" w:lineRule="auto"/>
      </w:pPr>
      <w:r>
        <w:separator/>
      </w:r>
    </w:p>
  </w:endnote>
  <w:endnote w:type="continuationSeparator" w:id="0">
    <w:p w14:paraId="02FECA93" w14:textId="77777777" w:rsidR="00541418" w:rsidRDefault="00541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4FDAB354" w14:paraId="35FF7818" w14:textId="77777777" w:rsidTr="4FDAB354">
      <w:tc>
        <w:tcPr>
          <w:tcW w:w="3485" w:type="dxa"/>
        </w:tcPr>
        <w:p w14:paraId="05B3B68F" w14:textId="19DF2753" w:rsidR="4FDAB354" w:rsidRDefault="4FDAB354" w:rsidP="4FDAB354">
          <w:pPr>
            <w:pStyle w:val="Header"/>
            <w:ind w:left="-115"/>
          </w:pPr>
        </w:p>
      </w:tc>
      <w:tc>
        <w:tcPr>
          <w:tcW w:w="3485" w:type="dxa"/>
        </w:tcPr>
        <w:p w14:paraId="05FB93D9" w14:textId="66F9EA26" w:rsidR="4FDAB354" w:rsidRDefault="4FDAB354" w:rsidP="4FDAB354">
          <w:pPr>
            <w:pStyle w:val="Header"/>
            <w:jc w:val="center"/>
          </w:pPr>
        </w:p>
      </w:tc>
      <w:tc>
        <w:tcPr>
          <w:tcW w:w="3485" w:type="dxa"/>
        </w:tcPr>
        <w:p w14:paraId="56BBCE4C" w14:textId="281142D6" w:rsidR="4FDAB354" w:rsidRDefault="4FDAB354" w:rsidP="4FDAB354">
          <w:pPr>
            <w:pStyle w:val="Header"/>
            <w:ind w:right="-115"/>
            <w:jc w:val="right"/>
          </w:pPr>
        </w:p>
      </w:tc>
    </w:tr>
  </w:tbl>
  <w:p w14:paraId="39CB3425" w14:textId="69FA9DA7" w:rsidR="4FDAB354" w:rsidRDefault="4FDAB354" w:rsidP="4FDAB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10E3B" w14:textId="77777777" w:rsidR="00541418" w:rsidRDefault="00541418">
      <w:pPr>
        <w:spacing w:after="0" w:line="240" w:lineRule="auto"/>
      </w:pPr>
      <w:r>
        <w:separator/>
      </w:r>
    </w:p>
  </w:footnote>
  <w:footnote w:type="continuationSeparator" w:id="0">
    <w:p w14:paraId="645E08F9" w14:textId="77777777" w:rsidR="00541418" w:rsidRDefault="00541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85"/>
      <w:gridCol w:w="3485"/>
      <w:gridCol w:w="3485"/>
    </w:tblGrid>
    <w:tr w:rsidR="4FDAB354" w14:paraId="5B138EED" w14:textId="77777777" w:rsidTr="4FDAB354">
      <w:tc>
        <w:tcPr>
          <w:tcW w:w="3485" w:type="dxa"/>
        </w:tcPr>
        <w:p w14:paraId="1A02324B" w14:textId="26955446" w:rsidR="4FDAB354" w:rsidRDefault="4FDAB354" w:rsidP="4FDAB354">
          <w:pPr>
            <w:pStyle w:val="Header"/>
            <w:ind w:left="-115"/>
          </w:pPr>
        </w:p>
      </w:tc>
      <w:tc>
        <w:tcPr>
          <w:tcW w:w="3485" w:type="dxa"/>
        </w:tcPr>
        <w:p w14:paraId="417E9A42" w14:textId="2F1DA552" w:rsidR="4FDAB354" w:rsidRDefault="4FDAB354" w:rsidP="4FDAB354">
          <w:pPr>
            <w:pStyle w:val="Header"/>
            <w:jc w:val="center"/>
          </w:pPr>
        </w:p>
      </w:tc>
      <w:tc>
        <w:tcPr>
          <w:tcW w:w="3485" w:type="dxa"/>
        </w:tcPr>
        <w:p w14:paraId="535EEC11" w14:textId="7A48DBBA" w:rsidR="4FDAB354" w:rsidRDefault="4FDAB354" w:rsidP="4FDAB354">
          <w:pPr>
            <w:pStyle w:val="Header"/>
            <w:ind w:right="-115"/>
            <w:jc w:val="right"/>
          </w:pPr>
        </w:p>
      </w:tc>
    </w:tr>
  </w:tbl>
  <w:p w14:paraId="62F7B822" w14:textId="498A6046" w:rsidR="4FDAB354" w:rsidRDefault="4FDAB354" w:rsidP="4FDAB3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0489D"/>
    <w:multiLevelType w:val="hybridMultilevel"/>
    <w:tmpl w:val="D2C6A500"/>
    <w:lvl w:ilvl="0" w:tplc="839EA828">
      <w:start w:val="1"/>
      <w:numFmt w:val="bullet"/>
      <w:lvlText w:val=""/>
      <w:lvlJc w:val="left"/>
      <w:pPr>
        <w:ind w:left="720" w:hanging="360"/>
      </w:pPr>
      <w:rPr>
        <w:rFonts w:ascii="Symbol" w:hAnsi="Symbol" w:hint="default"/>
      </w:rPr>
    </w:lvl>
    <w:lvl w:ilvl="1" w:tplc="7DC8C262">
      <w:start w:val="1"/>
      <w:numFmt w:val="bullet"/>
      <w:lvlText w:val="o"/>
      <w:lvlJc w:val="left"/>
      <w:pPr>
        <w:ind w:left="1440" w:hanging="360"/>
      </w:pPr>
      <w:rPr>
        <w:rFonts w:ascii="Courier New" w:hAnsi="Courier New" w:hint="default"/>
      </w:rPr>
    </w:lvl>
    <w:lvl w:ilvl="2" w:tplc="9F4CAB7A">
      <w:start w:val="1"/>
      <w:numFmt w:val="bullet"/>
      <w:lvlText w:val=""/>
      <w:lvlJc w:val="left"/>
      <w:pPr>
        <w:ind w:left="2160" w:hanging="360"/>
      </w:pPr>
      <w:rPr>
        <w:rFonts w:ascii="Wingdings" w:hAnsi="Wingdings" w:hint="default"/>
      </w:rPr>
    </w:lvl>
    <w:lvl w:ilvl="3" w:tplc="FC783994">
      <w:start w:val="1"/>
      <w:numFmt w:val="bullet"/>
      <w:lvlText w:val=""/>
      <w:lvlJc w:val="left"/>
      <w:pPr>
        <w:ind w:left="2880" w:hanging="360"/>
      </w:pPr>
      <w:rPr>
        <w:rFonts w:ascii="Symbol" w:hAnsi="Symbol" w:hint="default"/>
      </w:rPr>
    </w:lvl>
    <w:lvl w:ilvl="4" w:tplc="6E8EBCC2">
      <w:start w:val="1"/>
      <w:numFmt w:val="bullet"/>
      <w:lvlText w:val="o"/>
      <w:lvlJc w:val="left"/>
      <w:pPr>
        <w:ind w:left="3600" w:hanging="360"/>
      </w:pPr>
      <w:rPr>
        <w:rFonts w:ascii="Courier New" w:hAnsi="Courier New" w:hint="default"/>
      </w:rPr>
    </w:lvl>
    <w:lvl w:ilvl="5" w:tplc="CE4CCC2A">
      <w:start w:val="1"/>
      <w:numFmt w:val="bullet"/>
      <w:lvlText w:val=""/>
      <w:lvlJc w:val="left"/>
      <w:pPr>
        <w:ind w:left="4320" w:hanging="360"/>
      </w:pPr>
      <w:rPr>
        <w:rFonts w:ascii="Wingdings" w:hAnsi="Wingdings" w:hint="default"/>
      </w:rPr>
    </w:lvl>
    <w:lvl w:ilvl="6" w:tplc="F404C8B2">
      <w:start w:val="1"/>
      <w:numFmt w:val="bullet"/>
      <w:lvlText w:val=""/>
      <w:lvlJc w:val="left"/>
      <w:pPr>
        <w:ind w:left="5040" w:hanging="360"/>
      </w:pPr>
      <w:rPr>
        <w:rFonts w:ascii="Symbol" w:hAnsi="Symbol" w:hint="default"/>
      </w:rPr>
    </w:lvl>
    <w:lvl w:ilvl="7" w:tplc="D436D34E">
      <w:start w:val="1"/>
      <w:numFmt w:val="bullet"/>
      <w:lvlText w:val="o"/>
      <w:lvlJc w:val="left"/>
      <w:pPr>
        <w:ind w:left="5760" w:hanging="360"/>
      </w:pPr>
      <w:rPr>
        <w:rFonts w:ascii="Courier New" w:hAnsi="Courier New" w:hint="default"/>
      </w:rPr>
    </w:lvl>
    <w:lvl w:ilvl="8" w:tplc="E30617DC">
      <w:start w:val="1"/>
      <w:numFmt w:val="bullet"/>
      <w:lvlText w:val=""/>
      <w:lvlJc w:val="left"/>
      <w:pPr>
        <w:ind w:left="6480" w:hanging="360"/>
      </w:pPr>
      <w:rPr>
        <w:rFonts w:ascii="Wingdings" w:hAnsi="Wingdings" w:hint="default"/>
      </w:rPr>
    </w:lvl>
  </w:abstractNum>
  <w:abstractNum w:abstractNumId="1" w15:restartNumberingAfterBreak="0">
    <w:nsid w:val="03CB4041"/>
    <w:multiLevelType w:val="hybridMultilevel"/>
    <w:tmpl w:val="6BE47300"/>
    <w:lvl w:ilvl="0" w:tplc="4262FA64">
      <w:start w:val="1"/>
      <w:numFmt w:val="bullet"/>
      <w:lvlText w:val=""/>
      <w:lvlJc w:val="left"/>
      <w:pPr>
        <w:ind w:left="360" w:hanging="360"/>
      </w:pPr>
      <w:rPr>
        <w:rFonts w:ascii="Symbol" w:hAnsi="Symbol" w:hint="default"/>
      </w:rPr>
    </w:lvl>
    <w:lvl w:ilvl="1" w:tplc="5B949B52">
      <w:start w:val="1"/>
      <w:numFmt w:val="bullet"/>
      <w:lvlText w:val="o"/>
      <w:lvlJc w:val="left"/>
      <w:pPr>
        <w:ind w:left="1080" w:hanging="360"/>
      </w:pPr>
      <w:rPr>
        <w:rFonts w:ascii="Courier New" w:hAnsi="Courier New" w:hint="default"/>
      </w:rPr>
    </w:lvl>
    <w:lvl w:ilvl="2" w:tplc="2CE499E0">
      <w:start w:val="1"/>
      <w:numFmt w:val="bullet"/>
      <w:lvlText w:val=""/>
      <w:lvlJc w:val="left"/>
      <w:pPr>
        <w:ind w:left="1800" w:hanging="360"/>
      </w:pPr>
      <w:rPr>
        <w:rFonts w:ascii="Wingdings" w:hAnsi="Wingdings" w:hint="default"/>
      </w:rPr>
    </w:lvl>
    <w:lvl w:ilvl="3" w:tplc="B7DAC164">
      <w:start w:val="1"/>
      <w:numFmt w:val="bullet"/>
      <w:lvlText w:val=""/>
      <w:lvlJc w:val="left"/>
      <w:pPr>
        <w:ind w:left="2520" w:hanging="360"/>
      </w:pPr>
      <w:rPr>
        <w:rFonts w:ascii="Symbol" w:hAnsi="Symbol" w:hint="default"/>
      </w:rPr>
    </w:lvl>
    <w:lvl w:ilvl="4" w:tplc="9A06859A">
      <w:start w:val="1"/>
      <w:numFmt w:val="bullet"/>
      <w:lvlText w:val="o"/>
      <w:lvlJc w:val="left"/>
      <w:pPr>
        <w:ind w:left="3240" w:hanging="360"/>
      </w:pPr>
      <w:rPr>
        <w:rFonts w:ascii="Courier New" w:hAnsi="Courier New" w:hint="default"/>
      </w:rPr>
    </w:lvl>
    <w:lvl w:ilvl="5" w:tplc="D49CE2FE">
      <w:start w:val="1"/>
      <w:numFmt w:val="bullet"/>
      <w:lvlText w:val=""/>
      <w:lvlJc w:val="left"/>
      <w:pPr>
        <w:ind w:left="3960" w:hanging="360"/>
      </w:pPr>
      <w:rPr>
        <w:rFonts w:ascii="Wingdings" w:hAnsi="Wingdings" w:hint="default"/>
      </w:rPr>
    </w:lvl>
    <w:lvl w:ilvl="6" w:tplc="BEB6C67E">
      <w:start w:val="1"/>
      <w:numFmt w:val="bullet"/>
      <w:lvlText w:val=""/>
      <w:lvlJc w:val="left"/>
      <w:pPr>
        <w:ind w:left="4680" w:hanging="360"/>
      </w:pPr>
      <w:rPr>
        <w:rFonts w:ascii="Symbol" w:hAnsi="Symbol" w:hint="default"/>
      </w:rPr>
    </w:lvl>
    <w:lvl w:ilvl="7" w:tplc="43F20A0C">
      <w:start w:val="1"/>
      <w:numFmt w:val="bullet"/>
      <w:lvlText w:val="o"/>
      <w:lvlJc w:val="left"/>
      <w:pPr>
        <w:ind w:left="5400" w:hanging="360"/>
      </w:pPr>
      <w:rPr>
        <w:rFonts w:ascii="Courier New" w:hAnsi="Courier New" w:hint="default"/>
      </w:rPr>
    </w:lvl>
    <w:lvl w:ilvl="8" w:tplc="EB32606C">
      <w:start w:val="1"/>
      <w:numFmt w:val="bullet"/>
      <w:lvlText w:val=""/>
      <w:lvlJc w:val="left"/>
      <w:pPr>
        <w:ind w:left="6120" w:hanging="360"/>
      </w:pPr>
      <w:rPr>
        <w:rFonts w:ascii="Wingdings" w:hAnsi="Wingdings" w:hint="default"/>
      </w:rPr>
    </w:lvl>
  </w:abstractNum>
  <w:abstractNum w:abstractNumId="2" w15:restartNumberingAfterBreak="0">
    <w:nsid w:val="077A1379"/>
    <w:multiLevelType w:val="hybridMultilevel"/>
    <w:tmpl w:val="581A4CE2"/>
    <w:lvl w:ilvl="0" w:tplc="06681446">
      <w:start w:val="1"/>
      <w:numFmt w:val="bullet"/>
      <w:lvlText w:val=""/>
      <w:lvlJc w:val="left"/>
      <w:pPr>
        <w:ind w:left="360" w:hanging="360"/>
      </w:pPr>
      <w:rPr>
        <w:rFonts w:ascii="Symbol" w:hAnsi="Symbol" w:hint="default"/>
      </w:rPr>
    </w:lvl>
    <w:lvl w:ilvl="1" w:tplc="31FA9786">
      <w:start w:val="1"/>
      <w:numFmt w:val="bullet"/>
      <w:lvlText w:val="o"/>
      <w:lvlJc w:val="left"/>
      <w:pPr>
        <w:ind w:left="1080" w:hanging="360"/>
      </w:pPr>
      <w:rPr>
        <w:rFonts w:ascii="Courier New" w:hAnsi="Courier New" w:hint="default"/>
      </w:rPr>
    </w:lvl>
    <w:lvl w:ilvl="2" w:tplc="71CAB83A">
      <w:start w:val="1"/>
      <w:numFmt w:val="bullet"/>
      <w:lvlText w:val=""/>
      <w:lvlJc w:val="left"/>
      <w:pPr>
        <w:ind w:left="1800" w:hanging="360"/>
      </w:pPr>
      <w:rPr>
        <w:rFonts w:ascii="Wingdings" w:hAnsi="Wingdings" w:hint="default"/>
      </w:rPr>
    </w:lvl>
    <w:lvl w:ilvl="3" w:tplc="206E64AC">
      <w:start w:val="1"/>
      <w:numFmt w:val="bullet"/>
      <w:lvlText w:val=""/>
      <w:lvlJc w:val="left"/>
      <w:pPr>
        <w:ind w:left="2520" w:hanging="360"/>
      </w:pPr>
      <w:rPr>
        <w:rFonts w:ascii="Symbol" w:hAnsi="Symbol" w:hint="default"/>
      </w:rPr>
    </w:lvl>
    <w:lvl w:ilvl="4" w:tplc="8C4E14CC">
      <w:start w:val="1"/>
      <w:numFmt w:val="bullet"/>
      <w:lvlText w:val="o"/>
      <w:lvlJc w:val="left"/>
      <w:pPr>
        <w:ind w:left="3240" w:hanging="360"/>
      </w:pPr>
      <w:rPr>
        <w:rFonts w:ascii="Courier New" w:hAnsi="Courier New" w:hint="default"/>
      </w:rPr>
    </w:lvl>
    <w:lvl w:ilvl="5" w:tplc="32B600AC">
      <w:start w:val="1"/>
      <w:numFmt w:val="bullet"/>
      <w:lvlText w:val=""/>
      <w:lvlJc w:val="left"/>
      <w:pPr>
        <w:ind w:left="3960" w:hanging="360"/>
      </w:pPr>
      <w:rPr>
        <w:rFonts w:ascii="Wingdings" w:hAnsi="Wingdings" w:hint="default"/>
      </w:rPr>
    </w:lvl>
    <w:lvl w:ilvl="6" w:tplc="3F900634">
      <w:start w:val="1"/>
      <w:numFmt w:val="bullet"/>
      <w:lvlText w:val=""/>
      <w:lvlJc w:val="left"/>
      <w:pPr>
        <w:ind w:left="4680" w:hanging="360"/>
      </w:pPr>
      <w:rPr>
        <w:rFonts w:ascii="Symbol" w:hAnsi="Symbol" w:hint="default"/>
      </w:rPr>
    </w:lvl>
    <w:lvl w:ilvl="7" w:tplc="4E44DBC6">
      <w:start w:val="1"/>
      <w:numFmt w:val="bullet"/>
      <w:lvlText w:val="o"/>
      <w:lvlJc w:val="left"/>
      <w:pPr>
        <w:ind w:left="5400" w:hanging="360"/>
      </w:pPr>
      <w:rPr>
        <w:rFonts w:ascii="Courier New" w:hAnsi="Courier New" w:hint="default"/>
      </w:rPr>
    </w:lvl>
    <w:lvl w:ilvl="8" w:tplc="D172C3A0">
      <w:start w:val="1"/>
      <w:numFmt w:val="bullet"/>
      <w:lvlText w:val=""/>
      <w:lvlJc w:val="left"/>
      <w:pPr>
        <w:ind w:left="6120" w:hanging="360"/>
      </w:pPr>
      <w:rPr>
        <w:rFonts w:ascii="Wingdings" w:hAnsi="Wingdings" w:hint="default"/>
      </w:rPr>
    </w:lvl>
  </w:abstractNum>
  <w:abstractNum w:abstractNumId="3" w15:restartNumberingAfterBreak="0">
    <w:nsid w:val="0BA20637"/>
    <w:multiLevelType w:val="hybridMultilevel"/>
    <w:tmpl w:val="4CACBEB8"/>
    <w:lvl w:ilvl="0" w:tplc="2F1CAA8E">
      <w:start w:val="1"/>
      <w:numFmt w:val="decimal"/>
      <w:lvlText w:val="%1."/>
      <w:lvlJc w:val="left"/>
      <w:pPr>
        <w:ind w:left="720" w:hanging="360"/>
      </w:pPr>
    </w:lvl>
    <w:lvl w:ilvl="1" w:tplc="BE184B64">
      <w:start w:val="1"/>
      <w:numFmt w:val="lowerLetter"/>
      <w:lvlText w:val="%2."/>
      <w:lvlJc w:val="left"/>
      <w:pPr>
        <w:ind w:left="1440" w:hanging="360"/>
      </w:pPr>
    </w:lvl>
    <w:lvl w:ilvl="2" w:tplc="9534521A">
      <w:start w:val="1"/>
      <w:numFmt w:val="lowerRoman"/>
      <w:lvlText w:val="%3."/>
      <w:lvlJc w:val="right"/>
      <w:pPr>
        <w:ind w:left="2160" w:hanging="180"/>
      </w:pPr>
    </w:lvl>
    <w:lvl w:ilvl="3" w:tplc="37DC7C06">
      <w:start w:val="1"/>
      <w:numFmt w:val="decimal"/>
      <w:lvlText w:val="%4."/>
      <w:lvlJc w:val="left"/>
      <w:pPr>
        <w:ind w:left="2880" w:hanging="360"/>
      </w:pPr>
    </w:lvl>
    <w:lvl w:ilvl="4" w:tplc="8AC8AAB8">
      <w:start w:val="1"/>
      <w:numFmt w:val="lowerLetter"/>
      <w:lvlText w:val="%5."/>
      <w:lvlJc w:val="left"/>
      <w:pPr>
        <w:ind w:left="3600" w:hanging="360"/>
      </w:pPr>
    </w:lvl>
    <w:lvl w:ilvl="5" w:tplc="06DA34D8">
      <w:start w:val="1"/>
      <w:numFmt w:val="lowerRoman"/>
      <w:lvlText w:val="%6."/>
      <w:lvlJc w:val="right"/>
      <w:pPr>
        <w:ind w:left="4320" w:hanging="180"/>
      </w:pPr>
    </w:lvl>
    <w:lvl w:ilvl="6" w:tplc="A72CAD54">
      <w:start w:val="1"/>
      <w:numFmt w:val="decimal"/>
      <w:lvlText w:val="%7."/>
      <w:lvlJc w:val="left"/>
      <w:pPr>
        <w:ind w:left="5040" w:hanging="360"/>
      </w:pPr>
    </w:lvl>
    <w:lvl w:ilvl="7" w:tplc="DF30E448">
      <w:start w:val="1"/>
      <w:numFmt w:val="lowerLetter"/>
      <w:lvlText w:val="%8."/>
      <w:lvlJc w:val="left"/>
      <w:pPr>
        <w:ind w:left="5760" w:hanging="360"/>
      </w:pPr>
    </w:lvl>
    <w:lvl w:ilvl="8" w:tplc="520CE730">
      <w:start w:val="1"/>
      <w:numFmt w:val="lowerRoman"/>
      <w:lvlText w:val="%9."/>
      <w:lvlJc w:val="right"/>
      <w:pPr>
        <w:ind w:left="6480" w:hanging="180"/>
      </w:pPr>
    </w:lvl>
  </w:abstractNum>
  <w:abstractNum w:abstractNumId="4" w15:restartNumberingAfterBreak="0">
    <w:nsid w:val="1BD56D8B"/>
    <w:multiLevelType w:val="hybridMultilevel"/>
    <w:tmpl w:val="807EC120"/>
    <w:lvl w:ilvl="0" w:tplc="85C65C6A">
      <w:start w:val="1"/>
      <w:numFmt w:val="bullet"/>
      <w:lvlText w:val=""/>
      <w:lvlJc w:val="left"/>
      <w:pPr>
        <w:ind w:left="720" w:hanging="360"/>
      </w:pPr>
      <w:rPr>
        <w:rFonts w:ascii="Symbol" w:hAnsi="Symbol" w:hint="default"/>
      </w:rPr>
    </w:lvl>
    <w:lvl w:ilvl="1" w:tplc="CBD8D328">
      <w:start w:val="1"/>
      <w:numFmt w:val="bullet"/>
      <w:lvlText w:val="o"/>
      <w:lvlJc w:val="left"/>
      <w:pPr>
        <w:ind w:left="1440" w:hanging="360"/>
      </w:pPr>
      <w:rPr>
        <w:rFonts w:ascii="Courier New" w:hAnsi="Courier New" w:hint="default"/>
      </w:rPr>
    </w:lvl>
    <w:lvl w:ilvl="2" w:tplc="27C4F3C0">
      <w:start w:val="1"/>
      <w:numFmt w:val="bullet"/>
      <w:lvlText w:val=""/>
      <w:lvlJc w:val="left"/>
      <w:pPr>
        <w:ind w:left="2160" w:hanging="360"/>
      </w:pPr>
      <w:rPr>
        <w:rFonts w:ascii="Wingdings" w:hAnsi="Wingdings" w:hint="default"/>
      </w:rPr>
    </w:lvl>
    <w:lvl w:ilvl="3" w:tplc="A336F902">
      <w:start w:val="1"/>
      <w:numFmt w:val="bullet"/>
      <w:lvlText w:val=""/>
      <w:lvlJc w:val="left"/>
      <w:pPr>
        <w:ind w:left="2880" w:hanging="360"/>
      </w:pPr>
      <w:rPr>
        <w:rFonts w:ascii="Symbol" w:hAnsi="Symbol" w:hint="default"/>
      </w:rPr>
    </w:lvl>
    <w:lvl w:ilvl="4" w:tplc="8D14D340">
      <w:start w:val="1"/>
      <w:numFmt w:val="bullet"/>
      <w:lvlText w:val="o"/>
      <w:lvlJc w:val="left"/>
      <w:pPr>
        <w:ind w:left="3600" w:hanging="360"/>
      </w:pPr>
      <w:rPr>
        <w:rFonts w:ascii="Courier New" w:hAnsi="Courier New" w:hint="default"/>
      </w:rPr>
    </w:lvl>
    <w:lvl w:ilvl="5" w:tplc="C53E5F8A">
      <w:start w:val="1"/>
      <w:numFmt w:val="bullet"/>
      <w:lvlText w:val=""/>
      <w:lvlJc w:val="left"/>
      <w:pPr>
        <w:ind w:left="4320" w:hanging="360"/>
      </w:pPr>
      <w:rPr>
        <w:rFonts w:ascii="Wingdings" w:hAnsi="Wingdings" w:hint="default"/>
      </w:rPr>
    </w:lvl>
    <w:lvl w:ilvl="6" w:tplc="8FDC753A">
      <w:start w:val="1"/>
      <w:numFmt w:val="bullet"/>
      <w:lvlText w:val=""/>
      <w:lvlJc w:val="left"/>
      <w:pPr>
        <w:ind w:left="5040" w:hanging="360"/>
      </w:pPr>
      <w:rPr>
        <w:rFonts w:ascii="Symbol" w:hAnsi="Symbol" w:hint="default"/>
      </w:rPr>
    </w:lvl>
    <w:lvl w:ilvl="7" w:tplc="AE986CF0">
      <w:start w:val="1"/>
      <w:numFmt w:val="bullet"/>
      <w:lvlText w:val="o"/>
      <w:lvlJc w:val="left"/>
      <w:pPr>
        <w:ind w:left="5760" w:hanging="360"/>
      </w:pPr>
      <w:rPr>
        <w:rFonts w:ascii="Courier New" w:hAnsi="Courier New" w:hint="default"/>
      </w:rPr>
    </w:lvl>
    <w:lvl w:ilvl="8" w:tplc="CE8A2350">
      <w:start w:val="1"/>
      <w:numFmt w:val="bullet"/>
      <w:lvlText w:val=""/>
      <w:lvlJc w:val="left"/>
      <w:pPr>
        <w:ind w:left="6480" w:hanging="360"/>
      </w:pPr>
      <w:rPr>
        <w:rFonts w:ascii="Wingdings" w:hAnsi="Wingdings" w:hint="default"/>
      </w:rPr>
    </w:lvl>
  </w:abstractNum>
  <w:abstractNum w:abstractNumId="5" w15:restartNumberingAfterBreak="0">
    <w:nsid w:val="1CF06878"/>
    <w:multiLevelType w:val="hybridMultilevel"/>
    <w:tmpl w:val="3752BE92"/>
    <w:lvl w:ilvl="0" w:tplc="89F4F4A6">
      <w:start w:val="1"/>
      <w:numFmt w:val="bullet"/>
      <w:lvlText w:val=""/>
      <w:lvlJc w:val="left"/>
      <w:pPr>
        <w:ind w:left="720" w:hanging="360"/>
      </w:pPr>
      <w:rPr>
        <w:rFonts w:ascii="Symbol" w:hAnsi="Symbol" w:hint="default"/>
      </w:rPr>
    </w:lvl>
    <w:lvl w:ilvl="1" w:tplc="3DFA34E4">
      <w:start w:val="1"/>
      <w:numFmt w:val="bullet"/>
      <w:lvlText w:val="o"/>
      <w:lvlJc w:val="left"/>
      <w:pPr>
        <w:ind w:left="1440" w:hanging="360"/>
      </w:pPr>
      <w:rPr>
        <w:rFonts w:ascii="Courier New" w:hAnsi="Courier New" w:hint="default"/>
      </w:rPr>
    </w:lvl>
    <w:lvl w:ilvl="2" w:tplc="873C85A4">
      <w:start w:val="1"/>
      <w:numFmt w:val="bullet"/>
      <w:lvlText w:val=""/>
      <w:lvlJc w:val="left"/>
      <w:pPr>
        <w:ind w:left="2160" w:hanging="360"/>
      </w:pPr>
      <w:rPr>
        <w:rFonts w:ascii="Wingdings" w:hAnsi="Wingdings" w:hint="default"/>
      </w:rPr>
    </w:lvl>
    <w:lvl w:ilvl="3" w:tplc="70EC6CE4">
      <w:start w:val="1"/>
      <w:numFmt w:val="bullet"/>
      <w:lvlText w:val=""/>
      <w:lvlJc w:val="left"/>
      <w:pPr>
        <w:ind w:left="2880" w:hanging="360"/>
      </w:pPr>
      <w:rPr>
        <w:rFonts w:ascii="Symbol" w:hAnsi="Symbol" w:hint="default"/>
      </w:rPr>
    </w:lvl>
    <w:lvl w:ilvl="4" w:tplc="DA72FA10">
      <w:start w:val="1"/>
      <w:numFmt w:val="bullet"/>
      <w:lvlText w:val="o"/>
      <w:lvlJc w:val="left"/>
      <w:pPr>
        <w:ind w:left="3600" w:hanging="360"/>
      </w:pPr>
      <w:rPr>
        <w:rFonts w:ascii="Courier New" w:hAnsi="Courier New" w:hint="default"/>
      </w:rPr>
    </w:lvl>
    <w:lvl w:ilvl="5" w:tplc="DD105B78">
      <w:start w:val="1"/>
      <w:numFmt w:val="bullet"/>
      <w:lvlText w:val=""/>
      <w:lvlJc w:val="left"/>
      <w:pPr>
        <w:ind w:left="4320" w:hanging="360"/>
      </w:pPr>
      <w:rPr>
        <w:rFonts w:ascii="Wingdings" w:hAnsi="Wingdings" w:hint="default"/>
      </w:rPr>
    </w:lvl>
    <w:lvl w:ilvl="6" w:tplc="8A66FF38">
      <w:start w:val="1"/>
      <w:numFmt w:val="bullet"/>
      <w:lvlText w:val=""/>
      <w:lvlJc w:val="left"/>
      <w:pPr>
        <w:ind w:left="5040" w:hanging="360"/>
      </w:pPr>
      <w:rPr>
        <w:rFonts w:ascii="Symbol" w:hAnsi="Symbol" w:hint="default"/>
      </w:rPr>
    </w:lvl>
    <w:lvl w:ilvl="7" w:tplc="9A0AEE68">
      <w:start w:val="1"/>
      <w:numFmt w:val="bullet"/>
      <w:lvlText w:val="o"/>
      <w:lvlJc w:val="left"/>
      <w:pPr>
        <w:ind w:left="5760" w:hanging="360"/>
      </w:pPr>
      <w:rPr>
        <w:rFonts w:ascii="Courier New" w:hAnsi="Courier New" w:hint="default"/>
      </w:rPr>
    </w:lvl>
    <w:lvl w:ilvl="8" w:tplc="90A6D880">
      <w:start w:val="1"/>
      <w:numFmt w:val="bullet"/>
      <w:lvlText w:val=""/>
      <w:lvlJc w:val="left"/>
      <w:pPr>
        <w:ind w:left="6480" w:hanging="360"/>
      </w:pPr>
      <w:rPr>
        <w:rFonts w:ascii="Wingdings" w:hAnsi="Wingdings" w:hint="default"/>
      </w:rPr>
    </w:lvl>
  </w:abstractNum>
  <w:abstractNum w:abstractNumId="6" w15:restartNumberingAfterBreak="0">
    <w:nsid w:val="1CF92C3F"/>
    <w:multiLevelType w:val="hybridMultilevel"/>
    <w:tmpl w:val="34A4E56A"/>
    <w:lvl w:ilvl="0" w:tplc="CC06A5DE">
      <w:start w:val="1"/>
      <w:numFmt w:val="decimal"/>
      <w:lvlText w:val="%1."/>
      <w:lvlJc w:val="left"/>
      <w:pPr>
        <w:ind w:left="360" w:hanging="360"/>
      </w:pPr>
    </w:lvl>
    <w:lvl w:ilvl="1" w:tplc="A4027B66">
      <w:start w:val="1"/>
      <w:numFmt w:val="lowerLetter"/>
      <w:lvlText w:val="%2."/>
      <w:lvlJc w:val="left"/>
      <w:pPr>
        <w:ind w:left="1080" w:hanging="360"/>
      </w:pPr>
    </w:lvl>
    <w:lvl w:ilvl="2" w:tplc="5AE468C2">
      <w:start w:val="1"/>
      <w:numFmt w:val="lowerRoman"/>
      <w:lvlText w:val="%3."/>
      <w:lvlJc w:val="right"/>
      <w:pPr>
        <w:ind w:left="1800" w:hanging="180"/>
      </w:pPr>
    </w:lvl>
    <w:lvl w:ilvl="3" w:tplc="378A2840">
      <w:start w:val="1"/>
      <w:numFmt w:val="decimal"/>
      <w:lvlText w:val="%4."/>
      <w:lvlJc w:val="left"/>
      <w:pPr>
        <w:ind w:left="2520" w:hanging="360"/>
      </w:pPr>
    </w:lvl>
    <w:lvl w:ilvl="4" w:tplc="A668844C">
      <w:start w:val="1"/>
      <w:numFmt w:val="lowerLetter"/>
      <w:lvlText w:val="%5."/>
      <w:lvlJc w:val="left"/>
      <w:pPr>
        <w:ind w:left="3240" w:hanging="360"/>
      </w:pPr>
    </w:lvl>
    <w:lvl w:ilvl="5" w:tplc="F8884362">
      <w:start w:val="1"/>
      <w:numFmt w:val="lowerRoman"/>
      <w:lvlText w:val="%6."/>
      <w:lvlJc w:val="right"/>
      <w:pPr>
        <w:ind w:left="3960" w:hanging="180"/>
      </w:pPr>
    </w:lvl>
    <w:lvl w:ilvl="6" w:tplc="80023946">
      <w:start w:val="1"/>
      <w:numFmt w:val="decimal"/>
      <w:lvlText w:val="%7."/>
      <w:lvlJc w:val="left"/>
      <w:pPr>
        <w:ind w:left="4680" w:hanging="360"/>
      </w:pPr>
    </w:lvl>
    <w:lvl w:ilvl="7" w:tplc="9D568908">
      <w:start w:val="1"/>
      <w:numFmt w:val="lowerLetter"/>
      <w:lvlText w:val="%8."/>
      <w:lvlJc w:val="left"/>
      <w:pPr>
        <w:ind w:left="5400" w:hanging="360"/>
      </w:pPr>
    </w:lvl>
    <w:lvl w:ilvl="8" w:tplc="6B6A3AA8">
      <w:start w:val="1"/>
      <w:numFmt w:val="lowerRoman"/>
      <w:lvlText w:val="%9."/>
      <w:lvlJc w:val="right"/>
      <w:pPr>
        <w:ind w:left="6120" w:hanging="180"/>
      </w:pPr>
    </w:lvl>
  </w:abstractNum>
  <w:abstractNum w:abstractNumId="7" w15:restartNumberingAfterBreak="0">
    <w:nsid w:val="1E3628CA"/>
    <w:multiLevelType w:val="hybridMultilevel"/>
    <w:tmpl w:val="F2181D24"/>
    <w:lvl w:ilvl="0" w:tplc="468CD556">
      <w:start w:val="1"/>
      <w:numFmt w:val="decimal"/>
      <w:lvlText w:val="%1."/>
      <w:lvlJc w:val="left"/>
      <w:pPr>
        <w:ind w:left="720" w:hanging="360"/>
      </w:pPr>
    </w:lvl>
    <w:lvl w:ilvl="1" w:tplc="D92C23C0">
      <w:start w:val="1"/>
      <w:numFmt w:val="lowerLetter"/>
      <w:lvlText w:val="%2."/>
      <w:lvlJc w:val="left"/>
      <w:pPr>
        <w:ind w:left="1440" w:hanging="360"/>
      </w:pPr>
    </w:lvl>
    <w:lvl w:ilvl="2" w:tplc="F314F91C">
      <w:start w:val="1"/>
      <w:numFmt w:val="lowerRoman"/>
      <w:lvlText w:val="%3."/>
      <w:lvlJc w:val="right"/>
      <w:pPr>
        <w:ind w:left="2160" w:hanging="180"/>
      </w:pPr>
    </w:lvl>
    <w:lvl w:ilvl="3" w:tplc="489C007E">
      <w:start w:val="1"/>
      <w:numFmt w:val="decimal"/>
      <w:lvlText w:val="%4."/>
      <w:lvlJc w:val="left"/>
      <w:pPr>
        <w:ind w:left="2880" w:hanging="360"/>
      </w:pPr>
    </w:lvl>
    <w:lvl w:ilvl="4" w:tplc="2614144C">
      <w:start w:val="1"/>
      <w:numFmt w:val="lowerLetter"/>
      <w:lvlText w:val="%5."/>
      <w:lvlJc w:val="left"/>
      <w:pPr>
        <w:ind w:left="3600" w:hanging="360"/>
      </w:pPr>
    </w:lvl>
    <w:lvl w:ilvl="5" w:tplc="2A3C999E">
      <w:start w:val="1"/>
      <w:numFmt w:val="lowerRoman"/>
      <w:lvlText w:val="%6."/>
      <w:lvlJc w:val="right"/>
      <w:pPr>
        <w:ind w:left="4320" w:hanging="180"/>
      </w:pPr>
    </w:lvl>
    <w:lvl w:ilvl="6" w:tplc="DF6604DC">
      <w:start w:val="1"/>
      <w:numFmt w:val="decimal"/>
      <w:lvlText w:val="%7."/>
      <w:lvlJc w:val="left"/>
      <w:pPr>
        <w:ind w:left="5040" w:hanging="360"/>
      </w:pPr>
    </w:lvl>
    <w:lvl w:ilvl="7" w:tplc="B4C8126E">
      <w:start w:val="1"/>
      <w:numFmt w:val="lowerLetter"/>
      <w:lvlText w:val="%8."/>
      <w:lvlJc w:val="left"/>
      <w:pPr>
        <w:ind w:left="5760" w:hanging="360"/>
      </w:pPr>
    </w:lvl>
    <w:lvl w:ilvl="8" w:tplc="45BC91AC">
      <w:start w:val="1"/>
      <w:numFmt w:val="lowerRoman"/>
      <w:lvlText w:val="%9."/>
      <w:lvlJc w:val="right"/>
      <w:pPr>
        <w:ind w:left="6480" w:hanging="180"/>
      </w:pPr>
    </w:lvl>
  </w:abstractNum>
  <w:abstractNum w:abstractNumId="8" w15:restartNumberingAfterBreak="0">
    <w:nsid w:val="243A0946"/>
    <w:multiLevelType w:val="hybridMultilevel"/>
    <w:tmpl w:val="0BA03D9E"/>
    <w:lvl w:ilvl="0" w:tplc="46FEDBC6">
      <w:start w:val="1"/>
      <w:numFmt w:val="bullet"/>
      <w:lvlText w:val=""/>
      <w:lvlJc w:val="left"/>
      <w:pPr>
        <w:ind w:left="360" w:hanging="360"/>
      </w:pPr>
      <w:rPr>
        <w:rFonts w:ascii="Symbol" w:hAnsi="Symbol" w:hint="default"/>
      </w:rPr>
    </w:lvl>
    <w:lvl w:ilvl="1" w:tplc="D6A4F1BE">
      <w:start w:val="1"/>
      <w:numFmt w:val="bullet"/>
      <w:lvlText w:val="o"/>
      <w:lvlJc w:val="left"/>
      <w:pPr>
        <w:ind w:left="1080" w:hanging="360"/>
      </w:pPr>
      <w:rPr>
        <w:rFonts w:ascii="Courier New" w:hAnsi="Courier New" w:hint="default"/>
      </w:rPr>
    </w:lvl>
    <w:lvl w:ilvl="2" w:tplc="C6BA6DC0">
      <w:start w:val="1"/>
      <w:numFmt w:val="bullet"/>
      <w:lvlText w:val=""/>
      <w:lvlJc w:val="left"/>
      <w:pPr>
        <w:ind w:left="1800" w:hanging="360"/>
      </w:pPr>
      <w:rPr>
        <w:rFonts w:ascii="Wingdings" w:hAnsi="Wingdings" w:hint="default"/>
      </w:rPr>
    </w:lvl>
    <w:lvl w:ilvl="3" w:tplc="D5968BBC">
      <w:start w:val="1"/>
      <w:numFmt w:val="bullet"/>
      <w:lvlText w:val=""/>
      <w:lvlJc w:val="left"/>
      <w:pPr>
        <w:ind w:left="2520" w:hanging="360"/>
      </w:pPr>
      <w:rPr>
        <w:rFonts w:ascii="Symbol" w:hAnsi="Symbol" w:hint="default"/>
      </w:rPr>
    </w:lvl>
    <w:lvl w:ilvl="4" w:tplc="25E89A44">
      <w:start w:val="1"/>
      <w:numFmt w:val="bullet"/>
      <w:lvlText w:val="o"/>
      <w:lvlJc w:val="left"/>
      <w:pPr>
        <w:ind w:left="3240" w:hanging="360"/>
      </w:pPr>
      <w:rPr>
        <w:rFonts w:ascii="Courier New" w:hAnsi="Courier New" w:hint="default"/>
      </w:rPr>
    </w:lvl>
    <w:lvl w:ilvl="5" w:tplc="D01C4D20">
      <w:start w:val="1"/>
      <w:numFmt w:val="bullet"/>
      <w:lvlText w:val=""/>
      <w:lvlJc w:val="left"/>
      <w:pPr>
        <w:ind w:left="3960" w:hanging="360"/>
      </w:pPr>
      <w:rPr>
        <w:rFonts w:ascii="Wingdings" w:hAnsi="Wingdings" w:hint="default"/>
      </w:rPr>
    </w:lvl>
    <w:lvl w:ilvl="6" w:tplc="49B621E4">
      <w:start w:val="1"/>
      <w:numFmt w:val="bullet"/>
      <w:lvlText w:val=""/>
      <w:lvlJc w:val="left"/>
      <w:pPr>
        <w:ind w:left="4680" w:hanging="360"/>
      </w:pPr>
      <w:rPr>
        <w:rFonts w:ascii="Symbol" w:hAnsi="Symbol" w:hint="default"/>
      </w:rPr>
    </w:lvl>
    <w:lvl w:ilvl="7" w:tplc="9C7601A4">
      <w:start w:val="1"/>
      <w:numFmt w:val="bullet"/>
      <w:lvlText w:val="o"/>
      <w:lvlJc w:val="left"/>
      <w:pPr>
        <w:ind w:left="5400" w:hanging="360"/>
      </w:pPr>
      <w:rPr>
        <w:rFonts w:ascii="Courier New" w:hAnsi="Courier New" w:hint="default"/>
      </w:rPr>
    </w:lvl>
    <w:lvl w:ilvl="8" w:tplc="5D46D8FC">
      <w:start w:val="1"/>
      <w:numFmt w:val="bullet"/>
      <w:lvlText w:val=""/>
      <w:lvlJc w:val="left"/>
      <w:pPr>
        <w:ind w:left="6120" w:hanging="360"/>
      </w:pPr>
      <w:rPr>
        <w:rFonts w:ascii="Wingdings" w:hAnsi="Wingdings" w:hint="default"/>
      </w:rPr>
    </w:lvl>
  </w:abstractNum>
  <w:abstractNum w:abstractNumId="9" w15:restartNumberingAfterBreak="0">
    <w:nsid w:val="2A8D1447"/>
    <w:multiLevelType w:val="hybridMultilevel"/>
    <w:tmpl w:val="3C666AD6"/>
    <w:lvl w:ilvl="0" w:tplc="FEF6BEAE">
      <w:start w:val="1"/>
      <w:numFmt w:val="bullet"/>
      <w:lvlText w:val=""/>
      <w:lvlJc w:val="left"/>
      <w:pPr>
        <w:ind w:left="360" w:hanging="360"/>
      </w:pPr>
      <w:rPr>
        <w:rFonts w:ascii="Symbol" w:hAnsi="Symbol" w:hint="default"/>
      </w:rPr>
    </w:lvl>
    <w:lvl w:ilvl="1" w:tplc="C0F059B0">
      <w:start w:val="1"/>
      <w:numFmt w:val="bullet"/>
      <w:lvlText w:val="o"/>
      <w:lvlJc w:val="left"/>
      <w:pPr>
        <w:ind w:left="1080" w:hanging="360"/>
      </w:pPr>
      <w:rPr>
        <w:rFonts w:ascii="Courier New" w:hAnsi="Courier New" w:hint="default"/>
      </w:rPr>
    </w:lvl>
    <w:lvl w:ilvl="2" w:tplc="284C2F1E">
      <w:start w:val="1"/>
      <w:numFmt w:val="bullet"/>
      <w:lvlText w:val=""/>
      <w:lvlJc w:val="left"/>
      <w:pPr>
        <w:ind w:left="1800" w:hanging="360"/>
      </w:pPr>
      <w:rPr>
        <w:rFonts w:ascii="Wingdings" w:hAnsi="Wingdings" w:hint="default"/>
      </w:rPr>
    </w:lvl>
    <w:lvl w:ilvl="3" w:tplc="172A2154">
      <w:start w:val="1"/>
      <w:numFmt w:val="bullet"/>
      <w:lvlText w:val=""/>
      <w:lvlJc w:val="left"/>
      <w:pPr>
        <w:ind w:left="2520" w:hanging="360"/>
      </w:pPr>
      <w:rPr>
        <w:rFonts w:ascii="Symbol" w:hAnsi="Symbol" w:hint="default"/>
      </w:rPr>
    </w:lvl>
    <w:lvl w:ilvl="4" w:tplc="F3DE1DDC">
      <w:start w:val="1"/>
      <w:numFmt w:val="bullet"/>
      <w:lvlText w:val="o"/>
      <w:lvlJc w:val="left"/>
      <w:pPr>
        <w:ind w:left="3240" w:hanging="360"/>
      </w:pPr>
      <w:rPr>
        <w:rFonts w:ascii="Courier New" w:hAnsi="Courier New" w:hint="default"/>
      </w:rPr>
    </w:lvl>
    <w:lvl w:ilvl="5" w:tplc="0C08F252">
      <w:start w:val="1"/>
      <w:numFmt w:val="bullet"/>
      <w:lvlText w:val=""/>
      <w:lvlJc w:val="left"/>
      <w:pPr>
        <w:ind w:left="3960" w:hanging="360"/>
      </w:pPr>
      <w:rPr>
        <w:rFonts w:ascii="Wingdings" w:hAnsi="Wingdings" w:hint="default"/>
      </w:rPr>
    </w:lvl>
    <w:lvl w:ilvl="6" w:tplc="DFE861E4">
      <w:start w:val="1"/>
      <w:numFmt w:val="bullet"/>
      <w:lvlText w:val=""/>
      <w:lvlJc w:val="left"/>
      <w:pPr>
        <w:ind w:left="4680" w:hanging="360"/>
      </w:pPr>
      <w:rPr>
        <w:rFonts w:ascii="Symbol" w:hAnsi="Symbol" w:hint="default"/>
      </w:rPr>
    </w:lvl>
    <w:lvl w:ilvl="7" w:tplc="D4ECF39A">
      <w:start w:val="1"/>
      <w:numFmt w:val="bullet"/>
      <w:lvlText w:val="o"/>
      <w:lvlJc w:val="left"/>
      <w:pPr>
        <w:ind w:left="5400" w:hanging="360"/>
      </w:pPr>
      <w:rPr>
        <w:rFonts w:ascii="Courier New" w:hAnsi="Courier New" w:hint="default"/>
      </w:rPr>
    </w:lvl>
    <w:lvl w:ilvl="8" w:tplc="0576CF22">
      <w:start w:val="1"/>
      <w:numFmt w:val="bullet"/>
      <w:lvlText w:val=""/>
      <w:lvlJc w:val="left"/>
      <w:pPr>
        <w:ind w:left="6120" w:hanging="360"/>
      </w:pPr>
      <w:rPr>
        <w:rFonts w:ascii="Wingdings" w:hAnsi="Wingdings" w:hint="default"/>
      </w:rPr>
    </w:lvl>
  </w:abstractNum>
  <w:abstractNum w:abstractNumId="10" w15:restartNumberingAfterBreak="0">
    <w:nsid w:val="2E373958"/>
    <w:multiLevelType w:val="hybridMultilevel"/>
    <w:tmpl w:val="59FEB6D6"/>
    <w:lvl w:ilvl="0" w:tplc="C680A44C">
      <w:start w:val="1"/>
      <w:numFmt w:val="bullet"/>
      <w:lvlText w:val=""/>
      <w:lvlJc w:val="left"/>
      <w:pPr>
        <w:ind w:left="360" w:hanging="360"/>
      </w:pPr>
      <w:rPr>
        <w:rFonts w:ascii="Symbol" w:hAnsi="Symbol" w:hint="default"/>
      </w:rPr>
    </w:lvl>
    <w:lvl w:ilvl="1" w:tplc="71AE8466">
      <w:start w:val="1"/>
      <w:numFmt w:val="bullet"/>
      <w:lvlText w:val="o"/>
      <w:lvlJc w:val="left"/>
      <w:pPr>
        <w:ind w:left="1080" w:hanging="360"/>
      </w:pPr>
      <w:rPr>
        <w:rFonts w:ascii="Courier New" w:hAnsi="Courier New" w:hint="default"/>
      </w:rPr>
    </w:lvl>
    <w:lvl w:ilvl="2" w:tplc="D64010A0">
      <w:start w:val="1"/>
      <w:numFmt w:val="bullet"/>
      <w:lvlText w:val=""/>
      <w:lvlJc w:val="left"/>
      <w:pPr>
        <w:ind w:left="1800" w:hanging="360"/>
      </w:pPr>
      <w:rPr>
        <w:rFonts w:ascii="Wingdings" w:hAnsi="Wingdings" w:hint="default"/>
      </w:rPr>
    </w:lvl>
    <w:lvl w:ilvl="3" w:tplc="3718E690">
      <w:start w:val="1"/>
      <w:numFmt w:val="bullet"/>
      <w:lvlText w:val=""/>
      <w:lvlJc w:val="left"/>
      <w:pPr>
        <w:ind w:left="2520" w:hanging="360"/>
      </w:pPr>
      <w:rPr>
        <w:rFonts w:ascii="Symbol" w:hAnsi="Symbol" w:hint="default"/>
      </w:rPr>
    </w:lvl>
    <w:lvl w:ilvl="4" w:tplc="CF6841F4">
      <w:start w:val="1"/>
      <w:numFmt w:val="bullet"/>
      <w:lvlText w:val="o"/>
      <w:lvlJc w:val="left"/>
      <w:pPr>
        <w:ind w:left="3240" w:hanging="360"/>
      </w:pPr>
      <w:rPr>
        <w:rFonts w:ascii="Courier New" w:hAnsi="Courier New" w:hint="default"/>
      </w:rPr>
    </w:lvl>
    <w:lvl w:ilvl="5" w:tplc="87C61D8E">
      <w:start w:val="1"/>
      <w:numFmt w:val="bullet"/>
      <w:lvlText w:val=""/>
      <w:lvlJc w:val="left"/>
      <w:pPr>
        <w:ind w:left="3960" w:hanging="360"/>
      </w:pPr>
      <w:rPr>
        <w:rFonts w:ascii="Wingdings" w:hAnsi="Wingdings" w:hint="default"/>
      </w:rPr>
    </w:lvl>
    <w:lvl w:ilvl="6" w:tplc="21FC4A68">
      <w:start w:val="1"/>
      <w:numFmt w:val="bullet"/>
      <w:lvlText w:val=""/>
      <w:lvlJc w:val="left"/>
      <w:pPr>
        <w:ind w:left="4680" w:hanging="360"/>
      </w:pPr>
      <w:rPr>
        <w:rFonts w:ascii="Symbol" w:hAnsi="Symbol" w:hint="default"/>
      </w:rPr>
    </w:lvl>
    <w:lvl w:ilvl="7" w:tplc="F8C08970">
      <w:start w:val="1"/>
      <w:numFmt w:val="bullet"/>
      <w:lvlText w:val="o"/>
      <w:lvlJc w:val="left"/>
      <w:pPr>
        <w:ind w:left="5400" w:hanging="360"/>
      </w:pPr>
      <w:rPr>
        <w:rFonts w:ascii="Courier New" w:hAnsi="Courier New" w:hint="default"/>
      </w:rPr>
    </w:lvl>
    <w:lvl w:ilvl="8" w:tplc="2D9E8B48">
      <w:start w:val="1"/>
      <w:numFmt w:val="bullet"/>
      <w:lvlText w:val=""/>
      <w:lvlJc w:val="left"/>
      <w:pPr>
        <w:ind w:left="6120" w:hanging="360"/>
      </w:pPr>
      <w:rPr>
        <w:rFonts w:ascii="Wingdings" w:hAnsi="Wingdings" w:hint="default"/>
      </w:rPr>
    </w:lvl>
  </w:abstractNum>
  <w:abstractNum w:abstractNumId="11" w15:restartNumberingAfterBreak="0">
    <w:nsid w:val="30282A70"/>
    <w:multiLevelType w:val="hybridMultilevel"/>
    <w:tmpl w:val="92C63206"/>
    <w:lvl w:ilvl="0" w:tplc="6B1C74B6">
      <w:start w:val="1"/>
      <w:numFmt w:val="bullet"/>
      <w:lvlText w:val=""/>
      <w:lvlJc w:val="left"/>
      <w:pPr>
        <w:ind w:left="360" w:hanging="360"/>
      </w:pPr>
      <w:rPr>
        <w:rFonts w:ascii="Symbol" w:hAnsi="Symbol" w:hint="default"/>
      </w:rPr>
    </w:lvl>
    <w:lvl w:ilvl="1" w:tplc="E33E681C">
      <w:start w:val="1"/>
      <w:numFmt w:val="bullet"/>
      <w:lvlText w:val="o"/>
      <w:lvlJc w:val="left"/>
      <w:pPr>
        <w:ind w:left="1080" w:hanging="360"/>
      </w:pPr>
      <w:rPr>
        <w:rFonts w:ascii="Courier New" w:hAnsi="Courier New" w:hint="default"/>
      </w:rPr>
    </w:lvl>
    <w:lvl w:ilvl="2" w:tplc="8800FEB0">
      <w:start w:val="1"/>
      <w:numFmt w:val="bullet"/>
      <w:lvlText w:val=""/>
      <w:lvlJc w:val="left"/>
      <w:pPr>
        <w:ind w:left="1800" w:hanging="360"/>
      </w:pPr>
      <w:rPr>
        <w:rFonts w:ascii="Wingdings" w:hAnsi="Wingdings" w:hint="default"/>
      </w:rPr>
    </w:lvl>
    <w:lvl w:ilvl="3" w:tplc="3B103A7C">
      <w:start w:val="1"/>
      <w:numFmt w:val="bullet"/>
      <w:lvlText w:val=""/>
      <w:lvlJc w:val="left"/>
      <w:pPr>
        <w:ind w:left="2520" w:hanging="360"/>
      </w:pPr>
      <w:rPr>
        <w:rFonts w:ascii="Symbol" w:hAnsi="Symbol" w:hint="default"/>
      </w:rPr>
    </w:lvl>
    <w:lvl w:ilvl="4" w:tplc="2AC8997C">
      <w:start w:val="1"/>
      <w:numFmt w:val="bullet"/>
      <w:lvlText w:val="o"/>
      <w:lvlJc w:val="left"/>
      <w:pPr>
        <w:ind w:left="3240" w:hanging="360"/>
      </w:pPr>
      <w:rPr>
        <w:rFonts w:ascii="Courier New" w:hAnsi="Courier New" w:hint="default"/>
      </w:rPr>
    </w:lvl>
    <w:lvl w:ilvl="5" w:tplc="C82E4214">
      <w:start w:val="1"/>
      <w:numFmt w:val="bullet"/>
      <w:lvlText w:val=""/>
      <w:lvlJc w:val="left"/>
      <w:pPr>
        <w:ind w:left="3960" w:hanging="360"/>
      </w:pPr>
      <w:rPr>
        <w:rFonts w:ascii="Wingdings" w:hAnsi="Wingdings" w:hint="default"/>
      </w:rPr>
    </w:lvl>
    <w:lvl w:ilvl="6" w:tplc="7DB63C6C">
      <w:start w:val="1"/>
      <w:numFmt w:val="bullet"/>
      <w:lvlText w:val=""/>
      <w:lvlJc w:val="left"/>
      <w:pPr>
        <w:ind w:left="4680" w:hanging="360"/>
      </w:pPr>
      <w:rPr>
        <w:rFonts w:ascii="Symbol" w:hAnsi="Symbol" w:hint="default"/>
      </w:rPr>
    </w:lvl>
    <w:lvl w:ilvl="7" w:tplc="6A7EFB18">
      <w:start w:val="1"/>
      <w:numFmt w:val="bullet"/>
      <w:lvlText w:val="o"/>
      <w:lvlJc w:val="left"/>
      <w:pPr>
        <w:ind w:left="5400" w:hanging="360"/>
      </w:pPr>
      <w:rPr>
        <w:rFonts w:ascii="Courier New" w:hAnsi="Courier New" w:hint="default"/>
      </w:rPr>
    </w:lvl>
    <w:lvl w:ilvl="8" w:tplc="57827740">
      <w:start w:val="1"/>
      <w:numFmt w:val="bullet"/>
      <w:lvlText w:val=""/>
      <w:lvlJc w:val="left"/>
      <w:pPr>
        <w:ind w:left="6120" w:hanging="360"/>
      </w:pPr>
      <w:rPr>
        <w:rFonts w:ascii="Wingdings" w:hAnsi="Wingdings" w:hint="default"/>
      </w:rPr>
    </w:lvl>
  </w:abstractNum>
  <w:abstractNum w:abstractNumId="12" w15:restartNumberingAfterBreak="0">
    <w:nsid w:val="337962D3"/>
    <w:multiLevelType w:val="hybridMultilevel"/>
    <w:tmpl w:val="08B8E478"/>
    <w:lvl w:ilvl="0" w:tplc="62387EA6">
      <w:start w:val="1"/>
      <w:numFmt w:val="bullet"/>
      <w:lvlText w:val=""/>
      <w:lvlJc w:val="left"/>
      <w:pPr>
        <w:ind w:left="360" w:hanging="360"/>
      </w:pPr>
      <w:rPr>
        <w:rFonts w:ascii="Symbol" w:hAnsi="Symbol" w:hint="default"/>
      </w:rPr>
    </w:lvl>
    <w:lvl w:ilvl="1" w:tplc="4E0C82E0">
      <w:start w:val="1"/>
      <w:numFmt w:val="bullet"/>
      <w:lvlText w:val="o"/>
      <w:lvlJc w:val="left"/>
      <w:pPr>
        <w:ind w:left="1080" w:hanging="360"/>
      </w:pPr>
      <w:rPr>
        <w:rFonts w:ascii="Courier New" w:hAnsi="Courier New" w:hint="default"/>
      </w:rPr>
    </w:lvl>
    <w:lvl w:ilvl="2" w:tplc="4ACC0CC8">
      <w:start w:val="1"/>
      <w:numFmt w:val="bullet"/>
      <w:lvlText w:val=""/>
      <w:lvlJc w:val="left"/>
      <w:pPr>
        <w:ind w:left="1800" w:hanging="360"/>
      </w:pPr>
      <w:rPr>
        <w:rFonts w:ascii="Wingdings" w:hAnsi="Wingdings" w:hint="default"/>
      </w:rPr>
    </w:lvl>
    <w:lvl w:ilvl="3" w:tplc="A21C7854">
      <w:start w:val="1"/>
      <w:numFmt w:val="bullet"/>
      <w:lvlText w:val=""/>
      <w:lvlJc w:val="left"/>
      <w:pPr>
        <w:ind w:left="2520" w:hanging="360"/>
      </w:pPr>
      <w:rPr>
        <w:rFonts w:ascii="Symbol" w:hAnsi="Symbol" w:hint="default"/>
      </w:rPr>
    </w:lvl>
    <w:lvl w:ilvl="4" w:tplc="8CA62FD4">
      <w:start w:val="1"/>
      <w:numFmt w:val="bullet"/>
      <w:lvlText w:val="o"/>
      <w:lvlJc w:val="left"/>
      <w:pPr>
        <w:ind w:left="3240" w:hanging="360"/>
      </w:pPr>
      <w:rPr>
        <w:rFonts w:ascii="Courier New" w:hAnsi="Courier New" w:hint="default"/>
      </w:rPr>
    </w:lvl>
    <w:lvl w:ilvl="5" w:tplc="62F84174">
      <w:start w:val="1"/>
      <w:numFmt w:val="bullet"/>
      <w:lvlText w:val=""/>
      <w:lvlJc w:val="left"/>
      <w:pPr>
        <w:ind w:left="3960" w:hanging="360"/>
      </w:pPr>
      <w:rPr>
        <w:rFonts w:ascii="Wingdings" w:hAnsi="Wingdings" w:hint="default"/>
      </w:rPr>
    </w:lvl>
    <w:lvl w:ilvl="6" w:tplc="6340EC96">
      <w:start w:val="1"/>
      <w:numFmt w:val="bullet"/>
      <w:lvlText w:val=""/>
      <w:lvlJc w:val="left"/>
      <w:pPr>
        <w:ind w:left="4680" w:hanging="360"/>
      </w:pPr>
      <w:rPr>
        <w:rFonts w:ascii="Symbol" w:hAnsi="Symbol" w:hint="default"/>
      </w:rPr>
    </w:lvl>
    <w:lvl w:ilvl="7" w:tplc="EEB8A36A">
      <w:start w:val="1"/>
      <w:numFmt w:val="bullet"/>
      <w:lvlText w:val="o"/>
      <w:lvlJc w:val="left"/>
      <w:pPr>
        <w:ind w:left="5400" w:hanging="360"/>
      </w:pPr>
      <w:rPr>
        <w:rFonts w:ascii="Courier New" w:hAnsi="Courier New" w:hint="default"/>
      </w:rPr>
    </w:lvl>
    <w:lvl w:ilvl="8" w:tplc="B35C5890">
      <w:start w:val="1"/>
      <w:numFmt w:val="bullet"/>
      <w:lvlText w:val=""/>
      <w:lvlJc w:val="left"/>
      <w:pPr>
        <w:ind w:left="6120" w:hanging="360"/>
      </w:pPr>
      <w:rPr>
        <w:rFonts w:ascii="Wingdings" w:hAnsi="Wingdings" w:hint="default"/>
      </w:rPr>
    </w:lvl>
  </w:abstractNum>
  <w:abstractNum w:abstractNumId="13" w15:restartNumberingAfterBreak="0">
    <w:nsid w:val="43072FE5"/>
    <w:multiLevelType w:val="hybridMultilevel"/>
    <w:tmpl w:val="49301478"/>
    <w:lvl w:ilvl="0" w:tplc="88AC9E08">
      <w:start w:val="1"/>
      <w:numFmt w:val="bullet"/>
      <w:lvlText w:val=""/>
      <w:lvlJc w:val="left"/>
      <w:pPr>
        <w:ind w:left="360" w:hanging="360"/>
      </w:pPr>
      <w:rPr>
        <w:rFonts w:ascii="Symbol" w:hAnsi="Symbol" w:hint="default"/>
      </w:rPr>
    </w:lvl>
    <w:lvl w:ilvl="1" w:tplc="258A6C12">
      <w:start w:val="1"/>
      <w:numFmt w:val="bullet"/>
      <w:lvlText w:val="o"/>
      <w:lvlJc w:val="left"/>
      <w:pPr>
        <w:ind w:left="1080" w:hanging="360"/>
      </w:pPr>
      <w:rPr>
        <w:rFonts w:ascii="Courier New" w:hAnsi="Courier New" w:hint="default"/>
      </w:rPr>
    </w:lvl>
    <w:lvl w:ilvl="2" w:tplc="6F7075EA">
      <w:start w:val="1"/>
      <w:numFmt w:val="bullet"/>
      <w:lvlText w:val=""/>
      <w:lvlJc w:val="left"/>
      <w:pPr>
        <w:ind w:left="1800" w:hanging="360"/>
      </w:pPr>
      <w:rPr>
        <w:rFonts w:ascii="Wingdings" w:hAnsi="Wingdings" w:hint="default"/>
      </w:rPr>
    </w:lvl>
    <w:lvl w:ilvl="3" w:tplc="0AEEA790">
      <w:start w:val="1"/>
      <w:numFmt w:val="bullet"/>
      <w:lvlText w:val=""/>
      <w:lvlJc w:val="left"/>
      <w:pPr>
        <w:ind w:left="2520" w:hanging="360"/>
      </w:pPr>
      <w:rPr>
        <w:rFonts w:ascii="Symbol" w:hAnsi="Symbol" w:hint="default"/>
      </w:rPr>
    </w:lvl>
    <w:lvl w:ilvl="4" w:tplc="B60C6AE0">
      <w:start w:val="1"/>
      <w:numFmt w:val="bullet"/>
      <w:lvlText w:val="o"/>
      <w:lvlJc w:val="left"/>
      <w:pPr>
        <w:ind w:left="3240" w:hanging="360"/>
      </w:pPr>
      <w:rPr>
        <w:rFonts w:ascii="Courier New" w:hAnsi="Courier New" w:hint="default"/>
      </w:rPr>
    </w:lvl>
    <w:lvl w:ilvl="5" w:tplc="98764B6E">
      <w:start w:val="1"/>
      <w:numFmt w:val="bullet"/>
      <w:lvlText w:val=""/>
      <w:lvlJc w:val="left"/>
      <w:pPr>
        <w:ind w:left="3960" w:hanging="360"/>
      </w:pPr>
      <w:rPr>
        <w:rFonts w:ascii="Wingdings" w:hAnsi="Wingdings" w:hint="default"/>
      </w:rPr>
    </w:lvl>
    <w:lvl w:ilvl="6" w:tplc="2AFC5D74">
      <w:start w:val="1"/>
      <w:numFmt w:val="bullet"/>
      <w:lvlText w:val=""/>
      <w:lvlJc w:val="left"/>
      <w:pPr>
        <w:ind w:left="4680" w:hanging="360"/>
      </w:pPr>
      <w:rPr>
        <w:rFonts w:ascii="Symbol" w:hAnsi="Symbol" w:hint="default"/>
      </w:rPr>
    </w:lvl>
    <w:lvl w:ilvl="7" w:tplc="B3900B46">
      <w:start w:val="1"/>
      <w:numFmt w:val="bullet"/>
      <w:lvlText w:val="o"/>
      <w:lvlJc w:val="left"/>
      <w:pPr>
        <w:ind w:left="5400" w:hanging="360"/>
      </w:pPr>
      <w:rPr>
        <w:rFonts w:ascii="Courier New" w:hAnsi="Courier New" w:hint="default"/>
      </w:rPr>
    </w:lvl>
    <w:lvl w:ilvl="8" w:tplc="FF2254AA">
      <w:start w:val="1"/>
      <w:numFmt w:val="bullet"/>
      <w:lvlText w:val=""/>
      <w:lvlJc w:val="left"/>
      <w:pPr>
        <w:ind w:left="6120" w:hanging="360"/>
      </w:pPr>
      <w:rPr>
        <w:rFonts w:ascii="Wingdings" w:hAnsi="Wingdings" w:hint="default"/>
      </w:rPr>
    </w:lvl>
  </w:abstractNum>
  <w:abstractNum w:abstractNumId="14" w15:restartNumberingAfterBreak="0">
    <w:nsid w:val="45C84484"/>
    <w:multiLevelType w:val="hybridMultilevel"/>
    <w:tmpl w:val="A0265F62"/>
    <w:lvl w:ilvl="0" w:tplc="AA2CCD1C">
      <w:start w:val="1"/>
      <w:numFmt w:val="decimal"/>
      <w:lvlText w:val="%1."/>
      <w:lvlJc w:val="left"/>
      <w:pPr>
        <w:ind w:left="360" w:hanging="360"/>
      </w:pPr>
    </w:lvl>
    <w:lvl w:ilvl="1" w:tplc="39721414">
      <w:start w:val="1"/>
      <w:numFmt w:val="lowerLetter"/>
      <w:lvlText w:val="%2."/>
      <w:lvlJc w:val="left"/>
      <w:pPr>
        <w:ind w:left="1080" w:hanging="360"/>
      </w:pPr>
    </w:lvl>
    <w:lvl w:ilvl="2" w:tplc="803E35A0">
      <w:start w:val="1"/>
      <w:numFmt w:val="lowerRoman"/>
      <w:lvlText w:val="%3."/>
      <w:lvlJc w:val="right"/>
      <w:pPr>
        <w:ind w:left="1800" w:hanging="180"/>
      </w:pPr>
    </w:lvl>
    <w:lvl w:ilvl="3" w:tplc="AE30E782">
      <w:start w:val="1"/>
      <w:numFmt w:val="decimal"/>
      <w:lvlText w:val="%4."/>
      <w:lvlJc w:val="left"/>
      <w:pPr>
        <w:ind w:left="2520" w:hanging="360"/>
      </w:pPr>
    </w:lvl>
    <w:lvl w:ilvl="4" w:tplc="E99A7748">
      <w:start w:val="1"/>
      <w:numFmt w:val="lowerLetter"/>
      <w:lvlText w:val="%5."/>
      <w:lvlJc w:val="left"/>
      <w:pPr>
        <w:ind w:left="3240" w:hanging="360"/>
      </w:pPr>
    </w:lvl>
    <w:lvl w:ilvl="5" w:tplc="5FFCD360">
      <w:start w:val="1"/>
      <w:numFmt w:val="lowerRoman"/>
      <w:lvlText w:val="%6."/>
      <w:lvlJc w:val="right"/>
      <w:pPr>
        <w:ind w:left="3960" w:hanging="180"/>
      </w:pPr>
    </w:lvl>
    <w:lvl w:ilvl="6" w:tplc="B3A672B0">
      <w:start w:val="1"/>
      <w:numFmt w:val="decimal"/>
      <w:lvlText w:val="%7."/>
      <w:lvlJc w:val="left"/>
      <w:pPr>
        <w:ind w:left="4680" w:hanging="360"/>
      </w:pPr>
    </w:lvl>
    <w:lvl w:ilvl="7" w:tplc="5504F2A0">
      <w:start w:val="1"/>
      <w:numFmt w:val="lowerLetter"/>
      <w:lvlText w:val="%8."/>
      <w:lvlJc w:val="left"/>
      <w:pPr>
        <w:ind w:left="5400" w:hanging="360"/>
      </w:pPr>
    </w:lvl>
    <w:lvl w:ilvl="8" w:tplc="9E989E38">
      <w:start w:val="1"/>
      <w:numFmt w:val="lowerRoman"/>
      <w:lvlText w:val="%9."/>
      <w:lvlJc w:val="right"/>
      <w:pPr>
        <w:ind w:left="6120" w:hanging="180"/>
      </w:pPr>
    </w:lvl>
  </w:abstractNum>
  <w:abstractNum w:abstractNumId="15" w15:restartNumberingAfterBreak="0">
    <w:nsid w:val="49C255DF"/>
    <w:multiLevelType w:val="hybridMultilevel"/>
    <w:tmpl w:val="15EEC03A"/>
    <w:lvl w:ilvl="0" w:tplc="0D38788E">
      <w:start w:val="1"/>
      <w:numFmt w:val="bullet"/>
      <w:lvlText w:val=""/>
      <w:lvlJc w:val="left"/>
      <w:pPr>
        <w:ind w:left="720" w:hanging="360"/>
      </w:pPr>
      <w:rPr>
        <w:rFonts w:ascii="Symbol" w:hAnsi="Symbol" w:hint="default"/>
      </w:rPr>
    </w:lvl>
    <w:lvl w:ilvl="1" w:tplc="7B805DFE">
      <w:start w:val="1"/>
      <w:numFmt w:val="bullet"/>
      <w:lvlText w:val="o"/>
      <w:lvlJc w:val="left"/>
      <w:pPr>
        <w:ind w:left="1440" w:hanging="360"/>
      </w:pPr>
      <w:rPr>
        <w:rFonts w:ascii="Courier New" w:hAnsi="Courier New" w:hint="default"/>
      </w:rPr>
    </w:lvl>
    <w:lvl w:ilvl="2" w:tplc="5D806B32">
      <w:start w:val="1"/>
      <w:numFmt w:val="bullet"/>
      <w:lvlText w:val=""/>
      <w:lvlJc w:val="left"/>
      <w:pPr>
        <w:ind w:left="2160" w:hanging="360"/>
      </w:pPr>
      <w:rPr>
        <w:rFonts w:ascii="Wingdings" w:hAnsi="Wingdings" w:hint="default"/>
      </w:rPr>
    </w:lvl>
    <w:lvl w:ilvl="3" w:tplc="F5009A3A">
      <w:start w:val="1"/>
      <w:numFmt w:val="bullet"/>
      <w:lvlText w:val=""/>
      <w:lvlJc w:val="left"/>
      <w:pPr>
        <w:ind w:left="2880" w:hanging="360"/>
      </w:pPr>
      <w:rPr>
        <w:rFonts w:ascii="Symbol" w:hAnsi="Symbol" w:hint="default"/>
      </w:rPr>
    </w:lvl>
    <w:lvl w:ilvl="4" w:tplc="20A265F6">
      <w:start w:val="1"/>
      <w:numFmt w:val="bullet"/>
      <w:lvlText w:val="o"/>
      <w:lvlJc w:val="left"/>
      <w:pPr>
        <w:ind w:left="3600" w:hanging="360"/>
      </w:pPr>
      <w:rPr>
        <w:rFonts w:ascii="Courier New" w:hAnsi="Courier New" w:hint="default"/>
      </w:rPr>
    </w:lvl>
    <w:lvl w:ilvl="5" w:tplc="012C73A8">
      <w:start w:val="1"/>
      <w:numFmt w:val="bullet"/>
      <w:lvlText w:val=""/>
      <w:lvlJc w:val="left"/>
      <w:pPr>
        <w:ind w:left="4320" w:hanging="360"/>
      </w:pPr>
      <w:rPr>
        <w:rFonts w:ascii="Wingdings" w:hAnsi="Wingdings" w:hint="default"/>
      </w:rPr>
    </w:lvl>
    <w:lvl w:ilvl="6" w:tplc="89C6D270">
      <w:start w:val="1"/>
      <w:numFmt w:val="bullet"/>
      <w:lvlText w:val=""/>
      <w:lvlJc w:val="left"/>
      <w:pPr>
        <w:ind w:left="5040" w:hanging="360"/>
      </w:pPr>
      <w:rPr>
        <w:rFonts w:ascii="Symbol" w:hAnsi="Symbol" w:hint="default"/>
      </w:rPr>
    </w:lvl>
    <w:lvl w:ilvl="7" w:tplc="9912B190">
      <w:start w:val="1"/>
      <w:numFmt w:val="bullet"/>
      <w:lvlText w:val="o"/>
      <w:lvlJc w:val="left"/>
      <w:pPr>
        <w:ind w:left="5760" w:hanging="360"/>
      </w:pPr>
      <w:rPr>
        <w:rFonts w:ascii="Courier New" w:hAnsi="Courier New" w:hint="default"/>
      </w:rPr>
    </w:lvl>
    <w:lvl w:ilvl="8" w:tplc="76B0ADEE">
      <w:start w:val="1"/>
      <w:numFmt w:val="bullet"/>
      <w:lvlText w:val=""/>
      <w:lvlJc w:val="left"/>
      <w:pPr>
        <w:ind w:left="6480" w:hanging="360"/>
      </w:pPr>
      <w:rPr>
        <w:rFonts w:ascii="Wingdings" w:hAnsi="Wingdings" w:hint="default"/>
      </w:rPr>
    </w:lvl>
  </w:abstractNum>
  <w:abstractNum w:abstractNumId="16" w15:restartNumberingAfterBreak="0">
    <w:nsid w:val="4C7F711B"/>
    <w:multiLevelType w:val="hybridMultilevel"/>
    <w:tmpl w:val="D3D06D50"/>
    <w:lvl w:ilvl="0" w:tplc="2A5A2E0E">
      <w:start w:val="1"/>
      <w:numFmt w:val="bullet"/>
      <w:lvlText w:val=""/>
      <w:lvlJc w:val="left"/>
      <w:pPr>
        <w:ind w:left="720" w:hanging="360"/>
      </w:pPr>
      <w:rPr>
        <w:rFonts w:ascii="Symbol" w:hAnsi="Symbol" w:hint="default"/>
      </w:rPr>
    </w:lvl>
    <w:lvl w:ilvl="1" w:tplc="333CF4FC">
      <w:start w:val="1"/>
      <w:numFmt w:val="bullet"/>
      <w:lvlText w:val="o"/>
      <w:lvlJc w:val="left"/>
      <w:pPr>
        <w:ind w:left="1440" w:hanging="360"/>
      </w:pPr>
      <w:rPr>
        <w:rFonts w:ascii="Courier New" w:hAnsi="Courier New" w:hint="default"/>
      </w:rPr>
    </w:lvl>
    <w:lvl w:ilvl="2" w:tplc="308A69F6">
      <w:start w:val="1"/>
      <w:numFmt w:val="bullet"/>
      <w:lvlText w:val=""/>
      <w:lvlJc w:val="left"/>
      <w:pPr>
        <w:ind w:left="2160" w:hanging="360"/>
      </w:pPr>
      <w:rPr>
        <w:rFonts w:ascii="Wingdings" w:hAnsi="Wingdings" w:hint="default"/>
      </w:rPr>
    </w:lvl>
    <w:lvl w:ilvl="3" w:tplc="9EE40584">
      <w:start w:val="1"/>
      <w:numFmt w:val="bullet"/>
      <w:lvlText w:val=""/>
      <w:lvlJc w:val="left"/>
      <w:pPr>
        <w:ind w:left="2880" w:hanging="360"/>
      </w:pPr>
      <w:rPr>
        <w:rFonts w:ascii="Symbol" w:hAnsi="Symbol" w:hint="default"/>
      </w:rPr>
    </w:lvl>
    <w:lvl w:ilvl="4" w:tplc="F7D0692E">
      <w:start w:val="1"/>
      <w:numFmt w:val="bullet"/>
      <w:lvlText w:val="o"/>
      <w:lvlJc w:val="left"/>
      <w:pPr>
        <w:ind w:left="3600" w:hanging="360"/>
      </w:pPr>
      <w:rPr>
        <w:rFonts w:ascii="Courier New" w:hAnsi="Courier New" w:hint="default"/>
      </w:rPr>
    </w:lvl>
    <w:lvl w:ilvl="5" w:tplc="9FA04B62">
      <w:start w:val="1"/>
      <w:numFmt w:val="bullet"/>
      <w:lvlText w:val=""/>
      <w:lvlJc w:val="left"/>
      <w:pPr>
        <w:ind w:left="4320" w:hanging="360"/>
      </w:pPr>
      <w:rPr>
        <w:rFonts w:ascii="Wingdings" w:hAnsi="Wingdings" w:hint="default"/>
      </w:rPr>
    </w:lvl>
    <w:lvl w:ilvl="6" w:tplc="865E5336">
      <w:start w:val="1"/>
      <w:numFmt w:val="bullet"/>
      <w:lvlText w:val=""/>
      <w:lvlJc w:val="left"/>
      <w:pPr>
        <w:ind w:left="5040" w:hanging="360"/>
      </w:pPr>
      <w:rPr>
        <w:rFonts w:ascii="Symbol" w:hAnsi="Symbol" w:hint="default"/>
      </w:rPr>
    </w:lvl>
    <w:lvl w:ilvl="7" w:tplc="BD24C696">
      <w:start w:val="1"/>
      <w:numFmt w:val="bullet"/>
      <w:lvlText w:val="o"/>
      <w:lvlJc w:val="left"/>
      <w:pPr>
        <w:ind w:left="5760" w:hanging="360"/>
      </w:pPr>
      <w:rPr>
        <w:rFonts w:ascii="Courier New" w:hAnsi="Courier New" w:hint="default"/>
      </w:rPr>
    </w:lvl>
    <w:lvl w:ilvl="8" w:tplc="0E0AD88A">
      <w:start w:val="1"/>
      <w:numFmt w:val="bullet"/>
      <w:lvlText w:val=""/>
      <w:lvlJc w:val="left"/>
      <w:pPr>
        <w:ind w:left="6480" w:hanging="360"/>
      </w:pPr>
      <w:rPr>
        <w:rFonts w:ascii="Wingdings" w:hAnsi="Wingdings" w:hint="default"/>
      </w:rPr>
    </w:lvl>
  </w:abstractNum>
  <w:abstractNum w:abstractNumId="17" w15:restartNumberingAfterBreak="0">
    <w:nsid w:val="5B4D6AEA"/>
    <w:multiLevelType w:val="hybridMultilevel"/>
    <w:tmpl w:val="E300F18E"/>
    <w:lvl w:ilvl="0" w:tplc="75465E4C">
      <w:start w:val="1"/>
      <w:numFmt w:val="bullet"/>
      <w:lvlText w:val=""/>
      <w:lvlJc w:val="left"/>
      <w:pPr>
        <w:ind w:left="360" w:hanging="360"/>
      </w:pPr>
      <w:rPr>
        <w:rFonts w:ascii="Symbol" w:hAnsi="Symbol" w:hint="default"/>
      </w:rPr>
    </w:lvl>
    <w:lvl w:ilvl="1" w:tplc="06401698">
      <w:start w:val="1"/>
      <w:numFmt w:val="bullet"/>
      <w:lvlText w:val="o"/>
      <w:lvlJc w:val="left"/>
      <w:pPr>
        <w:ind w:left="1080" w:hanging="360"/>
      </w:pPr>
      <w:rPr>
        <w:rFonts w:ascii="Courier New" w:hAnsi="Courier New" w:hint="default"/>
      </w:rPr>
    </w:lvl>
    <w:lvl w:ilvl="2" w:tplc="04044CE2">
      <w:start w:val="1"/>
      <w:numFmt w:val="bullet"/>
      <w:lvlText w:val=""/>
      <w:lvlJc w:val="left"/>
      <w:pPr>
        <w:ind w:left="1800" w:hanging="360"/>
      </w:pPr>
      <w:rPr>
        <w:rFonts w:ascii="Wingdings" w:hAnsi="Wingdings" w:hint="default"/>
      </w:rPr>
    </w:lvl>
    <w:lvl w:ilvl="3" w:tplc="C9E622D0">
      <w:start w:val="1"/>
      <w:numFmt w:val="bullet"/>
      <w:lvlText w:val=""/>
      <w:lvlJc w:val="left"/>
      <w:pPr>
        <w:ind w:left="2520" w:hanging="360"/>
      </w:pPr>
      <w:rPr>
        <w:rFonts w:ascii="Symbol" w:hAnsi="Symbol" w:hint="default"/>
      </w:rPr>
    </w:lvl>
    <w:lvl w:ilvl="4" w:tplc="F21228F4">
      <w:start w:val="1"/>
      <w:numFmt w:val="bullet"/>
      <w:lvlText w:val="o"/>
      <w:lvlJc w:val="left"/>
      <w:pPr>
        <w:ind w:left="3240" w:hanging="360"/>
      </w:pPr>
      <w:rPr>
        <w:rFonts w:ascii="Courier New" w:hAnsi="Courier New" w:hint="default"/>
      </w:rPr>
    </w:lvl>
    <w:lvl w:ilvl="5" w:tplc="A2587E46">
      <w:start w:val="1"/>
      <w:numFmt w:val="bullet"/>
      <w:lvlText w:val=""/>
      <w:lvlJc w:val="left"/>
      <w:pPr>
        <w:ind w:left="3960" w:hanging="360"/>
      </w:pPr>
      <w:rPr>
        <w:rFonts w:ascii="Wingdings" w:hAnsi="Wingdings" w:hint="default"/>
      </w:rPr>
    </w:lvl>
    <w:lvl w:ilvl="6" w:tplc="E0247276">
      <w:start w:val="1"/>
      <w:numFmt w:val="bullet"/>
      <w:lvlText w:val=""/>
      <w:lvlJc w:val="left"/>
      <w:pPr>
        <w:ind w:left="4680" w:hanging="360"/>
      </w:pPr>
      <w:rPr>
        <w:rFonts w:ascii="Symbol" w:hAnsi="Symbol" w:hint="default"/>
      </w:rPr>
    </w:lvl>
    <w:lvl w:ilvl="7" w:tplc="720808E8">
      <w:start w:val="1"/>
      <w:numFmt w:val="bullet"/>
      <w:lvlText w:val="o"/>
      <w:lvlJc w:val="left"/>
      <w:pPr>
        <w:ind w:left="5400" w:hanging="360"/>
      </w:pPr>
      <w:rPr>
        <w:rFonts w:ascii="Courier New" w:hAnsi="Courier New" w:hint="default"/>
      </w:rPr>
    </w:lvl>
    <w:lvl w:ilvl="8" w:tplc="12F83726">
      <w:start w:val="1"/>
      <w:numFmt w:val="bullet"/>
      <w:lvlText w:val=""/>
      <w:lvlJc w:val="left"/>
      <w:pPr>
        <w:ind w:left="6120" w:hanging="360"/>
      </w:pPr>
      <w:rPr>
        <w:rFonts w:ascii="Wingdings" w:hAnsi="Wingdings" w:hint="default"/>
      </w:rPr>
    </w:lvl>
  </w:abstractNum>
  <w:abstractNum w:abstractNumId="18" w15:restartNumberingAfterBreak="0">
    <w:nsid w:val="5B977D1D"/>
    <w:multiLevelType w:val="hybridMultilevel"/>
    <w:tmpl w:val="1334344E"/>
    <w:lvl w:ilvl="0" w:tplc="DFA20EEE">
      <w:start w:val="1"/>
      <w:numFmt w:val="bullet"/>
      <w:lvlText w:val=""/>
      <w:lvlJc w:val="left"/>
      <w:pPr>
        <w:ind w:left="360" w:hanging="360"/>
      </w:pPr>
      <w:rPr>
        <w:rFonts w:ascii="Symbol" w:hAnsi="Symbol" w:hint="default"/>
      </w:rPr>
    </w:lvl>
    <w:lvl w:ilvl="1" w:tplc="28222798">
      <w:start w:val="1"/>
      <w:numFmt w:val="bullet"/>
      <w:lvlText w:val="o"/>
      <w:lvlJc w:val="left"/>
      <w:pPr>
        <w:ind w:left="1080" w:hanging="360"/>
      </w:pPr>
      <w:rPr>
        <w:rFonts w:ascii="Courier New" w:hAnsi="Courier New" w:hint="default"/>
      </w:rPr>
    </w:lvl>
    <w:lvl w:ilvl="2" w:tplc="6950ABA8">
      <w:start w:val="1"/>
      <w:numFmt w:val="bullet"/>
      <w:lvlText w:val=""/>
      <w:lvlJc w:val="left"/>
      <w:pPr>
        <w:ind w:left="1800" w:hanging="360"/>
      </w:pPr>
      <w:rPr>
        <w:rFonts w:ascii="Wingdings" w:hAnsi="Wingdings" w:hint="default"/>
      </w:rPr>
    </w:lvl>
    <w:lvl w:ilvl="3" w:tplc="EFCCFF9E">
      <w:start w:val="1"/>
      <w:numFmt w:val="bullet"/>
      <w:lvlText w:val=""/>
      <w:lvlJc w:val="left"/>
      <w:pPr>
        <w:ind w:left="2520" w:hanging="360"/>
      </w:pPr>
      <w:rPr>
        <w:rFonts w:ascii="Symbol" w:hAnsi="Symbol" w:hint="default"/>
      </w:rPr>
    </w:lvl>
    <w:lvl w:ilvl="4" w:tplc="FE021A02">
      <w:start w:val="1"/>
      <w:numFmt w:val="bullet"/>
      <w:lvlText w:val="o"/>
      <w:lvlJc w:val="left"/>
      <w:pPr>
        <w:ind w:left="3240" w:hanging="360"/>
      </w:pPr>
      <w:rPr>
        <w:rFonts w:ascii="Courier New" w:hAnsi="Courier New" w:hint="default"/>
      </w:rPr>
    </w:lvl>
    <w:lvl w:ilvl="5" w:tplc="2D569A96">
      <w:start w:val="1"/>
      <w:numFmt w:val="bullet"/>
      <w:lvlText w:val=""/>
      <w:lvlJc w:val="left"/>
      <w:pPr>
        <w:ind w:left="3960" w:hanging="360"/>
      </w:pPr>
      <w:rPr>
        <w:rFonts w:ascii="Wingdings" w:hAnsi="Wingdings" w:hint="default"/>
      </w:rPr>
    </w:lvl>
    <w:lvl w:ilvl="6" w:tplc="F5B491A2">
      <w:start w:val="1"/>
      <w:numFmt w:val="bullet"/>
      <w:lvlText w:val=""/>
      <w:lvlJc w:val="left"/>
      <w:pPr>
        <w:ind w:left="4680" w:hanging="360"/>
      </w:pPr>
      <w:rPr>
        <w:rFonts w:ascii="Symbol" w:hAnsi="Symbol" w:hint="default"/>
      </w:rPr>
    </w:lvl>
    <w:lvl w:ilvl="7" w:tplc="A00C6040">
      <w:start w:val="1"/>
      <w:numFmt w:val="bullet"/>
      <w:lvlText w:val="o"/>
      <w:lvlJc w:val="left"/>
      <w:pPr>
        <w:ind w:left="5400" w:hanging="360"/>
      </w:pPr>
      <w:rPr>
        <w:rFonts w:ascii="Courier New" w:hAnsi="Courier New" w:hint="default"/>
      </w:rPr>
    </w:lvl>
    <w:lvl w:ilvl="8" w:tplc="00064130">
      <w:start w:val="1"/>
      <w:numFmt w:val="bullet"/>
      <w:lvlText w:val=""/>
      <w:lvlJc w:val="left"/>
      <w:pPr>
        <w:ind w:left="6120" w:hanging="360"/>
      </w:pPr>
      <w:rPr>
        <w:rFonts w:ascii="Wingdings" w:hAnsi="Wingdings" w:hint="default"/>
      </w:rPr>
    </w:lvl>
  </w:abstractNum>
  <w:abstractNum w:abstractNumId="19" w15:restartNumberingAfterBreak="0">
    <w:nsid w:val="5CB4301E"/>
    <w:multiLevelType w:val="hybridMultilevel"/>
    <w:tmpl w:val="57C47848"/>
    <w:lvl w:ilvl="0" w:tplc="E6AE5444">
      <w:start w:val="1"/>
      <w:numFmt w:val="bullet"/>
      <w:lvlText w:val=""/>
      <w:lvlJc w:val="left"/>
      <w:pPr>
        <w:ind w:left="360" w:hanging="360"/>
      </w:pPr>
      <w:rPr>
        <w:rFonts w:ascii="Symbol" w:hAnsi="Symbol" w:hint="default"/>
      </w:rPr>
    </w:lvl>
    <w:lvl w:ilvl="1" w:tplc="252ECD7C">
      <w:start w:val="1"/>
      <w:numFmt w:val="bullet"/>
      <w:lvlText w:val="o"/>
      <w:lvlJc w:val="left"/>
      <w:pPr>
        <w:ind w:left="1080" w:hanging="360"/>
      </w:pPr>
      <w:rPr>
        <w:rFonts w:ascii="Courier New" w:hAnsi="Courier New" w:hint="default"/>
      </w:rPr>
    </w:lvl>
    <w:lvl w:ilvl="2" w:tplc="B71ADE4A">
      <w:start w:val="1"/>
      <w:numFmt w:val="bullet"/>
      <w:lvlText w:val=""/>
      <w:lvlJc w:val="left"/>
      <w:pPr>
        <w:ind w:left="1800" w:hanging="360"/>
      </w:pPr>
      <w:rPr>
        <w:rFonts w:ascii="Wingdings" w:hAnsi="Wingdings" w:hint="default"/>
      </w:rPr>
    </w:lvl>
    <w:lvl w:ilvl="3" w:tplc="6284CAFA">
      <w:start w:val="1"/>
      <w:numFmt w:val="bullet"/>
      <w:lvlText w:val=""/>
      <w:lvlJc w:val="left"/>
      <w:pPr>
        <w:ind w:left="2520" w:hanging="360"/>
      </w:pPr>
      <w:rPr>
        <w:rFonts w:ascii="Symbol" w:hAnsi="Symbol" w:hint="default"/>
      </w:rPr>
    </w:lvl>
    <w:lvl w:ilvl="4" w:tplc="8E26B4A0">
      <w:start w:val="1"/>
      <w:numFmt w:val="bullet"/>
      <w:lvlText w:val="o"/>
      <w:lvlJc w:val="left"/>
      <w:pPr>
        <w:ind w:left="3240" w:hanging="360"/>
      </w:pPr>
      <w:rPr>
        <w:rFonts w:ascii="Courier New" w:hAnsi="Courier New" w:hint="default"/>
      </w:rPr>
    </w:lvl>
    <w:lvl w:ilvl="5" w:tplc="EE388100">
      <w:start w:val="1"/>
      <w:numFmt w:val="bullet"/>
      <w:lvlText w:val=""/>
      <w:lvlJc w:val="left"/>
      <w:pPr>
        <w:ind w:left="3960" w:hanging="360"/>
      </w:pPr>
      <w:rPr>
        <w:rFonts w:ascii="Wingdings" w:hAnsi="Wingdings" w:hint="default"/>
      </w:rPr>
    </w:lvl>
    <w:lvl w:ilvl="6" w:tplc="4A04D516">
      <w:start w:val="1"/>
      <w:numFmt w:val="bullet"/>
      <w:lvlText w:val=""/>
      <w:lvlJc w:val="left"/>
      <w:pPr>
        <w:ind w:left="4680" w:hanging="360"/>
      </w:pPr>
      <w:rPr>
        <w:rFonts w:ascii="Symbol" w:hAnsi="Symbol" w:hint="default"/>
      </w:rPr>
    </w:lvl>
    <w:lvl w:ilvl="7" w:tplc="6C989E6C">
      <w:start w:val="1"/>
      <w:numFmt w:val="bullet"/>
      <w:lvlText w:val="o"/>
      <w:lvlJc w:val="left"/>
      <w:pPr>
        <w:ind w:left="5400" w:hanging="360"/>
      </w:pPr>
      <w:rPr>
        <w:rFonts w:ascii="Courier New" w:hAnsi="Courier New" w:hint="default"/>
      </w:rPr>
    </w:lvl>
    <w:lvl w:ilvl="8" w:tplc="43D84572">
      <w:start w:val="1"/>
      <w:numFmt w:val="bullet"/>
      <w:lvlText w:val=""/>
      <w:lvlJc w:val="left"/>
      <w:pPr>
        <w:ind w:left="6120" w:hanging="360"/>
      </w:pPr>
      <w:rPr>
        <w:rFonts w:ascii="Wingdings" w:hAnsi="Wingdings" w:hint="default"/>
      </w:rPr>
    </w:lvl>
  </w:abstractNum>
  <w:abstractNum w:abstractNumId="20" w15:restartNumberingAfterBreak="0">
    <w:nsid w:val="62202F53"/>
    <w:multiLevelType w:val="hybridMultilevel"/>
    <w:tmpl w:val="A4B2C7C0"/>
    <w:lvl w:ilvl="0" w:tplc="A52C1B08">
      <w:start w:val="1"/>
      <w:numFmt w:val="bullet"/>
      <w:lvlText w:val=""/>
      <w:lvlJc w:val="left"/>
      <w:pPr>
        <w:ind w:left="360" w:hanging="360"/>
      </w:pPr>
      <w:rPr>
        <w:rFonts w:ascii="Symbol" w:hAnsi="Symbol" w:hint="default"/>
      </w:rPr>
    </w:lvl>
    <w:lvl w:ilvl="1" w:tplc="8CA039E8">
      <w:start w:val="1"/>
      <w:numFmt w:val="bullet"/>
      <w:lvlText w:val="o"/>
      <w:lvlJc w:val="left"/>
      <w:pPr>
        <w:ind w:left="1080" w:hanging="360"/>
      </w:pPr>
      <w:rPr>
        <w:rFonts w:ascii="Courier New" w:hAnsi="Courier New" w:hint="default"/>
      </w:rPr>
    </w:lvl>
    <w:lvl w:ilvl="2" w:tplc="DBDE83EA">
      <w:start w:val="1"/>
      <w:numFmt w:val="bullet"/>
      <w:lvlText w:val=""/>
      <w:lvlJc w:val="left"/>
      <w:pPr>
        <w:ind w:left="1800" w:hanging="360"/>
      </w:pPr>
      <w:rPr>
        <w:rFonts w:ascii="Wingdings" w:hAnsi="Wingdings" w:hint="default"/>
      </w:rPr>
    </w:lvl>
    <w:lvl w:ilvl="3" w:tplc="2E749E32">
      <w:start w:val="1"/>
      <w:numFmt w:val="bullet"/>
      <w:lvlText w:val=""/>
      <w:lvlJc w:val="left"/>
      <w:pPr>
        <w:ind w:left="2520" w:hanging="360"/>
      </w:pPr>
      <w:rPr>
        <w:rFonts w:ascii="Symbol" w:hAnsi="Symbol" w:hint="default"/>
      </w:rPr>
    </w:lvl>
    <w:lvl w:ilvl="4" w:tplc="74AA1676">
      <w:start w:val="1"/>
      <w:numFmt w:val="bullet"/>
      <w:lvlText w:val="o"/>
      <w:lvlJc w:val="left"/>
      <w:pPr>
        <w:ind w:left="3240" w:hanging="360"/>
      </w:pPr>
      <w:rPr>
        <w:rFonts w:ascii="Courier New" w:hAnsi="Courier New" w:hint="default"/>
      </w:rPr>
    </w:lvl>
    <w:lvl w:ilvl="5" w:tplc="25EC47B4">
      <w:start w:val="1"/>
      <w:numFmt w:val="bullet"/>
      <w:lvlText w:val=""/>
      <w:lvlJc w:val="left"/>
      <w:pPr>
        <w:ind w:left="3960" w:hanging="360"/>
      </w:pPr>
      <w:rPr>
        <w:rFonts w:ascii="Wingdings" w:hAnsi="Wingdings" w:hint="default"/>
      </w:rPr>
    </w:lvl>
    <w:lvl w:ilvl="6" w:tplc="13B6A676">
      <w:start w:val="1"/>
      <w:numFmt w:val="bullet"/>
      <w:lvlText w:val=""/>
      <w:lvlJc w:val="left"/>
      <w:pPr>
        <w:ind w:left="4680" w:hanging="360"/>
      </w:pPr>
      <w:rPr>
        <w:rFonts w:ascii="Symbol" w:hAnsi="Symbol" w:hint="default"/>
      </w:rPr>
    </w:lvl>
    <w:lvl w:ilvl="7" w:tplc="998E6258">
      <w:start w:val="1"/>
      <w:numFmt w:val="bullet"/>
      <w:lvlText w:val="o"/>
      <w:lvlJc w:val="left"/>
      <w:pPr>
        <w:ind w:left="5400" w:hanging="360"/>
      </w:pPr>
      <w:rPr>
        <w:rFonts w:ascii="Courier New" w:hAnsi="Courier New" w:hint="default"/>
      </w:rPr>
    </w:lvl>
    <w:lvl w:ilvl="8" w:tplc="61FC9960">
      <w:start w:val="1"/>
      <w:numFmt w:val="bullet"/>
      <w:lvlText w:val=""/>
      <w:lvlJc w:val="left"/>
      <w:pPr>
        <w:ind w:left="6120" w:hanging="360"/>
      </w:pPr>
      <w:rPr>
        <w:rFonts w:ascii="Wingdings" w:hAnsi="Wingdings" w:hint="default"/>
      </w:rPr>
    </w:lvl>
  </w:abstractNum>
  <w:abstractNum w:abstractNumId="21" w15:restartNumberingAfterBreak="0">
    <w:nsid w:val="647F25C2"/>
    <w:multiLevelType w:val="hybridMultilevel"/>
    <w:tmpl w:val="730E47A2"/>
    <w:lvl w:ilvl="0" w:tplc="85021A06">
      <w:start w:val="1"/>
      <w:numFmt w:val="bullet"/>
      <w:lvlText w:val=""/>
      <w:lvlJc w:val="left"/>
      <w:pPr>
        <w:ind w:left="720" w:hanging="360"/>
      </w:pPr>
      <w:rPr>
        <w:rFonts w:ascii="Symbol" w:hAnsi="Symbol" w:hint="default"/>
      </w:rPr>
    </w:lvl>
    <w:lvl w:ilvl="1" w:tplc="B50C0A42">
      <w:start w:val="1"/>
      <w:numFmt w:val="bullet"/>
      <w:lvlText w:val="o"/>
      <w:lvlJc w:val="left"/>
      <w:pPr>
        <w:ind w:left="1440" w:hanging="360"/>
      </w:pPr>
      <w:rPr>
        <w:rFonts w:ascii="Courier New" w:hAnsi="Courier New" w:hint="default"/>
      </w:rPr>
    </w:lvl>
    <w:lvl w:ilvl="2" w:tplc="E2EC3594">
      <w:start w:val="1"/>
      <w:numFmt w:val="bullet"/>
      <w:lvlText w:val=""/>
      <w:lvlJc w:val="left"/>
      <w:pPr>
        <w:ind w:left="2160" w:hanging="360"/>
      </w:pPr>
      <w:rPr>
        <w:rFonts w:ascii="Wingdings" w:hAnsi="Wingdings" w:hint="default"/>
      </w:rPr>
    </w:lvl>
    <w:lvl w:ilvl="3" w:tplc="CDF2547A">
      <w:start w:val="1"/>
      <w:numFmt w:val="bullet"/>
      <w:lvlText w:val=""/>
      <w:lvlJc w:val="left"/>
      <w:pPr>
        <w:ind w:left="2880" w:hanging="360"/>
      </w:pPr>
      <w:rPr>
        <w:rFonts w:ascii="Symbol" w:hAnsi="Symbol" w:hint="default"/>
      </w:rPr>
    </w:lvl>
    <w:lvl w:ilvl="4" w:tplc="201C572A">
      <w:start w:val="1"/>
      <w:numFmt w:val="bullet"/>
      <w:lvlText w:val="o"/>
      <w:lvlJc w:val="left"/>
      <w:pPr>
        <w:ind w:left="3600" w:hanging="360"/>
      </w:pPr>
      <w:rPr>
        <w:rFonts w:ascii="Courier New" w:hAnsi="Courier New" w:hint="default"/>
      </w:rPr>
    </w:lvl>
    <w:lvl w:ilvl="5" w:tplc="6D5CFD64">
      <w:start w:val="1"/>
      <w:numFmt w:val="bullet"/>
      <w:lvlText w:val=""/>
      <w:lvlJc w:val="left"/>
      <w:pPr>
        <w:ind w:left="4320" w:hanging="360"/>
      </w:pPr>
      <w:rPr>
        <w:rFonts w:ascii="Wingdings" w:hAnsi="Wingdings" w:hint="default"/>
      </w:rPr>
    </w:lvl>
    <w:lvl w:ilvl="6" w:tplc="B2E21E80">
      <w:start w:val="1"/>
      <w:numFmt w:val="bullet"/>
      <w:lvlText w:val=""/>
      <w:lvlJc w:val="left"/>
      <w:pPr>
        <w:ind w:left="5040" w:hanging="360"/>
      </w:pPr>
      <w:rPr>
        <w:rFonts w:ascii="Symbol" w:hAnsi="Symbol" w:hint="default"/>
      </w:rPr>
    </w:lvl>
    <w:lvl w:ilvl="7" w:tplc="881AB26C">
      <w:start w:val="1"/>
      <w:numFmt w:val="bullet"/>
      <w:lvlText w:val="o"/>
      <w:lvlJc w:val="left"/>
      <w:pPr>
        <w:ind w:left="5760" w:hanging="360"/>
      </w:pPr>
      <w:rPr>
        <w:rFonts w:ascii="Courier New" w:hAnsi="Courier New" w:hint="default"/>
      </w:rPr>
    </w:lvl>
    <w:lvl w:ilvl="8" w:tplc="676CEFBC">
      <w:start w:val="1"/>
      <w:numFmt w:val="bullet"/>
      <w:lvlText w:val=""/>
      <w:lvlJc w:val="left"/>
      <w:pPr>
        <w:ind w:left="6480" w:hanging="360"/>
      </w:pPr>
      <w:rPr>
        <w:rFonts w:ascii="Wingdings" w:hAnsi="Wingdings" w:hint="default"/>
      </w:rPr>
    </w:lvl>
  </w:abstractNum>
  <w:abstractNum w:abstractNumId="22" w15:restartNumberingAfterBreak="0">
    <w:nsid w:val="66BB5445"/>
    <w:multiLevelType w:val="hybridMultilevel"/>
    <w:tmpl w:val="347CC158"/>
    <w:lvl w:ilvl="0" w:tplc="DF08D1BA">
      <w:start w:val="1"/>
      <w:numFmt w:val="bullet"/>
      <w:lvlText w:val=""/>
      <w:lvlJc w:val="left"/>
      <w:pPr>
        <w:ind w:left="360" w:hanging="360"/>
      </w:pPr>
      <w:rPr>
        <w:rFonts w:ascii="Symbol" w:hAnsi="Symbol" w:hint="default"/>
      </w:rPr>
    </w:lvl>
    <w:lvl w:ilvl="1" w:tplc="6CD241EA">
      <w:start w:val="1"/>
      <w:numFmt w:val="bullet"/>
      <w:lvlText w:val="o"/>
      <w:lvlJc w:val="left"/>
      <w:pPr>
        <w:ind w:left="1080" w:hanging="360"/>
      </w:pPr>
      <w:rPr>
        <w:rFonts w:ascii="Courier New" w:hAnsi="Courier New" w:hint="default"/>
      </w:rPr>
    </w:lvl>
    <w:lvl w:ilvl="2" w:tplc="34529286">
      <w:start w:val="1"/>
      <w:numFmt w:val="bullet"/>
      <w:lvlText w:val=""/>
      <w:lvlJc w:val="left"/>
      <w:pPr>
        <w:ind w:left="1800" w:hanging="360"/>
      </w:pPr>
      <w:rPr>
        <w:rFonts w:ascii="Wingdings" w:hAnsi="Wingdings" w:hint="default"/>
      </w:rPr>
    </w:lvl>
    <w:lvl w:ilvl="3" w:tplc="A304675A">
      <w:start w:val="1"/>
      <w:numFmt w:val="bullet"/>
      <w:lvlText w:val=""/>
      <w:lvlJc w:val="left"/>
      <w:pPr>
        <w:ind w:left="2520" w:hanging="360"/>
      </w:pPr>
      <w:rPr>
        <w:rFonts w:ascii="Symbol" w:hAnsi="Symbol" w:hint="default"/>
      </w:rPr>
    </w:lvl>
    <w:lvl w:ilvl="4" w:tplc="82EC116C">
      <w:start w:val="1"/>
      <w:numFmt w:val="bullet"/>
      <w:lvlText w:val="o"/>
      <w:lvlJc w:val="left"/>
      <w:pPr>
        <w:ind w:left="3240" w:hanging="360"/>
      </w:pPr>
      <w:rPr>
        <w:rFonts w:ascii="Courier New" w:hAnsi="Courier New" w:hint="default"/>
      </w:rPr>
    </w:lvl>
    <w:lvl w:ilvl="5" w:tplc="BD38B1BA">
      <w:start w:val="1"/>
      <w:numFmt w:val="bullet"/>
      <w:lvlText w:val=""/>
      <w:lvlJc w:val="left"/>
      <w:pPr>
        <w:ind w:left="3960" w:hanging="360"/>
      </w:pPr>
      <w:rPr>
        <w:rFonts w:ascii="Wingdings" w:hAnsi="Wingdings" w:hint="default"/>
      </w:rPr>
    </w:lvl>
    <w:lvl w:ilvl="6" w:tplc="E0C22EF2">
      <w:start w:val="1"/>
      <w:numFmt w:val="bullet"/>
      <w:lvlText w:val=""/>
      <w:lvlJc w:val="left"/>
      <w:pPr>
        <w:ind w:left="4680" w:hanging="360"/>
      </w:pPr>
      <w:rPr>
        <w:rFonts w:ascii="Symbol" w:hAnsi="Symbol" w:hint="default"/>
      </w:rPr>
    </w:lvl>
    <w:lvl w:ilvl="7" w:tplc="7CDCA2CA">
      <w:start w:val="1"/>
      <w:numFmt w:val="bullet"/>
      <w:lvlText w:val="o"/>
      <w:lvlJc w:val="left"/>
      <w:pPr>
        <w:ind w:left="5400" w:hanging="360"/>
      </w:pPr>
      <w:rPr>
        <w:rFonts w:ascii="Courier New" w:hAnsi="Courier New" w:hint="default"/>
      </w:rPr>
    </w:lvl>
    <w:lvl w:ilvl="8" w:tplc="BE4868B2">
      <w:start w:val="1"/>
      <w:numFmt w:val="bullet"/>
      <w:lvlText w:val=""/>
      <w:lvlJc w:val="left"/>
      <w:pPr>
        <w:ind w:left="6120" w:hanging="360"/>
      </w:pPr>
      <w:rPr>
        <w:rFonts w:ascii="Wingdings" w:hAnsi="Wingdings" w:hint="default"/>
      </w:rPr>
    </w:lvl>
  </w:abstractNum>
  <w:abstractNum w:abstractNumId="23" w15:restartNumberingAfterBreak="0">
    <w:nsid w:val="67B67BBD"/>
    <w:multiLevelType w:val="hybridMultilevel"/>
    <w:tmpl w:val="B7D62A44"/>
    <w:lvl w:ilvl="0" w:tplc="C234B98C">
      <w:start w:val="1"/>
      <w:numFmt w:val="bullet"/>
      <w:lvlText w:val=""/>
      <w:lvlJc w:val="left"/>
      <w:pPr>
        <w:ind w:left="360" w:hanging="360"/>
      </w:pPr>
      <w:rPr>
        <w:rFonts w:ascii="Symbol" w:hAnsi="Symbol" w:hint="default"/>
      </w:rPr>
    </w:lvl>
    <w:lvl w:ilvl="1" w:tplc="BBDEADB4">
      <w:start w:val="1"/>
      <w:numFmt w:val="bullet"/>
      <w:lvlText w:val="o"/>
      <w:lvlJc w:val="left"/>
      <w:pPr>
        <w:ind w:left="1080" w:hanging="360"/>
      </w:pPr>
      <w:rPr>
        <w:rFonts w:ascii="Courier New" w:hAnsi="Courier New" w:hint="default"/>
      </w:rPr>
    </w:lvl>
    <w:lvl w:ilvl="2" w:tplc="4EAA1EF2">
      <w:start w:val="1"/>
      <w:numFmt w:val="bullet"/>
      <w:lvlText w:val=""/>
      <w:lvlJc w:val="left"/>
      <w:pPr>
        <w:ind w:left="1800" w:hanging="360"/>
      </w:pPr>
      <w:rPr>
        <w:rFonts w:ascii="Wingdings" w:hAnsi="Wingdings" w:hint="default"/>
      </w:rPr>
    </w:lvl>
    <w:lvl w:ilvl="3" w:tplc="9C20EE22">
      <w:start w:val="1"/>
      <w:numFmt w:val="bullet"/>
      <w:lvlText w:val=""/>
      <w:lvlJc w:val="left"/>
      <w:pPr>
        <w:ind w:left="2520" w:hanging="360"/>
      </w:pPr>
      <w:rPr>
        <w:rFonts w:ascii="Symbol" w:hAnsi="Symbol" w:hint="default"/>
      </w:rPr>
    </w:lvl>
    <w:lvl w:ilvl="4" w:tplc="493E53E4">
      <w:start w:val="1"/>
      <w:numFmt w:val="bullet"/>
      <w:lvlText w:val="o"/>
      <w:lvlJc w:val="left"/>
      <w:pPr>
        <w:ind w:left="3240" w:hanging="360"/>
      </w:pPr>
      <w:rPr>
        <w:rFonts w:ascii="Courier New" w:hAnsi="Courier New" w:hint="default"/>
      </w:rPr>
    </w:lvl>
    <w:lvl w:ilvl="5" w:tplc="E6B2E0C2">
      <w:start w:val="1"/>
      <w:numFmt w:val="bullet"/>
      <w:lvlText w:val=""/>
      <w:lvlJc w:val="left"/>
      <w:pPr>
        <w:ind w:left="3960" w:hanging="360"/>
      </w:pPr>
      <w:rPr>
        <w:rFonts w:ascii="Wingdings" w:hAnsi="Wingdings" w:hint="default"/>
      </w:rPr>
    </w:lvl>
    <w:lvl w:ilvl="6" w:tplc="139E08D2">
      <w:start w:val="1"/>
      <w:numFmt w:val="bullet"/>
      <w:lvlText w:val=""/>
      <w:lvlJc w:val="left"/>
      <w:pPr>
        <w:ind w:left="4680" w:hanging="360"/>
      </w:pPr>
      <w:rPr>
        <w:rFonts w:ascii="Symbol" w:hAnsi="Symbol" w:hint="default"/>
      </w:rPr>
    </w:lvl>
    <w:lvl w:ilvl="7" w:tplc="C45ED1DC">
      <w:start w:val="1"/>
      <w:numFmt w:val="bullet"/>
      <w:lvlText w:val="o"/>
      <w:lvlJc w:val="left"/>
      <w:pPr>
        <w:ind w:left="5400" w:hanging="360"/>
      </w:pPr>
      <w:rPr>
        <w:rFonts w:ascii="Courier New" w:hAnsi="Courier New" w:hint="default"/>
      </w:rPr>
    </w:lvl>
    <w:lvl w:ilvl="8" w:tplc="9B188FB8">
      <w:start w:val="1"/>
      <w:numFmt w:val="bullet"/>
      <w:lvlText w:val=""/>
      <w:lvlJc w:val="left"/>
      <w:pPr>
        <w:ind w:left="6120" w:hanging="360"/>
      </w:pPr>
      <w:rPr>
        <w:rFonts w:ascii="Wingdings" w:hAnsi="Wingdings" w:hint="default"/>
      </w:rPr>
    </w:lvl>
  </w:abstractNum>
  <w:abstractNum w:abstractNumId="24" w15:restartNumberingAfterBreak="0">
    <w:nsid w:val="6E353551"/>
    <w:multiLevelType w:val="hybridMultilevel"/>
    <w:tmpl w:val="54AE1CE0"/>
    <w:lvl w:ilvl="0" w:tplc="180617BE">
      <w:start w:val="1"/>
      <w:numFmt w:val="bullet"/>
      <w:lvlText w:val=""/>
      <w:lvlJc w:val="left"/>
      <w:pPr>
        <w:ind w:left="360" w:hanging="360"/>
      </w:pPr>
      <w:rPr>
        <w:rFonts w:ascii="Symbol" w:hAnsi="Symbol" w:hint="default"/>
      </w:rPr>
    </w:lvl>
    <w:lvl w:ilvl="1" w:tplc="3B28E9D8">
      <w:start w:val="1"/>
      <w:numFmt w:val="bullet"/>
      <w:lvlText w:val="o"/>
      <w:lvlJc w:val="left"/>
      <w:pPr>
        <w:ind w:left="1080" w:hanging="360"/>
      </w:pPr>
      <w:rPr>
        <w:rFonts w:ascii="Courier New" w:hAnsi="Courier New" w:hint="default"/>
      </w:rPr>
    </w:lvl>
    <w:lvl w:ilvl="2" w:tplc="949CB486">
      <w:start w:val="1"/>
      <w:numFmt w:val="bullet"/>
      <w:lvlText w:val=""/>
      <w:lvlJc w:val="left"/>
      <w:pPr>
        <w:ind w:left="1800" w:hanging="360"/>
      </w:pPr>
      <w:rPr>
        <w:rFonts w:ascii="Wingdings" w:hAnsi="Wingdings" w:hint="default"/>
      </w:rPr>
    </w:lvl>
    <w:lvl w:ilvl="3" w:tplc="EDBCFEC2">
      <w:start w:val="1"/>
      <w:numFmt w:val="bullet"/>
      <w:lvlText w:val=""/>
      <w:lvlJc w:val="left"/>
      <w:pPr>
        <w:ind w:left="2520" w:hanging="360"/>
      </w:pPr>
      <w:rPr>
        <w:rFonts w:ascii="Symbol" w:hAnsi="Symbol" w:hint="default"/>
      </w:rPr>
    </w:lvl>
    <w:lvl w:ilvl="4" w:tplc="2522FFF8">
      <w:start w:val="1"/>
      <w:numFmt w:val="bullet"/>
      <w:lvlText w:val="o"/>
      <w:lvlJc w:val="left"/>
      <w:pPr>
        <w:ind w:left="3240" w:hanging="360"/>
      </w:pPr>
      <w:rPr>
        <w:rFonts w:ascii="Courier New" w:hAnsi="Courier New" w:hint="default"/>
      </w:rPr>
    </w:lvl>
    <w:lvl w:ilvl="5" w:tplc="76BA5326">
      <w:start w:val="1"/>
      <w:numFmt w:val="bullet"/>
      <w:lvlText w:val=""/>
      <w:lvlJc w:val="left"/>
      <w:pPr>
        <w:ind w:left="3960" w:hanging="360"/>
      </w:pPr>
      <w:rPr>
        <w:rFonts w:ascii="Wingdings" w:hAnsi="Wingdings" w:hint="default"/>
      </w:rPr>
    </w:lvl>
    <w:lvl w:ilvl="6" w:tplc="3AC852F2">
      <w:start w:val="1"/>
      <w:numFmt w:val="bullet"/>
      <w:lvlText w:val=""/>
      <w:lvlJc w:val="left"/>
      <w:pPr>
        <w:ind w:left="4680" w:hanging="360"/>
      </w:pPr>
      <w:rPr>
        <w:rFonts w:ascii="Symbol" w:hAnsi="Symbol" w:hint="default"/>
      </w:rPr>
    </w:lvl>
    <w:lvl w:ilvl="7" w:tplc="750841B2">
      <w:start w:val="1"/>
      <w:numFmt w:val="bullet"/>
      <w:lvlText w:val="o"/>
      <w:lvlJc w:val="left"/>
      <w:pPr>
        <w:ind w:left="5400" w:hanging="360"/>
      </w:pPr>
      <w:rPr>
        <w:rFonts w:ascii="Courier New" w:hAnsi="Courier New" w:hint="default"/>
      </w:rPr>
    </w:lvl>
    <w:lvl w:ilvl="8" w:tplc="D5BAF1FE">
      <w:start w:val="1"/>
      <w:numFmt w:val="bullet"/>
      <w:lvlText w:val=""/>
      <w:lvlJc w:val="left"/>
      <w:pPr>
        <w:ind w:left="6120" w:hanging="360"/>
      </w:pPr>
      <w:rPr>
        <w:rFonts w:ascii="Wingdings" w:hAnsi="Wingdings" w:hint="default"/>
      </w:rPr>
    </w:lvl>
  </w:abstractNum>
  <w:abstractNum w:abstractNumId="25" w15:restartNumberingAfterBreak="0">
    <w:nsid w:val="736C4996"/>
    <w:multiLevelType w:val="hybridMultilevel"/>
    <w:tmpl w:val="6DA0F502"/>
    <w:lvl w:ilvl="0" w:tplc="D83294C2">
      <w:start w:val="1"/>
      <w:numFmt w:val="bullet"/>
      <w:lvlText w:val=""/>
      <w:lvlJc w:val="left"/>
      <w:pPr>
        <w:ind w:left="360" w:hanging="360"/>
      </w:pPr>
      <w:rPr>
        <w:rFonts w:ascii="Symbol" w:hAnsi="Symbol" w:hint="default"/>
      </w:rPr>
    </w:lvl>
    <w:lvl w:ilvl="1" w:tplc="7ED05626">
      <w:start w:val="1"/>
      <w:numFmt w:val="bullet"/>
      <w:lvlText w:val="o"/>
      <w:lvlJc w:val="left"/>
      <w:pPr>
        <w:ind w:left="1080" w:hanging="360"/>
      </w:pPr>
      <w:rPr>
        <w:rFonts w:ascii="Courier New" w:hAnsi="Courier New" w:hint="default"/>
      </w:rPr>
    </w:lvl>
    <w:lvl w:ilvl="2" w:tplc="8AAE9568">
      <w:start w:val="1"/>
      <w:numFmt w:val="bullet"/>
      <w:lvlText w:val=""/>
      <w:lvlJc w:val="left"/>
      <w:pPr>
        <w:ind w:left="1800" w:hanging="360"/>
      </w:pPr>
      <w:rPr>
        <w:rFonts w:ascii="Wingdings" w:hAnsi="Wingdings" w:hint="default"/>
      </w:rPr>
    </w:lvl>
    <w:lvl w:ilvl="3" w:tplc="3D9CFA00">
      <w:start w:val="1"/>
      <w:numFmt w:val="bullet"/>
      <w:lvlText w:val=""/>
      <w:lvlJc w:val="left"/>
      <w:pPr>
        <w:ind w:left="2520" w:hanging="360"/>
      </w:pPr>
      <w:rPr>
        <w:rFonts w:ascii="Symbol" w:hAnsi="Symbol" w:hint="default"/>
      </w:rPr>
    </w:lvl>
    <w:lvl w:ilvl="4" w:tplc="6F28C708">
      <w:start w:val="1"/>
      <w:numFmt w:val="bullet"/>
      <w:lvlText w:val="o"/>
      <w:lvlJc w:val="left"/>
      <w:pPr>
        <w:ind w:left="3240" w:hanging="360"/>
      </w:pPr>
      <w:rPr>
        <w:rFonts w:ascii="Courier New" w:hAnsi="Courier New" w:hint="default"/>
      </w:rPr>
    </w:lvl>
    <w:lvl w:ilvl="5" w:tplc="07128A10">
      <w:start w:val="1"/>
      <w:numFmt w:val="bullet"/>
      <w:lvlText w:val=""/>
      <w:lvlJc w:val="left"/>
      <w:pPr>
        <w:ind w:left="3960" w:hanging="360"/>
      </w:pPr>
      <w:rPr>
        <w:rFonts w:ascii="Wingdings" w:hAnsi="Wingdings" w:hint="default"/>
      </w:rPr>
    </w:lvl>
    <w:lvl w:ilvl="6" w:tplc="06E497B8">
      <w:start w:val="1"/>
      <w:numFmt w:val="bullet"/>
      <w:lvlText w:val=""/>
      <w:lvlJc w:val="left"/>
      <w:pPr>
        <w:ind w:left="4680" w:hanging="360"/>
      </w:pPr>
      <w:rPr>
        <w:rFonts w:ascii="Symbol" w:hAnsi="Symbol" w:hint="default"/>
      </w:rPr>
    </w:lvl>
    <w:lvl w:ilvl="7" w:tplc="05362C88">
      <w:start w:val="1"/>
      <w:numFmt w:val="bullet"/>
      <w:lvlText w:val="o"/>
      <w:lvlJc w:val="left"/>
      <w:pPr>
        <w:ind w:left="5400" w:hanging="360"/>
      </w:pPr>
      <w:rPr>
        <w:rFonts w:ascii="Courier New" w:hAnsi="Courier New" w:hint="default"/>
      </w:rPr>
    </w:lvl>
    <w:lvl w:ilvl="8" w:tplc="CFC2C448">
      <w:start w:val="1"/>
      <w:numFmt w:val="bullet"/>
      <w:lvlText w:val=""/>
      <w:lvlJc w:val="left"/>
      <w:pPr>
        <w:ind w:left="6120" w:hanging="360"/>
      </w:pPr>
      <w:rPr>
        <w:rFonts w:ascii="Wingdings" w:hAnsi="Wingdings" w:hint="default"/>
      </w:rPr>
    </w:lvl>
  </w:abstractNum>
  <w:abstractNum w:abstractNumId="26" w15:restartNumberingAfterBreak="0">
    <w:nsid w:val="7C175746"/>
    <w:multiLevelType w:val="hybridMultilevel"/>
    <w:tmpl w:val="AF2E1B1C"/>
    <w:lvl w:ilvl="0" w:tplc="4E8CE9E6">
      <w:start w:val="1"/>
      <w:numFmt w:val="decimal"/>
      <w:lvlText w:val="%1."/>
      <w:lvlJc w:val="left"/>
      <w:pPr>
        <w:ind w:left="720" w:hanging="360"/>
      </w:pPr>
    </w:lvl>
    <w:lvl w:ilvl="1" w:tplc="D102DA84">
      <w:start w:val="1"/>
      <w:numFmt w:val="lowerLetter"/>
      <w:lvlText w:val="%2."/>
      <w:lvlJc w:val="left"/>
      <w:pPr>
        <w:ind w:left="1440" w:hanging="360"/>
      </w:pPr>
    </w:lvl>
    <w:lvl w:ilvl="2" w:tplc="9E967172">
      <w:start w:val="1"/>
      <w:numFmt w:val="lowerRoman"/>
      <w:lvlText w:val="%3."/>
      <w:lvlJc w:val="right"/>
      <w:pPr>
        <w:ind w:left="2160" w:hanging="180"/>
      </w:pPr>
    </w:lvl>
    <w:lvl w:ilvl="3" w:tplc="AA029F5A">
      <w:start w:val="1"/>
      <w:numFmt w:val="decimal"/>
      <w:lvlText w:val="%4."/>
      <w:lvlJc w:val="left"/>
      <w:pPr>
        <w:ind w:left="2880" w:hanging="360"/>
      </w:pPr>
    </w:lvl>
    <w:lvl w:ilvl="4" w:tplc="DCECC794">
      <w:start w:val="1"/>
      <w:numFmt w:val="lowerLetter"/>
      <w:lvlText w:val="%5."/>
      <w:lvlJc w:val="left"/>
      <w:pPr>
        <w:ind w:left="3600" w:hanging="360"/>
      </w:pPr>
    </w:lvl>
    <w:lvl w:ilvl="5" w:tplc="0DACC246">
      <w:start w:val="1"/>
      <w:numFmt w:val="lowerRoman"/>
      <w:lvlText w:val="%6."/>
      <w:lvlJc w:val="right"/>
      <w:pPr>
        <w:ind w:left="4320" w:hanging="180"/>
      </w:pPr>
    </w:lvl>
    <w:lvl w:ilvl="6" w:tplc="96F485F0">
      <w:start w:val="1"/>
      <w:numFmt w:val="decimal"/>
      <w:lvlText w:val="%7."/>
      <w:lvlJc w:val="left"/>
      <w:pPr>
        <w:ind w:left="5040" w:hanging="360"/>
      </w:pPr>
    </w:lvl>
    <w:lvl w:ilvl="7" w:tplc="E3328DFE">
      <w:start w:val="1"/>
      <w:numFmt w:val="lowerLetter"/>
      <w:lvlText w:val="%8."/>
      <w:lvlJc w:val="left"/>
      <w:pPr>
        <w:ind w:left="5760" w:hanging="360"/>
      </w:pPr>
    </w:lvl>
    <w:lvl w:ilvl="8" w:tplc="C734CFEC">
      <w:start w:val="1"/>
      <w:numFmt w:val="lowerRoman"/>
      <w:lvlText w:val="%9."/>
      <w:lvlJc w:val="right"/>
      <w:pPr>
        <w:ind w:left="6480" w:hanging="180"/>
      </w:pPr>
    </w:lvl>
  </w:abstractNum>
  <w:abstractNum w:abstractNumId="27" w15:restartNumberingAfterBreak="0">
    <w:nsid w:val="7DB313FE"/>
    <w:multiLevelType w:val="hybridMultilevel"/>
    <w:tmpl w:val="6DA6D998"/>
    <w:lvl w:ilvl="0" w:tplc="2F6A79C6">
      <w:start w:val="1"/>
      <w:numFmt w:val="bullet"/>
      <w:lvlText w:val=""/>
      <w:lvlJc w:val="left"/>
      <w:pPr>
        <w:ind w:left="720" w:hanging="360"/>
      </w:pPr>
      <w:rPr>
        <w:rFonts w:ascii="Symbol" w:hAnsi="Symbol" w:hint="default"/>
      </w:rPr>
    </w:lvl>
    <w:lvl w:ilvl="1" w:tplc="1BA87DC4">
      <w:start w:val="1"/>
      <w:numFmt w:val="bullet"/>
      <w:lvlText w:val="o"/>
      <w:lvlJc w:val="left"/>
      <w:pPr>
        <w:ind w:left="1440" w:hanging="360"/>
      </w:pPr>
      <w:rPr>
        <w:rFonts w:ascii="Courier New" w:hAnsi="Courier New" w:hint="default"/>
      </w:rPr>
    </w:lvl>
    <w:lvl w:ilvl="2" w:tplc="42DA24F4">
      <w:start w:val="1"/>
      <w:numFmt w:val="bullet"/>
      <w:lvlText w:val=""/>
      <w:lvlJc w:val="left"/>
      <w:pPr>
        <w:ind w:left="2160" w:hanging="360"/>
      </w:pPr>
      <w:rPr>
        <w:rFonts w:ascii="Wingdings" w:hAnsi="Wingdings" w:hint="default"/>
      </w:rPr>
    </w:lvl>
    <w:lvl w:ilvl="3" w:tplc="2378FF2A">
      <w:start w:val="1"/>
      <w:numFmt w:val="bullet"/>
      <w:lvlText w:val=""/>
      <w:lvlJc w:val="left"/>
      <w:pPr>
        <w:ind w:left="2880" w:hanging="360"/>
      </w:pPr>
      <w:rPr>
        <w:rFonts w:ascii="Symbol" w:hAnsi="Symbol" w:hint="default"/>
      </w:rPr>
    </w:lvl>
    <w:lvl w:ilvl="4" w:tplc="92FAFCE0">
      <w:start w:val="1"/>
      <w:numFmt w:val="bullet"/>
      <w:lvlText w:val="o"/>
      <w:lvlJc w:val="left"/>
      <w:pPr>
        <w:ind w:left="3600" w:hanging="360"/>
      </w:pPr>
      <w:rPr>
        <w:rFonts w:ascii="Courier New" w:hAnsi="Courier New" w:hint="default"/>
      </w:rPr>
    </w:lvl>
    <w:lvl w:ilvl="5" w:tplc="A3C2B8B6">
      <w:start w:val="1"/>
      <w:numFmt w:val="bullet"/>
      <w:lvlText w:val=""/>
      <w:lvlJc w:val="left"/>
      <w:pPr>
        <w:ind w:left="4320" w:hanging="360"/>
      </w:pPr>
      <w:rPr>
        <w:rFonts w:ascii="Wingdings" w:hAnsi="Wingdings" w:hint="default"/>
      </w:rPr>
    </w:lvl>
    <w:lvl w:ilvl="6" w:tplc="AA8A16CC">
      <w:start w:val="1"/>
      <w:numFmt w:val="bullet"/>
      <w:lvlText w:val=""/>
      <w:lvlJc w:val="left"/>
      <w:pPr>
        <w:ind w:left="5040" w:hanging="360"/>
      </w:pPr>
      <w:rPr>
        <w:rFonts w:ascii="Symbol" w:hAnsi="Symbol" w:hint="default"/>
      </w:rPr>
    </w:lvl>
    <w:lvl w:ilvl="7" w:tplc="D44849BE">
      <w:start w:val="1"/>
      <w:numFmt w:val="bullet"/>
      <w:lvlText w:val="o"/>
      <w:lvlJc w:val="left"/>
      <w:pPr>
        <w:ind w:left="5760" w:hanging="360"/>
      </w:pPr>
      <w:rPr>
        <w:rFonts w:ascii="Courier New" w:hAnsi="Courier New" w:hint="default"/>
      </w:rPr>
    </w:lvl>
    <w:lvl w:ilvl="8" w:tplc="79B8E7BE">
      <w:start w:val="1"/>
      <w:numFmt w:val="bullet"/>
      <w:lvlText w:val=""/>
      <w:lvlJc w:val="left"/>
      <w:pPr>
        <w:ind w:left="6480" w:hanging="360"/>
      </w:pPr>
      <w:rPr>
        <w:rFonts w:ascii="Wingdings" w:hAnsi="Wingdings" w:hint="default"/>
      </w:rPr>
    </w:lvl>
  </w:abstractNum>
  <w:abstractNum w:abstractNumId="28" w15:restartNumberingAfterBreak="0">
    <w:nsid w:val="7E526E02"/>
    <w:multiLevelType w:val="hybridMultilevel"/>
    <w:tmpl w:val="081A18C0"/>
    <w:lvl w:ilvl="0" w:tplc="F3D4A78E">
      <w:start w:val="1"/>
      <w:numFmt w:val="bullet"/>
      <w:lvlText w:val=""/>
      <w:lvlJc w:val="left"/>
      <w:pPr>
        <w:ind w:left="360" w:hanging="360"/>
      </w:pPr>
      <w:rPr>
        <w:rFonts w:ascii="Symbol" w:hAnsi="Symbol" w:hint="default"/>
      </w:rPr>
    </w:lvl>
    <w:lvl w:ilvl="1" w:tplc="8AE635BC">
      <w:start w:val="1"/>
      <w:numFmt w:val="bullet"/>
      <w:lvlText w:val="o"/>
      <w:lvlJc w:val="left"/>
      <w:pPr>
        <w:ind w:left="1080" w:hanging="360"/>
      </w:pPr>
      <w:rPr>
        <w:rFonts w:ascii="Courier New" w:hAnsi="Courier New" w:hint="default"/>
      </w:rPr>
    </w:lvl>
    <w:lvl w:ilvl="2" w:tplc="CFD81E80">
      <w:start w:val="1"/>
      <w:numFmt w:val="bullet"/>
      <w:lvlText w:val=""/>
      <w:lvlJc w:val="left"/>
      <w:pPr>
        <w:ind w:left="1800" w:hanging="360"/>
      </w:pPr>
      <w:rPr>
        <w:rFonts w:ascii="Wingdings" w:hAnsi="Wingdings" w:hint="default"/>
      </w:rPr>
    </w:lvl>
    <w:lvl w:ilvl="3" w:tplc="9502E9F2">
      <w:start w:val="1"/>
      <w:numFmt w:val="bullet"/>
      <w:lvlText w:val=""/>
      <w:lvlJc w:val="left"/>
      <w:pPr>
        <w:ind w:left="2520" w:hanging="360"/>
      </w:pPr>
      <w:rPr>
        <w:rFonts w:ascii="Symbol" w:hAnsi="Symbol" w:hint="default"/>
      </w:rPr>
    </w:lvl>
    <w:lvl w:ilvl="4" w:tplc="B13CEB92">
      <w:start w:val="1"/>
      <w:numFmt w:val="bullet"/>
      <w:lvlText w:val="o"/>
      <w:lvlJc w:val="left"/>
      <w:pPr>
        <w:ind w:left="3240" w:hanging="360"/>
      </w:pPr>
      <w:rPr>
        <w:rFonts w:ascii="Courier New" w:hAnsi="Courier New" w:hint="default"/>
      </w:rPr>
    </w:lvl>
    <w:lvl w:ilvl="5" w:tplc="E8106EC4">
      <w:start w:val="1"/>
      <w:numFmt w:val="bullet"/>
      <w:lvlText w:val=""/>
      <w:lvlJc w:val="left"/>
      <w:pPr>
        <w:ind w:left="3960" w:hanging="360"/>
      </w:pPr>
      <w:rPr>
        <w:rFonts w:ascii="Wingdings" w:hAnsi="Wingdings" w:hint="default"/>
      </w:rPr>
    </w:lvl>
    <w:lvl w:ilvl="6" w:tplc="E39C81C2">
      <w:start w:val="1"/>
      <w:numFmt w:val="bullet"/>
      <w:lvlText w:val=""/>
      <w:lvlJc w:val="left"/>
      <w:pPr>
        <w:ind w:left="4680" w:hanging="360"/>
      </w:pPr>
      <w:rPr>
        <w:rFonts w:ascii="Symbol" w:hAnsi="Symbol" w:hint="default"/>
      </w:rPr>
    </w:lvl>
    <w:lvl w:ilvl="7" w:tplc="51F8FC3E">
      <w:start w:val="1"/>
      <w:numFmt w:val="bullet"/>
      <w:lvlText w:val="o"/>
      <w:lvlJc w:val="left"/>
      <w:pPr>
        <w:ind w:left="5400" w:hanging="360"/>
      </w:pPr>
      <w:rPr>
        <w:rFonts w:ascii="Courier New" w:hAnsi="Courier New" w:hint="default"/>
      </w:rPr>
    </w:lvl>
    <w:lvl w:ilvl="8" w:tplc="7BCA6758">
      <w:start w:val="1"/>
      <w:numFmt w:val="bullet"/>
      <w:lvlText w:val=""/>
      <w:lvlJc w:val="left"/>
      <w:pPr>
        <w:ind w:left="6120" w:hanging="360"/>
      </w:pPr>
      <w:rPr>
        <w:rFonts w:ascii="Wingdings" w:hAnsi="Wingdings" w:hint="default"/>
      </w:rPr>
    </w:lvl>
  </w:abstractNum>
  <w:num w:numId="1">
    <w:abstractNumId w:val="21"/>
  </w:num>
  <w:num w:numId="2">
    <w:abstractNumId w:val="17"/>
  </w:num>
  <w:num w:numId="3">
    <w:abstractNumId w:val="7"/>
  </w:num>
  <w:num w:numId="4">
    <w:abstractNumId w:val="26"/>
  </w:num>
  <w:num w:numId="5">
    <w:abstractNumId w:val="1"/>
  </w:num>
  <w:num w:numId="6">
    <w:abstractNumId w:val="16"/>
  </w:num>
  <w:num w:numId="7">
    <w:abstractNumId w:val="23"/>
  </w:num>
  <w:num w:numId="8">
    <w:abstractNumId w:val="0"/>
  </w:num>
  <w:num w:numId="9">
    <w:abstractNumId w:val="18"/>
  </w:num>
  <w:num w:numId="10">
    <w:abstractNumId w:val="9"/>
  </w:num>
  <w:num w:numId="11">
    <w:abstractNumId w:val="22"/>
  </w:num>
  <w:num w:numId="12">
    <w:abstractNumId w:val="24"/>
  </w:num>
  <w:num w:numId="13">
    <w:abstractNumId w:val="11"/>
  </w:num>
  <w:num w:numId="14">
    <w:abstractNumId w:val="10"/>
  </w:num>
  <w:num w:numId="15">
    <w:abstractNumId w:val="19"/>
  </w:num>
  <w:num w:numId="16">
    <w:abstractNumId w:val="14"/>
  </w:num>
  <w:num w:numId="17">
    <w:abstractNumId w:val="6"/>
  </w:num>
  <w:num w:numId="18">
    <w:abstractNumId w:val="20"/>
  </w:num>
  <w:num w:numId="19">
    <w:abstractNumId w:val="12"/>
  </w:num>
  <w:num w:numId="20">
    <w:abstractNumId w:val="28"/>
  </w:num>
  <w:num w:numId="21">
    <w:abstractNumId w:val="2"/>
  </w:num>
  <w:num w:numId="22">
    <w:abstractNumId w:val="8"/>
  </w:num>
  <w:num w:numId="23">
    <w:abstractNumId w:val="25"/>
  </w:num>
  <w:num w:numId="24">
    <w:abstractNumId w:val="13"/>
  </w:num>
  <w:num w:numId="25">
    <w:abstractNumId w:val="15"/>
  </w:num>
  <w:num w:numId="26">
    <w:abstractNumId w:val="5"/>
  </w:num>
  <w:num w:numId="27">
    <w:abstractNumId w:val="4"/>
  </w:num>
  <w:num w:numId="28">
    <w:abstractNumId w:val="2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28771F"/>
    <w:rsid w:val="0006B668"/>
    <w:rsid w:val="001BDBE2"/>
    <w:rsid w:val="003A132D"/>
    <w:rsid w:val="0051293D"/>
    <w:rsid w:val="00541418"/>
    <w:rsid w:val="006B3187"/>
    <w:rsid w:val="00B4B21B"/>
    <w:rsid w:val="00BB294B"/>
    <w:rsid w:val="00CA7B63"/>
    <w:rsid w:val="00CC3B4E"/>
    <w:rsid w:val="00ECD07B"/>
    <w:rsid w:val="012AA127"/>
    <w:rsid w:val="01659DCA"/>
    <w:rsid w:val="019B72E3"/>
    <w:rsid w:val="019E5C09"/>
    <w:rsid w:val="01C20F21"/>
    <w:rsid w:val="01E55D94"/>
    <w:rsid w:val="01EF4378"/>
    <w:rsid w:val="0225A4A5"/>
    <w:rsid w:val="029E3DFB"/>
    <w:rsid w:val="02F56AAD"/>
    <w:rsid w:val="03396889"/>
    <w:rsid w:val="037D26FB"/>
    <w:rsid w:val="0380F362"/>
    <w:rsid w:val="0387E2A0"/>
    <w:rsid w:val="03BDD022"/>
    <w:rsid w:val="03BF9766"/>
    <w:rsid w:val="03C9AA8D"/>
    <w:rsid w:val="03CF02A6"/>
    <w:rsid w:val="03D44788"/>
    <w:rsid w:val="040456D5"/>
    <w:rsid w:val="042318B1"/>
    <w:rsid w:val="045CAA36"/>
    <w:rsid w:val="045D6F64"/>
    <w:rsid w:val="046ABE5A"/>
    <w:rsid w:val="046AFC6C"/>
    <w:rsid w:val="04702349"/>
    <w:rsid w:val="047CD3E9"/>
    <w:rsid w:val="047D6574"/>
    <w:rsid w:val="04BF118B"/>
    <w:rsid w:val="04C2C730"/>
    <w:rsid w:val="04FC6740"/>
    <w:rsid w:val="05407826"/>
    <w:rsid w:val="0547D8F1"/>
    <w:rsid w:val="054C31CE"/>
    <w:rsid w:val="056F0C7F"/>
    <w:rsid w:val="05A1BC6C"/>
    <w:rsid w:val="05AC0D81"/>
    <w:rsid w:val="05D60E8E"/>
    <w:rsid w:val="05DAE5C5"/>
    <w:rsid w:val="05E8956A"/>
    <w:rsid w:val="05F54B68"/>
    <w:rsid w:val="05F7339D"/>
    <w:rsid w:val="06034B40"/>
    <w:rsid w:val="0612B9A7"/>
    <w:rsid w:val="0626950B"/>
    <w:rsid w:val="0633D9E9"/>
    <w:rsid w:val="06950E8E"/>
    <w:rsid w:val="0697DAE1"/>
    <w:rsid w:val="069EA68B"/>
    <w:rsid w:val="06CC02E7"/>
    <w:rsid w:val="06EBC60B"/>
    <w:rsid w:val="070C9572"/>
    <w:rsid w:val="07334C73"/>
    <w:rsid w:val="0746CEEF"/>
    <w:rsid w:val="075212B3"/>
    <w:rsid w:val="075AB973"/>
    <w:rsid w:val="076D833C"/>
    <w:rsid w:val="078576B6"/>
    <w:rsid w:val="0787570A"/>
    <w:rsid w:val="078F92D1"/>
    <w:rsid w:val="07C8B7E3"/>
    <w:rsid w:val="07E16B8F"/>
    <w:rsid w:val="07F0C2BC"/>
    <w:rsid w:val="07FF0B94"/>
    <w:rsid w:val="0805DA9F"/>
    <w:rsid w:val="081A82E5"/>
    <w:rsid w:val="088A0CC1"/>
    <w:rsid w:val="08A71FCA"/>
    <w:rsid w:val="08CEB90D"/>
    <w:rsid w:val="08FB7518"/>
    <w:rsid w:val="090EF6B4"/>
    <w:rsid w:val="0943E403"/>
    <w:rsid w:val="0950D697"/>
    <w:rsid w:val="09867763"/>
    <w:rsid w:val="09AC08DB"/>
    <w:rsid w:val="09C9585E"/>
    <w:rsid w:val="09D88DE9"/>
    <w:rsid w:val="09E43883"/>
    <w:rsid w:val="09F7F878"/>
    <w:rsid w:val="0A08C775"/>
    <w:rsid w:val="0A17008F"/>
    <w:rsid w:val="0A29650E"/>
    <w:rsid w:val="0A71454D"/>
    <w:rsid w:val="0A8D5FAB"/>
    <w:rsid w:val="0A9A4413"/>
    <w:rsid w:val="0AA773EF"/>
    <w:rsid w:val="0B153A7B"/>
    <w:rsid w:val="0B279F34"/>
    <w:rsid w:val="0B3A011C"/>
    <w:rsid w:val="0B522BB4"/>
    <w:rsid w:val="0B8008E4"/>
    <w:rsid w:val="0B8CA431"/>
    <w:rsid w:val="0B9625BE"/>
    <w:rsid w:val="0BCF2F2A"/>
    <w:rsid w:val="0BCFED7C"/>
    <w:rsid w:val="0BE7BA2B"/>
    <w:rsid w:val="0C076888"/>
    <w:rsid w:val="0C24FF14"/>
    <w:rsid w:val="0C3013E8"/>
    <w:rsid w:val="0C635982"/>
    <w:rsid w:val="0C69B403"/>
    <w:rsid w:val="0CE7FD30"/>
    <w:rsid w:val="0CF95782"/>
    <w:rsid w:val="0D0DAF71"/>
    <w:rsid w:val="0D448B41"/>
    <w:rsid w:val="0D6F740E"/>
    <w:rsid w:val="0D7DE90D"/>
    <w:rsid w:val="0D896F11"/>
    <w:rsid w:val="0D99E2D7"/>
    <w:rsid w:val="0DC9FAF7"/>
    <w:rsid w:val="0DFF29E3"/>
    <w:rsid w:val="0E008588"/>
    <w:rsid w:val="0EBE68A5"/>
    <w:rsid w:val="0F0B446F"/>
    <w:rsid w:val="0F2110D1"/>
    <w:rsid w:val="0F4E6F67"/>
    <w:rsid w:val="0F5A8B49"/>
    <w:rsid w:val="0F6245FE"/>
    <w:rsid w:val="0F68C1A9"/>
    <w:rsid w:val="0FD7C710"/>
    <w:rsid w:val="0FFE93A2"/>
    <w:rsid w:val="10221A64"/>
    <w:rsid w:val="102A54B4"/>
    <w:rsid w:val="1033DA14"/>
    <w:rsid w:val="103E74F0"/>
    <w:rsid w:val="10501874"/>
    <w:rsid w:val="106FC3ED"/>
    <w:rsid w:val="1072C140"/>
    <w:rsid w:val="10776DE7"/>
    <w:rsid w:val="10860808"/>
    <w:rsid w:val="10A12378"/>
    <w:rsid w:val="11113AA9"/>
    <w:rsid w:val="11564966"/>
    <w:rsid w:val="117B4047"/>
    <w:rsid w:val="119A6403"/>
    <w:rsid w:val="11D5E913"/>
    <w:rsid w:val="11D66DD2"/>
    <w:rsid w:val="11F6A96B"/>
    <w:rsid w:val="1208526F"/>
    <w:rsid w:val="121017BC"/>
    <w:rsid w:val="12133E48"/>
    <w:rsid w:val="121B0FDA"/>
    <w:rsid w:val="124DD44D"/>
    <w:rsid w:val="128C3143"/>
    <w:rsid w:val="129BAFC0"/>
    <w:rsid w:val="12B549FC"/>
    <w:rsid w:val="131710A8"/>
    <w:rsid w:val="13A37557"/>
    <w:rsid w:val="13AA6202"/>
    <w:rsid w:val="13D04754"/>
    <w:rsid w:val="13E51042"/>
    <w:rsid w:val="13E851BB"/>
    <w:rsid w:val="13EA346D"/>
    <w:rsid w:val="13F1FD34"/>
    <w:rsid w:val="13F5A469"/>
    <w:rsid w:val="13FA0102"/>
    <w:rsid w:val="13FE45E9"/>
    <w:rsid w:val="1408F2EB"/>
    <w:rsid w:val="140A642D"/>
    <w:rsid w:val="143F72ED"/>
    <w:rsid w:val="146C5A73"/>
    <w:rsid w:val="149558F0"/>
    <w:rsid w:val="14B2E109"/>
    <w:rsid w:val="14D00549"/>
    <w:rsid w:val="14D87595"/>
    <w:rsid w:val="14F727E2"/>
    <w:rsid w:val="15297A14"/>
    <w:rsid w:val="153FF331"/>
    <w:rsid w:val="15463263"/>
    <w:rsid w:val="154B37D9"/>
    <w:rsid w:val="15895151"/>
    <w:rsid w:val="15A75C90"/>
    <w:rsid w:val="15DF4D71"/>
    <w:rsid w:val="163ECC92"/>
    <w:rsid w:val="1678F33C"/>
    <w:rsid w:val="1697BCB3"/>
    <w:rsid w:val="16A6A8CE"/>
    <w:rsid w:val="16B9AE32"/>
    <w:rsid w:val="16EEBFB9"/>
    <w:rsid w:val="170660D6"/>
    <w:rsid w:val="173A73C2"/>
    <w:rsid w:val="175B9E1D"/>
    <w:rsid w:val="17656C24"/>
    <w:rsid w:val="1772336B"/>
    <w:rsid w:val="1774A03B"/>
    <w:rsid w:val="1778CAC3"/>
    <w:rsid w:val="178AFCC4"/>
    <w:rsid w:val="178D3343"/>
    <w:rsid w:val="18033000"/>
    <w:rsid w:val="180512FB"/>
    <w:rsid w:val="18224768"/>
    <w:rsid w:val="1863F961"/>
    <w:rsid w:val="187716ED"/>
    <w:rsid w:val="188CD855"/>
    <w:rsid w:val="189F56DE"/>
    <w:rsid w:val="18AC355D"/>
    <w:rsid w:val="18CACF80"/>
    <w:rsid w:val="1955C9D8"/>
    <w:rsid w:val="1961F553"/>
    <w:rsid w:val="196D29CF"/>
    <w:rsid w:val="1988590D"/>
    <w:rsid w:val="19A0E35C"/>
    <w:rsid w:val="19BD19BD"/>
    <w:rsid w:val="19C270DD"/>
    <w:rsid w:val="1A073317"/>
    <w:rsid w:val="1A3869E5"/>
    <w:rsid w:val="1A86410A"/>
    <w:rsid w:val="1AC4B372"/>
    <w:rsid w:val="1ADCD7CF"/>
    <w:rsid w:val="1AFB35FE"/>
    <w:rsid w:val="1B0AB848"/>
    <w:rsid w:val="1B141F4E"/>
    <w:rsid w:val="1B1B49AF"/>
    <w:rsid w:val="1B20A426"/>
    <w:rsid w:val="1B3AFBC4"/>
    <w:rsid w:val="1B71982A"/>
    <w:rsid w:val="1B793BD6"/>
    <w:rsid w:val="1B876B6E"/>
    <w:rsid w:val="1BC1B1B3"/>
    <w:rsid w:val="1BC5C3C7"/>
    <w:rsid w:val="1C06EBB4"/>
    <w:rsid w:val="1C193DA3"/>
    <w:rsid w:val="1C1AFE3B"/>
    <w:rsid w:val="1C38DD47"/>
    <w:rsid w:val="1C5EE9D9"/>
    <w:rsid w:val="1C5F0C76"/>
    <w:rsid w:val="1C6C84C6"/>
    <w:rsid w:val="1C81E1C5"/>
    <w:rsid w:val="1C86E41E"/>
    <w:rsid w:val="1C968AEE"/>
    <w:rsid w:val="1CBBEB01"/>
    <w:rsid w:val="1CC2C0CC"/>
    <w:rsid w:val="1CE61F80"/>
    <w:rsid w:val="1CFA7FC6"/>
    <w:rsid w:val="1D381153"/>
    <w:rsid w:val="1D6F9785"/>
    <w:rsid w:val="1D7A8A6B"/>
    <w:rsid w:val="1D99CAFC"/>
    <w:rsid w:val="1DCEE3EA"/>
    <w:rsid w:val="1E1DB226"/>
    <w:rsid w:val="1E47830E"/>
    <w:rsid w:val="1E5A07FF"/>
    <w:rsid w:val="1E614B33"/>
    <w:rsid w:val="1E97C09D"/>
    <w:rsid w:val="1E9B183E"/>
    <w:rsid w:val="1EC0D33C"/>
    <w:rsid w:val="1EE8C5F3"/>
    <w:rsid w:val="1F785FFC"/>
    <w:rsid w:val="1F7BD898"/>
    <w:rsid w:val="1FB98287"/>
    <w:rsid w:val="1FBA97B5"/>
    <w:rsid w:val="1FBE84E0"/>
    <w:rsid w:val="1FE21E8A"/>
    <w:rsid w:val="20097B40"/>
    <w:rsid w:val="200E7B76"/>
    <w:rsid w:val="20120561"/>
    <w:rsid w:val="201CA4F2"/>
    <w:rsid w:val="201DC042"/>
    <w:rsid w:val="2035FF25"/>
    <w:rsid w:val="206C2CBB"/>
    <w:rsid w:val="2073829A"/>
    <w:rsid w:val="20BAC48F"/>
    <w:rsid w:val="20C424CA"/>
    <w:rsid w:val="20CB72B1"/>
    <w:rsid w:val="20E793D2"/>
    <w:rsid w:val="20EE5D59"/>
    <w:rsid w:val="211FAD09"/>
    <w:rsid w:val="212B5BD1"/>
    <w:rsid w:val="212F4BF9"/>
    <w:rsid w:val="214B4BCC"/>
    <w:rsid w:val="215A5541"/>
    <w:rsid w:val="21903925"/>
    <w:rsid w:val="21B990A3"/>
    <w:rsid w:val="21BA0B75"/>
    <w:rsid w:val="21D2B900"/>
    <w:rsid w:val="21E05B90"/>
    <w:rsid w:val="21F1FDDA"/>
    <w:rsid w:val="21F70C8E"/>
    <w:rsid w:val="220F52FB"/>
    <w:rsid w:val="221E2111"/>
    <w:rsid w:val="2228771F"/>
    <w:rsid w:val="22B43C5C"/>
    <w:rsid w:val="22CD857F"/>
    <w:rsid w:val="22E9FAB6"/>
    <w:rsid w:val="22F25A46"/>
    <w:rsid w:val="233657A1"/>
    <w:rsid w:val="233C0BF6"/>
    <w:rsid w:val="2346FCCC"/>
    <w:rsid w:val="23556104"/>
    <w:rsid w:val="236D6858"/>
    <w:rsid w:val="238AA520"/>
    <w:rsid w:val="2399F5AA"/>
    <w:rsid w:val="239C12C8"/>
    <w:rsid w:val="23D27443"/>
    <w:rsid w:val="23DC81C3"/>
    <w:rsid w:val="24059961"/>
    <w:rsid w:val="242A3AEA"/>
    <w:rsid w:val="249108C8"/>
    <w:rsid w:val="2494D7F2"/>
    <w:rsid w:val="249BDDC9"/>
    <w:rsid w:val="24B3650C"/>
    <w:rsid w:val="24BBE3BD"/>
    <w:rsid w:val="24CCE0C2"/>
    <w:rsid w:val="24E2AAF7"/>
    <w:rsid w:val="24F4CFF4"/>
    <w:rsid w:val="250DCC8C"/>
    <w:rsid w:val="251889D3"/>
    <w:rsid w:val="25706E8A"/>
    <w:rsid w:val="25710A3D"/>
    <w:rsid w:val="257CDE35"/>
    <w:rsid w:val="25A39F69"/>
    <w:rsid w:val="25B12505"/>
    <w:rsid w:val="25B7BA11"/>
    <w:rsid w:val="25CE7923"/>
    <w:rsid w:val="25D9F5CF"/>
    <w:rsid w:val="25F31E2C"/>
    <w:rsid w:val="262CD929"/>
    <w:rsid w:val="2685797C"/>
    <w:rsid w:val="269622D1"/>
    <w:rsid w:val="26AEAA09"/>
    <w:rsid w:val="26B709CB"/>
    <w:rsid w:val="26BB08C8"/>
    <w:rsid w:val="26C7A47E"/>
    <w:rsid w:val="26C9B479"/>
    <w:rsid w:val="26CFD47A"/>
    <w:rsid w:val="26D1966C"/>
    <w:rsid w:val="26EE87DD"/>
    <w:rsid w:val="270B8990"/>
    <w:rsid w:val="272E764C"/>
    <w:rsid w:val="273BAFBA"/>
    <w:rsid w:val="27536A44"/>
    <w:rsid w:val="27658EBF"/>
    <w:rsid w:val="276AAAF6"/>
    <w:rsid w:val="277F9DD6"/>
    <w:rsid w:val="279ECFAF"/>
    <w:rsid w:val="27A6D336"/>
    <w:rsid w:val="27BE16CC"/>
    <w:rsid w:val="27C8A98A"/>
    <w:rsid w:val="27D4473F"/>
    <w:rsid w:val="27DD6961"/>
    <w:rsid w:val="27DE9825"/>
    <w:rsid w:val="27E12A59"/>
    <w:rsid w:val="27F8AE43"/>
    <w:rsid w:val="27FA58EC"/>
    <w:rsid w:val="27FFC3B6"/>
    <w:rsid w:val="2810F37F"/>
    <w:rsid w:val="28276C03"/>
    <w:rsid w:val="283B5609"/>
    <w:rsid w:val="284A7A6A"/>
    <w:rsid w:val="2861B265"/>
    <w:rsid w:val="28904DA7"/>
    <w:rsid w:val="2895283D"/>
    <w:rsid w:val="28C1525A"/>
    <w:rsid w:val="28CC465F"/>
    <w:rsid w:val="29324308"/>
    <w:rsid w:val="294091F9"/>
    <w:rsid w:val="29412DFE"/>
    <w:rsid w:val="294AFD56"/>
    <w:rsid w:val="296479EB"/>
    <w:rsid w:val="297017A0"/>
    <w:rsid w:val="29A40C64"/>
    <w:rsid w:val="29AD9330"/>
    <w:rsid w:val="29BFD6B0"/>
    <w:rsid w:val="29F1576A"/>
    <w:rsid w:val="2A0D95F5"/>
    <w:rsid w:val="2A1EB066"/>
    <w:rsid w:val="2A1F49E0"/>
    <w:rsid w:val="2A5BFE36"/>
    <w:rsid w:val="2A6816C0"/>
    <w:rsid w:val="2A778741"/>
    <w:rsid w:val="2A7F9C77"/>
    <w:rsid w:val="2A8565E4"/>
    <w:rsid w:val="2AAC8119"/>
    <w:rsid w:val="2AD1D872"/>
    <w:rsid w:val="2B13217D"/>
    <w:rsid w:val="2B1726A8"/>
    <w:rsid w:val="2B26A5DE"/>
    <w:rsid w:val="2B270B80"/>
    <w:rsid w:val="2B55A44D"/>
    <w:rsid w:val="2BAD671F"/>
    <w:rsid w:val="2BCCC8FF"/>
    <w:rsid w:val="2BDACE4A"/>
    <w:rsid w:val="2BFD835A"/>
    <w:rsid w:val="2C1357A2"/>
    <w:rsid w:val="2C37332E"/>
    <w:rsid w:val="2C38295F"/>
    <w:rsid w:val="2C5124D9"/>
    <w:rsid w:val="2C8C42FA"/>
    <w:rsid w:val="2C969182"/>
    <w:rsid w:val="2C9937F8"/>
    <w:rsid w:val="2CA3046A"/>
    <w:rsid w:val="2CCC1F66"/>
    <w:rsid w:val="2CCE5FD4"/>
    <w:rsid w:val="2CEDB39D"/>
    <w:rsid w:val="2D2AF9A7"/>
    <w:rsid w:val="2D85DC8A"/>
    <w:rsid w:val="2DC1489F"/>
    <w:rsid w:val="2DC9A0C8"/>
    <w:rsid w:val="2DE1788E"/>
    <w:rsid w:val="2DE2045C"/>
    <w:rsid w:val="2E28135B"/>
    <w:rsid w:val="2E4EC76A"/>
    <w:rsid w:val="2E5D2DDB"/>
    <w:rsid w:val="2EA09391"/>
    <w:rsid w:val="2ED9FAF1"/>
    <w:rsid w:val="2EE590D1"/>
    <w:rsid w:val="2F1BCF8D"/>
    <w:rsid w:val="2F90444A"/>
    <w:rsid w:val="2F922EDC"/>
    <w:rsid w:val="2FABFC47"/>
    <w:rsid w:val="2FB98A59"/>
    <w:rsid w:val="2FEE5393"/>
    <w:rsid w:val="303DD534"/>
    <w:rsid w:val="304A42A1"/>
    <w:rsid w:val="305DDD65"/>
    <w:rsid w:val="308E8B64"/>
    <w:rsid w:val="30B238B9"/>
    <w:rsid w:val="30E1A49A"/>
    <w:rsid w:val="30EEE53D"/>
    <w:rsid w:val="30F30037"/>
    <w:rsid w:val="30FC4057"/>
    <w:rsid w:val="31268BAF"/>
    <w:rsid w:val="3127538D"/>
    <w:rsid w:val="3149AB77"/>
    <w:rsid w:val="3154F203"/>
    <w:rsid w:val="31DF6740"/>
    <w:rsid w:val="31E89AA2"/>
    <w:rsid w:val="324530AF"/>
    <w:rsid w:val="3276D2A8"/>
    <w:rsid w:val="327B4993"/>
    <w:rsid w:val="32882F47"/>
    <w:rsid w:val="32898992"/>
    <w:rsid w:val="32B4E55F"/>
    <w:rsid w:val="32C89D41"/>
    <w:rsid w:val="32D034DB"/>
    <w:rsid w:val="32EBFB79"/>
    <w:rsid w:val="3334E437"/>
    <w:rsid w:val="3378CE33"/>
    <w:rsid w:val="33A8B670"/>
    <w:rsid w:val="33AB1071"/>
    <w:rsid w:val="33B844DD"/>
    <w:rsid w:val="342F23DD"/>
    <w:rsid w:val="343B99C4"/>
    <w:rsid w:val="3450B5C0"/>
    <w:rsid w:val="34755EC8"/>
    <w:rsid w:val="34866CFD"/>
    <w:rsid w:val="3491DC9D"/>
    <w:rsid w:val="349C73F1"/>
    <w:rsid w:val="34A21C2E"/>
    <w:rsid w:val="34C0495C"/>
    <w:rsid w:val="34C99B3F"/>
    <w:rsid w:val="34DA8A4F"/>
    <w:rsid w:val="34F49DC7"/>
    <w:rsid w:val="350ED401"/>
    <w:rsid w:val="35121DB5"/>
    <w:rsid w:val="353BA9F8"/>
    <w:rsid w:val="353EF5C3"/>
    <w:rsid w:val="35955314"/>
    <w:rsid w:val="35A455B8"/>
    <w:rsid w:val="35B9C333"/>
    <w:rsid w:val="35EC8621"/>
    <w:rsid w:val="35FD9C77"/>
    <w:rsid w:val="36057B00"/>
    <w:rsid w:val="365C19BD"/>
    <w:rsid w:val="36656BA0"/>
    <w:rsid w:val="36B838F7"/>
    <w:rsid w:val="36D77A59"/>
    <w:rsid w:val="36DA1A45"/>
    <w:rsid w:val="36DAC2BD"/>
    <w:rsid w:val="36E707AA"/>
    <w:rsid w:val="37294057"/>
    <w:rsid w:val="3795FF09"/>
    <w:rsid w:val="37C97D5F"/>
    <w:rsid w:val="37E34260"/>
    <w:rsid w:val="38C28A53"/>
    <w:rsid w:val="38E16696"/>
    <w:rsid w:val="38FCECFC"/>
    <w:rsid w:val="3920FA8B"/>
    <w:rsid w:val="393D1BC2"/>
    <w:rsid w:val="393F765F"/>
    <w:rsid w:val="39591C83"/>
    <w:rsid w:val="39597E35"/>
    <w:rsid w:val="397EC338"/>
    <w:rsid w:val="3A068A4C"/>
    <w:rsid w:val="3A069E49"/>
    <w:rsid w:val="3A2A3DD3"/>
    <w:rsid w:val="3A2D8563"/>
    <w:rsid w:val="3A3D49C3"/>
    <w:rsid w:val="3A49FA9A"/>
    <w:rsid w:val="3A6AA724"/>
    <w:rsid w:val="3A93A375"/>
    <w:rsid w:val="3AA498A9"/>
    <w:rsid w:val="3AA60AA3"/>
    <w:rsid w:val="3AACCBD2"/>
    <w:rsid w:val="3ACD9FCB"/>
    <w:rsid w:val="3AEC09B7"/>
    <w:rsid w:val="3B2251F4"/>
    <w:rsid w:val="3B320FFE"/>
    <w:rsid w:val="3B4E48BF"/>
    <w:rsid w:val="3B67CEEC"/>
    <w:rsid w:val="3B7F3478"/>
    <w:rsid w:val="3B9A8629"/>
    <w:rsid w:val="3B9DA339"/>
    <w:rsid w:val="3BA0427B"/>
    <w:rsid w:val="3BAB391B"/>
    <w:rsid w:val="3BB80093"/>
    <w:rsid w:val="3BD46167"/>
    <w:rsid w:val="3BE000B9"/>
    <w:rsid w:val="3C801D3D"/>
    <w:rsid w:val="3CC44397"/>
    <w:rsid w:val="3CD9FFBA"/>
    <w:rsid w:val="3D0010ED"/>
    <w:rsid w:val="3D0F85FE"/>
    <w:rsid w:val="3D27AE5C"/>
    <w:rsid w:val="3D367059"/>
    <w:rsid w:val="3D41E66B"/>
    <w:rsid w:val="3D4F0025"/>
    <w:rsid w:val="3D884CFC"/>
    <w:rsid w:val="3DD5B47C"/>
    <w:rsid w:val="3DE9EF17"/>
    <w:rsid w:val="3E075B67"/>
    <w:rsid w:val="3E0CB553"/>
    <w:rsid w:val="3E2617B9"/>
    <w:rsid w:val="3E27A462"/>
    <w:rsid w:val="3E7E68B7"/>
    <w:rsid w:val="3E9FE663"/>
    <w:rsid w:val="3EA4C1EB"/>
    <w:rsid w:val="3EAB565F"/>
    <w:rsid w:val="3ED514A7"/>
    <w:rsid w:val="3EE42F38"/>
    <w:rsid w:val="3EEDDB5A"/>
    <w:rsid w:val="3F3E61A1"/>
    <w:rsid w:val="3F6F6094"/>
    <w:rsid w:val="3F78FCC7"/>
    <w:rsid w:val="3F7A445C"/>
    <w:rsid w:val="3F7FD45A"/>
    <w:rsid w:val="3F8BBBD0"/>
    <w:rsid w:val="3F972BCC"/>
    <w:rsid w:val="3F9B55ED"/>
    <w:rsid w:val="3FAA982D"/>
    <w:rsid w:val="3FD5DB48"/>
    <w:rsid w:val="3FEC58C4"/>
    <w:rsid w:val="3FFBE459"/>
    <w:rsid w:val="3FFEDF31"/>
    <w:rsid w:val="401AABBE"/>
    <w:rsid w:val="401B12E9"/>
    <w:rsid w:val="4023B01D"/>
    <w:rsid w:val="402965FF"/>
    <w:rsid w:val="407C3DD5"/>
    <w:rsid w:val="40BCE297"/>
    <w:rsid w:val="40E3922D"/>
    <w:rsid w:val="411614BD"/>
    <w:rsid w:val="41236644"/>
    <w:rsid w:val="4124A26C"/>
    <w:rsid w:val="412CF0DC"/>
    <w:rsid w:val="41882925"/>
    <w:rsid w:val="419135EE"/>
    <w:rsid w:val="41AE6B6A"/>
    <w:rsid w:val="41C44E2B"/>
    <w:rsid w:val="41C616F2"/>
    <w:rsid w:val="41C6F66B"/>
    <w:rsid w:val="41CBDBF4"/>
    <w:rsid w:val="41F89FC5"/>
    <w:rsid w:val="4204399D"/>
    <w:rsid w:val="42348A67"/>
    <w:rsid w:val="427638CB"/>
    <w:rsid w:val="42B1E51E"/>
    <w:rsid w:val="42B404D9"/>
    <w:rsid w:val="42C86053"/>
    <w:rsid w:val="42F7ADFE"/>
    <w:rsid w:val="43097E20"/>
    <w:rsid w:val="433283C7"/>
    <w:rsid w:val="434E8BE8"/>
    <w:rsid w:val="436E335B"/>
    <w:rsid w:val="4383FBD5"/>
    <w:rsid w:val="43A93737"/>
    <w:rsid w:val="43D1FE84"/>
    <w:rsid w:val="440E6EE3"/>
    <w:rsid w:val="4423527A"/>
    <w:rsid w:val="4487D440"/>
    <w:rsid w:val="448C22BD"/>
    <w:rsid w:val="44A28E7A"/>
    <w:rsid w:val="44D37C60"/>
    <w:rsid w:val="44EA80AF"/>
    <w:rsid w:val="4500718F"/>
    <w:rsid w:val="450A03BC"/>
    <w:rsid w:val="4530C2D5"/>
    <w:rsid w:val="45545001"/>
    <w:rsid w:val="45817E01"/>
    <w:rsid w:val="4638CA8B"/>
    <w:rsid w:val="463CA835"/>
    <w:rsid w:val="4668698E"/>
    <w:rsid w:val="467A53C0"/>
    <w:rsid w:val="4687A571"/>
    <w:rsid w:val="46A5D41D"/>
    <w:rsid w:val="46B3C518"/>
    <w:rsid w:val="46C22B89"/>
    <w:rsid w:val="46FCB772"/>
    <w:rsid w:val="470771EF"/>
    <w:rsid w:val="472D3002"/>
    <w:rsid w:val="473AAB39"/>
    <w:rsid w:val="4743B038"/>
    <w:rsid w:val="4752D3B1"/>
    <w:rsid w:val="47618914"/>
    <w:rsid w:val="479AFD3A"/>
    <w:rsid w:val="47AB407E"/>
    <w:rsid w:val="47DE2D1C"/>
    <w:rsid w:val="48303C61"/>
    <w:rsid w:val="484C5ECA"/>
    <w:rsid w:val="484F7CF2"/>
    <w:rsid w:val="48682037"/>
    <w:rsid w:val="488AF6C8"/>
    <w:rsid w:val="488F85AA"/>
    <w:rsid w:val="4890D31A"/>
    <w:rsid w:val="489E863C"/>
    <w:rsid w:val="48A3B905"/>
    <w:rsid w:val="48BC8198"/>
    <w:rsid w:val="48BFB401"/>
    <w:rsid w:val="48DFED82"/>
    <w:rsid w:val="490969E8"/>
    <w:rsid w:val="49367AF4"/>
    <w:rsid w:val="494CEC2E"/>
    <w:rsid w:val="497099D2"/>
    <w:rsid w:val="49860E50"/>
    <w:rsid w:val="49B7650F"/>
    <w:rsid w:val="49C43BE2"/>
    <w:rsid w:val="49CC305B"/>
    <w:rsid w:val="49F82B38"/>
    <w:rsid w:val="4A595EA7"/>
    <w:rsid w:val="4A71E3BD"/>
    <w:rsid w:val="4A86FDFD"/>
    <w:rsid w:val="4A962553"/>
    <w:rsid w:val="4AB54420"/>
    <w:rsid w:val="4B0422CD"/>
    <w:rsid w:val="4B93FB99"/>
    <w:rsid w:val="4BA60BF2"/>
    <w:rsid w:val="4BBF47A5"/>
    <w:rsid w:val="4BF55EE1"/>
    <w:rsid w:val="4C0BF1C2"/>
    <w:rsid w:val="4C0D5241"/>
    <w:rsid w:val="4C204940"/>
    <w:rsid w:val="4C3B6E71"/>
    <w:rsid w:val="4C561A3C"/>
    <w:rsid w:val="4C6F4299"/>
    <w:rsid w:val="4C8E1A64"/>
    <w:rsid w:val="4CC504F1"/>
    <w:rsid w:val="4CF80781"/>
    <w:rsid w:val="4D0C46E6"/>
    <w:rsid w:val="4D19C317"/>
    <w:rsid w:val="4D46C55F"/>
    <w:rsid w:val="4D8AF414"/>
    <w:rsid w:val="4D9B4104"/>
    <w:rsid w:val="4DB6CEDA"/>
    <w:rsid w:val="4DFBCB99"/>
    <w:rsid w:val="4E4B0240"/>
    <w:rsid w:val="4E9C80C0"/>
    <w:rsid w:val="4E9E4A02"/>
    <w:rsid w:val="4EAD9C26"/>
    <w:rsid w:val="4EF3D764"/>
    <w:rsid w:val="4EF5FEED"/>
    <w:rsid w:val="4F5042BB"/>
    <w:rsid w:val="4F5CA959"/>
    <w:rsid w:val="4F6CF58D"/>
    <w:rsid w:val="4F6EA75C"/>
    <w:rsid w:val="4FA31CC1"/>
    <w:rsid w:val="4FC234B1"/>
    <w:rsid w:val="4FDAB354"/>
    <w:rsid w:val="4FED951F"/>
    <w:rsid w:val="4FF16720"/>
    <w:rsid w:val="4FFB66BD"/>
    <w:rsid w:val="506643D9"/>
    <w:rsid w:val="50CA4FFD"/>
    <w:rsid w:val="5100B12A"/>
    <w:rsid w:val="5108C5EE"/>
    <w:rsid w:val="5158A286"/>
    <w:rsid w:val="517EA850"/>
    <w:rsid w:val="51AFA4C8"/>
    <w:rsid w:val="51CB26CA"/>
    <w:rsid w:val="51E44F27"/>
    <w:rsid w:val="51F85E1E"/>
    <w:rsid w:val="521E8D03"/>
    <w:rsid w:val="5224E0CE"/>
    <w:rsid w:val="5229BD51"/>
    <w:rsid w:val="522B0EB2"/>
    <w:rsid w:val="5232D846"/>
    <w:rsid w:val="525B61CB"/>
    <w:rsid w:val="526422E4"/>
    <w:rsid w:val="53036E0B"/>
    <w:rsid w:val="531263B2"/>
    <w:rsid w:val="534014E0"/>
    <w:rsid w:val="53626C6C"/>
    <w:rsid w:val="53810D49"/>
    <w:rsid w:val="53908C7F"/>
    <w:rsid w:val="539988E0"/>
    <w:rsid w:val="53B015DD"/>
    <w:rsid w:val="53DBB893"/>
    <w:rsid w:val="5411978F"/>
    <w:rsid w:val="54124B51"/>
    <w:rsid w:val="5434AD08"/>
    <w:rsid w:val="5439A2D3"/>
    <w:rsid w:val="543BBCC5"/>
    <w:rsid w:val="548432A2"/>
    <w:rsid w:val="548B3FDE"/>
    <w:rsid w:val="54A7DDE5"/>
    <w:rsid w:val="54BF2390"/>
    <w:rsid w:val="553B2769"/>
    <w:rsid w:val="554B8DFF"/>
    <w:rsid w:val="55583A72"/>
    <w:rsid w:val="555C8190"/>
    <w:rsid w:val="556629EB"/>
    <w:rsid w:val="5573DE62"/>
    <w:rsid w:val="55A799A5"/>
    <w:rsid w:val="55BA5C91"/>
    <w:rsid w:val="55E5E965"/>
    <w:rsid w:val="55E7397E"/>
    <w:rsid w:val="56F36C9D"/>
    <w:rsid w:val="56FB63EF"/>
    <w:rsid w:val="570A9811"/>
    <w:rsid w:val="570C5D2A"/>
    <w:rsid w:val="572BA4A3"/>
    <w:rsid w:val="57373E68"/>
    <w:rsid w:val="573DA3BB"/>
    <w:rsid w:val="573E7A53"/>
    <w:rsid w:val="5753B882"/>
    <w:rsid w:val="5768A8FF"/>
    <w:rsid w:val="57830A18"/>
    <w:rsid w:val="57C989E8"/>
    <w:rsid w:val="57E7395C"/>
    <w:rsid w:val="57FF5B9C"/>
    <w:rsid w:val="58157BF9"/>
    <w:rsid w:val="582D3E3E"/>
    <w:rsid w:val="584C785F"/>
    <w:rsid w:val="58582094"/>
    <w:rsid w:val="58617BA4"/>
    <w:rsid w:val="5862A073"/>
    <w:rsid w:val="58679FA2"/>
    <w:rsid w:val="586969FA"/>
    <w:rsid w:val="586DA6C9"/>
    <w:rsid w:val="5888F1F4"/>
    <w:rsid w:val="58985891"/>
    <w:rsid w:val="58AA589A"/>
    <w:rsid w:val="58C5E502"/>
    <w:rsid w:val="58E813D9"/>
    <w:rsid w:val="58E88576"/>
    <w:rsid w:val="5916095D"/>
    <w:rsid w:val="591705D5"/>
    <w:rsid w:val="591A4D61"/>
    <w:rsid w:val="594B7C9D"/>
    <w:rsid w:val="597BED22"/>
    <w:rsid w:val="59BD54B9"/>
    <w:rsid w:val="59CE03E5"/>
    <w:rsid w:val="59D049E2"/>
    <w:rsid w:val="59D448D4"/>
    <w:rsid w:val="5A0B4E9E"/>
    <w:rsid w:val="5A0D415A"/>
    <w:rsid w:val="5A17DD9B"/>
    <w:rsid w:val="5A285C97"/>
    <w:rsid w:val="5A2B0D5F"/>
    <w:rsid w:val="5A2ECC72"/>
    <w:rsid w:val="5A3E85C1"/>
    <w:rsid w:val="5A4D8FFD"/>
    <w:rsid w:val="5A631286"/>
    <w:rsid w:val="5A6AA8F8"/>
    <w:rsid w:val="5A905D4B"/>
    <w:rsid w:val="5AA6E342"/>
    <w:rsid w:val="5AADB38D"/>
    <w:rsid w:val="5AF54C97"/>
    <w:rsid w:val="5B1F4B6B"/>
    <w:rsid w:val="5B33F45E"/>
    <w:rsid w:val="5B9A859F"/>
    <w:rsid w:val="5BCEC6F4"/>
    <w:rsid w:val="5BDDEB55"/>
    <w:rsid w:val="5BFEB331"/>
    <w:rsid w:val="5C0C1569"/>
    <w:rsid w:val="5C220404"/>
    <w:rsid w:val="5C25F0E9"/>
    <w:rsid w:val="5C4D21E5"/>
    <w:rsid w:val="5C58F592"/>
    <w:rsid w:val="5C7A97C7"/>
    <w:rsid w:val="5C8664CA"/>
    <w:rsid w:val="5C97E8C1"/>
    <w:rsid w:val="5C9CAC73"/>
    <w:rsid w:val="5CE00DBB"/>
    <w:rsid w:val="5CEBBD8F"/>
    <w:rsid w:val="5CF101B8"/>
    <w:rsid w:val="5CF7EAD6"/>
    <w:rsid w:val="5D1B8E4B"/>
    <w:rsid w:val="5D3650A2"/>
    <w:rsid w:val="5D41A3D1"/>
    <w:rsid w:val="5D76E937"/>
    <w:rsid w:val="5DBB8587"/>
    <w:rsid w:val="5DC20C02"/>
    <w:rsid w:val="5DCB25C1"/>
    <w:rsid w:val="5DCC1637"/>
    <w:rsid w:val="5DD5B4C9"/>
    <w:rsid w:val="5DDD5EF3"/>
    <w:rsid w:val="5DF99875"/>
    <w:rsid w:val="5E166828"/>
    <w:rsid w:val="5E30204C"/>
    <w:rsid w:val="5E3B8136"/>
    <w:rsid w:val="5E4CA30D"/>
    <w:rsid w:val="5E976E59"/>
    <w:rsid w:val="5ED94D5C"/>
    <w:rsid w:val="5EE09B60"/>
    <w:rsid w:val="5EE4709E"/>
    <w:rsid w:val="5F4160FA"/>
    <w:rsid w:val="5F5F00BF"/>
    <w:rsid w:val="5F6A02FF"/>
    <w:rsid w:val="5F73B317"/>
    <w:rsid w:val="5F7487B5"/>
    <w:rsid w:val="5F8338C7"/>
    <w:rsid w:val="5F9B68C1"/>
    <w:rsid w:val="5FABCC4E"/>
    <w:rsid w:val="5FAE41A6"/>
    <w:rsid w:val="5FB108CC"/>
    <w:rsid w:val="600C6EC0"/>
    <w:rsid w:val="60162CC8"/>
    <w:rsid w:val="60386659"/>
    <w:rsid w:val="605F8884"/>
    <w:rsid w:val="606DF6C2"/>
    <w:rsid w:val="607C2350"/>
    <w:rsid w:val="6085D47D"/>
    <w:rsid w:val="6097A1BB"/>
    <w:rsid w:val="609A1713"/>
    <w:rsid w:val="609B7674"/>
    <w:rsid w:val="61005911"/>
    <w:rsid w:val="6110600F"/>
    <w:rsid w:val="6122AB33"/>
    <w:rsid w:val="614298EE"/>
    <w:rsid w:val="616976C8"/>
    <w:rsid w:val="617A51E1"/>
    <w:rsid w:val="619175A1"/>
    <w:rsid w:val="6199BD07"/>
    <w:rsid w:val="61BF7E6C"/>
    <w:rsid w:val="61C80BCE"/>
    <w:rsid w:val="61CF3461"/>
    <w:rsid w:val="61DF5BB5"/>
    <w:rsid w:val="622B1D9A"/>
    <w:rsid w:val="62306119"/>
    <w:rsid w:val="6238FD37"/>
    <w:rsid w:val="625957F4"/>
    <w:rsid w:val="6287054B"/>
    <w:rsid w:val="628AEB94"/>
    <w:rsid w:val="62AA72C0"/>
    <w:rsid w:val="62AB53D9"/>
    <w:rsid w:val="62DE694F"/>
    <w:rsid w:val="62E71D98"/>
    <w:rsid w:val="62EACFE6"/>
    <w:rsid w:val="631C3686"/>
    <w:rsid w:val="631E1866"/>
    <w:rsid w:val="632D4602"/>
    <w:rsid w:val="634FE017"/>
    <w:rsid w:val="635636CF"/>
    <w:rsid w:val="637DD389"/>
    <w:rsid w:val="63CC317A"/>
    <w:rsid w:val="63CF4681"/>
    <w:rsid w:val="63E80489"/>
    <w:rsid w:val="640B7BD2"/>
    <w:rsid w:val="6415EF6E"/>
    <w:rsid w:val="6436075B"/>
    <w:rsid w:val="64A2BC34"/>
    <w:rsid w:val="64D12F44"/>
    <w:rsid w:val="64E33759"/>
    <w:rsid w:val="6507EA51"/>
    <w:rsid w:val="652808F6"/>
    <w:rsid w:val="6529D394"/>
    <w:rsid w:val="65322CC2"/>
    <w:rsid w:val="6569F78E"/>
    <w:rsid w:val="6595269B"/>
    <w:rsid w:val="65AC4351"/>
    <w:rsid w:val="65D7AC66"/>
    <w:rsid w:val="65EE8EB9"/>
    <w:rsid w:val="66224183"/>
    <w:rsid w:val="669662DB"/>
    <w:rsid w:val="67513B5C"/>
    <w:rsid w:val="677B05DD"/>
    <w:rsid w:val="6781E218"/>
    <w:rsid w:val="6787525E"/>
    <w:rsid w:val="678A5F1A"/>
    <w:rsid w:val="678FDA50"/>
    <w:rsid w:val="67A60F65"/>
    <w:rsid w:val="67DABB75"/>
    <w:rsid w:val="67DE3F19"/>
    <w:rsid w:val="681B46C3"/>
    <w:rsid w:val="68404B54"/>
    <w:rsid w:val="68569BD2"/>
    <w:rsid w:val="687BEFE1"/>
    <w:rsid w:val="6885B0F2"/>
    <w:rsid w:val="68C89978"/>
    <w:rsid w:val="698D5084"/>
    <w:rsid w:val="69946764"/>
    <w:rsid w:val="699B4688"/>
    <w:rsid w:val="69ECB6AB"/>
    <w:rsid w:val="69FCAF8E"/>
    <w:rsid w:val="6A218153"/>
    <w:rsid w:val="6A26284B"/>
    <w:rsid w:val="6A35DCE5"/>
    <w:rsid w:val="6AA32174"/>
    <w:rsid w:val="6ACAC95F"/>
    <w:rsid w:val="6ADCCF48"/>
    <w:rsid w:val="6B0D56C0"/>
    <w:rsid w:val="6B1892B2"/>
    <w:rsid w:val="6B1BCBBF"/>
    <w:rsid w:val="6B56D252"/>
    <w:rsid w:val="6B6CAF65"/>
    <w:rsid w:val="6B80118F"/>
    <w:rsid w:val="6B8FE3F8"/>
    <w:rsid w:val="6BDB3B52"/>
    <w:rsid w:val="6BE60AF7"/>
    <w:rsid w:val="6BEF7723"/>
    <w:rsid w:val="6BF1F469"/>
    <w:rsid w:val="6C003A3A"/>
    <w:rsid w:val="6C0F987E"/>
    <w:rsid w:val="6C22EE93"/>
    <w:rsid w:val="6C5B2FC0"/>
    <w:rsid w:val="6CA427F2"/>
    <w:rsid w:val="6CAFBA2D"/>
    <w:rsid w:val="6CD1011A"/>
    <w:rsid w:val="6CFF1344"/>
    <w:rsid w:val="6D18E550"/>
    <w:rsid w:val="6D351484"/>
    <w:rsid w:val="6D4F6104"/>
    <w:rsid w:val="6D72C5E2"/>
    <w:rsid w:val="6D7624C3"/>
    <w:rsid w:val="6DB5B0BF"/>
    <w:rsid w:val="6DBE8D29"/>
    <w:rsid w:val="6DC18615"/>
    <w:rsid w:val="6DD258AB"/>
    <w:rsid w:val="6DED71FB"/>
    <w:rsid w:val="6E1DE0D1"/>
    <w:rsid w:val="6E26CFF6"/>
    <w:rsid w:val="6E5929F9"/>
    <w:rsid w:val="6E634287"/>
    <w:rsid w:val="6E6CD17B"/>
    <w:rsid w:val="6E715FEA"/>
    <w:rsid w:val="6E87B07A"/>
    <w:rsid w:val="6E8CCD32"/>
    <w:rsid w:val="6EAD9AC3"/>
    <w:rsid w:val="6EC784BA"/>
    <w:rsid w:val="6ECBF2BF"/>
    <w:rsid w:val="6EEB3165"/>
    <w:rsid w:val="6EFE556E"/>
    <w:rsid w:val="6EFEACB0"/>
    <w:rsid w:val="6F10FEEF"/>
    <w:rsid w:val="6F1C60A0"/>
    <w:rsid w:val="6F234FDE"/>
    <w:rsid w:val="6F6861CB"/>
    <w:rsid w:val="6FC2A057"/>
    <w:rsid w:val="6FC46328"/>
    <w:rsid w:val="6FCDA6AD"/>
    <w:rsid w:val="6FF22C56"/>
    <w:rsid w:val="700631A2"/>
    <w:rsid w:val="70064A77"/>
    <w:rsid w:val="702380DB"/>
    <w:rsid w:val="704EE0E6"/>
    <w:rsid w:val="70548CCE"/>
    <w:rsid w:val="709A7D11"/>
    <w:rsid w:val="709EF487"/>
    <w:rsid w:val="70B6456B"/>
    <w:rsid w:val="70BC1F46"/>
    <w:rsid w:val="71200608"/>
    <w:rsid w:val="7121E505"/>
    <w:rsid w:val="714F3A0B"/>
    <w:rsid w:val="7177DD7F"/>
    <w:rsid w:val="71CBB8DB"/>
    <w:rsid w:val="720885A7"/>
    <w:rsid w:val="7227D873"/>
    <w:rsid w:val="72364D72"/>
    <w:rsid w:val="72479188"/>
    <w:rsid w:val="72825F5C"/>
    <w:rsid w:val="7285508A"/>
    <w:rsid w:val="72AD1C9F"/>
    <w:rsid w:val="72B78E48"/>
    <w:rsid w:val="73114568"/>
    <w:rsid w:val="7335856E"/>
    <w:rsid w:val="733BBEF7"/>
    <w:rsid w:val="734BEAEB"/>
    <w:rsid w:val="7352A8E6"/>
    <w:rsid w:val="73614464"/>
    <w:rsid w:val="736237CB"/>
    <w:rsid w:val="737D91C7"/>
    <w:rsid w:val="73A45608"/>
    <w:rsid w:val="73E7CB88"/>
    <w:rsid w:val="73F22BCF"/>
    <w:rsid w:val="740BC9E6"/>
    <w:rsid w:val="740F109E"/>
    <w:rsid w:val="741AAA63"/>
    <w:rsid w:val="745C9F79"/>
    <w:rsid w:val="746B4314"/>
    <w:rsid w:val="746BFDB9"/>
    <w:rsid w:val="747771A1"/>
    <w:rsid w:val="74929D51"/>
    <w:rsid w:val="74B17CFA"/>
    <w:rsid w:val="74D51744"/>
    <w:rsid w:val="74E1DAF6"/>
    <w:rsid w:val="752FD24C"/>
    <w:rsid w:val="75350DC7"/>
    <w:rsid w:val="7548BD0D"/>
    <w:rsid w:val="755112C4"/>
    <w:rsid w:val="7575986D"/>
    <w:rsid w:val="757706B3"/>
    <w:rsid w:val="758E6E52"/>
    <w:rsid w:val="75A4C0FE"/>
    <w:rsid w:val="75A79A47"/>
    <w:rsid w:val="76024674"/>
    <w:rsid w:val="762EF736"/>
    <w:rsid w:val="7633A4AC"/>
    <w:rsid w:val="763F1104"/>
    <w:rsid w:val="765BD13E"/>
    <w:rsid w:val="766923A0"/>
    <w:rsid w:val="76799A02"/>
    <w:rsid w:val="76B9A4AA"/>
    <w:rsid w:val="76D3BAC8"/>
    <w:rsid w:val="76E4A76D"/>
    <w:rsid w:val="76ECDB58"/>
    <w:rsid w:val="76F09638"/>
    <w:rsid w:val="76F550FD"/>
    <w:rsid w:val="7743CC5A"/>
    <w:rsid w:val="7746B7CE"/>
    <w:rsid w:val="77676565"/>
    <w:rsid w:val="77B004C5"/>
    <w:rsid w:val="77F7A19F"/>
    <w:rsid w:val="78052141"/>
    <w:rsid w:val="7841063A"/>
    <w:rsid w:val="7899934D"/>
    <w:rsid w:val="789E18D6"/>
    <w:rsid w:val="78C1E98B"/>
    <w:rsid w:val="78F4AAD7"/>
    <w:rsid w:val="78F546A1"/>
    <w:rsid w:val="795293C6"/>
    <w:rsid w:val="79613446"/>
    <w:rsid w:val="796BBC23"/>
    <w:rsid w:val="798155B1"/>
    <w:rsid w:val="79ABF5C9"/>
    <w:rsid w:val="79F4EA50"/>
    <w:rsid w:val="79FD59EF"/>
    <w:rsid w:val="7A0B53BD"/>
    <w:rsid w:val="7A63E4FE"/>
    <w:rsid w:val="7A7B914C"/>
    <w:rsid w:val="7ABA5D50"/>
    <w:rsid w:val="7ABD310C"/>
    <w:rsid w:val="7AD9E788"/>
    <w:rsid w:val="7B18365F"/>
    <w:rsid w:val="7B2F4261"/>
    <w:rsid w:val="7B619061"/>
    <w:rsid w:val="7BA72BEB"/>
    <w:rsid w:val="7BE1B2AD"/>
    <w:rsid w:val="7C095E61"/>
    <w:rsid w:val="7C3003CF"/>
    <w:rsid w:val="7C6118CD"/>
    <w:rsid w:val="7C8B7BEB"/>
    <w:rsid w:val="7CA5A768"/>
    <w:rsid w:val="7CFFAB6D"/>
    <w:rsid w:val="7D85A412"/>
    <w:rsid w:val="7D9CE7CF"/>
    <w:rsid w:val="7DA21062"/>
    <w:rsid w:val="7DCBD430"/>
    <w:rsid w:val="7DDD3323"/>
    <w:rsid w:val="7DE21943"/>
    <w:rsid w:val="7E1F09B7"/>
    <w:rsid w:val="7E2FA299"/>
    <w:rsid w:val="7EC49336"/>
    <w:rsid w:val="7EE51B8D"/>
    <w:rsid w:val="7F217473"/>
    <w:rsid w:val="7F284A3A"/>
    <w:rsid w:val="7F6997E9"/>
    <w:rsid w:val="7F813287"/>
    <w:rsid w:val="7FA2AFEA"/>
    <w:rsid w:val="7FAB4902"/>
    <w:rsid w:val="7FC1743A"/>
    <w:rsid w:val="7FC2A32A"/>
    <w:rsid w:val="7FC9CD68"/>
    <w:rsid w:val="7FFFA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8771F"/>
  <w15:chartTrackingRefBased/>
  <w15:docId w15:val="{A8C2B596-646F-4425-AC2C-D567DD7BF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bouthumanresourcemanagement.blogspot.com/2016/02/the-best-fit-approach.html" TargetMode="External"/><Relationship Id="rId13" Type="http://schemas.openxmlformats.org/officeDocument/2006/relationships/hyperlink" Target="https://research-methodology.net/harrisons-model-of-culture/" TargetMode="External"/><Relationship Id="rId18" Type="http://schemas.openxmlformats.org/officeDocument/2006/relationships/hyperlink" Target="https://moodle.uwtsd.ac.uk/pluginfile.php/336299/mod_resource/content/0/AI%20and%20Automation%20in%20the%20Workplace%20-%20CIPD%20factsheet%20-%20recommended%20reading.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ipd.co.uk/news-views/nutshell/issue-102/virtual-teams" TargetMode="External"/><Relationship Id="rId7" Type="http://schemas.openxmlformats.org/officeDocument/2006/relationships/image" Target="media/image1.png"/><Relationship Id="rId12" Type="http://schemas.openxmlformats.org/officeDocument/2006/relationships/hyperlink" Target="https://smallbusiness.chron.com/five-stages-strategic-management-process-18785.html" TargetMode="External"/><Relationship Id="rId17" Type="http://schemas.openxmlformats.org/officeDocument/2006/relationships/hyperlink" Target="https://www.calipsa.io/blog/in-the-spotlight-with-chris-brown-staying-ahead-with-ai-solution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wansea.gov.uk/whatwedo" TargetMode="External"/><Relationship Id="rId20" Type="http://schemas.openxmlformats.org/officeDocument/2006/relationships/hyperlink" Target="https://www.cipd.co.uk/knowledge/strategy/organisational-development/swot-analysis-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change/management-factshee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immixprotect.com/immix-achieves-iso-27001-certification/" TargetMode="External"/><Relationship Id="rId23" Type="http://schemas.openxmlformats.org/officeDocument/2006/relationships/hyperlink" Target="https://www.prnewswire.com/news-releases/immix-software-announces-sale-to-norland-capital-301225253.html" TargetMode="External"/><Relationship Id="rId10" Type="http://schemas.openxmlformats.org/officeDocument/2006/relationships/hyperlink" Target="https://www.cipd.co.uk/knowledge/strategy/hr/strategic-hrm-factsheet" TargetMode="External"/><Relationship Id="rId19" Type="http://schemas.openxmlformats.org/officeDocument/2006/relationships/hyperlink" Target="https://www.cipd.co.uk/knowledge/strategy/organisational-development/pestle-analysis-factsheet" TargetMode="External"/><Relationship Id="rId4" Type="http://schemas.openxmlformats.org/officeDocument/2006/relationships/webSettings" Target="webSettings.xml"/><Relationship Id="rId9" Type="http://schemas.openxmlformats.org/officeDocument/2006/relationships/hyperlink" Target="https://www.cipd.co.uk/knowledge/fundamentals/people/hr/line-managers-factsheet" TargetMode="External"/><Relationship Id="rId14" Type="http://schemas.openxmlformats.org/officeDocument/2006/relationships/hyperlink" Target="https://www.immixprotect.com/about-us/" TargetMode="External"/><Relationship Id="rId22" Type="http://schemas.openxmlformats.org/officeDocument/2006/relationships/hyperlink" Target="https://www.immixprotect.com/about-u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4471</Words>
  <Characters>25491</Characters>
  <Application>Microsoft Office Word</Application>
  <DocSecurity>0</DocSecurity>
  <Lines>212</Lines>
  <Paragraphs>59</Paragraphs>
  <ScaleCrop>false</ScaleCrop>
  <Company/>
  <LinksUpToDate>false</LinksUpToDate>
  <CharactersWithSpaces>29903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Rachel Beynon (2016038)</dc:creator>
  <cp:keywords/>
  <dc:description/>
  <cp:lastModifiedBy>Elinor Rachel Beynon (2016038)</cp:lastModifiedBy>
  <cp:revision>2</cp:revision>
  <dcterms:created xsi:type="dcterms:W3CDTF">2021-03-01T22:13:00Z</dcterms:created>
  <dcterms:modified xsi:type="dcterms:W3CDTF">2021-03-01T22:13:00Z</dcterms:modified>
</cp:coreProperties>
</file>