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64FA1" w14:textId="77777777" w:rsidR="00B02FB0" w:rsidRDefault="00B02FB0" w:rsidP="00B02FB0">
      <w:pPr>
        <w:widowControl w:val="0"/>
        <w:autoSpaceDE w:val="0"/>
        <w:autoSpaceDN w:val="0"/>
        <w:adjustRightInd w:val="0"/>
        <w:spacing w:line="360" w:lineRule="auto"/>
        <w:ind w:left="-142"/>
        <w:jc w:val="center"/>
        <w:rPr>
          <w:rFonts w:ascii="Times New Roman" w:hAnsi="Times New Roman" w:cs="Times New Roman"/>
          <w:b/>
          <w:bCs/>
        </w:rPr>
      </w:pP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p>
    <w:p w14:paraId="756999FE" w14:textId="77777777" w:rsidR="00B02FB0" w:rsidRDefault="00B02FB0" w:rsidP="00B02FB0">
      <w:pPr>
        <w:widowControl w:val="0"/>
        <w:autoSpaceDE w:val="0"/>
        <w:autoSpaceDN w:val="0"/>
        <w:adjustRightInd w:val="0"/>
        <w:spacing w:line="360" w:lineRule="auto"/>
        <w:ind w:left="-142"/>
        <w:jc w:val="center"/>
        <w:rPr>
          <w:rFonts w:ascii="Times New Roman" w:hAnsi="Times New Roman" w:cs="Times New Roman"/>
          <w:b/>
          <w:bCs/>
        </w:rPr>
      </w:pPr>
      <w:r w:rsidRPr="00822676">
        <w:rPr>
          <w:rFonts w:ascii="Times New Roman" w:hAnsi="Times New Roman" w:cs="Times New Roman"/>
          <w:b/>
          <w:bCs/>
        </w:rPr>
        <w:t>Name: Hannah Bernadette Graham</w:t>
      </w:r>
      <w:r w:rsidRPr="00822676">
        <w:rPr>
          <w:rFonts w:ascii="Times New Roman" w:hAnsi="Times New Roman" w:cs="Times New Roman"/>
          <w:b/>
          <w:bCs/>
        </w:rPr>
        <w:br/>
        <w:t>Modul</w:t>
      </w:r>
      <w:r>
        <w:rPr>
          <w:rFonts w:ascii="Times New Roman" w:hAnsi="Times New Roman" w:cs="Times New Roman"/>
          <w:b/>
          <w:bCs/>
        </w:rPr>
        <w:t>e</w:t>
      </w:r>
      <w:r w:rsidRPr="00822676">
        <w:rPr>
          <w:rFonts w:ascii="Times New Roman" w:hAnsi="Times New Roman" w:cs="Times New Roman"/>
          <w:b/>
          <w:bCs/>
        </w:rPr>
        <w:t xml:space="preserve"> Title: The Philosophy and Practice of Social Research </w:t>
      </w:r>
    </w:p>
    <w:p w14:paraId="6F45A28D" w14:textId="77777777" w:rsidR="00B02FB0" w:rsidRPr="001313EE" w:rsidRDefault="00B02FB0" w:rsidP="00B02FB0">
      <w:pPr>
        <w:widowControl w:val="0"/>
        <w:autoSpaceDE w:val="0"/>
        <w:autoSpaceDN w:val="0"/>
        <w:adjustRightInd w:val="0"/>
        <w:spacing w:line="360" w:lineRule="auto"/>
        <w:ind w:left="-142"/>
        <w:jc w:val="center"/>
        <w:rPr>
          <w:rFonts w:ascii="Times New Roman" w:hAnsi="Times New Roman" w:cs="Times New Roman"/>
          <w:b/>
          <w:bCs/>
        </w:rPr>
      </w:pPr>
      <w:r w:rsidRPr="00822676">
        <w:rPr>
          <w:rFonts w:ascii="Times New Roman" w:hAnsi="Times New Roman" w:cs="Times New Roman"/>
          <w:b/>
          <w:bCs/>
        </w:rPr>
        <w:t>Module Code: ECGE7004Q</w:t>
      </w:r>
      <w:r>
        <w:rPr>
          <w:rFonts w:ascii="Times New Roman" w:hAnsi="Times New Roman" w:cs="Times New Roman"/>
          <w:b/>
          <w:bCs/>
        </w:rPr>
        <w:br/>
        <w:t>S</w:t>
      </w:r>
      <w:r w:rsidRPr="00822676">
        <w:rPr>
          <w:rFonts w:ascii="Times New Roman" w:hAnsi="Times New Roman" w:cs="Times New Roman"/>
          <w:b/>
          <w:bCs/>
        </w:rPr>
        <w:t>tudent Number: 1302881</w:t>
      </w:r>
    </w:p>
    <w:p w14:paraId="5D79F009" w14:textId="23E6008E" w:rsidR="00B02FB0" w:rsidRPr="00B02FB0" w:rsidRDefault="00B02FB0" w:rsidP="00B02FB0">
      <w:pPr>
        <w:spacing w:line="360" w:lineRule="auto"/>
        <w:jc w:val="center"/>
        <w:rPr>
          <w:rFonts w:ascii="Times New Roman" w:hAnsi="Times New Roman" w:cs="Times New Roman"/>
          <w:b/>
          <w:u w:val="single"/>
        </w:rPr>
      </w:pP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r>
        <w:rPr>
          <w:rFonts w:ascii="Times New Roman" w:hAnsi="Times New Roman" w:cs="Times New Roman"/>
          <w:b/>
          <w:u w:val="single"/>
        </w:rPr>
        <w:t xml:space="preserve">Assessment 2: </w:t>
      </w:r>
      <w:r w:rsidRPr="00B02FB0">
        <w:rPr>
          <w:rFonts w:ascii="Times New Roman" w:hAnsi="Times New Roman" w:cs="Times New Roman"/>
          <w:b/>
          <w:u w:val="single"/>
        </w:rPr>
        <w:t>Online Discussion 1 &amp; 2</w:t>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r w:rsidRPr="00B02FB0">
        <w:rPr>
          <w:rFonts w:ascii="Times New Roman" w:hAnsi="Times New Roman" w:cs="Times New Roman"/>
          <w:b/>
          <w:u w:val="single"/>
        </w:rPr>
        <w:br/>
      </w:r>
    </w:p>
    <w:p w14:paraId="06C16EF3" w14:textId="77777777" w:rsidR="00B02FB0" w:rsidRDefault="00B02FB0" w:rsidP="00935C67">
      <w:pPr>
        <w:spacing w:line="360" w:lineRule="auto"/>
        <w:rPr>
          <w:rFonts w:ascii="Times New Roman" w:hAnsi="Times New Roman" w:cs="Times New Roman"/>
          <w:b/>
        </w:rPr>
      </w:pPr>
    </w:p>
    <w:p w14:paraId="45CA17CD" w14:textId="77777777" w:rsidR="00B02FB0" w:rsidRDefault="00B02FB0" w:rsidP="00935C67">
      <w:pPr>
        <w:spacing w:line="360" w:lineRule="auto"/>
        <w:rPr>
          <w:rFonts w:ascii="Times New Roman" w:hAnsi="Times New Roman" w:cs="Times New Roman"/>
          <w:b/>
        </w:rPr>
      </w:pPr>
    </w:p>
    <w:p w14:paraId="74FFDDCC" w14:textId="77777777" w:rsidR="00B02FB0" w:rsidRDefault="00B02FB0" w:rsidP="00935C67">
      <w:pPr>
        <w:spacing w:line="360" w:lineRule="auto"/>
        <w:rPr>
          <w:rFonts w:ascii="Times New Roman" w:hAnsi="Times New Roman" w:cs="Times New Roman"/>
          <w:b/>
        </w:rPr>
      </w:pPr>
    </w:p>
    <w:p w14:paraId="16ECE282" w14:textId="77777777" w:rsidR="00B02FB0" w:rsidRDefault="00B02FB0" w:rsidP="00935C67">
      <w:pPr>
        <w:spacing w:line="360" w:lineRule="auto"/>
        <w:rPr>
          <w:rFonts w:ascii="Times New Roman" w:hAnsi="Times New Roman" w:cs="Times New Roman"/>
          <w:b/>
        </w:rPr>
      </w:pPr>
    </w:p>
    <w:p w14:paraId="18BA5166" w14:textId="77777777" w:rsidR="00B02FB0" w:rsidRDefault="00B02FB0" w:rsidP="00935C67">
      <w:pPr>
        <w:spacing w:line="360" w:lineRule="auto"/>
        <w:rPr>
          <w:rFonts w:ascii="Times New Roman" w:hAnsi="Times New Roman" w:cs="Times New Roman"/>
          <w:b/>
        </w:rPr>
      </w:pPr>
    </w:p>
    <w:p w14:paraId="3ED16410" w14:textId="77777777" w:rsidR="00B02FB0" w:rsidRDefault="00B02FB0" w:rsidP="00935C67">
      <w:pPr>
        <w:spacing w:line="360" w:lineRule="auto"/>
        <w:rPr>
          <w:rFonts w:ascii="Times New Roman" w:hAnsi="Times New Roman" w:cs="Times New Roman"/>
          <w:b/>
        </w:rPr>
      </w:pPr>
    </w:p>
    <w:p w14:paraId="6B402FBD" w14:textId="67F278CA" w:rsidR="00935C67" w:rsidRPr="004F74BA" w:rsidRDefault="00B02FB0" w:rsidP="00935C67">
      <w:pPr>
        <w:spacing w:line="360" w:lineRule="auto"/>
        <w:rPr>
          <w:rFonts w:ascii="Times New Roman" w:hAnsi="Times New Roman" w:cs="Times New Roman"/>
          <w:b/>
        </w:rPr>
      </w:pPr>
      <w:r>
        <w:rPr>
          <w:rFonts w:ascii="Times New Roman" w:hAnsi="Times New Roman" w:cs="Times New Roman"/>
          <w:b/>
        </w:rPr>
        <w:br/>
      </w:r>
      <w:r>
        <w:rPr>
          <w:rFonts w:ascii="Times New Roman" w:hAnsi="Times New Roman" w:cs="Times New Roman"/>
          <w:b/>
        </w:rPr>
        <w:br/>
      </w:r>
      <w:r>
        <w:rPr>
          <w:rFonts w:ascii="Times New Roman" w:hAnsi="Times New Roman" w:cs="Times New Roman"/>
          <w:b/>
        </w:rPr>
        <w:lastRenderedPageBreak/>
        <w:t>Assessment 2: Online Discussion 1</w:t>
      </w:r>
      <w:r>
        <w:rPr>
          <w:rFonts w:ascii="Times New Roman" w:hAnsi="Times New Roman" w:cs="Times New Roman"/>
          <w:b/>
        </w:rPr>
        <w:br/>
      </w:r>
      <w:r>
        <w:rPr>
          <w:rFonts w:ascii="Times New Roman" w:hAnsi="Times New Roman" w:cs="Times New Roman"/>
          <w:b/>
        </w:rPr>
        <w:br/>
      </w:r>
      <w:r>
        <w:rPr>
          <w:rFonts w:ascii="Times New Roman" w:hAnsi="Times New Roman" w:cs="Times New Roman"/>
          <w:b/>
        </w:rPr>
        <w:br/>
      </w:r>
      <w:r w:rsidR="00F80572" w:rsidRPr="004F74BA">
        <w:rPr>
          <w:rFonts w:ascii="Times New Roman" w:hAnsi="Times New Roman" w:cs="Times New Roman"/>
          <w:b/>
        </w:rPr>
        <w:t>Working Title:</w:t>
      </w:r>
    </w:p>
    <w:p w14:paraId="39DED330" w14:textId="30AD56AA" w:rsidR="00935C67" w:rsidRDefault="00F80572" w:rsidP="00935C67">
      <w:pPr>
        <w:spacing w:line="360" w:lineRule="auto"/>
        <w:rPr>
          <w:rFonts w:ascii="Times New Roman" w:hAnsi="Times New Roman" w:cs="Times New Roman"/>
          <w:u w:val="single"/>
        </w:rPr>
      </w:pPr>
      <w:r w:rsidRPr="004F74BA">
        <w:rPr>
          <w:rFonts w:ascii="Times New Roman" w:hAnsi="Times New Roman" w:cs="Times New Roman"/>
          <w:u w:val="single"/>
        </w:rPr>
        <w:t>The Perception of Reasonable Adjustments in the Workplace by Non-Disabled E</w:t>
      </w:r>
      <w:r w:rsidR="00063274" w:rsidRPr="004F74BA">
        <w:rPr>
          <w:rFonts w:ascii="Times New Roman" w:hAnsi="Times New Roman" w:cs="Times New Roman"/>
          <w:u w:val="single"/>
        </w:rPr>
        <w:t xml:space="preserve">mployers </w:t>
      </w:r>
      <w:r w:rsidR="001E06FF">
        <w:rPr>
          <w:rFonts w:ascii="Times New Roman" w:hAnsi="Times New Roman" w:cs="Times New Roman"/>
          <w:u w:val="single"/>
        </w:rPr>
        <w:t>and</w:t>
      </w:r>
      <w:r w:rsidRPr="004F74BA">
        <w:rPr>
          <w:rFonts w:ascii="Times New Roman" w:hAnsi="Times New Roman" w:cs="Times New Roman"/>
          <w:u w:val="single"/>
        </w:rPr>
        <w:t xml:space="preserve"> Disabled E</w:t>
      </w:r>
      <w:r w:rsidR="00063274" w:rsidRPr="004F74BA">
        <w:rPr>
          <w:rFonts w:ascii="Times New Roman" w:hAnsi="Times New Roman" w:cs="Times New Roman"/>
          <w:u w:val="single"/>
        </w:rPr>
        <w:t>mployees</w:t>
      </w:r>
      <w:r w:rsidRPr="004F74BA">
        <w:rPr>
          <w:rFonts w:ascii="Times New Roman" w:hAnsi="Times New Roman" w:cs="Times New Roman"/>
          <w:u w:val="single"/>
        </w:rPr>
        <w:t>.</w:t>
      </w:r>
    </w:p>
    <w:p w14:paraId="107F5978" w14:textId="3458A0D2" w:rsidR="00F80572" w:rsidRPr="00935C67" w:rsidRDefault="00F80572" w:rsidP="00935C67">
      <w:pPr>
        <w:spacing w:line="360" w:lineRule="auto"/>
        <w:rPr>
          <w:rFonts w:ascii="Times New Roman" w:hAnsi="Times New Roman" w:cs="Times New Roman"/>
          <w:u w:val="single"/>
        </w:rPr>
      </w:pPr>
      <w:r w:rsidRPr="004F74BA">
        <w:rPr>
          <w:rFonts w:ascii="Times New Roman" w:hAnsi="Times New Roman" w:cs="Times New Roman"/>
        </w:rPr>
        <w:br/>
      </w:r>
      <w:r w:rsidRPr="004F74BA">
        <w:rPr>
          <w:rFonts w:ascii="Times New Roman" w:hAnsi="Times New Roman" w:cs="Times New Roman"/>
          <w:b/>
          <w:u w:val="single"/>
        </w:rPr>
        <w:t xml:space="preserve">Introduction </w:t>
      </w:r>
    </w:p>
    <w:p w14:paraId="6405F143" w14:textId="0EF9EE4B" w:rsidR="00DC506C" w:rsidRPr="00D01FFC" w:rsidRDefault="00F80572" w:rsidP="00935C67">
      <w:pPr>
        <w:spacing w:line="360" w:lineRule="auto"/>
        <w:rPr>
          <w:rFonts w:ascii="Times New Roman" w:hAnsi="Times New Roman" w:cs="Times New Roman"/>
          <w:b/>
          <w:u w:val="single"/>
        </w:rPr>
      </w:pPr>
      <w:r w:rsidRPr="004F74BA">
        <w:rPr>
          <w:rFonts w:ascii="Times New Roman" w:hAnsi="Times New Roman" w:cs="Times New Roman"/>
        </w:rPr>
        <w:br/>
      </w:r>
      <w:r w:rsidR="00DC506C" w:rsidRPr="00D01FFC">
        <w:rPr>
          <w:rFonts w:ascii="Times New Roman" w:hAnsi="Times New Roman" w:cs="Times New Roman"/>
        </w:rPr>
        <w:t>The focus of this research proposal will be to present a cohesive collection of data in relation to reasonable adjustments in the work place, and the perception of its effectiveness. The objective will be to promote awareness in how non-disabled employers perceive reasonable adjustments compared to disabled employees, w</w:t>
      </w:r>
      <w:r w:rsidR="00E230A5" w:rsidRPr="00D01FFC">
        <w:rPr>
          <w:rFonts w:ascii="Times New Roman" w:hAnsi="Times New Roman" w:cs="Times New Roman"/>
        </w:rPr>
        <w:t xml:space="preserve">ith the aim to stimulate change.  </w:t>
      </w:r>
    </w:p>
    <w:p w14:paraId="78F0BC0E" w14:textId="3A0BE3A9" w:rsidR="00F11DBD" w:rsidRPr="00D01FFC" w:rsidRDefault="00E230A5" w:rsidP="00935C67">
      <w:pPr>
        <w:spacing w:line="360" w:lineRule="auto"/>
        <w:rPr>
          <w:rFonts w:ascii="Times New Roman" w:hAnsi="Times New Roman" w:cs="Times New Roman"/>
        </w:rPr>
      </w:pPr>
      <w:r w:rsidRPr="00D01FFC">
        <w:rPr>
          <w:rFonts w:ascii="Times New Roman" w:hAnsi="Times New Roman" w:cs="Times New Roman"/>
          <w:iCs/>
        </w:rPr>
        <w:t>While many high quality studies have been completed on reasonable adjustments</w:t>
      </w:r>
      <w:r w:rsidR="0077441E" w:rsidRPr="00D01FFC">
        <w:rPr>
          <w:rFonts w:ascii="Times New Roman" w:hAnsi="Times New Roman" w:cs="Times New Roman"/>
          <w:iCs/>
        </w:rPr>
        <w:t xml:space="preserve"> (Read </w:t>
      </w:r>
      <w:r w:rsidR="0077441E" w:rsidRPr="00D01FFC">
        <w:rPr>
          <w:rFonts w:ascii="Times New Roman" w:hAnsi="Times New Roman" w:cs="Times New Roman"/>
          <w:i/>
          <w:iCs/>
        </w:rPr>
        <w:t>et al</w:t>
      </w:r>
      <w:r w:rsidR="0077441E" w:rsidRPr="00D01FFC">
        <w:rPr>
          <w:rFonts w:ascii="Times New Roman" w:hAnsi="Times New Roman" w:cs="Times New Roman"/>
          <w:iCs/>
        </w:rPr>
        <w:t>. 2018) (William, 2016),</w:t>
      </w:r>
      <w:r w:rsidR="00315544" w:rsidRPr="00D01FFC">
        <w:rPr>
          <w:rFonts w:ascii="Times New Roman" w:hAnsi="Times New Roman" w:cs="Times New Roman"/>
          <w:iCs/>
        </w:rPr>
        <w:t xml:space="preserve"> </w:t>
      </w:r>
      <w:r w:rsidRPr="00D01FFC">
        <w:rPr>
          <w:rFonts w:ascii="Times New Roman" w:hAnsi="Times New Roman" w:cs="Times New Roman"/>
          <w:iCs/>
        </w:rPr>
        <w:t>the majority of these studies are carried out using qualitative research methods. The applications of the</w:t>
      </w:r>
      <w:r w:rsidR="00012939" w:rsidRPr="00D01FFC">
        <w:rPr>
          <w:rFonts w:ascii="Times New Roman" w:hAnsi="Times New Roman" w:cs="Times New Roman"/>
          <w:iCs/>
        </w:rPr>
        <w:t>se methods logically make sense</w:t>
      </w:r>
      <w:r w:rsidRPr="00D01FFC">
        <w:rPr>
          <w:rFonts w:ascii="Times New Roman" w:hAnsi="Times New Roman" w:cs="Times New Roman"/>
          <w:iCs/>
        </w:rPr>
        <w:t>. However, it does not provide the researcher the opportunity to gain a wider look at the situation from different vantage points</w:t>
      </w:r>
      <w:r w:rsidR="00315544" w:rsidRPr="00D01FFC">
        <w:rPr>
          <w:rFonts w:ascii="Times New Roman" w:hAnsi="Times New Roman" w:cs="Times New Roman"/>
          <w:iCs/>
        </w:rPr>
        <w:t>.</w:t>
      </w:r>
      <w:r w:rsidR="0077441E" w:rsidRPr="00D01FFC">
        <w:rPr>
          <w:rFonts w:ascii="Times New Roman" w:hAnsi="Times New Roman" w:cs="Times New Roman"/>
          <w:iCs/>
        </w:rPr>
        <w:t xml:space="preserve"> </w:t>
      </w:r>
      <w:r w:rsidRPr="00D01FFC">
        <w:rPr>
          <w:rFonts w:ascii="Times New Roman" w:hAnsi="Times New Roman" w:cs="Times New Roman"/>
          <w:iCs/>
        </w:rPr>
        <w:t>To</w:t>
      </w:r>
      <w:r w:rsidR="00012939" w:rsidRPr="00D01FFC">
        <w:rPr>
          <w:rFonts w:ascii="Times New Roman" w:hAnsi="Times New Roman" w:cs="Times New Roman"/>
          <w:iCs/>
        </w:rPr>
        <w:t xml:space="preserve"> expand on this theory further</w:t>
      </w:r>
      <w:r w:rsidRPr="00D01FFC">
        <w:rPr>
          <w:rFonts w:ascii="Times New Roman" w:hAnsi="Times New Roman" w:cs="Times New Roman"/>
          <w:iCs/>
        </w:rPr>
        <w:t xml:space="preserve">, pragmatism will be adopted as the research paradigm, thus using a mixed methods research design.  </w:t>
      </w:r>
    </w:p>
    <w:p w14:paraId="749F86F3" w14:textId="77777777" w:rsidR="00935C67" w:rsidRPr="00D01FFC" w:rsidRDefault="00935C67" w:rsidP="00935C67">
      <w:pPr>
        <w:spacing w:line="360" w:lineRule="auto"/>
        <w:rPr>
          <w:rFonts w:ascii="Times New Roman" w:hAnsi="Times New Roman" w:cs="Times New Roman"/>
        </w:rPr>
      </w:pPr>
    </w:p>
    <w:p w14:paraId="214DCBD5" w14:textId="77777777" w:rsidR="00935C67" w:rsidRPr="00D01FFC" w:rsidRDefault="00813B40" w:rsidP="00935C67">
      <w:pPr>
        <w:spacing w:line="360" w:lineRule="auto"/>
        <w:rPr>
          <w:rFonts w:ascii="Times New Roman" w:hAnsi="Times New Roman" w:cs="Times New Roman"/>
          <w:b/>
          <w:u w:val="single"/>
        </w:rPr>
      </w:pPr>
      <w:r w:rsidRPr="00D01FFC">
        <w:rPr>
          <w:rFonts w:ascii="Times New Roman" w:hAnsi="Times New Roman" w:cs="Times New Roman"/>
          <w:b/>
          <w:u w:val="single"/>
        </w:rPr>
        <w:t xml:space="preserve">Main Body </w:t>
      </w:r>
    </w:p>
    <w:p w14:paraId="09A2DA1B" w14:textId="2BDE8728" w:rsidR="00BF2B34" w:rsidRPr="00D01FFC" w:rsidRDefault="00873D7C" w:rsidP="00935C67">
      <w:pPr>
        <w:spacing w:line="360" w:lineRule="auto"/>
        <w:rPr>
          <w:rFonts w:ascii="Times New Roman" w:hAnsi="Times New Roman" w:cs="Times New Roman"/>
          <w:b/>
          <w:u w:val="single"/>
        </w:rPr>
      </w:pPr>
      <w:r w:rsidRPr="00D01FFC">
        <w:rPr>
          <w:rFonts w:ascii="Times New Roman" w:hAnsi="Times New Roman" w:cs="Times New Roman"/>
          <w:b/>
          <w:u w:val="single"/>
        </w:rPr>
        <w:br/>
      </w:r>
      <w:r w:rsidRPr="00D01FFC">
        <w:rPr>
          <w:rFonts w:ascii="Times New Roman" w:hAnsi="Times New Roman" w:cs="Times New Roman"/>
          <w:iCs/>
          <w:color w:val="000000" w:themeColor="text1"/>
        </w:rPr>
        <w:t>Using</w:t>
      </w:r>
      <w:r w:rsidRPr="00D01FFC">
        <w:rPr>
          <w:rFonts w:ascii="Times New Roman" w:hAnsi="Times New Roman" w:cs="Times New Roman"/>
          <w:iCs/>
        </w:rPr>
        <w:t xml:space="preserve"> a quantitative technique will allow the researcher to gather </w:t>
      </w:r>
      <w:r w:rsidR="008F1D0B">
        <w:rPr>
          <w:rFonts w:ascii="Times New Roman" w:hAnsi="Times New Roman" w:cs="Times New Roman"/>
          <w:iCs/>
        </w:rPr>
        <w:t xml:space="preserve">numerical </w:t>
      </w:r>
      <w:r w:rsidR="00816CAC">
        <w:rPr>
          <w:rFonts w:ascii="Times New Roman" w:hAnsi="Times New Roman" w:cs="Times New Roman"/>
          <w:iCs/>
        </w:rPr>
        <w:t>data</w:t>
      </w:r>
      <w:r w:rsidRPr="00D01FFC">
        <w:rPr>
          <w:rFonts w:ascii="Times New Roman" w:hAnsi="Times New Roman" w:cs="Times New Roman"/>
          <w:iCs/>
        </w:rPr>
        <w:t xml:space="preserve"> concerning the non-disabled employer’s response. </w:t>
      </w:r>
      <w:r w:rsidR="00941DBA" w:rsidRPr="00D01FFC">
        <w:rPr>
          <w:rFonts w:ascii="Times New Roman" w:hAnsi="Times New Roman" w:cs="Times New Roman"/>
          <w:iCs/>
        </w:rPr>
        <w:t>In contrast</w:t>
      </w:r>
      <w:r w:rsidRPr="00D01FFC">
        <w:rPr>
          <w:rFonts w:ascii="Times New Roman" w:hAnsi="Times New Roman" w:cs="Times New Roman"/>
          <w:iCs/>
        </w:rPr>
        <w:t>, the disabled employees will be approached with a qualitative technique, w</w:t>
      </w:r>
      <w:r w:rsidR="006A1D88" w:rsidRPr="00D01FFC">
        <w:rPr>
          <w:rFonts w:ascii="Times New Roman" w:hAnsi="Times New Roman" w:cs="Times New Roman"/>
          <w:iCs/>
        </w:rPr>
        <w:t>ith the aim to gather a more in-</w:t>
      </w:r>
      <w:r w:rsidRPr="00D01FFC">
        <w:rPr>
          <w:rFonts w:ascii="Times New Roman" w:hAnsi="Times New Roman" w:cs="Times New Roman"/>
          <w:iCs/>
        </w:rPr>
        <w:t>depth look at their perception of reasonable adjustments in the work place. Working under the framework of methodological triangulation, a minimum of two different methods will be engaged to study a single phenomenon (Salkind, 2010, p. 1537). With multiple designs of triangulation available to researchers, concurrent/ convergent triangulation design is arguably one of the most familiar (Creswell, Clark, 2008, p. 183), and also the most s</w:t>
      </w:r>
      <w:r w:rsidR="006A1D88" w:rsidRPr="00D01FFC">
        <w:rPr>
          <w:rFonts w:ascii="Times New Roman" w:hAnsi="Times New Roman" w:cs="Times New Roman"/>
          <w:iCs/>
        </w:rPr>
        <w:t>uitable for the chosen line of i</w:t>
      </w:r>
      <w:r w:rsidRPr="00D01FFC">
        <w:rPr>
          <w:rFonts w:ascii="Times New Roman" w:hAnsi="Times New Roman" w:cs="Times New Roman"/>
          <w:iCs/>
        </w:rPr>
        <w:t>nquiry.  Qualitative and quantitative data will be collected with equal importance, analysed separately then compared and merged.</w:t>
      </w:r>
      <w:r w:rsidR="00315544" w:rsidRPr="00D01FFC">
        <w:rPr>
          <w:rFonts w:ascii="Times New Roman" w:hAnsi="Times New Roman" w:cs="Times New Roman"/>
          <w:iCs/>
        </w:rPr>
        <w:t xml:space="preserve"> In social research, ethics are of high priority and research must be carried out using a ‘variety of moral, legal</w:t>
      </w:r>
      <w:r w:rsidR="00432035" w:rsidRPr="00D01FFC">
        <w:rPr>
          <w:rFonts w:ascii="Times New Roman" w:hAnsi="Times New Roman" w:cs="Times New Roman"/>
          <w:iCs/>
        </w:rPr>
        <w:t xml:space="preserve">, and safety considerations’ </w:t>
      </w:r>
      <w:r w:rsidR="00B83E94" w:rsidRPr="00D01FFC">
        <w:rPr>
          <w:rFonts w:ascii="Times New Roman" w:hAnsi="Times New Roman" w:cs="Times New Roman"/>
          <w:iCs/>
        </w:rPr>
        <w:t xml:space="preserve">(Denscombe, 2014, p. </w:t>
      </w:r>
      <w:r w:rsidR="001162F6" w:rsidRPr="00D01FFC">
        <w:rPr>
          <w:rFonts w:ascii="Times New Roman" w:hAnsi="Times New Roman" w:cs="Times New Roman"/>
          <w:iCs/>
        </w:rPr>
        <w:t>305)</w:t>
      </w:r>
      <w:r w:rsidR="002D7FB9" w:rsidRPr="00D01FFC">
        <w:rPr>
          <w:rFonts w:ascii="Times New Roman" w:hAnsi="Times New Roman" w:cs="Times New Roman"/>
          <w:iCs/>
        </w:rPr>
        <w:t>, and</w:t>
      </w:r>
      <w:r w:rsidR="00432035" w:rsidRPr="00D01FFC">
        <w:rPr>
          <w:rFonts w:ascii="Times New Roman" w:hAnsi="Times New Roman" w:cs="Times New Roman"/>
          <w:iCs/>
        </w:rPr>
        <w:t xml:space="preserve"> ethical approval </w:t>
      </w:r>
      <w:r w:rsidR="006E57D9" w:rsidRPr="00D01FFC">
        <w:rPr>
          <w:rFonts w:ascii="Times New Roman" w:hAnsi="Times New Roman" w:cs="Times New Roman"/>
          <w:iCs/>
        </w:rPr>
        <w:t>will</w:t>
      </w:r>
      <w:r w:rsidR="00432035" w:rsidRPr="00D01FFC">
        <w:rPr>
          <w:rFonts w:ascii="Times New Roman" w:hAnsi="Times New Roman" w:cs="Times New Roman"/>
          <w:iCs/>
        </w:rPr>
        <w:t xml:space="preserve"> be obtained before collecting any data.</w:t>
      </w:r>
      <w:r w:rsidR="002D7FB9" w:rsidRPr="00D01FFC">
        <w:rPr>
          <w:rFonts w:ascii="Times New Roman" w:hAnsi="Times New Roman" w:cs="Times New Roman"/>
          <w:iCs/>
        </w:rPr>
        <w:t xml:space="preserve"> </w:t>
      </w:r>
      <w:r w:rsidR="006A1D88" w:rsidRPr="00D01FFC">
        <w:rPr>
          <w:rFonts w:ascii="Times New Roman" w:hAnsi="Times New Roman" w:cs="Times New Roman"/>
          <w:iCs/>
        </w:rPr>
        <w:t>At present</w:t>
      </w:r>
      <w:r w:rsidR="00BF2B34" w:rsidRPr="00D01FFC">
        <w:rPr>
          <w:rFonts w:ascii="Times New Roman" w:hAnsi="Times New Roman" w:cs="Times New Roman"/>
          <w:iCs/>
        </w:rPr>
        <w:t xml:space="preserve">, there are many ethical guidelines researchers can now choose to work under, although many contain the same variety of ethical issues. </w:t>
      </w:r>
      <w:r w:rsidR="00BF2B34" w:rsidRPr="00D01FFC">
        <w:rPr>
          <w:rFonts w:ascii="Times New Roman" w:hAnsi="Times New Roman" w:cs="Times New Roman"/>
          <w:i/>
          <w:iCs/>
        </w:rPr>
        <w:t xml:space="preserve">The </w:t>
      </w:r>
      <w:r w:rsidR="00B93644" w:rsidRPr="00D01FFC">
        <w:rPr>
          <w:rFonts w:ascii="Times New Roman" w:hAnsi="Times New Roman" w:cs="Times New Roman"/>
          <w:i/>
          <w:iCs/>
        </w:rPr>
        <w:t>Academy of Social Sciences</w:t>
      </w:r>
      <w:r w:rsidR="00B93644" w:rsidRPr="00D01FFC">
        <w:rPr>
          <w:rFonts w:ascii="Times New Roman" w:hAnsi="Times New Roman" w:cs="Times New Roman"/>
          <w:iCs/>
        </w:rPr>
        <w:t xml:space="preserve"> (2019</w:t>
      </w:r>
      <w:r w:rsidR="00BF2B34" w:rsidRPr="00D01FFC">
        <w:rPr>
          <w:rFonts w:ascii="Times New Roman" w:hAnsi="Times New Roman" w:cs="Times New Roman"/>
          <w:iCs/>
        </w:rPr>
        <w:t xml:space="preserve">) provides </w:t>
      </w:r>
      <w:r w:rsidR="00B93644" w:rsidRPr="00D01FFC">
        <w:rPr>
          <w:rFonts w:ascii="Times New Roman" w:hAnsi="Times New Roman" w:cs="Times New Roman"/>
          <w:iCs/>
        </w:rPr>
        <w:t>definition to</w:t>
      </w:r>
      <w:r w:rsidR="00BF2B34" w:rsidRPr="00D01FFC">
        <w:rPr>
          <w:rFonts w:ascii="Times New Roman" w:hAnsi="Times New Roman" w:cs="Times New Roman"/>
          <w:iCs/>
        </w:rPr>
        <w:t xml:space="preserve"> five key ethical principles for all social science research as:</w:t>
      </w:r>
      <w:r w:rsidR="00BF2B34" w:rsidRPr="00D01FFC">
        <w:rPr>
          <w:rFonts w:ascii="Times New Roman" w:hAnsi="Times New Roman" w:cs="Times New Roman"/>
          <w:iCs/>
        </w:rPr>
        <w:br/>
      </w:r>
    </w:p>
    <w:p w14:paraId="4795E466" w14:textId="77777777" w:rsidR="00BF2B34" w:rsidRPr="00D01FFC" w:rsidRDefault="00BF2B34" w:rsidP="00935C67">
      <w:pPr>
        <w:spacing w:line="360" w:lineRule="auto"/>
        <w:rPr>
          <w:rFonts w:ascii="Times New Roman" w:eastAsia="Times New Roman" w:hAnsi="Times New Roman" w:cs="Times New Roman"/>
          <w:lang w:val="en-GB"/>
        </w:rPr>
      </w:pPr>
      <w:r w:rsidRPr="00D01FFC">
        <w:rPr>
          <w:rFonts w:ascii="Times New Roman" w:eastAsia="Times New Roman" w:hAnsi="Times New Roman" w:cs="Times New Roman"/>
          <w:lang w:val="en-GB"/>
        </w:rPr>
        <w:t xml:space="preserve">‘1. Social science is fundamental to a democratic society and should be inclusive of different interests, values, funders, methods and perspectives. </w:t>
      </w:r>
      <w:r w:rsidRPr="00D01FFC">
        <w:rPr>
          <w:rFonts w:ascii="Times New Roman" w:eastAsia="Times New Roman" w:hAnsi="Times New Roman" w:cs="Times New Roman"/>
          <w:lang w:val="en-GB"/>
        </w:rPr>
        <w:br/>
        <w:t xml:space="preserve">2. All social science should respect the privacy, autonomy, diversity, values, and dignity of individuals, groups and communities. </w:t>
      </w:r>
      <w:r w:rsidRPr="00D01FFC">
        <w:rPr>
          <w:rFonts w:ascii="Times New Roman" w:eastAsia="Times New Roman" w:hAnsi="Times New Roman" w:cs="Times New Roman"/>
          <w:lang w:val="en-GB"/>
        </w:rPr>
        <w:br/>
        <w:t xml:space="preserve">3. All social science should be conducted with integrity throughout, employing the most appropriate methods for the research purpose. </w:t>
      </w:r>
      <w:r w:rsidRPr="00D01FFC">
        <w:rPr>
          <w:rFonts w:ascii="Times New Roman" w:eastAsia="Times New Roman" w:hAnsi="Times New Roman" w:cs="Times New Roman"/>
          <w:lang w:val="en-GB"/>
        </w:rPr>
        <w:br/>
        <w:t xml:space="preserve">4. All social scientists should act with regard to their social responsibilities in conducting and disseminating their research. </w:t>
      </w:r>
      <w:r w:rsidRPr="00D01FFC">
        <w:rPr>
          <w:rFonts w:ascii="Times New Roman" w:eastAsia="Times New Roman" w:hAnsi="Times New Roman" w:cs="Times New Roman"/>
          <w:lang w:val="en-GB"/>
        </w:rPr>
        <w:br/>
        <w:t>5. All social science should aim to maximise benefit and minimise harm’</w:t>
      </w:r>
    </w:p>
    <w:p w14:paraId="3FC0D563" w14:textId="77777777" w:rsidR="00986BE9" w:rsidRPr="00D01FFC" w:rsidRDefault="00986BE9" w:rsidP="00935C67">
      <w:pPr>
        <w:spacing w:line="360" w:lineRule="auto"/>
        <w:rPr>
          <w:rFonts w:ascii="Times New Roman" w:eastAsia="Times New Roman" w:hAnsi="Times New Roman" w:cs="Times New Roman"/>
          <w:lang w:val="en-GB"/>
        </w:rPr>
      </w:pPr>
    </w:p>
    <w:p w14:paraId="1D8D4280" w14:textId="4B367DFE" w:rsidR="00F11DBD" w:rsidRPr="00D01FFC" w:rsidRDefault="004D4899" w:rsidP="00935C67">
      <w:pPr>
        <w:spacing w:line="360" w:lineRule="auto"/>
        <w:rPr>
          <w:rFonts w:ascii="Times New Roman" w:eastAsia="Times New Roman" w:hAnsi="Times New Roman" w:cs="Times New Roman"/>
          <w:lang w:val="en-GB"/>
        </w:rPr>
      </w:pPr>
      <w:r w:rsidRPr="00D01FFC">
        <w:rPr>
          <w:rFonts w:ascii="Times New Roman" w:hAnsi="Times New Roman" w:cs="Times New Roman"/>
          <w:iCs/>
        </w:rPr>
        <w:t>All data collection</w:t>
      </w:r>
      <w:r w:rsidR="00432035" w:rsidRPr="00D01FFC">
        <w:rPr>
          <w:rFonts w:ascii="Times New Roman" w:hAnsi="Times New Roman" w:cs="Times New Roman"/>
          <w:iCs/>
        </w:rPr>
        <w:t xml:space="preserve"> </w:t>
      </w:r>
      <w:r w:rsidRPr="00D01FFC">
        <w:rPr>
          <w:rFonts w:ascii="Times New Roman" w:hAnsi="Times New Roman" w:cs="Times New Roman"/>
          <w:iCs/>
        </w:rPr>
        <w:t xml:space="preserve">performed during </w:t>
      </w:r>
      <w:r w:rsidR="00B83E94" w:rsidRPr="00D01FFC">
        <w:rPr>
          <w:rFonts w:ascii="Times New Roman" w:hAnsi="Times New Roman" w:cs="Times New Roman"/>
          <w:iCs/>
        </w:rPr>
        <w:t>this study will adhere to the British Sociological Association’s (B</w:t>
      </w:r>
      <w:r w:rsidR="00432035" w:rsidRPr="00D01FFC">
        <w:rPr>
          <w:rFonts w:ascii="Times New Roman" w:hAnsi="Times New Roman" w:cs="Times New Roman"/>
          <w:iCs/>
        </w:rPr>
        <w:t>SA</w:t>
      </w:r>
      <w:r w:rsidR="008E6502" w:rsidRPr="00D01FFC">
        <w:rPr>
          <w:rFonts w:ascii="Times New Roman" w:hAnsi="Times New Roman" w:cs="Times New Roman"/>
          <w:iCs/>
        </w:rPr>
        <w:t xml:space="preserve"> 2017</w:t>
      </w:r>
      <w:r w:rsidR="00B83E94" w:rsidRPr="00D01FFC">
        <w:rPr>
          <w:rFonts w:ascii="Times New Roman" w:hAnsi="Times New Roman" w:cs="Times New Roman"/>
          <w:iCs/>
        </w:rPr>
        <w:t xml:space="preserve">) </w:t>
      </w:r>
      <w:r w:rsidR="00B83E94" w:rsidRPr="00D01FFC">
        <w:rPr>
          <w:rFonts w:ascii="Times New Roman" w:hAnsi="Times New Roman" w:cs="Times New Roman"/>
          <w:i/>
          <w:iCs/>
        </w:rPr>
        <w:t>Statement of Ethical Practice</w:t>
      </w:r>
      <w:r w:rsidR="00432035" w:rsidRPr="00D01FFC">
        <w:rPr>
          <w:rFonts w:ascii="Times New Roman" w:hAnsi="Times New Roman" w:cs="Times New Roman"/>
          <w:iCs/>
        </w:rPr>
        <w:t>, the University of Wales Trinity Saint David</w:t>
      </w:r>
      <w:r w:rsidR="008E6502" w:rsidRPr="00D01FFC">
        <w:rPr>
          <w:rFonts w:ascii="Times New Roman" w:hAnsi="Times New Roman" w:cs="Times New Roman"/>
          <w:iCs/>
        </w:rPr>
        <w:t xml:space="preserve"> </w:t>
      </w:r>
      <w:r w:rsidR="00510E47" w:rsidRPr="00D01FFC">
        <w:rPr>
          <w:rFonts w:ascii="Times New Roman" w:hAnsi="Times New Roman" w:cs="Times New Roman"/>
          <w:iCs/>
        </w:rPr>
        <w:t xml:space="preserve">(UWTSD) </w:t>
      </w:r>
      <w:r w:rsidR="008E6502" w:rsidRPr="00D01FFC">
        <w:rPr>
          <w:rFonts w:ascii="Times New Roman" w:hAnsi="Times New Roman" w:cs="Times New Roman"/>
          <w:i/>
          <w:iCs/>
        </w:rPr>
        <w:t>Research Ethics &amp; Integrity Code of Practice</w:t>
      </w:r>
      <w:r w:rsidR="00432035" w:rsidRPr="00D01FFC">
        <w:rPr>
          <w:rFonts w:ascii="Times New Roman" w:hAnsi="Times New Roman" w:cs="Times New Roman"/>
          <w:iCs/>
        </w:rPr>
        <w:t xml:space="preserve"> </w:t>
      </w:r>
      <w:r w:rsidR="00510E47" w:rsidRPr="00D01FFC">
        <w:rPr>
          <w:rFonts w:ascii="Times New Roman" w:hAnsi="Times New Roman" w:cs="Times New Roman"/>
          <w:iCs/>
        </w:rPr>
        <w:t xml:space="preserve">(2017) </w:t>
      </w:r>
      <w:r w:rsidR="00432035" w:rsidRPr="00D01FFC">
        <w:rPr>
          <w:rFonts w:ascii="Times New Roman" w:hAnsi="Times New Roman" w:cs="Times New Roman"/>
          <w:iCs/>
        </w:rPr>
        <w:t>guidelines</w:t>
      </w:r>
      <w:r w:rsidR="00E628A8" w:rsidRPr="00D01FFC">
        <w:rPr>
          <w:rFonts w:ascii="Times New Roman" w:hAnsi="Times New Roman" w:cs="Times New Roman"/>
          <w:iCs/>
        </w:rPr>
        <w:t xml:space="preserve">. Additionally, </w:t>
      </w:r>
      <w:r w:rsidRPr="00D01FFC">
        <w:rPr>
          <w:rFonts w:ascii="Times New Roman" w:hAnsi="Times New Roman" w:cs="Times New Roman"/>
          <w:iCs/>
        </w:rPr>
        <w:t xml:space="preserve">the </w:t>
      </w:r>
      <w:r w:rsidR="00432035" w:rsidRPr="00D01FFC">
        <w:rPr>
          <w:rFonts w:ascii="Times New Roman" w:hAnsi="Times New Roman" w:cs="Times New Roman"/>
          <w:i/>
          <w:iCs/>
        </w:rPr>
        <w:t>G</w:t>
      </w:r>
      <w:r w:rsidR="00510E47" w:rsidRPr="00D01FFC">
        <w:rPr>
          <w:rFonts w:ascii="Times New Roman" w:hAnsi="Times New Roman" w:cs="Times New Roman"/>
          <w:i/>
          <w:iCs/>
        </w:rPr>
        <w:t xml:space="preserve">eneral </w:t>
      </w:r>
      <w:r w:rsidR="00432035" w:rsidRPr="00D01FFC">
        <w:rPr>
          <w:rFonts w:ascii="Times New Roman" w:hAnsi="Times New Roman" w:cs="Times New Roman"/>
          <w:i/>
          <w:iCs/>
        </w:rPr>
        <w:t>D</w:t>
      </w:r>
      <w:r w:rsidR="00510E47" w:rsidRPr="00D01FFC">
        <w:rPr>
          <w:rFonts w:ascii="Times New Roman" w:hAnsi="Times New Roman" w:cs="Times New Roman"/>
          <w:i/>
          <w:iCs/>
        </w:rPr>
        <w:t xml:space="preserve">ata </w:t>
      </w:r>
      <w:r w:rsidR="00432035" w:rsidRPr="00D01FFC">
        <w:rPr>
          <w:rFonts w:ascii="Times New Roman" w:hAnsi="Times New Roman" w:cs="Times New Roman"/>
          <w:i/>
          <w:iCs/>
        </w:rPr>
        <w:t>P</w:t>
      </w:r>
      <w:r w:rsidR="00510E47" w:rsidRPr="00D01FFC">
        <w:rPr>
          <w:rFonts w:ascii="Times New Roman" w:hAnsi="Times New Roman" w:cs="Times New Roman"/>
          <w:i/>
          <w:iCs/>
        </w:rPr>
        <w:t xml:space="preserve">rotection </w:t>
      </w:r>
      <w:r w:rsidR="00432035" w:rsidRPr="00D01FFC">
        <w:rPr>
          <w:rFonts w:ascii="Times New Roman" w:hAnsi="Times New Roman" w:cs="Times New Roman"/>
          <w:i/>
          <w:iCs/>
        </w:rPr>
        <w:t>R</w:t>
      </w:r>
      <w:r w:rsidR="00510E47" w:rsidRPr="00D01FFC">
        <w:rPr>
          <w:rFonts w:ascii="Times New Roman" w:hAnsi="Times New Roman" w:cs="Times New Roman"/>
          <w:i/>
          <w:iCs/>
        </w:rPr>
        <w:t xml:space="preserve">egulation </w:t>
      </w:r>
      <w:r w:rsidR="00510E47" w:rsidRPr="00D01FFC">
        <w:rPr>
          <w:rFonts w:ascii="Times New Roman" w:hAnsi="Times New Roman" w:cs="Times New Roman"/>
          <w:iCs/>
        </w:rPr>
        <w:t>(GDPR) (2018)</w:t>
      </w:r>
      <w:r w:rsidR="00E628A8" w:rsidRPr="00D01FFC">
        <w:rPr>
          <w:rFonts w:ascii="Times New Roman" w:hAnsi="Times New Roman" w:cs="Times New Roman"/>
          <w:iCs/>
        </w:rPr>
        <w:t xml:space="preserve"> where applicable</w:t>
      </w:r>
      <w:r w:rsidR="00432035" w:rsidRPr="00D01FFC">
        <w:rPr>
          <w:rFonts w:ascii="Times New Roman" w:hAnsi="Times New Roman" w:cs="Times New Roman"/>
          <w:iCs/>
        </w:rPr>
        <w:t>.</w:t>
      </w:r>
      <w:r w:rsidR="002D7FB9" w:rsidRPr="00D01FFC">
        <w:rPr>
          <w:rFonts w:ascii="Times New Roman" w:hAnsi="Times New Roman" w:cs="Times New Roman"/>
          <w:iCs/>
        </w:rPr>
        <w:t xml:space="preserve"> </w:t>
      </w:r>
    </w:p>
    <w:p w14:paraId="40D71E92" w14:textId="1CE67F26" w:rsidR="00F11DBD" w:rsidRPr="00D01FFC" w:rsidRDefault="00873D7C" w:rsidP="00935C67">
      <w:pPr>
        <w:spacing w:line="360" w:lineRule="auto"/>
        <w:rPr>
          <w:rFonts w:ascii="Times New Roman" w:eastAsia="Times New Roman" w:hAnsi="Times New Roman" w:cs="Times New Roman"/>
          <w:lang w:val="en-GB"/>
        </w:rPr>
      </w:pPr>
      <w:r w:rsidRPr="00D01FFC">
        <w:rPr>
          <w:rFonts w:ascii="Times New Roman" w:hAnsi="Times New Roman" w:cs="Times New Roman"/>
          <w:bCs/>
          <w:iCs/>
        </w:rPr>
        <w:t>To carry out the quantitative side of the research</w:t>
      </w:r>
      <w:r w:rsidR="001162F6" w:rsidRPr="00D01FFC">
        <w:rPr>
          <w:rFonts w:ascii="Times New Roman" w:hAnsi="Times New Roman" w:cs="Times New Roman"/>
          <w:bCs/>
          <w:iCs/>
        </w:rPr>
        <w:t xml:space="preserve">, a web-based questionnaire hosted by Survey Monkey will be used. </w:t>
      </w:r>
      <w:r w:rsidRPr="00D01FFC">
        <w:rPr>
          <w:rFonts w:ascii="Times New Roman" w:hAnsi="Times New Roman" w:cs="Times New Roman"/>
          <w:bCs/>
          <w:iCs/>
        </w:rPr>
        <w:t xml:space="preserve">Given the nature of this research, where the non-disabled employers may not want to give their true feelings, an indirect contact survey can increase the likelihood of honest and open answers, rather than the feeling of social pressure and morality that could impose upon direct contact. </w:t>
      </w:r>
      <w:r w:rsidR="00C11A21" w:rsidRPr="00D01FFC">
        <w:rPr>
          <w:rFonts w:ascii="Times New Roman" w:hAnsi="Times New Roman" w:cs="Times New Roman"/>
          <w:bCs/>
          <w:iCs/>
        </w:rPr>
        <w:t xml:space="preserve">There are many ethical benefits of using a web host. Survey Monkey works in compliance with the </w:t>
      </w:r>
      <w:r w:rsidR="00E628A8" w:rsidRPr="00D01FFC">
        <w:rPr>
          <w:rFonts w:ascii="Times New Roman" w:hAnsi="Times New Roman" w:cs="Times New Roman"/>
          <w:bCs/>
          <w:i/>
          <w:iCs/>
        </w:rPr>
        <w:t xml:space="preserve">GDPR </w:t>
      </w:r>
      <w:r w:rsidR="00E628A8" w:rsidRPr="00D01FFC">
        <w:rPr>
          <w:rFonts w:ascii="Times New Roman" w:hAnsi="Times New Roman" w:cs="Times New Roman"/>
          <w:bCs/>
          <w:iCs/>
        </w:rPr>
        <w:t xml:space="preserve">(2018) relating to personal data. As explained in the </w:t>
      </w:r>
      <w:r w:rsidR="00E628A8" w:rsidRPr="00D01FFC">
        <w:rPr>
          <w:rFonts w:ascii="Times New Roman" w:hAnsi="Times New Roman" w:cs="Times New Roman"/>
          <w:bCs/>
          <w:i/>
          <w:iCs/>
        </w:rPr>
        <w:t>GDPR</w:t>
      </w:r>
      <w:r w:rsidR="00E628A8" w:rsidRPr="00D01FFC">
        <w:rPr>
          <w:rFonts w:ascii="Times New Roman" w:hAnsi="Times New Roman" w:cs="Times New Roman"/>
          <w:bCs/>
          <w:iCs/>
        </w:rPr>
        <w:t xml:space="preserve"> (2018) ‘…</w:t>
      </w:r>
      <w:r w:rsidR="00E628A8" w:rsidRPr="00D01FFC">
        <w:rPr>
          <w:rFonts w:ascii="Times New Roman" w:eastAsia="Times New Roman" w:hAnsi="Times New Roman" w:cs="Times New Roman"/>
          <w:lang w:val="en-GB"/>
        </w:rPr>
        <w:t>‘personal data’ meaning any information relating to an identifiable person who can be directly or indirectly identified in particula</w:t>
      </w:r>
      <w:r w:rsidR="00986BE9" w:rsidRPr="00D01FFC">
        <w:rPr>
          <w:rFonts w:ascii="Times New Roman" w:eastAsia="Times New Roman" w:hAnsi="Times New Roman" w:cs="Times New Roman"/>
          <w:lang w:val="en-GB"/>
        </w:rPr>
        <w:t>r by reference to an identifier</w:t>
      </w:r>
      <w:r w:rsidR="00E628A8" w:rsidRPr="00D01FFC">
        <w:rPr>
          <w:rFonts w:ascii="Times New Roman" w:eastAsia="Times New Roman" w:hAnsi="Times New Roman" w:cs="Times New Roman"/>
          <w:lang w:val="en-GB"/>
        </w:rPr>
        <w:t>’</w:t>
      </w:r>
      <w:r w:rsidR="00012939" w:rsidRPr="00D01FFC">
        <w:rPr>
          <w:rFonts w:ascii="Times New Roman" w:eastAsia="Times New Roman" w:hAnsi="Times New Roman" w:cs="Times New Roman"/>
          <w:lang w:val="en-GB"/>
        </w:rPr>
        <w:t xml:space="preserve">. </w:t>
      </w:r>
      <w:r w:rsidR="00C11A21" w:rsidRPr="00D01FFC">
        <w:rPr>
          <w:rFonts w:ascii="Times New Roman" w:hAnsi="Times New Roman" w:cs="Times New Roman"/>
          <w:bCs/>
          <w:iCs/>
        </w:rPr>
        <w:t xml:space="preserve">However, as surveys are customizable, the creator can add many features that also protect the participants, thus protecting themselves. Firstly, respondents can remain </w:t>
      </w:r>
      <w:r w:rsidR="00F71886" w:rsidRPr="00D01FFC">
        <w:rPr>
          <w:rFonts w:ascii="Times New Roman" w:hAnsi="Times New Roman" w:cs="Times New Roman"/>
          <w:bCs/>
          <w:iCs/>
        </w:rPr>
        <w:t>anonymous,</w:t>
      </w:r>
      <w:r w:rsidR="00C11A21" w:rsidRPr="00D01FFC">
        <w:rPr>
          <w:rFonts w:ascii="Times New Roman" w:hAnsi="Times New Roman" w:cs="Times New Roman"/>
          <w:bCs/>
          <w:iCs/>
        </w:rPr>
        <w:t xml:space="preserve"> as there is the option to not collect IP addresses</w:t>
      </w:r>
      <w:r w:rsidR="00F71886" w:rsidRPr="00D01FFC">
        <w:rPr>
          <w:rFonts w:ascii="Times New Roman" w:hAnsi="Times New Roman" w:cs="Times New Roman"/>
          <w:bCs/>
          <w:iCs/>
        </w:rPr>
        <w:t xml:space="preserve">, rendering research </w:t>
      </w:r>
      <w:r w:rsidR="00063274" w:rsidRPr="00D01FFC">
        <w:rPr>
          <w:rFonts w:ascii="Times New Roman" w:hAnsi="Times New Roman" w:cs="Times New Roman"/>
          <w:bCs/>
          <w:iCs/>
        </w:rPr>
        <w:t>respondents</w:t>
      </w:r>
      <w:r w:rsidR="00F71886" w:rsidRPr="00D01FFC">
        <w:rPr>
          <w:rFonts w:ascii="Times New Roman" w:hAnsi="Times New Roman" w:cs="Times New Roman"/>
          <w:bCs/>
          <w:iCs/>
        </w:rPr>
        <w:t xml:space="preserve"> untraceable. Although there is no opportunity for the researcher to gather oral consent, there is the option to add a digital consent form at the start of the survey, thus giving the researcher the opportunity to obtain digital consent. This consent form </w:t>
      </w:r>
      <w:r w:rsidR="0077441E" w:rsidRPr="00D01FFC">
        <w:rPr>
          <w:rFonts w:ascii="Times New Roman" w:hAnsi="Times New Roman" w:cs="Times New Roman"/>
          <w:bCs/>
          <w:iCs/>
        </w:rPr>
        <w:t>will</w:t>
      </w:r>
      <w:r w:rsidR="00F71886" w:rsidRPr="00D01FFC">
        <w:rPr>
          <w:rFonts w:ascii="Times New Roman" w:hAnsi="Times New Roman" w:cs="Times New Roman"/>
          <w:bCs/>
          <w:iCs/>
        </w:rPr>
        <w:t xml:space="preserve"> contain everything that would be on a paper-based consent form.  Participants should always be aware of their right to withdraw or their right to not answer </w:t>
      </w:r>
      <w:r w:rsidR="00941DBA" w:rsidRPr="00D01FFC">
        <w:rPr>
          <w:rFonts w:ascii="Times New Roman" w:hAnsi="Times New Roman" w:cs="Times New Roman"/>
          <w:bCs/>
          <w:iCs/>
        </w:rPr>
        <w:t xml:space="preserve">any </w:t>
      </w:r>
      <w:r w:rsidR="00F71886" w:rsidRPr="00D01FFC">
        <w:rPr>
          <w:rFonts w:ascii="Times New Roman" w:hAnsi="Times New Roman" w:cs="Times New Roman"/>
          <w:bCs/>
          <w:iCs/>
        </w:rPr>
        <w:t xml:space="preserve">specific questions. This can be obtained by providing the respondent with an option to skip on every question, or the choice to not submit the survey.  However, any submitted responses </w:t>
      </w:r>
      <w:r w:rsidR="002478FA" w:rsidRPr="00D01FFC">
        <w:rPr>
          <w:rFonts w:ascii="Times New Roman" w:hAnsi="Times New Roman" w:cs="Times New Roman"/>
          <w:bCs/>
          <w:iCs/>
        </w:rPr>
        <w:t>would</w:t>
      </w:r>
      <w:r w:rsidR="00F71886" w:rsidRPr="00D01FFC">
        <w:rPr>
          <w:rFonts w:ascii="Times New Roman" w:hAnsi="Times New Roman" w:cs="Times New Roman"/>
          <w:bCs/>
          <w:iCs/>
        </w:rPr>
        <w:t xml:space="preserve"> not be reversed, this will be explained to participants in the digital consent form.</w:t>
      </w:r>
      <w:r w:rsidR="00F8683F" w:rsidRPr="00D01FFC">
        <w:rPr>
          <w:rFonts w:ascii="Times New Roman" w:hAnsi="Times New Roman" w:cs="Times New Roman"/>
          <w:bCs/>
          <w:iCs/>
        </w:rPr>
        <w:t xml:space="preserve"> </w:t>
      </w:r>
    </w:p>
    <w:p w14:paraId="4904415B" w14:textId="1EA73391" w:rsidR="00873D7C" w:rsidRPr="00D01FFC" w:rsidRDefault="00873D7C" w:rsidP="00935C67">
      <w:pPr>
        <w:spacing w:line="360" w:lineRule="auto"/>
        <w:rPr>
          <w:rFonts w:ascii="Times New Roman" w:hAnsi="Times New Roman" w:cs="Times New Roman"/>
        </w:rPr>
      </w:pPr>
      <w:r w:rsidRPr="00D01FFC">
        <w:rPr>
          <w:rFonts w:ascii="Times New Roman" w:hAnsi="Times New Roman" w:cs="Times New Roman"/>
        </w:rPr>
        <w:t>Moving onto the qualitative aspect of this study, a focus group, where the researcher acts as the</w:t>
      </w:r>
      <w:r w:rsidR="001162F6" w:rsidRPr="00D01FFC">
        <w:rPr>
          <w:rFonts w:ascii="Times New Roman" w:hAnsi="Times New Roman" w:cs="Times New Roman"/>
        </w:rPr>
        <w:t xml:space="preserve"> facilitator</w:t>
      </w:r>
      <w:r w:rsidRPr="00D01FFC">
        <w:rPr>
          <w:rFonts w:ascii="Times New Roman" w:hAnsi="Times New Roman" w:cs="Times New Roman"/>
        </w:rPr>
        <w:t xml:space="preserve">, will be conducted to hear disabled employees perceptions and experiences around reasonable adjustments in the work place. Although one to one interviews are a well accepted choice for qualitative research, the desired data will be better collected through group discussion with the researcher acting as a facilitator rather than moderator, </w:t>
      </w:r>
      <w:r w:rsidR="00AF700E" w:rsidRPr="00D01FFC">
        <w:rPr>
          <w:rFonts w:ascii="Times New Roman" w:hAnsi="Times New Roman" w:cs="Times New Roman"/>
        </w:rPr>
        <w:t>Morgan (1988</w:t>
      </w:r>
      <w:r w:rsidR="00D0300B">
        <w:rPr>
          <w:rFonts w:ascii="Times New Roman" w:hAnsi="Times New Roman" w:cs="Times New Roman"/>
        </w:rPr>
        <w:t>,</w:t>
      </w:r>
      <w:r w:rsidR="00AF700E" w:rsidRPr="00D01FFC">
        <w:rPr>
          <w:rFonts w:ascii="Times New Roman" w:hAnsi="Times New Roman" w:cs="Times New Roman"/>
        </w:rPr>
        <w:t xml:space="preserve"> p. 1</w:t>
      </w:r>
      <w:r w:rsidRPr="00D01FFC">
        <w:rPr>
          <w:rFonts w:ascii="Times New Roman" w:hAnsi="Times New Roman" w:cs="Times New Roman"/>
        </w:rPr>
        <w:t>2) determines that ‘… explicit use of the group interaction to produce data and insights would be less accessible without the interaction found in a group’. However, there are possible downsides to consider when conducting a focus group such as ‘group culture may interfere with individual expression, the group may be dominated by one person, the group format makes it difficult to research sensitive topics, “groupthink” is a possible outcome, and the requirements for the interviewer skills are greater because of group dynamics’ (Fontana</w:t>
      </w:r>
      <w:r w:rsidR="004C60CB" w:rsidRPr="00D01FFC">
        <w:rPr>
          <w:rFonts w:ascii="Times New Roman" w:hAnsi="Times New Roman" w:cs="Times New Roman"/>
        </w:rPr>
        <w:t xml:space="preserve"> and</w:t>
      </w:r>
      <w:r w:rsidR="00986BE9" w:rsidRPr="00D01FFC">
        <w:rPr>
          <w:rFonts w:ascii="Times New Roman" w:hAnsi="Times New Roman" w:cs="Times New Roman"/>
        </w:rPr>
        <w:t xml:space="preserve"> Frey</w:t>
      </w:r>
      <w:r w:rsidR="004C60CB" w:rsidRPr="00D01FFC">
        <w:rPr>
          <w:rFonts w:ascii="Times New Roman" w:hAnsi="Times New Roman" w:cs="Times New Roman"/>
        </w:rPr>
        <w:t xml:space="preserve">, </w:t>
      </w:r>
      <w:r w:rsidR="00D0300B">
        <w:rPr>
          <w:rFonts w:ascii="Times New Roman" w:hAnsi="Times New Roman" w:cs="Times New Roman"/>
        </w:rPr>
        <w:t xml:space="preserve">1994, </w:t>
      </w:r>
      <w:r w:rsidR="004C60CB" w:rsidRPr="00D01FFC">
        <w:rPr>
          <w:rFonts w:ascii="Times New Roman" w:hAnsi="Times New Roman" w:cs="Times New Roman"/>
        </w:rPr>
        <w:t>p.</w:t>
      </w:r>
      <w:r w:rsidRPr="00D01FFC">
        <w:rPr>
          <w:rFonts w:ascii="Times New Roman" w:hAnsi="Times New Roman" w:cs="Times New Roman"/>
        </w:rPr>
        <w:t xml:space="preserve"> 365). To address these issues, ethical considerat</w:t>
      </w:r>
      <w:r w:rsidR="00AD0ED6" w:rsidRPr="00D01FFC">
        <w:rPr>
          <w:rFonts w:ascii="Times New Roman" w:hAnsi="Times New Roman" w:cs="Times New Roman"/>
        </w:rPr>
        <w:t>ion</w:t>
      </w:r>
      <w:r w:rsidR="00941DBA" w:rsidRPr="00D01FFC">
        <w:rPr>
          <w:rFonts w:ascii="Times New Roman" w:hAnsi="Times New Roman" w:cs="Times New Roman"/>
        </w:rPr>
        <w:t>s</w:t>
      </w:r>
      <w:r w:rsidR="00AD0ED6" w:rsidRPr="00D01FFC">
        <w:rPr>
          <w:rFonts w:ascii="Times New Roman" w:hAnsi="Times New Roman" w:cs="Times New Roman"/>
        </w:rPr>
        <w:t xml:space="preserve"> will be of high importance. Firstly, a union such as </w:t>
      </w:r>
      <w:r w:rsidR="00AD0ED6" w:rsidRPr="00D01FFC">
        <w:rPr>
          <w:rFonts w:ascii="Times New Roman" w:hAnsi="Times New Roman" w:cs="Times New Roman"/>
          <w:i/>
        </w:rPr>
        <w:t>Unite the Union</w:t>
      </w:r>
      <w:r w:rsidR="00AD0ED6" w:rsidRPr="00D01FFC">
        <w:rPr>
          <w:rFonts w:ascii="Times New Roman" w:hAnsi="Times New Roman" w:cs="Times New Roman"/>
        </w:rPr>
        <w:t xml:space="preserve"> that already works with disabled workers will be contacted to act as a gatekeeper, providing safe and e</w:t>
      </w:r>
      <w:r w:rsidR="00941DBA" w:rsidRPr="00D01FFC">
        <w:rPr>
          <w:rFonts w:ascii="Times New Roman" w:hAnsi="Times New Roman" w:cs="Times New Roman"/>
        </w:rPr>
        <w:t>thical access to the potential participants</w:t>
      </w:r>
      <w:r w:rsidR="00AD0ED6" w:rsidRPr="00D01FFC">
        <w:rPr>
          <w:rFonts w:ascii="Times New Roman" w:hAnsi="Times New Roman" w:cs="Times New Roman"/>
        </w:rPr>
        <w:t xml:space="preserve"> (</w:t>
      </w:r>
      <w:r w:rsidR="00641CA4" w:rsidRPr="00D01FFC">
        <w:rPr>
          <w:rFonts w:ascii="Times New Roman" w:hAnsi="Times New Roman" w:cs="Times New Roman"/>
        </w:rPr>
        <w:t>Lavrakas,</w:t>
      </w:r>
      <w:r w:rsidR="00D0300B">
        <w:rPr>
          <w:rFonts w:ascii="Times New Roman" w:hAnsi="Times New Roman" w:cs="Times New Roman"/>
        </w:rPr>
        <w:t xml:space="preserve"> 2008,</w:t>
      </w:r>
      <w:r w:rsidR="00641CA4" w:rsidRPr="00D01FFC">
        <w:rPr>
          <w:rFonts w:ascii="Times New Roman" w:hAnsi="Times New Roman" w:cs="Times New Roman"/>
        </w:rPr>
        <w:t xml:space="preserve"> p.</w:t>
      </w:r>
      <w:r w:rsidR="00AD0ED6" w:rsidRPr="00D01FFC">
        <w:rPr>
          <w:rFonts w:ascii="Times New Roman" w:hAnsi="Times New Roman" w:cs="Times New Roman"/>
        </w:rPr>
        <w:t xml:space="preserve"> 299). The focus group will be semi structured with the aim</w:t>
      </w:r>
      <w:r w:rsidR="003F71E3" w:rsidRPr="00D01FFC">
        <w:rPr>
          <w:rFonts w:ascii="Times New Roman" w:hAnsi="Times New Roman" w:cs="Times New Roman"/>
        </w:rPr>
        <w:t xml:space="preserve"> to give </w:t>
      </w:r>
      <w:r w:rsidR="00941DBA" w:rsidRPr="00D01FFC">
        <w:rPr>
          <w:rFonts w:ascii="Times New Roman" w:hAnsi="Times New Roman" w:cs="Times New Roman"/>
        </w:rPr>
        <w:t xml:space="preserve">a </w:t>
      </w:r>
      <w:r w:rsidR="00F11DBD" w:rsidRPr="00D01FFC">
        <w:rPr>
          <w:rFonts w:ascii="Times New Roman" w:hAnsi="Times New Roman" w:cs="Times New Roman"/>
        </w:rPr>
        <w:t>less intrusive</w:t>
      </w:r>
      <w:r w:rsidR="003F71E3" w:rsidRPr="00D01FFC">
        <w:rPr>
          <w:rFonts w:ascii="Times New Roman" w:hAnsi="Times New Roman" w:cs="Times New Roman"/>
        </w:rPr>
        <w:t xml:space="preserve"> and </w:t>
      </w:r>
      <w:r w:rsidR="00F11DBD" w:rsidRPr="00D01FFC">
        <w:rPr>
          <w:rFonts w:ascii="Times New Roman" w:hAnsi="Times New Roman" w:cs="Times New Roman"/>
        </w:rPr>
        <w:t xml:space="preserve">more </w:t>
      </w:r>
      <w:r w:rsidR="003F71E3" w:rsidRPr="00D01FFC">
        <w:rPr>
          <w:rFonts w:ascii="Times New Roman" w:hAnsi="Times New Roman" w:cs="Times New Roman"/>
        </w:rPr>
        <w:t>naturalistic approach to the data collected</w:t>
      </w:r>
      <w:r w:rsidR="00F11DBD" w:rsidRPr="00D01FFC">
        <w:rPr>
          <w:rFonts w:ascii="Times New Roman" w:hAnsi="Times New Roman" w:cs="Times New Roman"/>
        </w:rPr>
        <w:t xml:space="preserve"> (Bryman, </w:t>
      </w:r>
      <w:r w:rsidR="00D0300B">
        <w:rPr>
          <w:rFonts w:ascii="Times New Roman" w:hAnsi="Times New Roman" w:cs="Times New Roman"/>
        </w:rPr>
        <w:t xml:space="preserve">2016, </w:t>
      </w:r>
      <w:r w:rsidR="00F11DBD" w:rsidRPr="00D01FFC">
        <w:rPr>
          <w:rFonts w:ascii="Times New Roman" w:hAnsi="Times New Roman" w:cs="Times New Roman"/>
        </w:rPr>
        <w:t>p. 506)</w:t>
      </w:r>
      <w:r w:rsidR="003F71E3" w:rsidRPr="00D01FFC">
        <w:rPr>
          <w:rFonts w:ascii="Times New Roman" w:hAnsi="Times New Roman" w:cs="Times New Roman"/>
        </w:rPr>
        <w:t xml:space="preserve">. As the participants are vulnerable adults, </w:t>
      </w:r>
      <w:r w:rsidR="00941DBA" w:rsidRPr="00D01FFC">
        <w:rPr>
          <w:rFonts w:ascii="Times New Roman" w:hAnsi="Times New Roman" w:cs="Times New Roman"/>
        </w:rPr>
        <w:t>a semi-structured</w:t>
      </w:r>
      <w:r w:rsidR="003F71E3" w:rsidRPr="00D01FFC">
        <w:rPr>
          <w:rFonts w:ascii="Times New Roman" w:hAnsi="Times New Roman" w:cs="Times New Roman"/>
        </w:rPr>
        <w:t xml:space="preserve"> </w:t>
      </w:r>
      <w:r w:rsidR="00941DBA" w:rsidRPr="00D01FFC">
        <w:rPr>
          <w:rFonts w:ascii="Times New Roman" w:hAnsi="Times New Roman" w:cs="Times New Roman"/>
        </w:rPr>
        <w:t xml:space="preserve">framework </w:t>
      </w:r>
      <w:r w:rsidR="003F71E3" w:rsidRPr="00D01FFC">
        <w:rPr>
          <w:rFonts w:ascii="Times New Roman" w:hAnsi="Times New Roman" w:cs="Times New Roman"/>
        </w:rPr>
        <w:t>will also help to protect them from</w:t>
      </w:r>
      <w:r w:rsidR="00AD0ED6" w:rsidRPr="00D01FFC">
        <w:rPr>
          <w:rFonts w:ascii="Times New Roman" w:hAnsi="Times New Roman" w:cs="Times New Roman"/>
        </w:rPr>
        <w:t xml:space="preserve"> </w:t>
      </w:r>
      <w:r w:rsidR="00F50698" w:rsidRPr="00D01FFC">
        <w:rPr>
          <w:rFonts w:ascii="Times New Roman" w:hAnsi="Times New Roman" w:cs="Times New Roman"/>
        </w:rPr>
        <w:t>emotional harm</w:t>
      </w:r>
      <w:r w:rsidR="003F71E3" w:rsidRPr="00D01FFC">
        <w:rPr>
          <w:rFonts w:ascii="Times New Roman" w:hAnsi="Times New Roman" w:cs="Times New Roman"/>
        </w:rPr>
        <w:t>.</w:t>
      </w:r>
      <w:r w:rsidR="00C470BA" w:rsidRPr="00D01FFC">
        <w:rPr>
          <w:rFonts w:ascii="Times New Roman" w:hAnsi="Times New Roman" w:cs="Times New Roman"/>
        </w:rPr>
        <w:t xml:space="preserve"> Facilitating a focus group also reduces the risk to the researcher compared to one on one interviews. A focus group provides the researcher less opportunity to form a biased or inappropriate relationship with the participants, thus making it easier to respect the boundaries betw</w:t>
      </w:r>
      <w:r w:rsidR="00CB2587" w:rsidRPr="00D01FFC">
        <w:rPr>
          <w:rFonts w:ascii="Times New Roman" w:hAnsi="Times New Roman" w:cs="Times New Roman"/>
        </w:rPr>
        <w:t>een participant and researcher.</w:t>
      </w:r>
      <w:r w:rsidR="00C470BA" w:rsidRPr="00D01FFC">
        <w:rPr>
          <w:rFonts w:ascii="Times New Roman" w:hAnsi="Times New Roman" w:cs="Times New Roman"/>
        </w:rPr>
        <w:t xml:space="preserve"> </w:t>
      </w:r>
      <w:r w:rsidR="003F71E3" w:rsidRPr="00D01FFC">
        <w:rPr>
          <w:rFonts w:ascii="Times New Roman" w:hAnsi="Times New Roman" w:cs="Times New Roman"/>
        </w:rPr>
        <w:t xml:space="preserve">The room used to conduct the focus group will be a rented room at the University of Wales Trinity Saint David, thus providing a safe and </w:t>
      </w:r>
      <w:r w:rsidR="00C470BA" w:rsidRPr="00D01FFC">
        <w:rPr>
          <w:rFonts w:ascii="Times New Roman" w:hAnsi="Times New Roman" w:cs="Times New Roman"/>
        </w:rPr>
        <w:t>private</w:t>
      </w:r>
      <w:r w:rsidR="003F71E3" w:rsidRPr="00D01FFC">
        <w:rPr>
          <w:rFonts w:ascii="Times New Roman" w:hAnsi="Times New Roman" w:cs="Times New Roman"/>
        </w:rPr>
        <w:t xml:space="preserve"> place for the participants. Informed consent will be obtained from each participant with the use </w:t>
      </w:r>
      <w:r w:rsidR="00146BF0" w:rsidRPr="00D01FFC">
        <w:rPr>
          <w:rFonts w:ascii="Times New Roman" w:hAnsi="Times New Roman" w:cs="Times New Roman"/>
        </w:rPr>
        <w:t>of a consent form. An informed consent letter</w:t>
      </w:r>
      <w:r w:rsidR="003F71E3" w:rsidRPr="00D01FFC">
        <w:rPr>
          <w:rFonts w:ascii="Times New Roman" w:hAnsi="Times New Roman" w:cs="Times New Roman"/>
        </w:rPr>
        <w:t xml:space="preserve"> will also be </w:t>
      </w:r>
      <w:r w:rsidR="00941DBA" w:rsidRPr="00D01FFC">
        <w:rPr>
          <w:rFonts w:ascii="Times New Roman" w:hAnsi="Times New Roman" w:cs="Times New Roman"/>
        </w:rPr>
        <w:t xml:space="preserve">provided </w:t>
      </w:r>
      <w:r w:rsidR="00146BF0" w:rsidRPr="00D01FFC">
        <w:rPr>
          <w:rFonts w:ascii="Times New Roman" w:hAnsi="Times New Roman" w:cs="Times New Roman"/>
        </w:rPr>
        <w:t xml:space="preserve">detailing the ‘specific nature of the project’, that participation is ‘completely </w:t>
      </w:r>
      <w:r w:rsidR="00F8683F" w:rsidRPr="00D01FFC">
        <w:rPr>
          <w:rFonts w:ascii="Times New Roman" w:hAnsi="Times New Roman" w:cs="Times New Roman"/>
        </w:rPr>
        <w:t>voluntary’ and</w:t>
      </w:r>
      <w:r w:rsidR="00146BF0" w:rsidRPr="00D01FFC">
        <w:rPr>
          <w:rFonts w:ascii="Times New Roman" w:hAnsi="Times New Roman" w:cs="Times New Roman"/>
        </w:rPr>
        <w:t xml:space="preserve"> the ‘degree of confidentiality afforded to them’ (</w:t>
      </w:r>
      <w:r w:rsidR="008613DD" w:rsidRPr="00D01FFC">
        <w:rPr>
          <w:rFonts w:ascii="Times New Roman" w:hAnsi="Times New Roman" w:cs="Times New Roman"/>
        </w:rPr>
        <w:t>Hesse-</w:t>
      </w:r>
      <w:r w:rsidR="00CC0BB3" w:rsidRPr="00D01FFC">
        <w:rPr>
          <w:rFonts w:ascii="Times New Roman" w:hAnsi="Times New Roman" w:cs="Times New Roman"/>
        </w:rPr>
        <w:t xml:space="preserve">Biber, </w:t>
      </w:r>
      <w:r w:rsidR="00BA6671">
        <w:rPr>
          <w:rFonts w:ascii="Times New Roman" w:hAnsi="Times New Roman" w:cs="Times New Roman"/>
        </w:rPr>
        <w:t xml:space="preserve">2016, </w:t>
      </w:r>
      <w:r w:rsidR="00CC0BB3" w:rsidRPr="00D01FFC">
        <w:rPr>
          <w:rFonts w:ascii="Times New Roman" w:hAnsi="Times New Roman" w:cs="Times New Roman"/>
        </w:rPr>
        <w:t>p. 65</w:t>
      </w:r>
      <w:r w:rsidR="00F8683F" w:rsidRPr="00D01FFC">
        <w:rPr>
          <w:rFonts w:ascii="Times New Roman" w:hAnsi="Times New Roman" w:cs="Times New Roman"/>
        </w:rPr>
        <w:t>).</w:t>
      </w:r>
      <w:r w:rsidR="00EA355C" w:rsidRPr="00D01FFC">
        <w:rPr>
          <w:rFonts w:ascii="Times New Roman" w:hAnsi="Times New Roman" w:cs="Times New Roman"/>
        </w:rPr>
        <w:t xml:space="preserve">  However, participants will be free to withdraw from the study at anytime (Denscombe, </w:t>
      </w:r>
      <w:r w:rsidR="00BA6671">
        <w:rPr>
          <w:rFonts w:ascii="Times New Roman" w:hAnsi="Times New Roman" w:cs="Times New Roman"/>
        </w:rPr>
        <w:t xml:space="preserve">2014, </w:t>
      </w:r>
      <w:r w:rsidR="00EA355C" w:rsidRPr="00D01FFC">
        <w:rPr>
          <w:rFonts w:ascii="Times New Roman" w:hAnsi="Times New Roman" w:cs="Times New Roman"/>
        </w:rPr>
        <w:t>p. 317).</w:t>
      </w:r>
      <w:r w:rsidR="00F8683F" w:rsidRPr="00D01FFC">
        <w:rPr>
          <w:rFonts w:ascii="Times New Roman" w:hAnsi="Times New Roman" w:cs="Times New Roman"/>
        </w:rPr>
        <w:t xml:space="preserve"> </w:t>
      </w:r>
      <w:r w:rsidR="003F71E3" w:rsidRPr="00D01FFC">
        <w:rPr>
          <w:rFonts w:ascii="Times New Roman" w:hAnsi="Times New Roman" w:cs="Times New Roman"/>
        </w:rPr>
        <w:t>Each participant will remain anonymous in the data collected and will not have to provide their specific age, gender, job title or disability to</w:t>
      </w:r>
      <w:r w:rsidR="00941DBA" w:rsidRPr="00D01FFC">
        <w:rPr>
          <w:rFonts w:ascii="Times New Roman" w:hAnsi="Times New Roman" w:cs="Times New Roman"/>
        </w:rPr>
        <w:t xml:space="preserve"> the researcher, mitigating the </w:t>
      </w:r>
      <w:r w:rsidR="003F71E3" w:rsidRPr="00D01FFC">
        <w:rPr>
          <w:rFonts w:ascii="Times New Roman" w:hAnsi="Times New Roman" w:cs="Times New Roman"/>
        </w:rPr>
        <w:t>ri</w:t>
      </w:r>
      <w:r w:rsidR="00F50698" w:rsidRPr="00D01FFC">
        <w:rPr>
          <w:rFonts w:ascii="Times New Roman" w:hAnsi="Times New Roman" w:cs="Times New Roman"/>
        </w:rPr>
        <w:t>sk of the impact of publishing to any participant.  The focus group will be recorded using audio recordi</w:t>
      </w:r>
      <w:r w:rsidR="002D5845">
        <w:rPr>
          <w:rFonts w:ascii="Times New Roman" w:hAnsi="Times New Roman" w:cs="Times New Roman"/>
        </w:rPr>
        <w:t xml:space="preserve">ng belonging to the researcher.  </w:t>
      </w:r>
      <w:r w:rsidR="00F50698" w:rsidRPr="00D01FFC">
        <w:rPr>
          <w:rFonts w:ascii="Times New Roman" w:hAnsi="Times New Roman" w:cs="Times New Roman"/>
        </w:rPr>
        <w:t xml:space="preserve">Data protection will be of the upmost importance, all data will remain on the </w:t>
      </w:r>
      <w:r w:rsidR="00941DBA" w:rsidRPr="00D01FFC">
        <w:rPr>
          <w:rFonts w:ascii="Times New Roman" w:hAnsi="Times New Roman" w:cs="Times New Roman"/>
        </w:rPr>
        <w:t>researcher’s password protected</w:t>
      </w:r>
      <w:r w:rsidR="00F50698" w:rsidRPr="00D01FFC">
        <w:rPr>
          <w:rFonts w:ascii="Times New Roman" w:hAnsi="Times New Roman" w:cs="Times New Roman"/>
        </w:rPr>
        <w:t xml:space="preserve"> work laptop with a clear audit trail until the data is no longer needed, at which point it</w:t>
      </w:r>
      <w:r w:rsidR="00F8683F" w:rsidRPr="00D01FFC">
        <w:rPr>
          <w:rFonts w:ascii="Times New Roman" w:hAnsi="Times New Roman" w:cs="Times New Roman"/>
        </w:rPr>
        <w:t xml:space="preserve"> will be permanently de</w:t>
      </w:r>
      <w:r w:rsidR="00941DBA" w:rsidRPr="00D01FFC">
        <w:rPr>
          <w:rFonts w:ascii="Times New Roman" w:hAnsi="Times New Roman" w:cs="Times New Roman"/>
        </w:rPr>
        <w:t>stroyed</w:t>
      </w:r>
      <w:r w:rsidR="00CB2587" w:rsidRPr="00D01FFC">
        <w:rPr>
          <w:rFonts w:ascii="Times New Roman" w:hAnsi="Times New Roman" w:cs="Times New Roman"/>
        </w:rPr>
        <w:t xml:space="preserve">.  Although these ethical considerations are considered during the planning phase, ethical issues can present themselves at any time during qualitative research.  With this in mind, ethical issues will continuingly examined in all phases of the research process (Creswell, </w:t>
      </w:r>
      <w:r w:rsidR="00BA6671">
        <w:rPr>
          <w:rFonts w:ascii="Times New Roman" w:hAnsi="Times New Roman" w:cs="Times New Roman"/>
        </w:rPr>
        <w:t xml:space="preserve">2014, </w:t>
      </w:r>
      <w:r w:rsidR="00CB2587" w:rsidRPr="00D01FFC">
        <w:rPr>
          <w:rFonts w:ascii="Times New Roman" w:hAnsi="Times New Roman" w:cs="Times New Roman"/>
        </w:rPr>
        <w:t>p. 56).</w:t>
      </w:r>
    </w:p>
    <w:p w14:paraId="26071621" w14:textId="77777777" w:rsidR="00772B2E" w:rsidRPr="00D01FFC" w:rsidRDefault="00772B2E" w:rsidP="00935C67">
      <w:pPr>
        <w:spacing w:line="360" w:lineRule="auto"/>
        <w:rPr>
          <w:rFonts w:ascii="Times New Roman" w:hAnsi="Times New Roman" w:cs="Times New Roman"/>
        </w:rPr>
      </w:pPr>
    </w:p>
    <w:p w14:paraId="78E8B3CC" w14:textId="0F8E2630" w:rsidR="00772B2E" w:rsidRPr="00D01FFC" w:rsidRDefault="00772B2E" w:rsidP="00935C67">
      <w:pPr>
        <w:spacing w:line="360" w:lineRule="auto"/>
        <w:rPr>
          <w:rFonts w:ascii="Times New Roman" w:hAnsi="Times New Roman" w:cs="Times New Roman"/>
          <w:b/>
          <w:u w:val="single"/>
        </w:rPr>
      </w:pPr>
      <w:r w:rsidRPr="00D01FFC">
        <w:rPr>
          <w:rFonts w:ascii="Times New Roman" w:hAnsi="Times New Roman" w:cs="Times New Roman"/>
          <w:b/>
          <w:u w:val="single"/>
        </w:rPr>
        <w:t>Conclusion</w:t>
      </w:r>
      <w:r w:rsidR="00DC506C" w:rsidRPr="00D01FFC">
        <w:rPr>
          <w:rFonts w:ascii="Times New Roman" w:hAnsi="Times New Roman" w:cs="Times New Roman"/>
          <w:b/>
          <w:u w:val="single"/>
        </w:rPr>
        <w:t xml:space="preserve"> </w:t>
      </w:r>
    </w:p>
    <w:p w14:paraId="796F3952" w14:textId="77777777" w:rsidR="00186C3D" w:rsidRPr="00D01FFC" w:rsidRDefault="00186C3D" w:rsidP="00935C67">
      <w:pPr>
        <w:spacing w:line="360" w:lineRule="auto"/>
        <w:rPr>
          <w:rFonts w:ascii="Times New Roman" w:hAnsi="Times New Roman" w:cs="Times New Roman"/>
        </w:rPr>
      </w:pPr>
    </w:p>
    <w:p w14:paraId="679BCC40" w14:textId="195253C7" w:rsidR="004A1852" w:rsidRPr="00D01FFC" w:rsidRDefault="006E57D9" w:rsidP="00935C67">
      <w:pPr>
        <w:spacing w:line="360" w:lineRule="auto"/>
        <w:rPr>
          <w:rFonts w:ascii="Times New Roman" w:hAnsi="Times New Roman" w:cs="Times New Roman"/>
          <w:b/>
          <w:u w:val="single"/>
        </w:rPr>
      </w:pPr>
      <w:r w:rsidRPr="00D01FFC">
        <w:rPr>
          <w:rFonts w:ascii="Times New Roman" w:hAnsi="Times New Roman" w:cs="Times New Roman"/>
        </w:rPr>
        <w:t xml:space="preserve">To conclude, these anticipated ethical issues have been addressed with the aim to mitigate </w:t>
      </w:r>
      <w:r w:rsidR="00186C3D" w:rsidRPr="00D01FFC">
        <w:rPr>
          <w:rFonts w:ascii="Times New Roman" w:hAnsi="Times New Roman" w:cs="Times New Roman"/>
        </w:rPr>
        <w:t xml:space="preserve">any </w:t>
      </w:r>
      <w:r w:rsidRPr="00D01FFC">
        <w:rPr>
          <w:rFonts w:ascii="Times New Roman" w:hAnsi="Times New Roman" w:cs="Times New Roman"/>
        </w:rPr>
        <w:t>contributing factors</w:t>
      </w:r>
      <w:r w:rsidR="004A1852" w:rsidRPr="00D01FFC">
        <w:rPr>
          <w:rFonts w:ascii="Times New Roman" w:hAnsi="Times New Roman" w:cs="Times New Roman"/>
        </w:rPr>
        <w:t xml:space="preserve"> in accordance with </w:t>
      </w:r>
      <w:r w:rsidR="004A1852" w:rsidRPr="00D01FFC">
        <w:rPr>
          <w:rFonts w:ascii="Times New Roman" w:hAnsi="Times New Roman" w:cs="Times New Roman"/>
          <w:i/>
        </w:rPr>
        <w:t>BSA</w:t>
      </w:r>
      <w:r w:rsidR="00E2363A" w:rsidRPr="00D01FFC">
        <w:rPr>
          <w:rFonts w:ascii="Times New Roman" w:hAnsi="Times New Roman" w:cs="Times New Roman"/>
          <w:i/>
        </w:rPr>
        <w:t xml:space="preserve"> </w:t>
      </w:r>
      <w:r w:rsidR="00E2363A" w:rsidRPr="00D01FFC">
        <w:rPr>
          <w:rFonts w:ascii="Times New Roman" w:hAnsi="Times New Roman" w:cs="Times New Roman"/>
        </w:rPr>
        <w:t>(2017)</w:t>
      </w:r>
      <w:r w:rsidR="00E2363A" w:rsidRPr="00D01FFC">
        <w:rPr>
          <w:rFonts w:ascii="Times New Roman" w:hAnsi="Times New Roman" w:cs="Times New Roman"/>
          <w:i/>
        </w:rPr>
        <w:t xml:space="preserve">, UWTSD </w:t>
      </w:r>
      <w:r w:rsidR="00E2363A" w:rsidRPr="00D01FFC">
        <w:rPr>
          <w:rFonts w:ascii="Times New Roman" w:hAnsi="Times New Roman" w:cs="Times New Roman"/>
        </w:rPr>
        <w:t xml:space="preserve">(2017), </w:t>
      </w:r>
      <w:r w:rsidR="004A1852" w:rsidRPr="00D01FFC">
        <w:rPr>
          <w:rFonts w:ascii="Times New Roman" w:hAnsi="Times New Roman" w:cs="Times New Roman"/>
        </w:rPr>
        <w:t xml:space="preserve">and the </w:t>
      </w:r>
      <w:r w:rsidR="004A1852" w:rsidRPr="00D01FFC">
        <w:rPr>
          <w:rFonts w:ascii="Times New Roman" w:hAnsi="Times New Roman" w:cs="Times New Roman"/>
          <w:i/>
        </w:rPr>
        <w:t>GDPR</w:t>
      </w:r>
      <w:r w:rsidR="00E2363A" w:rsidRPr="00D01FFC">
        <w:rPr>
          <w:rFonts w:ascii="Times New Roman" w:hAnsi="Times New Roman" w:cs="Times New Roman"/>
        </w:rPr>
        <w:t xml:space="preserve"> (2018) guidelines</w:t>
      </w:r>
      <w:r w:rsidRPr="00D01FFC">
        <w:rPr>
          <w:rFonts w:ascii="Times New Roman" w:hAnsi="Times New Roman" w:cs="Times New Roman"/>
        </w:rPr>
        <w:t xml:space="preserve">. </w:t>
      </w:r>
      <w:r w:rsidR="00186C3D" w:rsidRPr="00D01FFC">
        <w:rPr>
          <w:rFonts w:ascii="Times New Roman" w:hAnsi="Times New Roman" w:cs="Times New Roman"/>
        </w:rPr>
        <w:t xml:space="preserve"> </w:t>
      </w:r>
      <w:r w:rsidR="004A1852" w:rsidRPr="00D01FFC">
        <w:rPr>
          <w:rFonts w:ascii="Times New Roman" w:hAnsi="Times New Roman" w:cs="Times New Roman"/>
        </w:rPr>
        <w:t>The ethical guidelines being adhered to in this research aim ‘to protect the rights and welfare of participants and minimize the risk of physical and mental discomfort, harm and danger from research procedures, [and] protect the</w:t>
      </w:r>
      <w:r w:rsidR="00E2363A" w:rsidRPr="00D01FFC">
        <w:rPr>
          <w:rFonts w:ascii="Times New Roman" w:hAnsi="Times New Roman" w:cs="Times New Roman"/>
        </w:rPr>
        <w:t xml:space="preserve"> welfare of researchers’ (UWTSD, 2017</w:t>
      </w:r>
      <w:r w:rsidR="004A1852" w:rsidRPr="00D01FFC">
        <w:rPr>
          <w:rFonts w:ascii="Times New Roman" w:hAnsi="Times New Roman" w:cs="Times New Roman"/>
        </w:rPr>
        <w:t>) with the objective to ‘enhance the quality an</w:t>
      </w:r>
      <w:r w:rsidR="00E2363A" w:rsidRPr="00D01FFC">
        <w:rPr>
          <w:rFonts w:ascii="Times New Roman" w:hAnsi="Times New Roman" w:cs="Times New Roman"/>
        </w:rPr>
        <w:t>d integrity of research’ (UWTSD, 2017</w:t>
      </w:r>
      <w:r w:rsidR="004A1852" w:rsidRPr="00D01FFC">
        <w:rPr>
          <w:rFonts w:ascii="Times New Roman" w:hAnsi="Times New Roman" w:cs="Times New Roman"/>
        </w:rPr>
        <w:t xml:space="preserve">). </w:t>
      </w:r>
      <w:r w:rsidR="00BF2B34" w:rsidRPr="00D01FFC">
        <w:rPr>
          <w:rFonts w:ascii="Times New Roman" w:hAnsi="Times New Roman" w:cs="Times New Roman"/>
        </w:rPr>
        <w:br/>
      </w:r>
      <w:r w:rsidR="00BF2B34" w:rsidRPr="00D01FFC">
        <w:rPr>
          <w:rFonts w:ascii="Times New Roman" w:hAnsi="Times New Roman" w:cs="Times New Roman"/>
        </w:rPr>
        <w:br/>
      </w:r>
      <w:r w:rsidR="00BF2B34" w:rsidRPr="00D01FFC">
        <w:rPr>
          <w:rFonts w:ascii="Times New Roman" w:hAnsi="Times New Roman" w:cs="Times New Roman"/>
          <w:b/>
          <w:u w:val="single"/>
        </w:rPr>
        <w:t>Reference List</w:t>
      </w:r>
    </w:p>
    <w:p w14:paraId="5EF7927B" w14:textId="77777777" w:rsidR="004A1852" w:rsidRPr="00D01FFC" w:rsidRDefault="004A1852" w:rsidP="00935C67">
      <w:pPr>
        <w:spacing w:line="360" w:lineRule="auto"/>
        <w:rPr>
          <w:rFonts w:ascii="Times New Roman" w:hAnsi="Times New Roman" w:cs="Times New Roman"/>
        </w:rPr>
      </w:pPr>
    </w:p>
    <w:p w14:paraId="660FD4E1" w14:textId="0866B7F9"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lang w:val="en-GB"/>
        </w:rPr>
        <w:t xml:space="preserve">Academy of Social Sciences (2019) Academy Adopts </w:t>
      </w:r>
      <w:r w:rsidRPr="00D01FFC">
        <w:rPr>
          <w:rFonts w:ascii="Times New Roman" w:eastAsia="Times New Roman" w:hAnsi="Times New Roman" w:cs="Times New Roman"/>
          <w:i/>
          <w:lang w:val="en-GB"/>
        </w:rPr>
        <w:t xml:space="preserve">Five Ethics Principles For Social Science Research </w:t>
      </w:r>
      <w:r w:rsidRPr="00D01FFC">
        <w:rPr>
          <w:rFonts w:ascii="Times New Roman" w:eastAsia="Times New Roman" w:hAnsi="Times New Roman" w:cs="Times New Roman"/>
          <w:lang w:val="en-GB"/>
        </w:rPr>
        <w:t xml:space="preserve">Available at: </w:t>
      </w:r>
      <w:hyperlink r:id="rId6" w:history="1">
        <w:r w:rsidRPr="00D01FFC">
          <w:rPr>
            <w:rFonts w:ascii="Times New Roman" w:eastAsia="Times New Roman" w:hAnsi="Times New Roman" w:cs="Times New Roman"/>
            <w:color w:val="000000" w:themeColor="text1"/>
            <w:lang w:val="en-GB"/>
          </w:rPr>
          <w:t>https://www.acss.org.uk/developing-generic-ethics-principles-social-science/academy-adopts-five-ethical-principles-for-social-science-research/</w:t>
        </w:r>
      </w:hyperlink>
      <w:r w:rsidRPr="00D01FFC">
        <w:rPr>
          <w:rFonts w:ascii="Times New Roman" w:eastAsia="Times New Roman" w:hAnsi="Times New Roman" w:cs="Times New Roman"/>
          <w:color w:val="000000" w:themeColor="text1"/>
          <w:lang w:val="en-GB"/>
        </w:rPr>
        <w:t xml:space="preserve"> (Accessed: 20</w:t>
      </w:r>
      <w:r w:rsidRPr="00D01FFC">
        <w:rPr>
          <w:rFonts w:ascii="Times New Roman" w:eastAsia="Times New Roman" w:hAnsi="Times New Roman" w:cs="Times New Roman"/>
          <w:color w:val="000000" w:themeColor="text1"/>
          <w:vertAlign w:val="superscript"/>
          <w:lang w:val="en-GB"/>
        </w:rPr>
        <w:t>th</w:t>
      </w:r>
      <w:r w:rsidRPr="00D01FFC">
        <w:rPr>
          <w:rFonts w:ascii="Times New Roman" w:eastAsia="Times New Roman" w:hAnsi="Times New Roman" w:cs="Times New Roman"/>
          <w:color w:val="000000" w:themeColor="text1"/>
          <w:lang w:val="en-GB"/>
        </w:rPr>
        <w:t xml:space="preserve"> November 2019)</w:t>
      </w:r>
    </w:p>
    <w:p w14:paraId="67AC8513" w14:textId="77777777" w:rsidR="00E92A35" w:rsidRPr="00D01FFC" w:rsidRDefault="00E92A35" w:rsidP="00935C67">
      <w:pPr>
        <w:spacing w:line="360" w:lineRule="auto"/>
        <w:rPr>
          <w:rFonts w:ascii="Times New Roman" w:hAnsi="Times New Roman" w:cs="Times New Roman"/>
        </w:rPr>
      </w:pPr>
    </w:p>
    <w:p w14:paraId="081F1515" w14:textId="2B786A99"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t xml:space="preserve">British Sociological Association (2017) </w:t>
      </w:r>
      <w:r w:rsidRPr="00D01FFC">
        <w:rPr>
          <w:rFonts w:ascii="Times New Roman" w:eastAsia="Times New Roman" w:hAnsi="Times New Roman" w:cs="Times New Roman"/>
          <w:i/>
          <w:color w:val="000000" w:themeColor="text1"/>
          <w:lang w:val="en-GB"/>
        </w:rPr>
        <w:t xml:space="preserve">BSA Statement of Ethical Practice </w:t>
      </w:r>
      <w:r w:rsidRPr="00D01FFC">
        <w:rPr>
          <w:rFonts w:ascii="Times New Roman" w:eastAsia="Times New Roman" w:hAnsi="Times New Roman" w:cs="Times New Roman"/>
          <w:color w:val="000000" w:themeColor="text1"/>
          <w:lang w:val="en-GB"/>
        </w:rPr>
        <w:t xml:space="preserve">Available at: </w:t>
      </w:r>
      <w:hyperlink r:id="rId7" w:history="1">
        <w:r w:rsidRPr="00D01FFC">
          <w:rPr>
            <w:rFonts w:ascii="Times New Roman" w:eastAsia="Times New Roman" w:hAnsi="Times New Roman" w:cs="Times New Roman"/>
            <w:color w:val="000000" w:themeColor="text1"/>
            <w:lang w:val="en-GB"/>
          </w:rPr>
          <w:t>https://www.britsoc.co.uk/media/24310/bsa_statement_of_ethical_practice.pdf</w:t>
        </w:r>
      </w:hyperlink>
      <w:r w:rsidRPr="00D01FFC">
        <w:rPr>
          <w:rFonts w:ascii="Times New Roman" w:eastAsia="Times New Roman" w:hAnsi="Times New Roman" w:cs="Times New Roman"/>
          <w:color w:val="000000" w:themeColor="text1"/>
          <w:lang w:val="en-GB"/>
        </w:rPr>
        <w:t xml:space="preserve"> (Accessed: 25th November 2019)</w:t>
      </w:r>
    </w:p>
    <w:p w14:paraId="459E35C1" w14:textId="77777777" w:rsidR="00E92A35" w:rsidRPr="00D01FFC" w:rsidRDefault="00E92A35" w:rsidP="00935C67">
      <w:pPr>
        <w:spacing w:line="360" w:lineRule="auto"/>
        <w:rPr>
          <w:rFonts w:ascii="Times New Roman" w:hAnsi="Times New Roman" w:cs="Times New Roman"/>
        </w:rPr>
      </w:pPr>
    </w:p>
    <w:p w14:paraId="264A0F57" w14:textId="34304BF1" w:rsidR="00E92A35" w:rsidRPr="00D01FFC" w:rsidRDefault="00E92A35" w:rsidP="00935C67">
      <w:pPr>
        <w:spacing w:line="360" w:lineRule="auto"/>
        <w:rPr>
          <w:rFonts w:ascii="Times New Roman" w:eastAsia="Times New Roman" w:hAnsi="Times New Roman" w:cs="Times New Roman"/>
          <w:lang w:val="en-GB"/>
        </w:rPr>
      </w:pPr>
      <w:r w:rsidRPr="00D01FFC">
        <w:rPr>
          <w:rFonts w:ascii="Times New Roman" w:eastAsia="Times New Roman" w:hAnsi="Times New Roman" w:cs="Times New Roman"/>
          <w:lang w:val="en-GB"/>
        </w:rPr>
        <w:t xml:space="preserve">Bryman, A. (2016) </w:t>
      </w:r>
      <w:r w:rsidRPr="00D01FFC">
        <w:rPr>
          <w:rFonts w:ascii="Times New Roman" w:eastAsia="Times New Roman" w:hAnsi="Times New Roman" w:cs="Times New Roman"/>
          <w:i/>
          <w:lang w:val="en-GB"/>
        </w:rPr>
        <w:t xml:space="preserve">Social Research Methods </w:t>
      </w:r>
      <w:r w:rsidRPr="00D01FFC">
        <w:rPr>
          <w:rFonts w:ascii="Times New Roman" w:eastAsia="Times New Roman" w:hAnsi="Times New Roman" w:cs="Times New Roman"/>
          <w:lang w:val="en-GB"/>
        </w:rPr>
        <w:t>Oxford: Oxford University Press</w:t>
      </w:r>
    </w:p>
    <w:p w14:paraId="3BDE39B0" w14:textId="77777777" w:rsidR="00E92A35" w:rsidRPr="00D01FFC" w:rsidRDefault="00E92A35" w:rsidP="00935C67">
      <w:pPr>
        <w:spacing w:line="360" w:lineRule="auto"/>
        <w:rPr>
          <w:rFonts w:ascii="Times New Roman" w:eastAsia="Times New Roman" w:hAnsi="Times New Roman" w:cs="Times New Roman"/>
          <w:lang w:val="en-GB"/>
        </w:rPr>
      </w:pPr>
    </w:p>
    <w:p w14:paraId="2D775943" w14:textId="77777777" w:rsidR="00E92A35" w:rsidRPr="00D01FFC" w:rsidRDefault="00E92A35" w:rsidP="00935C67">
      <w:pPr>
        <w:spacing w:line="360" w:lineRule="auto"/>
        <w:rPr>
          <w:rFonts w:ascii="Times New Roman" w:eastAsia="Times New Roman" w:hAnsi="Times New Roman" w:cs="Times New Roman"/>
          <w:lang w:val="en-GB"/>
        </w:rPr>
      </w:pPr>
      <w:r w:rsidRPr="00D01FFC">
        <w:rPr>
          <w:rFonts w:ascii="Times New Roman" w:eastAsia="Times New Roman" w:hAnsi="Times New Roman" w:cs="Times New Roman"/>
          <w:lang w:val="en-GB"/>
        </w:rPr>
        <w:t xml:space="preserve">Creswell, J. (2013) </w:t>
      </w:r>
      <w:r w:rsidRPr="00D01FFC">
        <w:rPr>
          <w:rFonts w:ascii="Times New Roman" w:eastAsia="Times New Roman" w:hAnsi="Times New Roman" w:cs="Times New Roman"/>
          <w:i/>
          <w:lang w:val="en-GB"/>
        </w:rPr>
        <w:t xml:space="preserve">Qualitative Inquiry &amp; Research Design Choosing Among Five Approaches </w:t>
      </w:r>
      <w:r w:rsidRPr="00D01FFC">
        <w:rPr>
          <w:rFonts w:ascii="Times New Roman" w:eastAsia="Times New Roman" w:hAnsi="Times New Roman" w:cs="Times New Roman"/>
          <w:lang w:val="en-GB"/>
        </w:rPr>
        <w:t>United States of America: SAGE Publications</w:t>
      </w:r>
    </w:p>
    <w:p w14:paraId="72AAF7F7" w14:textId="77777777" w:rsidR="00E92A35" w:rsidRPr="00D01FFC" w:rsidRDefault="00E92A35" w:rsidP="00935C67">
      <w:pPr>
        <w:spacing w:line="360" w:lineRule="auto"/>
        <w:rPr>
          <w:rFonts w:ascii="Times New Roman" w:eastAsia="Times New Roman" w:hAnsi="Times New Roman" w:cs="Times New Roman"/>
          <w:color w:val="000000" w:themeColor="text1"/>
          <w:lang w:val="en-GB"/>
        </w:rPr>
      </w:pPr>
    </w:p>
    <w:p w14:paraId="23F7AC34" w14:textId="60BD302C"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t xml:space="preserve">Creswell, J., Plano Clark, V. (2008) </w:t>
      </w:r>
      <w:r w:rsidRPr="00D01FFC">
        <w:rPr>
          <w:rFonts w:ascii="Times New Roman" w:eastAsia="Times New Roman" w:hAnsi="Times New Roman" w:cs="Times New Roman"/>
          <w:i/>
          <w:color w:val="000000" w:themeColor="text1"/>
          <w:lang w:val="en-GB"/>
        </w:rPr>
        <w:t xml:space="preserve">The Mixed Methods Reader </w:t>
      </w:r>
      <w:r w:rsidRPr="00D01FFC">
        <w:rPr>
          <w:rFonts w:ascii="Times New Roman" w:eastAsia="Times New Roman" w:hAnsi="Times New Roman" w:cs="Times New Roman"/>
          <w:color w:val="000000" w:themeColor="text1"/>
          <w:lang w:val="en-GB"/>
        </w:rPr>
        <w:t>United States of America: SAGE Publications</w:t>
      </w:r>
    </w:p>
    <w:p w14:paraId="54EDEB7D" w14:textId="77777777" w:rsidR="00E92A35" w:rsidRPr="00D01FFC" w:rsidRDefault="00E92A35" w:rsidP="00935C67">
      <w:pPr>
        <w:spacing w:line="360" w:lineRule="auto"/>
        <w:rPr>
          <w:rFonts w:ascii="Times New Roman" w:eastAsia="Times New Roman" w:hAnsi="Times New Roman" w:cs="Times New Roman"/>
          <w:color w:val="000000" w:themeColor="text1"/>
          <w:lang w:val="en-GB"/>
        </w:rPr>
      </w:pPr>
    </w:p>
    <w:p w14:paraId="466FFCA4" w14:textId="3A9D59DA"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lang w:val="en-GB"/>
        </w:rPr>
        <w:t xml:space="preserve">Denscombe, M. (2014) </w:t>
      </w:r>
      <w:r w:rsidRPr="00D01FFC">
        <w:rPr>
          <w:rFonts w:ascii="Times New Roman" w:eastAsia="Times New Roman" w:hAnsi="Times New Roman" w:cs="Times New Roman"/>
          <w:i/>
          <w:lang w:val="en-GB"/>
        </w:rPr>
        <w:t xml:space="preserve">The Good Research Guide For small-scale social research projects </w:t>
      </w:r>
      <w:r w:rsidRPr="00D01FFC">
        <w:rPr>
          <w:rFonts w:ascii="Times New Roman" w:eastAsia="Times New Roman" w:hAnsi="Times New Roman" w:cs="Times New Roman"/>
          <w:lang w:val="en-GB"/>
        </w:rPr>
        <w:t>London: Open University Press</w:t>
      </w:r>
    </w:p>
    <w:p w14:paraId="423E3F06" w14:textId="4DFEBF6F" w:rsidR="001C5DE6" w:rsidRPr="00D01FFC" w:rsidRDefault="001C5DE6"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lang w:val="en-GB"/>
        </w:rPr>
        <w:br/>
      </w:r>
      <w:r w:rsidR="00E92A35" w:rsidRPr="00D01FFC">
        <w:rPr>
          <w:rFonts w:ascii="Times New Roman" w:eastAsia="Times New Roman" w:hAnsi="Times New Roman" w:cs="Times New Roman"/>
          <w:color w:val="000000" w:themeColor="text1"/>
          <w:lang w:val="en-GB"/>
        </w:rPr>
        <w:t xml:space="preserve">Fontana, A. and Frey, J. (1994) </w:t>
      </w:r>
      <w:r w:rsidR="00E92A35" w:rsidRPr="00D01FFC">
        <w:rPr>
          <w:rFonts w:ascii="Times New Roman" w:eastAsia="Times New Roman" w:hAnsi="Times New Roman" w:cs="Times New Roman"/>
          <w:i/>
          <w:color w:val="000000" w:themeColor="text1"/>
          <w:lang w:val="en-GB"/>
        </w:rPr>
        <w:t xml:space="preserve">Interviewing The Art of Science </w:t>
      </w:r>
      <w:r w:rsidR="00E92A35" w:rsidRPr="00D01FFC">
        <w:rPr>
          <w:rFonts w:ascii="Times New Roman" w:eastAsia="Times New Roman" w:hAnsi="Times New Roman" w:cs="Times New Roman"/>
          <w:color w:val="000000" w:themeColor="text1"/>
          <w:lang w:val="en-GB"/>
        </w:rPr>
        <w:t>United States of America: SAGE Publications</w:t>
      </w:r>
    </w:p>
    <w:p w14:paraId="716A02A0" w14:textId="4C3C5964" w:rsidR="00BF2B34" w:rsidRPr="00D01FFC" w:rsidRDefault="00BF2B34" w:rsidP="00935C67">
      <w:pPr>
        <w:spacing w:line="360" w:lineRule="auto"/>
        <w:rPr>
          <w:rFonts w:ascii="Times New Roman" w:eastAsia="Times New Roman" w:hAnsi="Times New Roman" w:cs="Times New Roman"/>
          <w:lang w:val="en-GB"/>
        </w:rPr>
      </w:pPr>
    </w:p>
    <w:p w14:paraId="3B126CAE" w14:textId="77777777" w:rsidR="00E92A35" w:rsidRPr="00D01FFC" w:rsidRDefault="00E92A35" w:rsidP="00935C67">
      <w:pPr>
        <w:spacing w:line="360" w:lineRule="auto"/>
        <w:rPr>
          <w:rFonts w:ascii="Times New Roman" w:eastAsia="Times New Roman" w:hAnsi="Times New Roman" w:cs="Times New Roman"/>
          <w:color w:val="000000" w:themeColor="text1"/>
          <w:shd w:val="clear" w:color="auto" w:fill="FFFFFF"/>
          <w:lang w:val="en-GB"/>
        </w:rPr>
      </w:pPr>
      <w:r w:rsidRPr="00D01FFC">
        <w:rPr>
          <w:rFonts w:ascii="Times New Roman" w:eastAsia="Times New Roman" w:hAnsi="Times New Roman" w:cs="Times New Roman"/>
          <w:color w:val="000000" w:themeColor="text1"/>
          <w:shd w:val="clear" w:color="auto" w:fill="FFFFFF"/>
          <w:lang w:val="en-GB"/>
        </w:rPr>
        <w:t>General Data Protection Regulation (GDPR) (2018). </w:t>
      </w:r>
      <w:r w:rsidRPr="00D01FFC">
        <w:rPr>
          <w:rFonts w:ascii="Times New Roman" w:eastAsia="Times New Roman" w:hAnsi="Times New Roman" w:cs="Times New Roman"/>
          <w:i/>
          <w:iCs/>
          <w:color w:val="000000" w:themeColor="text1"/>
          <w:shd w:val="clear" w:color="auto" w:fill="FFFFFF"/>
          <w:lang w:val="en-GB"/>
        </w:rPr>
        <w:t xml:space="preserve">General Data Protection Regulation (GDPR) </w:t>
      </w:r>
      <w:r w:rsidRPr="00D01FFC">
        <w:rPr>
          <w:rFonts w:ascii="Times New Roman" w:eastAsia="Times New Roman" w:hAnsi="Times New Roman" w:cs="Times New Roman"/>
          <w:color w:val="000000" w:themeColor="text1"/>
          <w:shd w:val="clear" w:color="auto" w:fill="FFFFFF"/>
          <w:lang w:val="en-GB"/>
        </w:rPr>
        <w:t>Available at: https://gdpr-info.eu/ (Accessed: 20 November 2019)</w:t>
      </w:r>
    </w:p>
    <w:p w14:paraId="4EE9C5F7" w14:textId="77777777" w:rsidR="001B2E7A" w:rsidRPr="00D01FFC" w:rsidRDefault="001B2E7A" w:rsidP="00935C67">
      <w:pPr>
        <w:spacing w:line="360" w:lineRule="auto"/>
        <w:rPr>
          <w:rFonts w:ascii="Times New Roman" w:eastAsia="Times New Roman" w:hAnsi="Times New Roman" w:cs="Times New Roman"/>
          <w:color w:val="000000" w:themeColor="text1"/>
          <w:lang w:val="en-GB"/>
        </w:rPr>
      </w:pPr>
    </w:p>
    <w:p w14:paraId="3048C4D0" w14:textId="77777777" w:rsidR="001B2E7A" w:rsidRPr="00D01FFC" w:rsidRDefault="001B2E7A" w:rsidP="001B2E7A">
      <w:pPr>
        <w:pStyle w:val="Heading1"/>
        <w:shd w:val="clear" w:color="auto" w:fill="FFFFFF"/>
        <w:spacing w:before="0" w:beforeAutospacing="0" w:line="360" w:lineRule="auto"/>
        <w:rPr>
          <w:rFonts w:ascii="Times New Roman" w:eastAsia="Times New Roman" w:hAnsi="Times New Roman" w:cs="Times New Roman"/>
          <w:b w:val="0"/>
          <w:color w:val="111111"/>
          <w:sz w:val="24"/>
          <w:szCs w:val="24"/>
        </w:rPr>
      </w:pPr>
      <w:r w:rsidRPr="00D01FFC">
        <w:rPr>
          <w:rFonts w:ascii="Times New Roman" w:eastAsia="Times New Roman" w:hAnsi="Times New Roman" w:cs="Times New Roman"/>
          <w:b w:val="0"/>
          <w:sz w:val="24"/>
          <w:szCs w:val="24"/>
        </w:rPr>
        <w:t xml:space="preserve">Hesse-Biber, S. (2016) </w:t>
      </w:r>
      <w:r w:rsidRPr="00D01FFC">
        <w:rPr>
          <w:rFonts w:ascii="Times New Roman" w:eastAsia="Times New Roman" w:hAnsi="Times New Roman" w:cs="Times New Roman"/>
          <w:b w:val="0"/>
          <w:i/>
          <w:color w:val="111111"/>
          <w:sz w:val="24"/>
          <w:szCs w:val="24"/>
        </w:rPr>
        <w:t>The Practice of Qualitative Research: Engaging Students in the Research Process </w:t>
      </w:r>
      <w:r w:rsidRPr="00D01FFC">
        <w:rPr>
          <w:rFonts w:ascii="Times New Roman" w:eastAsia="Times New Roman" w:hAnsi="Times New Roman" w:cs="Times New Roman"/>
          <w:b w:val="0"/>
          <w:color w:val="111111"/>
          <w:sz w:val="24"/>
          <w:szCs w:val="24"/>
        </w:rPr>
        <w:t>United States of America: SAGE Publications</w:t>
      </w:r>
    </w:p>
    <w:p w14:paraId="18CB93BE" w14:textId="04E95376" w:rsidR="001B2E7A" w:rsidRPr="00D01FFC" w:rsidRDefault="00E92A35" w:rsidP="001B2E7A">
      <w:pPr>
        <w:pStyle w:val="Heading1"/>
        <w:shd w:val="clear" w:color="auto" w:fill="FFFFFF"/>
        <w:spacing w:before="0" w:beforeAutospacing="0" w:line="360" w:lineRule="auto"/>
        <w:rPr>
          <w:rFonts w:ascii="Times New Roman" w:eastAsia="Times New Roman" w:hAnsi="Times New Roman" w:cs="Times New Roman"/>
          <w:b w:val="0"/>
          <w:sz w:val="24"/>
          <w:szCs w:val="24"/>
        </w:rPr>
      </w:pPr>
      <w:r w:rsidRPr="00D01FFC">
        <w:rPr>
          <w:rFonts w:ascii="Times New Roman" w:eastAsia="Times New Roman" w:hAnsi="Times New Roman" w:cs="Times New Roman"/>
          <w:b w:val="0"/>
          <w:sz w:val="24"/>
          <w:szCs w:val="24"/>
        </w:rPr>
        <w:t xml:space="preserve">Lavrakas, P. (2008) </w:t>
      </w:r>
      <w:r w:rsidRPr="00D01FFC">
        <w:rPr>
          <w:rFonts w:ascii="Times New Roman" w:eastAsia="Times New Roman" w:hAnsi="Times New Roman" w:cs="Times New Roman"/>
          <w:b w:val="0"/>
          <w:i/>
          <w:sz w:val="24"/>
          <w:szCs w:val="24"/>
        </w:rPr>
        <w:t xml:space="preserve">Encyclopedia of Survey Research Methods </w:t>
      </w:r>
      <w:r w:rsidRPr="00D01FFC">
        <w:rPr>
          <w:rFonts w:ascii="Times New Roman" w:eastAsia="Times New Roman" w:hAnsi="Times New Roman" w:cs="Times New Roman"/>
          <w:b w:val="0"/>
          <w:sz w:val="24"/>
          <w:szCs w:val="24"/>
        </w:rPr>
        <w:t>United States of America: SAGE Publications</w:t>
      </w:r>
    </w:p>
    <w:p w14:paraId="13191077" w14:textId="063390C4" w:rsidR="00E92A35" w:rsidRPr="00D01FFC" w:rsidRDefault="00E92A35" w:rsidP="001B2E7A">
      <w:pPr>
        <w:pStyle w:val="Heading1"/>
        <w:shd w:val="clear" w:color="auto" w:fill="FFFFFF"/>
        <w:spacing w:before="0" w:beforeAutospacing="0" w:line="360" w:lineRule="auto"/>
        <w:rPr>
          <w:rFonts w:ascii="Times New Roman" w:eastAsia="Times New Roman" w:hAnsi="Times New Roman" w:cs="Times New Roman"/>
          <w:b w:val="0"/>
          <w:color w:val="111111"/>
          <w:sz w:val="24"/>
          <w:szCs w:val="24"/>
        </w:rPr>
      </w:pPr>
      <w:r w:rsidRPr="00D01FFC">
        <w:rPr>
          <w:rFonts w:ascii="Times New Roman" w:eastAsia="Times New Roman" w:hAnsi="Times New Roman" w:cs="Times New Roman"/>
          <w:b w:val="0"/>
          <w:sz w:val="24"/>
          <w:szCs w:val="24"/>
        </w:rPr>
        <w:t xml:space="preserve">Morgan, D. (1996) </w:t>
      </w:r>
      <w:r w:rsidRPr="00D01FFC">
        <w:rPr>
          <w:rFonts w:ascii="Times New Roman" w:eastAsia="Times New Roman" w:hAnsi="Times New Roman" w:cs="Times New Roman"/>
          <w:b w:val="0"/>
          <w:i/>
          <w:sz w:val="24"/>
          <w:szCs w:val="24"/>
        </w:rPr>
        <w:t>Focus Groups as Qualitative Research</w:t>
      </w:r>
      <w:r w:rsidRPr="00D01FFC">
        <w:rPr>
          <w:rFonts w:ascii="Times New Roman" w:eastAsia="Times New Roman" w:hAnsi="Times New Roman" w:cs="Times New Roman"/>
          <w:b w:val="0"/>
          <w:sz w:val="24"/>
          <w:szCs w:val="24"/>
        </w:rPr>
        <w:t xml:space="preserve"> </w:t>
      </w:r>
      <w:r w:rsidRPr="00D01FFC">
        <w:rPr>
          <w:rFonts w:ascii="Times New Roman" w:eastAsia="Times New Roman" w:hAnsi="Times New Roman" w:cs="Times New Roman"/>
          <w:b w:val="0"/>
          <w:i/>
          <w:sz w:val="24"/>
          <w:szCs w:val="24"/>
        </w:rPr>
        <w:t>(Second Edition)</w:t>
      </w:r>
      <w:r w:rsidRPr="00D01FFC">
        <w:rPr>
          <w:rFonts w:ascii="Times New Roman" w:eastAsia="Times New Roman" w:hAnsi="Times New Roman" w:cs="Times New Roman"/>
          <w:b w:val="0"/>
          <w:sz w:val="24"/>
          <w:szCs w:val="24"/>
        </w:rPr>
        <w:t xml:space="preserve"> United States of America: SAGE Publications </w:t>
      </w:r>
    </w:p>
    <w:p w14:paraId="768979F8" w14:textId="77777777"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t>Read, S., Heslop P., Turner, S., Mason-Angelow, V., Tilbury, N., Miles, C., Hatton, C. (2018) ‘</w:t>
      </w:r>
      <w:r w:rsidRPr="00D01FFC">
        <w:rPr>
          <w:rFonts w:ascii="Times New Roman" w:hAnsi="Times New Roman" w:cs="Times New Roman"/>
          <w:iCs/>
          <w:color w:val="000000" w:themeColor="text1"/>
        </w:rPr>
        <w:t xml:space="preserve">Disabled people’s experiences of accessing reasonable adjustments in hospital: a qualitative study’ </w:t>
      </w:r>
      <w:r w:rsidRPr="00D01FFC">
        <w:rPr>
          <w:rFonts w:ascii="Times New Roman" w:hAnsi="Times New Roman" w:cs="Times New Roman"/>
          <w:i/>
          <w:iCs/>
          <w:color w:val="000000" w:themeColor="text1"/>
        </w:rPr>
        <w:t>BMC Health Services Research</w:t>
      </w:r>
      <w:r w:rsidRPr="00D01FFC">
        <w:rPr>
          <w:rFonts w:ascii="Times New Roman" w:hAnsi="Times New Roman" w:cs="Times New Roman"/>
          <w:iCs/>
          <w:color w:val="000000" w:themeColor="text1"/>
        </w:rPr>
        <w:t xml:space="preserve"> 18.1 Available at: </w:t>
      </w:r>
      <w:hyperlink r:id="rId8" w:history="1">
        <w:r w:rsidRPr="00D01FFC">
          <w:rPr>
            <w:rFonts w:ascii="Times New Roman" w:eastAsia="Times New Roman" w:hAnsi="Times New Roman" w:cs="Times New Roman"/>
            <w:color w:val="000000" w:themeColor="text1"/>
            <w:lang w:val="en-GB"/>
          </w:rPr>
          <w:t>https://bmchealthservres.biomedcentral.com/track/pdf/10.1186/s12913-018-3757-7</w:t>
        </w:r>
      </w:hyperlink>
      <w:r w:rsidRPr="00D01FFC">
        <w:rPr>
          <w:rFonts w:ascii="Times New Roman" w:eastAsia="Times New Roman" w:hAnsi="Times New Roman" w:cs="Times New Roman"/>
          <w:color w:val="000000" w:themeColor="text1"/>
          <w:lang w:val="en-GB"/>
        </w:rPr>
        <w:t xml:space="preserve"> (Accessed: 17th November 2019) </w:t>
      </w:r>
    </w:p>
    <w:p w14:paraId="0B50B1E2" w14:textId="77777777" w:rsidR="00E92A35" w:rsidRPr="00D01FFC"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i/>
          <w:lang w:val="en-GB"/>
        </w:rPr>
        <w:br/>
      </w:r>
      <w:r w:rsidRPr="00D01FFC">
        <w:rPr>
          <w:rFonts w:ascii="Times New Roman" w:eastAsia="Times New Roman" w:hAnsi="Times New Roman" w:cs="Times New Roman"/>
          <w:color w:val="000000" w:themeColor="text1"/>
          <w:lang w:val="en-GB"/>
        </w:rPr>
        <w:t xml:space="preserve">Salkind, N. (2010) </w:t>
      </w:r>
      <w:r w:rsidRPr="00D01FFC">
        <w:rPr>
          <w:rFonts w:ascii="Times New Roman" w:eastAsia="Times New Roman" w:hAnsi="Times New Roman" w:cs="Times New Roman"/>
          <w:i/>
          <w:color w:val="000000" w:themeColor="text1"/>
          <w:lang w:val="en-GB"/>
        </w:rPr>
        <w:t xml:space="preserve">Encyclopaedia of Research Design </w:t>
      </w:r>
      <w:r w:rsidRPr="00D01FFC">
        <w:rPr>
          <w:rFonts w:ascii="Times New Roman" w:eastAsia="Times New Roman" w:hAnsi="Times New Roman" w:cs="Times New Roman"/>
          <w:color w:val="000000" w:themeColor="text1"/>
          <w:lang w:val="en-GB"/>
        </w:rPr>
        <w:t>United States of America: SAGE Publications</w:t>
      </w:r>
    </w:p>
    <w:p w14:paraId="5CF9B942" w14:textId="31C4F090" w:rsidR="00E92A35" w:rsidRPr="00D01FFC" w:rsidRDefault="008E6502"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br/>
      </w:r>
      <w:r w:rsidR="00E92A35" w:rsidRPr="00D01FFC">
        <w:rPr>
          <w:rFonts w:ascii="Times New Roman" w:eastAsia="Times New Roman" w:hAnsi="Times New Roman" w:cs="Times New Roman"/>
          <w:color w:val="000000" w:themeColor="text1"/>
          <w:lang w:val="en-GB"/>
        </w:rPr>
        <w:t xml:space="preserve">Survey Monkey (2019) </w:t>
      </w:r>
      <w:r w:rsidR="00E92A35" w:rsidRPr="00D01FFC">
        <w:rPr>
          <w:rFonts w:ascii="Times New Roman" w:eastAsia="Times New Roman" w:hAnsi="Times New Roman" w:cs="Times New Roman"/>
          <w:i/>
          <w:color w:val="000000" w:themeColor="text1"/>
          <w:lang w:val="en-GB"/>
        </w:rPr>
        <w:t xml:space="preserve">We’re more than survey software </w:t>
      </w:r>
      <w:r w:rsidR="00E92A35" w:rsidRPr="00D01FFC">
        <w:rPr>
          <w:rFonts w:ascii="Times New Roman" w:eastAsia="Times New Roman" w:hAnsi="Times New Roman" w:cs="Times New Roman"/>
          <w:color w:val="000000" w:themeColor="text1"/>
          <w:lang w:val="en-GB"/>
        </w:rPr>
        <w:t xml:space="preserve">Available at: </w:t>
      </w:r>
      <w:hyperlink r:id="rId9" w:history="1">
        <w:r w:rsidR="00E92A35" w:rsidRPr="00D01FFC">
          <w:rPr>
            <w:rFonts w:ascii="Times New Roman" w:eastAsia="Times New Roman" w:hAnsi="Times New Roman" w:cs="Times New Roman"/>
            <w:color w:val="000000" w:themeColor="text1"/>
            <w:lang w:val="en-GB"/>
          </w:rPr>
          <w:t>https://www.surveymonkey.com/</w:t>
        </w:r>
      </w:hyperlink>
      <w:r w:rsidR="00E92A35" w:rsidRPr="00D01FFC">
        <w:rPr>
          <w:rFonts w:ascii="Times New Roman" w:eastAsia="Times New Roman" w:hAnsi="Times New Roman" w:cs="Times New Roman"/>
          <w:color w:val="000000" w:themeColor="text1"/>
          <w:lang w:val="en-GB"/>
        </w:rPr>
        <w:t xml:space="preserve"> (Accessed: 27</w:t>
      </w:r>
      <w:r w:rsidR="00E92A35" w:rsidRPr="00D01FFC">
        <w:rPr>
          <w:rFonts w:ascii="Times New Roman" w:eastAsia="Times New Roman" w:hAnsi="Times New Roman" w:cs="Times New Roman"/>
          <w:color w:val="000000" w:themeColor="text1"/>
          <w:vertAlign w:val="superscript"/>
          <w:lang w:val="en-GB"/>
        </w:rPr>
        <w:t>th</w:t>
      </w:r>
      <w:r w:rsidR="00E92A35" w:rsidRPr="00D01FFC">
        <w:rPr>
          <w:rFonts w:ascii="Times New Roman" w:eastAsia="Times New Roman" w:hAnsi="Times New Roman" w:cs="Times New Roman"/>
          <w:color w:val="000000" w:themeColor="text1"/>
          <w:lang w:val="en-GB"/>
        </w:rPr>
        <w:t xml:space="preserve"> November 2019)</w:t>
      </w:r>
    </w:p>
    <w:p w14:paraId="0D52E27C" w14:textId="5405336C" w:rsidR="008E6502" w:rsidRPr="00D01FFC" w:rsidRDefault="008E6502" w:rsidP="00935C67">
      <w:pPr>
        <w:spacing w:line="360" w:lineRule="auto"/>
        <w:rPr>
          <w:rFonts w:ascii="Times New Roman" w:eastAsia="Times New Roman" w:hAnsi="Times New Roman" w:cs="Times New Roman"/>
          <w:lang w:val="en-GB"/>
        </w:rPr>
      </w:pPr>
    </w:p>
    <w:p w14:paraId="412AAE54" w14:textId="77777777" w:rsidR="00E92A35" w:rsidRDefault="00E92A35"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t xml:space="preserve">Unite The Union (2019) </w:t>
      </w:r>
      <w:r w:rsidRPr="00D01FFC">
        <w:rPr>
          <w:rFonts w:ascii="Times New Roman" w:eastAsia="Times New Roman" w:hAnsi="Times New Roman" w:cs="Times New Roman"/>
          <w:i/>
          <w:color w:val="000000" w:themeColor="text1"/>
          <w:lang w:val="en-GB"/>
        </w:rPr>
        <w:t xml:space="preserve">Who We Are and What We Stand For </w:t>
      </w:r>
      <w:r w:rsidRPr="00D01FFC">
        <w:rPr>
          <w:rFonts w:ascii="Times New Roman" w:eastAsia="Times New Roman" w:hAnsi="Times New Roman" w:cs="Times New Roman"/>
          <w:color w:val="000000" w:themeColor="text1"/>
          <w:lang w:val="en-GB"/>
        </w:rPr>
        <w:t xml:space="preserve">Available at: </w:t>
      </w:r>
      <w:hyperlink r:id="rId10" w:history="1">
        <w:r w:rsidRPr="00D01FFC">
          <w:rPr>
            <w:rFonts w:ascii="Times New Roman" w:eastAsia="Times New Roman" w:hAnsi="Times New Roman" w:cs="Times New Roman"/>
            <w:color w:val="000000" w:themeColor="text1"/>
            <w:lang w:val="en-GB"/>
          </w:rPr>
          <w:t>https://unitetheunion.org/who-we-are/</w:t>
        </w:r>
      </w:hyperlink>
      <w:r w:rsidRPr="00D01FFC">
        <w:rPr>
          <w:rFonts w:ascii="Times New Roman" w:eastAsia="Times New Roman" w:hAnsi="Times New Roman" w:cs="Times New Roman"/>
          <w:color w:val="000000" w:themeColor="text1"/>
          <w:lang w:val="en-GB"/>
        </w:rPr>
        <w:t xml:space="preserve"> (Accessed: 25</w:t>
      </w:r>
      <w:r w:rsidRPr="00D01FFC">
        <w:rPr>
          <w:rFonts w:ascii="Times New Roman" w:eastAsia="Times New Roman" w:hAnsi="Times New Roman" w:cs="Times New Roman"/>
          <w:color w:val="000000" w:themeColor="text1"/>
          <w:vertAlign w:val="superscript"/>
          <w:lang w:val="en-GB"/>
        </w:rPr>
        <w:t>th</w:t>
      </w:r>
      <w:r w:rsidRPr="00D01FFC">
        <w:rPr>
          <w:rFonts w:ascii="Times New Roman" w:eastAsia="Times New Roman" w:hAnsi="Times New Roman" w:cs="Times New Roman"/>
          <w:color w:val="000000" w:themeColor="text1"/>
          <w:lang w:val="en-GB"/>
        </w:rPr>
        <w:t xml:space="preserve"> November 2019)</w:t>
      </w:r>
    </w:p>
    <w:p w14:paraId="4E07D28F" w14:textId="77777777" w:rsidR="009E02FB" w:rsidRPr="00D01FFC" w:rsidRDefault="009E02FB" w:rsidP="00935C67">
      <w:pPr>
        <w:spacing w:line="360" w:lineRule="auto"/>
        <w:rPr>
          <w:rFonts w:ascii="Times New Roman" w:eastAsia="Times New Roman" w:hAnsi="Times New Roman" w:cs="Times New Roman"/>
          <w:color w:val="000000" w:themeColor="text1"/>
          <w:lang w:val="en-GB"/>
        </w:rPr>
      </w:pPr>
    </w:p>
    <w:p w14:paraId="65594AC5" w14:textId="1D6EA3CF" w:rsidR="00510E47" w:rsidRPr="00D01FFC" w:rsidRDefault="00E2363A"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lang w:val="en-GB"/>
        </w:rPr>
        <w:t>University</w:t>
      </w:r>
      <w:r w:rsidR="00510E47" w:rsidRPr="00D01FFC">
        <w:rPr>
          <w:rFonts w:ascii="Times New Roman" w:eastAsia="Times New Roman" w:hAnsi="Times New Roman" w:cs="Times New Roman"/>
          <w:lang w:val="en-GB"/>
        </w:rPr>
        <w:t xml:space="preserve"> of Wales Trinity Saint David (2017) </w:t>
      </w:r>
      <w:r w:rsidR="00510E47" w:rsidRPr="00D01FFC">
        <w:rPr>
          <w:rFonts w:ascii="Times New Roman" w:eastAsia="Times New Roman" w:hAnsi="Times New Roman" w:cs="Times New Roman"/>
          <w:i/>
          <w:lang w:val="en-GB"/>
        </w:rPr>
        <w:t xml:space="preserve">Research Ethics &amp; Integrity Code of Practice </w:t>
      </w:r>
      <w:r w:rsidR="00510E47" w:rsidRPr="00D01FFC">
        <w:rPr>
          <w:rFonts w:ascii="Times New Roman" w:eastAsia="Times New Roman" w:hAnsi="Times New Roman" w:cs="Times New Roman"/>
          <w:color w:val="000000" w:themeColor="text1"/>
          <w:lang w:val="en-GB"/>
        </w:rPr>
        <w:t xml:space="preserve">Available at: </w:t>
      </w:r>
      <w:hyperlink r:id="rId11" w:history="1">
        <w:r w:rsidR="00510E47" w:rsidRPr="00D01FFC">
          <w:rPr>
            <w:rFonts w:ascii="Times New Roman" w:eastAsia="Times New Roman" w:hAnsi="Times New Roman" w:cs="Times New Roman"/>
            <w:color w:val="000000" w:themeColor="text1"/>
            <w:lang w:val="en-GB"/>
          </w:rPr>
          <w:t>https://www.uwtsd.ac.uk/media/uwtsd-website/content-assets/documents/research/research-ethics-integrity-code-practice.pdf</w:t>
        </w:r>
      </w:hyperlink>
      <w:r w:rsidR="00510E47" w:rsidRPr="00D01FFC">
        <w:rPr>
          <w:rFonts w:ascii="Times New Roman" w:eastAsia="Times New Roman" w:hAnsi="Times New Roman" w:cs="Times New Roman"/>
          <w:color w:val="000000" w:themeColor="text1"/>
          <w:lang w:val="en-GB"/>
        </w:rPr>
        <w:t xml:space="preserve"> (Accessed: 21st November 2019)</w:t>
      </w:r>
    </w:p>
    <w:p w14:paraId="49D0E4E2" w14:textId="32825B8B" w:rsidR="00986BE9" w:rsidRPr="00D01FFC" w:rsidRDefault="00986BE9" w:rsidP="00935C67">
      <w:pPr>
        <w:spacing w:line="360" w:lineRule="auto"/>
        <w:rPr>
          <w:rFonts w:ascii="Times New Roman" w:eastAsia="Times New Roman" w:hAnsi="Times New Roman" w:cs="Times New Roman"/>
          <w:lang w:val="en-GB"/>
        </w:rPr>
      </w:pPr>
    </w:p>
    <w:p w14:paraId="50CE82B5" w14:textId="6DE98438" w:rsidR="00510E47" w:rsidRPr="004F74BA" w:rsidRDefault="00986BE9" w:rsidP="00935C67">
      <w:pPr>
        <w:spacing w:line="360" w:lineRule="auto"/>
        <w:rPr>
          <w:rFonts w:ascii="Times New Roman" w:eastAsia="Times New Roman" w:hAnsi="Times New Roman" w:cs="Times New Roman"/>
          <w:color w:val="000000" w:themeColor="text1"/>
          <w:lang w:val="en-GB"/>
        </w:rPr>
      </w:pPr>
      <w:r w:rsidRPr="00D01FFC">
        <w:rPr>
          <w:rFonts w:ascii="Times New Roman" w:eastAsia="Times New Roman" w:hAnsi="Times New Roman" w:cs="Times New Roman"/>
          <w:color w:val="000000" w:themeColor="text1"/>
          <w:lang w:val="en-GB"/>
        </w:rPr>
        <w:t>William, Laura (2016) ‘</w:t>
      </w:r>
      <w:r w:rsidRPr="00D01FFC">
        <w:rPr>
          <w:rFonts w:ascii="Times New Roman" w:hAnsi="Times New Roman" w:cs="Times New Roman"/>
          <w:iCs/>
        </w:rPr>
        <w:t xml:space="preserve">The implementation of equality legislation: the case of disabled graduates and reasonable adjustments’ </w:t>
      </w:r>
      <w:r w:rsidRPr="00D01FFC">
        <w:rPr>
          <w:rFonts w:ascii="Times New Roman" w:hAnsi="Times New Roman" w:cs="Times New Roman"/>
          <w:i/>
          <w:iCs/>
        </w:rPr>
        <w:t>Industrial Relations Journal</w:t>
      </w:r>
      <w:r w:rsidRPr="00D01FFC">
        <w:rPr>
          <w:rFonts w:ascii="Times New Roman" w:hAnsi="Times New Roman" w:cs="Times New Roman"/>
          <w:iCs/>
        </w:rPr>
        <w:t xml:space="preserve"> </w:t>
      </w:r>
      <w:r w:rsidRPr="00D01FFC">
        <w:rPr>
          <w:rFonts w:ascii="Times New Roman" w:hAnsi="Times New Roman" w:cs="Times New Roman"/>
          <w:iCs/>
          <w:color w:val="000000" w:themeColor="text1"/>
        </w:rPr>
        <w:t xml:space="preserve">47 Available at: </w:t>
      </w:r>
      <w:hyperlink r:id="rId12" w:history="1">
        <w:r w:rsidRPr="00D01FFC">
          <w:rPr>
            <w:rStyle w:val="Hyperlink"/>
            <w:rFonts w:ascii="Times New Roman" w:eastAsia="Times New Roman" w:hAnsi="Times New Roman" w:cs="Times New Roman"/>
            <w:color w:val="000000" w:themeColor="text1"/>
            <w:u w:val="none"/>
            <w:lang w:val="en-GB"/>
          </w:rPr>
          <w:t>https://www.researchgate.net/publication/304065298_The_implementation_of_equality_legislation_the_case_of_disabled_graduates_and_reasonable_adjustments_Reasonable_adjustments_and_the_implementation_gap/citation/download</w:t>
        </w:r>
      </w:hyperlink>
      <w:r w:rsidRPr="00D01FFC">
        <w:rPr>
          <w:rFonts w:ascii="Times New Roman" w:eastAsia="Times New Roman" w:hAnsi="Times New Roman" w:cs="Times New Roman"/>
          <w:color w:val="000000" w:themeColor="text1"/>
          <w:lang w:val="en-GB"/>
        </w:rPr>
        <w:t xml:space="preserve"> (Accessed: 17th November 2019)</w:t>
      </w:r>
    </w:p>
    <w:p w14:paraId="1B23A07E" w14:textId="78633B69" w:rsidR="008E6502" w:rsidRPr="004F74BA" w:rsidRDefault="008E6502" w:rsidP="008E6502">
      <w:pPr>
        <w:rPr>
          <w:rFonts w:ascii="Times New Roman" w:eastAsia="Times New Roman" w:hAnsi="Times New Roman" w:cs="Times New Roman"/>
          <w:lang w:val="en-GB"/>
        </w:rPr>
      </w:pPr>
    </w:p>
    <w:p w14:paraId="5B139B1D" w14:textId="77777777" w:rsidR="00B02FB0" w:rsidRDefault="008E6502" w:rsidP="008E6502">
      <w:pPr>
        <w:rPr>
          <w:rFonts w:ascii="Times New Roman" w:hAnsi="Times New Roman" w:cs="Times New Roman"/>
          <w:b/>
        </w:rPr>
      </w:pPr>
      <w:r w:rsidRPr="004F74BA">
        <w:rPr>
          <w:rFonts w:ascii="Times New Roman" w:eastAsia="Times New Roman" w:hAnsi="Times New Roman" w:cs="Times New Roman"/>
          <w:i/>
          <w:lang w:val="en-GB"/>
        </w:rPr>
        <w:br/>
      </w:r>
    </w:p>
    <w:p w14:paraId="1E6653E1" w14:textId="77777777" w:rsidR="00B02FB0" w:rsidRDefault="00B02FB0" w:rsidP="008E6502">
      <w:pPr>
        <w:rPr>
          <w:rFonts w:ascii="Times New Roman" w:hAnsi="Times New Roman" w:cs="Times New Roman"/>
          <w:b/>
        </w:rPr>
      </w:pPr>
    </w:p>
    <w:p w14:paraId="56AC8F37" w14:textId="77777777" w:rsidR="00B02FB0" w:rsidRDefault="00B02FB0" w:rsidP="008E6502">
      <w:pPr>
        <w:rPr>
          <w:rFonts w:ascii="Times New Roman" w:hAnsi="Times New Roman" w:cs="Times New Roman"/>
          <w:b/>
        </w:rPr>
      </w:pPr>
    </w:p>
    <w:p w14:paraId="34FF1ED4" w14:textId="77777777" w:rsidR="00B02FB0" w:rsidRDefault="00B02FB0" w:rsidP="008E6502">
      <w:pPr>
        <w:rPr>
          <w:rFonts w:ascii="Times New Roman" w:hAnsi="Times New Roman" w:cs="Times New Roman"/>
          <w:b/>
        </w:rPr>
      </w:pPr>
    </w:p>
    <w:p w14:paraId="3A4E696E" w14:textId="77777777" w:rsidR="00B02FB0" w:rsidRDefault="00B02FB0" w:rsidP="008E6502">
      <w:pPr>
        <w:rPr>
          <w:rFonts w:ascii="Times New Roman" w:hAnsi="Times New Roman" w:cs="Times New Roman"/>
          <w:b/>
        </w:rPr>
      </w:pPr>
    </w:p>
    <w:p w14:paraId="6D2F8690" w14:textId="77777777" w:rsidR="00B02FB0" w:rsidRDefault="00B02FB0" w:rsidP="008E6502">
      <w:pPr>
        <w:rPr>
          <w:rFonts w:ascii="Times New Roman" w:hAnsi="Times New Roman" w:cs="Times New Roman"/>
          <w:b/>
        </w:rPr>
      </w:pPr>
    </w:p>
    <w:p w14:paraId="534A27D7" w14:textId="77777777" w:rsidR="00B02FB0" w:rsidRDefault="00B02FB0" w:rsidP="008E6502">
      <w:pPr>
        <w:rPr>
          <w:rFonts w:ascii="Times New Roman" w:hAnsi="Times New Roman" w:cs="Times New Roman"/>
          <w:b/>
        </w:rPr>
      </w:pPr>
    </w:p>
    <w:p w14:paraId="5EE741BD" w14:textId="77777777" w:rsidR="00B02FB0" w:rsidRDefault="00B02FB0" w:rsidP="008E6502">
      <w:pPr>
        <w:rPr>
          <w:rFonts w:ascii="Times New Roman" w:hAnsi="Times New Roman" w:cs="Times New Roman"/>
          <w:b/>
        </w:rPr>
      </w:pPr>
    </w:p>
    <w:p w14:paraId="68D1D94F" w14:textId="77777777" w:rsidR="00B02FB0" w:rsidRDefault="00B02FB0" w:rsidP="008E6502">
      <w:pPr>
        <w:rPr>
          <w:rFonts w:ascii="Times New Roman" w:hAnsi="Times New Roman" w:cs="Times New Roman"/>
          <w:b/>
        </w:rPr>
      </w:pPr>
    </w:p>
    <w:p w14:paraId="558A89E2" w14:textId="77777777" w:rsidR="00B02FB0" w:rsidRDefault="00B02FB0" w:rsidP="008E6502">
      <w:pPr>
        <w:rPr>
          <w:rFonts w:ascii="Times New Roman" w:hAnsi="Times New Roman" w:cs="Times New Roman"/>
          <w:b/>
        </w:rPr>
      </w:pPr>
    </w:p>
    <w:p w14:paraId="3ED8894E" w14:textId="77777777" w:rsidR="00B02FB0" w:rsidRDefault="00B02FB0" w:rsidP="008E6502">
      <w:pPr>
        <w:rPr>
          <w:rFonts w:ascii="Times New Roman" w:hAnsi="Times New Roman" w:cs="Times New Roman"/>
          <w:b/>
        </w:rPr>
      </w:pPr>
    </w:p>
    <w:p w14:paraId="141845E3" w14:textId="77777777" w:rsidR="00B02FB0" w:rsidRDefault="00B02FB0" w:rsidP="008E6502">
      <w:pPr>
        <w:rPr>
          <w:rFonts w:ascii="Times New Roman" w:hAnsi="Times New Roman" w:cs="Times New Roman"/>
          <w:b/>
        </w:rPr>
      </w:pPr>
    </w:p>
    <w:p w14:paraId="023DD30F" w14:textId="77777777" w:rsidR="00B02FB0" w:rsidRDefault="00B02FB0" w:rsidP="008E6502">
      <w:pPr>
        <w:rPr>
          <w:rFonts w:ascii="Times New Roman" w:hAnsi="Times New Roman" w:cs="Times New Roman"/>
          <w:b/>
        </w:rPr>
      </w:pPr>
    </w:p>
    <w:p w14:paraId="18D6A5C4" w14:textId="77777777" w:rsidR="00B02FB0" w:rsidRDefault="00B02FB0" w:rsidP="008E6502">
      <w:pPr>
        <w:rPr>
          <w:rFonts w:ascii="Times New Roman" w:hAnsi="Times New Roman" w:cs="Times New Roman"/>
          <w:b/>
        </w:rPr>
      </w:pPr>
    </w:p>
    <w:p w14:paraId="7DA21656" w14:textId="77777777" w:rsidR="00B02FB0" w:rsidRDefault="00B02FB0" w:rsidP="008E6502">
      <w:pPr>
        <w:rPr>
          <w:rFonts w:ascii="Times New Roman" w:hAnsi="Times New Roman" w:cs="Times New Roman"/>
          <w:b/>
        </w:rPr>
      </w:pPr>
    </w:p>
    <w:p w14:paraId="77F1B64B" w14:textId="1A328007" w:rsidR="008E6502" w:rsidRPr="004F74BA" w:rsidRDefault="00B02FB0" w:rsidP="008E6502">
      <w:pPr>
        <w:rPr>
          <w:rFonts w:ascii="Times New Roman" w:eastAsia="Times New Roman" w:hAnsi="Times New Roman" w:cs="Times New Roman"/>
          <w:lang w:val="en-GB"/>
        </w:rPr>
      </w:pPr>
      <w:r>
        <w:rPr>
          <w:rFonts w:ascii="Times New Roman" w:hAnsi="Times New Roman" w:cs="Times New Roman"/>
          <w:b/>
        </w:rPr>
        <w:t>Assessment 2: Online Discussion 2</w:t>
      </w:r>
    </w:p>
    <w:p w14:paraId="6904A005" w14:textId="4C50BA50" w:rsidR="001C5DE6" w:rsidRPr="004F74BA" w:rsidRDefault="001C5DE6" w:rsidP="00B83E94">
      <w:pPr>
        <w:rPr>
          <w:rFonts w:ascii="Times New Roman" w:eastAsia="Times New Roman" w:hAnsi="Times New Roman" w:cs="Times New Roman"/>
          <w:i/>
          <w:lang w:val="en-GB"/>
        </w:rPr>
      </w:pPr>
    </w:p>
    <w:p w14:paraId="598E9C18" w14:textId="42FEFC45" w:rsidR="00CC0BB3" w:rsidRPr="004F74BA" w:rsidRDefault="00CC0BB3" w:rsidP="00B83E94">
      <w:pPr>
        <w:rPr>
          <w:rFonts w:ascii="Times New Roman" w:eastAsia="Times New Roman" w:hAnsi="Times New Roman" w:cs="Times New Roman"/>
          <w:lang w:val="en-GB"/>
        </w:rPr>
      </w:pPr>
    </w:p>
    <w:p w14:paraId="026DAD22" w14:textId="77777777" w:rsidR="00B02FB0" w:rsidRPr="00E25B3D" w:rsidRDefault="00B02FB0" w:rsidP="00B02FB0">
      <w:pPr>
        <w:spacing w:line="360" w:lineRule="auto"/>
        <w:jc w:val="both"/>
        <w:rPr>
          <w:rFonts w:ascii="Times New Roman" w:hAnsi="Times New Roman" w:cs="Times New Roman"/>
          <w:b/>
        </w:rPr>
      </w:pPr>
      <w:r w:rsidRPr="00E25B3D">
        <w:rPr>
          <w:rFonts w:ascii="Times New Roman" w:hAnsi="Times New Roman" w:cs="Times New Roman"/>
          <w:b/>
        </w:rPr>
        <w:t>Working Title:</w:t>
      </w:r>
    </w:p>
    <w:p w14:paraId="44979398" w14:textId="77777777" w:rsidR="00B02FB0" w:rsidRDefault="00B02FB0" w:rsidP="00B02FB0">
      <w:pPr>
        <w:spacing w:line="360" w:lineRule="auto"/>
        <w:jc w:val="both"/>
        <w:rPr>
          <w:rFonts w:ascii="Times New Roman" w:hAnsi="Times New Roman" w:cs="Times New Roman"/>
          <w:u w:val="single"/>
        </w:rPr>
      </w:pPr>
      <w:r w:rsidRPr="00E25B3D">
        <w:rPr>
          <w:rFonts w:ascii="Times New Roman" w:hAnsi="Times New Roman" w:cs="Times New Roman"/>
          <w:u w:val="single"/>
        </w:rPr>
        <w:t>The Perception of Reasonable Adjustments in the Workplace by Non-Disabled Employers and Disabled Employees.</w:t>
      </w:r>
    </w:p>
    <w:p w14:paraId="5BD4E7AD" w14:textId="77777777" w:rsidR="00B02FB0" w:rsidRDefault="00B02FB0" w:rsidP="00B02FB0">
      <w:pPr>
        <w:spacing w:line="360" w:lineRule="auto"/>
        <w:jc w:val="both"/>
        <w:rPr>
          <w:rFonts w:ascii="Times New Roman" w:hAnsi="Times New Roman" w:cs="Times New Roman"/>
          <w:u w:val="single"/>
        </w:rPr>
      </w:pPr>
    </w:p>
    <w:p w14:paraId="11C8B716" w14:textId="5C24754C" w:rsidR="00B02FB0" w:rsidRDefault="00B02FB0" w:rsidP="00B02FB0">
      <w:pPr>
        <w:spacing w:line="360" w:lineRule="auto"/>
        <w:jc w:val="both"/>
        <w:rPr>
          <w:rFonts w:ascii="Times New Roman" w:hAnsi="Times New Roman" w:cs="Times New Roman"/>
          <w:b/>
          <w:u w:val="single"/>
        </w:rPr>
      </w:pPr>
      <w:r w:rsidRPr="00B02FB0">
        <w:rPr>
          <w:rFonts w:ascii="Times New Roman" w:hAnsi="Times New Roman" w:cs="Times New Roman"/>
          <w:b/>
          <w:u w:val="single"/>
        </w:rPr>
        <w:t xml:space="preserve">Introduction </w:t>
      </w:r>
    </w:p>
    <w:p w14:paraId="7DB4C830" w14:textId="77777777" w:rsidR="00B02FB0" w:rsidRPr="00B02FB0" w:rsidRDefault="00B02FB0" w:rsidP="00B02FB0">
      <w:pPr>
        <w:spacing w:line="360" w:lineRule="auto"/>
        <w:jc w:val="both"/>
        <w:rPr>
          <w:rFonts w:ascii="Times New Roman" w:hAnsi="Times New Roman" w:cs="Times New Roman"/>
          <w:b/>
        </w:rPr>
      </w:pPr>
    </w:p>
    <w:p w14:paraId="596EC882" w14:textId="77777777" w:rsidR="00B02FB0" w:rsidRDefault="00B02FB0" w:rsidP="00B02FB0">
      <w:pPr>
        <w:spacing w:line="360" w:lineRule="auto"/>
        <w:jc w:val="both"/>
        <w:rPr>
          <w:rFonts w:ascii="Times New Roman" w:hAnsi="Times New Roman" w:cs="Times New Roman"/>
          <w:u w:val="single"/>
        </w:rPr>
      </w:pPr>
      <w:r w:rsidRPr="00E25B3D">
        <w:rPr>
          <w:rFonts w:ascii="Times New Roman" w:hAnsi="Times New Roman" w:cs="Times New Roman"/>
        </w:rPr>
        <w:t xml:space="preserve">In this reflective process, I, as the researcher, will be reflecting on any changes made to my ethical considerations, as well as evaluating the process of considering ethical considerations, and how this has contributed to my professional role as the researcher. </w:t>
      </w:r>
    </w:p>
    <w:p w14:paraId="7D3D1944" w14:textId="77777777" w:rsidR="00B02FB0" w:rsidRDefault="00B02FB0" w:rsidP="00B02FB0">
      <w:pPr>
        <w:spacing w:line="360" w:lineRule="auto"/>
        <w:jc w:val="both"/>
        <w:rPr>
          <w:rFonts w:ascii="Times New Roman" w:hAnsi="Times New Roman" w:cs="Times New Roman"/>
          <w:u w:val="single"/>
        </w:rPr>
      </w:pPr>
    </w:p>
    <w:p w14:paraId="5900D610" w14:textId="0666AB1C" w:rsidR="00B02FB0" w:rsidRDefault="00B02FB0" w:rsidP="00B02FB0">
      <w:pPr>
        <w:spacing w:line="360" w:lineRule="auto"/>
        <w:jc w:val="both"/>
        <w:rPr>
          <w:rFonts w:ascii="Times New Roman" w:hAnsi="Times New Roman" w:cs="Times New Roman"/>
          <w:b/>
          <w:u w:val="single"/>
        </w:rPr>
      </w:pPr>
      <w:r>
        <w:rPr>
          <w:rFonts w:ascii="Times New Roman" w:hAnsi="Times New Roman" w:cs="Times New Roman"/>
          <w:b/>
          <w:u w:val="single"/>
        </w:rPr>
        <w:t xml:space="preserve">Main Body </w:t>
      </w:r>
      <w:r w:rsidRPr="00B02FB0">
        <w:rPr>
          <w:rFonts w:ascii="Times New Roman" w:hAnsi="Times New Roman" w:cs="Times New Roman"/>
          <w:b/>
          <w:u w:val="single"/>
        </w:rPr>
        <w:t xml:space="preserve"> </w:t>
      </w:r>
    </w:p>
    <w:p w14:paraId="06060870" w14:textId="2BBF0AF1" w:rsidR="00B02FB0" w:rsidRDefault="00B02FB0" w:rsidP="00B02FB0">
      <w:pPr>
        <w:spacing w:line="360" w:lineRule="auto"/>
        <w:jc w:val="both"/>
        <w:rPr>
          <w:rFonts w:ascii="Times New Roman" w:hAnsi="Times New Roman" w:cs="Times New Roman"/>
          <w:bCs/>
          <w:iCs/>
        </w:rPr>
      </w:pPr>
      <w:r>
        <w:rPr>
          <w:rFonts w:ascii="Times New Roman" w:hAnsi="Times New Roman" w:cs="Times New Roman"/>
        </w:rPr>
        <w:br/>
      </w:r>
      <w:r w:rsidRPr="00E25B3D">
        <w:rPr>
          <w:rFonts w:ascii="Times New Roman" w:hAnsi="Times New Roman" w:cs="Times New Roman"/>
        </w:rPr>
        <w:t xml:space="preserve">Firstly, it is important to acknowledge the act of reflexivity has many uses, thus has many definitions.  Self-reflection can provide important insight to the researcher’s bias, therefor addressing any impact on the validity of the research, whereas reflexivity provides the researcher the opportunity to reflect on the subject and process chosen. This is evident in the definition by Bleakley (1999) stating that ‘reflection and reflexivity are the essential elements of reflective </w:t>
      </w:r>
      <w:r>
        <w:rPr>
          <w:rFonts w:ascii="Times New Roman" w:hAnsi="Times New Roman" w:cs="Times New Roman"/>
        </w:rPr>
        <w:t xml:space="preserve">practice.   Perceiving the </w:t>
      </w:r>
      <w:r w:rsidRPr="00E25B3D">
        <w:rPr>
          <w:rFonts w:ascii="Times New Roman" w:hAnsi="Times New Roman" w:cs="Times New Roman"/>
        </w:rPr>
        <w:t xml:space="preserve">difference makes it less of an ill-defined process’. </w:t>
      </w:r>
      <w:r w:rsidRPr="00E25B3D">
        <w:rPr>
          <w:rFonts w:ascii="Times New Roman" w:hAnsi="Times New Roman" w:cs="Times New Roman"/>
          <w:bCs/>
          <w:iCs/>
        </w:rPr>
        <w:br/>
        <w:t>Researcher’s bias is particularly important in the analysis of qualitative data; Thi</w:t>
      </w:r>
      <w:r>
        <w:rPr>
          <w:rFonts w:ascii="Times New Roman" w:hAnsi="Times New Roman" w:cs="Times New Roman"/>
          <w:bCs/>
          <w:iCs/>
        </w:rPr>
        <w:t>rsk and Clark (2017) state that:</w:t>
      </w:r>
    </w:p>
    <w:p w14:paraId="27116D8E" w14:textId="77777777" w:rsidR="00B02FB0" w:rsidRPr="00B02FB0" w:rsidRDefault="00B02FB0" w:rsidP="00B02FB0">
      <w:pPr>
        <w:spacing w:line="360" w:lineRule="auto"/>
        <w:jc w:val="both"/>
        <w:rPr>
          <w:rFonts w:ascii="Times New Roman" w:hAnsi="Times New Roman" w:cs="Times New Roman"/>
        </w:rPr>
      </w:pPr>
    </w:p>
    <w:p w14:paraId="307E6F7B" w14:textId="77777777" w:rsidR="00B02FB0" w:rsidRDefault="00B02FB0" w:rsidP="00B02FB0">
      <w:pPr>
        <w:spacing w:line="360" w:lineRule="auto"/>
        <w:ind w:left="720" w:right="720"/>
        <w:jc w:val="both"/>
        <w:rPr>
          <w:rFonts w:ascii="Times New Roman" w:eastAsia="Times New Roman" w:hAnsi="Times New Roman" w:cs="Times New Roman"/>
        </w:rPr>
      </w:pPr>
      <w:r w:rsidRPr="00E25B3D">
        <w:rPr>
          <w:rFonts w:ascii="Times New Roman" w:eastAsia="Times New Roman" w:hAnsi="Times New Roman" w:cs="Times New Roman"/>
          <w:color w:val="333333"/>
          <w:shd w:val="clear" w:color="auto" w:fill="FFFFFF"/>
        </w:rPr>
        <w:t>‘</w:t>
      </w:r>
      <w:proofErr w:type="gramStart"/>
      <w:r w:rsidRPr="00E25B3D">
        <w:rPr>
          <w:rFonts w:ascii="Times New Roman" w:eastAsia="Times New Roman" w:hAnsi="Times New Roman" w:cs="Times New Roman"/>
        </w:rPr>
        <w:t>the</w:t>
      </w:r>
      <w:proofErr w:type="gramEnd"/>
      <w:r w:rsidRPr="00E25B3D">
        <w:rPr>
          <w:rFonts w:ascii="Times New Roman" w:eastAsia="Times New Roman" w:hAnsi="Times New Roman" w:cs="Times New Roman"/>
        </w:rPr>
        <w:t xml:space="preserve"> rigor of qualitative research is particularly vulnerable when it lacks some of the devices that have been employed in quantitative research to ensure that what is produced is not just well-composed rhetoric of a well-meaning, but biased, researcher’s opinion’ (Thirsk and Clark, 2017). </w:t>
      </w:r>
    </w:p>
    <w:p w14:paraId="62A4B34E" w14:textId="77777777" w:rsidR="00B02FB0" w:rsidRPr="00E25B3D" w:rsidRDefault="00B02FB0" w:rsidP="00B02FB0">
      <w:pPr>
        <w:spacing w:line="360" w:lineRule="auto"/>
        <w:ind w:left="720" w:right="720"/>
        <w:jc w:val="both"/>
        <w:rPr>
          <w:rFonts w:ascii="Times New Roman" w:eastAsia="Times New Roman" w:hAnsi="Times New Roman" w:cs="Times New Roman"/>
        </w:rPr>
      </w:pPr>
    </w:p>
    <w:p w14:paraId="637FA58E" w14:textId="77777777" w:rsidR="00B02FB0" w:rsidRDefault="00B02FB0" w:rsidP="00B02FB0">
      <w:pPr>
        <w:spacing w:line="360" w:lineRule="auto"/>
        <w:jc w:val="both"/>
        <w:rPr>
          <w:rFonts w:ascii="Times New Roman" w:eastAsia="Times New Roman" w:hAnsi="Times New Roman" w:cs="Times New Roman"/>
        </w:rPr>
      </w:pPr>
      <w:r w:rsidRPr="00E25B3D">
        <w:rPr>
          <w:rFonts w:ascii="Times New Roman" w:eastAsia="Times New Roman" w:hAnsi="Times New Roman" w:cs="Times New Roman"/>
        </w:rPr>
        <w:t>This poses the question of whether how much bias, or even should bias, be a contributing factor to the findings of qualitative research?  During qualitative research, the researcher is essential in all aspects of the study, so to detach their own morality would not be possible.  The critical issue is not the whether the researcher has bias, but rather if the researcher has produced data that is transparent and reliable (Galdas, 2017). With this in mind, I have identified my bias as wanting to stimulate change and improve the quality of reasonable adjustments for disabled workers, and that this bias is crucial in the validity of this research.  By employing a mixed methods design, I cannot impose my bias on the quantitative data, but instead will have to use my integrity and trustworthiness as the researcher to not produce a final report encompassing my views, but instead the honest findings of the research. Trust and integrity is also relevant in the relationship between the participants and myself in accordance with the</w:t>
      </w:r>
      <w:r w:rsidRPr="00E25B3D">
        <w:rPr>
          <w:rFonts w:ascii="Times New Roman" w:hAnsi="Times New Roman" w:cs="Times New Roman"/>
          <w:iCs/>
        </w:rPr>
        <w:t xml:space="preserve"> British Sociological Association’s (BSA 2017) </w:t>
      </w:r>
      <w:r w:rsidRPr="00E25B3D">
        <w:rPr>
          <w:rFonts w:ascii="Times New Roman" w:hAnsi="Times New Roman" w:cs="Times New Roman"/>
          <w:i/>
          <w:iCs/>
        </w:rPr>
        <w:t>Statement of Ethical Practice</w:t>
      </w:r>
      <w:r w:rsidRPr="00E25B3D">
        <w:rPr>
          <w:rFonts w:ascii="Times New Roman" w:hAnsi="Times New Roman" w:cs="Times New Roman"/>
          <w:iCs/>
        </w:rPr>
        <w:t>,</w:t>
      </w:r>
      <w:r w:rsidRPr="00E25B3D">
        <w:rPr>
          <w:rFonts w:ascii="Times New Roman" w:eastAsia="Times New Roman" w:hAnsi="Times New Roman" w:cs="Times New Roman"/>
        </w:rPr>
        <w:t xml:space="preserve"> stating that ‘research relationships should be characterised, whenever possible, by trust and integrity’.   It is also worth noting that ‘sociologists have a responsibility to ensure that the physical, social and psychological well-being of research participants is not adversely affected by the research’ (BSA, 2017).   Acting as the facilitator during the focus group, it is my responsibility to continually strive to protect all participants’ welfare, and respond efficiently to any ethical issues as they arise. </w:t>
      </w:r>
      <w:r w:rsidRPr="00E25B3D">
        <w:rPr>
          <w:rFonts w:ascii="Times New Roman" w:eastAsia="Times New Roman" w:hAnsi="Times New Roman" w:cs="Times New Roman"/>
        </w:rPr>
        <w:br/>
      </w:r>
      <w:r w:rsidRPr="00E25B3D">
        <w:rPr>
          <w:rFonts w:ascii="Times New Roman" w:eastAsia="Times New Roman" w:hAnsi="Times New Roman" w:cs="Times New Roman"/>
        </w:rPr>
        <w:br/>
        <w:t xml:space="preserve">During reflection of my ethical considerations, it became apparent the possibility of risks to myself as the researcher has been overlooked.  Although there are not many anticipated risks to the researcher, I will keep in constant contact with my academic supervisor at all times throughout the research study.  An audio recording of the focus group will also act as verification of the discussion </w:t>
      </w:r>
      <w:r>
        <w:rPr>
          <w:rFonts w:ascii="Times New Roman" w:eastAsia="Times New Roman" w:hAnsi="Times New Roman" w:cs="Times New Roman"/>
        </w:rPr>
        <w:t xml:space="preserve">that has </w:t>
      </w:r>
      <w:r w:rsidRPr="00E25B3D">
        <w:rPr>
          <w:rFonts w:ascii="Times New Roman" w:eastAsia="Times New Roman" w:hAnsi="Times New Roman" w:cs="Times New Roman"/>
        </w:rPr>
        <w:t xml:space="preserve">taken </w:t>
      </w:r>
      <w:proofErr w:type="gramStart"/>
      <w:r w:rsidRPr="00E25B3D">
        <w:rPr>
          <w:rFonts w:ascii="Times New Roman" w:eastAsia="Times New Roman" w:hAnsi="Times New Roman" w:cs="Times New Roman"/>
        </w:rPr>
        <w:t>place</w:t>
      </w:r>
      <w:proofErr w:type="gramEnd"/>
      <w:r w:rsidRPr="00E25B3D">
        <w:rPr>
          <w:rFonts w:ascii="Times New Roman" w:eastAsia="Times New Roman" w:hAnsi="Times New Roman" w:cs="Times New Roman"/>
        </w:rPr>
        <w:t xml:space="preserve"> in case an accusation of misinterpretation or unethical conduct presents itself.  </w:t>
      </w:r>
      <w:r w:rsidRPr="00E25B3D">
        <w:rPr>
          <w:rFonts w:ascii="Times New Roman" w:eastAsia="Times New Roman" w:hAnsi="Times New Roman" w:cs="Times New Roman"/>
        </w:rPr>
        <w:br/>
      </w:r>
      <w:r w:rsidRPr="00E25B3D">
        <w:rPr>
          <w:rFonts w:ascii="Times New Roman" w:eastAsia="Times New Roman" w:hAnsi="Times New Roman" w:cs="Times New Roman"/>
        </w:rPr>
        <w:br/>
        <w:t xml:space="preserve">On further investigation into the </w:t>
      </w:r>
      <w:r w:rsidRPr="00E25B3D">
        <w:rPr>
          <w:rFonts w:ascii="Times New Roman" w:hAnsi="Times New Roman" w:cs="Times New Roman"/>
          <w:iCs/>
        </w:rPr>
        <w:t xml:space="preserve">University of Wales Trinity Saint David (UWTSD) </w:t>
      </w:r>
      <w:r w:rsidRPr="00E25B3D">
        <w:rPr>
          <w:rFonts w:ascii="Times New Roman" w:hAnsi="Times New Roman" w:cs="Times New Roman"/>
          <w:i/>
          <w:iCs/>
        </w:rPr>
        <w:t>Research Ethics &amp; Integrity Code of Practice</w:t>
      </w:r>
      <w:r w:rsidRPr="00E25B3D">
        <w:rPr>
          <w:rFonts w:ascii="Times New Roman" w:hAnsi="Times New Roman" w:cs="Times New Roman"/>
          <w:iCs/>
        </w:rPr>
        <w:t xml:space="preserve"> (2017) </w:t>
      </w:r>
      <w:r w:rsidRPr="00E25B3D">
        <w:rPr>
          <w:rFonts w:ascii="Times New Roman" w:eastAsia="Times New Roman" w:hAnsi="Times New Roman" w:cs="Times New Roman"/>
        </w:rPr>
        <w:t xml:space="preserve">it has become evident that the University due to does not endorse Survey Monkey due to data protection issues.  In knowledge of this, an authorised survey web host will be used instead; with an appropriate replacement advised by academic staff. </w:t>
      </w:r>
      <w:r w:rsidRPr="00E25B3D">
        <w:rPr>
          <w:rFonts w:ascii="Times New Roman" w:eastAsia="Times New Roman" w:hAnsi="Times New Roman" w:cs="Times New Roman"/>
        </w:rPr>
        <w:br/>
      </w:r>
    </w:p>
    <w:p w14:paraId="7F8F4476" w14:textId="364270A2" w:rsidR="00B02FB0" w:rsidRPr="00B02FB0" w:rsidRDefault="00B02FB0" w:rsidP="00B02FB0">
      <w:pPr>
        <w:spacing w:line="360" w:lineRule="auto"/>
        <w:jc w:val="both"/>
        <w:rPr>
          <w:rFonts w:ascii="Times New Roman" w:eastAsia="Times New Roman" w:hAnsi="Times New Roman" w:cs="Times New Roman"/>
          <w:b/>
          <w:u w:val="single"/>
        </w:rPr>
      </w:pPr>
      <w:r w:rsidRPr="00B02FB0">
        <w:rPr>
          <w:rFonts w:ascii="Times New Roman" w:eastAsia="Times New Roman" w:hAnsi="Times New Roman" w:cs="Times New Roman"/>
          <w:b/>
          <w:u w:val="single"/>
        </w:rPr>
        <w:t>Conclusion</w:t>
      </w:r>
    </w:p>
    <w:p w14:paraId="7F874F09" w14:textId="4E3FD2AF" w:rsidR="00B02FB0" w:rsidRPr="00B02FB0" w:rsidRDefault="00B02FB0" w:rsidP="00B02FB0">
      <w:pPr>
        <w:spacing w:line="360" w:lineRule="auto"/>
        <w:jc w:val="both"/>
        <w:rPr>
          <w:rFonts w:ascii="Times New Roman" w:eastAsia="Times New Roman" w:hAnsi="Times New Roman" w:cs="Times New Roman"/>
        </w:rPr>
      </w:pPr>
      <w:r w:rsidRPr="00E25B3D">
        <w:rPr>
          <w:rFonts w:ascii="Times New Roman" w:eastAsia="Times New Roman" w:hAnsi="Times New Roman" w:cs="Times New Roman"/>
        </w:rPr>
        <w:br/>
        <w:t>To conclude, the topic of my research and the methodology chosen has not changed through my act of reflection.  However, engaging in reflexivity has provided me the opportunity to evaluate my own bias toward my research topic and address ethical considerations that had been previously been overlooked, enabling me to understand the importance of reflection and how it can contribute to my professional development as a researcher.</w:t>
      </w:r>
    </w:p>
    <w:p w14:paraId="04F003B6" w14:textId="77777777" w:rsidR="00B02FB0" w:rsidRDefault="00B02FB0" w:rsidP="00B02FB0">
      <w:pPr>
        <w:spacing w:line="360" w:lineRule="auto"/>
        <w:jc w:val="both"/>
        <w:rPr>
          <w:rFonts w:ascii="Times New Roman" w:hAnsi="Times New Roman" w:cs="Times New Roman"/>
          <w:b/>
          <w:u w:val="single"/>
        </w:rPr>
      </w:pPr>
    </w:p>
    <w:p w14:paraId="06CAFEEA" w14:textId="77777777" w:rsidR="00B02FB0" w:rsidRPr="00E25B3D" w:rsidRDefault="00B02FB0" w:rsidP="00B02FB0">
      <w:pPr>
        <w:spacing w:line="360" w:lineRule="auto"/>
        <w:jc w:val="both"/>
        <w:rPr>
          <w:rFonts w:ascii="Times New Roman" w:hAnsi="Times New Roman" w:cs="Times New Roman"/>
          <w:b/>
          <w:u w:val="single"/>
        </w:rPr>
      </w:pPr>
      <w:r w:rsidRPr="00E25B3D">
        <w:rPr>
          <w:rFonts w:ascii="Times New Roman" w:hAnsi="Times New Roman" w:cs="Times New Roman"/>
          <w:b/>
          <w:u w:val="single"/>
        </w:rPr>
        <w:t>Reference List</w:t>
      </w:r>
    </w:p>
    <w:p w14:paraId="34A2076A" w14:textId="77777777" w:rsidR="00B02FB0" w:rsidRPr="00E25B3D" w:rsidRDefault="00B02FB0" w:rsidP="00B02FB0">
      <w:pPr>
        <w:spacing w:line="360" w:lineRule="auto"/>
        <w:jc w:val="both"/>
        <w:rPr>
          <w:rFonts w:ascii="Times New Roman" w:hAnsi="Times New Roman" w:cs="Times New Roman"/>
          <w:b/>
          <w:u w:val="single"/>
        </w:rPr>
      </w:pPr>
    </w:p>
    <w:p w14:paraId="47032E05" w14:textId="08B672DB" w:rsidR="00B02FB0" w:rsidRPr="00E25B3D" w:rsidRDefault="00B02FB0" w:rsidP="00B02FB0">
      <w:pPr>
        <w:spacing w:line="360" w:lineRule="auto"/>
        <w:jc w:val="both"/>
        <w:rPr>
          <w:rFonts w:ascii="Times New Roman" w:hAnsi="Times New Roman" w:cs="Times New Roman"/>
        </w:rPr>
      </w:pPr>
      <w:r w:rsidRPr="00E25B3D">
        <w:rPr>
          <w:rFonts w:ascii="Times New Roman" w:hAnsi="Times New Roman" w:cs="Times New Roman"/>
        </w:rPr>
        <w:t xml:space="preserve">Bleakley, A. (1999) ‘From Reflective Practice to Holistic Reflexivity’, </w:t>
      </w:r>
      <w:r w:rsidRPr="00E25B3D">
        <w:rPr>
          <w:rFonts w:ascii="Times New Roman" w:hAnsi="Times New Roman" w:cs="Times New Roman"/>
          <w:i/>
        </w:rPr>
        <w:t xml:space="preserve">Studies in Higher Education, </w:t>
      </w:r>
      <w:r w:rsidR="005D2105">
        <w:rPr>
          <w:rFonts w:ascii="Times New Roman" w:hAnsi="Times New Roman" w:cs="Times New Roman"/>
        </w:rPr>
        <w:t>24(3), p. 317. Doi</w:t>
      </w:r>
      <w:r w:rsidRPr="00E25B3D">
        <w:rPr>
          <w:rFonts w:ascii="Times New Roman" w:hAnsi="Times New Roman" w:cs="Times New Roman"/>
        </w:rPr>
        <w:t>: 10.1080/03075079912331379925</w:t>
      </w:r>
    </w:p>
    <w:p w14:paraId="60095EB7" w14:textId="77777777" w:rsidR="00B02FB0" w:rsidRDefault="00B02FB0" w:rsidP="00B02FB0">
      <w:pPr>
        <w:spacing w:line="360" w:lineRule="auto"/>
        <w:jc w:val="both"/>
        <w:rPr>
          <w:rFonts w:ascii="Times New Roman" w:eastAsia="Times New Roman" w:hAnsi="Times New Roman" w:cs="Times New Roman"/>
          <w:color w:val="000000" w:themeColor="text1"/>
        </w:rPr>
      </w:pPr>
      <w:r w:rsidRPr="00E25B3D">
        <w:rPr>
          <w:rFonts w:ascii="Times New Roman" w:hAnsi="Times New Roman" w:cs="Times New Roman"/>
        </w:rPr>
        <w:br/>
      </w:r>
      <w:r w:rsidRPr="00E25B3D">
        <w:rPr>
          <w:rFonts w:ascii="Times New Roman" w:eastAsia="Times New Roman" w:hAnsi="Times New Roman" w:cs="Times New Roman"/>
          <w:color w:val="000000" w:themeColor="text1"/>
        </w:rPr>
        <w:t xml:space="preserve">British Sociological Association (2017) </w:t>
      </w:r>
      <w:r w:rsidRPr="00E25B3D">
        <w:rPr>
          <w:rFonts w:ascii="Times New Roman" w:eastAsia="Times New Roman" w:hAnsi="Times New Roman" w:cs="Times New Roman"/>
          <w:i/>
          <w:color w:val="000000" w:themeColor="text1"/>
        </w:rPr>
        <w:t xml:space="preserve">BSA Statement of Ethical Practice </w:t>
      </w:r>
      <w:r w:rsidRPr="00E25B3D">
        <w:rPr>
          <w:rFonts w:ascii="Times New Roman" w:eastAsia="Times New Roman" w:hAnsi="Times New Roman" w:cs="Times New Roman"/>
          <w:color w:val="000000" w:themeColor="text1"/>
        </w:rPr>
        <w:t xml:space="preserve">Available at: </w:t>
      </w:r>
      <w:hyperlink r:id="rId13" w:history="1">
        <w:r w:rsidRPr="00E25B3D">
          <w:rPr>
            <w:rFonts w:ascii="Times New Roman" w:eastAsia="Times New Roman" w:hAnsi="Times New Roman" w:cs="Times New Roman"/>
            <w:color w:val="000000" w:themeColor="text1"/>
          </w:rPr>
          <w:t>https://www.britsoc.co.uk/media/24310/bsa_statement_of_ethical_practice.pdf</w:t>
        </w:r>
      </w:hyperlink>
      <w:r w:rsidRPr="00E25B3D">
        <w:rPr>
          <w:rFonts w:ascii="Times New Roman" w:eastAsia="Times New Roman" w:hAnsi="Times New Roman" w:cs="Times New Roman"/>
          <w:color w:val="000000" w:themeColor="text1"/>
        </w:rPr>
        <w:t xml:space="preserve"> (Accessed: 25th November 2019)</w:t>
      </w:r>
    </w:p>
    <w:p w14:paraId="628377B5" w14:textId="77777777" w:rsidR="00B02FB0" w:rsidRPr="00E25B3D" w:rsidRDefault="00B02FB0" w:rsidP="00B02FB0">
      <w:pPr>
        <w:spacing w:line="360" w:lineRule="auto"/>
        <w:jc w:val="both"/>
        <w:rPr>
          <w:rFonts w:ascii="Times New Roman" w:eastAsiaTheme="minorHAnsi" w:hAnsi="Times New Roman" w:cs="Times New Roman"/>
        </w:rPr>
      </w:pPr>
    </w:p>
    <w:p w14:paraId="689443CD" w14:textId="77777777" w:rsidR="00B02FB0" w:rsidRDefault="00B02FB0" w:rsidP="00B02FB0">
      <w:pPr>
        <w:spacing w:line="360" w:lineRule="auto"/>
        <w:jc w:val="both"/>
        <w:rPr>
          <w:rStyle w:val="Hyperlink"/>
          <w:rFonts w:ascii="Times New Roman" w:eastAsia="Times New Roman" w:hAnsi="Times New Roman" w:cs="Times New Roman"/>
          <w:color w:val="000000" w:themeColor="text1"/>
        </w:rPr>
      </w:pPr>
      <w:r w:rsidRPr="00E25B3D">
        <w:rPr>
          <w:rFonts w:ascii="Times New Roman" w:eastAsia="Times New Roman" w:hAnsi="Times New Roman" w:cs="Times New Roman"/>
          <w:color w:val="000000" w:themeColor="text1"/>
          <w:shd w:val="clear" w:color="auto" w:fill="FFFFFF"/>
        </w:rPr>
        <w:t>Galdas, P. (2017). ‘Revisiting Bias in Qualitative Research: Reflections on Its Relationship With Funding and Impact.’ </w:t>
      </w:r>
      <w:r w:rsidRPr="00E25B3D">
        <w:rPr>
          <w:rFonts w:ascii="Times New Roman" w:eastAsia="Times New Roman" w:hAnsi="Times New Roman" w:cs="Times New Roman"/>
          <w:i/>
          <w:iCs/>
          <w:color w:val="000000" w:themeColor="text1"/>
          <w:shd w:val="clear" w:color="auto" w:fill="FFFFFF"/>
        </w:rPr>
        <w:t>International Journal of Qualitative Methods</w:t>
      </w:r>
      <w:r w:rsidRPr="00E25B3D">
        <w:rPr>
          <w:rFonts w:ascii="Times New Roman" w:eastAsia="Times New Roman" w:hAnsi="Times New Roman" w:cs="Times New Roman"/>
          <w:color w:val="000000" w:themeColor="text1"/>
          <w:shd w:val="clear" w:color="auto" w:fill="FFFFFF"/>
        </w:rPr>
        <w:t>. </w:t>
      </w:r>
      <w:r w:rsidRPr="00E25B3D">
        <w:rPr>
          <w:rFonts w:ascii="Times New Roman" w:eastAsia="Times New Roman" w:hAnsi="Times New Roman" w:cs="Times New Roman"/>
          <w:color w:val="000000" w:themeColor="text1"/>
        </w:rPr>
        <w:t xml:space="preserve">Available at:  </w:t>
      </w:r>
      <w:hyperlink r:id="rId14" w:anchor="articleCitationDownloadContainer" w:history="1">
        <w:r w:rsidRPr="00E25B3D">
          <w:rPr>
            <w:rStyle w:val="Hyperlink"/>
            <w:rFonts w:ascii="Times New Roman" w:eastAsia="Times New Roman" w:hAnsi="Times New Roman" w:cs="Times New Roman"/>
            <w:color w:val="000000" w:themeColor="text1"/>
            <w:u w:val="none"/>
          </w:rPr>
          <w:t>https://journals.sagepub.com/doi/full/10.1177/1609406917748992#articleCitationDownloadContainer</w:t>
        </w:r>
      </w:hyperlink>
    </w:p>
    <w:p w14:paraId="1AFA02A4" w14:textId="77777777" w:rsidR="00B02FB0" w:rsidRPr="00E25B3D" w:rsidRDefault="00B02FB0" w:rsidP="00B02FB0">
      <w:pPr>
        <w:spacing w:line="360" w:lineRule="auto"/>
        <w:jc w:val="both"/>
        <w:rPr>
          <w:rFonts w:ascii="Times New Roman" w:eastAsia="Times New Roman" w:hAnsi="Times New Roman" w:cs="Times New Roman"/>
          <w:color w:val="000000" w:themeColor="text1"/>
        </w:rPr>
      </w:pPr>
    </w:p>
    <w:p w14:paraId="04440807" w14:textId="77777777" w:rsidR="00B02FB0" w:rsidRPr="00E25B3D" w:rsidRDefault="00B02FB0" w:rsidP="00B02FB0">
      <w:pPr>
        <w:spacing w:line="360" w:lineRule="auto"/>
        <w:jc w:val="both"/>
        <w:rPr>
          <w:rStyle w:val="Hyperlink"/>
          <w:rFonts w:ascii="Times New Roman" w:eastAsia="Times New Roman" w:hAnsi="Times New Roman" w:cs="Times New Roman"/>
          <w:color w:val="000000" w:themeColor="text1"/>
        </w:rPr>
      </w:pPr>
      <w:r w:rsidRPr="00E25B3D">
        <w:rPr>
          <w:rFonts w:ascii="Times New Roman" w:eastAsia="Times New Roman" w:hAnsi="Times New Roman" w:cs="Times New Roman"/>
          <w:color w:val="000000" w:themeColor="text1"/>
        </w:rPr>
        <w:t xml:space="preserve">Thirsk, L. M., Clark, A. M. (2017) ‘Using Qualitative Research for Complex Interventions: The contributions of hermeneutics.’ </w:t>
      </w:r>
      <w:r w:rsidRPr="00E25B3D">
        <w:rPr>
          <w:rFonts w:ascii="Times New Roman" w:eastAsia="Times New Roman" w:hAnsi="Times New Roman" w:cs="Times New Roman"/>
          <w:i/>
          <w:color w:val="000000" w:themeColor="text1"/>
        </w:rPr>
        <w:t xml:space="preserve">International Journal of </w:t>
      </w:r>
      <w:r w:rsidRPr="005D2105">
        <w:rPr>
          <w:rFonts w:ascii="Times New Roman" w:eastAsia="Times New Roman" w:hAnsi="Times New Roman" w:cs="Times New Roman"/>
          <w:i/>
          <w:color w:val="000000" w:themeColor="text1"/>
        </w:rPr>
        <w:t>Qualitative Methods</w:t>
      </w:r>
      <w:r w:rsidRPr="005D2105">
        <w:rPr>
          <w:rFonts w:ascii="Times New Roman" w:eastAsia="Times New Roman" w:hAnsi="Times New Roman" w:cs="Times New Roman"/>
          <w:color w:val="000000" w:themeColor="text1"/>
        </w:rPr>
        <w:t xml:space="preserve">, 16, Available at: </w:t>
      </w:r>
      <w:hyperlink r:id="rId15" w:history="1">
        <w:r w:rsidRPr="005D2105">
          <w:rPr>
            <w:rStyle w:val="Hyperlink"/>
            <w:rFonts w:ascii="Times New Roman" w:eastAsia="Times New Roman" w:hAnsi="Times New Roman" w:cs="Times New Roman"/>
            <w:color w:val="000000" w:themeColor="text1"/>
            <w:u w:val="none"/>
          </w:rPr>
          <w:t>https://journals.sagepub.com/doi/pdf/10.1177/1609406917721068</w:t>
        </w:r>
      </w:hyperlink>
    </w:p>
    <w:p w14:paraId="40F49BBB" w14:textId="77777777" w:rsidR="00B02FB0" w:rsidRPr="00E25B3D" w:rsidRDefault="00B02FB0" w:rsidP="00B02FB0">
      <w:pPr>
        <w:spacing w:line="360" w:lineRule="auto"/>
        <w:jc w:val="both"/>
        <w:rPr>
          <w:rFonts w:ascii="Times New Roman" w:eastAsia="Times New Roman" w:hAnsi="Times New Roman" w:cs="Times New Roman"/>
          <w:color w:val="000000" w:themeColor="text1"/>
        </w:rPr>
      </w:pPr>
    </w:p>
    <w:p w14:paraId="459753BB" w14:textId="5B133296" w:rsidR="00B02FB0" w:rsidRPr="00B02FB0" w:rsidRDefault="00B02FB0" w:rsidP="00B02FB0">
      <w:pPr>
        <w:spacing w:line="360" w:lineRule="auto"/>
        <w:jc w:val="both"/>
        <w:rPr>
          <w:rFonts w:ascii="Times New Roman" w:eastAsia="Times New Roman" w:hAnsi="Times New Roman" w:cs="Times New Roman"/>
          <w:color w:val="000000" w:themeColor="text1"/>
          <w:lang w:val="en-GB"/>
        </w:rPr>
      </w:pPr>
      <w:r w:rsidRPr="00E25B3D">
        <w:rPr>
          <w:rFonts w:ascii="Times New Roman" w:eastAsia="Times New Roman" w:hAnsi="Times New Roman" w:cs="Times New Roman"/>
          <w:lang w:val="en-GB"/>
        </w:rPr>
        <w:t xml:space="preserve">University of Wales Trinity Saint David (2017) </w:t>
      </w:r>
      <w:r w:rsidRPr="00E25B3D">
        <w:rPr>
          <w:rFonts w:ascii="Times New Roman" w:eastAsia="Times New Roman" w:hAnsi="Times New Roman" w:cs="Times New Roman"/>
          <w:i/>
          <w:lang w:val="en-GB"/>
        </w:rPr>
        <w:t xml:space="preserve">Research Ethics &amp; Integrity Code of Practice </w:t>
      </w:r>
      <w:bookmarkStart w:id="0" w:name="_GoBack"/>
      <w:bookmarkEnd w:id="0"/>
      <w:r w:rsidRPr="00E25B3D">
        <w:rPr>
          <w:rFonts w:ascii="Times New Roman" w:eastAsia="Times New Roman" w:hAnsi="Times New Roman" w:cs="Times New Roman"/>
          <w:color w:val="000000" w:themeColor="text1"/>
          <w:lang w:val="en-GB"/>
        </w:rPr>
        <w:t xml:space="preserve">Available at: </w:t>
      </w:r>
      <w:hyperlink r:id="rId16" w:history="1">
        <w:r w:rsidRPr="00E25B3D">
          <w:rPr>
            <w:rFonts w:ascii="Times New Roman" w:eastAsia="Times New Roman" w:hAnsi="Times New Roman" w:cs="Times New Roman"/>
            <w:color w:val="000000" w:themeColor="text1"/>
            <w:lang w:val="en-GB"/>
          </w:rPr>
          <w:t>https://www.uwtsd.ac.uk/media/uwtsd-website/content-assets/documents/research/research-ethics-integrity-code-practice.pdf</w:t>
        </w:r>
      </w:hyperlink>
      <w:r w:rsidRPr="00E25B3D">
        <w:rPr>
          <w:rFonts w:ascii="Times New Roman" w:eastAsia="Times New Roman" w:hAnsi="Times New Roman" w:cs="Times New Roman"/>
          <w:color w:val="000000" w:themeColor="text1"/>
          <w:lang w:val="en-GB"/>
        </w:rPr>
        <w:t xml:space="preserve"> (Accessed: 21st November 2019)</w:t>
      </w:r>
    </w:p>
    <w:p w14:paraId="38EF3C85" w14:textId="06BA3A3D" w:rsidR="004C60CB" w:rsidRPr="00E92A35" w:rsidRDefault="004C60CB" w:rsidP="004C60CB">
      <w:pPr>
        <w:rPr>
          <w:rFonts w:ascii="Times New Roman" w:eastAsia="Times New Roman" w:hAnsi="Times New Roman" w:cs="Times New Roman"/>
          <w:color w:val="000000" w:themeColor="text1"/>
          <w:lang w:val="en-GB"/>
        </w:rPr>
      </w:pPr>
      <w:r w:rsidRPr="004F74BA">
        <w:rPr>
          <w:rFonts w:ascii="Times New Roman" w:eastAsia="Times New Roman" w:hAnsi="Times New Roman" w:cs="Times New Roman"/>
          <w:lang w:val="en-GB"/>
        </w:rPr>
        <w:br/>
      </w:r>
      <w:r w:rsidRPr="00E92A35">
        <w:rPr>
          <w:rFonts w:ascii="Times New Roman" w:eastAsia="Times New Roman" w:hAnsi="Times New Roman" w:cs="Times New Roman"/>
          <w:color w:val="000000" w:themeColor="text1"/>
          <w:lang w:val="en-GB"/>
        </w:rPr>
        <w:br/>
      </w:r>
    </w:p>
    <w:p w14:paraId="4EEFEA2E" w14:textId="77777777" w:rsidR="00E92A35" w:rsidRPr="00E92A35" w:rsidRDefault="00E92A35" w:rsidP="00E92A35">
      <w:pPr>
        <w:rPr>
          <w:rFonts w:ascii="Times New Roman" w:eastAsia="Times New Roman" w:hAnsi="Times New Roman" w:cs="Times New Roman"/>
          <w:color w:val="000000" w:themeColor="text1"/>
          <w:lang w:val="en-GB"/>
        </w:rPr>
      </w:pPr>
    </w:p>
    <w:p w14:paraId="1029CCD2" w14:textId="3FBD0C25" w:rsidR="00E92A35" w:rsidRPr="00E92A35" w:rsidRDefault="00E92A35" w:rsidP="00E92A35">
      <w:pPr>
        <w:rPr>
          <w:rFonts w:ascii="Times" w:eastAsia="Times New Roman" w:hAnsi="Times" w:cs="Times New Roman"/>
          <w:color w:val="000000" w:themeColor="text1"/>
          <w:sz w:val="20"/>
          <w:szCs w:val="20"/>
          <w:lang w:val="en-GB"/>
        </w:rPr>
      </w:pPr>
    </w:p>
    <w:p w14:paraId="09AB622E" w14:textId="11FA3A8E" w:rsidR="00CC0BB3" w:rsidRPr="00E92A35" w:rsidRDefault="00CC0BB3" w:rsidP="00B83E94">
      <w:pPr>
        <w:rPr>
          <w:rFonts w:ascii="Times New Roman" w:eastAsia="Times New Roman" w:hAnsi="Times New Roman" w:cs="Times New Roman"/>
          <w:lang w:val="en-GB"/>
        </w:rPr>
      </w:pPr>
    </w:p>
    <w:sectPr w:rsidR="00CC0BB3" w:rsidRPr="00E92A35" w:rsidSect="009A49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altName w:val="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0E31B8"/>
    <w:multiLevelType w:val="hybridMultilevel"/>
    <w:tmpl w:val="3BBE5312"/>
    <w:lvl w:ilvl="0" w:tplc="7D661270">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28B279B8"/>
    <w:multiLevelType w:val="multilevel"/>
    <w:tmpl w:val="B1B047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EB61ECB"/>
    <w:multiLevelType w:val="hybridMultilevel"/>
    <w:tmpl w:val="F58E0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FC17EBB"/>
    <w:multiLevelType w:val="hybridMultilevel"/>
    <w:tmpl w:val="31EA5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9B4339B"/>
    <w:multiLevelType w:val="hybridMultilevel"/>
    <w:tmpl w:val="87684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DD6BBF"/>
    <w:multiLevelType w:val="hybridMultilevel"/>
    <w:tmpl w:val="8B06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013288D"/>
    <w:multiLevelType w:val="hybridMultilevel"/>
    <w:tmpl w:val="BC4C69EE"/>
    <w:lvl w:ilvl="0" w:tplc="7D661270">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4"/>
  </w:num>
  <w:num w:numId="5">
    <w:abstractNumId w:val="0"/>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13B40"/>
    <w:rsid w:val="00012939"/>
    <w:rsid w:val="00063274"/>
    <w:rsid w:val="001162F6"/>
    <w:rsid w:val="00126EBE"/>
    <w:rsid w:val="0014165E"/>
    <w:rsid w:val="00146BF0"/>
    <w:rsid w:val="00186C3D"/>
    <w:rsid w:val="001B2E7A"/>
    <w:rsid w:val="001C5DE6"/>
    <w:rsid w:val="001E06FF"/>
    <w:rsid w:val="002478FA"/>
    <w:rsid w:val="00290639"/>
    <w:rsid w:val="002D5845"/>
    <w:rsid w:val="002D7FB9"/>
    <w:rsid w:val="00315544"/>
    <w:rsid w:val="003E5E57"/>
    <w:rsid w:val="003F71E3"/>
    <w:rsid w:val="00400853"/>
    <w:rsid w:val="004012B5"/>
    <w:rsid w:val="00432035"/>
    <w:rsid w:val="004A1852"/>
    <w:rsid w:val="004C60CB"/>
    <w:rsid w:val="004D4899"/>
    <w:rsid w:val="004F74BA"/>
    <w:rsid w:val="00510E47"/>
    <w:rsid w:val="00524299"/>
    <w:rsid w:val="00554C78"/>
    <w:rsid w:val="005D2105"/>
    <w:rsid w:val="00641CA4"/>
    <w:rsid w:val="006A1D88"/>
    <w:rsid w:val="006E57D9"/>
    <w:rsid w:val="00772B2E"/>
    <w:rsid w:val="0077441E"/>
    <w:rsid w:val="00813B40"/>
    <w:rsid w:val="00816CAC"/>
    <w:rsid w:val="008613DD"/>
    <w:rsid w:val="00873D7C"/>
    <w:rsid w:val="008E6502"/>
    <w:rsid w:val="008F1D0B"/>
    <w:rsid w:val="00935C67"/>
    <w:rsid w:val="00941DBA"/>
    <w:rsid w:val="00986BE9"/>
    <w:rsid w:val="009A49BF"/>
    <w:rsid w:val="009E02FB"/>
    <w:rsid w:val="00A06AB3"/>
    <w:rsid w:val="00AA3E25"/>
    <w:rsid w:val="00AD0ED6"/>
    <w:rsid w:val="00AD15B8"/>
    <w:rsid w:val="00AD2DEB"/>
    <w:rsid w:val="00AF700E"/>
    <w:rsid w:val="00B02FB0"/>
    <w:rsid w:val="00B83E94"/>
    <w:rsid w:val="00B93644"/>
    <w:rsid w:val="00BA6671"/>
    <w:rsid w:val="00BD0044"/>
    <w:rsid w:val="00BF2B34"/>
    <w:rsid w:val="00C11A21"/>
    <w:rsid w:val="00C470BA"/>
    <w:rsid w:val="00CB2587"/>
    <w:rsid w:val="00CC0BB3"/>
    <w:rsid w:val="00D01FFC"/>
    <w:rsid w:val="00D0300B"/>
    <w:rsid w:val="00D55AC6"/>
    <w:rsid w:val="00DC506C"/>
    <w:rsid w:val="00E230A5"/>
    <w:rsid w:val="00E2363A"/>
    <w:rsid w:val="00E628A8"/>
    <w:rsid w:val="00E92A35"/>
    <w:rsid w:val="00EA355C"/>
    <w:rsid w:val="00F11DBD"/>
    <w:rsid w:val="00F50698"/>
    <w:rsid w:val="00F71886"/>
    <w:rsid w:val="00F738F2"/>
    <w:rsid w:val="00F80572"/>
    <w:rsid w:val="00F8683F"/>
    <w:rsid w:val="00F924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FDA508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700E"/>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B40"/>
    <w:pPr>
      <w:ind w:left="720"/>
      <w:contextualSpacing/>
    </w:pPr>
  </w:style>
  <w:style w:type="character" w:styleId="Hyperlink">
    <w:name w:val="Hyperlink"/>
    <w:basedOn w:val="DefaultParagraphFont"/>
    <w:uiPriority w:val="99"/>
    <w:unhideWhenUsed/>
    <w:rsid w:val="00BF2B34"/>
    <w:rPr>
      <w:color w:val="0000FF"/>
      <w:u w:val="single"/>
    </w:rPr>
  </w:style>
  <w:style w:type="character" w:customStyle="1" w:styleId="Heading1Char">
    <w:name w:val="Heading 1 Char"/>
    <w:basedOn w:val="DefaultParagraphFont"/>
    <w:link w:val="Heading1"/>
    <w:uiPriority w:val="9"/>
    <w:rsid w:val="00AF700E"/>
    <w:rPr>
      <w:rFonts w:ascii="Times" w:hAnsi="Times"/>
      <w:b/>
      <w:bCs/>
      <w:kern w:val="36"/>
      <w:sz w:val="48"/>
      <w:szCs w:val="48"/>
      <w:lang w:val="en-GB"/>
    </w:rPr>
  </w:style>
  <w:style w:type="character" w:customStyle="1" w:styleId="a-size-large">
    <w:name w:val="a-size-large"/>
    <w:basedOn w:val="DefaultParagraphFont"/>
    <w:rsid w:val="00AF700E"/>
  </w:style>
  <w:style w:type="character" w:customStyle="1" w:styleId="a-size-medium">
    <w:name w:val="a-size-medium"/>
    <w:basedOn w:val="DefaultParagraphFont"/>
    <w:rsid w:val="00CC0BB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700E"/>
    <w:pPr>
      <w:spacing w:before="100" w:beforeAutospacing="1" w:after="100" w:afterAutospacing="1"/>
      <w:outlineLvl w:val="0"/>
    </w:pPr>
    <w:rPr>
      <w:rFonts w:ascii="Times" w:hAnsi="Times"/>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3B40"/>
    <w:pPr>
      <w:ind w:left="720"/>
      <w:contextualSpacing/>
    </w:pPr>
  </w:style>
  <w:style w:type="character" w:styleId="Hyperlink">
    <w:name w:val="Hyperlink"/>
    <w:basedOn w:val="DefaultParagraphFont"/>
    <w:uiPriority w:val="99"/>
    <w:unhideWhenUsed/>
    <w:rsid w:val="00BF2B34"/>
    <w:rPr>
      <w:color w:val="0000FF"/>
      <w:u w:val="single"/>
    </w:rPr>
  </w:style>
  <w:style w:type="character" w:customStyle="1" w:styleId="Heading1Char">
    <w:name w:val="Heading 1 Char"/>
    <w:basedOn w:val="DefaultParagraphFont"/>
    <w:link w:val="Heading1"/>
    <w:uiPriority w:val="9"/>
    <w:rsid w:val="00AF700E"/>
    <w:rPr>
      <w:rFonts w:ascii="Times" w:hAnsi="Times"/>
      <w:b/>
      <w:bCs/>
      <w:kern w:val="36"/>
      <w:sz w:val="48"/>
      <w:szCs w:val="48"/>
      <w:lang w:val="en-GB"/>
    </w:rPr>
  </w:style>
  <w:style w:type="character" w:customStyle="1" w:styleId="a-size-large">
    <w:name w:val="a-size-large"/>
    <w:basedOn w:val="DefaultParagraphFont"/>
    <w:rsid w:val="00AF700E"/>
  </w:style>
  <w:style w:type="character" w:customStyle="1" w:styleId="a-size-medium">
    <w:name w:val="a-size-medium"/>
    <w:basedOn w:val="DefaultParagraphFont"/>
    <w:rsid w:val="00CC0B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882593">
      <w:bodyDiv w:val="1"/>
      <w:marLeft w:val="0"/>
      <w:marRight w:val="0"/>
      <w:marTop w:val="0"/>
      <w:marBottom w:val="0"/>
      <w:divBdr>
        <w:top w:val="none" w:sz="0" w:space="0" w:color="auto"/>
        <w:left w:val="none" w:sz="0" w:space="0" w:color="auto"/>
        <w:bottom w:val="none" w:sz="0" w:space="0" w:color="auto"/>
        <w:right w:val="none" w:sz="0" w:space="0" w:color="auto"/>
      </w:divBdr>
    </w:div>
    <w:div w:id="350186556">
      <w:bodyDiv w:val="1"/>
      <w:marLeft w:val="0"/>
      <w:marRight w:val="0"/>
      <w:marTop w:val="0"/>
      <w:marBottom w:val="0"/>
      <w:divBdr>
        <w:top w:val="none" w:sz="0" w:space="0" w:color="auto"/>
        <w:left w:val="none" w:sz="0" w:space="0" w:color="auto"/>
        <w:bottom w:val="none" w:sz="0" w:space="0" w:color="auto"/>
        <w:right w:val="none" w:sz="0" w:space="0" w:color="auto"/>
      </w:divBdr>
    </w:div>
    <w:div w:id="625814427">
      <w:bodyDiv w:val="1"/>
      <w:marLeft w:val="0"/>
      <w:marRight w:val="0"/>
      <w:marTop w:val="0"/>
      <w:marBottom w:val="0"/>
      <w:divBdr>
        <w:top w:val="none" w:sz="0" w:space="0" w:color="auto"/>
        <w:left w:val="none" w:sz="0" w:space="0" w:color="auto"/>
        <w:bottom w:val="none" w:sz="0" w:space="0" w:color="auto"/>
        <w:right w:val="none" w:sz="0" w:space="0" w:color="auto"/>
      </w:divBdr>
    </w:div>
    <w:div w:id="697122151">
      <w:bodyDiv w:val="1"/>
      <w:marLeft w:val="0"/>
      <w:marRight w:val="0"/>
      <w:marTop w:val="0"/>
      <w:marBottom w:val="0"/>
      <w:divBdr>
        <w:top w:val="none" w:sz="0" w:space="0" w:color="auto"/>
        <w:left w:val="none" w:sz="0" w:space="0" w:color="auto"/>
        <w:bottom w:val="none" w:sz="0" w:space="0" w:color="auto"/>
        <w:right w:val="none" w:sz="0" w:space="0" w:color="auto"/>
      </w:divBdr>
    </w:div>
    <w:div w:id="955984851">
      <w:bodyDiv w:val="1"/>
      <w:marLeft w:val="0"/>
      <w:marRight w:val="0"/>
      <w:marTop w:val="0"/>
      <w:marBottom w:val="0"/>
      <w:divBdr>
        <w:top w:val="none" w:sz="0" w:space="0" w:color="auto"/>
        <w:left w:val="none" w:sz="0" w:space="0" w:color="auto"/>
        <w:bottom w:val="none" w:sz="0" w:space="0" w:color="auto"/>
        <w:right w:val="none" w:sz="0" w:space="0" w:color="auto"/>
      </w:divBdr>
    </w:div>
    <w:div w:id="1030493858">
      <w:bodyDiv w:val="1"/>
      <w:marLeft w:val="0"/>
      <w:marRight w:val="0"/>
      <w:marTop w:val="0"/>
      <w:marBottom w:val="0"/>
      <w:divBdr>
        <w:top w:val="none" w:sz="0" w:space="0" w:color="auto"/>
        <w:left w:val="none" w:sz="0" w:space="0" w:color="auto"/>
        <w:bottom w:val="none" w:sz="0" w:space="0" w:color="auto"/>
        <w:right w:val="none" w:sz="0" w:space="0" w:color="auto"/>
      </w:divBdr>
      <w:divsChild>
        <w:div w:id="1379283369">
          <w:marLeft w:val="0"/>
          <w:marRight w:val="0"/>
          <w:marTop w:val="0"/>
          <w:marBottom w:val="330"/>
          <w:divBdr>
            <w:top w:val="none" w:sz="0" w:space="0" w:color="auto"/>
            <w:left w:val="none" w:sz="0" w:space="0" w:color="auto"/>
            <w:bottom w:val="none" w:sz="0" w:space="0" w:color="auto"/>
            <w:right w:val="none" w:sz="0" w:space="0" w:color="auto"/>
          </w:divBdr>
        </w:div>
      </w:divsChild>
    </w:div>
    <w:div w:id="1240403357">
      <w:bodyDiv w:val="1"/>
      <w:marLeft w:val="0"/>
      <w:marRight w:val="0"/>
      <w:marTop w:val="0"/>
      <w:marBottom w:val="0"/>
      <w:divBdr>
        <w:top w:val="none" w:sz="0" w:space="0" w:color="auto"/>
        <w:left w:val="none" w:sz="0" w:space="0" w:color="auto"/>
        <w:bottom w:val="none" w:sz="0" w:space="0" w:color="auto"/>
        <w:right w:val="none" w:sz="0" w:space="0" w:color="auto"/>
      </w:divBdr>
    </w:div>
    <w:div w:id="1353913955">
      <w:bodyDiv w:val="1"/>
      <w:marLeft w:val="0"/>
      <w:marRight w:val="0"/>
      <w:marTop w:val="0"/>
      <w:marBottom w:val="0"/>
      <w:divBdr>
        <w:top w:val="none" w:sz="0" w:space="0" w:color="auto"/>
        <w:left w:val="none" w:sz="0" w:space="0" w:color="auto"/>
        <w:bottom w:val="none" w:sz="0" w:space="0" w:color="auto"/>
        <w:right w:val="none" w:sz="0" w:space="0" w:color="auto"/>
      </w:divBdr>
    </w:div>
    <w:div w:id="1421754394">
      <w:bodyDiv w:val="1"/>
      <w:marLeft w:val="0"/>
      <w:marRight w:val="0"/>
      <w:marTop w:val="0"/>
      <w:marBottom w:val="0"/>
      <w:divBdr>
        <w:top w:val="none" w:sz="0" w:space="0" w:color="auto"/>
        <w:left w:val="none" w:sz="0" w:space="0" w:color="auto"/>
        <w:bottom w:val="none" w:sz="0" w:space="0" w:color="auto"/>
        <w:right w:val="none" w:sz="0" w:space="0" w:color="auto"/>
      </w:divBdr>
    </w:div>
    <w:div w:id="1488208550">
      <w:bodyDiv w:val="1"/>
      <w:marLeft w:val="0"/>
      <w:marRight w:val="0"/>
      <w:marTop w:val="0"/>
      <w:marBottom w:val="0"/>
      <w:divBdr>
        <w:top w:val="none" w:sz="0" w:space="0" w:color="auto"/>
        <w:left w:val="none" w:sz="0" w:space="0" w:color="auto"/>
        <w:bottom w:val="none" w:sz="0" w:space="0" w:color="auto"/>
        <w:right w:val="none" w:sz="0" w:space="0" w:color="auto"/>
      </w:divBdr>
    </w:div>
    <w:div w:id="1500923552">
      <w:bodyDiv w:val="1"/>
      <w:marLeft w:val="0"/>
      <w:marRight w:val="0"/>
      <w:marTop w:val="0"/>
      <w:marBottom w:val="0"/>
      <w:divBdr>
        <w:top w:val="none" w:sz="0" w:space="0" w:color="auto"/>
        <w:left w:val="none" w:sz="0" w:space="0" w:color="auto"/>
        <w:bottom w:val="none" w:sz="0" w:space="0" w:color="auto"/>
        <w:right w:val="none" w:sz="0" w:space="0" w:color="auto"/>
      </w:divBdr>
    </w:div>
    <w:div w:id="1539313318">
      <w:bodyDiv w:val="1"/>
      <w:marLeft w:val="0"/>
      <w:marRight w:val="0"/>
      <w:marTop w:val="0"/>
      <w:marBottom w:val="0"/>
      <w:divBdr>
        <w:top w:val="none" w:sz="0" w:space="0" w:color="auto"/>
        <w:left w:val="none" w:sz="0" w:space="0" w:color="auto"/>
        <w:bottom w:val="none" w:sz="0" w:space="0" w:color="auto"/>
        <w:right w:val="none" w:sz="0" w:space="0" w:color="auto"/>
      </w:divBdr>
    </w:div>
    <w:div w:id="1548951584">
      <w:bodyDiv w:val="1"/>
      <w:marLeft w:val="0"/>
      <w:marRight w:val="0"/>
      <w:marTop w:val="0"/>
      <w:marBottom w:val="0"/>
      <w:divBdr>
        <w:top w:val="none" w:sz="0" w:space="0" w:color="auto"/>
        <w:left w:val="none" w:sz="0" w:space="0" w:color="auto"/>
        <w:bottom w:val="none" w:sz="0" w:space="0" w:color="auto"/>
        <w:right w:val="none" w:sz="0" w:space="0" w:color="auto"/>
      </w:divBdr>
    </w:div>
    <w:div w:id="1729919768">
      <w:bodyDiv w:val="1"/>
      <w:marLeft w:val="0"/>
      <w:marRight w:val="0"/>
      <w:marTop w:val="0"/>
      <w:marBottom w:val="0"/>
      <w:divBdr>
        <w:top w:val="none" w:sz="0" w:space="0" w:color="auto"/>
        <w:left w:val="none" w:sz="0" w:space="0" w:color="auto"/>
        <w:bottom w:val="none" w:sz="0" w:space="0" w:color="auto"/>
        <w:right w:val="none" w:sz="0" w:space="0" w:color="auto"/>
      </w:divBdr>
    </w:div>
    <w:div w:id="1802337227">
      <w:bodyDiv w:val="1"/>
      <w:marLeft w:val="0"/>
      <w:marRight w:val="0"/>
      <w:marTop w:val="0"/>
      <w:marBottom w:val="0"/>
      <w:divBdr>
        <w:top w:val="none" w:sz="0" w:space="0" w:color="auto"/>
        <w:left w:val="none" w:sz="0" w:space="0" w:color="auto"/>
        <w:bottom w:val="none" w:sz="0" w:space="0" w:color="auto"/>
        <w:right w:val="none" w:sz="0" w:space="0" w:color="auto"/>
      </w:divBdr>
    </w:div>
    <w:div w:id="1969504149">
      <w:bodyDiv w:val="1"/>
      <w:marLeft w:val="0"/>
      <w:marRight w:val="0"/>
      <w:marTop w:val="0"/>
      <w:marBottom w:val="0"/>
      <w:divBdr>
        <w:top w:val="none" w:sz="0" w:space="0" w:color="auto"/>
        <w:left w:val="none" w:sz="0" w:space="0" w:color="auto"/>
        <w:bottom w:val="none" w:sz="0" w:space="0" w:color="auto"/>
        <w:right w:val="none" w:sz="0" w:space="0" w:color="auto"/>
      </w:divBdr>
    </w:div>
    <w:div w:id="2039888124">
      <w:bodyDiv w:val="1"/>
      <w:marLeft w:val="0"/>
      <w:marRight w:val="0"/>
      <w:marTop w:val="0"/>
      <w:marBottom w:val="0"/>
      <w:divBdr>
        <w:top w:val="none" w:sz="0" w:space="0" w:color="auto"/>
        <w:left w:val="none" w:sz="0" w:space="0" w:color="auto"/>
        <w:bottom w:val="none" w:sz="0" w:space="0" w:color="auto"/>
        <w:right w:val="none" w:sz="0" w:space="0" w:color="auto"/>
      </w:divBdr>
    </w:div>
    <w:div w:id="20502945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uwtsd.ac.uk/media/uwtsd-website/content-assets/documents/research/research-ethics-integrity-code-practice.pdf" TargetMode="External"/><Relationship Id="rId12" Type="http://schemas.openxmlformats.org/officeDocument/2006/relationships/hyperlink" Target="https://www.researchgate.net/publication/304065298_The_implementation_of_equality_legislation_the_case_of_disabled_graduates_and_reasonable_adjustments_Reasonable_adjustments_and_the_implementation_gap/citation/download" TargetMode="External"/><Relationship Id="rId13" Type="http://schemas.openxmlformats.org/officeDocument/2006/relationships/hyperlink" Target="https://www.britsoc.co.uk/media/24310/bsa_statement_of_ethical_practice.pdf" TargetMode="External"/><Relationship Id="rId14" Type="http://schemas.openxmlformats.org/officeDocument/2006/relationships/hyperlink" Target="https://journals.sagepub.com/doi/full/10.1177/1609406917748992" TargetMode="External"/><Relationship Id="rId15" Type="http://schemas.openxmlformats.org/officeDocument/2006/relationships/hyperlink" Target="https://journals.sagepub.com/doi/pdf/10.1177/1609406917721068" TargetMode="External"/><Relationship Id="rId16"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acss.org.uk/developing-generic-ethics-principles-social-science/academy-adopts-five-ethical-principles-for-social-science-research/" TargetMode="External"/><Relationship Id="rId7" Type="http://schemas.openxmlformats.org/officeDocument/2006/relationships/hyperlink" Target="https://www.britsoc.co.uk/media/24310/bsa_statement_of_ethical_practice.pdf" TargetMode="External"/><Relationship Id="rId8" Type="http://schemas.openxmlformats.org/officeDocument/2006/relationships/hyperlink" Target="https://bmchealthservres.biomedcentral.com/track/pdf/10.1186/s12913-018-3757-7" TargetMode="External"/><Relationship Id="rId9" Type="http://schemas.openxmlformats.org/officeDocument/2006/relationships/hyperlink" Target="https://www.surveymonkey.com/" TargetMode="External"/><Relationship Id="rId10" Type="http://schemas.openxmlformats.org/officeDocument/2006/relationships/hyperlink" Target="https://unitetheunion.org/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2831</Words>
  <Characters>16137</Characters>
  <Application>Microsoft Macintosh Word</Application>
  <DocSecurity>0</DocSecurity>
  <Lines>134</Lines>
  <Paragraphs>37</Paragraphs>
  <ScaleCrop>false</ScaleCrop>
  <Company/>
  <LinksUpToDate>false</LinksUpToDate>
  <CharactersWithSpaces>18931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2020-01-02T18:52:00Z</dcterms:created>
  <dcterms:modified xsi:type="dcterms:W3CDTF">2020-01-02T19:01:00Z</dcterms:modified>
</cp:coreProperties>
</file>