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05F19D" w14:textId="4B2CB7A4" w:rsidR="00736CF3" w:rsidRPr="005B6766" w:rsidRDefault="00B61F70" w:rsidP="00B61F70">
      <w:pPr>
        <w:pStyle w:val="Title"/>
        <w:jc w:val="both"/>
      </w:pPr>
      <w:r w:rsidRPr="00B61F70">
        <w:rPr>
          <w:b w:val="0"/>
          <w:noProof/>
          <w:sz w:val="20"/>
          <w:u w:val="none"/>
          <w:lang w:val="en-US" w:bidi="hi-IN"/>
        </w:rPr>
        <w:drawing>
          <wp:inline distT="0" distB="0" distL="0" distR="0" wp14:anchorId="0D8DDF6E" wp14:editId="16C13211">
            <wp:extent cx="1813560" cy="723900"/>
            <wp:effectExtent l="0" t="0" r="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60250AA" w14:textId="77777777" w:rsidR="00736CF3" w:rsidRPr="005B6766" w:rsidRDefault="00736CF3" w:rsidP="00736CF3">
      <w:pPr>
        <w:pStyle w:val="Title"/>
      </w:pPr>
    </w:p>
    <w:p w14:paraId="3B756EF1" w14:textId="6FE7A1C0" w:rsidR="00736CF3" w:rsidRPr="005B6766" w:rsidRDefault="00B61F70" w:rsidP="00736CF3">
      <w:pPr>
        <w:pStyle w:val="Title"/>
      </w:pPr>
      <w:r>
        <w:t>BA (Hons) Business Management</w:t>
      </w:r>
    </w:p>
    <w:p w14:paraId="333E0F68" w14:textId="77777777" w:rsidR="00736CF3" w:rsidRPr="005B6766" w:rsidRDefault="00736CF3" w:rsidP="00736CF3">
      <w:pPr>
        <w:pStyle w:val="Title"/>
      </w:pPr>
    </w:p>
    <w:p w14:paraId="6A94A15F" w14:textId="77777777" w:rsidR="00736CF3" w:rsidRPr="005B6766" w:rsidRDefault="00736CF3" w:rsidP="00736CF3">
      <w:pPr>
        <w:pStyle w:val="Title"/>
      </w:pPr>
    </w:p>
    <w:p w14:paraId="053A0D8A" w14:textId="77777777" w:rsidR="00736CF3" w:rsidRPr="005B6766" w:rsidRDefault="00736CF3" w:rsidP="00736CF3">
      <w:pPr>
        <w:pStyle w:val="Title"/>
      </w:pPr>
    </w:p>
    <w:p w14:paraId="4B36BA0C" w14:textId="77777777" w:rsidR="00736CF3" w:rsidRPr="005B6766" w:rsidRDefault="00736CF3" w:rsidP="00736CF3">
      <w:pPr>
        <w:pStyle w:val="Title"/>
        <w:jc w:val="both"/>
      </w:pPr>
    </w:p>
    <w:p w14:paraId="584C0313" w14:textId="77777777" w:rsidR="00736CF3" w:rsidRPr="005B6766" w:rsidRDefault="00736CF3" w:rsidP="00736CF3">
      <w:pPr>
        <w:pStyle w:val="Title"/>
      </w:pPr>
    </w:p>
    <w:p w14:paraId="2B342704" w14:textId="3C530F38" w:rsidR="00F02F48" w:rsidRPr="005B6766" w:rsidRDefault="00736CF3" w:rsidP="00736CF3">
      <w:pPr>
        <w:pStyle w:val="Title"/>
      </w:pPr>
      <w:r w:rsidRPr="005B6766">
        <w:t>Global Business Environment</w:t>
      </w:r>
    </w:p>
    <w:p w14:paraId="2C6BA846" w14:textId="77777777" w:rsidR="00736CF3" w:rsidRPr="005B6766" w:rsidRDefault="00736CF3" w:rsidP="00736CF3"/>
    <w:p w14:paraId="1BABFB85" w14:textId="77777777" w:rsidR="00736CF3" w:rsidRPr="005B6766" w:rsidRDefault="00736CF3" w:rsidP="00736CF3"/>
    <w:p w14:paraId="45CCC736" w14:textId="77777777" w:rsidR="00736CF3" w:rsidRPr="005B6766" w:rsidRDefault="00736CF3" w:rsidP="00736CF3"/>
    <w:p w14:paraId="7FD9AC46" w14:textId="77777777" w:rsidR="00736CF3" w:rsidRPr="005B6766" w:rsidRDefault="00736CF3" w:rsidP="00736CF3"/>
    <w:p w14:paraId="579E5EED" w14:textId="77777777" w:rsidR="00736CF3" w:rsidRPr="005B6766" w:rsidRDefault="00736CF3" w:rsidP="00736CF3"/>
    <w:p w14:paraId="112CEC30" w14:textId="77777777" w:rsidR="00736CF3" w:rsidRPr="005B6766" w:rsidRDefault="00736CF3" w:rsidP="00736CF3">
      <w:pPr>
        <w:jc w:val="center"/>
      </w:pPr>
    </w:p>
    <w:p w14:paraId="233B3AB8" w14:textId="77777777" w:rsidR="00736CF3" w:rsidRPr="005B6766" w:rsidRDefault="00736CF3" w:rsidP="00736CF3">
      <w:pPr>
        <w:jc w:val="center"/>
      </w:pPr>
    </w:p>
    <w:p w14:paraId="2102FED4" w14:textId="77777777" w:rsidR="00736CF3" w:rsidRPr="005B6766" w:rsidRDefault="00736CF3" w:rsidP="00736CF3">
      <w:pPr>
        <w:jc w:val="center"/>
      </w:pPr>
      <w:bookmarkStart w:id="0" w:name="_GoBack"/>
      <w:bookmarkEnd w:id="0"/>
    </w:p>
    <w:p w14:paraId="0D98B9C3" w14:textId="48C1F44D" w:rsidR="00736CF3" w:rsidRPr="005B6766" w:rsidRDefault="00736CF3" w:rsidP="000F4C6F">
      <w:pPr>
        <w:jc w:val="center"/>
      </w:pPr>
      <w:r w:rsidRPr="005B6766">
        <w:t>Student name:</w:t>
      </w:r>
      <w:r w:rsidR="000F4C6F">
        <w:t xml:space="preserve"> </w:t>
      </w:r>
      <w:r w:rsidR="000F4C6F" w:rsidRPr="000F4C6F">
        <w:t>Ramona-</w:t>
      </w:r>
      <w:proofErr w:type="spellStart"/>
      <w:r w:rsidR="000F4C6F" w:rsidRPr="000F4C6F">
        <w:t>Iuliana</w:t>
      </w:r>
      <w:proofErr w:type="spellEnd"/>
      <w:r w:rsidR="000F4C6F" w:rsidRPr="000F4C6F">
        <w:t xml:space="preserve"> </w:t>
      </w:r>
      <w:proofErr w:type="spellStart"/>
      <w:r w:rsidR="000F4C6F" w:rsidRPr="000F4C6F">
        <w:t>Stoican</w:t>
      </w:r>
      <w:proofErr w:type="spellEnd"/>
    </w:p>
    <w:p w14:paraId="2BA86C73" w14:textId="6241FB08" w:rsidR="00736CF3" w:rsidRPr="005B6766" w:rsidRDefault="00736CF3" w:rsidP="000F4C6F">
      <w:pPr>
        <w:jc w:val="center"/>
      </w:pPr>
      <w:r w:rsidRPr="005B6766">
        <w:t>Student ID:</w:t>
      </w:r>
      <w:r w:rsidR="000F4C6F">
        <w:t xml:space="preserve"> </w:t>
      </w:r>
      <w:r w:rsidR="000F4C6F" w:rsidRPr="000F4C6F">
        <w:t>2246688</w:t>
      </w:r>
    </w:p>
    <w:p w14:paraId="132AF49A" w14:textId="5DFC80D0" w:rsidR="00736CF3" w:rsidRPr="005B6766" w:rsidRDefault="00736CF3" w:rsidP="000F4C6F">
      <w:pPr>
        <w:jc w:val="center"/>
      </w:pPr>
      <w:r w:rsidRPr="005B6766">
        <w:t xml:space="preserve">Word count: </w:t>
      </w:r>
      <w:r w:rsidR="0097524C">
        <w:t>1481</w:t>
      </w:r>
    </w:p>
    <w:p w14:paraId="5756B348" w14:textId="77777777" w:rsidR="005B6766" w:rsidRDefault="00736CF3" w:rsidP="00701DA6">
      <w:pPr>
        <w:pStyle w:val="Heading1"/>
      </w:pPr>
      <w:r w:rsidRPr="005B6766">
        <w:br w:type="page"/>
      </w:r>
    </w:p>
    <w:sdt>
      <w:sdtPr>
        <w:rPr>
          <w:rFonts w:ascii="Times New Roman" w:eastAsiaTheme="minorHAnsi" w:hAnsi="Times New Roman" w:cstheme="minorBidi"/>
          <w:color w:val="000000" w:themeColor="text1"/>
          <w:kern w:val="2"/>
          <w:sz w:val="24"/>
          <w:szCs w:val="22"/>
          <w:lang w:val="en-IN"/>
          <w14:ligatures w14:val="standardContextual"/>
        </w:rPr>
        <w:id w:val="-537815251"/>
        <w:docPartObj>
          <w:docPartGallery w:val="Table of Contents"/>
          <w:docPartUnique/>
        </w:docPartObj>
      </w:sdtPr>
      <w:sdtEndPr>
        <w:rPr>
          <w:b/>
          <w:bCs/>
          <w:noProof/>
        </w:rPr>
      </w:sdtEndPr>
      <w:sdtContent>
        <w:p w14:paraId="721EC5A1" w14:textId="077C392C" w:rsidR="005B6766" w:rsidRPr="005B6766" w:rsidRDefault="005B6766" w:rsidP="005B6766">
          <w:pPr>
            <w:pStyle w:val="TOCHeading"/>
            <w:jc w:val="center"/>
            <w:rPr>
              <w:color w:val="auto"/>
            </w:rPr>
          </w:pPr>
          <w:r w:rsidRPr="005B6766">
            <w:rPr>
              <w:color w:val="auto"/>
            </w:rPr>
            <w:t>Table of Contents</w:t>
          </w:r>
        </w:p>
        <w:p w14:paraId="4B0F83D6" w14:textId="262E858E" w:rsidR="0097524C" w:rsidRDefault="005B6766">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71262652" w:history="1">
            <w:r w:rsidR="0097524C" w:rsidRPr="00E52F3E">
              <w:rPr>
                <w:rStyle w:val="Hyperlink"/>
                <w:rFonts w:cs="Times New Roman"/>
                <w:noProof/>
              </w:rPr>
              <w:t>Introduction</w:t>
            </w:r>
            <w:r w:rsidR="0097524C">
              <w:rPr>
                <w:noProof/>
                <w:webHidden/>
              </w:rPr>
              <w:tab/>
            </w:r>
            <w:r w:rsidR="0097524C">
              <w:rPr>
                <w:noProof/>
                <w:webHidden/>
              </w:rPr>
              <w:fldChar w:fldCharType="begin"/>
            </w:r>
            <w:r w:rsidR="0097524C">
              <w:rPr>
                <w:noProof/>
                <w:webHidden/>
              </w:rPr>
              <w:instrText xml:space="preserve"> PAGEREF _Toc171262652 \h </w:instrText>
            </w:r>
            <w:r w:rsidR="0097524C">
              <w:rPr>
                <w:noProof/>
                <w:webHidden/>
              </w:rPr>
            </w:r>
            <w:r w:rsidR="0097524C">
              <w:rPr>
                <w:noProof/>
                <w:webHidden/>
              </w:rPr>
              <w:fldChar w:fldCharType="separate"/>
            </w:r>
            <w:r w:rsidR="0097524C">
              <w:rPr>
                <w:noProof/>
                <w:webHidden/>
              </w:rPr>
              <w:t>3</w:t>
            </w:r>
            <w:r w:rsidR="0097524C">
              <w:rPr>
                <w:noProof/>
                <w:webHidden/>
              </w:rPr>
              <w:fldChar w:fldCharType="end"/>
            </w:r>
          </w:hyperlink>
        </w:p>
        <w:p w14:paraId="2D418248" w14:textId="6512E488" w:rsidR="0097524C" w:rsidRDefault="007261B1">
          <w:pPr>
            <w:pStyle w:val="TOC1"/>
            <w:tabs>
              <w:tab w:val="right" w:leader="dot" w:pos="9016"/>
            </w:tabs>
            <w:rPr>
              <w:rFonts w:asciiTheme="minorHAnsi" w:eastAsiaTheme="minorEastAsia" w:hAnsiTheme="minorHAnsi"/>
              <w:noProof/>
              <w:color w:val="auto"/>
              <w:sz w:val="22"/>
              <w:lang w:eastAsia="en-IN"/>
            </w:rPr>
          </w:pPr>
          <w:hyperlink w:anchor="_Toc171262653" w:history="1">
            <w:r w:rsidR="0097524C" w:rsidRPr="00E52F3E">
              <w:rPr>
                <w:rStyle w:val="Hyperlink"/>
                <w:rFonts w:cs="Times New Roman"/>
                <w:noProof/>
              </w:rPr>
              <w:t>PESTLE Analysis</w:t>
            </w:r>
            <w:r w:rsidR="0097524C">
              <w:rPr>
                <w:noProof/>
                <w:webHidden/>
              </w:rPr>
              <w:tab/>
            </w:r>
            <w:r w:rsidR="0097524C">
              <w:rPr>
                <w:noProof/>
                <w:webHidden/>
              </w:rPr>
              <w:fldChar w:fldCharType="begin"/>
            </w:r>
            <w:r w:rsidR="0097524C">
              <w:rPr>
                <w:noProof/>
                <w:webHidden/>
              </w:rPr>
              <w:instrText xml:space="preserve"> PAGEREF _Toc171262653 \h </w:instrText>
            </w:r>
            <w:r w:rsidR="0097524C">
              <w:rPr>
                <w:noProof/>
                <w:webHidden/>
              </w:rPr>
            </w:r>
            <w:r w:rsidR="0097524C">
              <w:rPr>
                <w:noProof/>
                <w:webHidden/>
              </w:rPr>
              <w:fldChar w:fldCharType="separate"/>
            </w:r>
            <w:r w:rsidR="0097524C">
              <w:rPr>
                <w:noProof/>
                <w:webHidden/>
              </w:rPr>
              <w:t>4</w:t>
            </w:r>
            <w:r w:rsidR="0097524C">
              <w:rPr>
                <w:noProof/>
                <w:webHidden/>
              </w:rPr>
              <w:fldChar w:fldCharType="end"/>
            </w:r>
          </w:hyperlink>
        </w:p>
        <w:p w14:paraId="452FE051" w14:textId="23CEF6C7"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4" w:history="1">
            <w:r w:rsidR="0097524C" w:rsidRPr="00E52F3E">
              <w:rPr>
                <w:rStyle w:val="Hyperlink"/>
                <w:rFonts w:cs="Times New Roman"/>
                <w:noProof/>
              </w:rPr>
              <w:t>Political Environment</w:t>
            </w:r>
            <w:r w:rsidR="0097524C">
              <w:rPr>
                <w:noProof/>
                <w:webHidden/>
              </w:rPr>
              <w:tab/>
            </w:r>
            <w:r w:rsidR="0097524C">
              <w:rPr>
                <w:noProof/>
                <w:webHidden/>
              </w:rPr>
              <w:fldChar w:fldCharType="begin"/>
            </w:r>
            <w:r w:rsidR="0097524C">
              <w:rPr>
                <w:noProof/>
                <w:webHidden/>
              </w:rPr>
              <w:instrText xml:space="preserve"> PAGEREF _Toc171262654 \h </w:instrText>
            </w:r>
            <w:r w:rsidR="0097524C">
              <w:rPr>
                <w:noProof/>
                <w:webHidden/>
              </w:rPr>
            </w:r>
            <w:r w:rsidR="0097524C">
              <w:rPr>
                <w:noProof/>
                <w:webHidden/>
              </w:rPr>
              <w:fldChar w:fldCharType="separate"/>
            </w:r>
            <w:r w:rsidR="0097524C">
              <w:rPr>
                <w:noProof/>
                <w:webHidden/>
              </w:rPr>
              <w:t>4</w:t>
            </w:r>
            <w:r w:rsidR="0097524C">
              <w:rPr>
                <w:noProof/>
                <w:webHidden/>
              </w:rPr>
              <w:fldChar w:fldCharType="end"/>
            </w:r>
          </w:hyperlink>
        </w:p>
        <w:p w14:paraId="58BD6D4C" w14:textId="585006A1"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5" w:history="1">
            <w:r w:rsidR="0097524C" w:rsidRPr="00E52F3E">
              <w:rPr>
                <w:rStyle w:val="Hyperlink"/>
                <w:rFonts w:cs="Times New Roman"/>
                <w:noProof/>
              </w:rPr>
              <w:t>Economic Environment</w:t>
            </w:r>
            <w:r w:rsidR="0097524C">
              <w:rPr>
                <w:noProof/>
                <w:webHidden/>
              </w:rPr>
              <w:tab/>
            </w:r>
            <w:r w:rsidR="0097524C">
              <w:rPr>
                <w:noProof/>
                <w:webHidden/>
              </w:rPr>
              <w:fldChar w:fldCharType="begin"/>
            </w:r>
            <w:r w:rsidR="0097524C">
              <w:rPr>
                <w:noProof/>
                <w:webHidden/>
              </w:rPr>
              <w:instrText xml:space="preserve"> PAGEREF _Toc171262655 \h </w:instrText>
            </w:r>
            <w:r w:rsidR="0097524C">
              <w:rPr>
                <w:noProof/>
                <w:webHidden/>
              </w:rPr>
            </w:r>
            <w:r w:rsidR="0097524C">
              <w:rPr>
                <w:noProof/>
                <w:webHidden/>
              </w:rPr>
              <w:fldChar w:fldCharType="separate"/>
            </w:r>
            <w:r w:rsidR="0097524C">
              <w:rPr>
                <w:noProof/>
                <w:webHidden/>
              </w:rPr>
              <w:t>4</w:t>
            </w:r>
            <w:r w:rsidR="0097524C">
              <w:rPr>
                <w:noProof/>
                <w:webHidden/>
              </w:rPr>
              <w:fldChar w:fldCharType="end"/>
            </w:r>
          </w:hyperlink>
        </w:p>
        <w:p w14:paraId="7616EFB2" w14:textId="0548FD1B"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6" w:history="1">
            <w:r w:rsidR="0097524C" w:rsidRPr="00E52F3E">
              <w:rPr>
                <w:rStyle w:val="Hyperlink"/>
                <w:rFonts w:cs="Times New Roman"/>
                <w:noProof/>
              </w:rPr>
              <w:t>Social Environment</w:t>
            </w:r>
            <w:r w:rsidR="0097524C">
              <w:rPr>
                <w:noProof/>
                <w:webHidden/>
              </w:rPr>
              <w:tab/>
            </w:r>
            <w:r w:rsidR="0097524C">
              <w:rPr>
                <w:noProof/>
                <w:webHidden/>
              </w:rPr>
              <w:fldChar w:fldCharType="begin"/>
            </w:r>
            <w:r w:rsidR="0097524C">
              <w:rPr>
                <w:noProof/>
                <w:webHidden/>
              </w:rPr>
              <w:instrText xml:space="preserve"> PAGEREF _Toc171262656 \h </w:instrText>
            </w:r>
            <w:r w:rsidR="0097524C">
              <w:rPr>
                <w:noProof/>
                <w:webHidden/>
              </w:rPr>
            </w:r>
            <w:r w:rsidR="0097524C">
              <w:rPr>
                <w:noProof/>
                <w:webHidden/>
              </w:rPr>
              <w:fldChar w:fldCharType="separate"/>
            </w:r>
            <w:r w:rsidR="0097524C">
              <w:rPr>
                <w:noProof/>
                <w:webHidden/>
              </w:rPr>
              <w:t>5</w:t>
            </w:r>
            <w:r w:rsidR="0097524C">
              <w:rPr>
                <w:noProof/>
                <w:webHidden/>
              </w:rPr>
              <w:fldChar w:fldCharType="end"/>
            </w:r>
          </w:hyperlink>
        </w:p>
        <w:p w14:paraId="68F67FDD" w14:textId="40E4B178"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7" w:history="1">
            <w:r w:rsidR="0097524C" w:rsidRPr="00E52F3E">
              <w:rPr>
                <w:rStyle w:val="Hyperlink"/>
                <w:rFonts w:cs="Times New Roman"/>
                <w:noProof/>
              </w:rPr>
              <w:t>Technological Environment</w:t>
            </w:r>
            <w:r w:rsidR="0097524C">
              <w:rPr>
                <w:noProof/>
                <w:webHidden/>
              </w:rPr>
              <w:tab/>
            </w:r>
            <w:r w:rsidR="0097524C">
              <w:rPr>
                <w:noProof/>
                <w:webHidden/>
              </w:rPr>
              <w:fldChar w:fldCharType="begin"/>
            </w:r>
            <w:r w:rsidR="0097524C">
              <w:rPr>
                <w:noProof/>
                <w:webHidden/>
              </w:rPr>
              <w:instrText xml:space="preserve"> PAGEREF _Toc171262657 \h </w:instrText>
            </w:r>
            <w:r w:rsidR="0097524C">
              <w:rPr>
                <w:noProof/>
                <w:webHidden/>
              </w:rPr>
            </w:r>
            <w:r w:rsidR="0097524C">
              <w:rPr>
                <w:noProof/>
                <w:webHidden/>
              </w:rPr>
              <w:fldChar w:fldCharType="separate"/>
            </w:r>
            <w:r w:rsidR="0097524C">
              <w:rPr>
                <w:noProof/>
                <w:webHidden/>
              </w:rPr>
              <w:t>6</w:t>
            </w:r>
            <w:r w:rsidR="0097524C">
              <w:rPr>
                <w:noProof/>
                <w:webHidden/>
              </w:rPr>
              <w:fldChar w:fldCharType="end"/>
            </w:r>
          </w:hyperlink>
        </w:p>
        <w:p w14:paraId="53943965" w14:textId="7218CB61"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8" w:history="1">
            <w:r w:rsidR="0097524C" w:rsidRPr="00E52F3E">
              <w:rPr>
                <w:rStyle w:val="Hyperlink"/>
                <w:rFonts w:cs="Times New Roman"/>
                <w:noProof/>
              </w:rPr>
              <w:t>Legal Environment</w:t>
            </w:r>
            <w:r w:rsidR="0097524C">
              <w:rPr>
                <w:noProof/>
                <w:webHidden/>
              </w:rPr>
              <w:tab/>
            </w:r>
            <w:r w:rsidR="0097524C">
              <w:rPr>
                <w:noProof/>
                <w:webHidden/>
              </w:rPr>
              <w:fldChar w:fldCharType="begin"/>
            </w:r>
            <w:r w:rsidR="0097524C">
              <w:rPr>
                <w:noProof/>
                <w:webHidden/>
              </w:rPr>
              <w:instrText xml:space="preserve"> PAGEREF _Toc171262658 \h </w:instrText>
            </w:r>
            <w:r w:rsidR="0097524C">
              <w:rPr>
                <w:noProof/>
                <w:webHidden/>
              </w:rPr>
            </w:r>
            <w:r w:rsidR="0097524C">
              <w:rPr>
                <w:noProof/>
                <w:webHidden/>
              </w:rPr>
              <w:fldChar w:fldCharType="separate"/>
            </w:r>
            <w:r w:rsidR="0097524C">
              <w:rPr>
                <w:noProof/>
                <w:webHidden/>
              </w:rPr>
              <w:t>6</w:t>
            </w:r>
            <w:r w:rsidR="0097524C">
              <w:rPr>
                <w:noProof/>
                <w:webHidden/>
              </w:rPr>
              <w:fldChar w:fldCharType="end"/>
            </w:r>
          </w:hyperlink>
        </w:p>
        <w:p w14:paraId="786AB80C" w14:textId="041BB137" w:rsidR="0097524C" w:rsidRDefault="007261B1">
          <w:pPr>
            <w:pStyle w:val="TOC2"/>
            <w:tabs>
              <w:tab w:val="right" w:leader="dot" w:pos="9016"/>
            </w:tabs>
            <w:rPr>
              <w:rFonts w:asciiTheme="minorHAnsi" w:eastAsiaTheme="minorEastAsia" w:hAnsiTheme="minorHAnsi"/>
              <w:noProof/>
              <w:color w:val="auto"/>
              <w:sz w:val="22"/>
              <w:lang w:eastAsia="en-IN"/>
            </w:rPr>
          </w:pPr>
          <w:hyperlink w:anchor="_Toc171262659" w:history="1">
            <w:r w:rsidR="0097524C" w:rsidRPr="00E52F3E">
              <w:rPr>
                <w:rStyle w:val="Hyperlink"/>
                <w:rFonts w:cs="Times New Roman"/>
                <w:noProof/>
              </w:rPr>
              <w:t>Environmental Environment</w:t>
            </w:r>
            <w:r w:rsidR="0097524C">
              <w:rPr>
                <w:noProof/>
                <w:webHidden/>
              </w:rPr>
              <w:tab/>
            </w:r>
            <w:r w:rsidR="0097524C">
              <w:rPr>
                <w:noProof/>
                <w:webHidden/>
              </w:rPr>
              <w:fldChar w:fldCharType="begin"/>
            </w:r>
            <w:r w:rsidR="0097524C">
              <w:rPr>
                <w:noProof/>
                <w:webHidden/>
              </w:rPr>
              <w:instrText xml:space="preserve"> PAGEREF _Toc171262659 \h </w:instrText>
            </w:r>
            <w:r w:rsidR="0097524C">
              <w:rPr>
                <w:noProof/>
                <w:webHidden/>
              </w:rPr>
            </w:r>
            <w:r w:rsidR="0097524C">
              <w:rPr>
                <w:noProof/>
                <w:webHidden/>
              </w:rPr>
              <w:fldChar w:fldCharType="separate"/>
            </w:r>
            <w:r w:rsidR="0097524C">
              <w:rPr>
                <w:noProof/>
                <w:webHidden/>
              </w:rPr>
              <w:t>7</w:t>
            </w:r>
            <w:r w:rsidR="0097524C">
              <w:rPr>
                <w:noProof/>
                <w:webHidden/>
              </w:rPr>
              <w:fldChar w:fldCharType="end"/>
            </w:r>
          </w:hyperlink>
        </w:p>
        <w:p w14:paraId="312394D4" w14:textId="3E7D7C73" w:rsidR="0097524C" w:rsidRDefault="007261B1">
          <w:pPr>
            <w:pStyle w:val="TOC1"/>
            <w:tabs>
              <w:tab w:val="right" w:leader="dot" w:pos="9016"/>
            </w:tabs>
            <w:rPr>
              <w:rFonts w:asciiTheme="minorHAnsi" w:eastAsiaTheme="minorEastAsia" w:hAnsiTheme="minorHAnsi"/>
              <w:noProof/>
              <w:color w:val="auto"/>
              <w:sz w:val="22"/>
              <w:lang w:eastAsia="en-IN"/>
            </w:rPr>
          </w:pPr>
          <w:hyperlink w:anchor="_Toc171262660" w:history="1">
            <w:r w:rsidR="0097524C" w:rsidRPr="00E52F3E">
              <w:rPr>
                <w:rStyle w:val="Hyperlink"/>
                <w:rFonts w:cs="Times New Roman"/>
                <w:noProof/>
              </w:rPr>
              <w:t>Conclusion</w:t>
            </w:r>
            <w:r w:rsidR="0097524C">
              <w:rPr>
                <w:noProof/>
                <w:webHidden/>
              </w:rPr>
              <w:tab/>
            </w:r>
            <w:r w:rsidR="0097524C">
              <w:rPr>
                <w:noProof/>
                <w:webHidden/>
              </w:rPr>
              <w:fldChar w:fldCharType="begin"/>
            </w:r>
            <w:r w:rsidR="0097524C">
              <w:rPr>
                <w:noProof/>
                <w:webHidden/>
              </w:rPr>
              <w:instrText xml:space="preserve"> PAGEREF _Toc171262660 \h </w:instrText>
            </w:r>
            <w:r w:rsidR="0097524C">
              <w:rPr>
                <w:noProof/>
                <w:webHidden/>
              </w:rPr>
            </w:r>
            <w:r w:rsidR="0097524C">
              <w:rPr>
                <w:noProof/>
                <w:webHidden/>
              </w:rPr>
              <w:fldChar w:fldCharType="separate"/>
            </w:r>
            <w:r w:rsidR="0097524C">
              <w:rPr>
                <w:noProof/>
                <w:webHidden/>
              </w:rPr>
              <w:t>8</w:t>
            </w:r>
            <w:r w:rsidR="0097524C">
              <w:rPr>
                <w:noProof/>
                <w:webHidden/>
              </w:rPr>
              <w:fldChar w:fldCharType="end"/>
            </w:r>
          </w:hyperlink>
        </w:p>
        <w:p w14:paraId="3D115538" w14:textId="14D4A28B" w:rsidR="0097524C" w:rsidRDefault="007261B1">
          <w:pPr>
            <w:pStyle w:val="TOC1"/>
            <w:tabs>
              <w:tab w:val="right" w:leader="dot" w:pos="9016"/>
            </w:tabs>
            <w:rPr>
              <w:rFonts w:asciiTheme="minorHAnsi" w:eastAsiaTheme="minorEastAsia" w:hAnsiTheme="minorHAnsi"/>
              <w:noProof/>
              <w:color w:val="auto"/>
              <w:sz w:val="22"/>
              <w:lang w:eastAsia="en-IN"/>
            </w:rPr>
          </w:pPr>
          <w:hyperlink w:anchor="_Toc171262661" w:history="1">
            <w:r w:rsidR="0097524C" w:rsidRPr="00E52F3E">
              <w:rPr>
                <w:rStyle w:val="Hyperlink"/>
                <w:noProof/>
                <w:lang w:val="en-US"/>
              </w:rPr>
              <w:t>References</w:t>
            </w:r>
            <w:r w:rsidR="0097524C">
              <w:rPr>
                <w:noProof/>
                <w:webHidden/>
              </w:rPr>
              <w:tab/>
            </w:r>
            <w:r w:rsidR="0097524C">
              <w:rPr>
                <w:noProof/>
                <w:webHidden/>
              </w:rPr>
              <w:fldChar w:fldCharType="begin"/>
            </w:r>
            <w:r w:rsidR="0097524C">
              <w:rPr>
                <w:noProof/>
                <w:webHidden/>
              </w:rPr>
              <w:instrText xml:space="preserve"> PAGEREF _Toc171262661 \h </w:instrText>
            </w:r>
            <w:r w:rsidR="0097524C">
              <w:rPr>
                <w:noProof/>
                <w:webHidden/>
              </w:rPr>
            </w:r>
            <w:r w:rsidR="0097524C">
              <w:rPr>
                <w:noProof/>
                <w:webHidden/>
              </w:rPr>
              <w:fldChar w:fldCharType="separate"/>
            </w:r>
            <w:r w:rsidR="0097524C">
              <w:rPr>
                <w:noProof/>
                <w:webHidden/>
              </w:rPr>
              <w:t>9</w:t>
            </w:r>
            <w:r w:rsidR="0097524C">
              <w:rPr>
                <w:noProof/>
                <w:webHidden/>
              </w:rPr>
              <w:fldChar w:fldCharType="end"/>
            </w:r>
          </w:hyperlink>
        </w:p>
        <w:p w14:paraId="1643552D" w14:textId="5CFF14C4" w:rsidR="005B6766" w:rsidRDefault="005B6766" w:rsidP="005B6766">
          <w:r>
            <w:rPr>
              <w:b/>
              <w:bCs/>
              <w:noProof/>
            </w:rPr>
            <w:fldChar w:fldCharType="end"/>
          </w:r>
        </w:p>
      </w:sdtContent>
    </w:sdt>
    <w:p w14:paraId="27830C1F" w14:textId="77777777" w:rsidR="005B6766" w:rsidRDefault="005B6766">
      <w:pPr>
        <w:spacing w:line="259" w:lineRule="auto"/>
        <w:jc w:val="left"/>
        <w:rPr>
          <w:rFonts w:eastAsiaTheme="majorEastAsia" w:cs="Times New Roman"/>
          <w:b/>
          <w:sz w:val="28"/>
          <w:szCs w:val="32"/>
        </w:rPr>
      </w:pPr>
      <w:r>
        <w:rPr>
          <w:rFonts w:cs="Times New Roman"/>
        </w:rPr>
        <w:br w:type="page"/>
      </w:r>
    </w:p>
    <w:p w14:paraId="77183267" w14:textId="28AA476E" w:rsidR="009D5F18" w:rsidRPr="005B6766" w:rsidRDefault="009D5F18" w:rsidP="00701DA6">
      <w:pPr>
        <w:pStyle w:val="Heading1"/>
        <w:rPr>
          <w:rFonts w:cs="Times New Roman"/>
        </w:rPr>
      </w:pPr>
      <w:bookmarkStart w:id="1" w:name="_Toc171262652"/>
      <w:r w:rsidRPr="005B6766">
        <w:rPr>
          <w:rFonts w:cs="Times New Roman"/>
        </w:rPr>
        <w:lastRenderedPageBreak/>
        <w:t>Introduction</w:t>
      </w:r>
      <w:bookmarkEnd w:id="1"/>
    </w:p>
    <w:p w14:paraId="635C12ED" w14:textId="7DB8048A" w:rsidR="00381E8C" w:rsidRPr="005B6766" w:rsidRDefault="00690004" w:rsidP="00690004">
      <w:r w:rsidRPr="005B6766">
        <w:t>Business analysis is one of the significant areas where it is crucial to identify the factors of the outside world which would determine the future path of the firm. When it comes to the tools used in the identification of the organization’s external environment, one of the most effective tools used is the PESTLE analysis which is abbreviated Political, Economic, Social, Technological, Legal and Environmental analysis. All these elements can cause quite a drastic impact on numerous businesses in one way or another and can relate to virtually all spheres of the activity, starting from costs and finishing with demand and legislation. Specifically, this essay aims to explain the variables in each of the PESTLE categories, how they operate to influence businesses and support the hypotheses with suitable examples.</w:t>
      </w:r>
      <w:r w:rsidR="00381E8C" w:rsidRPr="005B6766">
        <w:br w:type="page"/>
      </w:r>
    </w:p>
    <w:p w14:paraId="5253FD32" w14:textId="755F1B5F" w:rsidR="00701DA6" w:rsidRPr="005B6766" w:rsidRDefault="00701DA6" w:rsidP="00D905DD">
      <w:pPr>
        <w:pStyle w:val="Heading1"/>
        <w:rPr>
          <w:rFonts w:cs="Times New Roman"/>
        </w:rPr>
      </w:pPr>
      <w:bookmarkStart w:id="2" w:name="_Toc171262653"/>
      <w:r w:rsidRPr="005B6766">
        <w:rPr>
          <w:rFonts w:cs="Times New Roman"/>
        </w:rPr>
        <w:lastRenderedPageBreak/>
        <w:t>PESTLE Analysis</w:t>
      </w:r>
      <w:bookmarkEnd w:id="2"/>
    </w:p>
    <w:p w14:paraId="0E2295B9" w14:textId="10D27753" w:rsidR="00701DA6" w:rsidRPr="005B6766" w:rsidRDefault="00701DA6" w:rsidP="00D905DD">
      <w:pPr>
        <w:pStyle w:val="Heading2"/>
        <w:rPr>
          <w:rFonts w:cs="Times New Roman"/>
        </w:rPr>
      </w:pPr>
      <w:bookmarkStart w:id="3" w:name="_Toc171262654"/>
      <w:r w:rsidRPr="005B6766">
        <w:rPr>
          <w:rFonts w:cs="Times New Roman"/>
        </w:rPr>
        <w:t>Political Environment</w:t>
      </w:r>
      <w:bookmarkEnd w:id="3"/>
      <w:r w:rsidRPr="005B6766">
        <w:rPr>
          <w:rFonts w:cs="Times New Roman"/>
        </w:rPr>
        <w:t xml:space="preserve"> </w:t>
      </w:r>
    </w:p>
    <w:p w14:paraId="5FD690D4" w14:textId="503A06FD" w:rsidR="00701DA6" w:rsidRPr="005B6766" w:rsidRDefault="00701DA6" w:rsidP="00D905DD">
      <w:pPr>
        <w:rPr>
          <w:rFonts w:cs="Times New Roman"/>
        </w:rPr>
      </w:pPr>
      <w:r w:rsidRPr="005B6766">
        <w:rPr>
          <w:rFonts w:cs="Times New Roman"/>
        </w:rPr>
        <w:t>The external section of the macro environment relates to the political setting and encompasses all factors associated with the actions and policies of the government and its stability. Political systems influence Industries through policy regulations, taxes, trading barriers, and the stability of the political system</w:t>
      </w:r>
      <w:r w:rsidR="005B6766">
        <w:rPr>
          <w:rFonts w:cs="Times New Roman"/>
        </w:rPr>
        <w:t xml:space="preserve"> (</w:t>
      </w:r>
      <w:r w:rsidR="005B6766" w:rsidRPr="005B6766">
        <w:rPr>
          <w:lang w:val="en-US"/>
        </w:rPr>
        <w:t>Hu</w:t>
      </w:r>
      <w:r w:rsidR="005B6766">
        <w:rPr>
          <w:lang w:val="en-US"/>
        </w:rPr>
        <w:t xml:space="preserve"> </w:t>
      </w:r>
      <w:r w:rsidR="005B6766">
        <w:rPr>
          <w:i/>
          <w:iCs/>
          <w:lang w:val="en-US"/>
        </w:rPr>
        <w:t>et al</w:t>
      </w:r>
      <w:r w:rsidR="005B6766">
        <w:rPr>
          <w:lang w:val="en-US"/>
        </w:rPr>
        <w:t>., 202</w:t>
      </w:r>
      <w:r w:rsidR="00D905DD">
        <w:rPr>
          <w:lang w:val="en-US"/>
        </w:rPr>
        <w:t>1</w:t>
      </w:r>
      <w:r w:rsidR="005B6766">
        <w:rPr>
          <w:rFonts w:cs="Times New Roman"/>
        </w:rPr>
        <w:t>)</w:t>
      </w:r>
      <w:r w:rsidRPr="005B6766">
        <w:rPr>
          <w:rFonts w:cs="Times New Roman"/>
        </w:rPr>
        <w:t xml:space="preserve">. </w:t>
      </w:r>
    </w:p>
    <w:p w14:paraId="34025DAF" w14:textId="0C529C5A" w:rsidR="00701DA6" w:rsidRPr="005B6766" w:rsidRDefault="00701DA6" w:rsidP="00D905DD">
      <w:pPr>
        <w:rPr>
          <w:rFonts w:cs="Times New Roman"/>
        </w:rPr>
      </w:pPr>
      <w:r w:rsidRPr="005B6766">
        <w:rPr>
          <w:rFonts w:cs="Times New Roman"/>
        </w:rPr>
        <w:t xml:space="preserve">Important Variables: </w:t>
      </w:r>
    </w:p>
    <w:p w14:paraId="59D0E088" w14:textId="6D471401" w:rsidR="00701DA6" w:rsidRPr="00D905DD" w:rsidRDefault="00701DA6" w:rsidP="00D905DD">
      <w:pPr>
        <w:pStyle w:val="ListParagraph"/>
        <w:numPr>
          <w:ilvl w:val="0"/>
          <w:numId w:val="1"/>
        </w:numPr>
        <w:rPr>
          <w:rFonts w:cs="Times New Roman"/>
        </w:rPr>
      </w:pPr>
      <w:r w:rsidRPr="00D905DD">
        <w:rPr>
          <w:rFonts w:cs="Times New Roman"/>
        </w:rPr>
        <w:t>Government Stability: Political stability guarantees business with an environment that can easily be understood</w:t>
      </w:r>
      <w:r w:rsidR="00F05AFB" w:rsidRPr="00D905DD">
        <w:rPr>
          <w:rFonts w:cs="Times New Roman"/>
        </w:rPr>
        <w:t>, enhancing</w:t>
      </w:r>
      <w:r w:rsidRPr="00D905DD">
        <w:rPr>
          <w:rFonts w:cs="Times New Roman"/>
        </w:rPr>
        <w:t xml:space="preserve"> the ability to plan effectively. In the </w:t>
      </w:r>
      <w:r w:rsidR="00F05AFB" w:rsidRPr="00D905DD">
        <w:rPr>
          <w:rFonts w:cs="Times New Roman"/>
        </w:rPr>
        <w:t>long run</w:t>
      </w:r>
      <w:r w:rsidRPr="00D905DD">
        <w:rPr>
          <w:rFonts w:cs="Times New Roman"/>
        </w:rPr>
        <w:t xml:space="preserve">, stability provides confidence or the consistent ability to do something while instability affects confidence and is a condition of </w:t>
      </w:r>
      <w:r w:rsidR="00F05AFB" w:rsidRPr="00D905DD">
        <w:rPr>
          <w:rFonts w:cs="Times New Roman"/>
        </w:rPr>
        <w:t>uncertainty</w:t>
      </w:r>
      <w:r w:rsidRPr="00D905DD">
        <w:rPr>
          <w:rFonts w:cs="Times New Roman"/>
        </w:rPr>
        <w:t xml:space="preserve"> or peril. </w:t>
      </w:r>
    </w:p>
    <w:p w14:paraId="3D42B911" w14:textId="6880808A" w:rsidR="00701DA6" w:rsidRPr="00D905DD" w:rsidRDefault="00701DA6" w:rsidP="00D905DD">
      <w:pPr>
        <w:pStyle w:val="ListParagraph"/>
        <w:numPr>
          <w:ilvl w:val="0"/>
          <w:numId w:val="1"/>
        </w:numPr>
        <w:rPr>
          <w:rFonts w:cs="Times New Roman"/>
        </w:rPr>
      </w:pPr>
      <w:r w:rsidRPr="00D905DD">
        <w:rPr>
          <w:rFonts w:cs="Times New Roman"/>
        </w:rPr>
        <w:t xml:space="preserve">Regulatory Changes: Politicians make and pass laws and government regulations that apply to industries Most industries are regulated at one or the other by the government. These can include environmental measures, </w:t>
      </w:r>
      <w:r w:rsidR="00690004" w:rsidRPr="00D905DD">
        <w:rPr>
          <w:rFonts w:cs="Times New Roman"/>
        </w:rPr>
        <w:t>labour</w:t>
      </w:r>
      <w:r w:rsidRPr="00D905DD">
        <w:rPr>
          <w:rFonts w:cs="Times New Roman"/>
        </w:rPr>
        <w:t xml:space="preserve"> relations, and other industry’s measures and policies. </w:t>
      </w:r>
    </w:p>
    <w:p w14:paraId="43C29E16" w14:textId="61E511D7" w:rsidR="00701DA6" w:rsidRPr="00D905DD" w:rsidRDefault="00701DA6" w:rsidP="00D905DD">
      <w:pPr>
        <w:pStyle w:val="ListParagraph"/>
        <w:numPr>
          <w:ilvl w:val="0"/>
          <w:numId w:val="1"/>
        </w:numPr>
        <w:rPr>
          <w:rFonts w:cs="Times New Roman"/>
        </w:rPr>
      </w:pPr>
      <w:r w:rsidRPr="00D905DD">
        <w:rPr>
          <w:rFonts w:cs="Times New Roman"/>
        </w:rPr>
        <w:t xml:space="preserve">Trade Policies: Tariffs, trade agreements and even sanctions are other traders of international relations and market competition in international business. </w:t>
      </w:r>
    </w:p>
    <w:p w14:paraId="10D5F718" w14:textId="2730AE29" w:rsidR="00701DA6" w:rsidRPr="005B6766" w:rsidRDefault="00701DA6" w:rsidP="00D905DD">
      <w:pPr>
        <w:rPr>
          <w:rFonts w:cs="Times New Roman"/>
        </w:rPr>
      </w:pPr>
      <w:r w:rsidRPr="005B6766">
        <w:rPr>
          <w:rFonts w:cs="Times New Roman"/>
        </w:rPr>
        <w:t xml:space="preserve">Example: The </w:t>
      </w:r>
      <w:proofErr w:type="spellStart"/>
      <w:r w:rsidRPr="005B6766">
        <w:rPr>
          <w:rFonts w:cs="Times New Roman"/>
        </w:rPr>
        <w:t>Brexit</w:t>
      </w:r>
      <w:proofErr w:type="spellEnd"/>
      <w:r w:rsidRPr="005B6766">
        <w:rPr>
          <w:rFonts w:cs="Times New Roman"/>
        </w:rPr>
        <w:t xml:space="preserve"> case showed that multiple uncertainties related to the UK’s trade cooperation with the EU and other members of the global economy affected numerous industries. Businesses suffered from the problems associated with new supply chain management, different currencies’ fluctuation, increased political risk, and ensuring compliance with the existing legal acts and </w:t>
      </w:r>
      <w:r w:rsidR="00F05AFB" w:rsidRPr="005B6766">
        <w:rPr>
          <w:rFonts w:cs="Times New Roman"/>
        </w:rPr>
        <w:t>regulations</w:t>
      </w:r>
      <w:r w:rsidRPr="005B6766">
        <w:rPr>
          <w:rFonts w:cs="Times New Roman"/>
        </w:rPr>
        <w:t xml:space="preserve">. </w:t>
      </w:r>
      <w:r w:rsidR="00F05AFB" w:rsidRPr="005B6766">
        <w:rPr>
          <w:rFonts w:cs="Times New Roman"/>
        </w:rPr>
        <w:t>Due to this the growth rate of GDP slowed from 2.3% to 1.8%</w:t>
      </w:r>
      <w:r w:rsidR="00D905DD">
        <w:rPr>
          <w:rFonts w:cs="Times New Roman"/>
        </w:rPr>
        <w:t xml:space="preserve"> (</w:t>
      </w:r>
      <w:proofErr w:type="spellStart"/>
      <w:r w:rsidR="00D905DD" w:rsidRPr="00D905DD">
        <w:rPr>
          <w:lang w:val="en-US"/>
        </w:rPr>
        <w:t>Küçük</w:t>
      </w:r>
      <w:proofErr w:type="spellEnd"/>
      <w:r w:rsidR="00D905DD" w:rsidRPr="00D905DD">
        <w:rPr>
          <w:lang w:val="en-US"/>
        </w:rPr>
        <w:t>,</w:t>
      </w:r>
      <w:r w:rsidR="00D905DD">
        <w:rPr>
          <w:lang w:val="en-US"/>
        </w:rPr>
        <w:t xml:space="preserve"> </w:t>
      </w:r>
      <w:proofErr w:type="spellStart"/>
      <w:r w:rsidR="00D905DD" w:rsidRPr="00D905DD">
        <w:rPr>
          <w:lang w:val="en-US"/>
        </w:rPr>
        <w:t>Lenoël</w:t>
      </w:r>
      <w:proofErr w:type="spellEnd"/>
      <w:r w:rsidR="00D905DD">
        <w:rPr>
          <w:lang w:val="en-US"/>
        </w:rPr>
        <w:t xml:space="preserve"> </w:t>
      </w:r>
      <w:r w:rsidR="00D905DD" w:rsidRPr="00D905DD">
        <w:rPr>
          <w:lang w:val="en-US"/>
        </w:rPr>
        <w:t>and Macqueen, 2021</w:t>
      </w:r>
      <w:r w:rsidR="00D905DD">
        <w:rPr>
          <w:rFonts w:cs="Times New Roman"/>
        </w:rPr>
        <w:t>)</w:t>
      </w:r>
      <w:r w:rsidR="00F05AFB" w:rsidRPr="005B6766">
        <w:rPr>
          <w:rFonts w:cs="Times New Roman"/>
        </w:rPr>
        <w:t>.</w:t>
      </w:r>
    </w:p>
    <w:p w14:paraId="572E31F8" w14:textId="5773A657" w:rsidR="00701DA6" w:rsidRPr="005B6766" w:rsidRDefault="00701DA6" w:rsidP="00D905DD">
      <w:pPr>
        <w:pStyle w:val="Heading2"/>
        <w:rPr>
          <w:rFonts w:cs="Times New Roman"/>
        </w:rPr>
      </w:pPr>
      <w:bookmarkStart w:id="4" w:name="_Toc171262655"/>
      <w:r w:rsidRPr="005B6766">
        <w:rPr>
          <w:rFonts w:cs="Times New Roman"/>
        </w:rPr>
        <w:t>Economic Environment</w:t>
      </w:r>
      <w:bookmarkEnd w:id="4"/>
      <w:r w:rsidRPr="005B6766">
        <w:rPr>
          <w:rFonts w:cs="Times New Roman"/>
        </w:rPr>
        <w:t xml:space="preserve"> </w:t>
      </w:r>
    </w:p>
    <w:p w14:paraId="223FD2BC" w14:textId="6D7000B8" w:rsidR="00701DA6" w:rsidRPr="005B6766" w:rsidRDefault="00701DA6" w:rsidP="00D905DD">
      <w:pPr>
        <w:rPr>
          <w:rFonts w:cs="Times New Roman"/>
        </w:rPr>
      </w:pPr>
      <w:r w:rsidRPr="005B6766">
        <w:rPr>
          <w:rFonts w:cs="Times New Roman"/>
        </w:rPr>
        <w:t xml:space="preserve">Economic environment factors include growth rates, inflation rates, exchange rates, interest rates and general economic stability. These variables affect the customers’ purchasing capacity, the quantity of products and services, and the overall business expenditure in the economy. </w:t>
      </w:r>
    </w:p>
    <w:p w14:paraId="3B1AF8E7" w14:textId="6A3AA964" w:rsidR="00701DA6" w:rsidRPr="005B6766" w:rsidRDefault="00701DA6" w:rsidP="00D905DD">
      <w:pPr>
        <w:rPr>
          <w:rFonts w:cs="Times New Roman"/>
        </w:rPr>
      </w:pPr>
      <w:r w:rsidRPr="005B6766">
        <w:rPr>
          <w:rFonts w:cs="Times New Roman"/>
        </w:rPr>
        <w:t xml:space="preserve">Important Variables: </w:t>
      </w:r>
    </w:p>
    <w:p w14:paraId="14CB8D23" w14:textId="4D1534E6" w:rsidR="00701DA6" w:rsidRPr="00D905DD" w:rsidRDefault="00701DA6" w:rsidP="00D905DD">
      <w:pPr>
        <w:pStyle w:val="ListParagraph"/>
        <w:numPr>
          <w:ilvl w:val="0"/>
          <w:numId w:val="2"/>
        </w:numPr>
        <w:rPr>
          <w:rFonts w:cs="Times New Roman"/>
        </w:rPr>
      </w:pPr>
      <w:r w:rsidRPr="00D905DD">
        <w:rPr>
          <w:rFonts w:cs="Times New Roman"/>
        </w:rPr>
        <w:t xml:space="preserve">Growth Rates: Growth increases the level of spending at the hands of the client as well as investment; a contraction, however, leads to a decrease in the given rate. </w:t>
      </w:r>
    </w:p>
    <w:p w14:paraId="5FF23BAC" w14:textId="7CD8918B" w:rsidR="00701DA6" w:rsidRPr="00D905DD" w:rsidRDefault="00701DA6" w:rsidP="00D905DD">
      <w:pPr>
        <w:pStyle w:val="ListParagraph"/>
        <w:numPr>
          <w:ilvl w:val="0"/>
          <w:numId w:val="2"/>
        </w:numPr>
        <w:rPr>
          <w:rFonts w:cs="Times New Roman"/>
        </w:rPr>
      </w:pPr>
      <w:r w:rsidRPr="00D905DD">
        <w:rPr>
          <w:rFonts w:cs="Times New Roman"/>
        </w:rPr>
        <w:lastRenderedPageBreak/>
        <w:t xml:space="preserve">Inflation Rates: This has the effect of reducing consumers’ wealth deepening production costs and reducing organizational profitability. </w:t>
      </w:r>
    </w:p>
    <w:p w14:paraId="6AE82C05" w14:textId="62788A10" w:rsidR="00701DA6" w:rsidRPr="00D905DD" w:rsidRDefault="00701DA6" w:rsidP="00D905DD">
      <w:pPr>
        <w:pStyle w:val="ListParagraph"/>
        <w:numPr>
          <w:ilvl w:val="0"/>
          <w:numId w:val="2"/>
        </w:numPr>
        <w:rPr>
          <w:rFonts w:cs="Times New Roman"/>
        </w:rPr>
      </w:pPr>
      <w:r w:rsidRPr="00D905DD">
        <w:rPr>
          <w:rFonts w:cs="Times New Roman"/>
        </w:rPr>
        <w:t>Interest Rates: Fluctuations in specific interest rates have a direct effect on the cost of funds which business organi</w:t>
      </w:r>
      <w:r w:rsidR="00690004" w:rsidRPr="00D905DD">
        <w:rPr>
          <w:rFonts w:cs="Times New Roman"/>
        </w:rPr>
        <w:t>z</w:t>
      </w:r>
      <w:r w:rsidRPr="00D905DD">
        <w:rPr>
          <w:rFonts w:cs="Times New Roman"/>
        </w:rPr>
        <w:t xml:space="preserve">ations require for investment purposes and in financing their capital expenditures. </w:t>
      </w:r>
    </w:p>
    <w:p w14:paraId="13278238" w14:textId="4C5753DB" w:rsidR="00701DA6" w:rsidRPr="005B6766" w:rsidRDefault="00701DA6" w:rsidP="00D905DD">
      <w:pPr>
        <w:rPr>
          <w:rFonts w:cs="Times New Roman"/>
        </w:rPr>
      </w:pPr>
      <w:r w:rsidRPr="005B6766">
        <w:rPr>
          <w:rFonts w:cs="Times New Roman"/>
        </w:rPr>
        <w:t xml:space="preserve">Example: </w:t>
      </w:r>
      <w:r w:rsidR="00F05AFB" w:rsidRPr="005B6766">
        <w:rPr>
          <w:rFonts w:cs="Times New Roman"/>
        </w:rPr>
        <w:t>The pandemic</w:t>
      </w:r>
      <w:r w:rsidRPr="005B6766">
        <w:rPr>
          <w:rFonts w:cs="Times New Roman"/>
        </w:rPr>
        <w:t xml:space="preserve"> effectively disrupted many business operations mainly because of the effects of the economic lockdown and decreased spending. Businesses that operate in the indulgence tier including travel and hospitality, were some of the most affected as consumers switched to and prioritized the necessities.</w:t>
      </w:r>
      <w:r w:rsidR="00F05AFB" w:rsidRPr="005B6766">
        <w:rPr>
          <w:rFonts w:cs="Times New Roman"/>
        </w:rPr>
        <w:t xml:space="preserve"> </w:t>
      </w:r>
      <w:r w:rsidR="00195562">
        <w:rPr>
          <w:rFonts w:cs="Times New Roman"/>
        </w:rPr>
        <w:t>T</w:t>
      </w:r>
      <w:r w:rsidR="00F05AFB" w:rsidRPr="005B6766">
        <w:rPr>
          <w:rFonts w:cs="Times New Roman"/>
        </w:rPr>
        <w:t xml:space="preserve">he businesses of travel and hotels </w:t>
      </w:r>
      <w:r w:rsidR="00690004" w:rsidRPr="005B6766">
        <w:rPr>
          <w:rFonts w:cs="Times New Roman"/>
        </w:rPr>
        <w:t>declined</w:t>
      </w:r>
      <w:r w:rsidR="00F05AFB" w:rsidRPr="005B6766">
        <w:rPr>
          <w:rFonts w:cs="Times New Roman"/>
        </w:rPr>
        <w:t xml:space="preserve"> by more than 80% during the pandemic </w:t>
      </w:r>
      <w:r w:rsidR="000D59D5" w:rsidRPr="005B6766">
        <w:rPr>
          <w:rFonts w:cs="Times New Roman"/>
        </w:rPr>
        <w:t>which caused huge losses to investors</w:t>
      </w:r>
      <w:r w:rsidR="00195562">
        <w:rPr>
          <w:rFonts w:cs="Times New Roman"/>
        </w:rPr>
        <w:t xml:space="preserve"> (</w:t>
      </w:r>
      <w:proofErr w:type="spellStart"/>
      <w:r w:rsidR="00195562" w:rsidRPr="00195562">
        <w:rPr>
          <w:lang w:val="en-US"/>
        </w:rPr>
        <w:t>Bulin</w:t>
      </w:r>
      <w:proofErr w:type="spellEnd"/>
      <w:r w:rsidR="00195562">
        <w:rPr>
          <w:lang w:val="en-US"/>
        </w:rPr>
        <w:t xml:space="preserve"> </w:t>
      </w:r>
      <w:r w:rsidR="00195562" w:rsidRPr="00195562">
        <w:rPr>
          <w:lang w:val="en-US"/>
        </w:rPr>
        <w:t xml:space="preserve">and </w:t>
      </w:r>
      <w:proofErr w:type="spellStart"/>
      <w:r w:rsidR="00195562" w:rsidRPr="00195562">
        <w:rPr>
          <w:lang w:val="en-US"/>
        </w:rPr>
        <w:t>Tenie</w:t>
      </w:r>
      <w:proofErr w:type="spellEnd"/>
      <w:r w:rsidR="00195562" w:rsidRPr="00195562">
        <w:rPr>
          <w:lang w:val="en-US"/>
        </w:rPr>
        <w:t>, 2020</w:t>
      </w:r>
      <w:r w:rsidR="00195562">
        <w:rPr>
          <w:rFonts w:cs="Times New Roman"/>
        </w:rPr>
        <w:t>)</w:t>
      </w:r>
      <w:r w:rsidR="000D59D5" w:rsidRPr="005B6766">
        <w:rPr>
          <w:rFonts w:cs="Times New Roman"/>
        </w:rPr>
        <w:t>.</w:t>
      </w:r>
    </w:p>
    <w:p w14:paraId="6290440D" w14:textId="77777777" w:rsidR="00701DA6" w:rsidRPr="005B6766" w:rsidRDefault="00701DA6" w:rsidP="00D905DD">
      <w:pPr>
        <w:pStyle w:val="Heading2"/>
        <w:rPr>
          <w:rFonts w:cs="Times New Roman"/>
        </w:rPr>
      </w:pPr>
      <w:bookmarkStart w:id="5" w:name="_Toc171262656"/>
      <w:r w:rsidRPr="005B6766">
        <w:rPr>
          <w:rFonts w:cs="Times New Roman"/>
        </w:rPr>
        <w:t>Social Environment</w:t>
      </w:r>
      <w:bookmarkEnd w:id="5"/>
      <w:r w:rsidRPr="005B6766">
        <w:rPr>
          <w:rFonts w:cs="Times New Roman"/>
        </w:rPr>
        <w:t xml:space="preserve"> </w:t>
      </w:r>
    </w:p>
    <w:p w14:paraId="5EFB4961" w14:textId="10EE90B1" w:rsidR="00701DA6" w:rsidRPr="005B6766" w:rsidRDefault="00701DA6" w:rsidP="00D905DD">
      <w:pPr>
        <w:rPr>
          <w:rFonts w:cs="Times New Roman"/>
        </w:rPr>
      </w:pPr>
      <w:r w:rsidRPr="005B6766">
        <w:rPr>
          <w:rFonts w:cs="Times New Roman"/>
        </w:rPr>
        <w:t xml:space="preserve">This includes social factors like demographic factors, culture, set lifestyle and perceived values which may affect consumers’ demand. The same notion holds for businesses, which must shift </w:t>
      </w:r>
      <w:r w:rsidR="00690004" w:rsidRPr="005B6766">
        <w:rPr>
          <w:rFonts w:cs="Times New Roman"/>
        </w:rPr>
        <w:t>to</w:t>
      </w:r>
      <w:r w:rsidRPr="005B6766">
        <w:rPr>
          <w:rFonts w:cs="Times New Roman"/>
        </w:rPr>
        <w:t xml:space="preserve"> the desired social trends </w:t>
      </w:r>
      <w:r w:rsidR="00690004" w:rsidRPr="005B6766">
        <w:rPr>
          <w:rFonts w:cs="Times New Roman"/>
        </w:rPr>
        <w:t>to</w:t>
      </w:r>
      <w:r w:rsidRPr="005B6766">
        <w:rPr>
          <w:rFonts w:cs="Times New Roman"/>
        </w:rPr>
        <w:t xml:space="preserve"> be properly positioned and appealing to the consumers. </w:t>
      </w:r>
    </w:p>
    <w:p w14:paraId="7412703F" w14:textId="77777777" w:rsidR="00701DA6" w:rsidRPr="005B6766" w:rsidRDefault="00701DA6" w:rsidP="00D905DD">
      <w:pPr>
        <w:rPr>
          <w:rFonts w:cs="Times New Roman"/>
        </w:rPr>
      </w:pPr>
      <w:r w:rsidRPr="005B6766">
        <w:rPr>
          <w:rFonts w:cs="Times New Roman"/>
        </w:rPr>
        <w:t xml:space="preserve">Important Variables: </w:t>
      </w:r>
    </w:p>
    <w:p w14:paraId="5DB2247C" w14:textId="2A5F1C59" w:rsidR="00701DA6" w:rsidRPr="00D905DD" w:rsidRDefault="00701DA6" w:rsidP="00D905DD">
      <w:pPr>
        <w:pStyle w:val="ListParagraph"/>
        <w:numPr>
          <w:ilvl w:val="0"/>
          <w:numId w:val="3"/>
        </w:numPr>
        <w:rPr>
          <w:rFonts w:cs="Times New Roman"/>
        </w:rPr>
      </w:pPr>
      <w:r w:rsidRPr="00D905DD">
        <w:rPr>
          <w:rFonts w:cs="Times New Roman"/>
        </w:rPr>
        <w:t xml:space="preserve">Demographic Shifts: Thus, factors such as </w:t>
      </w:r>
      <w:r w:rsidR="00690004" w:rsidRPr="00D905DD">
        <w:rPr>
          <w:rFonts w:cs="Times New Roman"/>
        </w:rPr>
        <w:t>consumers'</w:t>
      </w:r>
      <w:r w:rsidRPr="00D905DD">
        <w:rPr>
          <w:rFonts w:cs="Times New Roman"/>
        </w:rPr>
        <w:t xml:space="preserve"> age, population growth, urbanization, and the changes in the composition of households can influence consumers’ choices and segments. </w:t>
      </w:r>
    </w:p>
    <w:p w14:paraId="162E9300" w14:textId="36A57A71" w:rsidR="00701DA6" w:rsidRPr="00D905DD" w:rsidRDefault="00701DA6" w:rsidP="00D905DD">
      <w:pPr>
        <w:pStyle w:val="ListParagraph"/>
        <w:numPr>
          <w:ilvl w:val="0"/>
          <w:numId w:val="3"/>
        </w:numPr>
        <w:rPr>
          <w:rFonts w:cs="Times New Roman"/>
        </w:rPr>
      </w:pPr>
      <w:r w:rsidRPr="00D905DD">
        <w:rPr>
          <w:rFonts w:cs="Times New Roman"/>
        </w:rPr>
        <w:t xml:space="preserve">Cultural Influences: Societal culture and changes in culture influence the products bought, </w:t>
      </w:r>
      <w:r w:rsidR="00690004" w:rsidRPr="00D905DD">
        <w:rPr>
          <w:rFonts w:cs="Times New Roman"/>
        </w:rPr>
        <w:t>how</w:t>
      </w:r>
      <w:r w:rsidRPr="00D905DD">
        <w:rPr>
          <w:rFonts w:cs="Times New Roman"/>
        </w:rPr>
        <w:t xml:space="preserve"> they are sold and even the companies’ image. </w:t>
      </w:r>
    </w:p>
    <w:p w14:paraId="13CA1456" w14:textId="7978D0F4" w:rsidR="00701DA6" w:rsidRPr="00D905DD" w:rsidRDefault="00701DA6" w:rsidP="00D905DD">
      <w:pPr>
        <w:pStyle w:val="ListParagraph"/>
        <w:numPr>
          <w:ilvl w:val="0"/>
          <w:numId w:val="3"/>
        </w:numPr>
        <w:rPr>
          <w:rFonts w:cs="Times New Roman"/>
        </w:rPr>
      </w:pPr>
      <w:r w:rsidRPr="00D905DD">
        <w:rPr>
          <w:rFonts w:cs="Times New Roman"/>
        </w:rPr>
        <w:t xml:space="preserve">Lifestyle Changes: Regarding the concept of dynamics, it is necessary to note that people’s </w:t>
      </w:r>
      <w:r w:rsidR="00690004" w:rsidRPr="00D905DD">
        <w:rPr>
          <w:rFonts w:cs="Times New Roman"/>
        </w:rPr>
        <w:t>behaviour</w:t>
      </w:r>
      <w:r w:rsidRPr="00D905DD">
        <w:rPr>
          <w:rFonts w:cs="Times New Roman"/>
        </w:rPr>
        <w:t xml:space="preserve"> tends to change and has an impact on the choice of products and services for a healthy, environmentally friendly, and comfortable life. </w:t>
      </w:r>
    </w:p>
    <w:p w14:paraId="65877DA0" w14:textId="7CEA40A0" w:rsidR="00701DA6" w:rsidRPr="005B6766" w:rsidRDefault="00701DA6" w:rsidP="00D905DD">
      <w:pPr>
        <w:rPr>
          <w:rFonts w:cs="Times New Roman"/>
        </w:rPr>
      </w:pPr>
      <w:r w:rsidRPr="005B6766">
        <w:rPr>
          <w:rFonts w:cs="Times New Roman"/>
        </w:rPr>
        <w:t xml:space="preserve">Example: </w:t>
      </w:r>
    </w:p>
    <w:p w14:paraId="19EB5F5C" w14:textId="097ACA40" w:rsidR="00701DA6" w:rsidRPr="005B6766" w:rsidRDefault="00701DA6" w:rsidP="00D905DD">
      <w:pPr>
        <w:rPr>
          <w:rFonts w:cs="Times New Roman"/>
        </w:rPr>
      </w:pPr>
      <w:r w:rsidRPr="005B6766">
        <w:rPr>
          <w:rFonts w:cs="Times New Roman"/>
        </w:rPr>
        <w:t xml:space="preserve">With the focus on environmental conservation, consumers have demanded physical and </w:t>
      </w:r>
      <w:r w:rsidR="000D59D5" w:rsidRPr="005B6766">
        <w:rPr>
          <w:rFonts w:cs="Times New Roman"/>
        </w:rPr>
        <w:t>socially responsible</w:t>
      </w:r>
      <w:r w:rsidRPr="005B6766">
        <w:rPr>
          <w:rFonts w:cs="Times New Roman"/>
        </w:rPr>
        <w:t xml:space="preserve"> products from firms. Several organizations within nations that have championed the aspects of sustainability have edged themselves </w:t>
      </w:r>
      <w:r w:rsidR="000D59D5" w:rsidRPr="005B6766">
        <w:rPr>
          <w:rFonts w:cs="Times New Roman"/>
        </w:rPr>
        <w:t>into</w:t>
      </w:r>
      <w:r w:rsidRPr="005B6766">
        <w:rPr>
          <w:rFonts w:cs="Times New Roman"/>
        </w:rPr>
        <w:t xml:space="preserve"> a better position in the market compared to rivals. </w:t>
      </w:r>
      <w:r w:rsidR="000D59D5" w:rsidRPr="005B6766">
        <w:rPr>
          <w:rFonts w:cs="Times New Roman"/>
        </w:rPr>
        <w:t xml:space="preserve">The brands which practice sustainability are shown to grow 5.6 </w:t>
      </w:r>
      <w:r w:rsidR="000D59D5" w:rsidRPr="005B6766">
        <w:rPr>
          <w:rFonts w:cs="Times New Roman"/>
        </w:rPr>
        <w:lastRenderedPageBreak/>
        <w:t xml:space="preserve">times faster than conventional businesses. Some of the brands include McKinsey, Deloitte, Tesco, </w:t>
      </w:r>
      <w:proofErr w:type="spellStart"/>
      <w:r w:rsidR="000D59D5" w:rsidRPr="005B6766">
        <w:rPr>
          <w:rFonts w:cs="Times New Roman"/>
        </w:rPr>
        <w:t>etc</w:t>
      </w:r>
      <w:proofErr w:type="spellEnd"/>
      <w:r w:rsidR="00995106">
        <w:rPr>
          <w:rFonts w:cs="Times New Roman"/>
        </w:rPr>
        <w:t xml:space="preserve"> (</w:t>
      </w:r>
      <w:proofErr w:type="spellStart"/>
      <w:r w:rsidR="00995106" w:rsidRPr="00995106">
        <w:rPr>
          <w:lang w:val="en-US"/>
        </w:rPr>
        <w:t>Alon</w:t>
      </w:r>
      <w:proofErr w:type="spellEnd"/>
      <w:r w:rsidR="00995106">
        <w:rPr>
          <w:lang w:val="en-US"/>
        </w:rPr>
        <w:t xml:space="preserve"> </w:t>
      </w:r>
      <w:r w:rsidR="00995106">
        <w:rPr>
          <w:i/>
          <w:iCs/>
          <w:lang w:val="en-US"/>
        </w:rPr>
        <w:t>et al</w:t>
      </w:r>
      <w:r w:rsidR="00995106">
        <w:rPr>
          <w:lang w:val="en-US"/>
        </w:rPr>
        <w:t>., 2020</w:t>
      </w:r>
      <w:r w:rsidR="00995106">
        <w:rPr>
          <w:rFonts w:cs="Times New Roman"/>
        </w:rPr>
        <w:t>)</w:t>
      </w:r>
      <w:r w:rsidR="000D59D5" w:rsidRPr="005B6766">
        <w:rPr>
          <w:rFonts w:cs="Times New Roman"/>
        </w:rPr>
        <w:t>.</w:t>
      </w:r>
    </w:p>
    <w:p w14:paraId="6312A19F" w14:textId="1DC00CDE" w:rsidR="00701DA6" w:rsidRPr="005B6766" w:rsidRDefault="00701DA6" w:rsidP="00D905DD">
      <w:pPr>
        <w:pStyle w:val="Heading2"/>
        <w:rPr>
          <w:rFonts w:cs="Times New Roman"/>
        </w:rPr>
      </w:pPr>
      <w:bookmarkStart w:id="6" w:name="_Toc171262657"/>
      <w:r w:rsidRPr="005B6766">
        <w:rPr>
          <w:rFonts w:cs="Times New Roman"/>
        </w:rPr>
        <w:t>Technological Environment</w:t>
      </w:r>
      <w:bookmarkEnd w:id="6"/>
      <w:r w:rsidRPr="005B6766">
        <w:rPr>
          <w:rFonts w:cs="Times New Roman"/>
        </w:rPr>
        <w:t xml:space="preserve"> </w:t>
      </w:r>
    </w:p>
    <w:p w14:paraId="13AA9BB9" w14:textId="634C6B1B" w:rsidR="00701DA6" w:rsidRPr="005B6766" w:rsidRDefault="00701DA6" w:rsidP="00D905DD">
      <w:pPr>
        <w:rPr>
          <w:rFonts w:cs="Times New Roman"/>
        </w:rPr>
      </w:pPr>
      <w:r w:rsidRPr="005B6766">
        <w:rPr>
          <w:rFonts w:cs="Times New Roman"/>
        </w:rPr>
        <w:t xml:space="preserve">The technology environment mainly deals with technology developments, innovation initiatives, automation and digitalization. Technological advances offer new business opportunities, but the process is associated with various issues regarding adjustment and competitiveness. </w:t>
      </w:r>
    </w:p>
    <w:p w14:paraId="03DC3344" w14:textId="2CB7F951" w:rsidR="00701DA6" w:rsidRPr="005B6766" w:rsidRDefault="00701DA6" w:rsidP="00D905DD">
      <w:pPr>
        <w:rPr>
          <w:rFonts w:cs="Times New Roman"/>
        </w:rPr>
      </w:pPr>
      <w:r w:rsidRPr="005B6766">
        <w:rPr>
          <w:rFonts w:cs="Times New Roman"/>
        </w:rPr>
        <w:t xml:space="preserve">Important Variables: </w:t>
      </w:r>
    </w:p>
    <w:p w14:paraId="31A77260" w14:textId="1AC91B33" w:rsidR="00701DA6" w:rsidRPr="00D905DD" w:rsidRDefault="00701DA6" w:rsidP="00D905DD">
      <w:pPr>
        <w:pStyle w:val="ListParagraph"/>
        <w:numPr>
          <w:ilvl w:val="0"/>
          <w:numId w:val="4"/>
        </w:numPr>
        <w:rPr>
          <w:rFonts w:cs="Times New Roman"/>
        </w:rPr>
      </w:pPr>
      <w:r w:rsidRPr="00D905DD">
        <w:rPr>
          <w:rFonts w:cs="Times New Roman"/>
        </w:rPr>
        <w:t xml:space="preserve">Technological Innovation: Technological advancements are the primary process that leads to improvements in the product, its processes of creation, and other entrepreneurial models. </w:t>
      </w:r>
    </w:p>
    <w:p w14:paraId="7FDB88F7" w14:textId="2AF521F8" w:rsidR="00701DA6" w:rsidRPr="00D905DD" w:rsidRDefault="00701DA6" w:rsidP="00D905DD">
      <w:pPr>
        <w:pStyle w:val="ListParagraph"/>
        <w:numPr>
          <w:ilvl w:val="0"/>
          <w:numId w:val="4"/>
        </w:numPr>
        <w:rPr>
          <w:rFonts w:cs="Times New Roman"/>
        </w:rPr>
      </w:pPr>
      <w:r w:rsidRPr="00D905DD">
        <w:rPr>
          <w:rFonts w:cs="Times New Roman"/>
        </w:rPr>
        <w:t xml:space="preserve">Digitalization: The change to online systems, electronic commerce, and knowledge management redesigns the operational structures of companies and their relations with consumers. </w:t>
      </w:r>
    </w:p>
    <w:p w14:paraId="24225F7F" w14:textId="577A3D68" w:rsidR="00701DA6" w:rsidRPr="00D905DD" w:rsidRDefault="00701DA6" w:rsidP="00D905DD">
      <w:pPr>
        <w:pStyle w:val="ListParagraph"/>
        <w:numPr>
          <w:ilvl w:val="0"/>
          <w:numId w:val="4"/>
        </w:numPr>
        <w:rPr>
          <w:rFonts w:cs="Times New Roman"/>
        </w:rPr>
      </w:pPr>
      <w:r w:rsidRPr="00D905DD">
        <w:rPr>
          <w:rFonts w:cs="Times New Roman"/>
        </w:rPr>
        <w:t xml:space="preserve">Automation: Artificial intelligence and robotics affect the employment relationship, output, and effectiveness across the sectors from production to the service sector. </w:t>
      </w:r>
    </w:p>
    <w:p w14:paraId="4F35F48C" w14:textId="4EF0580E" w:rsidR="00701DA6" w:rsidRPr="005B6766" w:rsidRDefault="00701DA6" w:rsidP="00D905DD">
      <w:pPr>
        <w:rPr>
          <w:rFonts w:cs="Times New Roman"/>
        </w:rPr>
      </w:pPr>
      <w:r w:rsidRPr="005B6766">
        <w:rPr>
          <w:rFonts w:cs="Times New Roman"/>
        </w:rPr>
        <w:t xml:space="preserve">Example: </w:t>
      </w:r>
    </w:p>
    <w:p w14:paraId="307CE015" w14:textId="5AE69203" w:rsidR="00701DA6" w:rsidRPr="005B6766" w:rsidRDefault="00701DA6" w:rsidP="00D905DD">
      <w:pPr>
        <w:rPr>
          <w:rFonts w:cs="Times New Roman"/>
        </w:rPr>
      </w:pPr>
      <w:r w:rsidRPr="005B6766">
        <w:rPr>
          <w:rFonts w:cs="Times New Roman"/>
        </w:rPr>
        <w:t xml:space="preserve">The use of artificial intelligence and machine learning has taken shape in aspects like finance and </w:t>
      </w:r>
      <w:r w:rsidR="000D59D5" w:rsidRPr="005B6766">
        <w:rPr>
          <w:rFonts w:cs="Times New Roman"/>
        </w:rPr>
        <w:t xml:space="preserve">the </w:t>
      </w:r>
      <w:r w:rsidRPr="005B6766">
        <w:rPr>
          <w:rFonts w:cs="Times New Roman"/>
        </w:rPr>
        <w:t xml:space="preserve">healthcare industry. Banks and other financial organizations apply AI for credit scoring and </w:t>
      </w:r>
      <w:r w:rsidR="000D59D5" w:rsidRPr="005B6766">
        <w:rPr>
          <w:rFonts w:cs="Times New Roman"/>
        </w:rPr>
        <w:t>client</w:t>
      </w:r>
      <w:r w:rsidRPr="005B6766">
        <w:rPr>
          <w:rFonts w:cs="Times New Roman"/>
        </w:rPr>
        <w:t xml:space="preserve"> individualized treatment, while </w:t>
      </w:r>
      <w:r w:rsidR="000D59D5" w:rsidRPr="005B6766">
        <w:rPr>
          <w:rFonts w:cs="Times New Roman"/>
        </w:rPr>
        <w:t xml:space="preserve">the </w:t>
      </w:r>
      <w:r w:rsidRPr="005B6766">
        <w:rPr>
          <w:rFonts w:cs="Times New Roman"/>
        </w:rPr>
        <w:t>healthcare sector engages AI for medical diagnostics and further treatment management.</w:t>
      </w:r>
      <w:r w:rsidR="000D59D5" w:rsidRPr="005B6766">
        <w:rPr>
          <w:rFonts w:cs="Times New Roman"/>
        </w:rPr>
        <w:t xml:space="preserve"> The investments in AI are likely to increase to $36 billion by the year 2025. This will help to develop the technology even faster</w:t>
      </w:r>
      <w:r w:rsidR="00B35E9F">
        <w:rPr>
          <w:rFonts w:cs="Times New Roman"/>
        </w:rPr>
        <w:t xml:space="preserve"> (</w:t>
      </w:r>
      <w:proofErr w:type="spellStart"/>
      <w:r w:rsidR="00B35E9F" w:rsidRPr="00B35E9F">
        <w:rPr>
          <w:lang w:val="en-US"/>
        </w:rPr>
        <w:t>Delcour</w:t>
      </w:r>
      <w:proofErr w:type="spellEnd"/>
      <w:r w:rsidR="00B35E9F">
        <w:rPr>
          <w:lang w:val="en-US"/>
        </w:rPr>
        <w:t xml:space="preserve"> </w:t>
      </w:r>
      <w:r w:rsidR="00B35E9F">
        <w:rPr>
          <w:i/>
          <w:iCs/>
          <w:lang w:val="en-US"/>
        </w:rPr>
        <w:t>et al</w:t>
      </w:r>
      <w:r w:rsidR="00B35E9F">
        <w:rPr>
          <w:lang w:val="en-US"/>
        </w:rPr>
        <w:t>., 2020</w:t>
      </w:r>
      <w:r w:rsidR="00B35E9F">
        <w:rPr>
          <w:rFonts w:cs="Times New Roman"/>
        </w:rPr>
        <w:t>)</w:t>
      </w:r>
      <w:r w:rsidR="000D59D5" w:rsidRPr="005B6766">
        <w:rPr>
          <w:rFonts w:cs="Times New Roman"/>
        </w:rPr>
        <w:t>.</w:t>
      </w:r>
    </w:p>
    <w:p w14:paraId="2F3B82D6" w14:textId="3DD50711" w:rsidR="00701DA6" w:rsidRPr="005B6766" w:rsidRDefault="00701DA6" w:rsidP="00D905DD">
      <w:pPr>
        <w:pStyle w:val="Heading2"/>
        <w:rPr>
          <w:rFonts w:cs="Times New Roman"/>
        </w:rPr>
      </w:pPr>
      <w:bookmarkStart w:id="7" w:name="_Toc171262658"/>
      <w:r w:rsidRPr="005B6766">
        <w:rPr>
          <w:rFonts w:cs="Times New Roman"/>
        </w:rPr>
        <w:t>Legal Environment</w:t>
      </w:r>
      <w:bookmarkEnd w:id="7"/>
      <w:r w:rsidRPr="005B6766">
        <w:rPr>
          <w:rFonts w:cs="Times New Roman"/>
        </w:rPr>
        <w:t xml:space="preserve"> </w:t>
      </w:r>
    </w:p>
    <w:p w14:paraId="14880BFE" w14:textId="619F6961" w:rsidR="00701DA6" w:rsidRPr="005B6766" w:rsidRDefault="00690004" w:rsidP="00D905DD">
      <w:pPr>
        <w:rPr>
          <w:rFonts w:cs="Times New Roman"/>
        </w:rPr>
      </w:pPr>
      <w:r w:rsidRPr="005B6766">
        <w:rPr>
          <w:rFonts w:cs="Times New Roman"/>
        </w:rPr>
        <w:t xml:space="preserve">Legal factors consist of writing that establishes frameworks of legal structures and guidelines that prescribe how business entities should go about their affairs. Legal requirements are crucial in organizations a result of which if the law is not followed, some consequences accompany it such as penalties, and legal cases which give the business a bad reputation. </w:t>
      </w:r>
      <w:r w:rsidR="00701DA6" w:rsidRPr="005B6766">
        <w:rPr>
          <w:rFonts w:cs="Times New Roman"/>
        </w:rPr>
        <w:t xml:space="preserve">Important Variables: </w:t>
      </w:r>
    </w:p>
    <w:p w14:paraId="4240CA78" w14:textId="5041296F" w:rsidR="00701DA6" w:rsidRPr="00D905DD" w:rsidRDefault="00701DA6" w:rsidP="00D905DD">
      <w:pPr>
        <w:pStyle w:val="ListParagraph"/>
        <w:numPr>
          <w:ilvl w:val="0"/>
          <w:numId w:val="5"/>
        </w:numPr>
        <w:rPr>
          <w:rFonts w:cs="Times New Roman"/>
        </w:rPr>
      </w:pPr>
      <w:r w:rsidRPr="00D905DD">
        <w:rPr>
          <w:rFonts w:cs="Times New Roman"/>
        </w:rPr>
        <w:lastRenderedPageBreak/>
        <w:t xml:space="preserve">Regulatory Framework: Legal and regulatory factors include the operations’ mandate as guided by industry chain regulations and rules, consumer protection laws, and environmental laws. </w:t>
      </w:r>
    </w:p>
    <w:p w14:paraId="4AA4241A" w14:textId="2A1088A2" w:rsidR="00701DA6" w:rsidRPr="00D905DD" w:rsidRDefault="00701DA6" w:rsidP="00D905DD">
      <w:pPr>
        <w:pStyle w:val="ListParagraph"/>
        <w:numPr>
          <w:ilvl w:val="0"/>
          <w:numId w:val="5"/>
        </w:numPr>
        <w:rPr>
          <w:rFonts w:cs="Times New Roman"/>
        </w:rPr>
      </w:pPr>
      <w:r w:rsidRPr="00D905DD">
        <w:rPr>
          <w:rFonts w:cs="Times New Roman"/>
        </w:rPr>
        <w:t xml:space="preserve">Intellectual Property Rights: Legal protection of patents, trademarks, and copyrights preserves innovation stimulation and prohibits using someone else’s work as one’s own. </w:t>
      </w:r>
    </w:p>
    <w:p w14:paraId="1609D05D" w14:textId="38D8C292" w:rsidR="00701DA6" w:rsidRPr="00D905DD" w:rsidRDefault="00701DA6" w:rsidP="00D905DD">
      <w:pPr>
        <w:pStyle w:val="ListParagraph"/>
        <w:numPr>
          <w:ilvl w:val="0"/>
          <w:numId w:val="5"/>
        </w:numPr>
        <w:rPr>
          <w:rFonts w:cs="Times New Roman"/>
        </w:rPr>
      </w:pPr>
      <w:r w:rsidRPr="00D905DD">
        <w:rPr>
          <w:rFonts w:cs="Times New Roman"/>
        </w:rPr>
        <w:t xml:space="preserve">Employment Laws: Employment laws affect the ability of human resource management in an organization and </w:t>
      </w:r>
      <w:r w:rsidR="00690004" w:rsidRPr="00D905DD">
        <w:rPr>
          <w:rFonts w:cs="Times New Roman"/>
        </w:rPr>
        <w:t xml:space="preserve">the </w:t>
      </w:r>
      <w:r w:rsidRPr="00D905DD">
        <w:rPr>
          <w:rFonts w:cs="Times New Roman"/>
        </w:rPr>
        <w:t xml:space="preserve">cost of doing business by influencing labour relations, workers’ protection, and employment circumstances. </w:t>
      </w:r>
    </w:p>
    <w:p w14:paraId="3379221F" w14:textId="77777777" w:rsidR="00690004" w:rsidRPr="005B6766" w:rsidRDefault="00701DA6" w:rsidP="00D905DD">
      <w:pPr>
        <w:rPr>
          <w:rFonts w:cs="Times New Roman"/>
        </w:rPr>
      </w:pPr>
      <w:r w:rsidRPr="005B6766">
        <w:rPr>
          <w:rFonts w:cs="Times New Roman"/>
        </w:rPr>
        <w:t xml:space="preserve">Example: </w:t>
      </w:r>
      <w:r w:rsidR="00690004" w:rsidRPr="005B6766">
        <w:rPr>
          <w:rFonts w:cs="Times New Roman"/>
        </w:rPr>
        <w:t xml:space="preserve"> </w:t>
      </w:r>
    </w:p>
    <w:p w14:paraId="04D06FB1" w14:textId="2B64DB52" w:rsidR="00690004" w:rsidRPr="005B6766" w:rsidRDefault="00690004" w:rsidP="00D905DD">
      <w:pPr>
        <w:rPr>
          <w:rFonts w:cs="Times New Roman"/>
        </w:rPr>
      </w:pPr>
      <w:r w:rsidRPr="005B6766">
        <w:rPr>
          <w:rFonts w:cs="Times New Roman"/>
        </w:rPr>
        <w:t xml:space="preserve">Recently, GDPR has been active in the European Union and has raised the standards of data protection and has also enhanced the degree of clarity in handling companies. Organizations must implement the guidelines issued by the GDPR so as not to secure penalties and lose the trust of their customers. </w:t>
      </w:r>
      <w:r w:rsidR="00C517F3">
        <w:rPr>
          <w:rFonts w:cs="Times New Roman"/>
        </w:rPr>
        <w:t>If t</w:t>
      </w:r>
      <w:r w:rsidRPr="005B6766">
        <w:rPr>
          <w:rFonts w:cs="Times New Roman"/>
        </w:rPr>
        <w:t>h</w:t>
      </w:r>
      <w:r w:rsidR="00C517F3">
        <w:rPr>
          <w:rFonts w:cs="Times New Roman"/>
        </w:rPr>
        <w:t>ese</w:t>
      </w:r>
      <w:r w:rsidRPr="005B6766">
        <w:rPr>
          <w:rFonts w:cs="Times New Roman"/>
        </w:rPr>
        <w:t xml:space="preserve"> requirement</w:t>
      </w:r>
      <w:r w:rsidR="00C517F3">
        <w:rPr>
          <w:rFonts w:cs="Times New Roman"/>
        </w:rPr>
        <w:t>s</w:t>
      </w:r>
      <w:r w:rsidRPr="005B6766">
        <w:rPr>
          <w:rFonts w:cs="Times New Roman"/>
        </w:rPr>
        <w:t xml:space="preserve"> </w:t>
      </w:r>
      <w:r w:rsidR="00C517F3">
        <w:rPr>
          <w:rFonts w:cs="Times New Roman"/>
        </w:rPr>
        <w:t>are</w:t>
      </w:r>
      <w:r w:rsidRPr="005B6766">
        <w:rPr>
          <w:rFonts w:cs="Times New Roman"/>
        </w:rPr>
        <w:t xml:space="preserve"> violated the penalties include a 20 million </w:t>
      </w:r>
      <w:r w:rsidRPr="005B6766">
        <w:rPr>
          <w:rFonts w:cs="Times New Roman"/>
          <w:b/>
        </w:rPr>
        <w:t>pound</w:t>
      </w:r>
      <w:r w:rsidRPr="005B6766">
        <w:rPr>
          <w:rFonts w:cs="Times New Roman"/>
        </w:rPr>
        <w:t xml:space="preserve"> fine or, the company’s turnover depending on whichever is larger</w:t>
      </w:r>
      <w:r w:rsidR="00C517F3">
        <w:rPr>
          <w:rFonts w:cs="Times New Roman"/>
        </w:rPr>
        <w:t xml:space="preserve"> (</w:t>
      </w:r>
      <w:r w:rsidR="00C517F3" w:rsidRPr="00C517F3">
        <w:rPr>
          <w:lang w:val="en-US"/>
        </w:rPr>
        <w:t>Coffee Jr, 2020</w:t>
      </w:r>
      <w:r w:rsidR="00C517F3">
        <w:rPr>
          <w:rFonts w:cs="Times New Roman"/>
        </w:rPr>
        <w:t>)</w:t>
      </w:r>
      <w:r w:rsidRPr="005B6766">
        <w:rPr>
          <w:rFonts w:cs="Times New Roman"/>
        </w:rPr>
        <w:t>.</w:t>
      </w:r>
    </w:p>
    <w:p w14:paraId="18A7FA3E" w14:textId="55DC7063" w:rsidR="00701DA6" w:rsidRPr="005B6766" w:rsidRDefault="00701DA6" w:rsidP="00D905DD">
      <w:pPr>
        <w:pStyle w:val="Heading2"/>
        <w:rPr>
          <w:rFonts w:cs="Times New Roman"/>
        </w:rPr>
      </w:pPr>
      <w:bookmarkStart w:id="8" w:name="_Toc171262659"/>
      <w:r w:rsidRPr="005B6766">
        <w:rPr>
          <w:rFonts w:cs="Times New Roman"/>
        </w:rPr>
        <w:t>Environmental Environment</w:t>
      </w:r>
      <w:bookmarkEnd w:id="8"/>
      <w:r w:rsidRPr="005B6766">
        <w:rPr>
          <w:rFonts w:cs="Times New Roman"/>
        </w:rPr>
        <w:t xml:space="preserve"> </w:t>
      </w:r>
    </w:p>
    <w:p w14:paraId="1A8129B1" w14:textId="7FAE8577" w:rsidR="00701DA6" w:rsidRPr="005B6766" w:rsidRDefault="00701DA6" w:rsidP="00D905DD">
      <w:pPr>
        <w:rPr>
          <w:rFonts w:cs="Times New Roman"/>
        </w:rPr>
      </w:pPr>
      <w:r w:rsidRPr="005B6766">
        <w:rPr>
          <w:rFonts w:cs="Times New Roman"/>
        </w:rPr>
        <w:t xml:space="preserve">The environmental environment deals with ecological conditions, sustainable practices, availability of resources and </w:t>
      </w:r>
      <w:r w:rsidR="00690004" w:rsidRPr="005B6766">
        <w:rPr>
          <w:rFonts w:cs="Times New Roman"/>
        </w:rPr>
        <w:t>legislation</w:t>
      </w:r>
      <w:r w:rsidRPr="005B6766">
        <w:rPr>
          <w:rFonts w:cs="Times New Roman"/>
        </w:rPr>
        <w:t xml:space="preserve"> on the environment. Companies are now experiencing pressures on the sustainable operation of their companies and decreasing negative </w:t>
      </w:r>
      <w:r w:rsidR="00690004" w:rsidRPr="005B6766">
        <w:rPr>
          <w:rFonts w:cs="Times New Roman"/>
        </w:rPr>
        <w:t>impacts</w:t>
      </w:r>
      <w:r w:rsidRPr="005B6766">
        <w:rPr>
          <w:rFonts w:cs="Times New Roman"/>
        </w:rPr>
        <w:t xml:space="preserve"> on the environment. </w:t>
      </w:r>
    </w:p>
    <w:p w14:paraId="1048DF08" w14:textId="55877FA6" w:rsidR="00701DA6" w:rsidRPr="005B6766" w:rsidRDefault="00701DA6" w:rsidP="00D905DD">
      <w:pPr>
        <w:rPr>
          <w:rFonts w:cs="Times New Roman"/>
        </w:rPr>
      </w:pPr>
      <w:r w:rsidRPr="005B6766">
        <w:rPr>
          <w:rFonts w:cs="Times New Roman"/>
        </w:rPr>
        <w:t xml:space="preserve">Important Variables: </w:t>
      </w:r>
    </w:p>
    <w:p w14:paraId="56A0F5D2" w14:textId="0FE921E0" w:rsidR="00701DA6" w:rsidRPr="00D905DD" w:rsidRDefault="00701DA6" w:rsidP="00D905DD">
      <w:pPr>
        <w:pStyle w:val="ListParagraph"/>
        <w:numPr>
          <w:ilvl w:val="0"/>
          <w:numId w:val="6"/>
        </w:numPr>
        <w:rPr>
          <w:rFonts w:cs="Times New Roman"/>
        </w:rPr>
      </w:pPr>
      <w:r w:rsidRPr="00D905DD">
        <w:rPr>
          <w:rFonts w:cs="Times New Roman"/>
        </w:rPr>
        <w:t>Climate Change Policies: Politics contains requirements for carbon emissions and encourages the use of renewables as stated by international treaties</w:t>
      </w:r>
      <w:r w:rsidR="00424879">
        <w:rPr>
          <w:rFonts w:cs="Times New Roman"/>
        </w:rPr>
        <w:t xml:space="preserve"> (</w:t>
      </w:r>
      <w:r w:rsidR="00424879" w:rsidRPr="00424879">
        <w:rPr>
          <w:lang w:val="en-US"/>
        </w:rPr>
        <w:t>Lu</w:t>
      </w:r>
      <w:r w:rsidR="00424879">
        <w:rPr>
          <w:lang w:val="en-US"/>
        </w:rPr>
        <w:t xml:space="preserve"> </w:t>
      </w:r>
      <w:r w:rsidR="00424879">
        <w:rPr>
          <w:i/>
          <w:iCs/>
          <w:lang w:val="en-US"/>
        </w:rPr>
        <w:t>et al</w:t>
      </w:r>
      <w:r w:rsidR="00424879">
        <w:rPr>
          <w:lang w:val="en-US"/>
        </w:rPr>
        <w:t>., 2020</w:t>
      </w:r>
      <w:r w:rsidR="00424879">
        <w:rPr>
          <w:rFonts w:cs="Times New Roman"/>
        </w:rPr>
        <w:t>)</w:t>
      </w:r>
      <w:r w:rsidRPr="00D905DD">
        <w:rPr>
          <w:rFonts w:cs="Times New Roman"/>
        </w:rPr>
        <w:t xml:space="preserve">. </w:t>
      </w:r>
    </w:p>
    <w:p w14:paraId="780350CD" w14:textId="5C937D28" w:rsidR="00701DA6" w:rsidRPr="00D905DD" w:rsidRDefault="00701DA6" w:rsidP="00D905DD">
      <w:pPr>
        <w:pStyle w:val="ListParagraph"/>
        <w:numPr>
          <w:ilvl w:val="0"/>
          <w:numId w:val="6"/>
        </w:numPr>
        <w:rPr>
          <w:rFonts w:cs="Times New Roman"/>
        </w:rPr>
      </w:pPr>
      <w:r w:rsidRPr="00D905DD">
        <w:rPr>
          <w:rFonts w:cs="Times New Roman"/>
        </w:rPr>
        <w:t xml:space="preserve">Resource Scarcity: </w:t>
      </w:r>
      <w:r w:rsidR="00690004" w:rsidRPr="00D905DD">
        <w:rPr>
          <w:rFonts w:cs="Times New Roman"/>
        </w:rPr>
        <w:t>Access</w:t>
      </w:r>
      <w:r w:rsidRPr="00D905DD">
        <w:rPr>
          <w:rFonts w:cs="Times New Roman"/>
        </w:rPr>
        <w:t xml:space="preserve"> to pure and natural things like water and raw materials affects the supply line and the expenses of products. </w:t>
      </w:r>
    </w:p>
    <w:p w14:paraId="323FCEAC" w14:textId="06C4B74C" w:rsidR="00701DA6" w:rsidRPr="00D905DD" w:rsidRDefault="00701DA6" w:rsidP="00D905DD">
      <w:pPr>
        <w:pStyle w:val="ListParagraph"/>
        <w:numPr>
          <w:ilvl w:val="0"/>
          <w:numId w:val="6"/>
        </w:numPr>
        <w:rPr>
          <w:rFonts w:cs="Times New Roman"/>
        </w:rPr>
      </w:pPr>
      <w:r w:rsidRPr="00D905DD">
        <w:rPr>
          <w:rFonts w:cs="Times New Roman"/>
        </w:rPr>
        <w:t xml:space="preserve">Corporate Social Responsibility: This ensures that the companies meet the elevated customer expectations and also meet the set regulatory requirements concerning environmental conservation and sound business conduct. </w:t>
      </w:r>
    </w:p>
    <w:p w14:paraId="7127CCD4" w14:textId="0DF5CD20" w:rsidR="00701DA6" w:rsidRPr="005B6766" w:rsidRDefault="00701DA6" w:rsidP="00D905DD">
      <w:pPr>
        <w:rPr>
          <w:rFonts w:cs="Times New Roman"/>
        </w:rPr>
      </w:pPr>
      <w:r w:rsidRPr="005B6766">
        <w:rPr>
          <w:rFonts w:cs="Times New Roman"/>
        </w:rPr>
        <w:t xml:space="preserve">Example: </w:t>
      </w:r>
    </w:p>
    <w:p w14:paraId="54E56894" w14:textId="119CD52E" w:rsidR="009D5F18" w:rsidRPr="005B6766" w:rsidRDefault="00701DA6" w:rsidP="00D905DD">
      <w:pPr>
        <w:rPr>
          <w:rFonts w:cs="Times New Roman"/>
        </w:rPr>
      </w:pPr>
      <w:r w:rsidRPr="005B6766">
        <w:rPr>
          <w:rFonts w:cs="Times New Roman"/>
        </w:rPr>
        <w:t xml:space="preserve">Some sectors like energy and manufacturing have been subjected to strict environmental standards meant to lower the emission of green gases and usage of electricity. Corporate </w:t>
      </w:r>
      <w:r w:rsidRPr="005B6766">
        <w:rPr>
          <w:rFonts w:cs="Times New Roman"/>
        </w:rPr>
        <w:lastRenderedPageBreak/>
        <w:t>entities involved in the financing of renewables and the use of environmentally friendly production processes increase efficiency and manage policy-related challenges.</w:t>
      </w:r>
      <w:r w:rsidR="00E967CF" w:rsidRPr="005B6766">
        <w:rPr>
          <w:rFonts w:cs="Times New Roman"/>
        </w:rPr>
        <w:t xml:space="preserve"> The European Union has set a goal to become carbon neutral by the year 2050</w:t>
      </w:r>
      <w:r w:rsidR="00522AA8">
        <w:rPr>
          <w:rFonts w:cs="Times New Roman"/>
        </w:rPr>
        <w:t xml:space="preserve"> (</w:t>
      </w:r>
      <w:proofErr w:type="spellStart"/>
      <w:r w:rsidR="00522AA8" w:rsidRPr="00522AA8">
        <w:rPr>
          <w:lang w:val="en-US"/>
        </w:rPr>
        <w:t>Perissi</w:t>
      </w:r>
      <w:proofErr w:type="spellEnd"/>
      <w:r w:rsidR="00522AA8">
        <w:rPr>
          <w:lang w:val="en-US"/>
        </w:rPr>
        <w:t xml:space="preserve"> </w:t>
      </w:r>
      <w:r w:rsidR="00522AA8" w:rsidRPr="00522AA8">
        <w:rPr>
          <w:lang w:val="en-US"/>
        </w:rPr>
        <w:t>and Jones, 2022</w:t>
      </w:r>
      <w:r w:rsidR="00522AA8">
        <w:rPr>
          <w:rFonts w:cs="Times New Roman"/>
        </w:rPr>
        <w:t>)</w:t>
      </w:r>
      <w:r w:rsidR="00E967CF" w:rsidRPr="005B6766">
        <w:rPr>
          <w:rFonts w:cs="Times New Roman"/>
        </w:rPr>
        <w:t>. This will be helpful for the union to gain goodwill and will help in saving the environment.</w:t>
      </w:r>
    </w:p>
    <w:p w14:paraId="4AB99D5B" w14:textId="77777777" w:rsidR="009D5F18" w:rsidRPr="005B6766" w:rsidRDefault="009D5F18" w:rsidP="009D5F18">
      <w:pPr>
        <w:jc w:val="left"/>
        <w:rPr>
          <w:rFonts w:cs="Times New Roman"/>
        </w:rPr>
      </w:pPr>
    </w:p>
    <w:p w14:paraId="40D570C1" w14:textId="77777777" w:rsidR="00701DA6" w:rsidRPr="005B6766" w:rsidRDefault="009D5F18" w:rsidP="00701DA6">
      <w:pPr>
        <w:pStyle w:val="Heading1"/>
        <w:rPr>
          <w:rFonts w:cs="Times New Roman"/>
        </w:rPr>
      </w:pPr>
      <w:r w:rsidRPr="005B6766">
        <w:rPr>
          <w:rFonts w:cs="Times New Roman"/>
        </w:rPr>
        <w:br w:type="page"/>
      </w:r>
      <w:bookmarkStart w:id="9" w:name="_Toc171262660"/>
      <w:r w:rsidR="00701DA6" w:rsidRPr="005B6766">
        <w:rPr>
          <w:rFonts w:cs="Times New Roman"/>
        </w:rPr>
        <w:lastRenderedPageBreak/>
        <w:t>Conclusion</w:t>
      </w:r>
      <w:bookmarkEnd w:id="9"/>
      <w:r w:rsidR="00701DA6" w:rsidRPr="005B6766">
        <w:rPr>
          <w:rFonts w:cs="Times New Roman"/>
        </w:rPr>
        <w:t xml:space="preserve"> </w:t>
      </w:r>
    </w:p>
    <w:p w14:paraId="57B89412" w14:textId="4132EEBD" w:rsidR="005B6766" w:rsidRDefault="00701DA6" w:rsidP="00690004">
      <w:r w:rsidRPr="005B6766">
        <w:t xml:space="preserve">Finally, it is possible to conclude that PESTLE factors give a clear pattern on the classification of macro-environmental factors affecting the operations of a business. Political, economic, social, technological, legal, and environmental factors play a critical role in determining success and failure in business and when organizations address them as key factors of change, then what results are new business opportunities and more likely sustainable business opportunities. All of these elements are vital for determining the business’s strategies, tactics, and outcomes. This, as illustrated by different cases, requires </w:t>
      </w:r>
      <w:r w:rsidR="00690004" w:rsidRPr="005B6766">
        <w:t>businesses</w:t>
      </w:r>
      <w:r w:rsidRPr="005B6766">
        <w:t xml:space="preserve"> to interact and change the external factors </w:t>
      </w:r>
      <w:r w:rsidR="00690004" w:rsidRPr="005B6766">
        <w:t>to</w:t>
      </w:r>
      <w:r w:rsidRPr="005B6766">
        <w:t xml:space="preserve"> effectively operate in a global economy that is constantly getting more connected </w:t>
      </w:r>
      <w:r w:rsidR="00690004" w:rsidRPr="005B6766">
        <w:t>and competing</w:t>
      </w:r>
      <w:r w:rsidRPr="005B6766">
        <w:t>. The concept of PESTLE used to analy</w:t>
      </w:r>
      <w:r w:rsidR="005B6766">
        <w:t>s</w:t>
      </w:r>
      <w:r w:rsidRPr="005B6766">
        <w:t xml:space="preserve">e and understand environmental factors shows business organizations how to develop effective strategies that will allow them to respond to existing conditions in the environment and create </w:t>
      </w:r>
      <w:r w:rsidR="00690004" w:rsidRPr="005B6766">
        <w:t>favourable</w:t>
      </w:r>
      <w:r w:rsidRPr="005B6766">
        <w:t xml:space="preserve"> circumstances in a dynamically evolving market environment.</w:t>
      </w:r>
    </w:p>
    <w:p w14:paraId="59FDABCA" w14:textId="77777777" w:rsidR="005B6766" w:rsidRDefault="005B6766">
      <w:pPr>
        <w:spacing w:line="259" w:lineRule="auto"/>
        <w:jc w:val="left"/>
      </w:pPr>
      <w:r>
        <w:br w:type="page"/>
      </w:r>
    </w:p>
    <w:p w14:paraId="53CED7A0" w14:textId="1C2460BA" w:rsidR="00736CF3" w:rsidRDefault="005B6766" w:rsidP="005B6766">
      <w:pPr>
        <w:pStyle w:val="Heading1"/>
        <w:rPr>
          <w:lang w:val="en-US"/>
        </w:rPr>
      </w:pPr>
      <w:bookmarkStart w:id="10" w:name="_Toc171262661"/>
      <w:r>
        <w:rPr>
          <w:lang w:val="en-US"/>
        </w:rPr>
        <w:lastRenderedPageBreak/>
        <w:t>References</w:t>
      </w:r>
      <w:bookmarkEnd w:id="10"/>
      <w:r>
        <w:rPr>
          <w:lang w:val="en-US"/>
        </w:rPr>
        <w:t xml:space="preserve"> </w:t>
      </w:r>
    </w:p>
    <w:p w14:paraId="40BD4CF7" w14:textId="77777777" w:rsidR="008F6AB1" w:rsidRDefault="008F6AB1" w:rsidP="005B6766">
      <w:pPr>
        <w:rPr>
          <w:lang w:val="en-US"/>
        </w:rPr>
      </w:pPr>
      <w:proofErr w:type="spellStart"/>
      <w:r w:rsidRPr="00995106">
        <w:rPr>
          <w:lang w:val="en-US"/>
        </w:rPr>
        <w:t>Alon</w:t>
      </w:r>
      <w:proofErr w:type="spellEnd"/>
      <w:r w:rsidRPr="00995106">
        <w:rPr>
          <w:lang w:val="en-US"/>
        </w:rPr>
        <w:t xml:space="preserve">, I., Jaffe, E., </w:t>
      </w:r>
      <w:proofErr w:type="spellStart"/>
      <w:r w:rsidRPr="00995106">
        <w:rPr>
          <w:lang w:val="en-US"/>
        </w:rPr>
        <w:t>Prange</w:t>
      </w:r>
      <w:proofErr w:type="spellEnd"/>
      <w:r w:rsidRPr="00995106">
        <w:rPr>
          <w:lang w:val="en-US"/>
        </w:rPr>
        <w:t xml:space="preserve">, C. and </w:t>
      </w:r>
      <w:proofErr w:type="spellStart"/>
      <w:r w:rsidRPr="00995106">
        <w:rPr>
          <w:lang w:val="en-US"/>
        </w:rPr>
        <w:t>Vianelli</w:t>
      </w:r>
      <w:proofErr w:type="spellEnd"/>
      <w:r w:rsidRPr="00995106">
        <w:rPr>
          <w:lang w:val="en-US"/>
        </w:rPr>
        <w:t>, D., 2020. Global marketing: strategy, practice, and cases. Routledge.</w:t>
      </w:r>
    </w:p>
    <w:p w14:paraId="393E784C" w14:textId="77777777" w:rsidR="008F6AB1" w:rsidRDefault="008F6AB1" w:rsidP="005B6766">
      <w:pPr>
        <w:rPr>
          <w:lang w:val="en-US"/>
        </w:rPr>
      </w:pPr>
      <w:proofErr w:type="spellStart"/>
      <w:r w:rsidRPr="00195562">
        <w:rPr>
          <w:lang w:val="en-US"/>
        </w:rPr>
        <w:t>Bulin</w:t>
      </w:r>
      <w:proofErr w:type="spellEnd"/>
      <w:r w:rsidRPr="00195562">
        <w:rPr>
          <w:lang w:val="en-US"/>
        </w:rPr>
        <w:t xml:space="preserve">, D. and </w:t>
      </w:r>
      <w:proofErr w:type="spellStart"/>
      <w:r w:rsidRPr="00195562">
        <w:rPr>
          <w:lang w:val="en-US"/>
        </w:rPr>
        <w:t>Tenie</w:t>
      </w:r>
      <w:proofErr w:type="spellEnd"/>
      <w:r w:rsidRPr="00195562">
        <w:rPr>
          <w:lang w:val="en-US"/>
        </w:rPr>
        <w:t>, I.P., 2020. Preliminary assessment of the COVID-19 pandemic impact on the tourism industry. Global Economic Observer, 8(1), pp.41-46.</w:t>
      </w:r>
    </w:p>
    <w:p w14:paraId="2C99C9E9" w14:textId="77777777" w:rsidR="008F6AB1" w:rsidRDefault="008F6AB1" w:rsidP="005B6766">
      <w:pPr>
        <w:rPr>
          <w:lang w:val="en-US"/>
        </w:rPr>
      </w:pPr>
      <w:r w:rsidRPr="00C517F3">
        <w:rPr>
          <w:lang w:val="en-US"/>
        </w:rPr>
        <w:t xml:space="preserve">Coffee Jr, J.C., 2020. Corporate crime and punishment: the crisis of </w:t>
      </w:r>
      <w:proofErr w:type="spellStart"/>
      <w:r w:rsidRPr="00C517F3">
        <w:rPr>
          <w:lang w:val="en-US"/>
        </w:rPr>
        <w:t>underenforcement</w:t>
      </w:r>
      <w:proofErr w:type="spellEnd"/>
      <w:r w:rsidRPr="00C517F3">
        <w:rPr>
          <w:lang w:val="en-US"/>
        </w:rPr>
        <w:t xml:space="preserve">. </w:t>
      </w:r>
      <w:proofErr w:type="spellStart"/>
      <w:r w:rsidRPr="00C517F3">
        <w:rPr>
          <w:lang w:val="en-US"/>
        </w:rPr>
        <w:t>Berrett</w:t>
      </w:r>
      <w:proofErr w:type="spellEnd"/>
      <w:r w:rsidRPr="00C517F3">
        <w:rPr>
          <w:lang w:val="en-US"/>
        </w:rPr>
        <w:t>-Koehler Publishers.</w:t>
      </w:r>
    </w:p>
    <w:p w14:paraId="22E3C25E" w14:textId="77777777" w:rsidR="008F6AB1" w:rsidRDefault="008F6AB1" w:rsidP="005B6766">
      <w:pPr>
        <w:rPr>
          <w:lang w:val="en-US"/>
        </w:rPr>
      </w:pPr>
      <w:proofErr w:type="spellStart"/>
      <w:r w:rsidRPr="00B35E9F">
        <w:rPr>
          <w:lang w:val="en-US"/>
        </w:rPr>
        <w:t>Delcour</w:t>
      </w:r>
      <w:proofErr w:type="spellEnd"/>
      <w:r w:rsidRPr="00B35E9F">
        <w:rPr>
          <w:lang w:val="en-US"/>
        </w:rPr>
        <w:t xml:space="preserve">, N., Duncan, L., </w:t>
      </w:r>
      <w:proofErr w:type="spellStart"/>
      <w:r w:rsidRPr="00B35E9F">
        <w:rPr>
          <w:lang w:val="en-US"/>
        </w:rPr>
        <w:t>Frahm</w:t>
      </w:r>
      <w:proofErr w:type="spellEnd"/>
      <w:r w:rsidRPr="00B35E9F">
        <w:rPr>
          <w:lang w:val="en-US"/>
        </w:rPr>
        <w:t xml:space="preserve">, S., Lancaster, P., Vann, L. and The United States Army War </w:t>
      </w:r>
      <w:proofErr w:type="spellStart"/>
      <w:r w:rsidRPr="00B35E9F">
        <w:rPr>
          <w:lang w:val="en-US"/>
        </w:rPr>
        <w:t>CollegeDEPARTMENT</w:t>
      </w:r>
      <w:proofErr w:type="spellEnd"/>
      <w:r w:rsidRPr="00B35E9F">
        <w:rPr>
          <w:lang w:val="en-US"/>
        </w:rPr>
        <w:t xml:space="preserve"> OF STATE WASHINGTON DCNAVAL ACADEMY ANNAPOLIS MDAIR FORCE RESEARCH LAB WRIGHT-PATTERSON AFB OH, 2020. Estimation of Technology Convergence by 2035. Mad Scientist Fellows Strategic Research Project, US Army War College.</w:t>
      </w:r>
    </w:p>
    <w:p w14:paraId="16A45802" w14:textId="77777777" w:rsidR="008F6AB1" w:rsidRDefault="008F6AB1" w:rsidP="005B6766">
      <w:pPr>
        <w:rPr>
          <w:lang w:val="en-US"/>
        </w:rPr>
      </w:pPr>
      <w:r w:rsidRPr="005B6766">
        <w:rPr>
          <w:lang w:val="en-US"/>
        </w:rPr>
        <w:t>Hu, H., Chen, D., Chang, C.P. and Chu, Y., 2021. The political economy of environmental consequences: A review of the empirical literature. Journal of Economic Surveys, 35(1), pp.250-306.</w:t>
      </w:r>
    </w:p>
    <w:p w14:paraId="39D0FF9F" w14:textId="77777777" w:rsidR="008F6AB1" w:rsidRDefault="008F6AB1" w:rsidP="005B6766">
      <w:pPr>
        <w:rPr>
          <w:lang w:val="en-US"/>
        </w:rPr>
      </w:pPr>
      <w:proofErr w:type="spellStart"/>
      <w:r w:rsidRPr="00D905DD">
        <w:rPr>
          <w:lang w:val="en-US"/>
        </w:rPr>
        <w:t>Küçük</w:t>
      </w:r>
      <w:proofErr w:type="spellEnd"/>
      <w:r w:rsidRPr="00D905DD">
        <w:rPr>
          <w:lang w:val="en-US"/>
        </w:rPr>
        <w:t xml:space="preserve">, H., </w:t>
      </w:r>
      <w:proofErr w:type="spellStart"/>
      <w:r w:rsidRPr="00D905DD">
        <w:rPr>
          <w:lang w:val="en-US"/>
        </w:rPr>
        <w:t>Lenoël</w:t>
      </w:r>
      <w:proofErr w:type="spellEnd"/>
      <w:r w:rsidRPr="00D905DD">
        <w:rPr>
          <w:lang w:val="en-US"/>
        </w:rPr>
        <w:t xml:space="preserve">, C. and Macqueen, R., 2021. UK economic outlook: </w:t>
      </w:r>
      <w:proofErr w:type="spellStart"/>
      <w:r w:rsidRPr="00D905DD">
        <w:rPr>
          <w:lang w:val="en-US"/>
        </w:rPr>
        <w:t>Brexit</w:t>
      </w:r>
      <w:proofErr w:type="spellEnd"/>
      <w:r w:rsidRPr="00D905DD">
        <w:rPr>
          <w:lang w:val="en-US"/>
        </w:rPr>
        <w:t xml:space="preserve"> Britain in </w:t>
      </w:r>
      <w:proofErr w:type="spellStart"/>
      <w:r w:rsidRPr="00D905DD">
        <w:rPr>
          <w:lang w:val="en-US"/>
        </w:rPr>
        <w:t>Covid</w:t>
      </w:r>
      <w:proofErr w:type="spellEnd"/>
      <w:r w:rsidRPr="00D905DD">
        <w:rPr>
          <w:lang w:val="en-US"/>
        </w:rPr>
        <w:t xml:space="preserve"> recovery ward. National Institute Economic Review, 255, p.e1.</w:t>
      </w:r>
    </w:p>
    <w:p w14:paraId="21EB47C3" w14:textId="77777777" w:rsidR="008F6AB1" w:rsidRPr="005B6766" w:rsidRDefault="008F6AB1" w:rsidP="005B6766">
      <w:pPr>
        <w:rPr>
          <w:lang w:val="en-US"/>
        </w:rPr>
      </w:pPr>
      <w:r w:rsidRPr="00424879">
        <w:rPr>
          <w:lang w:val="en-US"/>
        </w:rPr>
        <w:t>Lu, Y., Khan, Z.A., Alvarez-Alvarado, M.S., Zhang, Y., Huang, Z. and Imran, M., 2020. A critical review of sustainable energy policies for the promotion of renewable energy sources. Sustainability, 12(12), p.5078.</w:t>
      </w:r>
    </w:p>
    <w:p w14:paraId="5A2CC4E0" w14:textId="77777777" w:rsidR="008F6AB1" w:rsidRDefault="008F6AB1" w:rsidP="005B6766">
      <w:pPr>
        <w:rPr>
          <w:lang w:val="en-US"/>
        </w:rPr>
      </w:pPr>
      <w:proofErr w:type="spellStart"/>
      <w:r w:rsidRPr="00522AA8">
        <w:rPr>
          <w:lang w:val="en-US"/>
        </w:rPr>
        <w:t>Perissi</w:t>
      </w:r>
      <w:proofErr w:type="spellEnd"/>
      <w:r w:rsidRPr="00522AA8">
        <w:rPr>
          <w:lang w:val="en-US"/>
        </w:rPr>
        <w:t xml:space="preserve">, I. and Jones, A., 2022. Investigating European Union </w:t>
      </w:r>
      <w:proofErr w:type="spellStart"/>
      <w:r w:rsidRPr="00522AA8">
        <w:rPr>
          <w:lang w:val="en-US"/>
        </w:rPr>
        <w:t>decarbonization</w:t>
      </w:r>
      <w:proofErr w:type="spellEnd"/>
      <w:r w:rsidRPr="00522AA8">
        <w:rPr>
          <w:lang w:val="en-US"/>
        </w:rPr>
        <w:t xml:space="preserve"> strategies: Evaluating the pathway to carbon neutrality by 2050. Sustainability, 14(8), p.4728.</w:t>
      </w:r>
    </w:p>
    <w:sectPr w:rsidR="008F6AB1" w:rsidSect="00736CF3">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4EDF9D" w14:textId="77777777" w:rsidR="007261B1" w:rsidRPr="005B6766" w:rsidRDefault="007261B1" w:rsidP="00736CF3">
      <w:pPr>
        <w:spacing w:after="0" w:line="240" w:lineRule="auto"/>
      </w:pPr>
      <w:r w:rsidRPr="005B6766">
        <w:separator/>
      </w:r>
    </w:p>
  </w:endnote>
  <w:endnote w:type="continuationSeparator" w:id="0">
    <w:p w14:paraId="3CDBE709" w14:textId="77777777" w:rsidR="007261B1" w:rsidRPr="005B6766" w:rsidRDefault="007261B1" w:rsidP="00736CF3">
      <w:pPr>
        <w:spacing w:after="0" w:line="240" w:lineRule="auto"/>
      </w:pPr>
      <w:r w:rsidRPr="005B67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3215772"/>
      <w:docPartObj>
        <w:docPartGallery w:val="Page Numbers (Bottom of Page)"/>
        <w:docPartUnique/>
      </w:docPartObj>
    </w:sdtPr>
    <w:sdtEndPr/>
    <w:sdtContent>
      <w:p w14:paraId="5D68B348" w14:textId="664CBF98" w:rsidR="00736CF3" w:rsidRPr="005B6766" w:rsidRDefault="00736CF3">
        <w:pPr>
          <w:pStyle w:val="Footer"/>
          <w:jc w:val="center"/>
        </w:pPr>
        <w:r w:rsidRPr="005B6766">
          <w:fldChar w:fldCharType="begin"/>
        </w:r>
        <w:r w:rsidRPr="005B6766">
          <w:instrText xml:space="preserve"> PAGE   \* MERGEFORMAT </w:instrText>
        </w:r>
        <w:r w:rsidRPr="005B6766">
          <w:fldChar w:fldCharType="separate"/>
        </w:r>
        <w:r w:rsidR="000F4C6F">
          <w:rPr>
            <w:noProof/>
          </w:rPr>
          <w:t>1</w:t>
        </w:r>
        <w:r w:rsidRPr="005B6766">
          <w:fldChar w:fldCharType="end"/>
        </w:r>
      </w:p>
    </w:sdtContent>
  </w:sdt>
  <w:p w14:paraId="0C302F88" w14:textId="77777777" w:rsidR="00736CF3" w:rsidRPr="005B6766" w:rsidRDefault="00736C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35ED70" w14:textId="77777777" w:rsidR="007261B1" w:rsidRPr="005B6766" w:rsidRDefault="007261B1" w:rsidP="00736CF3">
      <w:pPr>
        <w:spacing w:after="0" w:line="240" w:lineRule="auto"/>
      </w:pPr>
      <w:r w:rsidRPr="005B6766">
        <w:separator/>
      </w:r>
    </w:p>
  </w:footnote>
  <w:footnote w:type="continuationSeparator" w:id="0">
    <w:p w14:paraId="33BA38D0" w14:textId="77777777" w:rsidR="007261B1" w:rsidRPr="005B6766" w:rsidRDefault="007261B1" w:rsidP="00736CF3">
      <w:pPr>
        <w:spacing w:after="0" w:line="240" w:lineRule="auto"/>
      </w:pPr>
      <w:r w:rsidRPr="005B6766">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50491"/>
    <w:multiLevelType w:val="hybridMultilevel"/>
    <w:tmpl w:val="C4745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ABB523D"/>
    <w:multiLevelType w:val="hybridMultilevel"/>
    <w:tmpl w:val="485E91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19474A7"/>
    <w:multiLevelType w:val="hybridMultilevel"/>
    <w:tmpl w:val="136695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0ED4C6A"/>
    <w:multiLevelType w:val="hybridMultilevel"/>
    <w:tmpl w:val="7A464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9FA759F"/>
    <w:multiLevelType w:val="hybridMultilevel"/>
    <w:tmpl w:val="2A487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DC5633F"/>
    <w:multiLevelType w:val="hybridMultilevel"/>
    <w:tmpl w:val="4ADAF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6CF3"/>
    <w:rsid w:val="000144A3"/>
    <w:rsid w:val="000D59D5"/>
    <w:rsid w:val="000F4C6F"/>
    <w:rsid w:val="00195562"/>
    <w:rsid w:val="00277946"/>
    <w:rsid w:val="0030419B"/>
    <w:rsid w:val="00353219"/>
    <w:rsid w:val="00381E8C"/>
    <w:rsid w:val="003D6E0B"/>
    <w:rsid w:val="00424879"/>
    <w:rsid w:val="00522AA8"/>
    <w:rsid w:val="005B6766"/>
    <w:rsid w:val="006709D7"/>
    <w:rsid w:val="00690004"/>
    <w:rsid w:val="00701DA6"/>
    <w:rsid w:val="007261B1"/>
    <w:rsid w:val="00736CF3"/>
    <w:rsid w:val="007F7F30"/>
    <w:rsid w:val="008A1ED4"/>
    <w:rsid w:val="008B35AA"/>
    <w:rsid w:val="008F6AB1"/>
    <w:rsid w:val="0097524C"/>
    <w:rsid w:val="00995106"/>
    <w:rsid w:val="009D5F18"/>
    <w:rsid w:val="00B35E9F"/>
    <w:rsid w:val="00B61F70"/>
    <w:rsid w:val="00C517F3"/>
    <w:rsid w:val="00D905DD"/>
    <w:rsid w:val="00E10407"/>
    <w:rsid w:val="00E864E6"/>
    <w:rsid w:val="00E967CF"/>
    <w:rsid w:val="00F02F48"/>
    <w:rsid w:val="00F05AF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6E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ED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1040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1040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040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E10407"/>
    <w:rPr>
      <w:rFonts w:ascii="Times New Roman" w:eastAsiaTheme="majorEastAsia" w:hAnsi="Times New Roman" w:cstheme="majorBidi"/>
      <w:b/>
      <w:color w:val="000000" w:themeColor="text1"/>
      <w:spacing w:val="-10"/>
      <w:kern w:val="28"/>
      <w:sz w:val="36"/>
      <w:szCs w:val="56"/>
      <w:u w:val="single"/>
    </w:rPr>
  </w:style>
  <w:style w:type="character" w:customStyle="1" w:styleId="Heading1Char">
    <w:name w:val="Heading 1 Char"/>
    <w:basedOn w:val="DefaultParagraphFont"/>
    <w:link w:val="Heading1"/>
    <w:uiPriority w:val="9"/>
    <w:rsid w:val="00E1040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1040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736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CF3"/>
    <w:rPr>
      <w:rFonts w:ascii="Times New Roman" w:hAnsi="Times New Roman"/>
      <w:color w:val="000000" w:themeColor="text1"/>
      <w:sz w:val="24"/>
    </w:rPr>
  </w:style>
  <w:style w:type="paragraph" w:styleId="Footer">
    <w:name w:val="footer"/>
    <w:basedOn w:val="Normal"/>
    <w:link w:val="FooterChar"/>
    <w:uiPriority w:val="99"/>
    <w:unhideWhenUsed/>
    <w:rsid w:val="00736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CF3"/>
    <w:rPr>
      <w:rFonts w:ascii="Times New Roman" w:hAnsi="Times New Roman"/>
      <w:color w:val="000000" w:themeColor="text1"/>
      <w:sz w:val="24"/>
    </w:rPr>
  </w:style>
  <w:style w:type="paragraph" w:styleId="NoSpacing">
    <w:name w:val="No Spacing"/>
    <w:uiPriority w:val="1"/>
    <w:qFormat/>
    <w:rsid w:val="00690004"/>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5B676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B6766"/>
    <w:pPr>
      <w:spacing w:after="100"/>
    </w:pPr>
  </w:style>
  <w:style w:type="paragraph" w:styleId="TOC2">
    <w:name w:val="toc 2"/>
    <w:basedOn w:val="Normal"/>
    <w:next w:val="Normal"/>
    <w:autoRedefine/>
    <w:uiPriority w:val="39"/>
    <w:unhideWhenUsed/>
    <w:rsid w:val="005B6766"/>
    <w:pPr>
      <w:spacing w:after="100"/>
      <w:ind w:left="240"/>
    </w:pPr>
  </w:style>
  <w:style w:type="character" w:styleId="Hyperlink">
    <w:name w:val="Hyperlink"/>
    <w:basedOn w:val="DefaultParagraphFont"/>
    <w:uiPriority w:val="99"/>
    <w:unhideWhenUsed/>
    <w:rsid w:val="005B6766"/>
    <w:rPr>
      <w:color w:val="0563C1" w:themeColor="hyperlink"/>
      <w:u w:val="single"/>
    </w:rPr>
  </w:style>
  <w:style w:type="paragraph" w:styleId="ListParagraph">
    <w:name w:val="List Paragraph"/>
    <w:basedOn w:val="Normal"/>
    <w:uiPriority w:val="34"/>
    <w:qFormat/>
    <w:rsid w:val="00D905DD"/>
    <w:pPr>
      <w:ind w:left="720"/>
      <w:contextualSpacing/>
    </w:pPr>
  </w:style>
  <w:style w:type="paragraph" w:styleId="BalloonText">
    <w:name w:val="Balloon Text"/>
    <w:basedOn w:val="Normal"/>
    <w:link w:val="BalloonTextChar"/>
    <w:uiPriority w:val="99"/>
    <w:semiHidden/>
    <w:unhideWhenUsed/>
    <w:rsid w:val="000F4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C6F"/>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ED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1040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1040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040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E10407"/>
    <w:rPr>
      <w:rFonts w:ascii="Times New Roman" w:eastAsiaTheme="majorEastAsia" w:hAnsi="Times New Roman" w:cstheme="majorBidi"/>
      <w:b/>
      <w:color w:val="000000" w:themeColor="text1"/>
      <w:spacing w:val="-10"/>
      <w:kern w:val="28"/>
      <w:sz w:val="36"/>
      <w:szCs w:val="56"/>
      <w:u w:val="single"/>
    </w:rPr>
  </w:style>
  <w:style w:type="character" w:customStyle="1" w:styleId="Heading1Char">
    <w:name w:val="Heading 1 Char"/>
    <w:basedOn w:val="DefaultParagraphFont"/>
    <w:link w:val="Heading1"/>
    <w:uiPriority w:val="9"/>
    <w:rsid w:val="00E1040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1040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736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CF3"/>
    <w:rPr>
      <w:rFonts w:ascii="Times New Roman" w:hAnsi="Times New Roman"/>
      <w:color w:val="000000" w:themeColor="text1"/>
      <w:sz w:val="24"/>
    </w:rPr>
  </w:style>
  <w:style w:type="paragraph" w:styleId="Footer">
    <w:name w:val="footer"/>
    <w:basedOn w:val="Normal"/>
    <w:link w:val="FooterChar"/>
    <w:uiPriority w:val="99"/>
    <w:unhideWhenUsed/>
    <w:rsid w:val="00736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CF3"/>
    <w:rPr>
      <w:rFonts w:ascii="Times New Roman" w:hAnsi="Times New Roman"/>
      <w:color w:val="000000" w:themeColor="text1"/>
      <w:sz w:val="24"/>
    </w:rPr>
  </w:style>
  <w:style w:type="paragraph" w:styleId="NoSpacing">
    <w:name w:val="No Spacing"/>
    <w:uiPriority w:val="1"/>
    <w:qFormat/>
    <w:rsid w:val="00690004"/>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5B676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B6766"/>
    <w:pPr>
      <w:spacing w:after="100"/>
    </w:pPr>
  </w:style>
  <w:style w:type="paragraph" w:styleId="TOC2">
    <w:name w:val="toc 2"/>
    <w:basedOn w:val="Normal"/>
    <w:next w:val="Normal"/>
    <w:autoRedefine/>
    <w:uiPriority w:val="39"/>
    <w:unhideWhenUsed/>
    <w:rsid w:val="005B6766"/>
    <w:pPr>
      <w:spacing w:after="100"/>
      <w:ind w:left="240"/>
    </w:pPr>
  </w:style>
  <w:style w:type="character" w:styleId="Hyperlink">
    <w:name w:val="Hyperlink"/>
    <w:basedOn w:val="DefaultParagraphFont"/>
    <w:uiPriority w:val="99"/>
    <w:unhideWhenUsed/>
    <w:rsid w:val="005B6766"/>
    <w:rPr>
      <w:color w:val="0563C1" w:themeColor="hyperlink"/>
      <w:u w:val="single"/>
    </w:rPr>
  </w:style>
  <w:style w:type="paragraph" w:styleId="ListParagraph">
    <w:name w:val="List Paragraph"/>
    <w:basedOn w:val="Normal"/>
    <w:uiPriority w:val="34"/>
    <w:qFormat/>
    <w:rsid w:val="00D905DD"/>
    <w:pPr>
      <w:ind w:left="720"/>
      <w:contextualSpacing/>
    </w:pPr>
  </w:style>
  <w:style w:type="paragraph" w:styleId="BalloonText">
    <w:name w:val="Balloon Text"/>
    <w:basedOn w:val="Normal"/>
    <w:link w:val="BalloonTextChar"/>
    <w:uiPriority w:val="99"/>
    <w:semiHidden/>
    <w:unhideWhenUsed/>
    <w:rsid w:val="000F4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C6F"/>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70EC1-2817-42A0-9001-7165A4663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2024-07-12T11:20:00Z</dcterms:created>
  <dcterms:modified xsi:type="dcterms:W3CDTF">2024-07-12T11:20:00Z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68a788ec-ba8a-4fef-96f7-f4bb58e5325b</vt:lpwstr>
  </property>
</Properties>
</file>